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1.xml" ContentType="application/vnd.openxmlformats-officedocument.themeOverride+xml"/>
  <Override PartName="/word/charts/chart12.xml" ContentType="application/vnd.openxmlformats-officedocument.drawingml.chart+xml"/>
  <Override PartName="/word/theme/themeOverride2.xml" ContentType="application/vnd.openxmlformats-officedocument.themeOverride+xml"/>
  <Override PartName="/word/charts/chart13.xml" ContentType="application/vnd.openxmlformats-officedocument.drawingml.chart+xml"/>
  <Override PartName="/word/theme/themeOverride3.xml" ContentType="application/vnd.openxmlformats-officedocument.themeOverride+xml"/>
  <Override PartName="/word/charts/chart14.xml" ContentType="application/vnd.openxmlformats-officedocument.drawingml.chart+xml"/>
  <Override PartName="/word/theme/themeOverride4.xml" ContentType="application/vnd.openxmlformats-officedocument.themeOverride+xml"/>
  <Override PartName="/word/charts/chart15.xml" ContentType="application/vnd.openxmlformats-officedocument.drawingml.chart+xml"/>
  <Override PartName="/word/theme/themeOverride5.xml" ContentType="application/vnd.openxmlformats-officedocument.themeOverride+xml"/>
  <Override PartName="/word/charts/chart1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6F" w:rsidRPr="00661747" w:rsidRDefault="0013556F" w:rsidP="003C08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</w:p>
    <w:p w:rsidR="0013556F" w:rsidRPr="00661747" w:rsidRDefault="0013556F" w:rsidP="003C08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56F" w:rsidRPr="00661747" w:rsidRDefault="0013556F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556F" w:rsidRPr="00661747" w:rsidRDefault="0013556F" w:rsidP="003C08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13556F" w:rsidRPr="00661747" w:rsidRDefault="0013556F" w:rsidP="003C08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56F" w:rsidRPr="00661747" w:rsidRDefault="0013556F" w:rsidP="003C08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56F" w:rsidRPr="00661747" w:rsidRDefault="0013556F" w:rsidP="003C08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НА ТЕМУ: МИКРОБИОТА ПАРОДОНТАЛЬНЫХ КАРМАНОВ У ПАЦИЕНТОВ С САХАРНЫМ ДИАБЕТОМ 2 ТИПА</w:t>
      </w:r>
    </w:p>
    <w:p w:rsidR="0013556F" w:rsidRPr="00661747" w:rsidRDefault="0013556F" w:rsidP="003C08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56F" w:rsidRPr="00661747" w:rsidRDefault="0013556F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556F" w:rsidRPr="00661747" w:rsidRDefault="0013556F" w:rsidP="003C08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Выполнил студент</w:t>
      </w:r>
    </w:p>
    <w:p w:rsidR="0013556F" w:rsidRPr="00661747" w:rsidRDefault="00B10780" w:rsidP="003C08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Лащенов Павел Владимирович</w:t>
      </w:r>
    </w:p>
    <w:p w:rsidR="0013556F" w:rsidRPr="00661747" w:rsidRDefault="0013556F" w:rsidP="003C08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52</w:t>
      </w:r>
      <w:r w:rsidR="00B10780" w:rsidRPr="00661747">
        <w:rPr>
          <w:rFonts w:ascii="Times New Roman" w:hAnsi="Times New Roman" w:cs="Times New Roman"/>
          <w:sz w:val="28"/>
          <w:szCs w:val="28"/>
        </w:rPr>
        <w:t>2</w:t>
      </w:r>
      <w:r w:rsidRPr="00661747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13556F" w:rsidRPr="00661747" w:rsidRDefault="0013556F" w:rsidP="003C08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B71E2C" w:rsidRPr="00661747" w:rsidRDefault="00B71E2C" w:rsidP="003C08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к.м.н.</w:t>
      </w:r>
      <w:r w:rsidR="0069472D">
        <w:rPr>
          <w:rFonts w:ascii="Times New Roman" w:hAnsi="Times New Roman" w:cs="Times New Roman"/>
          <w:sz w:val="28"/>
          <w:szCs w:val="28"/>
        </w:rPr>
        <w:t>, доцент</w:t>
      </w:r>
      <w:r w:rsidRPr="00661747">
        <w:rPr>
          <w:rFonts w:ascii="Times New Roman" w:hAnsi="Times New Roman" w:cs="Times New Roman"/>
          <w:sz w:val="28"/>
          <w:szCs w:val="28"/>
        </w:rPr>
        <w:t xml:space="preserve"> Михайлова Е</w:t>
      </w:r>
      <w:r w:rsidR="003C08E5" w:rsidRPr="00661747"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Pr="00661747">
        <w:rPr>
          <w:rFonts w:ascii="Times New Roman" w:hAnsi="Times New Roman" w:cs="Times New Roman"/>
          <w:sz w:val="28"/>
          <w:szCs w:val="28"/>
        </w:rPr>
        <w:t>С</w:t>
      </w:r>
      <w:r w:rsidR="003C08E5" w:rsidRPr="00661747">
        <w:rPr>
          <w:rFonts w:ascii="Times New Roman" w:hAnsi="Times New Roman" w:cs="Times New Roman"/>
          <w:sz w:val="28"/>
          <w:szCs w:val="28"/>
        </w:rPr>
        <w:t>таниславовна</w:t>
      </w:r>
    </w:p>
    <w:p w:rsidR="0013556F" w:rsidRPr="00661747" w:rsidRDefault="0013556F" w:rsidP="003C08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к.б.н.</w:t>
      </w:r>
      <w:r w:rsidR="0069472D">
        <w:rPr>
          <w:rFonts w:ascii="Times New Roman" w:hAnsi="Times New Roman" w:cs="Times New Roman"/>
          <w:sz w:val="28"/>
          <w:szCs w:val="28"/>
        </w:rPr>
        <w:t>, доцент</w:t>
      </w:r>
      <w:r w:rsidRPr="00661747">
        <w:rPr>
          <w:rFonts w:ascii="Times New Roman" w:hAnsi="Times New Roman" w:cs="Times New Roman"/>
          <w:sz w:val="28"/>
          <w:szCs w:val="28"/>
        </w:rPr>
        <w:t xml:space="preserve"> Королева Ирина Владимировна</w:t>
      </w:r>
    </w:p>
    <w:p w:rsidR="0013556F" w:rsidRPr="00661747" w:rsidRDefault="0013556F" w:rsidP="003C08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56F" w:rsidRPr="00661747" w:rsidRDefault="0013556F" w:rsidP="003C08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56F" w:rsidRPr="00661747" w:rsidRDefault="0013556F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556F" w:rsidRPr="00661747" w:rsidRDefault="0013556F" w:rsidP="003C08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81EE2" w:rsidRPr="00661747" w:rsidRDefault="0013556F" w:rsidP="003C08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201</w:t>
      </w:r>
      <w:r w:rsidR="004E2B12" w:rsidRPr="00661747">
        <w:rPr>
          <w:rFonts w:ascii="Times New Roman" w:hAnsi="Times New Roman" w:cs="Times New Roman"/>
          <w:sz w:val="28"/>
          <w:szCs w:val="28"/>
        </w:rPr>
        <w:t>8</w:t>
      </w:r>
    </w:p>
    <w:p w:rsidR="003C08E5" w:rsidRPr="00661747" w:rsidRDefault="003C08E5" w:rsidP="00A37D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3117018"/>
      <w:r w:rsidRPr="0066174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C08E5" w:rsidRPr="00661747" w:rsidRDefault="003C08E5" w:rsidP="00A37DBD">
      <w:pPr>
        <w:pStyle w:val="10"/>
        <w:spacing w:line="360" w:lineRule="auto"/>
        <w:ind w:left="0" w:right="-1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sz w:val="28"/>
          <w:szCs w:val="28"/>
        </w:rPr>
        <w:t>Перечень условных обозначений……………………………………</w:t>
      </w:r>
      <w:proofErr w:type="gramStart"/>
      <w:r w:rsidRPr="00661747">
        <w:rPr>
          <w:rFonts w:ascii="Times New Roman" w:hAnsi="Times New Roman"/>
          <w:sz w:val="28"/>
          <w:szCs w:val="28"/>
        </w:rPr>
        <w:t>…</w:t>
      </w:r>
      <w:r w:rsidR="002D1625" w:rsidRPr="00661747">
        <w:rPr>
          <w:rFonts w:ascii="Times New Roman" w:hAnsi="Times New Roman"/>
          <w:sz w:val="28"/>
          <w:szCs w:val="28"/>
        </w:rPr>
        <w:t>…</w:t>
      </w:r>
      <w:r w:rsidR="00A37DBD">
        <w:rPr>
          <w:rFonts w:ascii="Times New Roman" w:hAnsi="Times New Roman"/>
          <w:sz w:val="28"/>
          <w:szCs w:val="28"/>
        </w:rPr>
        <w:t>.</w:t>
      </w:r>
      <w:proofErr w:type="gramEnd"/>
      <w:r w:rsidR="00A37DBD">
        <w:rPr>
          <w:rFonts w:ascii="Times New Roman" w:hAnsi="Times New Roman"/>
          <w:sz w:val="28"/>
          <w:szCs w:val="28"/>
        </w:rPr>
        <w:t>.</w:t>
      </w:r>
      <w:r w:rsidRPr="00661747">
        <w:rPr>
          <w:rFonts w:ascii="Times New Roman" w:hAnsi="Times New Roman"/>
          <w:sz w:val="28"/>
          <w:szCs w:val="28"/>
        </w:rPr>
        <w:t>….4</w:t>
      </w:r>
    </w:p>
    <w:p w:rsidR="003C08E5" w:rsidRPr="00661747" w:rsidRDefault="003C08E5" w:rsidP="00A37DBD">
      <w:pPr>
        <w:pStyle w:val="10"/>
        <w:spacing w:line="360" w:lineRule="auto"/>
        <w:ind w:left="0" w:right="-1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sz w:val="28"/>
          <w:szCs w:val="28"/>
        </w:rPr>
        <w:t>Введение</w:t>
      </w:r>
      <w:r w:rsidR="007643C0" w:rsidRPr="00661747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proofErr w:type="gramStart"/>
      <w:r w:rsidR="007643C0" w:rsidRPr="00661747">
        <w:rPr>
          <w:rFonts w:ascii="Times New Roman" w:hAnsi="Times New Roman"/>
          <w:sz w:val="28"/>
          <w:szCs w:val="28"/>
        </w:rPr>
        <w:t>……</w:t>
      </w:r>
      <w:r w:rsidR="00A37DBD">
        <w:rPr>
          <w:rFonts w:ascii="Times New Roman" w:hAnsi="Times New Roman"/>
          <w:sz w:val="28"/>
          <w:szCs w:val="28"/>
        </w:rPr>
        <w:t>.</w:t>
      </w:r>
      <w:proofErr w:type="gramEnd"/>
      <w:r w:rsidR="00A37DBD">
        <w:rPr>
          <w:rFonts w:ascii="Times New Roman" w:hAnsi="Times New Roman"/>
          <w:sz w:val="28"/>
          <w:szCs w:val="28"/>
        </w:rPr>
        <w:t>.</w:t>
      </w:r>
      <w:r w:rsidR="007643C0" w:rsidRPr="00661747">
        <w:rPr>
          <w:rFonts w:ascii="Times New Roman" w:hAnsi="Times New Roman"/>
          <w:sz w:val="28"/>
          <w:szCs w:val="28"/>
        </w:rPr>
        <w:t>…</w:t>
      </w:r>
      <w:r w:rsidR="00A37DBD">
        <w:rPr>
          <w:rFonts w:ascii="Times New Roman" w:hAnsi="Times New Roman"/>
          <w:sz w:val="28"/>
          <w:szCs w:val="28"/>
        </w:rPr>
        <w:t>.</w:t>
      </w:r>
      <w:r w:rsidR="00690DC5" w:rsidRPr="00661747">
        <w:rPr>
          <w:rFonts w:ascii="Times New Roman" w:hAnsi="Times New Roman"/>
          <w:sz w:val="28"/>
          <w:szCs w:val="28"/>
        </w:rPr>
        <w:t>5</w:t>
      </w:r>
    </w:p>
    <w:p w:rsidR="003C08E5" w:rsidRPr="00661747" w:rsidRDefault="003C08E5" w:rsidP="00A37DBD">
      <w:pPr>
        <w:pStyle w:val="10"/>
        <w:spacing w:line="360" w:lineRule="auto"/>
        <w:ind w:left="284" w:right="-1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sz w:val="28"/>
          <w:szCs w:val="28"/>
        </w:rPr>
        <w:t>Актуальность………………………………………………………</w:t>
      </w:r>
      <w:proofErr w:type="gramStart"/>
      <w:r w:rsidRPr="00661747">
        <w:rPr>
          <w:rFonts w:ascii="Times New Roman" w:hAnsi="Times New Roman"/>
          <w:sz w:val="28"/>
          <w:szCs w:val="28"/>
        </w:rPr>
        <w:t>……</w:t>
      </w:r>
      <w:r w:rsidR="002B15FF" w:rsidRPr="00661747">
        <w:rPr>
          <w:rFonts w:ascii="Times New Roman" w:hAnsi="Times New Roman"/>
          <w:sz w:val="28"/>
          <w:szCs w:val="28"/>
        </w:rPr>
        <w:t>.</w:t>
      </w:r>
      <w:proofErr w:type="gramEnd"/>
      <w:r w:rsidR="00A37DBD">
        <w:rPr>
          <w:rFonts w:ascii="Times New Roman" w:hAnsi="Times New Roman"/>
          <w:sz w:val="28"/>
          <w:szCs w:val="28"/>
        </w:rPr>
        <w:t>.</w:t>
      </w:r>
      <w:r w:rsidRPr="00661747">
        <w:rPr>
          <w:rFonts w:ascii="Times New Roman" w:hAnsi="Times New Roman"/>
          <w:sz w:val="28"/>
          <w:szCs w:val="28"/>
        </w:rPr>
        <w:t>….</w:t>
      </w:r>
      <w:r w:rsidR="00690DC5" w:rsidRPr="00661747">
        <w:rPr>
          <w:rFonts w:ascii="Times New Roman" w:hAnsi="Times New Roman"/>
          <w:sz w:val="28"/>
          <w:szCs w:val="28"/>
        </w:rPr>
        <w:t>5</w:t>
      </w:r>
      <w:r w:rsidRPr="00661747">
        <w:rPr>
          <w:rFonts w:ascii="Times New Roman" w:hAnsi="Times New Roman"/>
          <w:sz w:val="28"/>
          <w:szCs w:val="28"/>
        </w:rPr>
        <w:t>Цель исследования…………………………………………</w:t>
      </w:r>
      <w:r w:rsidR="00E47DBE" w:rsidRPr="00661747">
        <w:rPr>
          <w:rFonts w:ascii="Times New Roman" w:hAnsi="Times New Roman"/>
          <w:sz w:val="28"/>
          <w:szCs w:val="28"/>
        </w:rPr>
        <w:t>………..</w:t>
      </w:r>
      <w:r w:rsidRPr="00661747">
        <w:rPr>
          <w:rFonts w:ascii="Times New Roman" w:hAnsi="Times New Roman"/>
          <w:sz w:val="28"/>
          <w:szCs w:val="28"/>
        </w:rPr>
        <w:t>…</w:t>
      </w:r>
      <w:r w:rsidR="00ED2C10" w:rsidRPr="00661747">
        <w:rPr>
          <w:rFonts w:ascii="Times New Roman" w:hAnsi="Times New Roman"/>
          <w:sz w:val="28"/>
          <w:szCs w:val="28"/>
        </w:rPr>
        <w:t>.</w:t>
      </w:r>
      <w:r w:rsidRPr="00661747">
        <w:rPr>
          <w:rFonts w:ascii="Times New Roman" w:hAnsi="Times New Roman"/>
          <w:sz w:val="28"/>
          <w:szCs w:val="28"/>
        </w:rPr>
        <w:t>….</w:t>
      </w:r>
      <w:r w:rsidR="00E24BA5" w:rsidRPr="00661747">
        <w:rPr>
          <w:rFonts w:ascii="Times New Roman" w:hAnsi="Times New Roman"/>
          <w:sz w:val="28"/>
          <w:szCs w:val="28"/>
        </w:rPr>
        <w:t>.</w:t>
      </w:r>
      <w:r w:rsidR="00A37DBD">
        <w:rPr>
          <w:rFonts w:ascii="Times New Roman" w:hAnsi="Times New Roman"/>
          <w:sz w:val="28"/>
          <w:szCs w:val="28"/>
        </w:rPr>
        <w:t>.</w:t>
      </w:r>
      <w:r w:rsidRPr="00661747">
        <w:rPr>
          <w:rFonts w:ascii="Times New Roman" w:hAnsi="Times New Roman"/>
          <w:sz w:val="28"/>
          <w:szCs w:val="28"/>
        </w:rPr>
        <w:t>6</w:t>
      </w:r>
    </w:p>
    <w:p w:rsidR="00FA192F" w:rsidRPr="00661747" w:rsidRDefault="00B03F50" w:rsidP="00A37DBD">
      <w:pPr>
        <w:pStyle w:val="10"/>
        <w:spacing w:line="360" w:lineRule="auto"/>
        <w:ind w:left="284" w:right="-1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sz w:val="28"/>
          <w:szCs w:val="28"/>
        </w:rPr>
        <w:t>З</w:t>
      </w:r>
      <w:r w:rsidR="00FA192F" w:rsidRPr="00661747">
        <w:rPr>
          <w:rFonts w:ascii="Times New Roman" w:hAnsi="Times New Roman"/>
          <w:sz w:val="28"/>
          <w:szCs w:val="28"/>
        </w:rPr>
        <w:t>адачи исследования</w:t>
      </w:r>
      <w:r w:rsidR="00ED2C10" w:rsidRPr="00661747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A37DBD">
        <w:rPr>
          <w:rFonts w:ascii="Times New Roman" w:hAnsi="Times New Roman"/>
          <w:sz w:val="28"/>
          <w:szCs w:val="28"/>
        </w:rPr>
        <w:t>.</w:t>
      </w:r>
      <w:r w:rsidR="00ED2C10" w:rsidRPr="00661747">
        <w:rPr>
          <w:rFonts w:ascii="Times New Roman" w:hAnsi="Times New Roman"/>
          <w:sz w:val="28"/>
          <w:szCs w:val="28"/>
        </w:rPr>
        <w:t>..</w:t>
      </w:r>
      <w:r w:rsidRPr="00661747">
        <w:rPr>
          <w:rFonts w:ascii="Times New Roman" w:hAnsi="Times New Roman"/>
          <w:sz w:val="28"/>
          <w:szCs w:val="28"/>
        </w:rPr>
        <w:t>7</w:t>
      </w:r>
    </w:p>
    <w:p w:rsidR="003C08E5" w:rsidRPr="00661747" w:rsidRDefault="003C08E5" w:rsidP="00A37DBD">
      <w:pPr>
        <w:pStyle w:val="10"/>
        <w:spacing w:line="360" w:lineRule="auto"/>
        <w:ind w:left="284" w:right="-1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sz w:val="28"/>
          <w:szCs w:val="28"/>
        </w:rPr>
        <w:t>Научная новизна работы…………………………………………</w:t>
      </w:r>
      <w:proofErr w:type="gramStart"/>
      <w:r w:rsidRPr="00661747">
        <w:rPr>
          <w:rFonts w:ascii="Times New Roman" w:hAnsi="Times New Roman"/>
          <w:sz w:val="28"/>
          <w:szCs w:val="28"/>
        </w:rPr>
        <w:t>……</w:t>
      </w:r>
      <w:r w:rsidR="002B15FF" w:rsidRPr="00661747">
        <w:rPr>
          <w:rFonts w:ascii="Times New Roman" w:hAnsi="Times New Roman"/>
          <w:sz w:val="28"/>
          <w:szCs w:val="28"/>
        </w:rPr>
        <w:t>.</w:t>
      </w:r>
      <w:proofErr w:type="gramEnd"/>
      <w:r w:rsidR="002B15FF" w:rsidRPr="00661747">
        <w:rPr>
          <w:rFonts w:ascii="Times New Roman" w:hAnsi="Times New Roman"/>
          <w:sz w:val="28"/>
          <w:szCs w:val="28"/>
        </w:rPr>
        <w:t>.</w:t>
      </w:r>
      <w:r w:rsidRPr="00661747">
        <w:rPr>
          <w:rFonts w:ascii="Times New Roman" w:hAnsi="Times New Roman"/>
          <w:sz w:val="28"/>
          <w:szCs w:val="28"/>
        </w:rPr>
        <w:t>…</w:t>
      </w:r>
      <w:r w:rsidR="00A37DBD">
        <w:rPr>
          <w:rFonts w:ascii="Times New Roman" w:hAnsi="Times New Roman"/>
          <w:sz w:val="28"/>
          <w:szCs w:val="28"/>
        </w:rPr>
        <w:t>.</w:t>
      </w:r>
      <w:r w:rsidRPr="00661747">
        <w:rPr>
          <w:rFonts w:ascii="Times New Roman" w:hAnsi="Times New Roman"/>
          <w:sz w:val="28"/>
          <w:szCs w:val="28"/>
        </w:rPr>
        <w:t>.</w:t>
      </w:r>
      <w:r w:rsidR="00E24BA5" w:rsidRPr="00661747">
        <w:rPr>
          <w:rFonts w:ascii="Times New Roman" w:hAnsi="Times New Roman"/>
          <w:sz w:val="28"/>
          <w:szCs w:val="28"/>
        </w:rPr>
        <w:t>.</w:t>
      </w:r>
      <w:r w:rsidRPr="00661747">
        <w:rPr>
          <w:rFonts w:ascii="Times New Roman" w:hAnsi="Times New Roman"/>
          <w:sz w:val="28"/>
          <w:szCs w:val="28"/>
        </w:rPr>
        <w:t>7</w:t>
      </w:r>
    </w:p>
    <w:p w:rsidR="003C08E5" w:rsidRPr="00661747" w:rsidRDefault="003C08E5" w:rsidP="00A37DBD">
      <w:pPr>
        <w:pStyle w:val="10"/>
        <w:spacing w:line="360" w:lineRule="auto"/>
        <w:ind w:left="284" w:right="-1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sz w:val="28"/>
          <w:szCs w:val="28"/>
        </w:rPr>
        <w:t>Практическая значимость работы……………………………</w:t>
      </w:r>
      <w:proofErr w:type="gramStart"/>
      <w:r w:rsidRPr="00661747">
        <w:rPr>
          <w:rFonts w:ascii="Times New Roman" w:hAnsi="Times New Roman"/>
          <w:sz w:val="28"/>
          <w:szCs w:val="28"/>
        </w:rPr>
        <w:t>……</w:t>
      </w:r>
      <w:r w:rsidR="00A37DBD">
        <w:rPr>
          <w:rFonts w:ascii="Times New Roman" w:hAnsi="Times New Roman"/>
          <w:sz w:val="28"/>
          <w:szCs w:val="28"/>
        </w:rPr>
        <w:t>.</w:t>
      </w:r>
      <w:proofErr w:type="gramEnd"/>
      <w:r w:rsidRPr="00661747">
        <w:rPr>
          <w:rFonts w:ascii="Times New Roman" w:hAnsi="Times New Roman"/>
          <w:sz w:val="28"/>
          <w:szCs w:val="28"/>
        </w:rPr>
        <w:t>……</w:t>
      </w:r>
      <w:r w:rsidR="00A37DBD">
        <w:rPr>
          <w:rFonts w:ascii="Times New Roman" w:hAnsi="Times New Roman"/>
          <w:sz w:val="28"/>
          <w:szCs w:val="28"/>
        </w:rPr>
        <w:t>….</w:t>
      </w:r>
      <w:r w:rsidRPr="00661747">
        <w:rPr>
          <w:rFonts w:ascii="Times New Roman" w:hAnsi="Times New Roman"/>
          <w:sz w:val="28"/>
          <w:szCs w:val="28"/>
        </w:rPr>
        <w:t>7</w:t>
      </w:r>
    </w:p>
    <w:p w:rsidR="002B15FF" w:rsidRPr="00661747" w:rsidRDefault="003C08E5" w:rsidP="00A37DBD">
      <w:pPr>
        <w:pStyle w:val="10"/>
        <w:spacing w:line="360" w:lineRule="auto"/>
        <w:ind w:left="0" w:right="-1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b/>
          <w:sz w:val="28"/>
          <w:szCs w:val="28"/>
        </w:rPr>
        <w:t xml:space="preserve">Глава </w:t>
      </w:r>
      <w:r w:rsidR="003D267E" w:rsidRPr="00661747">
        <w:rPr>
          <w:rFonts w:ascii="Times New Roman" w:hAnsi="Times New Roman"/>
          <w:b/>
          <w:sz w:val="28"/>
          <w:szCs w:val="28"/>
        </w:rPr>
        <w:t>1.</w:t>
      </w:r>
      <w:r w:rsidR="003D267E" w:rsidRPr="00661747">
        <w:rPr>
          <w:rFonts w:ascii="Times New Roman" w:hAnsi="Times New Roman"/>
          <w:sz w:val="28"/>
          <w:szCs w:val="28"/>
        </w:rPr>
        <w:t xml:space="preserve"> Литературный</w:t>
      </w:r>
      <w:r w:rsidRPr="00661747">
        <w:rPr>
          <w:rFonts w:ascii="Times New Roman" w:hAnsi="Times New Roman"/>
          <w:sz w:val="28"/>
          <w:szCs w:val="28"/>
        </w:rPr>
        <w:t xml:space="preserve"> обзор</w:t>
      </w:r>
      <w:r w:rsidR="002D1625" w:rsidRPr="00661747">
        <w:rPr>
          <w:rFonts w:ascii="Times New Roman" w:hAnsi="Times New Roman"/>
          <w:sz w:val="28"/>
          <w:szCs w:val="28"/>
        </w:rPr>
        <w:t>……………………………………</w:t>
      </w:r>
      <w:proofErr w:type="gramStart"/>
      <w:r w:rsidR="002D1625" w:rsidRPr="00661747">
        <w:rPr>
          <w:rFonts w:ascii="Times New Roman" w:hAnsi="Times New Roman"/>
          <w:sz w:val="28"/>
          <w:szCs w:val="28"/>
        </w:rPr>
        <w:t>……</w:t>
      </w:r>
      <w:r w:rsidR="00A37DBD">
        <w:rPr>
          <w:rFonts w:ascii="Times New Roman" w:hAnsi="Times New Roman"/>
          <w:sz w:val="28"/>
          <w:szCs w:val="28"/>
        </w:rPr>
        <w:t>.</w:t>
      </w:r>
      <w:proofErr w:type="gramEnd"/>
      <w:r w:rsidR="00ED2C10" w:rsidRPr="00661747">
        <w:rPr>
          <w:rFonts w:ascii="Times New Roman" w:hAnsi="Times New Roman"/>
          <w:sz w:val="28"/>
          <w:szCs w:val="28"/>
        </w:rPr>
        <w:t>…</w:t>
      </w:r>
      <w:r w:rsidR="002D1625" w:rsidRPr="00661747">
        <w:rPr>
          <w:rFonts w:ascii="Times New Roman" w:hAnsi="Times New Roman"/>
          <w:sz w:val="28"/>
          <w:szCs w:val="28"/>
        </w:rPr>
        <w:t>…...</w:t>
      </w:r>
      <w:r w:rsidR="00690DC5" w:rsidRPr="00661747">
        <w:rPr>
          <w:rFonts w:ascii="Times New Roman" w:hAnsi="Times New Roman"/>
          <w:sz w:val="28"/>
          <w:szCs w:val="28"/>
        </w:rPr>
        <w:t>8</w:t>
      </w:r>
    </w:p>
    <w:p w:rsidR="003C08E5" w:rsidRPr="00661747" w:rsidRDefault="00690DC5" w:rsidP="00A37DBD">
      <w:pPr>
        <w:pStyle w:val="10"/>
        <w:numPr>
          <w:ilvl w:val="1"/>
          <w:numId w:val="11"/>
        </w:numPr>
        <w:spacing w:line="360" w:lineRule="auto"/>
        <w:ind w:right="-1" w:hanging="508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sz w:val="28"/>
          <w:szCs w:val="28"/>
        </w:rPr>
        <w:t xml:space="preserve">Этиология и патогенез </w:t>
      </w:r>
      <w:r w:rsidR="00B75918" w:rsidRPr="00661747">
        <w:rPr>
          <w:rFonts w:ascii="Times New Roman" w:hAnsi="Times New Roman"/>
          <w:sz w:val="28"/>
          <w:szCs w:val="28"/>
        </w:rPr>
        <w:t>сахарного диабета 2 типа</w:t>
      </w:r>
      <w:r w:rsidR="002D1625" w:rsidRPr="00661747">
        <w:rPr>
          <w:rFonts w:ascii="Times New Roman" w:hAnsi="Times New Roman"/>
          <w:sz w:val="28"/>
          <w:szCs w:val="28"/>
        </w:rPr>
        <w:t>……………..</w:t>
      </w:r>
      <w:r w:rsidR="00A37DBD">
        <w:rPr>
          <w:rFonts w:ascii="Times New Roman" w:hAnsi="Times New Roman"/>
          <w:sz w:val="28"/>
          <w:szCs w:val="28"/>
        </w:rPr>
        <w:t>.</w:t>
      </w:r>
      <w:proofErr w:type="gramStart"/>
      <w:r w:rsidR="003C08E5" w:rsidRPr="00661747">
        <w:rPr>
          <w:rFonts w:ascii="Times New Roman" w:hAnsi="Times New Roman"/>
          <w:sz w:val="28"/>
          <w:szCs w:val="28"/>
        </w:rPr>
        <w:t>…</w:t>
      </w:r>
      <w:r w:rsidR="002B15FF" w:rsidRPr="00661747">
        <w:rPr>
          <w:rFonts w:ascii="Times New Roman" w:hAnsi="Times New Roman"/>
          <w:sz w:val="28"/>
          <w:szCs w:val="28"/>
        </w:rPr>
        <w:t>…</w:t>
      </w:r>
      <w:r w:rsidR="003C08E5" w:rsidRPr="00661747">
        <w:rPr>
          <w:rFonts w:ascii="Times New Roman" w:hAnsi="Times New Roman"/>
          <w:sz w:val="28"/>
          <w:szCs w:val="28"/>
        </w:rPr>
        <w:t>.</w:t>
      </w:r>
      <w:proofErr w:type="gramEnd"/>
      <w:r w:rsidR="003C08E5" w:rsidRPr="00661747">
        <w:rPr>
          <w:rFonts w:ascii="Times New Roman" w:hAnsi="Times New Roman"/>
          <w:sz w:val="28"/>
          <w:szCs w:val="28"/>
        </w:rPr>
        <w:t>.8</w:t>
      </w:r>
    </w:p>
    <w:p w:rsidR="003C08E5" w:rsidRPr="00661747" w:rsidRDefault="00690DC5" w:rsidP="00A37DBD">
      <w:pPr>
        <w:pStyle w:val="10"/>
        <w:numPr>
          <w:ilvl w:val="1"/>
          <w:numId w:val="11"/>
        </w:numPr>
        <w:spacing w:line="360" w:lineRule="auto"/>
        <w:ind w:left="284" w:right="-1" w:firstLine="0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sz w:val="28"/>
          <w:szCs w:val="28"/>
        </w:rPr>
        <w:t>Этиология воспалительных заболеваний пародонта</w:t>
      </w:r>
      <w:r w:rsidR="00A37DBD">
        <w:rPr>
          <w:rFonts w:ascii="Times New Roman" w:hAnsi="Times New Roman"/>
          <w:sz w:val="28"/>
          <w:szCs w:val="28"/>
        </w:rPr>
        <w:t>….....................</w:t>
      </w:r>
      <w:r w:rsidR="003C08E5" w:rsidRPr="00661747">
        <w:rPr>
          <w:rFonts w:ascii="Times New Roman" w:hAnsi="Times New Roman"/>
          <w:sz w:val="28"/>
          <w:szCs w:val="28"/>
        </w:rPr>
        <w:t>.</w:t>
      </w:r>
      <w:r w:rsidR="00B511EF">
        <w:rPr>
          <w:rFonts w:ascii="Times New Roman" w:hAnsi="Times New Roman"/>
          <w:sz w:val="28"/>
          <w:szCs w:val="28"/>
        </w:rPr>
        <w:t>.</w:t>
      </w:r>
      <w:r w:rsidRPr="00661747">
        <w:rPr>
          <w:rFonts w:ascii="Times New Roman" w:hAnsi="Times New Roman"/>
          <w:sz w:val="28"/>
          <w:szCs w:val="28"/>
        </w:rPr>
        <w:t>10</w:t>
      </w:r>
    </w:p>
    <w:p w:rsidR="002D1625" w:rsidRPr="00661747" w:rsidRDefault="00690DC5" w:rsidP="00A37DBD">
      <w:pPr>
        <w:pStyle w:val="10"/>
        <w:numPr>
          <w:ilvl w:val="1"/>
          <w:numId w:val="11"/>
        </w:numPr>
        <w:spacing w:line="360" w:lineRule="auto"/>
        <w:ind w:left="284" w:right="-1" w:firstLine="0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sz w:val="28"/>
          <w:szCs w:val="28"/>
        </w:rPr>
        <w:t>Патогенез воспалительных заболеваний пародонта</w:t>
      </w:r>
      <w:r w:rsidR="002D1625" w:rsidRPr="00661747">
        <w:rPr>
          <w:rFonts w:ascii="Times New Roman" w:hAnsi="Times New Roman"/>
          <w:sz w:val="28"/>
          <w:szCs w:val="28"/>
        </w:rPr>
        <w:t>…………</w:t>
      </w:r>
      <w:r w:rsidR="00ED2C10" w:rsidRPr="00661747">
        <w:rPr>
          <w:rFonts w:ascii="Times New Roman" w:hAnsi="Times New Roman"/>
          <w:sz w:val="28"/>
          <w:szCs w:val="28"/>
        </w:rPr>
        <w:t>….</w:t>
      </w:r>
      <w:r w:rsidR="002D1625" w:rsidRPr="00661747">
        <w:rPr>
          <w:rFonts w:ascii="Times New Roman" w:hAnsi="Times New Roman"/>
          <w:sz w:val="28"/>
          <w:szCs w:val="28"/>
        </w:rPr>
        <w:t>.</w:t>
      </w:r>
      <w:r w:rsidR="002B15FF" w:rsidRPr="00661747">
        <w:rPr>
          <w:rFonts w:ascii="Times New Roman" w:hAnsi="Times New Roman"/>
          <w:sz w:val="28"/>
          <w:szCs w:val="28"/>
        </w:rPr>
        <w:t>.</w:t>
      </w:r>
      <w:r w:rsidR="00E638D5" w:rsidRPr="00661747">
        <w:rPr>
          <w:rFonts w:ascii="Times New Roman" w:hAnsi="Times New Roman"/>
          <w:sz w:val="28"/>
          <w:szCs w:val="28"/>
        </w:rPr>
        <w:t>.</w:t>
      </w:r>
      <w:r w:rsidR="002D1625" w:rsidRPr="00661747">
        <w:rPr>
          <w:rFonts w:ascii="Times New Roman" w:hAnsi="Times New Roman"/>
          <w:sz w:val="28"/>
          <w:szCs w:val="28"/>
        </w:rPr>
        <w:t>.</w:t>
      </w:r>
      <w:r w:rsidR="005545B8">
        <w:rPr>
          <w:rFonts w:ascii="Times New Roman" w:hAnsi="Times New Roman"/>
          <w:sz w:val="28"/>
          <w:szCs w:val="28"/>
        </w:rPr>
        <w:t>.</w:t>
      </w:r>
      <w:r w:rsidR="002D1625" w:rsidRPr="00661747">
        <w:rPr>
          <w:rFonts w:ascii="Times New Roman" w:hAnsi="Times New Roman"/>
          <w:sz w:val="28"/>
          <w:szCs w:val="28"/>
        </w:rPr>
        <w:t>..</w:t>
      </w:r>
      <w:r w:rsidR="003C08E5" w:rsidRPr="00661747">
        <w:rPr>
          <w:rFonts w:ascii="Times New Roman" w:hAnsi="Times New Roman"/>
          <w:sz w:val="28"/>
          <w:szCs w:val="28"/>
        </w:rPr>
        <w:t>1</w:t>
      </w:r>
      <w:r w:rsidRPr="00661747">
        <w:rPr>
          <w:rFonts w:ascii="Times New Roman" w:hAnsi="Times New Roman"/>
          <w:sz w:val="28"/>
          <w:szCs w:val="28"/>
        </w:rPr>
        <w:t>6</w:t>
      </w:r>
    </w:p>
    <w:p w:rsidR="002D1625" w:rsidRPr="00661747" w:rsidRDefault="00B03F50" w:rsidP="00A37DBD">
      <w:pPr>
        <w:pStyle w:val="10"/>
        <w:spacing w:line="360" w:lineRule="auto"/>
        <w:ind w:left="284" w:right="-1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b/>
          <w:sz w:val="28"/>
          <w:szCs w:val="28"/>
        </w:rPr>
        <w:t xml:space="preserve">1.4. </w:t>
      </w:r>
      <w:r w:rsidR="00690DC5" w:rsidRPr="00661747">
        <w:rPr>
          <w:rFonts w:ascii="Times New Roman" w:hAnsi="Times New Roman"/>
          <w:sz w:val="28"/>
          <w:szCs w:val="28"/>
        </w:rPr>
        <w:t xml:space="preserve">Влияние </w:t>
      </w:r>
      <w:r w:rsidR="00B75918" w:rsidRPr="00661747">
        <w:rPr>
          <w:rFonts w:ascii="Times New Roman" w:hAnsi="Times New Roman"/>
          <w:sz w:val="28"/>
          <w:szCs w:val="28"/>
        </w:rPr>
        <w:t xml:space="preserve">сахарного диабета 2 </w:t>
      </w:r>
      <w:r w:rsidR="003D267E" w:rsidRPr="00661747">
        <w:rPr>
          <w:rFonts w:ascii="Times New Roman" w:hAnsi="Times New Roman"/>
          <w:sz w:val="28"/>
          <w:szCs w:val="28"/>
        </w:rPr>
        <w:t>типа на</w:t>
      </w:r>
      <w:r w:rsidR="00690DC5" w:rsidRPr="00661747">
        <w:rPr>
          <w:rFonts w:ascii="Times New Roman" w:hAnsi="Times New Roman"/>
          <w:sz w:val="28"/>
          <w:szCs w:val="28"/>
        </w:rPr>
        <w:t xml:space="preserve"> развитие заболеваний</w:t>
      </w:r>
      <w:r w:rsidR="003D267E">
        <w:rPr>
          <w:rFonts w:ascii="Times New Roman" w:hAnsi="Times New Roman"/>
          <w:sz w:val="28"/>
          <w:szCs w:val="28"/>
        </w:rPr>
        <w:t xml:space="preserve"> </w:t>
      </w:r>
      <w:r w:rsidR="00690DC5" w:rsidRPr="00661747">
        <w:rPr>
          <w:rFonts w:ascii="Times New Roman" w:hAnsi="Times New Roman"/>
          <w:sz w:val="28"/>
          <w:szCs w:val="28"/>
        </w:rPr>
        <w:t>пародонт</w:t>
      </w:r>
      <w:r w:rsidR="00B75918" w:rsidRPr="00661747">
        <w:rPr>
          <w:rFonts w:ascii="Times New Roman" w:hAnsi="Times New Roman"/>
          <w:sz w:val="28"/>
          <w:szCs w:val="28"/>
        </w:rPr>
        <w:t>а………………………………………………………………</w:t>
      </w:r>
      <w:r w:rsidR="00222EF9" w:rsidRPr="00222EF9">
        <w:rPr>
          <w:rFonts w:ascii="Times New Roman" w:hAnsi="Times New Roman"/>
          <w:sz w:val="28"/>
          <w:szCs w:val="28"/>
        </w:rPr>
        <w:t>...</w:t>
      </w:r>
      <w:r w:rsidR="00B75918" w:rsidRPr="00661747">
        <w:rPr>
          <w:rFonts w:ascii="Times New Roman" w:hAnsi="Times New Roman"/>
          <w:sz w:val="28"/>
          <w:szCs w:val="28"/>
        </w:rPr>
        <w:t>…</w:t>
      </w:r>
      <w:r w:rsidR="003C08E5" w:rsidRPr="00661747">
        <w:rPr>
          <w:rFonts w:ascii="Times New Roman" w:hAnsi="Times New Roman"/>
          <w:sz w:val="28"/>
          <w:szCs w:val="28"/>
        </w:rPr>
        <w:t>1</w:t>
      </w:r>
      <w:r w:rsidR="00690DC5" w:rsidRPr="00661747">
        <w:rPr>
          <w:rFonts w:ascii="Times New Roman" w:hAnsi="Times New Roman"/>
          <w:sz w:val="28"/>
          <w:szCs w:val="28"/>
        </w:rPr>
        <w:t>8</w:t>
      </w:r>
    </w:p>
    <w:p w:rsidR="002D1625" w:rsidRPr="00661747" w:rsidRDefault="00A37DBD" w:rsidP="00A37DBD">
      <w:pPr>
        <w:pStyle w:val="10"/>
        <w:spacing w:line="360" w:lineRule="auto"/>
        <w:ind w:left="0" w:right="-1"/>
        <w:rPr>
          <w:rFonts w:ascii="Times New Roman" w:hAnsi="Times New Roman"/>
          <w:sz w:val="28"/>
          <w:szCs w:val="28"/>
        </w:rPr>
      </w:pPr>
      <w:r w:rsidRPr="00A37DBD">
        <w:rPr>
          <w:rFonts w:ascii="Times New Roman" w:hAnsi="Times New Roman"/>
          <w:b/>
          <w:sz w:val="28"/>
          <w:szCs w:val="28"/>
        </w:rPr>
        <w:t>1.</w:t>
      </w:r>
      <w:r w:rsidR="003D267E" w:rsidRPr="00A37DBD">
        <w:rPr>
          <w:rFonts w:ascii="Times New Roman" w:hAnsi="Times New Roman"/>
          <w:b/>
          <w:sz w:val="28"/>
          <w:szCs w:val="28"/>
        </w:rPr>
        <w:t>5.</w:t>
      </w:r>
      <w:r w:rsidR="003D267E" w:rsidRPr="00661747">
        <w:rPr>
          <w:rFonts w:ascii="Times New Roman" w:hAnsi="Times New Roman"/>
          <w:sz w:val="28"/>
          <w:szCs w:val="28"/>
        </w:rPr>
        <w:t xml:space="preserve"> Микробиология</w:t>
      </w:r>
      <w:r w:rsidR="00690DC5" w:rsidRPr="00661747">
        <w:rPr>
          <w:rFonts w:ascii="Times New Roman" w:hAnsi="Times New Roman"/>
          <w:sz w:val="28"/>
          <w:szCs w:val="28"/>
        </w:rPr>
        <w:t xml:space="preserve"> полости рта</w:t>
      </w:r>
      <w:r w:rsidR="003C08E5" w:rsidRPr="00661747">
        <w:rPr>
          <w:rFonts w:ascii="Times New Roman" w:hAnsi="Times New Roman"/>
          <w:sz w:val="28"/>
          <w:szCs w:val="28"/>
        </w:rPr>
        <w:t>…</w:t>
      </w:r>
      <w:proofErr w:type="gramStart"/>
      <w:r w:rsidR="002D1625" w:rsidRPr="00661747">
        <w:rPr>
          <w:rFonts w:ascii="Times New Roman" w:hAnsi="Times New Roman"/>
          <w:sz w:val="28"/>
          <w:szCs w:val="28"/>
        </w:rPr>
        <w:t>…….</w:t>
      </w:r>
      <w:proofErr w:type="gramEnd"/>
      <w:r w:rsidR="002D1625" w:rsidRPr="00661747">
        <w:rPr>
          <w:rFonts w:ascii="Times New Roman" w:hAnsi="Times New Roman"/>
          <w:sz w:val="28"/>
          <w:szCs w:val="28"/>
        </w:rPr>
        <w:t>.</w:t>
      </w:r>
      <w:r w:rsidR="003C08E5" w:rsidRPr="00661747">
        <w:rPr>
          <w:rFonts w:ascii="Times New Roman" w:hAnsi="Times New Roman"/>
          <w:sz w:val="28"/>
          <w:szCs w:val="28"/>
        </w:rPr>
        <w:t>……...………</w:t>
      </w:r>
      <w:r w:rsidR="003D267E">
        <w:rPr>
          <w:rFonts w:ascii="Times New Roman" w:hAnsi="Times New Roman"/>
          <w:sz w:val="28"/>
          <w:szCs w:val="28"/>
        </w:rPr>
        <w:t>…</w:t>
      </w:r>
      <w:r w:rsidR="00E24BA5" w:rsidRPr="00661747">
        <w:rPr>
          <w:rFonts w:ascii="Times New Roman" w:hAnsi="Times New Roman"/>
          <w:sz w:val="28"/>
          <w:szCs w:val="28"/>
        </w:rPr>
        <w:t>.</w:t>
      </w:r>
      <w:r w:rsidR="003C08E5" w:rsidRPr="0066174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...</w:t>
      </w:r>
      <w:r w:rsidR="003C08E5" w:rsidRPr="00661747">
        <w:rPr>
          <w:rFonts w:ascii="Times New Roman" w:hAnsi="Times New Roman"/>
          <w:sz w:val="28"/>
          <w:szCs w:val="28"/>
        </w:rPr>
        <w:t>………</w:t>
      </w:r>
      <w:r w:rsidR="002B15FF" w:rsidRPr="00661747">
        <w:rPr>
          <w:rFonts w:ascii="Times New Roman" w:hAnsi="Times New Roman"/>
          <w:sz w:val="28"/>
          <w:szCs w:val="28"/>
        </w:rPr>
        <w:t>.</w:t>
      </w:r>
      <w:r w:rsidR="00ED2C10" w:rsidRPr="00661747">
        <w:rPr>
          <w:rFonts w:ascii="Times New Roman" w:hAnsi="Times New Roman"/>
          <w:sz w:val="28"/>
          <w:szCs w:val="28"/>
        </w:rPr>
        <w:t>.</w:t>
      </w:r>
      <w:r w:rsidR="003C08E5" w:rsidRPr="00661747">
        <w:rPr>
          <w:rFonts w:ascii="Times New Roman" w:hAnsi="Times New Roman"/>
          <w:sz w:val="28"/>
          <w:szCs w:val="28"/>
        </w:rPr>
        <w:t>…..</w:t>
      </w:r>
      <w:r w:rsidR="00690DC5" w:rsidRPr="00661747">
        <w:rPr>
          <w:rFonts w:ascii="Times New Roman" w:hAnsi="Times New Roman"/>
          <w:sz w:val="28"/>
          <w:szCs w:val="28"/>
        </w:rPr>
        <w:t>22</w:t>
      </w:r>
    </w:p>
    <w:p w:rsidR="002D1625" w:rsidRPr="00661747" w:rsidRDefault="00690DC5" w:rsidP="00A37DBD">
      <w:pPr>
        <w:pStyle w:val="10"/>
        <w:numPr>
          <w:ilvl w:val="2"/>
          <w:numId w:val="12"/>
        </w:numPr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sz w:val="28"/>
          <w:szCs w:val="28"/>
        </w:rPr>
        <w:t>Микробная флора полости рта в норме</w:t>
      </w:r>
      <w:r w:rsidR="002D1625" w:rsidRPr="00661747">
        <w:rPr>
          <w:rFonts w:ascii="Times New Roman" w:hAnsi="Times New Roman"/>
          <w:sz w:val="28"/>
          <w:szCs w:val="28"/>
        </w:rPr>
        <w:t>……………</w:t>
      </w:r>
      <w:r w:rsidR="00E24BA5" w:rsidRPr="00661747">
        <w:rPr>
          <w:rFonts w:ascii="Times New Roman" w:hAnsi="Times New Roman"/>
          <w:sz w:val="28"/>
          <w:szCs w:val="28"/>
        </w:rPr>
        <w:t>……</w:t>
      </w:r>
      <w:r w:rsidR="00ED2C10" w:rsidRPr="00661747">
        <w:rPr>
          <w:rFonts w:ascii="Times New Roman" w:hAnsi="Times New Roman"/>
          <w:sz w:val="28"/>
          <w:szCs w:val="28"/>
        </w:rPr>
        <w:t>…</w:t>
      </w:r>
      <w:proofErr w:type="gramStart"/>
      <w:r w:rsidR="002D1625" w:rsidRPr="00661747">
        <w:rPr>
          <w:rFonts w:ascii="Times New Roman" w:hAnsi="Times New Roman"/>
          <w:sz w:val="28"/>
          <w:szCs w:val="28"/>
        </w:rPr>
        <w:t>…</w:t>
      </w:r>
      <w:r w:rsidR="002B15FF" w:rsidRPr="00661747">
        <w:rPr>
          <w:rFonts w:ascii="Times New Roman" w:hAnsi="Times New Roman"/>
          <w:sz w:val="28"/>
          <w:szCs w:val="28"/>
        </w:rPr>
        <w:t>.</w:t>
      </w:r>
      <w:r w:rsidR="002D1625" w:rsidRPr="00661747">
        <w:rPr>
          <w:rFonts w:ascii="Times New Roman" w:hAnsi="Times New Roman"/>
          <w:sz w:val="28"/>
          <w:szCs w:val="28"/>
        </w:rPr>
        <w:t>..</w:t>
      </w:r>
      <w:r w:rsidRPr="00661747">
        <w:rPr>
          <w:rFonts w:ascii="Times New Roman" w:hAnsi="Times New Roman"/>
          <w:sz w:val="28"/>
          <w:szCs w:val="28"/>
        </w:rPr>
        <w:t>.</w:t>
      </w:r>
      <w:proofErr w:type="gramEnd"/>
      <w:r w:rsidRPr="00661747">
        <w:rPr>
          <w:rFonts w:ascii="Times New Roman" w:hAnsi="Times New Roman"/>
          <w:sz w:val="28"/>
          <w:szCs w:val="28"/>
        </w:rPr>
        <w:t>2</w:t>
      </w:r>
      <w:r w:rsidR="00D91DB2">
        <w:rPr>
          <w:rFonts w:ascii="Times New Roman" w:hAnsi="Times New Roman"/>
          <w:sz w:val="28"/>
          <w:szCs w:val="28"/>
        </w:rPr>
        <w:t>2</w:t>
      </w:r>
    </w:p>
    <w:p w:rsidR="002D1625" w:rsidRPr="00661747" w:rsidRDefault="00690DC5" w:rsidP="00A37DBD">
      <w:pPr>
        <w:pStyle w:val="10"/>
        <w:numPr>
          <w:ilvl w:val="2"/>
          <w:numId w:val="12"/>
        </w:numPr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sz w:val="28"/>
          <w:szCs w:val="28"/>
        </w:rPr>
        <w:t xml:space="preserve">Микробиота полости рта при </w:t>
      </w:r>
      <w:r w:rsidR="00595C29" w:rsidRPr="00661747">
        <w:rPr>
          <w:rFonts w:ascii="Times New Roman" w:hAnsi="Times New Roman"/>
          <w:sz w:val="28"/>
          <w:szCs w:val="28"/>
        </w:rPr>
        <w:t xml:space="preserve">хроническом генерализованном пародонтите у пациентов с сахарным диабетом </w:t>
      </w:r>
      <w:r w:rsidRPr="00661747">
        <w:rPr>
          <w:rFonts w:ascii="Times New Roman" w:hAnsi="Times New Roman"/>
          <w:sz w:val="28"/>
          <w:szCs w:val="28"/>
        </w:rPr>
        <w:t>2 типа</w:t>
      </w:r>
      <w:r w:rsidR="00C22F67" w:rsidRPr="00661747">
        <w:rPr>
          <w:rFonts w:ascii="Times New Roman" w:hAnsi="Times New Roman"/>
          <w:sz w:val="28"/>
          <w:szCs w:val="28"/>
        </w:rPr>
        <w:t>.....</w:t>
      </w:r>
      <w:r w:rsidR="00595C29" w:rsidRPr="00661747">
        <w:rPr>
          <w:rFonts w:ascii="Times New Roman" w:hAnsi="Times New Roman"/>
          <w:sz w:val="28"/>
          <w:szCs w:val="28"/>
        </w:rPr>
        <w:t>..</w:t>
      </w:r>
      <w:r w:rsidR="00ED2C10" w:rsidRPr="00661747">
        <w:rPr>
          <w:rFonts w:ascii="Times New Roman" w:hAnsi="Times New Roman"/>
          <w:sz w:val="28"/>
          <w:szCs w:val="28"/>
        </w:rPr>
        <w:t>.</w:t>
      </w:r>
      <w:r w:rsidR="00C22F67" w:rsidRPr="00661747">
        <w:rPr>
          <w:rFonts w:ascii="Times New Roman" w:hAnsi="Times New Roman"/>
          <w:sz w:val="28"/>
          <w:szCs w:val="28"/>
        </w:rPr>
        <w:t>......</w:t>
      </w:r>
      <w:r w:rsidRPr="00661747">
        <w:rPr>
          <w:rFonts w:ascii="Times New Roman" w:hAnsi="Times New Roman"/>
          <w:sz w:val="28"/>
          <w:szCs w:val="28"/>
        </w:rPr>
        <w:t>24</w:t>
      </w:r>
    </w:p>
    <w:p w:rsidR="00690DC5" w:rsidRPr="00661747" w:rsidRDefault="00690DC5" w:rsidP="00A37DBD">
      <w:pPr>
        <w:pStyle w:val="10"/>
        <w:spacing w:line="360" w:lineRule="auto"/>
        <w:ind w:left="284" w:right="-1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b/>
          <w:sz w:val="28"/>
          <w:szCs w:val="28"/>
        </w:rPr>
        <w:t>1.6.</w:t>
      </w:r>
      <w:r w:rsidRPr="00661747">
        <w:rPr>
          <w:rFonts w:ascii="Times New Roman" w:hAnsi="Times New Roman"/>
          <w:sz w:val="28"/>
          <w:szCs w:val="28"/>
        </w:rPr>
        <w:t xml:space="preserve"> Вирулентные свойства пародонтопатогенов</w:t>
      </w:r>
      <w:r w:rsidR="002D1625" w:rsidRPr="00661747">
        <w:rPr>
          <w:rFonts w:ascii="Times New Roman" w:hAnsi="Times New Roman"/>
          <w:sz w:val="28"/>
          <w:szCs w:val="28"/>
        </w:rPr>
        <w:t>……………...</w:t>
      </w:r>
      <w:proofErr w:type="gramStart"/>
      <w:r w:rsidR="002D1625" w:rsidRPr="00661747">
        <w:rPr>
          <w:rFonts w:ascii="Times New Roman" w:hAnsi="Times New Roman"/>
          <w:sz w:val="28"/>
          <w:szCs w:val="28"/>
        </w:rPr>
        <w:t>……</w:t>
      </w:r>
      <w:r w:rsidR="002B15FF" w:rsidRPr="00661747">
        <w:rPr>
          <w:rFonts w:ascii="Times New Roman" w:hAnsi="Times New Roman"/>
          <w:sz w:val="28"/>
          <w:szCs w:val="28"/>
        </w:rPr>
        <w:t>.</w:t>
      </w:r>
      <w:proofErr w:type="gramEnd"/>
      <w:r w:rsidR="002B15FF" w:rsidRPr="00661747">
        <w:rPr>
          <w:rFonts w:ascii="Times New Roman" w:hAnsi="Times New Roman"/>
          <w:sz w:val="28"/>
          <w:szCs w:val="28"/>
        </w:rPr>
        <w:t>.</w:t>
      </w:r>
      <w:r w:rsidR="002D1625" w:rsidRPr="00661747">
        <w:rPr>
          <w:rFonts w:ascii="Times New Roman" w:hAnsi="Times New Roman"/>
          <w:sz w:val="28"/>
          <w:szCs w:val="28"/>
        </w:rPr>
        <w:t>…</w:t>
      </w:r>
      <w:r w:rsidR="00A9067F">
        <w:rPr>
          <w:rFonts w:ascii="Times New Roman" w:hAnsi="Times New Roman"/>
          <w:sz w:val="28"/>
          <w:szCs w:val="28"/>
        </w:rPr>
        <w:t>.</w:t>
      </w:r>
      <w:r w:rsidR="002D1625" w:rsidRPr="00661747">
        <w:rPr>
          <w:rFonts w:ascii="Times New Roman" w:hAnsi="Times New Roman"/>
          <w:sz w:val="28"/>
          <w:szCs w:val="28"/>
        </w:rPr>
        <w:t>.</w:t>
      </w:r>
      <w:r w:rsidRPr="00661747">
        <w:rPr>
          <w:rFonts w:ascii="Times New Roman" w:hAnsi="Times New Roman"/>
          <w:sz w:val="28"/>
          <w:szCs w:val="28"/>
        </w:rPr>
        <w:t>2</w:t>
      </w:r>
      <w:r w:rsidR="00D91DB2">
        <w:rPr>
          <w:rFonts w:ascii="Times New Roman" w:hAnsi="Times New Roman"/>
          <w:sz w:val="28"/>
          <w:szCs w:val="28"/>
        </w:rPr>
        <w:t>5</w:t>
      </w:r>
    </w:p>
    <w:p w:rsidR="002D1625" w:rsidRPr="00661747" w:rsidRDefault="002D1625" w:rsidP="00A37DBD">
      <w:pPr>
        <w:pStyle w:val="10"/>
        <w:spacing w:line="360" w:lineRule="auto"/>
        <w:ind w:left="0" w:right="-1"/>
        <w:rPr>
          <w:rFonts w:ascii="Times New Roman" w:eastAsiaTheme="minorHAnsi" w:hAnsi="Times New Roman"/>
          <w:sz w:val="28"/>
          <w:szCs w:val="28"/>
        </w:rPr>
      </w:pPr>
      <w:r w:rsidRPr="00661747">
        <w:rPr>
          <w:rFonts w:ascii="Times New Roman" w:eastAsiaTheme="minorHAnsi" w:hAnsi="Times New Roman"/>
          <w:b/>
          <w:sz w:val="28"/>
          <w:szCs w:val="28"/>
        </w:rPr>
        <w:t>Глава 2.</w:t>
      </w:r>
      <w:r w:rsidRPr="00661747">
        <w:rPr>
          <w:rFonts w:ascii="Times New Roman" w:eastAsiaTheme="minorHAnsi" w:hAnsi="Times New Roman"/>
          <w:sz w:val="28"/>
          <w:szCs w:val="28"/>
        </w:rPr>
        <w:t xml:space="preserve"> Материалы и методы исследования………………………</w:t>
      </w:r>
      <w:r w:rsidR="00ED2C10" w:rsidRPr="00661747">
        <w:rPr>
          <w:rFonts w:ascii="Times New Roman" w:eastAsiaTheme="minorHAnsi" w:hAnsi="Times New Roman"/>
          <w:sz w:val="28"/>
          <w:szCs w:val="28"/>
        </w:rPr>
        <w:t>...</w:t>
      </w:r>
      <w:proofErr w:type="gramStart"/>
      <w:r w:rsidRPr="00661747">
        <w:rPr>
          <w:rFonts w:ascii="Times New Roman" w:eastAsiaTheme="minorHAnsi" w:hAnsi="Times New Roman"/>
          <w:sz w:val="28"/>
          <w:szCs w:val="28"/>
        </w:rPr>
        <w:t>…….</w:t>
      </w:r>
      <w:proofErr w:type="gramEnd"/>
      <w:r w:rsidR="00442E86" w:rsidRPr="00661747">
        <w:rPr>
          <w:rFonts w:ascii="Times New Roman" w:eastAsiaTheme="minorHAnsi" w:hAnsi="Times New Roman"/>
          <w:sz w:val="28"/>
          <w:szCs w:val="28"/>
        </w:rPr>
        <w:t>3</w:t>
      </w:r>
      <w:r w:rsidR="00D91DB2">
        <w:rPr>
          <w:rFonts w:ascii="Times New Roman" w:eastAsiaTheme="minorHAnsi" w:hAnsi="Times New Roman"/>
          <w:sz w:val="28"/>
          <w:szCs w:val="28"/>
        </w:rPr>
        <w:t>6</w:t>
      </w:r>
    </w:p>
    <w:p w:rsidR="002D1625" w:rsidRPr="00661747" w:rsidRDefault="00690DC5" w:rsidP="00A37DBD">
      <w:pPr>
        <w:pStyle w:val="10"/>
        <w:spacing w:line="360" w:lineRule="auto"/>
        <w:ind w:left="284"/>
        <w:rPr>
          <w:rFonts w:ascii="Times New Roman" w:eastAsiaTheme="minorHAnsi" w:hAnsi="Times New Roman"/>
          <w:sz w:val="28"/>
          <w:szCs w:val="28"/>
        </w:rPr>
      </w:pPr>
      <w:r w:rsidRPr="00661747">
        <w:rPr>
          <w:rFonts w:ascii="Times New Roman" w:eastAsiaTheme="minorHAnsi" w:hAnsi="Times New Roman"/>
          <w:b/>
          <w:sz w:val="28"/>
          <w:szCs w:val="28"/>
        </w:rPr>
        <w:t>2.1.</w:t>
      </w:r>
      <w:r w:rsidRPr="00661747">
        <w:rPr>
          <w:rFonts w:ascii="Times New Roman" w:eastAsiaTheme="minorHAnsi" w:hAnsi="Times New Roman"/>
          <w:sz w:val="28"/>
          <w:szCs w:val="28"/>
        </w:rPr>
        <w:t xml:space="preserve"> Клиническая характеристика пациентов</w:t>
      </w:r>
      <w:r w:rsidR="002D1625" w:rsidRPr="00661747">
        <w:rPr>
          <w:rFonts w:ascii="Times New Roman" w:eastAsiaTheme="minorHAnsi" w:hAnsi="Times New Roman"/>
          <w:sz w:val="28"/>
          <w:szCs w:val="28"/>
        </w:rPr>
        <w:t>……………………...</w:t>
      </w:r>
      <w:r w:rsidR="002B15FF" w:rsidRPr="00661747">
        <w:rPr>
          <w:rFonts w:ascii="Times New Roman" w:eastAsiaTheme="minorHAnsi" w:hAnsi="Times New Roman"/>
          <w:sz w:val="28"/>
          <w:szCs w:val="28"/>
        </w:rPr>
        <w:t>......</w:t>
      </w:r>
      <w:r w:rsidR="002D1625" w:rsidRPr="00661747">
        <w:rPr>
          <w:rFonts w:ascii="Times New Roman" w:eastAsiaTheme="minorHAnsi" w:hAnsi="Times New Roman"/>
          <w:sz w:val="28"/>
          <w:szCs w:val="28"/>
        </w:rPr>
        <w:t>…</w:t>
      </w:r>
      <w:r w:rsidRPr="00661747">
        <w:rPr>
          <w:rFonts w:ascii="Times New Roman" w:eastAsiaTheme="minorHAnsi" w:hAnsi="Times New Roman"/>
          <w:sz w:val="28"/>
          <w:szCs w:val="28"/>
        </w:rPr>
        <w:t>3</w:t>
      </w:r>
      <w:r w:rsidR="00D91DB2">
        <w:rPr>
          <w:rFonts w:ascii="Times New Roman" w:eastAsiaTheme="minorHAnsi" w:hAnsi="Times New Roman"/>
          <w:sz w:val="28"/>
          <w:szCs w:val="28"/>
        </w:rPr>
        <w:t>6</w:t>
      </w:r>
    </w:p>
    <w:p w:rsidR="002D1625" w:rsidRPr="00661747" w:rsidRDefault="00B31B46" w:rsidP="00A37DBD">
      <w:pPr>
        <w:pStyle w:val="10"/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b/>
          <w:sz w:val="28"/>
          <w:szCs w:val="28"/>
        </w:rPr>
        <w:t>2.2.</w:t>
      </w:r>
      <w:r w:rsidRPr="00661747">
        <w:rPr>
          <w:rFonts w:ascii="Times New Roman" w:hAnsi="Times New Roman"/>
          <w:sz w:val="28"/>
          <w:szCs w:val="28"/>
        </w:rPr>
        <w:t xml:space="preserve"> Оценка стоматологического статуса пациентов</w:t>
      </w:r>
      <w:proofErr w:type="gramStart"/>
      <w:r w:rsidR="002D1625" w:rsidRPr="00661747">
        <w:rPr>
          <w:rFonts w:ascii="Times New Roman" w:hAnsi="Times New Roman"/>
          <w:sz w:val="28"/>
          <w:szCs w:val="28"/>
        </w:rPr>
        <w:t>…….</w:t>
      </w:r>
      <w:proofErr w:type="gramEnd"/>
      <w:r w:rsidR="002D1625" w:rsidRPr="00661747">
        <w:rPr>
          <w:rFonts w:ascii="Times New Roman" w:hAnsi="Times New Roman"/>
          <w:sz w:val="28"/>
          <w:szCs w:val="28"/>
        </w:rPr>
        <w:t>………</w:t>
      </w:r>
      <w:r w:rsidR="002B15FF" w:rsidRPr="00661747">
        <w:rPr>
          <w:rFonts w:ascii="Times New Roman" w:hAnsi="Times New Roman"/>
          <w:sz w:val="28"/>
          <w:szCs w:val="28"/>
        </w:rPr>
        <w:t>…..</w:t>
      </w:r>
      <w:r w:rsidR="002D1625" w:rsidRPr="00661747">
        <w:rPr>
          <w:rFonts w:ascii="Times New Roman" w:hAnsi="Times New Roman"/>
          <w:sz w:val="28"/>
          <w:szCs w:val="28"/>
        </w:rPr>
        <w:t>…..</w:t>
      </w:r>
      <w:r w:rsidRPr="00661747">
        <w:rPr>
          <w:rFonts w:ascii="Times New Roman" w:hAnsi="Times New Roman"/>
          <w:sz w:val="28"/>
          <w:szCs w:val="28"/>
        </w:rPr>
        <w:t>3</w:t>
      </w:r>
      <w:r w:rsidR="00D91DB2">
        <w:rPr>
          <w:rFonts w:ascii="Times New Roman" w:hAnsi="Times New Roman"/>
          <w:sz w:val="28"/>
          <w:szCs w:val="28"/>
        </w:rPr>
        <w:t>7</w:t>
      </w:r>
    </w:p>
    <w:p w:rsidR="002D1625" w:rsidRPr="00661747" w:rsidRDefault="00B31B46" w:rsidP="00A37DBD">
      <w:pPr>
        <w:pStyle w:val="10"/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b/>
          <w:sz w:val="28"/>
          <w:szCs w:val="28"/>
        </w:rPr>
        <w:t>2.3.</w:t>
      </w:r>
      <w:r w:rsidRPr="00661747">
        <w:rPr>
          <w:rFonts w:ascii="Times New Roman" w:hAnsi="Times New Roman"/>
          <w:sz w:val="28"/>
          <w:szCs w:val="28"/>
        </w:rPr>
        <w:t xml:space="preserve"> Рентгенологический метод исследования</w:t>
      </w:r>
      <w:r w:rsidR="002D1625" w:rsidRPr="00661747">
        <w:rPr>
          <w:rFonts w:ascii="Times New Roman" w:hAnsi="Times New Roman"/>
          <w:sz w:val="28"/>
          <w:szCs w:val="28"/>
        </w:rPr>
        <w:t>………………</w:t>
      </w:r>
      <w:proofErr w:type="gramStart"/>
      <w:r w:rsidR="002D1625" w:rsidRPr="00661747">
        <w:rPr>
          <w:rFonts w:ascii="Times New Roman" w:hAnsi="Times New Roman"/>
          <w:sz w:val="28"/>
          <w:szCs w:val="28"/>
        </w:rPr>
        <w:t>……</w:t>
      </w:r>
      <w:r w:rsidR="00222EF9" w:rsidRPr="00D91DB2">
        <w:rPr>
          <w:rFonts w:ascii="Times New Roman" w:hAnsi="Times New Roman"/>
          <w:sz w:val="28"/>
          <w:szCs w:val="28"/>
        </w:rPr>
        <w:t>.</w:t>
      </w:r>
      <w:proofErr w:type="gramEnd"/>
      <w:r w:rsidR="002B15FF" w:rsidRPr="00661747">
        <w:rPr>
          <w:rFonts w:ascii="Times New Roman" w:hAnsi="Times New Roman"/>
          <w:sz w:val="28"/>
          <w:szCs w:val="28"/>
        </w:rPr>
        <w:t>…</w:t>
      </w:r>
      <w:r w:rsidR="00ED2C10" w:rsidRPr="00661747">
        <w:rPr>
          <w:rFonts w:ascii="Times New Roman" w:hAnsi="Times New Roman"/>
          <w:sz w:val="28"/>
          <w:szCs w:val="28"/>
        </w:rPr>
        <w:t>….</w:t>
      </w:r>
      <w:r w:rsidR="002D1625" w:rsidRPr="00661747">
        <w:rPr>
          <w:rFonts w:ascii="Times New Roman" w:hAnsi="Times New Roman"/>
          <w:sz w:val="28"/>
          <w:szCs w:val="28"/>
        </w:rPr>
        <w:t>.</w:t>
      </w:r>
      <w:r w:rsidRPr="00661747">
        <w:rPr>
          <w:rFonts w:ascii="Times New Roman" w:hAnsi="Times New Roman"/>
          <w:sz w:val="28"/>
          <w:szCs w:val="28"/>
        </w:rPr>
        <w:t>4</w:t>
      </w:r>
      <w:r w:rsidR="00D91DB2">
        <w:rPr>
          <w:rFonts w:ascii="Times New Roman" w:hAnsi="Times New Roman"/>
          <w:sz w:val="28"/>
          <w:szCs w:val="28"/>
        </w:rPr>
        <w:t>2</w:t>
      </w:r>
    </w:p>
    <w:p w:rsidR="002D1625" w:rsidRPr="00661747" w:rsidRDefault="00B31B46" w:rsidP="00A37DBD">
      <w:pPr>
        <w:pStyle w:val="10"/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b/>
          <w:sz w:val="28"/>
          <w:szCs w:val="28"/>
        </w:rPr>
        <w:t>2.4</w:t>
      </w:r>
      <w:r w:rsidR="002B15FF" w:rsidRPr="00661747">
        <w:rPr>
          <w:rFonts w:ascii="Times New Roman" w:hAnsi="Times New Roman"/>
          <w:b/>
          <w:sz w:val="28"/>
          <w:szCs w:val="28"/>
        </w:rPr>
        <w:t>.</w:t>
      </w:r>
      <w:r w:rsidRPr="00661747">
        <w:rPr>
          <w:rFonts w:ascii="Times New Roman" w:hAnsi="Times New Roman"/>
          <w:sz w:val="28"/>
          <w:szCs w:val="28"/>
        </w:rPr>
        <w:t xml:space="preserve"> Микробиологические методы исследования</w:t>
      </w:r>
      <w:r w:rsidR="00C22F67" w:rsidRPr="00661747">
        <w:rPr>
          <w:rFonts w:ascii="Times New Roman" w:hAnsi="Times New Roman"/>
          <w:sz w:val="28"/>
          <w:szCs w:val="28"/>
        </w:rPr>
        <w:t>………………</w:t>
      </w:r>
      <w:proofErr w:type="gramStart"/>
      <w:r w:rsidR="00C22F67" w:rsidRPr="00661747">
        <w:rPr>
          <w:rFonts w:ascii="Times New Roman" w:hAnsi="Times New Roman"/>
          <w:sz w:val="28"/>
          <w:szCs w:val="28"/>
        </w:rPr>
        <w:t>……</w:t>
      </w:r>
      <w:r w:rsidR="00ED2C10" w:rsidRPr="00661747">
        <w:rPr>
          <w:rFonts w:ascii="Times New Roman" w:hAnsi="Times New Roman"/>
          <w:sz w:val="28"/>
          <w:szCs w:val="28"/>
        </w:rPr>
        <w:t>.</w:t>
      </w:r>
      <w:proofErr w:type="gramEnd"/>
      <w:r w:rsidR="00ED2C10" w:rsidRPr="00661747">
        <w:rPr>
          <w:rFonts w:ascii="Times New Roman" w:hAnsi="Times New Roman"/>
          <w:sz w:val="28"/>
          <w:szCs w:val="28"/>
        </w:rPr>
        <w:t>.</w:t>
      </w:r>
      <w:r w:rsidR="00C22F67" w:rsidRPr="00661747">
        <w:rPr>
          <w:rFonts w:ascii="Times New Roman" w:hAnsi="Times New Roman"/>
          <w:sz w:val="28"/>
          <w:szCs w:val="28"/>
        </w:rPr>
        <w:t>…</w:t>
      </w:r>
      <w:r w:rsidRPr="00661747">
        <w:rPr>
          <w:rFonts w:ascii="Times New Roman" w:hAnsi="Times New Roman"/>
          <w:sz w:val="28"/>
          <w:szCs w:val="28"/>
        </w:rPr>
        <w:t>4</w:t>
      </w:r>
      <w:r w:rsidR="00D91DB2">
        <w:rPr>
          <w:rFonts w:ascii="Times New Roman" w:hAnsi="Times New Roman"/>
          <w:sz w:val="28"/>
          <w:szCs w:val="28"/>
        </w:rPr>
        <w:t>2</w:t>
      </w:r>
    </w:p>
    <w:p w:rsidR="002D1625" w:rsidRPr="00661747" w:rsidRDefault="00B31B46" w:rsidP="00A37DBD">
      <w:pPr>
        <w:pStyle w:val="10"/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b/>
          <w:sz w:val="28"/>
          <w:szCs w:val="28"/>
        </w:rPr>
        <w:t>2.4.</w:t>
      </w:r>
      <w:r w:rsidR="003D267E" w:rsidRPr="00661747">
        <w:rPr>
          <w:rFonts w:ascii="Times New Roman" w:hAnsi="Times New Roman"/>
          <w:b/>
          <w:sz w:val="28"/>
          <w:szCs w:val="28"/>
        </w:rPr>
        <w:t>1.</w:t>
      </w:r>
      <w:r w:rsidR="003D267E" w:rsidRPr="00661747">
        <w:rPr>
          <w:rFonts w:ascii="Times New Roman" w:hAnsi="Times New Roman"/>
          <w:sz w:val="28"/>
          <w:szCs w:val="28"/>
        </w:rPr>
        <w:t xml:space="preserve"> Забор</w:t>
      </w:r>
      <w:r w:rsidRPr="00661747">
        <w:rPr>
          <w:rFonts w:ascii="Times New Roman" w:hAnsi="Times New Roman"/>
          <w:sz w:val="28"/>
          <w:szCs w:val="28"/>
        </w:rPr>
        <w:t xml:space="preserve"> материала</w:t>
      </w:r>
      <w:r w:rsidR="00C22F67" w:rsidRPr="00661747">
        <w:rPr>
          <w:rFonts w:ascii="Times New Roman" w:hAnsi="Times New Roman"/>
          <w:sz w:val="28"/>
          <w:szCs w:val="28"/>
        </w:rPr>
        <w:t>………………………</w:t>
      </w:r>
      <w:r w:rsidR="002B15FF" w:rsidRPr="00661747">
        <w:rPr>
          <w:rFonts w:ascii="Times New Roman" w:hAnsi="Times New Roman"/>
          <w:sz w:val="28"/>
          <w:szCs w:val="28"/>
        </w:rPr>
        <w:t>...</w:t>
      </w:r>
      <w:r w:rsidR="00C22F67" w:rsidRPr="00661747">
        <w:rPr>
          <w:rFonts w:ascii="Times New Roman" w:hAnsi="Times New Roman"/>
          <w:sz w:val="28"/>
          <w:szCs w:val="28"/>
        </w:rPr>
        <w:t>…………………</w:t>
      </w:r>
      <w:r w:rsidR="00ED2C10" w:rsidRPr="00661747">
        <w:rPr>
          <w:rFonts w:ascii="Times New Roman" w:hAnsi="Times New Roman"/>
          <w:sz w:val="28"/>
          <w:szCs w:val="28"/>
        </w:rPr>
        <w:t>...</w:t>
      </w:r>
      <w:r w:rsidR="00C22F67" w:rsidRPr="00661747">
        <w:rPr>
          <w:rFonts w:ascii="Times New Roman" w:hAnsi="Times New Roman"/>
          <w:sz w:val="28"/>
          <w:szCs w:val="28"/>
        </w:rPr>
        <w:t>…</w:t>
      </w:r>
      <w:r w:rsidRPr="00661747">
        <w:rPr>
          <w:rFonts w:ascii="Times New Roman" w:hAnsi="Times New Roman"/>
          <w:sz w:val="28"/>
          <w:szCs w:val="28"/>
        </w:rPr>
        <w:t>4</w:t>
      </w:r>
      <w:r w:rsidR="00D91DB2">
        <w:rPr>
          <w:rFonts w:ascii="Times New Roman" w:hAnsi="Times New Roman"/>
          <w:sz w:val="28"/>
          <w:szCs w:val="28"/>
        </w:rPr>
        <w:t>2</w:t>
      </w:r>
    </w:p>
    <w:p w:rsidR="00F125D8" w:rsidRPr="00661747" w:rsidRDefault="00B31B46" w:rsidP="00A37DBD">
      <w:pPr>
        <w:pStyle w:val="10"/>
        <w:spacing w:line="360" w:lineRule="auto"/>
        <w:ind w:left="851"/>
        <w:rPr>
          <w:rFonts w:ascii="Times New Roman" w:hAnsi="Times New Roman"/>
          <w:bCs/>
          <w:sz w:val="28"/>
          <w:szCs w:val="28"/>
        </w:rPr>
      </w:pPr>
      <w:r w:rsidRPr="00661747">
        <w:rPr>
          <w:rFonts w:ascii="Times New Roman" w:hAnsi="Times New Roman"/>
          <w:b/>
          <w:bCs/>
          <w:sz w:val="28"/>
          <w:szCs w:val="28"/>
        </w:rPr>
        <w:t>2.4.</w:t>
      </w:r>
      <w:r w:rsidR="003D267E" w:rsidRPr="00661747">
        <w:rPr>
          <w:rFonts w:ascii="Times New Roman" w:hAnsi="Times New Roman"/>
          <w:b/>
          <w:bCs/>
          <w:sz w:val="28"/>
          <w:szCs w:val="28"/>
        </w:rPr>
        <w:t>2.</w:t>
      </w:r>
      <w:r w:rsidR="003D267E" w:rsidRPr="00661747">
        <w:rPr>
          <w:rFonts w:ascii="Times New Roman" w:hAnsi="Times New Roman"/>
          <w:bCs/>
          <w:sz w:val="28"/>
          <w:szCs w:val="28"/>
        </w:rPr>
        <w:t xml:space="preserve"> Выделение</w:t>
      </w:r>
      <w:r w:rsidRPr="00661747">
        <w:rPr>
          <w:rFonts w:ascii="Times New Roman" w:hAnsi="Times New Roman"/>
          <w:bCs/>
          <w:sz w:val="28"/>
          <w:szCs w:val="28"/>
        </w:rPr>
        <w:t xml:space="preserve"> тотальной ДНК из исходного биологического материала</w:t>
      </w:r>
      <w:r w:rsidR="00C22F67" w:rsidRPr="00661747">
        <w:rPr>
          <w:rFonts w:ascii="Times New Roman" w:hAnsi="Times New Roman"/>
          <w:bCs/>
          <w:sz w:val="28"/>
          <w:szCs w:val="28"/>
        </w:rPr>
        <w:t>……………………</w:t>
      </w:r>
      <w:r w:rsidR="002B15FF" w:rsidRPr="00661747">
        <w:rPr>
          <w:rFonts w:ascii="Times New Roman" w:hAnsi="Times New Roman"/>
          <w:bCs/>
          <w:sz w:val="28"/>
          <w:szCs w:val="28"/>
        </w:rPr>
        <w:t>……………</w:t>
      </w:r>
      <w:r w:rsidR="00C22F67" w:rsidRPr="00661747">
        <w:rPr>
          <w:rFonts w:ascii="Times New Roman" w:hAnsi="Times New Roman"/>
          <w:bCs/>
          <w:sz w:val="28"/>
          <w:szCs w:val="28"/>
        </w:rPr>
        <w:t>…………………………...</w:t>
      </w:r>
      <w:r w:rsidRPr="00661747">
        <w:rPr>
          <w:rFonts w:ascii="Times New Roman" w:hAnsi="Times New Roman"/>
          <w:bCs/>
          <w:sz w:val="28"/>
          <w:szCs w:val="28"/>
        </w:rPr>
        <w:t>4</w:t>
      </w:r>
      <w:r w:rsidR="00D91DB2">
        <w:rPr>
          <w:rFonts w:ascii="Times New Roman" w:hAnsi="Times New Roman"/>
          <w:bCs/>
          <w:sz w:val="28"/>
          <w:szCs w:val="28"/>
        </w:rPr>
        <w:t>3</w:t>
      </w:r>
      <w:r w:rsidR="00F125D8" w:rsidRPr="00661747">
        <w:rPr>
          <w:rFonts w:ascii="Times New Roman" w:hAnsi="Times New Roman"/>
          <w:b/>
          <w:sz w:val="28"/>
          <w:szCs w:val="28"/>
        </w:rPr>
        <w:t>2.4.</w:t>
      </w:r>
      <w:r w:rsidR="003D267E" w:rsidRPr="00661747">
        <w:rPr>
          <w:rFonts w:ascii="Times New Roman" w:hAnsi="Times New Roman"/>
          <w:b/>
          <w:sz w:val="28"/>
          <w:szCs w:val="28"/>
        </w:rPr>
        <w:t>3.</w:t>
      </w:r>
      <w:r w:rsidR="003D267E" w:rsidRPr="00661747">
        <w:rPr>
          <w:rFonts w:ascii="Times New Roman" w:hAnsi="Times New Roman"/>
          <w:sz w:val="28"/>
          <w:szCs w:val="28"/>
        </w:rPr>
        <w:t xml:space="preserve"> Конструирование</w:t>
      </w:r>
      <w:r w:rsidR="00F125D8" w:rsidRPr="00661747">
        <w:rPr>
          <w:rFonts w:ascii="Times New Roman" w:hAnsi="Times New Roman"/>
          <w:sz w:val="28"/>
          <w:szCs w:val="28"/>
        </w:rPr>
        <w:t xml:space="preserve"> олигонуклеотидных</w:t>
      </w:r>
      <w:r w:rsidR="003D26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5D8" w:rsidRPr="00661747">
        <w:rPr>
          <w:rFonts w:ascii="Times New Roman" w:hAnsi="Times New Roman"/>
          <w:sz w:val="28"/>
          <w:szCs w:val="28"/>
        </w:rPr>
        <w:t>праймеров…</w:t>
      </w:r>
      <w:r w:rsidR="00ED2C10" w:rsidRPr="00661747">
        <w:rPr>
          <w:rFonts w:ascii="Times New Roman" w:hAnsi="Times New Roman"/>
          <w:sz w:val="28"/>
          <w:szCs w:val="28"/>
        </w:rPr>
        <w:t>.</w:t>
      </w:r>
      <w:proofErr w:type="gramEnd"/>
      <w:r w:rsidR="00ED2C10" w:rsidRPr="00661747">
        <w:rPr>
          <w:rFonts w:ascii="Times New Roman" w:hAnsi="Times New Roman"/>
          <w:sz w:val="28"/>
          <w:szCs w:val="28"/>
        </w:rPr>
        <w:t>.</w:t>
      </w:r>
      <w:r w:rsidR="00F125D8" w:rsidRPr="00661747">
        <w:rPr>
          <w:rFonts w:ascii="Times New Roman" w:hAnsi="Times New Roman"/>
          <w:sz w:val="28"/>
          <w:szCs w:val="28"/>
        </w:rPr>
        <w:t>…</w:t>
      </w:r>
      <w:r w:rsidR="003D267E">
        <w:rPr>
          <w:rFonts w:ascii="Times New Roman" w:hAnsi="Times New Roman"/>
          <w:sz w:val="28"/>
          <w:szCs w:val="28"/>
        </w:rPr>
        <w:t>...</w:t>
      </w:r>
      <w:r w:rsidR="00F125D8" w:rsidRPr="00661747">
        <w:rPr>
          <w:rFonts w:ascii="Times New Roman" w:hAnsi="Times New Roman"/>
          <w:sz w:val="28"/>
          <w:szCs w:val="28"/>
        </w:rPr>
        <w:t>.</w:t>
      </w:r>
      <w:r w:rsidR="00A9067F">
        <w:rPr>
          <w:rFonts w:ascii="Times New Roman" w:hAnsi="Times New Roman"/>
          <w:sz w:val="28"/>
          <w:szCs w:val="28"/>
        </w:rPr>
        <w:t>..</w:t>
      </w:r>
      <w:r w:rsidR="00F125D8" w:rsidRPr="00661747">
        <w:rPr>
          <w:rFonts w:ascii="Times New Roman" w:hAnsi="Times New Roman"/>
          <w:sz w:val="28"/>
          <w:szCs w:val="28"/>
        </w:rPr>
        <w:t>..4</w:t>
      </w:r>
      <w:r w:rsidR="00D91DB2">
        <w:rPr>
          <w:rFonts w:ascii="Times New Roman" w:hAnsi="Times New Roman"/>
          <w:sz w:val="28"/>
          <w:szCs w:val="28"/>
        </w:rPr>
        <w:t>3</w:t>
      </w:r>
    </w:p>
    <w:p w:rsidR="002B15FF" w:rsidRPr="00661747" w:rsidRDefault="00B31B46" w:rsidP="00A37DBD">
      <w:pPr>
        <w:pStyle w:val="10"/>
        <w:spacing w:line="360" w:lineRule="auto"/>
        <w:ind w:left="143" w:right="-1" w:firstLine="708"/>
        <w:rPr>
          <w:rFonts w:ascii="Times New Roman" w:hAnsi="Times New Roman"/>
          <w:bCs/>
          <w:sz w:val="28"/>
          <w:szCs w:val="28"/>
        </w:rPr>
      </w:pPr>
      <w:r w:rsidRPr="00661747">
        <w:rPr>
          <w:rFonts w:ascii="Times New Roman" w:hAnsi="Times New Roman"/>
          <w:b/>
          <w:bCs/>
          <w:sz w:val="28"/>
          <w:szCs w:val="28"/>
        </w:rPr>
        <w:t>2.4.</w:t>
      </w:r>
      <w:r w:rsidR="00F125D8" w:rsidRPr="00661747">
        <w:rPr>
          <w:rFonts w:ascii="Times New Roman" w:hAnsi="Times New Roman"/>
          <w:b/>
          <w:bCs/>
          <w:sz w:val="28"/>
          <w:szCs w:val="28"/>
        </w:rPr>
        <w:t>4</w:t>
      </w:r>
      <w:r w:rsidR="002B15FF" w:rsidRPr="00661747">
        <w:rPr>
          <w:rFonts w:ascii="Times New Roman" w:hAnsi="Times New Roman"/>
          <w:b/>
          <w:bCs/>
          <w:sz w:val="28"/>
          <w:szCs w:val="28"/>
        </w:rPr>
        <w:t>.</w:t>
      </w:r>
      <w:r w:rsidRPr="00661747">
        <w:rPr>
          <w:rFonts w:ascii="Times New Roman" w:hAnsi="Times New Roman"/>
          <w:bCs/>
          <w:sz w:val="28"/>
          <w:szCs w:val="28"/>
        </w:rPr>
        <w:t xml:space="preserve"> Полимеразная цепная реакция (ПЦР)</w:t>
      </w:r>
      <w:r w:rsidR="00C22F67" w:rsidRPr="00661747">
        <w:rPr>
          <w:rFonts w:ascii="Times New Roman" w:hAnsi="Times New Roman"/>
          <w:bCs/>
          <w:sz w:val="28"/>
          <w:szCs w:val="28"/>
        </w:rPr>
        <w:t>…………………</w:t>
      </w:r>
      <w:r w:rsidR="00ED2C10" w:rsidRPr="00661747">
        <w:rPr>
          <w:rFonts w:ascii="Times New Roman" w:hAnsi="Times New Roman"/>
          <w:bCs/>
          <w:sz w:val="28"/>
          <w:szCs w:val="28"/>
        </w:rPr>
        <w:t>...</w:t>
      </w:r>
      <w:r w:rsidR="00C22F67" w:rsidRPr="00661747">
        <w:rPr>
          <w:rFonts w:ascii="Times New Roman" w:hAnsi="Times New Roman"/>
          <w:bCs/>
          <w:sz w:val="28"/>
          <w:szCs w:val="28"/>
        </w:rPr>
        <w:t>……</w:t>
      </w:r>
      <w:r w:rsidRPr="00661747">
        <w:rPr>
          <w:rFonts w:ascii="Times New Roman" w:hAnsi="Times New Roman"/>
          <w:bCs/>
          <w:sz w:val="28"/>
          <w:szCs w:val="28"/>
        </w:rPr>
        <w:t>4</w:t>
      </w:r>
      <w:r w:rsidR="00D91DB2">
        <w:rPr>
          <w:rFonts w:ascii="Times New Roman" w:hAnsi="Times New Roman"/>
          <w:bCs/>
          <w:sz w:val="28"/>
          <w:szCs w:val="28"/>
        </w:rPr>
        <w:t>5</w:t>
      </w:r>
    </w:p>
    <w:p w:rsidR="0051725E" w:rsidRPr="00661747" w:rsidRDefault="00B31B46" w:rsidP="00A37DBD">
      <w:pPr>
        <w:pStyle w:val="10"/>
        <w:spacing w:line="360" w:lineRule="auto"/>
        <w:ind w:left="851" w:right="-1"/>
        <w:rPr>
          <w:rFonts w:ascii="Times New Roman" w:hAnsi="Times New Roman"/>
          <w:bCs/>
          <w:sz w:val="28"/>
          <w:szCs w:val="28"/>
        </w:rPr>
      </w:pPr>
      <w:r w:rsidRPr="00661747">
        <w:rPr>
          <w:rFonts w:ascii="Times New Roman" w:hAnsi="Times New Roman"/>
          <w:b/>
          <w:bCs/>
          <w:sz w:val="28"/>
          <w:szCs w:val="28"/>
        </w:rPr>
        <w:lastRenderedPageBreak/>
        <w:t>2.4.</w:t>
      </w:r>
      <w:r w:rsidR="00F125D8" w:rsidRPr="00661747">
        <w:rPr>
          <w:rFonts w:ascii="Times New Roman" w:hAnsi="Times New Roman"/>
          <w:b/>
          <w:bCs/>
          <w:sz w:val="28"/>
          <w:szCs w:val="28"/>
        </w:rPr>
        <w:t>5</w:t>
      </w:r>
      <w:r w:rsidRPr="00661747">
        <w:rPr>
          <w:rFonts w:ascii="Times New Roman" w:hAnsi="Times New Roman"/>
          <w:b/>
          <w:bCs/>
          <w:sz w:val="28"/>
          <w:szCs w:val="28"/>
        </w:rPr>
        <w:t>.</w:t>
      </w:r>
      <w:r w:rsidRPr="00661747">
        <w:rPr>
          <w:rFonts w:ascii="Times New Roman" w:hAnsi="Times New Roman"/>
          <w:bCs/>
          <w:sz w:val="28"/>
          <w:szCs w:val="28"/>
        </w:rPr>
        <w:t xml:space="preserve"> Электрофорез фрагментов ДНК</w:t>
      </w:r>
      <w:r w:rsidR="00C22F67" w:rsidRPr="00661747">
        <w:rPr>
          <w:rFonts w:ascii="Times New Roman" w:hAnsi="Times New Roman"/>
          <w:bCs/>
          <w:sz w:val="28"/>
          <w:szCs w:val="28"/>
        </w:rPr>
        <w:t>…………………</w:t>
      </w:r>
      <w:proofErr w:type="gramStart"/>
      <w:r w:rsidR="00C22F67" w:rsidRPr="00661747">
        <w:rPr>
          <w:rFonts w:ascii="Times New Roman" w:hAnsi="Times New Roman"/>
          <w:bCs/>
          <w:sz w:val="28"/>
          <w:szCs w:val="28"/>
        </w:rPr>
        <w:t>…</w:t>
      </w:r>
      <w:r w:rsidR="00E47DBE" w:rsidRPr="00661747">
        <w:rPr>
          <w:rFonts w:ascii="Times New Roman" w:hAnsi="Times New Roman"/>
          <w:bCs/>
          <w:sz w:val="28"/>
          <w:szCs w:val="28"/>
        </w:rPr>
        <w:t>…</w:t>
      </w:r>
      <w:r w:rsidR="00A37DBD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E47DBE" w:rsidRPr="00661747">
        <w:rPr>
          <w:rFonts w:ascii="Times New Roman" w:hAnsi="Times New Roman"/>
          <w:bCs/>
          <w:sz w:val="28"/>
          <w:szCs w:val="28"/>
        </w:rPr>
        <w:t>…..</w:t>
      </w:r>
      <w:r w:rsidR="00C22F67" w:rsidRPr="00661747">
        <w:rPr>
          <w:rFonts w:ascii="Times New Roman" w:hAnsi="Times New Roman"/>
          <w:bCs/>
          <w:sz w:val="28"/>
          <w:szCs w:val="28"/>
        </w:rPr>
        <w:t>…</w:t>
      </w:r>
      <w:r w:rsidR="00ED2C10" w:rsidRPr="00661747">
        <w:rPr>
          <w:rFonts w:ascii="Times New Roman" w:hAnsi="Times New Roman"/>
          <w:bCs/>
          <w:sz w:val="28"/>
          <w:szCs w:val="28"/>
        </w:rPr>
        <w:t>.</w:t>
      </w:r>
      <w:r w:rsidR="00C22F67" w:rsidRPr="00661747">
        <w:rPr>
          <w:rFonts w:ascii="Times New Roman" w:hAnsi="Times New Roman"/>
          <w:bCs/>
          <w:sz w:val="28"/>
          <w:szCs w:val="28"/>
        </w:rPr>
        <w:t>.</w:t>
      </w:r>
      <w:r w:rsidRPr="00661747">
        <w:rPr>
          <w:rFonts w:ascii="Times New Roman" w:hAnsi="Times New Roman"/>
          <w:bCs/>
          <w:sz w:val="28"/>
          <w:szCs w:val="28"/>
        </w:rPr>
        <w:t>4</w:t>
      </w:r>
      <w:r w:rsidR="00D91DB2">
        <w:rPr>
          <w:rFonts w:ascii="Times New Roman" w:hAnsi="Times New Roman"/>
          <w:bCs/>
          <w:sz w:val="28"/>
          <w:szCs w:val="28"/>
        </w:rPr>
        <w:t>5</w:t>
      </w:r>
    </w:p>
    <w:p w:rsidR="00C22F67" w:rsidRPr="00661747" w:rsidRDefault="00B31B46" w:rsidP="00A37DBD">
      <w:pPr>
        <w:pStyle w:val="10"/>
        <w:spacing w:line="360" w:lineRule="auto"/>
        <w:ind w:left="284" w:right="-1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2.5.</w:t>
      </w:r>
      <w:r w:rsidRPr="0066174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Компьютерный анализ</w:t>
      </w:r>
      <w:r w:rsidR="00C22F67" w:rsidRPr="0066174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………………………………………</w:t>
      </w:r>
      <w:r w:rsidR="00E47DBE" w:rsidRPr="00661747">
        <w:rPr>
          <w:rFonts w:ascii="Times New Roman" w:hAnsi="Times New Roman"/>
          <w:bCs/>
          <w:sz w:val="28"/>
          <w:szCs w:val="28"/>
          <w:shd w:val="clear" w:color="auto" w:fill="FFFFFF"/>
        </w:rPr>
        <w:t>...</w:t>
      </w:r>
      <w:r w:rsidR="00C22F67" w:rsidRPr="00661747">
        <w:rPr>
          <w:rFonts w:ascii="Times New Roman" w:hAnsi="Times New Roman"/>
          <w:bCs/>
          <w:sz w:val="28"/>
          <w:szCs w:val="28"/>
          <w:shd w:val="clear" w:color="auto" w:fill="FFFFFF"/>
        </w:rPr>
        <w:t>……...</w:t>
      </w:r>
      <w:r w:rsidRPr="00661747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="00D91DB2">
        <w:rPr>
          <w:rFonts w:ascii="Times New Roman" w:hAnsi="Times New Roman"/>
          <w:bCs/>
          <w:sz w:val="28"/>
          <w:szCs w:val="28"/>
          <w:shd w:val="clear" w:color="auto" w:fill="FFFFFF"/>
        </w:rPr>
        <w:t>6</w:t>
      </w:r>
    </w:p>
    <w:p w:rsidR="0051725E" w:rsidRPr="00661747" w:rsidRDefault="003C08E5" w:rsidP="00A37DBD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Глава3.</w:t>
      </w:r>
      <w:r w:rsidRPr="00661747">
        <w:rPr>
          <w:rFonts w:ascii="Times New Roman" w:hAnsi="Times New Roman" w:cs="Times New Roman"/>
          <w:sz w:val="28"/>
          <w:szCs w:val="28"/>
        </w:rPr>
        <w:t>Результаты исследований</w:t>
      </w:r>
      <w:r w:rsidR="00C22F67" w:rsidRPr="00661747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="00A37DBD">
        <w:rPr>
          <w:rFonts w:ascii="Times New Roman" w:hAnsi="Times New Roman" w:cs="Times New Roman"/>
          <w:sz w:val="28"/>
          <w:szCs w:val="28"/>
        </w:rPr>
        <w:t>...</w:t>
      </w:r>
      <w:r w:rsidR="00C22F67" w:rsidRPr="00661747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="00C22F67" w:rsidRPr="00661747">
        <w:rPr>
          <w:rFonts w:ascii="Times New Roman" w:hAnsi="Times New Roman" w:cs="Times New Roman"/>
          <w:sz w:val="28"/>
          <w:szCs w:val="28"/>
        </w:rPr>
        <w:t>……</w:t>
      </w:r>
      <w:r w:rsidR="0051725E" w:rsidRPr="006617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725E" w:rsidRPr="00661747">
        <w:rPr>
          <w:rFonts w:ascii="Times New Roman" w:hAnsi="Times New Roman" w:cs="Times New Roman"/>
          <w:sz w:val="28"/>
          <w:szCs w:val="28"/>
        </w:rPr>
        <w:t>.</w:t>
      </w:r>
      <w:r w:rsidR="00C22F67" w:rsidRPr="00661747">
        <w:rPr>
          <w:rFonts w:ascii="Times New Roman" w:hAnsi="Times New Roman" w:cs="Times New Roman"/>
          <w:sz w:val="28"/>
          <w:szCs w:val="28"/>
        </w:rPr>
        <w:t>…</w:t>
      </w:r>
      <w:r w:rsidR="005545B8">
        <w:rPr>
          <w:rFonts w:ascii="Times New Roman" w:hAnsi="Times New Roman" w:cs="Times New Roman"/>
          <w:sz w:val="28"/>
          <w:szCs w:val="28"/>
        </w:rPr>
        <w:t>..</w:t>
      </w:r>
      <w:r w:rsidR="00A9067F">
        <w:rPr>
          <w:rFonts w:ascii="Times New Roman" w:hAnsi="Times New Roman" w:cs="Times New Roman"/>
          <w:sz w:val="28"/>
          <w:szCs w:val="28"/>
        </w:rPr>
        <w:t>.</w:t>
      </w:r>
      <w:r w:rsidR="00C22F67" w:rsidRPr="00661747">
        <w:rPr>
          <w:rFonts w:ascii="Times New Roman" w:hAnsi="Times New Roman" w:cs="Times New Roman"/>
          <w:sz w:val="28"/>
          <w:szCs w:val="28"/>
        </w:rPr>
        <w:t>...</w:t>
      </w:r>
      <w:r w:rsidR="001E62F0" w:rsidRPr="00661747">
        <w:rPr>
          <w:rFonts w:ascii="Times New Roman" w:hAnsi="Times New Roman" w:cs="Times New Roman"/>
          <w:sz w:val="28"/>
          <w:szCs w:val="28"/>
        </w:rPr>
        <w:t>4</w:t>
      </w:r>
      <w:r w:rsidR="002520C8">
        <w:rPr>
          <w:rFonts w:ascii="Times New Roman" w:hAnsi="Times New Roman" w:cs="Times New Roman"/>
          <w:sz w:val="28"/>
          <w:szCs w:val="28"/>
        </w:rPr>
        <w:t>7</w:t>
      </w:r>
    </w:p>
    <w:p w:rsidR="00716EE0" w:rsidRPr="00661747" w:rsidRDefault="001E62F0" w:rsidP="00A37DBD">
      <w:pPr>
        <w:spacing w:line="360" w:lineRule="auto"/>
        <w:ind w:left="284" w:right="-1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51725E"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Результаты клинических исследований</w:t>
      </w:r>
      <w:r w:rsidR="00C22F67" w:rsidRPr="00661747">
        <w:rPr>
          <w:rFonts w:ascii="Times New Roman" w:hAnsi="Times New Roman" w:cs="Times New Roman"/>
          <w:bCs/>
          <w:sz w:val="28"/>
          <w:szCs w:val="28"/>
        </w:rPr>
        <w:t xml:space="preserve"> ………</w:t>
      </w:r>
      <w:proofErr w:type="gramStart"/>
      <w:r w:rsidR="00C22F67" w:rsidRPr="00661747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C22F67" w:rsidRPr="00661747">
        <w:rPr>
          <w:rFonts w:ascii="Times New Roman" w:hAnsi="Times New Roman" w:cs="Times New Roman"/>
          <w:bCs/>
          <w:sz w:val="28"/>
          <w:szCs w:val="28"/>
        </w:rPr>
        <w:t>.……</w:t>
      </w:r>
      <w:r w:rsidR="00ED2C10" w:rsidRPr="00661747">
        <w:rPr>
          <w:rFonts w:ascii="Times New Roman" w:hAnsi="Times New Roman" w:cs="Times New Roman"/>
          <w:bCs/>
          <w:sz w:val="28"/>
          <w:szCs w:val="28"/>
        </w:rPr>
        <w:t>...</w:t>
      </w:r>
      <w:r w:rsidR="00A37DBD">
        <w:rPr>
          <w:rFonts w:ascii="Times New Roman" w:hAnsi="Times New Roman" w:cs="Times New Roman"/>
          <w:bCs/>
          <w:sz w:val="28"/>
          <w:szCs w:val="28"/>
        </w:rPr>
        <w:t>.</w:t>
      </w:r>
      <w:r w:rsidR="005545B8">
        <w:rPr>
          <w:rFonts w:ascii="Times New Roman" w:hAnsi="Times New Roman" w:cs="Times New Roman"/>
          <w:bCs/>
          <w:sz w:val="28"/>
          <w:szCs w:val="28"/>
        </w:rPr>
        <w:t>...</w:t>
      </w:r>
      <w:r w:rsidR="00A37DBD">
        <w:rPr>
          <w:rFonts w:ascii="Times New Roman" w:hAnsi="Times New Roman" w:cs="Times New Roman"/>
          <w:bCs/>
          <w:sz w:val="28"/>
          <w:szCs w:val="28"/>
        </w:rPr>
        <w:t>....</w:t>
      </w:r>
      <w:r w:rsidR="00C22F67" w:rsidRPr="00661747">
        <w:rPr>
          <w:rFonts w:ascii="Times New Roman" w:hAnsi="Times New Roman" w:cs="Times New Roman"/>
          <w:bCs/>
          <w:sz w:val="28"/>
          <w:szCs w:val="28"/>
        </w:rPr>
        <w:t>….</w:t>
      </w:r>
      <w:r w:rsidRPr="00661747">
        <w:rPr>
          <w:rFonts w:ascii="Times New Roman" w:hAnsi="Times New Roman" w:cs="Times New Roman"/>
          <w:bCs/>
          <w:sz w:val="28"/>
          <w:szCs w:val="28"/>
        </w:rPr>
        <w:t>4</w:t>
      </w:r>
      <w:r w:rsidR="002520C8">
        <w:rPr>
          <w:rFonts w:ascii="Times New Roman" w:hAnsi="Times New Roman" w:cs="Times New Roman"/>
          <w:bCs/>
          <w:sz w:val="28"/>
          <w:szCs w:val="28"/>
        </w:rPr>
        <w:t>7</w:t>
      </w:r>
    </w:p>
    <w:p w:rsidR="0022562B" w:rsidRDefault="0022562B" w:rsidP="00A37DBD">
      <w:pPr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61747">
        <w:rPr>
          <w:rFonts w:ascii="Times New Roman" w:hAnsi="Times New Roman" w:cs="Times New Roman"/>
          <w:b/>
          <w:sz w:val="28"/>
          <w:szCs w:val="28"/>
        </w:rPr>
        <w:t>1.</w:t>
      </w:r>
      <w:r w:rsidR="003D267E" w:rsidRPr="00661747">
        <w:rPr>
          <w:rFonts w:ascii="Times New Roman" w:hAnsi="Times New Roman" w:cs="Times New Roman"/>
          <w:b/>
          <w:sz w:val="28"/>
          <w:szCs w:val="28"/>
        </w:rPr>
        <w:t>1.</w:t>
      </w:r>
      <w:r w:rsidR="003D267E" w:rsidRPr="00661747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661747">
        <w:rPr>
          <w:rFonts w:ascii="Times New Roman" w:hAnsi="Times New Roman" w:cs="Times New Roman"/>
          <w:sz w:val="28"/>
          <w:szCs w:val="28"/>
        </w:rPr>
        <w:t xml:space="preserve"> жалоб пациентов </w:t>
      </w:r>
      <w:r w:rsidR="00595C29" w:rsidRPr="00661747">
        <w:rPr>
          <w:rFonts w:ascii="Times New Roman" w:hAnsi="Times New Roman" w:cs="Times New Roman"/>
          <w:sz w:val="28"/>
          <w:szCs w:val="28"/>
        </w:rPr>
        <w:t xml:space="preserve">с сахарным диабетом 2 </w:t>
      </w:r>
      <w:proofErr w:type="gramStart"/>
      <w:r w:rsidR="00595C29" w:rsidRPr="00661747">
        <w:rPr>
          <w:rFonts w:ascii="Times New Roman" w:hAnsi="Times New Roman" w:cs="Times New Roman"/>
          <w:sz w:val="28"/>
          <w:szCs w:val="28"/>
        </w:rPr>
        <w:t>типа</w:t>
      </w:r>
      <w:r w:rsidR="00A37DBD">
        <w:rPr>
          <w:rFonts w:ascii="Times New Roman" w:hAnsi="Times New Roman" w:cs="Times New Roman"/>
          <w:sz w:val="28"/>
          <w:szCs w:val="28"/>
        </w:rPr>
        <w:t>…</w:t>
      </w:r>
      <w:r w:rsidR="005545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7DBD">
        <w:rPr>
          <w:rFonts w:ascii="Times New Roman" w:hAnsi="Times New Roman" w:cs="Times New Roman"/>
          <w:sz w:val="28"/>
          <w:szCs w:val="28"/>
        </w:rPr>
        <w:t>…</w:t>
      </w:r>
      <w:r w:rsidR="005545B8">
        <w:rPr>
          <w:rFonts w:ascii="Times New Roman" w:hAnsi="Times New Roman" w:cs="Times New Roman"/>
          <w:sz w:val="28"/>
          <w:szCs w:val="28"/>
        </w:rPr>
        <w:t>.</w:t>
      </w:r>
      <w:r w:rsidR="00A9067F">
        <w:rPr>
          <w:rFonts w:ascii="Times New Roman" w:hAnsi="Times New Roman" w:cs="Times New Roman"/>
          <w:sz w:val="28"/>
          <w:szCs w:val="28"/>
        </w:rPr>
        <w:t>.</w:t>
      </w:r>
      <w:r w:rsidRPr="00661747">
        <w:rPr>
          <w:rFonts w:ascii="Times New Roman" w:hAnsi="Times New Roman" w:cs="Times New Roman"/>
          <w:sz w:val="28"/>
          <w:szCs w:val="28"/>
        </w:rPr>
        <w:t>4</w:t>
      </w:r>
      <w:r w:rsidR="002520C8">
        <w:rPr>
          <w:rFonts w:ascii="Times New Roman" w:hAnsi="Times New Roman" w:cs="Times New Roman"/>
          <w:sz w:val="28"/>
          <w:szCs w:val="28"/>
        </w:rPr>
        <w:t>7</w:t>
      </w:r>
    </w:p>
    <w:p w:rsidR="00555E7A" w:rsidRPr="00555E7A" w:rsidRDefault="00555E7A" w:rsidP="00A37DBD">
      <w:pPr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DBD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3D267E" w:rsidRPr="00A37DB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D267E" w:rsidRPr="00555E7A">
        <w:rPr>
          <w:rFonts w:ascii="Times New Roman" w:hAnsi="Times New Roman" w:cs="Times New Roman"/>
          <w:bCs/>
          <w:sz w:val="28"/>
          <w:szCs w:val="28"/>
        </w:rPr>
        <w:t xml:space="preserve"> Анализ</w:t>
      </w:r>
      <w:r w:rsidRPr="00555E7A">
        <w:rPr>
          <w:rFonts w:ascii="Times New Roman" w:hAnsi="Times New Roman" w:cs="Times New Roman"/>
          <w:bCs/>
          <w:sz w:val="28"/>
          <w:szCs w:val="28"/>
        </w:rPr>
        <w:t xml:space="preserve"> анамнеза обследованных пациентов</w:t>
      </w:r>
      <w:r w:rsidR="00A9067F">
        <w:rPr>
          <w:rFonts w:ascii="Times New Roman" w:hAnsi="Times New Roman" w:cs="Times New Roman"/>
          <w:bCs/>
          <w:sz w:val="28"/>
          <w:szCs w:val="28"/>
        </w:rPr>
        <w:t>………</w:t>
      </w:r>
      <w:proofErr w:type="gramStart"/>
      <w:r w:rsidR="00A37DBD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5545B8">
        <w:rPr>
          <w:rFonts w:ascii="Times New Roman" w:hAnsi="Times New Roman" w:cs="Times New Roman"/>
          <w:bCs/>
          <w:sz w:val="28"/>
          <w:szCs w:val="28"/>
        </w:rPr>
        <w:t>.</w:t>
      </w:r>
      <w:r w:rsidR="00A9067F">
        <w:rPr>
          <w:rFonts w:ascii="Times New Roman" w:hAnsi="Times New Roman" w:cs="Times New Roman"/>
          <w:bCs/>
          <w:sz w:val="28"/>
          <w:szCs w:val="28"/>
        </w:rPr>
        <w:t>…</w:t>
      </w:r>
      <w:r w:rsidR="00A37DBD">
        <w:rPr>
          <w:rFonts w:ascii="Times New Roman" w:hAnsi="Times New Roman" w:cs="Times New Roman"/>
          <w:bCs/>
          <w:sz w:val="28"/>
          <w:szCs w:val="28"/>
        </w:rPr>
        <w:t>.</w:t>
      </w:r>
      <w:r w:rsidR="00A9067F">
        <w:rPr>
          <w:rFonts w:ascii="Times New Roman" w:hAnsi="Times New Roman" w:cs="Times New Roman"/>
          <w:bCs/>
          <w:sz w:val="28"/>
          <w:szCs w:val="28"/>
        </w:rPr>
        <w:t>.</w:t>
      </w:r>
      <w:r w:rsidRPr="00555E7A">
        <w:rPr>
          <w:rFonts w:ascii="Times New Roman" w:hAnsi="Times New Roman" w:cs="Times New Roman"/>
          <w:bCs/>
          <w:sz w:val="28"/>
          <w:szCs w:val="28"/>
        </w:rPr>
        <w:t>54</w:t>
      </w:r>
    </w:p>
    <w:p w:rsidR="00555E7A" w:rsidRPr="00555E7A" w:rsidRDefault="00555E7A" w:rsidP="00A37DBD">
      <w:pPr>
        <w:pStyle w:val="a9"/>
        <w:spacing w:before="0" w:beforeAutospacing="0" w:after="0" w:afterAutospacing="0"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DBD">
        <w:rPr>
          <w:rFonts w:ascii="Times New Roman" w:hAnsi="Times New Roman" w:cs="Times New Roman"/>
          <w:b/>
          <w:bCs/>
          <w:sz w:val="28"/>
          <w:szCs w:val="28"/>
        </w:rPr>
        <w:t>3.1.3.</w:t>
      </w:r>
      <w:r w:rsidR="003D2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5E7A">
        <w:rPr>
          <w:rFonts w:ascii="Times New Roman" w:hAnsi="Times New Roman" w:cs="Times New Roman"/>
          <w:bCs/>
          <w:sz w:val="28"/>
          <w:szCs w:val="28"/>
        </w:rPr>
        <w:t>Оценка стоматологического и пародонтологического статуса обследованных пациентов</w:t>
      </w:r>
      <w:r w:rsidR="00A9067F">
        <w:rPr>
          <w:rFonts w:ascii="Times New Roman" w:hAnsi="Times New Roman" w:cs="Times New Roman"/>
          <w:bCs/>
          <w:sz w:val="28"/>
          <w:szCs w:val="28"/>
        </w:rPr>
        <w:t>…………</w:t>
      </w:r>
      <w:r w:rsidR="00A37DBD">
        <w:rPr>
          <w:rFonts w:ascii="Times New Roman" w:hAnsi="Times New Roman" w:cs="Times New Roman"/>
          <w:bCs/>
          <w:sz w:val="28"/>
          <w:szCs w:val="28"/>
        </w:rPr>
        <w:t>……</w:t>
      </w:r>
      <w:r w:rsidR="00A9067F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A37DBD">
        <w:rPr>
          <w:rFonts w:ascii="Times New Roman" w:hAnsi="Times New Roman" w:cs="Times New Roman"/>
          <w:bCs/>
          <w:sz w:val="28"/>
          <w:szCs w:val="28"/>
        </w:rPr>
        <w:t>...</w:t>
      </w:r>
      <w:r w:rsidR="00A9067F">
        <w:rPr>
          <w:rFonts w:ascii="Times New Roman" w:hAnsi="Times New Roman" w:cs="Times New Roman"/>
          <w:bCs/>
          <w:sz w:val="28"/>
          <w:szCs w:val="28"/>
        </w:rPr>
        <w:t>…</w:t>
      </w:r>
      <w:r w:rsidRPr="00555E7A">
        <w:rPr>
          <w:rFonts w:ascii="Times New Roman" w:hAnsi="Times New Roman" w:cs="Times New Roman"/>
          <w:bCs/>
          <w:sz w:val="28"/>
          <w:szCs w:val="28"/>
        </w:rPr>
        <w:t xml:space="preserve"> 57</w:t>
      </w:r>
    </w:p>
    <w:p w:rsidR="00D9591D" w:rsidRPr="00661747" w:rsidRDefault="00D9591D" w:rsidP="00A37DBD">
      <w:pPr>
        <w:spacing w:line="36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3D267E" w:rsidRPr="0066174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D267E" w:rsidRPr="00661747">
        <w:rPr>
          <w:rFonts w:ascii="Times New Roman" w:hAnsi="Times New Roman" w:cs="Times New Roman"/>
          <w:bCs/>
          <w:sz w:val="28"/>
          <w:szCs w:val="28"/>
        </w:rPr>
        <w:t xml:space="preserve"> Оценка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стоматологического и пародонтологического статуса пациентов</w:t>
      </w:r>
      <w:r w:rsidR="00595C29" w:rsidRPr="00661747">
        <w:rPr>
          <w:rFonts w:ascii="Times New Roman" w:hAnsi="Times New Roman" w:cs="Times New Roman"/>
          <w:bCs/>
          <w:sz w:val="28"/>
          <w:szCs w:val="28"/>
        </w:rPr>
        <w:t xml:space="preserve"> с сахарным диабетом 2 типа</w:t>
      </w:r>
      <w:r w:rsidR="00E47DBE" w:rsidRPr="00661747">
        <w:rPr>
          <w:rFonts w:ascii="Times New Roman" w:hAnsi="Times New Roman" w:cs="Times New Roman"/>
          <w:bCs/>
          <w:sz w:val="28"/>
          <w:szCs w:val="28"/>
        </w:rPr>
        <w:t>……………………</w:t>
      </w:r>
      <w:r w:rsidR="00A9067F">
        <w:rPr>
          <w:rFonts w:ascii="Times New Roman" w:hAnsi="Times New Roman" w:cs="Times New Roman"/>
          <w:bCs/>
          <w:sz w:val="28"/>
          <w:szCs w:val="28"/>
        </w:rPr>
        <w:t>…</w:t>
      </w:r>
      <w:proofErr w:type="gramStart"/>
      <w:r w:rsidR="00A37DBD">
        <w:rPr>
          <w:rFonts w:ascii="Times New Roman" w:hAnsi="Times New Roman" w:cs="Times New Roman"/>
          <w:bCs/>
          <w:sz w:val="28"/>
          <w:szCs w:val="28"/>
        </w:rPr>
        <w:t>…</w:t>
      </w:r>
      <w:r w:rsidR="00ED2C10" w:rsidRPr="00661747">
        <w:rPr>
          <w:rFonts w:ascii="Times New Roman" w:hAnsi="Times New Roman" w:cs="Times New Roman"/>
          <w:bCs/>
          <w:sz w:val="28"/>
          <w:szCs w:val="28"/>
        </w:rPr>
        <w:t>…</w:t>
      </w:r>
      <w:r w:rsidR="00E47DBE" w:rsidRPr="0066174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E47DBE" w:rsidRPr="00661747">
        <w:rPr>
          <w:rFonts w:ascii="Times New Roman" w:hAnsi="Times New Roman" w:cs="Times New Roman"/>
          <w:bCs/>
          <w:sz w:val="28"/>
          <w:szCs w:val="28"/>
        </w:rPr>
        <w:t>.</w:t>
      </w:r>
      <w:r w:rsidR="004636FA" w:rsidRPr="00661747">
        <w:rPr>
          <w:rFonts w:ascii="Times New Roman" w:hAnsi="Times New Roman" w:cs="Times New Roman"/>
          <w:bCs/>
          <w:sz w:val="28"/>
          <w:szCs w:val="28"/>
        </w:rPr>
        <w:t>62</w:t>
      </w:r>
    </w:p>
    <w:p w:rsidR="0051725E" w:rsidRPr="00661747" w:rsidRDefault="00D94363" w:rsidP="00A37DBD">
      <w:pPr>
        <w:spacing w:line="360" w:lineRule="auto"/>
        <w:ind w:left="284" w:right="-1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3.2</w:t>
      </w:r>
      <w:r w:rsidR="0051725E"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Pr="00661747">
        <w:rPr>
          <w:rFonts w:ascii="Times New Roman" w:hAnsi="Times New Roman" w:cs="Times New Roman"/>
          <w:sz w:val="28"/>
          <w:szCs w:val="28"/>
        </w:rPr>
        <w:t xml:space="preserve"> Результаты рентгенологического исследования</w:t>
      </w:r>
      <w:r w:rsidR="00C22F67" w:rsidRPr="00661747">
        <w:rPr>
          <w:rFonts w:ascii="Times New Roman" w:hAnsi="Times New Roman" w:cs="Times New Roman"/>
          <w:sz w:val="28"/>
          <w:szCs w:val="28"/>
        </w:rPr>
        <w:t xml:space="preserve"> ……</w:t>
      </w:r>
      <w:proofErr w:type="gramStart"/>
      <w:r w:rsidR="00C22F67" w:rsidRPr="00661747">
        <w:rPr>
          <w:rFonts w:ascii="Times New Roman" w:hAnsi="Times New Roman" w:cs="Times New Roman"/>
          <w:sz w:val="28"/>
          <w:szCs w:val="28"/>
        </w:rPr>
        <w:t>…</w:t>
      </w:r>
      <w:r w:rsidR="0051725E" w:rsidRPr="00661747">
        <w:rPr>
          <w:rFonts w:ascii="Times New Roman" w:hAnsi="Times New Roman" w:cs="Times New Roman"/>
          <w:sz w:val="28"/>
          <w:szCs w:val="28"/>
        </w:rPr>
        <w:t>...</w:t>
      </w:r>
      <w:r w:rsidR="00C22F67" w:rsidRPr="006617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2F67" w:rsidRPr="00661747">
        <w:rPr>
          <w:rFonts w:ascii="Times New Roman" w:hAnsi="Times New Roman" w:cs="Times New Roman"/>
          <w:sz w:val="28"/>
          <w:szCs w:val="28"/>
        </w:rPr>
        <w:t>…</w:t>
      </w:r>
      <w:r w:rsidR="00A37DBD">
        <w:rPr>
          <w:rFonts w:ascii="Times New Roman" w:hAnsi="Times New Roman" w:cs="Times New Roman"/>
          <w:sz w:val="28"/>
          <w:szCs w:val="28"/>
        </w:rPr>
        <w:t>……</w:t>
      </w:r>
      <w:r w:rsidR="00C22F67" w:rsidRPr="00661747">
        <w:rPr>
          <w:rFonts w:ascii="Times New Roman" w:hAnsi="Times New Roman" w:cs="Times New Roman"/>
          <w:sz w:val="28"/>
          <w:szCs w:val="28"/>
        </w:rPr>
        <w:t>.</w:t>
      </w:r>
      <w:r w:rsidR="00DC5300" w:rsidRPr="00661747">
        <w:rPr>
          <w:rFonts w:ascii="Times New Roman" w:hAnsi="Times New Roman" w:cs="Times New Roman"/>
          <w:sz w:val="28"/>
          <w:szCs w:val="28"/>
        </w:rPr>
        <w:t>.</w:t>
      </w:r>
      <w:r w:rsidR="00C22F67" w:rsidRPr="00661747">
        <w:rPr>
          <w:rFonts w:ascii="Times New Roman" w:hAnsi="Times New Roman" w:cs="Times New Roman"/>
          <w:sz w:val="28"/>
          <w:szCs w:val="28"/>
        </w:rPr>
        <w:t>.</w:t>
      </w:r>
      <w:r w:rsidR="00DC5300" w:rsidRPr="00661747">
        <w:rPr>
          <w:rFonts w:ascii="Times New Roman" w:hAnsi="Times New Roman" w:cs="Times New Roman"/>
          <w:sz w:val="28"/>
          <w:szCs w:val="28"/>
        </w:rPr>
        <w:t>.</w:t>
      </w:r>
      <w:r w:rsidRPr="00661747">
        <w:rPr>
          <w:rFonts w:ascii="Times New Roman" w:hAnsi="Times New Roman" w:cs="Times New Roman"/>
          <w:sz w:val="28"/>
          <w:szCs w:val="28"/>
        </w:rPr>
        <w:t>6</w:t>
      </w:r>
      <w:r w:rsidR="00555E7A">
        <w:rPr>
          <w:rFonts w:ascii="Times New Roman" w:hAnsi="Times New Roman" w:cs="Times New Roman"/>
          <w:sz w:val="28"/>
          <w:szCs w:val="28"/>
        </w:rPr>
        <w:t>9</w:t>
      </w:r>
    </w:p>
    <w:p w:rsidR="0051725E" w:rsidRPr="00661747" w:rsidRDefault="00D94363" w:rsidP="00A37DBD">
      <w:pPr>
        <w:spacing w:line="360" w:lineRule="auto"/>
        <w:ind w:left="284" w:right="-1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3.3</w:t>
      </w:r>
      <w:r w:rsidR="0051725E"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="003D2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6734E" w:rsidRPr="00661747">
        <w:rPr>
          <w:rFonts w:ascii="Times New Roman" w:hAnsi="Times New Roman" w:cs="Times New Roman"/>
          <w:sz w:val="28"/>
          <w:szCs w:val="28"/>
        </w:rPr>
        <w:t>микробиологического исследования</w:t>
      </w:r>
      <w:r w:rsidR="00C22F67" w:rsidRPr="00661747">
        <w:rPr>
          <w:rFonts w:ascii="Times New Roman" w:hAnsi="Times New Roman" w:cs="Times New Roman"/>
          <w:sz w:val="28"/>
          <w:szCs w:val="28"/>
        </w:rPr>
        <w:t xml:space="preserve"> ……</w:t>
      </w:r>
      <w:r w:rsidR="0086734E" w:rsidRPr="00661747">
        <w:rPr>
          <w:rFonts w:ascii="Times New Roman" w:hAnsi="Times New Roman" w:cs="Times New Roman"/>
          <w:sz w:val="28"/>
          <w:szCs w:val="28"/>
        </w:rPr>
        <w:t>…</w:t>
      </w:r>
      <w:r w:rsidR="00C22F67" w:rsidRPr="00661747">
        <w:rPr>
          <w:rFonts w:ascii="Times New Roman" w:hAnsi="Times New Roman" w:cs="Times New Roman"/>
          <w:sz w:val="28"/>
          <w:szCs w:val="28"/>
        </w:rPr>
        <w:t>…</w:t>
      </w:r>
      <w:r w:rsidR="00A37DBD">
        <w:rPr>
          <w:rFonts w:ascii="Times New Roman" w:hAnsi="Times New Roman" w:cs="Times New Roman"/>
          <w:sz w:val="28"/>
          <w:szCs w:val="28"/>
        </w:rPr>
        <w:t>……</w:t>
      </w:r>
      <w:r w:rsidR="00C22F67" w:rsidRPr="00661747">
        <w:rPr>
          <w:rFonts w:ascii="Times New Roman" w:hAnsi="Times New Roman" w:cs="Times New Roman"/>
          <w:sz w:val="28"/>
          <w:szCs w:val="28"/>
        </w:rPr>
        <w:t>…</w:t>
      </w:r>
      <w:r w:rsidR="00DC5300" w:rsidRPr="00661747">
        <w:rPr>
          <w:rFonts w:ascii="Times New Roman" w:hAnsi="Times New Roman" w:cs="Times New Roman"/>
          <w:sz w:val="28"/>
          <w:szCs w:val="28"/>
        </w:rPr>
        <w:t>...</w:t>
      </w:r>
      <w:r w:rsidR="00555E7A">
        <w:rPr>
          <w:rFonts w:ascii="Times New Roman" w:hAnsi="Times New Roman" w:cs="Times New Roman"/>
          <w:sz w:val="28"/>
          <w:szCs w:val="28"/>
        </w:rPr>
        <w:t>73</w:t>
      </w:r>
    </w:p>
    <w:p w:rsidR="0051725E" w:rsidRPr="00661747" w:rsidRDefault="0083444E" w:rsidP="00A37DBD">
      <w:pPr>
        <w:spacing w:after="20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07897">
        <w:rPr>
          <w:rFonts w:ascii="Times New Roman" w:hAnsi="Times New Roman" w:cs="Times New Roman"/>
          <w:b/>
          <w:sz w:val="28"/>
          <w:szCs w:val="28"/>
        </w:rPr>
        <w:t>Глава 4.</w:t>
      </w:r>
      <w:r w:rsidR="003D2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8E5" w:rsidRPr="00661747">
        <w:rPr>
          <w:rFonts w:ascii="Times New Roman" w:hAnsi="Times New Roman" w:cs="Times New Roman"/>
          <w:sz w:val="28"/>
          <w:szCs w:val="28"/>
        </w:rPr>
        <w:t>Заключение и выводы</w:t>
      </w:r>
      <w:r w:rsidR="00C22F67" w:rsidRPr="00661747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r w:rsidR="0086734E" w:rsidRPr="00661747">
        <w:rPr>
          <w:rFonts w:ascii="Times New Roman" w:hAnsi="Times New Roman" w:cs="Times New Roman"/>
          <w:sz w:val="28"/>
          <w:szCs w:val="28"/>
        </w:rPr>
        <w:t>…</w:t>
      </w:r>
      <w:r w:rsidR="00C22F67" w:rsidRPr="00661747">
        <w:rPr>
          <w:rFonts w:ascii="Times New Roman" w:hAnsi="Times New Roman" w:cs="Times New Roman"/>
          <w:sz w:val="28"/>
          <w:szCs w:val="28"/>
        </w:rPr>
        <w:t>.</w:t>
      </w:r>
      <w:r w:rsidR="00DC5300" w:rsidRPr="00661747">
        <w:rPr>
          <w:rFonts w:ascii="Times New Roman" w:hAnsi="Times New Roman" w:cs="Times New Roman"/>
          <w:sz w:val="28"/>
          <w:szCs w:val="28"/>
        </w:rPr>
        <w:t>.</w:t>
      </w:r>
      <w:r w:rsidR="0051725E" w:rsidRPr="00661747">
        <w:rPr>
          <w:rFonts w:ascii="Times New Roman" w:hAnsi="Times New Roman" w:cs="Times New Roman"/>
          <w:sz w:val="28"/>
          <w:szCs w:val="28"/>
        </w:rPr>
        <w:t>........</w:t>
      </w:r>
      <w:r w:rsidR="00C22F67" w:rsidRPr="00661747">
        <w:rPr>
          <w:rFonts w:ascii="Times New Roman" w:hAnsi="Times New Roman" w:cs="Times New Roman"/>
          <w:sz w:val="28"/>
          <w:szCs w:val="28"/>
        </w:rPr>
        <w:t>..</w:t>
      </w:r>
      <w:r w:rsidR="00DC5300" w:rsidRPr="00661747">
        <w:rPr>
          <w:rFonts w:ascii="Times New Roman" w:hAnsi="Times New Roman" w:cs="Times New Roman"/>
          <w:sz w:val="28"/>
          <w:szCs w:val="28"/>
        </w:rPr>
        <w:t>.</w:t>
      </w:r>
      <w:r w:rsidR="00C22F67" w:rsidRPr="00661747">
        <w:rPr>
          <w:rFonts w:ascii="Times New Roman" w:hAnsi="Times New Roman" w:cs="Times New Roman"/>
          <w:sz w:val="28"/>
          <w:szCs w:val="28"/>
        </w:rPr>
        <w:t>.</w:t>
      </w:r>
      <w:r w:rsidR="004636FA" w:rsidRPr="00661747">
        <w:rPr>
          <w:rFonts w:ascii="Times New Roman" w:hAnsi="Times New Roman" w:cs="Times New Roman"/>
          <w:sz w:val="28"/>
          <w:szCs w:val="28"/>
        </w:rPr>
        <w:t>8</w:t>
      </w:r>
      <w:r w:rsidR="005A3BD0">
        <w:rPr>
          <w:rFonts w:ascii="Times New Roman" w:hAnsi="Times New Roman" w:cs="Times New Roman"/>
          <w:sz w:val="28"/>
          <w:szCs w:val="28"/>
        </w:rPr>
        <w:t>3</w:t>
      </w:r>
    </w:p>
    <w:p w:rsidR="0051725E" w:rsidRPr="00661747" w:rsidRDefault="003C08E5" w:rsidP="00A37DBD">
      <w:pPr>
        <w:spacing w:after="200"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Заключение……………</w:t>
      </w:r>
      <w:proofErr w:type="gramStart"/>
      <w:r w:rsidRPr="0066174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61747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22F67" w:rsidRPr="00661747">
        <w:rPr>
          <w:rFonts w:ascii="Times New Roman" w:hAnsi="Times New Roman" w:cs="Times New Roman"/>
          <w:sz w:val="28"/>
          <w:szCs w:val="28"/>
        </w:rPr>
        <w:t>...</w:t>
      </w:r>
      <w:r w:rsidRPr="00661747">
        <w:rPr>
          <w:rFonts w:ascii="Times New Roman" w:hAnsi="Times New Roman" w:cs="Times New Roman"/>
          <w:sz w:val="28"/>
          <w:szCs w:val="28"/>
        </w:rPr>
        <w:t>…</w:t>
      </w:r>
      <w:r w:rsidR="00C22F67" w:rsidRPr="00661747">
        <w:rPr>
          <w:rFonts w:ascii="Times New Roman" w:hAnsi="Times New Roman" w:cs="Times New Roman"/>
          <w:sz w:val="28"/>
          <w:szCs w:val="28"/>
        </w:rPr>
        <w:t>..</w:t>
      </w:r>
      <w:r w:rsidRPr="00661747">
        <w:rPr>
          <w:rFonts w:ascii="Times New Roman" w:hAnsi="Times New Roman" w:cs="Times New Roman"/>
          <w:sz w:val="28"/>
          <w:szCs w:val="28"/>
        </w:rPr>
        <w:t>…</w:t>
      </w:r>
      <w:r w:rsidR="00DC5300" w:rsidRPr="00661747">
        <w:rPr>
          <w:rFonts w:ascii="Times New Roman" w:hAnsi="Times New Roman" w:cs="Times New Roman"/>
          <w:sz w:val="28"/>
          <w:szCs w:val="28"/>
        </w:rPr>
        <w:t>.…</w:t>
      </w:r>
      <w:r w:rsidR="00C22F67" w:rsidRPr="00661747">
        <w:rPr>
          <w:rFonts w:ascii="Times New Roman" w:hAnsi="Times New Roman" w:cs="Times New Roman"/>
          <w:sz w:val="28"/>
          <w:szCs w:val="28"/>
        </w:rPr>
        <w:t>.</w:t>
      </w:r>
      <w:r w:rsidR="004636FA" w:rsidRPr="00661747">
        <w:rPr>
          <w:rFonts w:ascii="Times New Roman" w:hAnsi="Times New Roman" w:cs="Times New Roman"/>
          <w:sz w:val="28"/>
          <w:szCs w:val="28"/>
        </w:rPr>
        <w:t>8</w:t>
      </w:r>
      <w:r w:rsidR="005A3BD0">
        <w:rPr>
          <w:rFonts w:ascii="Times New Roman" w:hAnsi="Times New Roman" w:cs="Times New Roman"/>
          <w:sz w:val="28"/>
          <w:szCs w:val="28"/>
        </w:rPr>
        <w:t>3</w:t>
      </w:r>
    </w:p>
    <w:p w:rsidR="0051725E" w:rsidRPr="00661747" w:rsidRDefault="003C08E5" w:rsidP="00A37DBD">
      <w:pPr>
        <w:spacing w:after="200"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Выводы………………………………</w:t>
      </w:r>
      <w:proofErr w:type="gramStart"/>
      <w:r w:rsidRPr="00661747">
        <w:rPr>
          <w:rFonts w:ascii="Times New Roman" w:hAnsi="Times New Roman" w:cs="Times New Roman"/>
          <w:sz w:val="28"/>
          <w:szCs w:val="28"/>
        </w:rPr>
        <w:t>...….</w:t>
      </w:r>
      <w:proofErr w:type="gramEnd"/>
      <w:r w:rsidRPr="00661747">
        <w:rPr>
          <w:rFonts w:ascii="Times New Roman" w:hAnsi="Times New Roman" w:cs="Times New Roman"/>
          <w:sz w:val="28"/>
          <w:szCs w:val="28"/>
        </w:rPr>
        <w:t>……………</w:t>
      </w:r>
      <w:r w:rsidR="00C22F67" w:rsidRPr="00661747">
        <w:rPr>
          <w:rFonts w:ascii="Times New Roman" w:hAnsi="Times New Roman" w:cs="Times New Roman"/>
          <w:sz w:val="28"/>
          <w:szCs w:val="28"/>
        </w:rPr>
        <w:t>..</w:t>
      </w:r>
      <w:r w:rsidRPr="00661747">
        <w:rPr>
          <w:rFonts w:ascii="Times New Roman" w:hAnsi="Times New Roman" w:cs="Times New Roman"/>
          <w:sz w:val="28"/>
          <w:szCs w:val="28"/>
        </w:rPr>
        <w:t>…</w:t>
      </w:r>
      <w:r w:rsidR="00C22F67" w:rsidRPr="00661747">
        <w:rPr>
          <w:rFonts w:ascii="Times New Roman" w:hAnsi="Times New Roman" w:cs="Times New Roman"/>
          <w:sz w:val="28"/>
          <w:szCs w:val="28"/>
        </w:rPr>
        <w:t>...</w:t>
      </w:r>
      <w:r w:rsidRPr="00661747">
        <w:rPr>
          <w:rFonts w:ascii="Times New Roman" w:hAnsi="Times New Roman" w:cs="Times New Roman"/>
          <w:sz w:val="28"/>
          <w:szCs w:val="28"/>
        </w:rPr>
        <w:t>……</w:t>
      </w:r>
      <w:r w:rsidR="00ED2C10" w:rsidRPr="00661747">
        <w:rPr>
          <w:rFonts w:ascii="Times New Roman" w:hAnsi="Times New Roman" w:cs="Times New Roman"/>
          <w:sz w:val="28"/>
          <w:szCs w:val="28"/>
        </w:rPr>
        <w:t>.</w:t>
      </w:r>
      <w:r w:rsidR="00DC5300" w:rsidRPr="00661747">
        <w:rPr>
          <w:rFonts w:ascii="Times New Roman" w:hAnsi="Times New Roman" w:cs="Times New Roman"/>
          <w:sz w:val="28"/>
          <w:szCs w:val="28"/>
        </w:rPr>
        <w:t>....</w:t>
      </w:r>
      <w:r w:rsidRPr="00661747">
        <w:rPr>
          <w:rFonts w:ascii="Times New Roman" w:hAnsi="Times New Roman" w:cs="Times New Roman"/>
          <w:sz w:val="28"/>
          <w:szCs w:val="28"/>
        </w:rPr>
        <w:t>.</w:t>
      </w:r>
      <w:r w:rsidR="005A3BD0">
        <w:rPr>
          <w:rFonts w:ascii="Times New Roman" w:hAnsi="Times New Roman" w:cs="Times New Roman"/>
          <w:sz w:val="28"/>
          <w:szCs w:val="28"/>
        </w:rPr>
        <w:t>87</w:t>
      </w:r>
    </w:p>
    <w:p w:rsidR="003C08E5" w:rsidRPr="00661747" w:rsidRDefault="003C08E5" w:rsidP="00A37DBD">
      <w:pPr>
        <w:spacing w:after="200" w:line="36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Практические рекомендации…………</w:t>
      </w:r>
      <w:r w:rsidR="0051725E" w:rsidRPr="00661747">
        <w:rPr>
          <w:rFonts w:ascii="Times New Roman" w:hAnsi="Times New Roman" w:cs="Times New Roman"/>
          <w:sz w:val="28"/>
          <w:szCs w:val="28"/>
        </w:rPr>
        <w:t>……</w:t>
      </w:r>
      <w:r w:rsidRPr="00661747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661747">
        <w:rPr>
          <w:rFonts w:ascii="Times New Roman" w:hAnsi="Times New Roman" w:cs="Times New Roman"/>
          <w:sz w:val="28"/>
          <w:szCs w:val="28"/>
        </w:rPr>
        <w:t>...….</w:t>
      </w:r>
      <w:proofErr w:type="gramEnd"/>
      <w:r w:rsidRPr="00661747">
        <w:rPr>
          <w:rFonts w:ascii="Times New Roman" w:hAnsi="Times New Roman" w:cs="Times New Roman"/>
          <w:sz w:val="28"/>
          <w:szCs w:val="28"/>
        </w:rPr>
        <w:t>…………</w:t>
      </w:r>
      <w:r w:rsidR="00C22F67" w:rsidRPr="00661747">
        <w:rPr>
          <w:rFonts w:ascii="Times New Roman" w:hAnsi="Times New Roman" w:cs="Times New Roman"/>
          <w:sz w:val="28"/>
          <w:szCs w:val="28"/>
        </w:rPr>
        <w:t>..</w:t>
      </w:r>
      <w:r w:rsidRPr="00661747">
        <w:rPr>
          <w:rFonts w:ascii="Times New Roman" w:hAnsi="Times New Roman" w:cs="Times New Roman"/>
          <w:sz w:val="28"/>
          <w:szCs w:val="28"/>
        </w:rPr>
        <w:t>………</w:t>
      </w:r>
      <w:r w:rsidR="0051725E" w:rsidRPr="00661747">
        <w:rPr>
          <w:rFonts w:ascii="Times New Roman" w:hAnsi="Times New Roman" w:cs="Times New Roman"/>
          <w:sz w:val="28"/>
          <w:szCs w:val="28"/>
        </w:rPr>
        <w:t>…</w:t>
      </w:r>
      <w:r w:rsidR="00DC5300" w:rsidRPr="00661747">
        <w:rPr>
          <w:rFonts w:ascii="Times New Roman" w:hAnsi="Times New Roman" w:cs="Times New Roman"/>
          <w:sz w:val="28"/>
          <w:szCs w:val="28"/>
        </w:rPr>
        <w:t>…</w:t>
      </w:r>
      <w:r w:rsidR="00A9067F">
        <w:rPr>
          <w:rFonts w:ascii="Times New Roman" w:hAnsi="Times New Roman" w:cs="Times New Roman"/>
          <w:sz w:val="28"/>
          <w:szCs w:val="28"/>
        </w:rPr>
        <w:t>.</w:t>
      </w:r>
      <w:r w:rsidR="00DC5300" w:rsidRPr="00661747">
        <w:rPr>
          <w:rFonts w:ascii="Times New Roman" w:hAnsi="Times New Roman" w:cs="Times New Roman"/>
          <w:sz w:val="28"/>
          <w:szCs w:val="28"/>
        </w:rPr>
        <w:t>.</w:t>
      </w:r>
      <w:r w:rsidR="005A3BD0">
        <w:rPr>
          <w:rFonts w:ascii="Times New Roman" w:hAnsi="Times New Roman" w:cs="Times New Roman"/>
          <w:sz w:val="28"/>
          <w:szCs w:val="28"/>
        </w:rPr>
        <w:t>88</w:t>
      </w:r>
    </w:p>
    <w:p w:rsidR="003C08E5" w:rsidRPr="00661747" w:rsidRDefault="003C08E5" w:rsidP="00A37DBD">
      <w:pPr>
        <w:pStyle w:val="10"/>
        <w:spacing w:line="360" w:lineRule="auto"/>
        <w:ind w:left="0" w:right="-1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sz w:val="28"/>
          <w:szCs w:val="28"/>
        </w:rPr>
        <w:t>Список литературы……………………………………</w:t>
      </w:r>
      <w:proofErr w:type="gramStart"/>
      <w:r w:rsidRPr="00661747">
        <w:rPr>
          <w:rFonts w:ascii="Times New Roman" w:hAnsi="Times New Roman"/>
          <w:sz w:val="28"/>
          <w:szCs w:val="28"/>
        </w:rPr>
        <w:t>…</w:t>
      </w:r>
      <w:r w:rsidR="00C22F67" w:rsidRPr="00661747">
        <w:rPr>
          <w:rFonts w:ascii="Times New Roman" w:hAnsi="Times New Roman"/>
          <w:sz w:val="28"/>
          <w:szCs w:val="28"/>
        </w:rPr>
        <w:t>…</w:t>
      </w:r>
      <w:r w:rsidRPr="00661747">
        <w:rPr>
          <w:rFonts w:ascii="Times New Roman" w:hAnsi="Times New Roman"/>
          <w:sz w:val="28"/>
          <w:szCs w:val="28"/>
        </w:rPr>
        <w:t>.</w:t>
      </w:r>
      <w:proofErr w:type="gramEnd"/>
      <w:r w:rsidRPr="00661747">
        <w:rPr>
          <w:rFonts w:ascii="Times New Roman" w:hAnsi="Times New Roman"/>
          <w:sz w:val="28"/>
          <w:szCs w:val="28"/>
        </w:rPr>
        <w:t>.………</w:t>
      </w:r>
      <w:r w:rsidR="00DC5300" w:rsidRPr="00661747">
        <w:rPr>
          <w:rFonts w:ascii="Times New Roman" w:hAnsi="Times New Roman"/>
          <w:sz w:val="28"/>
          <w:szCs w:val="28"/>
        </w:rPr>
        <w:t>…</w:t>
      </w:r>
      <w:r w:rsidR="0051725E" w:rsidRPr="00661747">
        <w:rPr>
          <w:rFonts w:ascii="Times New Roman" w:hAnsi="Times New Roman"/>
          <w:sz w:val="28"/>
          <w:szCs w:val="28"/>
        </w:rPr>
        <w:t>...</w:t>
      </w:r>
      <w:r w:rsidR="00A37DBD">
        <w:rPr>
          <w:rFonts w:ascii="Times New Roman" w:hAnsi="Times New Roman"/>
          <w:sz w:val="28"/>
          <w:szCs w:val="28"/>
        </w:rPr>
        <w:t>.</w:t>
      </w:r>
      <w:r w:rsidR="00DC5300" w:rsidRPr="00661747">
        <w:rPr>
          <w:rFonts w:ascii="Times New Roman" w:hAnsi="Times New Roman"/>
          <w:sz w:val="28"/>
          <w:szCs w:val="28"/>
        </w:rPr>
        <w:t>…..</w:t>
      </w:r>
      <w:r w:rsidR="00621FF3">
        <w:rPr>
          <w:rFonts w:ascii="Times New Roman" w:hAnsi="Times New Roman"/>
          <w:sz w:val="28"/>
          <w:szCs w:val="28"/>
        </w:rPr>
        <w:t>89</w:t>
      </w:r>
    </w:p>
    <w:p w:rsidR="003C08E5" w:rsidRPr="00661747" w:rsidRDefault="003C08E5" w:rsidP="00A37DBD">
      <w:pPr>
        <w:pStyle w:val="10"/>
        <w:spacing w:line="360" w:lineRule="auto"/>
        <w:ind w:left="0" w:right="-1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hAnsi="Times New Roman"/>
          <w:sz w:val="28"/>
          <w:szCs w:val="28"/>
        </w:rPr>
        <w:t>Приложени</w:t>
      </w:r>
      <w:r w:rsidR="0051725E" w:rsidRPr="00661747">
        <w:rPr>
          <w:rFonts w:ascii="Times New Roman" w:hAnsi="Times New Roman"/>
          <w:sz w:val="28"/>
          <w:szCs w:val="28"/>
        </w:rPr>
        <w:t>е</w:t>
      </w:r>
      <w:r w:rsidRPr="00661747">
        <w:rPr>
          <w:rFonts w:ascii="Times New Roman" w:hAnsi="Times New Roman"/>
          <w:sz w:val="28"/>
          <w:szCs w:val="28"/>
        </w:rPr>
        <w:t>……………………………</w:t>
      </w:r>
      <w:proofErr w:type="gramStart"/>
      <w:r w:rsidRPr="00661747">
        <w:rPr>
          <w:rFonts w:ascii="Times New Roman" w:hAnsi="Times New Roman"/>
          <w:sz w:val="28"/>
          <w:szCs w:val="28"/>
        </w:rPr>
        <w:t>……</w:t>
      </w:r>
      <w:r w:rsidR="0051725E" w:rsidRPr="00661747">
        <w:rPr>
          <w:rFonts w:ascii="Times New Roman" w:hAnsi="Times New Roman"/>
          <w:sz w:val="28"/>
          <w:szCs w:val="28"/>
        </w:rPr>
        <w:t>.</w:t>
      </w:r>
      <w:proofErr w:type="gramEnd"/>
      <w:r w:rsidR="0051725E" w:rsidRPr="00661747">
        <w:rPr>
          <w:rFonts w:ascii="Times New Roman" w:hAnsi="Times New Roman"/>
          <w:sz w:val="28"/>
          <w:szCs w:val="28"/>
        </w:rPr>
        <w:t>.</w:t>
      </w:r>
      <w:r w:rsidRPr="00661747">
        <w:rPr>
          <w:rFonts w:ascii="Times New Roman" w:hAnsi="Times New Roman"/>
          <w:sz w:val="28"/>
          <w:szCs w:val="28"/>
        </w:rPr>
        <w:t>……………</w:t>
      </w:r>
      <w:r w:rsidR="00C22F67" w:rsidRPr="00661747">
        <w:rPr>
          <w:rFonts w:ascii="Times New Roman" w:hAnsi="Times New Roman"/>
          <w:sz w:val="28"/>
          <w:szCs w:val="28"/>
        </w:rPr>
        <w:t>..</w:t>
      </w:r>
      <w:r w:rsidRPr="00661747">
        <w:rPr>
          <w:rFonts w:ascii="Times New Roman" w:hAnsi="Times New Roman"/>
          <w:sz w:val="28"/>
          <w:szCs w:val="28"/>
        </w:rPr>
        <w:t>..………</w:t>
      </w:r>
      <w:r w:rsidR="00DC5300" w:rsidRPr="00661747">
        <w:rPr>
          <w:rFonts w:ascii="Times New Roman" w:hAnsi="Times New Roman"/>
          <w:sz w:val="28"/>
          <w:szCs w:val="28"/>
        </w:rPr>
        <w:t>...</w:t>
      </w:r>
      <w:r w:rsidR="0051725E" w:rsidRPr="00661747">
        <w:rPr>
          <w:rFonts w:ascii="Times New Roman" w:hAnsi="Times New Roman"/>
          <w:sz w:val="28"/>
          <w:szCs w:val="28"/>
        </w:rPr>
        <w:t>.</w:t>
      </w:r>
      <w:r w:rsidRPr="00661747">
        <w:rPr>
          <w:rFonts w:ascii="Times New Roman" w:hAnsi="Times New Roman"/>
          <w:sz w:val="28"/>
          <w:szCs w:val="28"/>
        </w:rPr>
        <w:t>….</w:t>
      </w:r>
      <w:r w:rsidR="0051725E" w:rsidRPr="00661747">
        <w:rPr>
          <w:rFonts w:ascii="Times New Roman" w:hAnsi="Times New Roman"/>
          <w:sz w:val="28"/>
          <w:szCs w:val="28"/>
        </w:rPr>
        <w:t>.</w:t>
      </w:r>
      <w:r w:rsidRPr="00661747">
        <w:rPr>
          <w:rFonts w:ascii="Times New Roman" w:hAnsi="Times New Roman"/>
          <w:sz w:val="28"/>
          <w:szCs w:val="28"/>
        </w:rPr>
        <w:t>.</w:t>
      </w:r>
      <w:r w:rsidR="00DC5300" w:rsidRPr="00661747">
        <w:rPr>
          <w:rFonts w:ascii="Times New Roman" w:hAnsi="Times New Roman"/>
          <w:sz w:val="28"/>
          <w:szCs w:val="28"/>
        </w:rPr>
        <w:t>.</w:t>
      </w:r>
      <w:r w:rsidRPr="00661747">
        <w:rPr>
          <w:rFonts w:ascii="Times New Roman" w:hAnsi="Times New Roman"/>
          <w:sz w:val="28"/>
          <w:szCs w:val="28"/>
        </w:rPr>
        <w:t>.</w:t>
      </w:r>
      <w:r w:rsidR="004C7B3E">
        <w:rPr>
          <w:rFonts w:ascii="Times New Roman" w:hAnsi="Times New Roman"/>
          <w:sz w:val="28"/>
          <w:szCs w:val="28"/>
        </w:rPr>
        <w:t>9</w:t>
      </w:r>
      <w:r w:rsidR="00865A11">
        <w:rPr>
          <w:rFonts w:ascii="Times New Roman" w:hAnsi="Times New Roman"/>
          <w:sz w:val="28"/>
          <w:szCs w:val="28"/>
        </w:rPr>
        <w:t>3</w:t>
      </w:r>
    </w:p>
    <w:p w:rsidR="00BE4EAE" w:rsidRPr="00661747" w:rsidRDefault="003C08E5" w:rsidP="00A37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br w:type="page"/>
      </w:r>
    </w:p>
    <w:p w:rsidR="00BE4EAE" w:rsidRPr="00661747" w:rsidRDefault="00BE4EAE" w:rsidP="003D61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lastRenderedPageBreak/>
        <w:t>ПЕРЕЧЕНЬ УСЛОВНЫХ ОБОЗНАЧЕНИЙ</w:t>
      </w:r>
    </w:p>
    <w:p w:rsidR="003D611A" w:rsidRPr="00661747" w:rsidRDefault="003D611A" w:rsidP="003D61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E" w:rsidRPr="00661747" w:rsidRDefault="00BE4EAE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ВЗП - воспалительные заболевания пародонта</w:t>
      </w:r>
    </w:p>
    <w:p w:rsidR="00BE4EAE" w:rsidRPr="00661747" w:rsidRDefault="00BE4EAE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ВОЗ - всемирная организация здравоохранения</w:t>
      </w:r>
    </w:p>
    <w:p w:rsidR="00BE4EAE" w:rsidRPr="00661747" w:rsidRDefault="00BE4EAE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ДНК - дезоксирибонуклеиновая кислота</w:t>
      </w:r>
    </w:p>
    <w:p w:rsidR="00BE4EAE" w:rsidRPr="00661747" w:rsidRDefault="00BE4EAE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ЛПС - липополисахарид</w:t>
      </w:r>
    </w:p>
    <w:p w:rsidR="00BE4EAE" w:rsidRPr="00661747" w:rsidRDefault="00BE4EAE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ПЦР - полимеразная цепная реакция</w:t>
      </w:r>
    </w:p>
    <w:p w:rsidR="00BE4EAE" w:rsidRPr="00661747" w:rsidRDefault="00BE4EAE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СД– сахарный диабет </w:t>
      </w:r>
    </w:p>
    <w:p w:rsidR="007E3FBB" w:rsidRPr="00661747" w:rsidRDefault="007E3FBB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ХГП </w:t>
      </w:r>
      <w:r w:rsidR="00C30D90" w:rsidRPr="00661747">
        <w:rPr>
          <w:rFonts w:ascii="Times New Roman" w:hAnsi="Times New Roman" w:cs="Times New Roman"/>
          <w:sz w:val="28"/>
          <w:szCs w:val="28"/>
        </w:rPr>
        <w:t>Л</w:t>
      </w:r>
      <w:r w:rsidRPr="00661747">
        <w:rPr>
          <w:rFonts w:ascii="Times New Roman" w:hAnsi="Times New Roman" w:cs="Times New Roman"/>
          <w:sz w:val="28"/>
          <w:szCs w:val="28"/>
        </w:rPr>
        <w:t xml:space="preserve">СТ – хронический генерализованный пародонтит </w:t>
      </w:r>
      <w:r w:rsidR="00C30D90" w:rsidRPr="00661747">
        <w:rPr>
          <w:rFonts w:ascii="Times New Roman" w:hAnsi="Times New Roman" w:cs="Times New Roman"/>
          <w:sz w:val="28"/>
          <w:szCs w:val="28"/>
        </w:rPr>
        <w:t>легкой</w:t>
      </w:r>
      <w:r w:rsidRPr="00661747">
        <w:rPr>
          <w:rFonts w:ascii="Times New Roman" w:hAnsi="Times New Roman" w:cs="Times New Roman"/>
          <w:sz w:val="28"/>
          <w:szCs w:val="28"/>
        </w:rPr>
        <w:t xml:space="preserve"> степени тяжести</w:t>
      </w:r>
    </w:p>
    <w:p w:rsidR="007E3FBB" w:rsidRPr="00661747" w:rsidRDefault="007E3FBB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ХГП </w:t>
      </w:r>
      <w:r w:rsidR="00C30D90" w:rsidRPr="00661747">
        <w:rPr>
          <w:rFonts w:ascii="Times New Roman" w:hAnsi="Times New Roman" w:cs="Times New Roman"/>
          <w:sz w:val="28"/>
          <w:szCs w:val="28"/>
        </w:rPr>
        <w:t>С</w:t>
      </w:r>
      <w:r w:rsidRPr="00661747">
        <w:rPr>
          <w:rFonts w:ascii="Times New Roman" w:hAnsi="Times New Roman" w:cs="Times New Roman"/>
          <w:sz w:val="28"/>
          <w:szCs w:val="28"/>
        </w:rPr>
        <w:t xml:space="preserve">СТ – хронический генерализованный пародонтит </w:t>
      </w:r>
      <w:r w:rsidR="00C30D90" w:rsidRPr="00661747">
        <w:rPr>
          <w:rFonts w:ascii="Times New Roman" w:hAnsi="Times New Roman" w:cs="Times New Roman"/>
          <w:sz w:val="28"/>
          <w:szCs w:val="28"/>
        </w:rPr>
        <w:t>средней</w:t>
      </w:r>
      <w:r w:rsidRPr="00661747">
        <w:rPr>
          <w:rFonts w:ascii="Times New Roman" w:hAnsi="Times New Roman" w:cs="Times New Roman"/>
          <w:sz w:val="28"/>
          <w:szCs w:val="28"/>
        </w:rPr>
        <w:t xml:space="preserve"> степени тяжести</w:t>
      </w:r>
    </w:p>
    <w:p w:rsidR="00BE4EAE" w:rsidRPr="00661747" w:rsidRDefault="00BE4EAE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ХГП ТСТ – хронический генерализованный пародонтит тяжелой степени тяжести</w:t>
      </w:r>
    </w:p>
    <w:p w:rsidR="00BE4EAE" w:rsidRPr="00661747" w:rsidRDefault="00BE4EA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1747">
        <w:rPr>
          <w:rFonts w:ascii="Times New Roman" w:hAnsi="Times New Roman" w:cs="Times New Roman"/>
          <w:sz w:val="28"/>
          <w:szCs w:val="28"/>
          <w:lang w:val="en-US"/>
        </w:rPr>
        <w:t>CPITN - Community Periodontal Index of Treatment Needs</w:t>
      </w:r>
    </w:p>
    <w:p w:rsidR="00BE4EAE" w:rsidRPr="00661747" w:rsidRDefault="00BE4EA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1747">
        <w:rPr>
          <w:rFonts w:ascii="Times New Roman" w:hAnsi="Times New Roman" w:cs="Times New Roman"/>
          <w:sz w:val="28"/>
          <w:szCs w:val="28"/>
          <w:lang w:val="en-US"/>
        </w:rPr>
        <w:t>OHI–S - Oral Hygiene Indices–Simplified</w:t>
      </w:r>
    </w:p>
    <w:p w:rsidR="00BE4EAE" w:rsidRPr="00661747" w:rsidRDefault="00BE4EAE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РМА - папиллярно–маргинально–альвеолярный индекс</w:t>
      </w:r>
    </w:p>
    <w:p w:rsidR="00BE4EAE" w:rsidRPr="00661747" w:rsidRDefault="00BE4EAE" w:rsidP="003C08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4EAE" w:rsidRPr="00661747" w:rsidRDefault="00BE4EAE" w:rsidP="003C08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4EAE" w:rsidRDefault="00BE4EAE" w:rsidP="003C08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34A7" w:rsidRDefault="00A534A7" w:rsidP="003C08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34A7" w:rsidRPr="00661747" w:rsidRDefault="00A534A7" w:rsidP="003C08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4EAE" w:rsidRPr="00661747" w:rsidRDefault="00BE4EAE" w:rsidP="003C08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0780" w:rsidRPr="00661747" w:rsidRDefault="00DF118B" w:rsidP="003C08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F118B" w:rsidRPr="00661747" w:rsidRDefault="00DF118B" w:rsidP="003C08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196F60" w:rsidRPr="00661747" w:rsidRDefault="00B10780" w:rsidP="00222E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Сахарный диабет</w:t>
      </w:r>
      <w:r w:rsidR="004D2C66" w:rsidRPr="00661747">
        <w:rPr>
          <w:rFonts w:ascii="Times New Roman" w:hAnsi="Times New Roman" w:cs="Times New Roman"/>
          <w:sz w:val="28"/>
          <w:szCs w:val="28"/>
        </w:rPr>
        <w:t xml:space="preserve"> (СД)</w:t>
      </w:r>
      <w:r w:rsidR="009C34FB">
        <w:rPr>
          <w:rFonts w:ascii="Times New Roman" w:hAnsi="Times New Roman" w:cs="Times New Roman"/>
          <w:sz w:val="28"/>
          <w:szCs w:val="28"/>
        </w:rPr>
        <w:t xml:space="preserve"> </w:t>
      </w:r>
      <w:r w:rsidR="00DF118B" w:rsidRPr="00661747">
        <w:rPr>
          <w:rFonts w:ascii="Times New Roman" w:hAnsi="Times New Roman" w:cs="Times New Roman"/>
          <w:sz w:val="28"/>
          <w:szCs w:val="28"/>
        </w:rPr>
        <w:t>является</w:t>
      </w:r>
      <w:r w:rsidRPr="00661747">
        <w:rPr>
          <w:rFonts w:ascii="Times New Roman" w:hAnsi="Times New Roman" w:cs="Times New Roman"/>
          <w:sz w:val="28"/>
          <w:szCs w:val="28"/>
        </w:rPr>
        <w:t xml:space="preserve"> одн</w:t>
      </w:r>
      <w:r w:rsidR="00DF118B" w:rsidRPr="00661747">
        <w:rPr>
          <w:rFonts w:ascii="Times New Roman" w:hAnsi="Times New Roman" w:cs="Times New Roman"/>
          <w:sz w:val="28"/>
          <w:szCs w:val="28"/>
        </w:rPr>
        <w:t>им</w:t>
      </w:r>
      <w:r w:rsidRPr="00661747">
        <w:rPr>
          <w:rFonts w:ascii="Times New Roman" w:hAnsi="Times New Roman" w:cs="Times New Roman"/>
          <w:sz w:val="28"/>
          <w:szCs w:val="28"/>
        </w:rPr>
        <w:t xml:space="preserve"> из самых тяжелых и распространенных системных заболеваний</w:t>
      </w:r>
      <w:r w:rsidR="00BA6CC9">
        <w:rPr>
          <w:rFonts w:ascii="Times New Roman" w:hAnsi="Times New Roman" w:cs="Times New Roman"/>
          <w:sz w:val="28"/>
          <w:szCs w:val="28"/>
        </w:rPr>
        <w:t xml:space="preserve"> </w:t>
      </w:r>
      <w:r w:rsidR="001D0D0C" w:rsidRPr="00661747">
        <w:rPr>
          <w:rFonts w:ascii="Times New Roman" w:hAnsi="Times New Roman" w:cs="Times New Roman"/>
          <w:sz w:val="28"/>
          <w:szCs w:val="28"/>
        </w:rPr>
        <w:t>в современном</w:t>
      </w:r>
      <w:r w:rsidR="00BA1E58" w:rsidRPr="00661747">
        <w:rPr>
          <w:rFonts w:ascii="Times New Roman" w:hAnsi="Times New Roman" w:cs="Times New Roman"/>
          <w:sz w:val="28"/>
          <w:szCs w:val="28"/>
        </w:rPr>
        <w:t xml:space="preserve"> мире</w:t>
      </w:r>
      <w:r w:rsidR="00BA6CC9">
        <w:rPr>
          <w:rFonts w:ascii="Times New Roman" w:hAnsi="Times New Roman" w:cs="Times New Roman"/>
          <w:sz w:val="28"/>
          <w:szCs w:val="28"/>
        </w:rPr>
        <w:t xml:space="preserve"> </w:t>
      </w:r>
      <w:r w:rsidR="00DF118B" w:rsidRPr="00661747">
        <w:rPr>
          <w:rFonts w:ascii="Times New Roman" w:hAnsi="Times New Roman" w:cs="Times New Roman"/>
          <w:sz w:val="28"/>
          <w:szCs w:val="28"/>
        </w:rPr>
        <w:t>[</w:t>
      </w:r>
      <w:r w:rsidRPr="00661747">
        <w:rPr>
          <w:rFonts w:ascii="Times New Roman" w:hAnsi="Times New Roman" w:cs="Times New Roman"/>
          <w:sz w:val="28"/>
          <w:szCs w:val="28"/>
        </w:rPr>
        <w:t>Еловикова Т</w:t>
      </w:r>
      <w:r w:rsidR="00DF118B" w:rsidRPr="00661747">
        <w:rPr>
          <w:rFonts w:ascii="Times New Roman" w:hAnsi="Times New Roman" w:cs="Times New Roman"/>
          <w:sz w:val="28"/>
          <w:szCs w:val="28"/>
        </w:rPr>
        <w:t>.</w:t>
      </w:r>
      <w:r w:rsidRPr="00661747">
        <w:rPr>
          <w:rFonts w:ascii="Times New Roman" w:hAnsi="Times New Roman" w:cs="Times New Roman"/>
          <w:sz w:val="28"/>
          <w:szCs w:val="28"/>
        </w:rPr>
        <w:t>М</w:t>
      </w:r>
      <w:r w:rsidR="00DF118B" w:rsidRPr="00661747">
        <w:rPr>
          <w:rFonts w:ascii="Times New Roman" w:hAnsi="Times New Roman" w:cs="Times New Roman"/>
          <w:sz w:val="28"/>
          <w:szCs w:val="28"/>
        </w:rPr>
        <w:t>.</w:t>
      </w:r>
      <w:r w:rsidRPr="00661747">
        <w:rPr>
          <w:rFonts w:ascii="Times New Roman" w:hAnsi="Times New Roman" w:cs="Times New Roman"/>
          <w:sz w:val="28"/>
          <w:szCs w:val="28"/>
        </w:rPr>
        <w:t>, 1989</w:t>
      </w:r>
      <w:r w:rsidR="00DF118B" w:rsidRPr="00661747">
        <w:rPr>
          <w:rFonts w:ascii="Times New Roman" w:hAnsi="Times New Roman" w:cs="Times New Roman"/>
          <w:sz w:val="28"/>
          <w:szCs w:val="28"/>
        </w:rPr>
        <w:t>;</w:t>
      </w:r>
      <w:r w:rsidRPr="00661747">
        <w:rPr>
          <w:rFonts w:ascii="Times New Roman" w:hAnsi="Times New Roman" w:cs="Times New Roman"/>
          <w:sz w:val="28"/>
          <w:szCs w:val="28"/>
        </w:rPr>
        <w:t xml:space="preserve"> НемецкаяТ</w:t>
      </w:r>
      <w:r w:rsidR="00DF118B" w:rsidRPr="00661747">
        <w:rPr>
          <w:rFonts w:ascii="Times New Roman" w:hAnsi="Times New Roman" w:cs="Times New Roman"/>
          <w:sz w:val="28"/>
          <w:szCs w:val="28"/>
        </w:rPr>
        <w:t>.</w:t>
      </w:r>
      <w:r w:rsidRPr="00661747">
        <w:rPr>
          <w:rFonts w:ascii="Times New Roman" w:hAnsi="Times New Roman" w:cs="Times New Roman"/>
          <w:sz w:val="28"/>
          <w:szCs w:val="28"/>
        </w:rPr>
        <w:t>И,1997</w:t>
      </w:r>
      <w:r w:rsidR="00DF118B" w:rsidRPr="00661747">
        <w:rPr>
          <w:rFonts w:ascii="Times New Roman" w:hAnsi="Times New Roman" w:cs="Times New Roman"/>
          <w:sz w:val="28"/>
          <w:szCs w:val="28"/>
        </w:rPr>
        <w:t xml:space="preserve">; </w:t>
      </w:r>
      <w:r w:rsidRPr="00661747">
        <w:rPr>
          <w:rFonts w:ascii="Times New Roman" w:hAnsi="Times New Roman" w:cs="Times New Roman"/>
          <w:sz w:val="28"/>
          <w:szCs w:val="28"/>
        </w:rPr>
        <w:t>Дедов И</w:t>
      </w:r>
      <w:r w:rsidR="00DF118B" w:rsidRPr="00661747">
        <w:rPr>
          <w:rFonts w:ascii="Times New Roman" w:hAnsi="Times New Roman" w:cs="Times New Roman"/>
          <w:sz w:val="28"/>
          <w:szCs w:val="28"/>
        </w:rPr>
        <w:t>.</w:t>
      </w:r>
      <w:r w:rsidRPr="00661747">
        <w:rPr>
          <w:rFonts w:ascii="Times New Roman" w:hAnsi="Times New Roman" w:cs="Times New Roman"/>
          <w:sz w:val="28"/>
          <w:szCs w:val="28"/>
        </w:rPr>
        <w:t>И</w:t>
      </w:r>
      <w:r w:rsidR="00DF118B" w:rsidRPr="00661747">
        <w:rPr>
          <w:rFonts w:ascii="Times New Roman" w:hAnsi="Times New Roman" w:cs="Times New Roman"/>
          <w:sz w:val="28"/>
          <w:szCs w:val="28"/>
        </w:rPr>
        <w:t>.</w:t>
      </w:r>
      <w:r w:rsidRPr="00661747">
        <w:rPr>
          <w:rFonts w:ascii="Times New Roman" w:hAnsi="Times New Roman" w:cs="Times New Roman"/>
          <w:sz w:val="28"/>
          <w:szCs w:val="28"/>
        </w:rPr>
        <w:t>, 1998</w:t>
      </w:r>
      <w:r w:rsidR="00DF118B" w:rsidRPr="00661747">
        <w:rPr>
          <w:rFonts w:ascii="Times New Roman" w:hAnsi="Times New Roman" w:cs="Times New Roman"/>
          <w:sz w:val="28"/>
          <w:szCs w:val="28"/>
        </w:rPr>
        <w:t>;</w:t>
      </w:r>
      <w:r w:rsidR="009C34FB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Звинигинцев М</w:t>
      </w:r>
      <w:r w:rsidR="00DF118B" w:rsidRPr="00661747">
        <w:rPr>
          <w:rFonts w:ascii="Times New Roman" w:hAnsi="Times New Roman" w:cs="Times New Roman"/>
          <w:sz w:val="28"/>
          <w:szCs w:val="28"/>
        </w:rPr>
        <w:t>.</w:t>
      </w:r>
      <w:r w:rsidRPr="00661747">
        <w:rPr>
          <w:rFonts w:ascii="Times New Roman" w:hAnsi="Times New Roman" w:cs="Times New Roman"/>
          <w:sz w:val="28"/>
          <w:szCs w:val="28"/>
        </w:rPr>
        <w:t>А</w:t>
      </w:r>
      <w:r w:rsidR="00DF118B" w:rsidRPr="00661747">
        <w:rPr>
          <w:rFonts w:ascii="Times New Roman" w:hAnsi="Times New Roman" w:cs="Times New Roman"/>
          <w:sz w:val="28"/>
          <w:szCs w:val="28"/>
        </w:rPr>
        <w:t>.</w:t>
      </w:r>
      <w:r w:rsidRPr="00661747">
        <w:rPr>
          <w:rFonts w:ascii="Times New Roman" w:hAnsi="Times New Roman" w:cs="Times New Roman"/>
          <w:sz w:val="28"/>
          <w:szCs w:val="28"/>
        </w:rPr>
        <w:t>, 1998</w:t>
      </w:r>
      <w:r w:rsidR="00CE11C0" w:rsidRPr="00661747">
        <w:rPr>
          <w:rFonts w:ascii="Times New Roman" w:hAnsi="Times New Roman" w:cs="Times New Roman"/>
          <w:sz w:val="28"/>
          <w:szCs w:val="28"/>
        </w:rPr>
        <w:t>; C. Maltoui, 2007</w:t>
      </w:r>
      <w:r w:rsidR="00DF118B" w:rsidRPr="00661747">
        <w:rPr>
          <w:rFonts w:ascii="Times New Roman" w:hAnsi="Times New Roman" w:cs="Times New Roman"/>
          <w:sz w:val="28"/>
          <w:szCs w:val="28"/>
        </w:rPr>
        <w:t>].</w:t>
      </w:r>
      <w:r w:rsidR="009C34FB">
        <w:rPr>
          <w:rFonts w:ascii="Times New Roman" w:hAnsi="Times New Roman" w:cs="Times New Roman"/>
          <w:sz w:val="28"/>
          <w:szCs w:val="28"/>
        </w:rPr>
        <w:t xml:space="preserve"> </w:t>
      </w:r>
      <w:r w:rsidR="00196F60" w:rsidRPr="00661747">
        <w:rPr>
          <w:rFonts w:ascii="Times New Roman" w:hAnsi="Times New Roman" w:cs="Times New Roman"/>
          <w:sz w:val="28"/>
          <w:szCs w:val="28"/>
        </w:rPr>
        <w:t xml:space="preserve">По данным </w:t>
      </w:r>
      <w:bookmarkStart w:id="1" w:name="_Hlk514437551"/>
      <w:r w:rsidR="00196F60" w:rsidRPr="00661747">
        <w:rPr>
          <w:rFonts w:ascii="Times New Roman" w:hAnsi="Times New Roman" w:cs="Times New Roman"/>
          <w:sz w:val="28"/>
          <w:szCs w:val="28"/>
        </w:rPr>
        <w:t>ВОЗ (2005)</w:t>
      </w:r>
      <w:bookmarkEnd w:id="1"/>
      <w:r w:rsidR="00196F60" w:rsidRPr="00661747">
        <w:rPr>
          <w:rFonts w:ascii="Times New Roman" w:hAnsi="Times New Roman" w:cs="Times New Roman"/>
          <w:sz w:val="28"/>
          <w:szCs w:val="28"/>
        </w:rPr>
        <w:t>, в мире насчитывается около ста миллионов больных СД.</w:t>
      </w:r>
    </w:p>
    <w:p w:rsidR="00BA1E58" w:rsidRPr="00661747" w:rsidRDefault="00AD7003" w:rsidP="00222E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По медико-социальной значимости проблема СД занимает третье место после сердечно-сосудистых и онкологических заболеваний [Кулешов Е.В., Кулешов С.Е., 1996]</w:t>
      </w:r>
      <w:r w:rsidR="00CE11C0" w:rsidRPr="00661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1C6" w:rsidRPr="00661747" w:rsidRDefault="001D0D0C" w:rsidP="00222E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Кроме того, именно </w:t>
      </w:r>
      <w:r w:rsidR="004D2C66" w:rsidRPr="00661747">
        <w:rPr>
          <w:rFonts w:ascii="Times New Roman" w:hAnsi="Times New Roman" w:cs="Times New Roman"/>
          <w:sz w:val="28"/>
          <w:szCs w:val="28"/>
        </w:rPr>
        <w:t>СД 2 типа является одной из основных проблем здравоохранения в большинстве развитых стран мира</w:t>
      </w:r>
      <w:r w:rsidRPr="00661747">
        <w:rPr>
          <w:rFonts w:ascii="Times New Roman" w:hAnsi="Times New Roman" w:cs="Times New Roman"/>
          <w:sz w:val="28"/>
          <w:szCs w:val="28"/>
        </w:rPr>
        <w:t>, влияющ</w:t>
      </w:r>
      <w:r w:rsidR="00E425F3" w:rsidRPr="00661747">
        <w:rPr>
          <w:rFonts w:ascii="Times New Roman" w:hAnsi="Times New Roman" w:cs="Times New Roman"/>
          <w:sz w:val="28"/>
          <w:szCs w:val="28"/>
        </w:rPr>
        <w:t>е</w:t>
      </w:r>
      <w:r w:rsidRPr="00661747">
        <w:rPr>
          <w:rFonts w:ascii="Times New Roman" w:hAnsi="Times New Roman" w:cs="Times New Roman"/>
          <w:sz w:val="28"/>
          <w:szCs w:val="28"/>
        </w:rPr>
        <w:t>й на состояние зубочелюстной системы</w:t>
      </w:r>
      <w:r w:rsidR="009C34FB">
        <w:rPr>
          <w:rFonts w:ascii="Times New Roman" w:hAnsi="Times New Roman" w:cs="Times New Roman"/>
          <w:sz w:val="28"/>
          <w:szCs w:val="28"/>
        </w:rPr>
        <w:t xml:space="preserve"> </w:t>
      </w:r>
      <w:r w:rsidR="00BA1E58" w:rsidRPr="00661747">
        <w:rPr>
          <w:rFonts w:ascii="Times New Roman" w:hAnsi="Times New Roman" w:cs="Times New Roman"/>
          <w:sz w:val="28"/>
          <w:szCs w:val="28"/>
        </w:rPr>
        <w:t>[</w:t>
      </w:r>
      <w:r w:rsidR="004D2C66" w:rsidRPr="00661747">
        <w:rPr>
          <w:rFonts w:ascii="Times New Roman" w:hAnsi="Times New Roman" w:cs="Times New Roman"/>
          <w:sz w:val="28"/>
          <w:szCs w:val="28"/>
        </w:rPr>
        <w:t>Балаболкин М.И., 2000; Дедов И.И., 2000; Демидова И.Ю., 2000; Кудрякова С.В., 2000</w:t>
      </w:r>
      <w:r w:rsidR="00BA1E58" w:rsidRPr="00661747">
        <w:rPr>
          <w:rFonts w:ascii="Times New Roman" w:hAnsi="Times New Roman" w:cs="Times New Roman"/>
          <w:sz w:val="28"/>
          <w:szCs w:val="28"/>
        </w:rPr>
        <w:t>]</w:t>
      </w:r>
      <w:r w:rsidR="004D2C66" w:rsidRPr="00661747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72693F" w:rsidRPr="00661747" w:rsidRDefault="007E6AB1" w:rsidP="00222E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У</w:t>
      </w:r>
      <w:r w:rsidR="00C451C6" w:rsidRPr="00661747">
        <w:rPr>
          <w:rFonts w:ascii="Times New Roman" w:hAnsi="Times New Roman" w:cs="Times New Roman"/>
          <w:sz w:val="28"/>
          <w:szCs w:val="28"/>
        </w:rPr>
        <w:t xml:space="preserve"> больных СД</w:t>
      </w:r>
      <w:r w:rsidR="009F5461" w:rsidRPr="00661747">
        <w:rPr>
          <w:rFonts w:ascii="Times New Roman" w:hAnsi="Times New Roman" w:cs="Times New Roman"/>
          <w:sz w:val="28"/>
          <w:szCs w:val="28"/>
        </w:rPr>
        <w:t xml:space="preserve"> 2 типа</w:t>
      </w:r>
      <w:r w:rsidRPr="00661747">
        <w:rPr>
          <w:rFonts w:ascii="Times New Roman" w:hAnsi="Times New Roman" w:cs="Times New Roman"/>
          <w:sz w:val="28"/>
          <w:szCs w:val="28"/>
        </w:rPr>
        <w:t xml:space="preserve"> развиваются воспалительные заболевания пародонта</w:t>
      </w:r>
      <w:r w:rsidR="0004382E" w:rsidRPr="00661747">
        <w:rPr>
          <w:rFonts w:ascii="Times New Roman" w:hAnsi="Times New Roman" w:cs="Times New Roman"/>
          <w:sz w:val="28"/>
          <w:szCs w:val="28"/>
        </w:rPr>
        <w:t xml:space="preserve"> (ВЗП)</w:t>
      </w:r>
      <w:r w:rsidR="00043DFD" w:rsidRPr="00661747">
        <w:rPr>
          <w:rFonts w:ascii="Times New Roman" w:hAnsi="Times New Roman" w:cs="Times New Roman"/>
          <w:sz w:val="28"/>
          <w:szCs w:val="28"/>
        </w:rPr>
        <w:t xml:space="preserve">, </w:t>
      </w:r>
      <w:r w:rsidR="00595C29" w:rsidRPr="00661747">
        <w:rPr>
          <w:rFonts w:ascii="Times New Roman" w:hAnsi="Times New Roman" w:cs="Times New Roman"/>
          <w:sz w:val="28"/>
          <w:szCs w:val="28"/>
        </w:rPr>
        <w:t xml:space="preserve">которые характеризуются </w:t>
      </w:r>
      <w:r w:rsidR="00043DFD" w:rsidRPr="00661747">
        <w:rPr>
          <w:rFonts w:ascii="Times New Roman" w:hAnsi="Times New Roman" w:cs="Times New Roman"/>
          <w:sz w:val="28"/>
          <w:szCs w:val="28"/>
        </w:rPr>
        <w:t>агрессивным характером течения</w:t>
      </w:r>
      <w:r w:rsidR="005A0FD9" w:rsidRPr="00661747">
        <w:rPr>
          <w:rFonts w:ascii="Times New Roman" w:hAnsi="Times New Roman" w:cs="Times New Roman"/>
          <w:sz w:val="28"/>
          <w:szCs w:val="28"/>
        </w:rPr>
        <w:t xml:space="preserve"> [Еловикова Т.М., 1989; Месер Ахмед, 1989].</w:t>
      </w:r>
      <w:r w:rsidR="009C34FB">
        <w:rPr>
          <w:rFonts w:ascii="Times New Roman" w:hAnsi="Times New Roman" w:cs="Times New Roman"/>
          <w:sz w:val="28"/>
          <w:szCs w:val="28"/>
        </w:rPr>
        <w:t xml:space="preserve"> </w:t>
      </w:r>
      <w:r w:rsidR="0072693F" w:rsidRPr="00661747">
        <w:rPr>
          <w:rFonts w:ascii="Times New Roman" w:hAnsi="Times New Roman" w:cs="Times New Roman"/>
          <w:sz w:val="28"/>
          <w:szCs w:val="28"/>
        </w:rPr>
        <w:t>Наиболее часто выявляются гингивит и хронический генерализованный пародонтит (ХГП)</w:t>
      </w:r>
      <w:r w:rsidR="0004382E" w:rsidRPr="00661747">
        <w:rPr>
          <w:rFonts w:ascii="Times New Roman" w:hAnsi="Times New Roman" w:cs="Times New Roman"/>
          <w:sz w:val="28"/>
          <w:szCs w:val="28"/>
        </w:rPr>
        <w:t xml:space="preserve"> различной степени тяжести </w:t>
      </w:r>
      <w:r w:rsidR="0072693F" w:rsidRPr="00661747">
        <w:rPr>
          <w:rFonts w:ascii="Times New Roman" w:hAnsi="Times New Roman" w:cs="Times New Roman"/>
          <w:sz w:val="28"/>
          <w:szCs w:val="28"/>
        </w:rPr>
        <w:t>[Османова Т.Т., 2007; Nelson R.G., 2008 Мусаева Р.С., 2009].</w:t>
      </w:r>
    </w:p>
    <w:p w:rsidR="00203518" w:rsidRPr="00661747" w:rsidRDefault="0004382E" w:rsidP="00222E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Решающее значение в патогенезе заболеваний пародонта имеют воспалительно-деструктивные изменения тканей пародонта как следствие бактериальной инвазии </w:t>
      </w:r>
      <w:r w:rsidR="003C08E5" w:rsidRPr="00661747">
        <w:rPr>
          <w:rFonts w:ascii="Times New Roman" w:hAnsi="Times New Roman" w:cs="Times New Roman"/>
          <w:sz w:val="28"/>
          <w:szCs w:val="28"/>
        </w:rPr>
        <w:t>[</w:t>
      </w:r>
      <w:r w:rsidRPr="00661747">
        <w:rPr>
          <w:rFonts w:ascii="Times New Roman" w:hAnsi="Times New Roman" w:cs="Times New Roman"/>
          <w:sz w:val="28"/>
          <w:szCs w:val="28"/>
        </w:rPr>
        <w:t>Бурдули В.Н., 2009; Loesche W.J., 1998; Jagannathachary S., 2010</w:t>
      </w:r>
      <w:r w:rsidR="003C08E5" w:rsidRPr="00661747">
        <w:rPr>
          <w:rFonts w:ascii="Times New Roman" w:hAnsi="Times New Roman" w:cs="Times New Roman"/>
          <w:sz w:val="28"/>
          <w:szCs w:val="28"/>
        </w:rPr>
        <w:t>]</w:t>
      </w:r>
      <w:r w:rsidRPr="00661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82E" w:rsidRPr="00661747" w:rsidRDefault="0004382E" w:rsidP="00222E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Степень этих изменений достаточно разнообразна, даже при одинаковом спектре бактериальных агентов, что говорит о наличии влияния </w:t>
      </w:r>
      <w:r w:rsidRPr="00661747">
        <w:rPr>
          <w:rFonts w:ascii="Times New Roman" w:hAnsi="Times New Roman" w:cs="Times New Roman"/>
          <w:sz w:val="28"/>
          <w:szCs w:val="28"/>
        </w:rPr>
        <w:lastRenderedPageBreak/>
        <w:t>общесоматических заболеваний на степень патологических изменений в пародонте</w:t>
      </w:r>
      <w:r w:rsidR="00283A06" w:rsidRPr="00661747">
        <w:rPr>
          <w:rFonts w:ascii="Times New Roman" w:hAnsi="Times New Roman" w:cs="Times New Roman"/>
          <w:sz w:val="28"/>
          <w:szCs w:val="28"/>
        </w:rPr>
        <w:t xml:space="preserve"> [</w:t>
      </w:r>
      <w:r w:rsidR="00595C29" w:rsidRPr="00661747">
        <w:rPr>
          <w:rFonts w:ascii="Times New Roman" w:hAnsi="Times New Roman" w:cs="Times New Roman"/>
          <w:sz w:val="28"/>
          <w:szCs w:val="28"/>
        </w:rPr>
        <w:t>Плахтий Л.Я., 2001</w:t>
      </w:r>
      <w:r w:rsidR="00283A06" w:rsidRPr="00661747">
        <w:rPr>
          <w:rFonts w:ascii="Times New Roman" w:hAnsi="Times New Roman" w:cs="Times New Roman"/>
          <w:sz w:val="28"/>
          <w:szCs w:val="28"/>
        </w:rPr>
        <w:t>]</w:t>
      </w:r>
      <w:r w:rsidRPr="00661747">
        <w:rPr>
          <w:rFonts w:ascii="Times New Roman" w:hAnsi="Times New Roman" w:cs="Times New Roman"/>
          <w:sz w:val="28"/>
          <w:szCs w:val="28"/>
        </w:rPr>
        <w:t>.</w:t>
      </w:r>
    </w:p>
    <w:p w:rsidR="006436BC" w:rsidRPr="00661747" w:rsidRDefault="009F5461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Таким образом, в</w:t>
      </w:r>
      <w:r w:rsidR="0004382E" w:rsidRPr="00661747">
        <w:rPr>
          <w:rFonts w:ascii="Times New Roman" w:hAnsi="Times New Roman" w:cs="Times New Roman"/>
          <w:sz w:val="28"/>
          <w:szCs w:val="28"/>
        </w:rPr>
        <w:t xml:space="preserve">ероятность развития и степень тяжести пародонтита напрямую связана с СД. Механизм данной взаимосвязи остается не до конца изученным. </w:t>
      </w:r>
    </w:p>
    <w:p w:rsidR="005E6180" w:rsidRPr="00661747" w:rsidRDefault="0004382E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Существуют предположения, что ведущую </w:t>
      </w:r>
      <w:r w:rsidR="00283A06" w:rsidRPr="00661747">
        <w:rPr>
          <w:rFonts w:ascii="Times New Roman" w:hAnsi="Times New Roman" w:cs="Times New Roman"/>
          <w:sz w:val="28"/>
          <w:szCs w:val="28"/>
        </w:rPr>
        <w:t xml:space="preserve">роль </w:t>
      </w:r>
      <w:r w:rsidR="00595C29" w:rsidRPr="00661747">
        <w:rPr>
          <w:rFonts w:ascii="Times New Roman" w:hAnsi="Times New Roman" w:cs="Times New Roman"/>
          <w:sz w:val="28"/>
          <w:szCs w:val="28"/>
        </w:rPr>
        <w:t xml:space="preserve">в развитии ХГП у пациента с СД играют </w:t>
      </w:r>
      <w:r w:rsidRPr="00661747">
        <w:rPr>
          <w:rFonts w:ascii="Times New Roman" w:hAnsi="Times New Roman" w:cs="Times New Roman"/>
          <w:sz w:val="28"/>
          <w:szCs w:val="28"/>
        </w:rPr>
        <w:t xml:space="preserve">нарушения трофики и микроциркуляции. </w:t>
      </w:r>
      <w:r w:rsidR="00595C29" w:rsidRPr="00661747">
        <w:rPr>
          <w:rFonts w:ascii="Times New Roman" w:hAnsi="Times New Roman" w:cs="Times New Roman"/>
          <w:sz w:val="28"/>
          <w:szCs w:val="28"/>
        </w:rPr>
        <w:t>Согласно</w:t>
      </w:r>
      <w:r w:rsidR="009C34FB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последним исследованиям, риск развития пародонтита у больных с СД в 2,8-3,4 раза выше </w:t>
      </w:r>
      <w:r w:rsidR="009F5461" w:rsidRPr="00661747">
        <w:rPr>
          <w:rFonts w:ascii="Times New Roman" w:hAnsi="Times New Roman" w:cs="Times New Roman"/>
          <w:sz w:val="28"/>
          <w:szCs w:val="28"/>
        </w:rPr>
        <w:t>[</w:t>
      </w:r>
      <w:r w:rsidRPr="00661747">
        <w:rPr>
          <w:rFonts w:ascii="Times New Roman" w:hAnsi="Times New Roman" w:cs="Times New Roman"/>
          <w:sz w:val="28"/>
          <w:szCs w:val="28"/>
        </w:rPr>
        <w:t>Preshaw P.M., 2012</w:t>
      </w:r>
      <w:r w:rsidR="009F5461" w:rsidRPr="00661747">
        <w:rPr>
          <w:rFonts w:ascii="Times New Roman" w:hAnsi="Times New Roman" w:cs="Times New Roman"/>
          <w:sz w:val="28"/>
          <w:szCs w:val="28"/>
        </w:rPr>
        <w:t>]</w:t>
      </w:r>
      <w:r w:rsidRPr="00661747">
        <w:rPr>
          <w:rFonts w:ascii="Times New Roman" w:hAnsi="Times New Roman" w:cs="Times New Roman"/>
          <w:sz w:val="28"/>
          <w:szCs w:val="28"/>
        </w:rPr>
        <w:t>.</w:t>
      </w:r>
    </w:p>
    <w:p w:rsidR="00203518" w:rsidRPr="00661747" w:rsidRDefault="001B44BB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Микрофлора</w:t>
      </w:r>
      <w:r w:rsidR="00BA6CC9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пародонтального</w:t>
      </w:r>
      <w:r w:rsidR="00BA6CC9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кармана</w:t>
      </w:r>
      <w:r w:rsidR="005E6180" w:rsidRPr="00661747">
        <w:rPr>
          <w:rFonts w:ascii="Times New Roman" w:hAnsi="Times New Roman" w:cs="Times New Roman"/>
          <w:sz w:val="28"/>
          <w:szCs w:val="28"/>
        </w:rPr>
        <w:t xml:space="preserve"> у пациентов с СД 2 типа вызывает </w:t>
      </w:r>
      <w:r w:rsidRPr="00661747">
        <w:rPr>
          <w:rFonts w:ascii="Times New Roman" w:hAnsi="Times New Roman" w:cs="Times New Roman"/>
          <w:sz w:val="28"/>
          <w:szCs w:val="28"/>
        </w:rPr>
        <w:t>более</w:t>
      </w:r>
      <w:r w:rsidR="00BA6CC9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тяжелые</w:t>
      </w:r>
      <w:r w:rsidR="00BA6CC9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воспалительно-</w:t>
      </w:r>
      <w:r w:rsidR="00FF016C" w:rsidRPr="00661747">
        <w:rPr>
          <w:rFonts w:ascii="Times New Roman" w:hAnsi="Times New Roman" w:cs="Times New Roman"/>
          <w:sz w:val="28"/>
          <w:szCs w:val="28"/>
        </w:rPr>
        <w:t>деструктивные</w:t>
      </w:r>
      <w:r w:rsidR="00FF016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A6CC9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в</w:t>
      </w:r>
      <w:r w:rsidR="00BA6CC9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пародонте, чем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у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больных, не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страдающих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фоновой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патологией</w:t>
      </w:r>
      <w:r w:rsidR="005E6180" w:rsidRPr="00661747">
        <w:rPr>
          <w:rFonts w:ascii="Times New Roman" w:hAnsi="Times New Roman" w:cs="Times New Roman"/>
          <w:sz w:val="28"/>
          <w:szCs w:val="28"/>
        </w:rPr>
        <w:t xml:space="preserve"> [Воропаева Л.В., 2000]</w:t>
      </w:r>
      <w:r w:rsidRPr="00661747">
        <w:rPr>
          <w:rFonts w:ascii="Times New Roman" w:hAnsi="Times New Roman" w:cs="Times New Roman"/>
          <w:sz w:val="28"/>
          <w:szCs w:val="28"/>
        </w:rPr>
        <w:t>.</w:t>
      </w:r>
    </w:p>
    <w:p w:rsidR="006436BC" w:rsidRPr="00661747" w:rsidRDefault="005D2660" w:rsidP="005D2660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У пациентов с нарушением углеводного обмен</w:t>
      </w:r>
      <w:r w:rsidR="009C34FB">
        <w:rPr>
          <w:rFonts w:ascii="Times New Roman" w:hAnsi="Times New Roman" w:cs="Times New Roman"/>
          <w:sz w:val="28"/>
          <w:szCs w:val="28"/>
        </w:rPr>
        <w:t>а</w:t>
      </w:r>
      <w:r w:rsidRPr="00661747">
        <w:rPr>
          <w:rFonts w:ascii="Times New Roman" w:hAnsi="Times New Roman" w:cs="Times New Roman"/>
          <w:sz w:val="28"/>
          <w:szCs w:val="28"/>
        </w:rPr>
        <w:t xml:space="preserve"> на фоне длительного течения СД происходит повышение образования пародонопатогенов, причем в геометрической прогрессии [Genco R.G., Shah H.N.</w:t>
      </w:r>
      <w:r w:rsidR="005E6180" w:rsidRPr="00661747">
        <w:rPr>
          <w:rFonts w:ascii="Times New Roman" w:hAnsi="Times New Roman" w:cs="Times New Roman"/>
          <w:sz w:val="28"/>
          <w:szCs w:val="28"/>
        </w:rPr>
        <w:t>, 2005</w:t>
      </w:r>
      <w:r w:rsidRPr="00661747">
        <w:rPr>
          <w:rFonts w:ascii="Times New Roman" w:hAnsi="Times New Roman" w:cs="Times New Roman"/>
          <w:sz w:val="28"/>
          <w:szCs w:val="28"/>
        </w:rPr>
        <w:t>]</w:t>
      </w:r>
      <w:r w:rsidR="005E6180" w:rsidRPr="00661747">
        <w:rPr>
          <w:rFonts w:ascii="Times New Roman" w:hAnsi="Times New Roman" w:cs="Times New Roman"/>
          <w:sz w:val="28"/>
          <w:szCs w:val="28"/>
        </w:rPr>
        <w:t>.</w:t>
      </w:r>
    </w:p>
    <w:p w:rsidR="005E6180" w:rsidRPr="00661747" w:rsidRDefault="005E6180" w:rsidP="004F55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бактериальная инвазия играет очень важную роль в развитии ВЗП. </w:t>
      </w:r>
    </w:p>
    <w:p w:rsidR="00283A06" w:rsidRPr="00661747" w:rsidRDefault="005E6180" w:rsidP="004F55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Оценка качественного состава микробиоты пародонтальных карманов у пациентов с СД 2 типа является важной составляющей при выборе методов лечения</w:t>
      </w:r>
      <w:r w:rsidR="004F55F3" w:rsidRPr="00661747">
        <w:rPr>
          <w:rFonts w:ascii="Times New Roman" w:hAnsi="Times New Roman" w:cs="Times New Roman"/>
          <w:sz w:val="28"/>
          <w:szCs w:val="28"/>
        </w:rPr>
        <w:t>, а также перспективным направлением исследований в научной и практической стоматологии.</w:t>
      </w:r>
    </w:p>
    <w:p w:rsidR="009D6A9A" w:rsidRPr="00661747" w:rsidRDefault="009D6A9A" w:rsidP="003C08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</w:p>
    <w:p w:rsidR="00D231FD" w:rsidRDefault="009D6A9A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96DFB" w:rsidRPr="00661747">
        <w:rPr>
          <w:rFonts w:ascii="Times New Roman" w:hAnsi="Times New Roman" w:cs="Times New Roman"/>
          <w:sz w:val="28"/>
          <w:szCs w:val="28"/>
        </w:rPr>
        <w:t xml:space="preserve">качественного состава </w:t>
      </w:r>
      <w:r w:rsidRPr="00661747">
        <w:rPr>
          <w:rFonts w:ascii="Times New Roman" w:hAnsi="Times New Roman" w:cs="Times New Roman"/>
          <w:sz w:val="28"/>
          <w:szCs w:val="28"/>
        </w:rPr>
        <w:t>микробиоты пародонтальных карманов у пациентов с СД 2 типа.</w:t>
      </w:r>
    </w:p>
    <w:p w:rsidR="009C34FB" w:rsidRDefault="009C34FB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713" w:rsidRPr="00661747" w:rsidRDefault="001A4713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074" w:rsidRPr="00661747" w:rsidRDefault="009D6A9A" w:rsidP="003C08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lastRenderedPageBreak/>
        <w:t>Задачи исследования:</w:t>
      </w:r>
    </w:p>
    <w:p w:rsidR="00596DFB" w:rsidRPr="00661747" w:rsidRDefault="00596DFB" w:rsidP="002D58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1. Изучить</w:t>
      </w:r>
      <w:r w:rsidR="009F18B8" w:rsidRPr="00661747">
        <w:rPr>
          <w:rFonts w:ascii="Times New Roman" w:hAnsi="Times New Roman" w:cs="Times New Roman"/>
          <w:sz w:val="28"/>
          <w:szCs w:val="28"/>
        </w:rPr>
        <w:t xml:space="preserve"> стоматологический </w:t>
      </w:r>
      <w:r w:rsidR="00A24323" w:rsidRPr="00661747">
        <w:rPr>
          <w:rFonts w:ascii="Times New Roman" w:hAnsi="Times New Roman" w:cs="Times New Roman"/>
          <w:sz w:val="28"/>
          <w:szCs w:val="28"/>
        </w:rPr>
        <w:t>и пародонтологический</w:t>
      </w:r>
      <w:r w:rsidR="00293154">
        <w:rPr>
          <w:rFonts w:ascii="Times New Roman" w:hAnsi="Times New Roman" w:cs="Times New Roman"/>
          <w:sz w:val="28"/>
          <w:szCs w:val="28"/>
        </w:rPr>
        <w:t xml:space="preserve"> </w:t>
      </w:r>
      <w:r w:rsidR="009F18B8" w:rsidRPr="0066174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283A06" w:rsidRPr="00661747">
        <w:rPr>
          <w:rFonts w:ascii="Times New Roman" w:hAnsi="Times New Roman" w:cs="Times New Roman"/>
          <w:sz w:val="28"/>
          <w:szCs w:val="28"/>
        </w:rPr>
        <w:t xml:space="preserve">у </w:t>
      </w:r>
      <w:r w:rsidR="00A24323" w:rsidRPr="00661747">
        <w:rPr>
          <w:rFonts w:ascii="Times New Roman" w:hAnsi="Times New Roman" w:cs="Times New Roman"/>
          <w:sz w:val="28"/>
          <w:szCs w:val="28"/>
        </w:rPr>
        <w:t>пациентов</w:t>
      </w:r>
      <w:r w:rsidR="00283A06" w:rsidRPr="00661747">
        <w:rPr>
          <w:rFonts w:ascii="Times New Roman" w:hAnsi="Times New Roman" w:cs="Times New Roman"/>
          <w:sz w:val="28"/>
          <w:szCs w:val="28"/>
        </w:rPr>
        <w:t xml:space="preserve"> с ХГП </w:t>
      </w:r>
      <w:r w:rsidR="00A24323" w:rsidRPr="00661747">
        <w:rPr>
          <w:rFonts w:ascii="Times New Roman" w:hAnsi="Times New Roman" w:cs="Times New Roman"/>
          <w:sz w:val="28"/>
          <w:szCs w:val="28"/>
        </w:rPr>
        <w:t>и сопутствующим СД 2 типа.</w:t>
      </w:r>
    </w:p>
    <w:p w:rsidR="00A24323" w:rsidRPr="00661747" w:rsidRDefault="00596DFB" w:rsidP="002D58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2. Изучить качественный состав микробиоты пародонтальных карманов у </w:t>
      </w:r>
      <w:r w:rsidR="00A24323" w:rsidRPr="00661747">
        <w:rPr>
          <w:rFonts w:ascii="Times New Roman" w:hAnsi="Times New Roman" w:cs="Times New Roman"/>
          <w:sz w:val="28"/>
          <w:szCs w:val="28"/>
        </w:rPr>
        <w:t>пациентов</w:t>
      </w:r>
      <w:r w:rsidR="006C0FE1">
        <w:rPr>
          <w:rFonts w:ascii="Times New Roman" w:hAnsi="Times New Roman" w:cs="Times New Roman"/>
          <w:sz w:val="28"/>
          <w:szCs w:val="28"/>
        </w:rPr>
        <w:t xml:space="preserve"> </w:t>
      </w:r>
      <w:r w:rsidR="00283A06" w:rsidRPr="00661747">
        <w:rPr>
          <w:rFonts w:ascii="Times New Roman" w:hAnsi="Times New Roman" w:cs="Times New Roman"/>
          <w:sz w:val="28"/>
          <w:szCs w:val="28"/>
        </w:rPr>
        <w:t xml:space="preserve">с ХГП </w:t>
      </w:r>
      <w:r w:rsidR="00A24323" w:rsidRPr="00661747">
        <w:rPr>
          <w:rFonts w:ascii="Times New Roman" w:hAnsi="Times New Roman" w:cs="Times New Roman"/>
          <w:sz w:val="28"/>
          <w:szCs w:val="28"/>
        </w:rPr>
        <w:t>и сопутствующим СД 2 типа.</w:t>
      </w:r>
    </w:p>
    <w:p w:rsidR="00A24323" w:rsidRDefault="00596DFB" w:rsidP="002D58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3. </w:t>
      </w:r>
      <w:r w:rsidR="001E63CB" w:rsidRPr="00215860">
        <w:rPr>
          <w:rFonts w:ascii="Times New Roman" w:hAnsi="Times New Roman" w:cs="Times New Roman"/>
          <w:sz w:val="28"/>
          <w:szCs w:val="28"/>
        </w:rPr>
        <w:t>В</w:t>
      </w:r>
      <w:r w:rsidRPr="00215860">
        <w:rPr>
          <w:rFonts w:ascii="Times New Roman" w:hAnsi="Times New Roman" w:cs="Times New Roman"/>
          <w:sz w:val="28"/>
          <w:szCs w:val="28"/>
        </w:rPr>
        <w:t>ыявить возможную взаимосвязь воспалительных изменений в тканях</w:t>
      </w:r>
      <w:r w:rsidR="005D5FDA" w:rsidRPr="00215860">
        <w:rPr>
          <w:rFonts w:ascii="Times New Roman" w:hAnsi="Times New Roman" w:cs="Times New Roman"/>
          <w:sz w:val="28"/>
          <w:szCs w:val="28"/>
        </w:rPr>
        <w:t xml:space="preserve"> </w:t>
      </w:r>
      <w:r w:rsidRPr="00215860">
        <w:rPr>
          <w:rFonts w:ascii="Times New Roman" w:hAnsi="Times New Roman" w:cs="Times New Roman"/>
          <w:sz w:val="28"/>
          <w:szCs w:val="28"/>
        </w:rPr>
        <w:t>пародонта и изменения</w:t>
      </w:r>
      <w:r w:rsidR="00FF016C" w:rsidRPr="00215860">
        <w:rPr>
          <w:rFonts w:ascii="Times New Roman" w:hAnsi="Times New Roman" w:cs="Times New Roman"/>
          <w:sz w:val="28"/>
          <w:szCs w:val="28"/>
        </w:rPr>
        <w:t>ми</w:t>
      </w:r>
      <w:r w:rsidRPr="00215860">
        <w:rPr>
          <w:rFonts w:ascii="Times New Roman" w:hAnsi="Times New Roman" w:cs="Times New Roman"/>
          <w:sz w:val="28"/>
          <w:szCs w:val="28"/>
        </w:rPr>
        <w:t xml:space="preserve"> микробиоты пародонтальных карманов </w:t>
      </w:r>
      <w:r w:rsidR="00215860" w:rsidRPr="00215860">
        <w:rPr>
          <w:rFonts w:ascii="Times New Roman" w:hAnsi="Times New Roman" w:cs="Times New Roman"/>
          <w:sz w:val="28"/>
          <w:szCs w:val="28"/>
        </w:rPr>
        <w:t>у пациентов</w:t>
      </w:r>
      <w:r w:rsidR="0068417E" w:rsidRPr="00215860">
        <w:rPr>
          <w:rFonts w:ascii="Times New Roman" w:hAnsi="Times New Roman" w:cs="Times New Roman"/>
          <w:sz w:val="28"/>
          <w:szCs w:val="28"/>
        </w:rPr>
        <w:t xml:space="preserve"> с ХГП </w:t>
      </w:r>
      <w:r w:rsidR="00A24323" w:rsidRPr="00215860">
        <w:rPr>
          <w:rFonts w:ascii="Times New Roman" w:hAnsi="Times New Roman" w:cs="Times New Roman"/>
          <w:sz w:val="28"/>
          <w:szCs w:val="28"/>
        </w:rPr>
        <w:t>и сопутствующим СД 2 типа.</w:t>
      </w:r>
      <w:r w:rsidR="000A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47E" w:rsidRPr="00661747" w:rsidRDefault="00AF047E" w:rsidP="00AF04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Научная новизна:</w:t>
      </w:r>
    </w:p>
    <w:p w:rsidR="00AF047E" w:rsidRPr="00661747" w:rsidRDefault="00AF047E" w:rsidP="00AF047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Проведена оценка микробиоты пародонтальных карманов пациентов с ХГП различной степени тяжести без СД, пациентов с ХГП различной степени тяжести и СД</w:t>
      </w:r>
      <w:r w:rsidR="000726DB">
        <w:rPr>
          <w:rFonts w:ascii="Times New Roman" w:hAnsi="Times New Roman" w:cs="Times New Roman"/>
          <w:sz w:val="28"/>
          <w:szCs w:val="28"/>
        </w:rPr>
        <w:t xml:space="preserve">. </w:t>
      </w:r>
      <w:r w:rsidRPr="00661747">
        <w:rPr>
          <w:rFonts w:ascii="Times New Roman" w:hAnsi="Times New Roman" w:cs="Times New Roman"/>
          <w:sz w:val="28"/>
          <w:szCs w:val="28"/>
        </w:rPr>
        <w:t xml:space="preserve">Проведен ПЦР – скрининг на пародонтопатогены и определены </w:t>
      </w:r>
      <w:r w:rsidRPr="00661747">
        <w:rPr>
          <w:rFonts w:ascii="Times New Roman" w:hAnsi="Times New Roman" w:cs="Times New Roman"/>
          <w:i/>
          <w:sz w:val="28"/>
          <w:szCs w:val="28"/>
        </w:rPr>
        <w:t>P. gingivalis, T.  forsythia, T. denticola и P. intermedia.</w:t>
      </w:r>
    </w:p>
    <w:p w:rsidR="009B1193" w:rsidRPr="00661747" w:rsidRDefault="009B1193" w:rsidP="009B11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</w:p>
    <w:p w:rsidR="00BD7C1E" w:rsidRDefault="006C0FE1" w:rsidP="000A48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Проведенное исследование позволило 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54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9C34FB">
        <w:rPr>
          <w:rFonts w:ascii="Times New Roman" w:hAnsi="Times New Roman" w:cs="Times New Roman"/>
          <w:sz w:val="28"/>
          <w:szCs w:val="28"/>
        </w:rPr>
        <w:t>стоматологического</w:t>
      </w:r>
      <w:r w:rsidR="004B2558">
        <w:rPr>
          <w:rFonts w:ascii="Times New Roman" w:hAnsi="Times New Roman" w:cs="Times New Roman"/>
          <w:sz w:val="28"/>
          <w:szCs w:val="28"/>
        </w:rPr>
        <w:t xml:space="preserve"> и </w:t>
      </w:r>
      <w:r w:rsidR="00293154">
        <w:rPr>
          <w:rFonts w:ascii="Times New Roman" w:hAnsi="Times New Roman" w:cs="Times New Roman"/>
          <w:sz w:val="28"/>
          <w:szCs w:val="28"/>
        </w:rPr>
        <w:t xml:space="preserve">пародонтологического статуса пациентов с СД 2 типа. </w:t>
      </w:r>
    </w:p>
    <w:p w:rsidR="006E3184" w:rsidRPr="00661747" w:rsidRDefault="00BD7C1E" w:rsidP="000A48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</w:t>
      </w:r>
      <w:r w:rsidR="00293154">
        <w:rPr>
          <w:rFonts w:ascii="Times New Roman" w:hAnsi="Times New Roman" w:cs="Times New Roman"/>
          <w:sz w:val="28"/>
          <w:szCs w:val="28"/>
        </w:rPr>
        <w:t xml:space="preserve"> </w:t>
      </w:r>
      <w:r w:rsidR="006C0FE1" w:rsidRPr="00661747">
        <w:rPr>
          <w:rFonts w:ascii="Times New Roman" w:hAnsi="Times New Roman" w:cs="Times New Roman"/>
          <w:sz w:val="28"/>
          <w:szCs w:val="28"/>
        </w:rPr>
        <w:t>различия в качественн</w:t>
      </w:r>
      <w:r w:rsidR="006C0FE1">
        <w:rPr>
          <w:rFonts w:ascii="Times New Roman" w:hAnsi="Times New Roman" w:cs="Times New Roman"/>
          <w:sz w:val="28"/>
          <w:szCs w:val="28"/>
        </w:rPr>
        <w:t>ом</w:t>
      </w:r>
      <w:r w:rsidR="006C0FE1" w:rsidRPr="00661747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C0FE1">
        <w:rPr>
          <w:rFonts w:ascii="Times New Roman" w:hAnsi="Times New Roman" w:cs="Times New Roman"/>
          <w:sz w:val="28"/>
          <w:szCs w:val="28"/>
        </w:rPr>
        <w:t xml:space="preserve">е </w:t>
      </w:r>
      <w:r w:rsidR="006C0FE1" w:rsidRPr="00661747">
        <w:rPr>
          <w:rFonts w:ascii="Times New Roman" w:hAnsi="Times New Roman" w:cs="Times New Roman"/>
          <w:sz w:val="28"/>
          <w:szCs w:val="28"/>
        </w:rPr>
        <w:t>микробиоты пародонтальных карманов у пациентов</w:t>
      </w:r>
      <w:r w:rsidR="006C0FE1">
        <w:rPr>
          <w:rFonts w:ascii="Times New Roman" w:hAnsi="Times New Roman" w:cs="Times New Roman"/>
          <w:sz w:val="28"/>
          <w:szCs w:val="28"/>
        </w:rPr>
        <w:t xml:space="preserve"> </w:t>
      </w:r>
      <w:r w:rsidR="006C0FE1" w:rsidRPr="00661747">
        <w:rPr>
          <w:rFonts w:ascii="Times New Roman" w:hAnsi="Times New Roman" w:cs="Times New Roman"/>
          <w:sz w:val="28"/>
          <w:szCs w:val="28"/>
        </w:rPr>
        <w:t>с ХГП без СД</w:t>
      </w:r>
      <w:r w:rsidR="006C0FE1">
        <w:rPr>
          <w:rFonts w:ascii="Times New Roman" w:hAnsi="Times New Roman" w:cs="Times New Roman"/>
          <w:sz w:val="28"/>
          <w:szCs w:val="28"/>
        </w:rPr>
        <w:t xml:space="preserve"> и</w:t>
      </w:r>
      <w:r w:rsidR="006C0FE1" w:rsidRPr="00661747">
        <w:rPr>
          <w:rFonts w:ascii="Times New Roman" w:hAnsi="Times New Roman" w:cs="Times New Roman"/>
          <w:sz w:val="28"/>
          <w:szCs w:val="28"/>
        </w:rPr>
        <w:t xml:space="preserve"> пациентов с ХГП и сопутствующим СД 2 типа</w:t>
      </w:r>
      <w:r w:rsidR="006C0FE1">
        <w:rPr>
          <w:rFonts w:ascii="Times New Roman" w:hAnsi="Times New Roman" w:cs="Times New Roman"/>
          <w:sz w:val="28"/>
          <w:szCs w:val="28"/>
        </w:rPr>
        <w:t>.</w:t>
      </w:r>
    </w:p>
    <w:p w:rsidR="00293154" w:rsidRPr="00293154" w:rsidRDefault="00293154" w:rsidP="005D5FDA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534A7" w:rsidRDefault="00A534A7" w:rsidP="00A53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FE1" w:rsidRDefault="006C0FE1" w:rsidP="00A53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FE1" w:rsidRDefault="006C0FE1" w:rsidP="00A53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32D" w:rsidRDefault="0063032D" w:rsidP="003C08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04" w:rsidRPr="00661747" w:rsidRDefault="001D1A04" w:rsidP="003C08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lastRenderedPageBreak/>
        <w:t>ГЛАВА 1. ЛИТЕРАТУРНЫЙ ОБЗОР</w:t>
      </w:r>
    </w:p>
    <w:p w:rsidR="008C5FD3" w:rsidRPr="00661747" w:rsidRDefault="006605FF" w:rsidP="003C08E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Hlk513400443"/>
      <w:r w:rsidRPr="00661747">
        <w:rPr>
          <w:rFonts w:ascii="Times New Roman" w:hAnsi="Times New Roman" w:cs="Times New Roman"/>
          <w:b/>
          <w:sz w:val="28"/>
          <w:szCs w:val="28"/>
        </w:rPr>
        <w:t xml:space="preserve">Этиология и патогенез </w:t>
      </w:r>
      <w:r w:rsidR="00151408" w:rsidRPr="00661747">
        <w:rPr>
          <w:rFonts w:ascii="Times New Roman" w:hAnsi="Times New Roman" w:cs="Times New Roman"/>
          <w:b/>
          <w:sz w:val="28"/>
          <w:szCs w:val="28"/>
        </w:rPr>
        <w:t>сахарного диабета 2 типа</w:t>
      </w:r>
    </w:p>
    <w:bookmarkEnd w:id="2"/>
    <w:p w:rsidR="006605FF" w:rsidRPr="00661747" w:rsidRDefault="008C5FD3" w:rsidP="001A4713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«</w:t>
      </w:r>
      <w:r w:rsidR="00151408" w:rsidRPr="00661747">
        <w:rPr>
          <w:rFonts w:ascii="Times New Roman" w:hAnsi="Times New Roman" w:cs="Times New Roman"/>
          <w:sz w:val="28"/>
          <w:szCs w:val="28"/>
        </w:rPr>
        <w:t>Сахарный диабет 2 типа</w:t>
      </w:r>
      <w:r w:rsidR="00522E72">
        <w:rPr>
          <w:rFonts w:ascii="Times New Roman" w:hAnsi="Times New Roman" w:cs="Times New Roman"/>
          <w:sz w:val="28"/>
          <w:szCs w:val="28"/>
        </w:rPr>
        <w:t xml:space="preserve"> -</w:t>
      </w:r>
      <w:r w:rsidR="006605FF" w:rsidRPr="00661747">
        <w:rPr>
          <w:rFonts w:ascii="Times New Roman" w:hAnsi="Times New Roman" w:cs="Times New Roman"/>
          <w:sz w:val="28"/>
          <w:szCs w:val="28"/>
        </w:rPr>
        <w:t xml:space="preserve"> гетерогенная по этиологии и патогенезу группа </w:t>
      </w:r>
      <w:r w:rsidRPr="00661747">
        <w:rPr>
          <w:rFonts w:ascii="Times New Roman" w:hAnsi="Times New Roman" w:cs="Times New Roman"/>
          <w:sz w:val="28"/>
          <w:szCs w:val="28"/>
        </w:rPr>
        <w:t>заболеваний, характеризующихся</w:t>
      </w:r>
      <w:r w:rsidR="00BA6CC9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мультифакториальной наследственной предрасположенностью, относительной</w:t>
      </w:r>
      <w:r w:rsidR="006605FF" w:rsidRPr="00661747">
        <w:rPr>
          <w:rFonts w:ascii="Times New Roman" w:hAnsi="Times New Roman" w:cs="Times New Roman"/>
          <w:sz w:val="28"/>
          <w:szCs w:val="28"/>
        </w:rPr>
        <w:t xml:space="preserve"> инсулиновой недостаточностью и инсулинорезистентностью. </w:t>
      </w:r>
    </w:p>
    <w:p w:rsidR="006605FF" w:rsidRPr="00661747" w:rsidRDefault="006605FF" w:rsidP="001A4713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Дебатируется вопрос о том, какая из двух выделенных патогенетических основ </w:t>
      </w:r>
      <w:r w:rsidR="00522E72">
        <w:rPr>
          <w:rFonts w:ascii="Times New Roman" w:hAnsi="Times New Roman" w:cs="Times New Roman"/>
          <w:sz w:val="28"/>
          <w:szCs w:val="28"/>
        </w:rPr>
        <w:t>СД 2 типа</w:t>
      </w:r>
      <w:r w:rsidRPr="00661747">
        <w:rPr>
          <w:rFonts w:ascii="Times New Roman" w:hAnsi="Times New Roman" w:cs="Times New Roman"/>
          <w:sz w:val="28"/>
          <w:szCs w:val="28"/>
        </w:rPr>
        <w:t xml:space="preserve"> первична. У большей части больных </w:t>
      </w:r>
      <w:r w:rsidR="00151408" w:rsidRPr="00661747">
        <w:rPr>
          <w:rFonts w:ascii="Times New Roman" w:hAnsi="Times New Roman" w:cs="Times New Roman"/>
          <w:sz w:val="28"/>
          <w:szCs w:val="28"/>
        </w:rPr>
        <w:t>СД 2 типа</w:t>
      </w:r>
      <w:r w:rsidRPr="00661747">
        <w:rPr>
          <w:rFonts w:ascii="Times New Roman" w:hAnsi="Times New Roman" w:cs="Times New Roman"/>
          <w:sz w:val="28"/>
          <w:szCs w:val="28"/>
        </w:rPr>
        <w:t xml:space="preserve"> сочетается с ожирением </w:t>
      </w:r>
      <w:r w:rsidR="008C5FD3" w:rsidRPr="00661747">
        <w:rPr>
          <w:rFonts w:ascii="Times New Roman" w:hAnsi="Times New Roman" w:cs="Times New Roman"/>
          <w:sz w:val="28"/>
          <w:szCs w:val="28"/>
        </w:rPr>
        <w:t>и коррелирует</w:t>
      </w:r>
      <w:r w:rsidRPr="00661747">
        <w:rPr>
          <w:rFonts w:ascii="Times New Roman" w:hAnsi="Times New Roman" w:cs="Times New Roman"/>
          <w:sz w:val="28"/>
          <w:szCs w:val="28"/>
        </w:rPr>
        <w:t xml:space="preserve"> с пожилым возрастом, что заставляет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предположить особую роль длительного действия выявляющих его факторов </w:t>
      </w:r>
      <w:r w:rsidR="008C5FD3" w:rsidRPr="00661747">
        <w:rPr>
          <w:rFonts w:ascii="Times New Roman" w:hAnsi="Times New Roman" w:cs="Times New Roman"/>
          <w:sz w:val="28"/>
          <w:szCs w:val="28"/>
        </w:rPr>
        <w:t>или существенное</w:t>
      </w:r>
      <w:r w:rsidRPr="00661747">
        <w:rPr>
          <w:rFonts w:ascii="Times New Roman" w:hAnsi="Times New Roman" w:cs="Times New Roman"/>
          <w:sz w:val="28"/>
          <w:szCs w:val="28"/>
        </w:rPr>
        <w:t xml:space="preserve"> значение возрастной экспрессии предрасполагающих генов</w:t>
      </w:r>
      <w:r w:rsidR="00795088" w:rsidRPr="00661747">
        <w:rPr>
          <w:rFonts w:ascii="Times New Roman" w:hAnsi="Times New Roman" w:cs="Times New Roman"/>
          <w:sz w:val="28"/>
          <w:szCs w:val="28"/>
        </w:rPr>
        <w:t>»</w:t>
      </w:r>
      <w:r w:rsidR="00B25507" w:rsidRPr="00661747">
        <w:rPr>
          <w:rFonts w:ascii="Times New Roman" w:hAnsi="Times New Roman" w:cs="Times New Roman"/>
          <w:sz w:val="28"/>
          <w:szCs w:val="28"/>
        </w:rPr>
        <w:t xml:space="preserve"> [Зайчик А.Ш., Чурилов Л.П., 2007].</w:t>
      </w:r>
    </w:p>
    <w:p w:rsidR="00795088" w:rsidRPr="00661747" w:rsidRDefault="009C767E" w:rsidP="001A4713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Наследственная предрасположенность при </w:t>
      </w:r>
      <w:r w:rsidR="00151408" w:rsidRPr="00661747">
        <w:rPr>
          <w:rFonts w:ascii="Times New Roman" w:hAnsi="Times New Roman" w:cs="Times New Roman"/>
          <w:sz w:val="28"/>
          <w:szCs w:val="28"/>
        </w:rPr>
        <w:t>СД</w:t>
      </w:r>
      <w:r w:rsidRPr="00661747">
        <w:rPr>
          <w:rFonts w:ascii="Times New Roman" w:hAnsi="Times New Roman" w:cs="Times New Roman"/>
          <w:sz w:val="28"/>
          <w:szCs w:val="28"/>
        </w:rPr>
        <w:t xml:space="preserve"> 2 типа играет основную роль. Однако </w:t>
      </w:r>
      <w:r w:rsidR="00151408" w:rsidRPr="00661747">
        <w:rPr>
          <w:rFonts w:ascii="Times New Roman" w:hAnsi="Times New Roman" w:cs="Times New Roman"/>
          <w:sz w:val="28"/>
          <w:szCs w:val="28"/>
        </w:rPr>
        <w:t>данное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заболевание не связано с наличием определенного типа </w:t>
      </w:r>
      <w:r w:rsidRPr="00661747">
        <w:rPr>
          <w:rFonts w:ascii="Times New Roman" w:hAnsi="Times New Roman" w:cs="Times New Roman"/>
          <w:sz w:val="28"/>
          <w:szCs w:val="28"/>
          <w:lang w:val="en-US"/>
        </w:rPr>
        <w:t>HLA</w:t>
      </w:r>
      <w:r w:rsidRPr="00661747">
        <w:rPr>
          <w:rFonts w:ascii="Times New Roman" w:hAnsi="Times New Roman" w:cs="Times New Roman"/>
          <w:sz w:val="28"/>
          <w:szCs w:val="28"/>
        </w:rPr>
        <w:t xml:space="preserve">-генов, и нет данных о </w:t>
      </w:r>
      <w:r w:rsidR="00AA7AD1" w:rsidRPr="00661747">
        <w:rPr>
          <w:rFonts w:ascii="Times New Roman" w:hAnsi="Times New Roman" w:cs="Times New Roman"/>
          <w:sz w:val="28"/>
          <w:szCs w:val="28"/>
        </w:rPr>
        <w:t>вовлечении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="00AA7AD1" w:rsidRPr="00661747">
        <w:rPr>
          <w:rFonts w:ascii="Times New Roman" w:hAnsi="Times New Roman" w:cs="Times New Roman"/>
          <w:sz w:val="28"/>
          <w:szCs w:val="28"/>
        </w:rPr>
        <w:t>аутоиммунных</w:t>
      </w:r>
      <w:r w:rsidRPr="00661747">
        <w:rPr>
          <w:rFonts w:ascii="Times New Roman" w:hAnsi="Times New Roman" w:cs="Times New Roman"/>
          <w:sz w:val="28"/>
          <w:szCs w:val="28"/>
        </w:rPr>
        <w:t xml:space="preserve"> механизмов. Проявлению генетической предрасположенности к сахарному диабету способствует образ жизни</w:t>
      </w:r>
      <w:r w:rsidR="00A62E9B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- переедание, ожирение и малая физическая активность.</w:t>
      </w:r>
    </w:p>
    <w:p w:rsidR="009C767E" w:rsidRPr="00661747" w:rsidRDefault="00151408" w:rsidP="001A4713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СД 2 типа </w:t>
      </w:r>
      <w:r w:rsidR="009C767E" w:rsidRPr="00661747">
        <w:rPr>
          <w:rFonts w:ascii="Times New Roman" w:hAnsi="Times New Roman" w:cs="Times New Roman"/>
          <w:sz w:val="28"/>
          <w:szCs w:val="28"/>
        </w:rPr>
        <w:t>характеризуют 2 метаболических дефекта:</w:t>
      </w:r>
    </w:p>
    <w:p w:rsidR="009C767E" w:rsidRPr="00661747" w:rsidRDefault="009C767E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A62E9B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снижение секреции инсулина </w:t>
      </w:r>
      <w:bookmarkStart w:id="3" w:name="_Hlk503143859"/>
      <w:r w:rsidR="00AA7AD1" w:rsidRPr="00661747">
        <w:rPr>
          <w:rFonts w:ascii="Times New Roman" w:hAnsi="Times New Roman" w:cs="Times New Roman"/>
          <w:sz w:val="28"/>
          <w:szCs w:val="28"/>
        </w:rPr>
        <w:t>β-</w:t>
      </w:r>
      <w:r w:rsidRPr="00661747">
        <w:rPr>
          <w:rFonts w:ascii="Times New Roman" w:hAnsi="Times New Roman" w:cs="Times New Roman"/>
          <w:sz w:val="28"/>
          <w:szCs w:val="28"/>
        </w:rPr>
        <w:t>клеткой</w:t>
      </w:r>
      <w:bookmarkEnd w:id="3"/>
      <w:r w:rsidRPr="00661747">
        <w:rPr>
          <w:rFonts w:ascii="Times New Roman" w:hAnsi="Times New Roman" w:cs="Times New Roman"/>
          <w:sz w:val="28"/>
          <w:szCs w:val="28"/>
        </w:rPr>
        <w:t>, количество которого оказывается неадекватным увеличению в крови концентрации глюкозы;</w:t>
      </w:r>
    </w:p>
    <w:p w:rsidR="009C767E" w:rsidRPr="00661747" w:rsidRDefault="009C767E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A62E9B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неспособность тканей отвечать на воздействие инсулина (инсулинорезистентность).</w:t>
      </w:r>
    </w:p>
    <w:p w:rsidR="00AA7AD1" w:rsidRPr="00661747" w:rsidRDefault="009C767E" w:rsidP="00A62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Нарушение сопряжения между увеличением в крови концентрации глюкозы и секрецией инсулина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="00151408" w:rsidRPr="00661747">
        <w:rPr>
          <w:rFonts w:ascii="Times New Roman" w:hAnsi="Times New Roman" w:cs="Times New Roman"/>
          <w:sz w:val="28"/>
          <w:szCs w:val="28"/>
        </w:rPr>
        <w:t>приводит к развитию СД 2 типа.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На ранних стадиях развития </w:t>
      </w:r>
      <w:r w:rsidR="00151408" w:rsidRPr="00661747">
        <w:rPr>
          <w:rFonts w:ascii="Times New Roman" w:hAnsi="Times New Roman" w:cs="Times New Roman"/>
          <w:sz w:val="28"/>
          <w:szCs w:val="28"/>
        </w:rPr>
        <w:t>СД</w:t>
      </w:r>
      <w:r w:rsidRPr="00661747">
        <w:rPr>
          <w:rFonts w:ascii="Times New Roman" w:hAnsi="Times New Roman" w:cs="Times New Roman"/>
          <w:sz w:val="28"/>
          <w:szCs w:val="28"/>
        </w:rPr>
        <w:t xml:space="preserve"> 2 типа содержание инсулина в крови не снижается. </w:t>
      </w:r>
      <w:r w:rsidR="00AA7AD1" w:rsidRPr="00661747">
        <w:rPr>
          <w:rFonts w:ascii="Times New Roman" w:hAnsi="Times New Roman" w:cs="Times New Roman"/>
          <w:sz w:val="28"/>
          <w:szCs w:val="28"/>
        </w:rPr>
        <w:t xml:space="preserve">Но </w:t>
      </w:r>
      <w:r w:rsidRPr="00661747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минимальные дефекты в функционировании </w:t>
      </w:r>
      <w:bookmarkStart w:id="4" w:name="_Hlk503144106"/>
      <w:r w:rsidR="00AA7AD1" w:rsidRPr="00661747">
        <w:rPr>
          <w:rFonts w:ascii="Times New Roman" w:hAnsi="Times New Roman" w:cs="Times New Roman"/>
          <w:sz w:val="28"/>
          <w:szCs w:val="28"/>
        </w:rPr>
        <w:t>β-клеток</w:t>
      </w:r>
      <w:bookmarkEnd w:id="4"/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уже могут быть обнаружены. </w:t>
      </w:r>
    </w:p>
    <w:p w:rsidR="00AA7AD1" w:rsidRPr="00661747" w:rsidRDefault="00AA7AD1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Происходит нарушение</w:t>
      </w:r>
      <w:r w:rsidR="009C767E" w:rsidRPr="00661747">
        <w:rPr>
          <w:rFonts w:ascii="Times New Roman" w:hAnsi="Times New Roman" w:cs="Times New Roman"/>
          <w:sz w:val="28"/>
          <w:szCs w:val="28"/>
        </w:rPr>
        <w:t xml:space="preserve"> нормальн</w:t>
      </w:r>
      <w:r w:rsidRPr="00661747">
        <w:rPr>
          <w:rFonts w:ascii="Times New Roman" w:hAnsi="Times New Roman" w:cs="Times New Roman"/>
          <w:sz w:val="28"/>
          <w:szCs w:val="28"/>
        </w:rPr>
        <w:t>ого</w:t>
      </w:r>
      <w:r w:rsidR="009C767E" w:rsidRPr="00661747">
        <w:rPr>
          <w:rFonts w:ascii="Times New Roman" w:hAnsi="Times New Roman" w:cs="Times New Roman"/>
          <w:sz w:val="28"/>
          <w:szCs w:val="28"/>
        </w:rPr>
        <w:t xml:space="preserve"> ритм</w:t>
      </w:r>
      <w:r w:rsidRPr="00661747">
        <w:rPr>
          <w:rFonts w:ascii="Times New Roman" w:hAnsi="Times New Roman" w:cs="Times New Roman"/>
          <w:sz w:val="28"/>
          <w:szCs w:val="28"/>
        </w:rPr>
        <w:t>а</w:t>
      </w:r>
      <w:r w:rsidR="009C767E" w:rsidRPr="00661747">
        <w:rPr>
          <w:rFonts w:ascii="Times New Roman" w:hAnsi="Times New Roman" w:cs="Times New Roman"/>
          <w:sz w:val="28"/>
          <w:szCs w:val="28"/>
        </w:rPr>
        <w:t xml:space="preserve"> секреции инсулина. У </w:t>
      </w:r>
      <w:r w:rsidRPr="00661747">
        <w:rPr>
          <w:rFonts w:ascii="Times New Roman" w:hAnsi="Times New Roman" w:cs="Times New Roman"/>
          <w:sz w:val="28"/>
          <w:szCs w:val="28"/>
        </w:rPr>
        <w:t>здоровых</w:t>
      </w:r>
      <w:r w:rsidR="009C767E" w:rsidRPr="00661747">
        <w:rPr>
          <w:rFonts w:ascii="Times New Roman" w:hAnsi="Times New Roman" w:cs="Times New Roman"/>
          <w:sz w:val="28"/>
          <w:szCs w:val="28"/>
        </w:rPr>
        <w:t xml:space="preserve"> людей инсулин секретируется в две фазы, в то время как у больных </w:t>
      </w:r>
      <w:r w:rsidR="00481209" w:rsidRPr="00661747">
        <w:rPr>
          <w:rFonts w:ascii="Times New Roman" w:hAnsi="Times New Roman" w:cs="Times New Roman"/>
          <w:sz w:val="28"/>
          <w:szCs w:val="28"/>
        </w:rPr>
        <w:t>СД</w:t>
      </w:r>
      <w:r w:rsidR="009C767E" w:rsidRPr="00661747">
        <w:rPr>
          <w:rFonts w:ascii="Times New Roman" w:hAnsi="Times New Roman" w:cs="Times New Roman"/>
          <w:sz w:val="28"/>
          <w:szCs w:val="28"/>
        </w:rPr>
        <w:t xml:space="preserve"> первая, быстрая фаза секреции, </w:t>
      </w:r>
      <w:r w:rsidRPr="0066174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9C767E" w:rsidRPr="00661747">
        <w:rPr>
          <w:rFonts w:ascii="Times New Roman" w:hAnsi="Times New Roman" w:cs="Times New Roman"/>
          <w:sz w:val="28"/>
          <w:szCs w:val="28"/>
        </w:rPr>
        <w:t>запускае</w:t>
      </w:r>
      <w:r w:rsidRPr="00661747">
        <w:rPr>
          <w:rFonts w:ascii="Times New Roman" w:hAnsi="Times New Roman" w:cs="Times New Roman"/>
          <w:sz w:val="28"/>
          <w:szCs w:val="28"/>
        </w:rPr>
        <w:t>тся</w:t>
      </w:r>
      <w:r w:rsidR="009C767E" w:rsidRPr="00661747">
        <w:rPr>
          <w:rFonts w:ascii="Times New Roman" w:hAnsi="Times New Roman" w:cs="Times New Roman"/>
          <w:sz w:val="28"/>
          <w:szCs w:val="28"/>
        </w:rPr>
        <w:t xml:space="preserve"> повышающимся уровнем глюкозы крови, нарушается. </w:t>
      </w:r>
    </w:p>
    <w:p w:rsidR="00AA7AD1" w:rsidRPr="00661747" w:rsidRDefault="009C767E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Это нарушение секреции инсулина обусловливается уменьшением количества </w:t>
      </w:r>
      <w:r w:rsidR="00AA7AD1" w:rsidRPr="00661747">
        <w:rPr>
          <w:rFonts w:ascii="Times New Roman" w:hAnsi="Times New Roman" w:cs="Times New Roman"/>
          <w:sz w:val="28"/>
          <w:szCs w:val="28"/>
        </w:rPr>
        <w:t>инсулиннезависимого</w:t>
      </w:r>
      <w:r w:rsidRPr="00661747">
        <w:rPr>
          <w:rFonts w:ascii="Times New Roman" w:hAnsi="Times New Roman" w:cs="Times New Roman"/>
          <w:sz w:val="28"/>
          <w:szCs w:val="28"/>
        </w:rPr>
        <w:t xml:space="preserve"> мембранного транспортного белка </w:t>
      </w:r>
      <w:r w:rsidRPr="00661747">
        <w:rPr>
          <w:rFonts w:ascii="Times New Roman" w:hAnsi="Times New Roman" w:cs="Times New Roman"/>
          <w:sz w:val="28"/>
          <w:szCs w:val="28"/>
          <w:lang w:val="en-US"/>
        </w:rPr>
        <w:t>GLUT</w:t>
      </w:r>
      <w:r w:rsidRPr="00661747">
        <w:rPr>
          <w:rFonts w:ascii="Times New Roman" w:hAnsi="Times New Roman" w:cs="Times New Roman"/>
          <w:sz w:val="28"/>
          <w:szCs w:val="28"/>
        </w:rPr>
        <w:t xml:space="preserve">-2, обеспечивающего проникновение </w:t>
      </w:r>
      <w:r w:rsidR="004A779F" w:rsidRPr="00661747">
        <w:rPr>
          <w:rFonts w:ascii="Times New Roman" w:hAnsi="Times New Roman" w:cs="Times New Roman"/>
          <w:sz w:val="28"/>
          <w:szCs w:val="28"/>
        </w:rPr>
        <w:t xml:space="preserve">глюкозы внутрь </w:t>
      </w:r>
      <w:r w:rsidR="00AA7AD1" w:rsidRPr="00661747">
        <w:rPr>
          <w:rFonts w:ascii="Times New Roman" w:hAnsi="Times New Roman" w:cs="Times New Roman"/>
          <w:sz w:val="28"/>
          <w:szCs w:val="28"/>
        </w:rPr>
        <w:t>β-клеток. В результате чего происходит снижение секреции инсулина в ответ на повышение уровня глюкозы крови.</w:t>
      </w:r>
    </w:p>
    <w:p w:rsidR="009C767E" w:rsidRPr="00661747" w:rsidRDefault="001A4713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ab/>
      </w:r>
      <w:r w:rsidR="004A779F" w:rsidRPr="00661747">
        <w:rPr>
          <w:rFonts w:ascii="Times New Roman" w:hAnsi="Times New Roman" w:cs="Times New Roman"/>
          <w:sz w:val="28"/>
          <w:szCs w:val="28"/>
        </w:rPr>
        <w:t xml:space="preserve">Таким образом, при </w:t>
      </w:r>
      <w:r w:rsidR="009C34FB">
        <w:rPr>
          <w:rFonts w:ascii="Times New Roman" w:hAnsi="Times New Roman" w:cs="Times New Roman"/>
          <w:sz w:val="28"/>
          <w:szCs w:val="28"/>
        </w:rPr>
        <w:t>СД</w:t>
      </w:r>
      <w:r w:rsidR="004A779F" w:rsidRPr="00661747">
        <w:rPr>
          <w:rFonts w:ascii="Times New Roman" w:hAnsi="Times New Roman" w:cs="Times New Roman"/>
          <w:sz w:val="28"/>
          <w:szCs w:val="28"/>
        </w:rPr>
        <w:t xml:space="preserve"> 2 типа имеет место нарушение сопряжения между увеличением в крови концентрации глюкозы и секрецией инсулина </w:t>
      </w:r>
      <w:r w:rsidR="00165D6A" w:rsidRPr="00661747">
        <w:rPr>
          <w:rFonts w:ascii="Times New Roman" w:hAnsi="Times New Roman" w:cs="Times New Roman"/>
          <w:sz w:val="28"/>
          <w:szCs w:val="28"/>
        </w:rPr>
        <w:t>β -</w:t>
      </w:r>
      <w:r w:rsidR="004A779F" w:rsidRPr="00661747">
        <w:rPr>
          <w:rFonts w:ascii="Times New Roman" w:hAnsi="Times New Roman" w:cs="Times New Roman"/>
          <w:sz w:val="28"/>
          <w:szCs w:val="28"/>
        </w:rPr>
        <w:t xml:space="preserve">клетками. В результате у больных </w:t>
      </w:r>
      <w:r w:rsidR="00481209" w:rsidRPr="00661747">
        <w:rPr>
          <w:rFonts w:ascii="Times New Roman" w:hAnsi="Times New Roman" w:cs="Times New Roman"/>
          <w:sz w:val="28"/>
          <w:szCs w:val="28"/>
        </w:rPr>
        <w:t>СД</w:t>
      </w:r>
      <w:r w:rsidR="00AA7AD1" w:rsidRPr="00661747">
        <w:rPr>
          <w:rFonts w:ascii="Times New Roman" w:hAnsi="Times New Roman" w:cs="Times New Roman"/>
          <w:sz w:val="28"/>
          <w:szCs w:val="28"/>
        </w:rPr>
        <w:t xml:space="preserve"> 2</w:t>
      </w:r>
      <w:r w:rsidR="004A779F" w:rsidRPr="00661747">
        <w:rPr>
          <w:rFonts w:ascii="Times New Roman" w:hAnsi="Times New Roman" w:cs="Times New Roman"/>
          <w:sz w:val="28"/>
          <w:szCs w:val="28"/>
        </w:rPr>
        <w:t xml:space="preserve"> типа возникает относительный дефицит инсулина. </w:t>
      </w:r>
    </w:p>
    <w:p w:rsidR="00AA7AD1" w:rsidRPr="00661747" w:rsidRDefault="00AA7AD1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Снижение чувствительности тканей к инсулину встречается также при ожирении и беременности.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="004A779F" w:rsidRPr="00661747">
        <w:rPr>
          <w:rFonts w:ascii="Times New Roman" w:hAnsi="Times New Roman" w:cs="Times New Roman"/>
          <w:sz w:val="28"/>
          <w:szCs w:val="28"/>
        </w:rPr>
        <w:t xml:space="preserve">Поскольку дефицит инсулина у </w:t>
      </w:r>
      <w:r w:rsidR="00481209" w:rsidRPr="00661747">
        <w:rPr>
          <w:rFonts w:ascii="Times New Roman" w:hAnsi="Times New Roman" w:cs="Times New Roman"/>
          <w:sz w:val="28"/>
          <w:szCs w:val="28"/>
        </w:rPr>
        <w:t>пациентов с СД 2 типа</w:t>
      </w:r>
      <w:r w:rsidR="004A779F" w:rsidRPr="00661747">
        <w:rPr>
          <w:rFonts w:ascii="Times New Roman" w:hAnsi="Times New Roman" w:cs="Times New Roman"/>
          <w:sz w:val="28"/>
          <w:szCs w:val="28"/>
        </w:rPr>
        <w:t xml:space="preserve"> выражен не настолько, чтобы объяснить нарушения метаболизма, вполне логично предположить нарушения ответа на воздействие инсулина со стороны тканей-мишеней. </w:t>
      </w:r>
    </w:p>
    <w:p w:rsidR="00A819DA" w:rsidRPr="00661747" w:rsidRDefault="00AA7AD1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П</w:t>
      </w:r>
      <w:r w:rsidR="004A779F" w:rsidRPr="00661747">
        <w:rPr>
          <w:rFonts w:ascii="Times New Roman" w:hAnsi="Times New Roman" w:cs="Times New Roman"/>
          <w:sz w:val="28"/>
          <w:szCs w:val="28"/>
        </w:rPr>
        <w:t xml:space="preserve">ри инсулинорезистентности уменьшается количество рецепторов к инсулину </w:t>
      </w:r>
      <w:r w:rsidR="00144279" w:rsidRPr="00661747">
        <w:rPr>
          <w:rFonts w:ascii="Times New Roman" w:hAnsi="Times New Roman" w:cs="Times New Roman"/>
          <w:sz w:val="28"/>
          <w:szCs w:val="28"/>
        </w:rPr>
        <w:t>и</w:t>
      </w:r>
      <w:r w:rsidR="004A779F" w:rsidRPr="00661747">
        <w:rPr>
          <w:rFonts w:ascii="Times New Roman" w:hAnsi="Times New Roman" w:cs="Times New Roman"/>
          <w:sz w:val="28"/>
          <w:szCs w:val="28"/>
        </w:rPr>
        <w:t xml:space="preserve"> нарушается пострецепторная передача сигнала внутрь клетки. Как было описано выше, связывание инсулина с рецептором приводит к перемещению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="004A779F" w:rsidRPr="00661747">
        <w:rPr>
          <w:rFonts w:ascii="Times New Roman" w:hAnsi="Times New Roman" w:cs="Times New Roman"/>
          <w:sz w:val="28"/>
          <w:szCs w:val="28"/>
        </w:rPr>
        <w:t>изнутри клетки на мембрану глюкозотранспортирующих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="004A779F" w:rsidRPr="00661747">
        <w:rPr>
          <w:rFonts w:ascii="Times New Roman" w:hAnsi="Times New Roman" w:cs="Times New Roman"/>
          <w:sz w:val="28"/>
          <w:szCs w:val="28"/>
        </w:rPr>
        <w:t>единиц (</w:t>
      </w:r>
      <w:r w:rsidR="004A779F" w:rsidRPr="00661747">
        <w:rPr>
          <w:rFonts w:ascii="Times New Roman" w:hAnsi="Times New Roman" w:cs="Times New Roman"/>
          <w:sz w:val="28"/>
          <w:szCs w:val="28"/>
          <w:lang w:val="en-US"/>
        </w:rPr>
        <w:t>GLUT</w:t>
      </w:r>
      <w:r w:rsidR="004A779F" w:rsidRPr="00661747">
        <w:rPr>
          <w:rFonts w:ascii="Times New Roman" w:hAnsi="Times New Roman" w:cs="Times New Roman"/>
          <w:sz w:val="28"/>
          <w:szCs w:val="28"/>
        </w:rPr>
        <w:t xml:space="preserve">), в частности </w:t>
      </w:r>
      <w:r w:rsidR="004A779F" w:rsidRPr="00661747">
        <w:rPr>
          <w:rFonts w:ascii="Times New Roman" w:hAnsi="Times New Roman" w:cs="Times New Roman"/>
          <w:sz w:val="28"/>
          <w:szCs w:val="28"/>
          <w:lang w:val="en-US"/>
        </w:rPr>
        <w:t>GLUT</w:t>
      </w:r>
      <w:r w:rsidR="004A779F" w:rsidRPr="00661747">
        <w:rPr>
          <w:rFonts w:ascii="Times New Roman" w:hAnsi="Times New Roman" w:cs="Times New Roman"/>
          <w:sz w:val="28"/>
          <w:szCs w:val="28"/>
        </w:rPr>
        <w:t xml:space="preserve">-4, которые обеспечивают поступление глюкозы внутрь клетки. Уменьшение синтеза и транспорта к мембране </w:t>
      </w:r>
      <w:r w:rsidR="00144279" w:rsidRPr="00661747">
        <w:rPr>
          <w:rFonts w:ascii="Times New Roman" w:hAnsi="Times New Roman" w:cs="Times New Roman"/>
          <w:sz w:val="28"/>
          <w:szCs w:val="28"/>
        </w:rPr>
        <w:t>GLUT-4</w:t>
      </w:r>
      <w:r w:rsidR="004A779F" w:rsidRPr="00661747">
        <w:rPr>
          <w:rFonts w:ascii="Times New Roman" w:hAnsi="Times New Roman" w:cs="Times New Roman"/>
          <w:sz w:val="28"/>
          <w:szCs w:val="28"/>
        </w:rPr>
        <w:t xml:space="preserve"> в мышцах и жировой ткани приводит к инсулинорезистентности</w:t>
      </w:r>
      <w:r w:rsidR="00B25507" w:rsidRPr="00661747">
        <w:rPr>
          <w:rFonts w:ascii="Times New Roman" w:hAnsi="Times New Roman" w:cs="Times New Roman"/>
          <w:sz w:val="28"/>
          <w:szCs w:val="28"/>
        </w:rPr>
        <w:t xml:space="preserve"> [Рубцовенко А.В., 2006].  </w:t>
      </w:r>
    </w:p>
    <w:p w:rsidR="00D14BC6" w:rsidRPr="00661747" w:rsidRDefault="00D14BC6" w:rsidP="003C08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5A107A"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Pr="00661747">
        <w:rPr>
          <w:rFonts w:ascii="Times New Roman" w:hAnsi="Times New Roman" w:cs="Times New Roman"/>
          <w:b/>
          <w:sz w:val="28"/>
          <w:szCs w:val="28"/>
        </w:rPr>
        <w:tab/>
        <w:t>Этиология воспалительных заболеваний пародонта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К ВЗП относят гингивит и пародонтит. Данные заболевания можно рассматривать как последовательные этапы единого воспалительно-дистрофического заболевания, характер развития которого во многом зависит от генетически определенных фенотипических признаков (наличие вирулентности и токсических свойств) микроорганизмов, от определенной предрасположенности к инфекции макроорганизма, генетически и фенотипически обусловленного несовершенства резистентности пародонта и от влияния неблагоприятных внешних факторов [Цепов Л.М., 2006]. </w:t>
      </w:r>
    </w:p>
    <w:p w:rsidR="006A3512" w:rsidRPr="00661747" w:rsidRDefault="00D14BC6" w:rsidP="006A35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Проведенные А.И. Грудяновым и Г.М. Барером (1994) исследования </w:t>
      </w:r>
      <w:r w:rsidR="00481209" w:rsidRPr="00661747">
        <w:rPr>
          <w:rFonts w:ascii="Times New Roman" w:hAnsi="Times New Roman" w:cs="Times New Roman"/>
          <w:sz w:val="28"/>
          <w:szCs w:val="28"/>
        </w:rPr>
        <w:t>свидетельствуют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о том, что только у 12 % населения пародонт является здоровым, у    53% пациентов отмечаются воспалительные явления начального характера, у 23% возникают начальные деструктивные изменения тканей пародонта, а у 12% выявляются поражения пародонта средней и тяжелой степени тяжести.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Последние наиболее распространены у пациентов старше 35 лет и их удельный вес постоянно увеличивается. </w:t>
      </w:r>
    </w:p>
    <w:p w:rsidR="003C08E5" w:rsidRPr="00661747" w:rsidRDefault="00D14BC6" w:rsidP="006A35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По данным результатов эпидемиологических исследований отечественных и зарубежных авторов, самым распространенным заболеванием пародонта у молодых людей является гингивит, а после 30 лет – пародонтит [Alexander</w:t>
      </w:r>
      <w:r w:rsidR="00481209" w:rsidRPr="00661747">
        <w:rPr>
          <w:rFonts w:ascii="Times New Roman" w:hAnsi="Times New Roman" w:cs="Times New Roman"/>
          <w:sz w:val="28"/>
          <w:szCs w:val="28"/>
        </w:rPr>
        <w:t xml:space="preserve"> К.</w:t>
      </w:r>
      <w:r w:rsidRPr="00661747">
        <w:rPr>
          <w:rFonts w:ascii="Times New Roman" w:hAnsi="Times New Roman" w:cs="Times New Roman"/>
          <w:sz w:val="28"/>
          <w:szCs w:val="28"/>
        </w:rPr>
        <w:t xml:space="preserve"> ,1970; Cassard</w:t>
      </w:r>
      <w:r w:rsidR="00481209" w:rsidRPr="00661747">
        <w:rPr>
          <w:rFonts w:ascii="Times New Roman" w:hAnsi="Times New Roman" w:cs="Times New Roman"/>
          <w:sz w:val="28"/>
          <w:szCs w:val="28"/>
        </w:rPr>
        <w:t xml:space="preserve"> G.</w:t>
      </w:r>
      <w:r w:rsidRPr="00661747">
        <w:rPr>
          <w:rFonts w:ascii="Times New Roman" w:hAnsi="Times New Roman" w:cs="Times New Roman"/>
          <w:sz w:val="28"/>
          <w:szCs w:val="28"/>
        </w:rPr>
        <w:t>, 1971; Murray J, 1974; Kowalski</w:t>
      </w:r>
      <w:r w:rsidR="00481209" w:rsidRPr="00661747">
        <w:rPr>
          <w:rFonts w:ascii="Times New Roman" w:hAnsi="Times New Roman" w:cs="Times New Roman"/>
          <w:sz w:val="28"/>
          <w:szCs w:val="28"/>
        </w:rPr>
        <w:t xml:space="preserve"> В.</w:t>
      </w:r>
      <w:r w:rsidRPr="00661747">
        <w:rPr>
          <w:rFonts w:ascii="Times New Roman" w:hAnsi="Times New Roman" w:cs="Times New Roman"/>
          <w:sz w:val="28"/>
          <w:szCs w:val="28"/>
        </w:rPr>
        <w:t>, 1974; Semczuk-Mazurkiewicz</w:t>
      </w:r>
      <w:r w:rsidR="00481209" w:rsidRPr="00661747">
        <w:rPr>
          <w:rFonts w:ascii="Times New Roman" w:hAnsi="Times New Roman" w:cs="Times New Roman"/>
          <w:sz w:val="28"/>
          <w:szCs w:val="28"/>
        </w:rPr>
        <w:t xml:space="preserve"> A.</w:t>
      </w:r>
      <w:r w:rsidRPr="00661747">
        <w:rPr>
          <w:rFonts w:ascii="Times New Roman" w:hAnsi="Times New Roman" w:cs="Times New Roman"/>
          <w:sz w:val="28"/>
          <w:szCs w:val="28"/>
        </w:rPr>
        <w:t>, 1974; Jackson</w:t>
      </w:r>
      <w:r w:rsidR="00481209" w:rsidRPr="00661747">
        <w:rPr>
          <w:rFonts w:ascii="Times New Roman" w:hAnsi="Times New Roman" w:cs="Times New Roman"/>
          <w:sz w:val="28"/>
          <w:szCs w:val="28"/>
        </w:rPr>
        <w:t xml:space="preserve"> К.</w:t>
      </w:r>
      <w:r w:rsidRPr="00661747">
        <w:rPr>
          <w:rFonts w:ascii="Times New Roman" w:hAnsi="Times New Roman" w:cs="Times New Roman"/>
          <w:sz w:val="28"/>
          <w:szCs w:val="28"/>
        </w:rPr>
        <w:t>, 1975;  Beck J.D.,</w:t>
      </w:r>
      <w:r w:rsidR="00481209" w:rsidRPr="00661747">
        <w:rPr>
          <w:rFonts w:ascii="Times New Roman" w:hAnsi="Times New Roman" w:cs="Times New Roman"/>
          <w:sz w:val="28"/>
          <w:szCs w:val="28"/>
        </w:rPr>
        <w:t xml:space="preserve"> 1996;</w:t>
      </w:r>
      <w:r w:rsidRPr="00661747">
        <w:rPr>
          <w:rFonts w:ascii="Times New Roman" w:hAnsi="Times New Roman" w:cs="Times New Roman"/>
          <w:sz w:val="28"/>
          <w:szCs w:val="28"/>
        </w:rPr>
        <w:t xml:space="preserve"> Slade G.D., 1996; Gjermo P.E., 1998; Алимский А.В., 2000; Борисова Е.Н., 2001; Иванов В.Ф., 2001; Иванов В.С., 2002; Боровский Е.В., 2004].</w:t>
      </w:r>
    </w:p>
    <w:p w:rsidR="00D14BC6" w:rsidRPr="00661747" w:rsidRDefault="00D14BC6" w:rsidP="003C0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Зубные бляшки являются первичным этиологическим фактором </w:t>
      </w:r>
      <w:r w:rsidR="00481209" w:rsidRPr="00661747">
        <w:rPr>
          <w:rFonts w:ascii="Times New Roman" w:hAnsi="Times New Roman" w:cs="Times New Roman"/>
          <w:sz w:val="28"/>
          <w:szCs w:val="28"/>
        </w:rPr>
        <w:t>развития ВЗП,</w:t>
      </w:r>
      <w:r w:rsidRPr="00661747">
        <w:rPr>
          <w:rFonts w:ascii="Times New Roman" w:hAnsi="Times New Roman" w:cs="Times New Roman"/>
          <w:sz w:val="28"/>
          <w:szCs w:val="28"/>
        </w:rPr>
        <w:t xml:space="preserve"> который играет основополагающую роль в возникновении и развитии болезней пародонта [Данилевский Н.Ф., 2000; Курякина Н. В., 2000; Дмитриева Л.А., 2001; Безрукова И.В., 2002; Грудянов А.И., 2002; Тумшевиц О.Н., 2013]. 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микроорганизмов зубной бляшки и местного тканевого ответа на нее является одной из главенствующих причин развития ВЗП. Это связано с преобладанием влияния микробных скоплений над местными антимикробными защитными механизмами вследствие снижения реактивности организма. 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На фоне комплекса местных и общих факторов происходит усиление патогенетического потенциала микроорганизмов. 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К местным факторам относят:</w:t>
      </w:r>
    </w:p>
    <w:p w:rsidR="00D14BC6" w:rsidRPr="00661747" w:rsidRDefault="00D14BC6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 Состав и свойства слюны;</w:t>
      </w:r>
    </w:p>
    <w:p w:rsidR="00D14BC6" w:rsidRPr="00661747" w:rsidRDefault="00D14BC6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 Гипофункция тканей пародонта;</w:t>
      </w:r>
    </w:p>
    <w:p w:rsidR="00D14BC6" w:rsidRPr="00661747" w:rsidRDefault="00D14BC6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 Бактериальное влияние на ткани пародонта;</w:t>
      </w:r>
    </w:p>
    <w:p w:rsidR="00D14BC6" w:rsidRPr="00661747" w:rsidRDefault="00D14BC6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 Травматическая окклюзия;</w:t>
      </w:r>
    </w:p>
    <w:p w:rsidR="00D14BC6" w:rsidRPr="00661747" w:rsidRDefault="00D14BC6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 Отсутствие межзубных контактов;</w:t>
      </w:r>
    </w:p>
    <w:p w:rsidR="00D14BC6" w:rsidRPr="00661747" w:rsidRDefault="00D14BC6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 Кариес;</w:t>
      </w:r>
    </w:p>
    <w:p w:rsidR="00D14BC6" w:rsidRPr="00661747" w:rsidRDefault="00D14BC6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 Неправильно изготовленные пломба, вкладка, коронка;</w:t>
      </w:r>
    </w:p>
    <w:p w:rsidR="00D14BC6" w:rsidRPr="00661747" w:rsidRDefault="00D14BC6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 Нарушение формы зуба или положения в зубном ряду (скученные зубные ряды);</w:t>
      </w:r>
    </w:p>
    <w:p w:rsidR="00D14BC6" w:rsidRPr="00661747" w:rsidRDefault="00D14BC6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 Перегрузка тканей пародонта из-за изменения функций жевания и глотания вследствие потери зубов, хронических заболеваний слизистой оболочки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="00481209" w:rsidRPr="00661747">
        <w:rPr>
          <w:rFonts w:ascii="Times New Roman" w:hAnsi="Times New Roman" w:cs="Times New Roman"/>
          <w:sz w:val="28"/>
          <w:szCs w:val="28"/>
        </w:rPr>
        <w:t>полости рта</w:t>
      </w:r>
      <w:r w:rsidRPr="00661747">
        <w:rPr>
          <w:rFonts w:ascii="Times New Roman" w:hAnsi="Times New Roman" w:cs="Times New Roman"/>
          <w:sz w:val="28"/>
          <w:szCs w:val="28"/>
        </w:rPr>
        <w:t>, заболеваний височно-нижнечелюстного сустава;</w:t>
      </w:r>
    </w:p>
    <w:p w:rsidR="00671EA9" w:rsidRDefault="00D14BC6" w:rsidP="00630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 Травма кламмерами съемных протезов, консольными или недостаточно качественно изготовленными мостовидными протезами.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К системным факторам относят:</w:t>
      </w:r>
    </w:p>
    <w:p w:rsidR="00D14BC6" w:rsidRPr="00661747" w:rsidRDefault="00F66EBA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- </w:t>
      </w:r>
      <w:r w:rsidR="00D14BC6" w:rsidRPr="00661747">
        <w:rPr>
          <w:rFonts w:ascii="Times New Roman" w:hAnsi="Times New Roman" w:cs="Times New Roman"/>
          <w:sz w:val="28"/>
          <w:szCs w:val="28"/>
        </w:rPr>
        <w:t>Атеросклеротические изменения сосудов;</w:t>
      </w:r>
    </w:p>
    <w:p w:rsidR="00D14BC6" w:rsidRPr="00661747" w:rsidRDefault="00F66EBA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D14BC6" w:rsidRPr="00661747">
        <w:rPr>
          <w:rFonts w:ascii="Times New Roman" w:hAnsi="Times New Roman" w:cs="Times New Roman"/>
          <w:sz w:val="28"/>
          <w:szCs w:val="28"/>
        </w:rPr>
        <w:t>Нарушение нейрогуморальной регуляции гомеостаза;</w:t>
      </w:r>
    </w:p>
    <w:p w:rsidR="00D14BC6" w:rsidRPr="00661747" w:rsidRDefault="00F66EBA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4BC6" w:rsidRPr="00661747">
        <w:rPr>
          <w:rFonts w:ascii="Times New Roman" w:hAnsi="Times New Roman" w:cs="Times New Roman"/>
          <w:sz w:val="28"/>
          <w:szCs w:val="28"/>
        </w:rPr>
        <w:t>Изменение иммунологической реактивности;</w:t>
      </w:r>
    </w:p>
    <w:p w:rsidR="00D14BC6" w:rsidRPr="00661747" w:rsidRDefault="00F66EBA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D14BC6" w:rsidRPr="00661747">
        <w:rPr>
          <w:rFonts w:ascii="Times New Roman" w:hAnsi="Times New Roman" w:cs="Times New Roman"/>
          <w:sz w:val="28"/>
          <w:szCs w:val="28"/>
        </w:rPr>
        <w:t>Заболевания внутренних органов;</w:t>
      </w:r>
    </w:p>
    <w:p w:rsidR="00D14BC6" w:rsidRPr="00661747" w:rsidRDefault="00F66EBA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D14BC6" w:rsidRPr="00661747">
        <w:rPr>
          <w:rFonts w:ascii="Times New Roman" w:hAnsi="Times New Roman" w:cs="Times New Roman"/>
          <w:sz w:val="28"/>
          <w:szCs w:val="28"/>
        </w:rPr>
        <w:t>Заболевания эндокринной системы;</w:t>
      </w:r>
    </w:p>
    <w:p w:rsidR="00D14BC6" w:rsidRPr="00661747" w:rsidRDefault="00F66EBA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D14BC6" w:rsidRPr="00661747">
        <w:rPr>
          <w:rFonts w:ascii="Times New Roman" w:hAnsi="Times New Roman" w:cs="Times New Roman"/>
          <w:sz w:val="28"/>
          <w:szCs w:val="28"/>
        </w:rPr>
        <w:t>Физиологические состояния, которые сопровождаются гормональными изменениями (беременность, менопауза);</w:t>
      </w:r>
    </w:p>
    <w:p w:rsidR="00D14BC6" w:rsidRPr="00661747" w:rsidRDefault="00F66EBA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BA2611" w:rsidRPr="00661747">
        <w:rPr>
          <w:rFonts w:ascii="Times New Roman" w:hAnsi="Times New Roman" w:cs="Times New Roman"/>
          <w:sz w:val="28"/>
          <w:szCs w:val="28"/>
        </w:rPr>
        <w:t>желудочно-кишечного тракта;</w:t>
      </w:r>
    </w:p>
    <w:p w:rsidR="00D14BC6" w:rsidRPr="00661747" w:rsidRDefault="00F66EBA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Заболевание </w:t>
      </w:r>
      <w:r w:rsidR="006A3512" w:rsidRPr="00661747">
        <w:rPr>
          <w:rFonts w:ascii="Times New Roman" w:hAnsi="Times New Roman" w:cs="Times New Roman"/>
          <w:sz w:val="28"/>
          <w:szCs w:val="28"/>
        </w:rPr>
        <w:t>сердечно</w:t>
      </w:r>
      <w:r w:rsidR="00BA2611" w:rsidRPr="00661747">
        <w:rPr>
          <w:rFonts w:ascii="Times New Roman" w:hAnsi="Times New Roman" w:cs="Times New Roman"/>
          <w:sz w:val="28"/>
          <w:szCs w:val="28"/>
        </w:rPr>
        <w:t>-</w:t>
      </w:r>
      <w:r w:rsidR="006A3512" w:rsidRPr="00661747">
        <w:rPr>
          <w:rFonts w:ascii="Times New Roman" w:hAnsi="Times New Roman" w:cs="Times New Roman"/>
          <w:sz w:val="28"/>
          <w:szCs w:val="28"/>
        </w:rPr>
        <w:t>сосудистой</w:t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D14BC6" w:rsidRPr="00661747" w:rsidRDefault="00F66EBA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D14BC6" w:rsidRPr="00661747">
        <w:rPr>
          <w:rFonts w:ascii="Times New Roman" w:hAnsi="Times New Roman" w:cs="Times New Roman"/>
          <w:sz w:val="28"/>
          <w:szCs w:val="28"/>
        </w:rPr>
        <w:t>Болезни почек;</w:t>
      </w:r>
    </w:p>
    <w:p w:rsidR="00D14BC6" w:rsidRPr="00661747" w:rsidRDefault="00F66EBA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 Хроническое психоэмоциональное напряжение;</w:t>
      </w:r>
    </w:p>
    <w:p w:rsidR="00D14BC6" w:rsidRPr="00661747" w:rsidRDefault="00D272B3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 Интоксикации;</w:t>
      </w:r>
    </w:p>
    <w:p w:rsidR="00D14BC6" w:rsidRPr="00661747" w:rsidRDefault="00D272B3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D14BC6" w:rsidRPr="00661747">
        <w:rPr>
          <w:rFonts w:ascii="Times New Roman" w:hAnsi="Times New Roman" w:cs="Times New Roman"/>
          <w:sz w:val="28"/>
          <w:szCs w:val="28"/>
        </w:rPr>
        <w:t>Гипо- и авитаминозы;</w:t>
      </w:r>
    </w:p>
    <w:p w:rsidR="00D14BC6" w:rsidRPr="00661747" w:rsidRDefault="00D272B3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 Ротовое дыхание;</w:t>
      </w:r>
    </w:p>
    <w:p w:rsidR="00D14BC6" w:rsidRPr="00661747" w:rsidRDefault="00D272B3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 Генетическая предрасположенность [Цепов Л.М. и соавт., 2006].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Таким образом, все вышеназванные факторы негативно влияют на ткани пародонта. Они создают условия для патогенного влияния микробиоты на зубодесневое прикрепление, что в дальнейшем приводит к его воспалению и деструкции с образованием пародонтальных карманов [Орехова Л.Ю., 2004; Мюллер Х.П., 2004].  </w:t>
      </w:r>
    </w:p>
    <w:p w:rsidR="00D14BC6" w:rsidRPr="00661747" w:rsidRDefault="00671EA9" w:rsidP="006A3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2611" w:rsidRPr="00661747">
        <w:rPr>
          <w:rFonts w:ascii="Times New Roman" w:hAnsi="Times New Roman" w:cs="Times New Roman"/>
          <w:sz w:val="28"/>
          <w:szCs w:val="28"/>
        </w:rPr>
        <w:t>Несмотря на большое количество проведенных исследований, э</w:t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тиология и патогенез пародонтита еще не изучены до конца. </w:t>
      </w:r>
    </w:p>
    <w:p w:rsidR="006A3512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В XIX веке пародонтит относили к специфической инфекции. По данной теории считалось, что пародонтит вызывается специфическим микроорганизмом. 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В конце XX века, в 1976 году Walter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Loesche выдвинул гипотезу неспецифического микробного налета. По данным этой концепции </w:t>
      </w:r>
      <w:r w:rsidRPr="00661747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тканей пародонта зависит от уровня гигиены полости рта. Ее автор говорил об отрицательном влиянии зубного налета вне зависимости от состава бактерий. Автор </w:t>
      </w:r>
      <w:r w:rsidR="00BA2611" w:rsidRPr="00661747">
        <w:rPr>
          <w:rFonts w:ascii="Times New Roman" w:hAnsi="Times New Roman" w:cs="Times New Roman"/>
          <w:sz w:val="28"/>
          <w:szCs w:val="28"/>
        </w:rPr>
        <w:t>указывал на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зависимость развития воспалительного процесса </w:t>
      </w:r>
      <w:r w:rsidR="00BA2611" w:rsidRPr="00661747">
        <w:rPr>
          <w:rFonts w:ascii="Times New Roman" w:hAnsi="Times New Roman" w:cs="Times New Roman"/>
          <w:sz w:val="28"/>
          <w:szCs w:val="28"/>
        </w:rPr>
        <w:t>в тканях пародонта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от «количества вырабатываемых бактериями повреждающих веществ» и уровня защитных факторов. Но когда экспериментальным путем на подопытных собаках выяснилось, что не у всех исследуемых животных, несмотря на увеличение биомассы зубной бляшки, </w:t>
      </w:r>
      <w:r w:rsidR="00BA2611" w:rsidRPr="00661747">
        <w:rPr>
          <w:rFonts w:ascii="Times New Roman" w:hAnsi="Times New Roman" w:cs="Times New Roman"/>
          <w:sz w:val="28"/>
          <w:szCs w:val="28"/>
        </w:rPr>
        <w:t>развивался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пародонтит</w:t>
      </w:r>
      <w:r w:rsidR="00262488" w:rsidRPr="00661747">
        <w:rPr>
          <w:rFonts w:ascii="Times New Roman" w:hAnsi="Times New Roman" w:cs="Times New Roman"/>
          <w:sz w:val="28"/>
          <w:szCs w:val="28"/>
        </w:rPr>
        <w:t xml:space="preserve">, </w:t>
      </w:r>
      <w:r w:rsidRPr="00661747">
        <w:rPr>
          <w:rFonts w:ascii="Times New Roman" w:hAnsi="Times New Roman" w:cs="Times New Roman"/>
          <w:sz w:val="28"/>
          <w:szCs w:val="28"/>
        </w:rPr>
        <w:t>возникли сомнени</w:t>
      </w:r>
      <w:r w:rsidR="00BA2611" w:rsidRPr="00661747">
        <w:rPr>
          <w:rFonts w:ascii="Times New Roman" w:hAnsi="Times New Roman" w:cs="Times New Roman"/>
          <w:sz w:val="28"/>
          <w:szCs w:val="28"/>
        </w:rPr>
        <w:t>я в правомерности теории неспецифического микробного налета.</w:t>
      </w:r>
    </w:p>
    <w:p w:rsidR="00BA2611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A2611" w:rsidRPr="00661747">
        <w:rPr>
          <w:rFonts w:ascii="Times New Roman" w:hAnsi="Times New Roman" w:cs="Times New Roman"/>
          <w:sz w:val="28"/>
          <w:szCs w:val="28"/>
        </w:rPr>
        <w:t xml:space="preserve">активное образование зубных бляшек и наличие гингивита не обязательно приводит к развитию деструктивных процессов в тканях пародонта. </w:t>
      </w:r>
      <w:r w:rsidRPr="00661747">
        <w:rPr>
          <w:rFonts w:ascii="Times New Roman" w:hAnsi="Times New Roman" w:cs="Times New Roman"/>
          <w:sz w:val="28"/>
          <w:szCs w:val="28"/>
        </w:rPr>
        <w:t xml:space="preserve">У лиц с пародонтитом </w:t>
      </w:r>
      <w:r w:rsidR="00BA2611" w:rsidRPr="00661747">
        <w:rPr>
          <w:rFonts w:ascii="Times New Roman" w:hAnsi="Times New Roman" w:cs="Times New Roman"/>
          <w:sz w:val="28"/>
          <w:szCs w:val="28"/>
        </w:rPr>
        <w:t xml:space="preserve">отмечается разная степень поражения тканей пародонта в области рядом расположенных зубов. 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Благодаря развитию микробиологических методов исследования была установлена взаимосвязь между активностью </w:t>
      </w:r>
      <w:r w:rsidR="00BA2611" w:rsidRPr="00661747">
        <w:rPr>
          <w:rFonts w:ascii="Times New Roman" w:hAnsi="Times New Roman" w:cs="Times New Roman"/>
          <w:sz w:val="28"/>
          <w:szCs w:val="28"/>
        </w:rPr>
        <w:t>воспалительного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процесса в тканях пародонта и присутствием отдельных видов микроорганизмов. Данная теория получила название «специфической бляшечной».</w:t>
      </w:r>
    </w:p>
    <w:p w:rsidR="00BA2611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Согласно теории специфического зубного налета, основополагающая роль в развитии заболеваний пародонта отводится специфической микрофлоре. По данным этой теории патогенность микрофлоры коррелирует с тяжестью процесса и его прогрессированием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="00262488" w:rsidRPr="00661747">
        <w:rPr>
          <w:rFonts w:ascii="Times New Roman" w:hAnsi="Times New Roman" w:cs="Times New Roman"/>
          <w:sz w:val="28"/>
          <w:szCs w:val="28"/>
        </w:rPr>
        <w:t>[</w:t>
      </w:r>
      <w:r w:rsidR="00BA2611" w:rsidRPr="00661747">
        <w:rPr>
          <w:rFonts w:ascii="Times New Roman" w:hAnsi="Times New Roman" w:cs="Times New Roman"/>
          <w:sz w:val="28"/>
          <w:szCs w:val="28"/>
        </w:rPr>
        <w:t>Walter Loesche, 1975</w:t>
      </w:r>
      <w:r w:rsidR="00262488" w:rsidRPr="00661747">
        <w:rPr>
          <w:rFonts w:ascii="Times New Roman" w:hAnsi="Times New Roman" w:cs="Times New Roman"/>
          <w:sz w:val="28"/>
          <w:szCs w:val="28"/>
        </w:rPr>
        <w:t>]</w:t>
      </w:r>
      <w:r w:rsidR="00BA2611" w:rsidRPr="00661747">
        <w:rPr>
          <w:rFonts w:ascii="Times New Roman" w:hAnsi="Times New Roman" w:cs="Times New Roman"/>
          <w:sz w:val="28"/>
          <w:szCs w:val="28"/>
        </w:rPr>
        <w:t>. Walter Loesche</w:t>
      </w:r>
      <w:r w:rsidRPr="00661747">
        <w:rPr>
          <w:rFonts w:ascii="Times New Roman" w:hAnsi="Times New Roman" w:cs="Times New Roman"/>
          <w:sz w:val="28"/>
          <w:szCs w:val="28"/>
        </w:rPr>
        <w:t xml:space="preserve"> утверждал, что только определенный по составу налет является патогенным. Патогенность налета связана либо с наличием, либо с увеличением в его составе определенных бактерий. </w:t>
      </w:r>
      <w:r w:rsidR="00BA2611" w:rsidRPr="00661747">
        <w:rPr>
          <w:rFonts w:ascii="Times New Roman" w:hAnsi="Times New Roman" w:cs="Times New Roman"/>
          <w:sz w:val="28"/>
          <w:szCs w:val="28"/>
        </w:rPr>
        <w:t>Данное утверждение</w:t>
      </w:r>
      <w:r w:rsidRPr="00661747">
        <w:rPr>
          <w:rFonts w:ascii="Times New Roman" w:hAnsi="Times New Roman" w:cs="Times New Roman"/>
          <w:sz w:val="28"/>
          <w:szCs w:val="28"/>
        </w:rPr>
        <w:t xml:space="preserve"> явилось основанием для того, чтобы доказать этиологическую </w:t>
      </w:r>
      <w:r w:rsidR="00BA2611" w:rsidRPr="00661747">
        <w:rPr>
          <w:rFonts w:ascii="Times New Roman" w:hAnsi="Times New Roman" w:cs="Times New Roman"/>
          <w:sz w:val="28"/>
          <w:szCs w:val="28"/>
        </w:rPr>
        <w:t xml:space="preserve">роль </w:t>
      </w:r>
      <w:r w:rsidR="00BA2611" w:rsidRPr="00661747">
        <w:rPr>
          <w:rFonts w:ascii="Times New Roman" w:hAnsi="Times New Roman" w:cs="Times New Roman"/>
          <w:i/>
          <w:sz w:val="28"/>
          <w:szCs w:val="28"/>
        </w:rPr>
        <w:t xml:space="preserve">A. actinomycetemcomitans </w:t>
      </w:r>
      <w:r w:rsidR="00BA2611" w:rsidRPr="00661747">
        <w:rPr>
          <w:rFonts w:ascii="Times New Roman" w:hAnsi="Times New Roman" w:cs="Times New Roman"/>
          <w:sz w:val="28"/>
          <w:szCs w:val="28"/>
        </w:rPr>
        <w:t>в</w:t>
      </w:r>
      <w:r w:rsidRPr="00661747">
        <w:rPr>
          <w:rFonts w:ascii="Times New Roman" w:hAnsi="Times New Roman" w:cs="Times New Roman"/>
          <w:sz w:val="28"/>
          <w:szCs w:val="28"/>
        </w:rPr>
        <w:t xml:space="preserve"> генезе очагового ювенильного пародонтита [Герберт Ф.В., 2007; Гуляева О.А., 2016; Haake</w:t>
      </w:r>
      <w:r w:rsidR="00BA2611" w:rsidRPr="00661747">
        <w:rPr>
          <w:rFonts w:ascii="Times New Roman" w:hAnsi="Times New Roman" w:cs="Times New Roman"/>
          <w:sz w:val="28"/>
          <w:szCs w:val="28"/>
        </w:rPr>
        <w:t xml:space="preserve"> S.K.</w:t>
      </w:r>
      <w:r w:rsidRPr="00661747">
        <w:rPr>
          <w:rFonts w:ascii="Times New Roman" w:hAnsi="Times New Roman" w:cs="Times New Roman"/>
          <w:sz w:val="28"/>
          <w:szCs w:val="28"/>
        </w:rPr>
        <w:t>, 2010; Meyer</w:t>
      </w:r>
      <w:r w:rsidR="00BA2611" w:rsidRPr="00661747">
        <w:rPr>
          <w:rFonts w:ascii="Times New Roman" w:hAnsi="Times New Roman" w:cs="Times New Roman"/>
          <w:sz w:val="28"/>
          <w:szCs w:val="28"/>
        </w:rPr>
        <w:t xml:space="preserve"> D.H.</w:t>
      </w:r>
      <w:r w:rsidRPr="00661747">
        <w:rPr>
          <w:rFonts w:ascii="Times New Roman" w:hAnsi="Times New Roman" w:cs="Times New Roman"/>
          <w:sz w:val="28"/>
          <w:szCs w:val="28"/>
        </w:rPr>
        <w:t xml:space="preserve">, 2010]. 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Установлено, что деструктивное заболевание пародонта связано с относительно небольшой группой бактерий. У лиц здоровых, </w:t>
      </w:r>
      <w:r w:rsidR="00BA2611" w:rsidRPr="00661747">
        <w:rPr>
          <w:rFonts w:ascii="Times New Roman" w:hAnsi="Times New Roman" w:cs="Times New Roman"/>
          <w:sz w:val="28"/>
          <w:szCs w:val="28"/>
        </w:rPr>
        <w:t>пациентов с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гингивитом и пародонтитом отличаются пропорции специфических бактерий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="00BA2611" w:rsidRPr="00661747">
        <w:rPr>
          <w:rFonts w:ascii="Times New Roman" w:hAnsi="Times New Roman" w:cs="Times New Roman"/>
          <w:sz w:val="28"/>
          <w:szCs w:val="28"/>
        </w:rPr>
        <w:t>в полости рта</w:t>
      </w:r>
      <w:r w:rsidRPr="00661747">
        <w:rPr>
          <w:rFonts w:ascii="Times New Roman" w:hAnsi="Times New Roman" w:cs="Times New Roman"/>
          <w:sz w:val="28"/>
          <w:szCs w:val="28"/>
        </w:rPr>
        <w:t xml:space="preserve">. При ВЗП отмечается рост грамотрицательных палочковидных бактерий и снижение грамположительных видов. В здоровых участках преобладают грамположительные факультативные анаэробы, в пораженных пародонтитом – грамотрицательные анаэробы. 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Бактериальные виды, вызывающие пародонтит:</w:t>
      </w:r>
    </w:p>
    <w:p w:rsidR="00D14BC6" w:rsidRPr="00661747" w:rsidRDefault="00D14BC6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•</w:t>
      </w:r>
      <w:r w:rsidRPr="00661747">
        <w:rPr>
          <w:rFonts w:ascii="Times New Roman" w:hAnsi="Times New Roman" w:cs="Times New Roman"/>
          <w:sz w:val="28"/>
          <w:szCs w:val="28"/>
        </w:rPr>
        <w:tab/>
        <w:t xml:space="preserve">Грамотрицательные анаэробы: </w:t>
      </w:r>
      <w:r w:rsidRPr="00661747">
        <w:rPr>
          <w:rFonts w:ascii="Times New Roman" w:hAnsi="Times New Roman" w:cs="Times New Roman"/>
          <w:i/>
          <w:sz w:val="28"/>
          <w:szCs w:val="28"/>
        </w:rPr>
        <w:t>P. gingivalis, T. forsythia, F. nucleatum, P. intermedia, C. rectus, T. denticola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и другие спирохеты полости рта;</w:t>
      </w:r>
    </w:p>
    <w:p w:rsidR="00D14BC6" w:rsidRPr="00661747" w:rsidRDefault="00D14BC6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•</w:t>
      </w:r>
      <w:r w:rsidRPr="00661747">
        <w:rPr>
          <w:rFonts w:ascii="Times New Roman" w:hAnsi="Times New Roman" w:cs="Times New Roman"/>
          <w:sz w:val="28"/>
          <w:szCs w:val="28"/>
        </w:rPr>
        <w:tab/>
        <w:t xml:space="preserve">Грамотрицательные факультативные анаэробы: </w:t>
      </w:r>
    </w:p>
    <w:p w:rsidR="00D14BC6" w:rsidRPr="00661747" w:rsidRDefault="00D14BC6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i/>
          <w:sz w:val="28"/>
          <w:szCs w:val="28"/>
        </w:rPr>
        <w:t>A. actinomycetemcomitans, E. corrodens</w:t>
      </w:r>
      <w:r w:rsidRPr="00661747">
        <w:rPr>
          <w:rFonts w:ascii="Times New Roman" w:hAnsi="Times New Roman" w:cs="Times New Roman"/>
          <w:sz w:val="28"/>
          <w:szCs w:val="28"/>
        </w:rPr>
        <w:t>;</w:t>
      </w:r>
    </w:p>
    <w:p w:rsidR="00D14BC6" w:rsidRPr="00661747" w:rsidRDefault="00D14BC6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•</w:t>
      </w:r>
      <w:r w:rsidRPr="00661747">
        <w:rPr>
          <w:rFonts w:ascii="Times New Roman" w:hAnsi="Times New Roman" w:cs="Times New Roman"/>
          <w:sz w:val="28"/>
          <w:szCs w:val="28"/>
        </w:rPr>
        <w:tab/>
        <w:t xml:space="preserve">Грамположительные анаэробы: </w:t>
      </w:r>
      <w:r w:rsidRPr="00661747">
        <w:rPr>
          <w:rFonts w:ascii="Times New Roman" w:hAnsi="Times New Roman" w:cs="Times New Roman"/>
          <w:i/>
          <w:sz w:val="28"/>
          <w:szCs w:val="28"/>
        </w:rPr>
        <w:t>E. nodatum, P. micros, S. intermedius</w:t>
      </w:r>
      <w:r w:rsidRPr="00661747">
        <w:rPr>
          <w:rFonts w:ascii="Times New Roman" w:hAnsi="Times New Roman" w:cs="Times New Roman"/>
          <w:sz w:val="28"/>
          <w:szCs w:val="28"/>
        </w:rPr>
        <w:t>. [Ричард Дж.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Ламонт, Мэрилин С.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Лантц, 2010]. 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Все вышеперечисленные микроорганизмы, встречаются и у здоровых людей, но реже, или в небольшом количестве, поэтому очень долго оставалось непонятным с чем связан рост популяции данных микроорганизмов при ВЗП. 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Как альтернатива «специфической» гипотезе была выдвинута экологическая гипотеза. Ричард Дж.</w:t>
      </w:r>
      <w:r w:rsidR="009A7DB2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Ламонт (2010) утверждает: «Согласно этой гипотезе, внешние факторы запускают изменение состава резидентной микрофлоры зубной бляшки, что приводит к преобладанию патогенных, а не комменсальных микробов. Так, нарушение тока и изменение рН десневой жидкости могут приводить к местному преобладанию патогенных видов». 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Специфическая и экологическая гипотезы признают различия между патогенным потенциалом разных микробов зубной бляшки. Однако </w:t>
      </w:r>
      <w:r w:rsidRPr="00661747">
        <w:rPr>
          <w:rFonts w:ascii="Times New Roman" w:hAnsi="Times New Roman" w:cs="Times New Roman"/>
          <w:sz w:val="28"/>
          <w:szCs w:val="28"/>
        </w:rPr>
        <w:lastRenderedPageBreak/>
        <w:t>экологическая гипотеза придает особое значение смешанной микрофлоре, а также уделяет большое внимание экологическим сдвигам.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Экологическое исследование 40 видов бактерий, выделенных из 13000 образцов зубных бляшек, обнаружило 5 основных комплексов:</w:t>
      </w:r>
    </w:p>
    <w:p w:rsidR="00D14BC6" w:rsidRPr="00661747" w:rsidRDefault="009A7DB2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• </w:t>
      </w:r>
      <w:r w:rsidR="00BA2611" w:rsidRPr="00661747">
        <w:rPr>
          <w:rFonts w:ascii="Times New Roman" w:hAnsi="Times New Roman" w:cs="Times New Roman"/>
          <w:sz w:val="28"/>
          <w:szCs w:val="28"/>
        </w:rPr>
        <w:t>«</w:t>
      </w:r>
      <w:r w:rsidR="00D14BC6" w:rsidRPr="00661747">
        <w:rPr>
          <w:rFonts w:ascii="Times New Roman" w:hAnsi="Times New Roman" w:cs="Times New Roman"/>
          <w:sz w:val="28"/>
          <w:szCs w:val="28"/>
        </w:rPr>
        <w:t>Красный комплекс</w:t>
      </w:r>
      <w:r w:rsidR="00BA2611" w:rsidRPr="00661747">
        <w:rPr>
          <w:rFonts w:ascii="Times New Roman" w:hAnsi="Times New Roman" w:cs="Times New Roman"/>
          <w:sz w:val="28"/>
          <w:szCs w:val="28"/>
        </w:rPr>
        <w:t>»</w:t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 обладает наивысшим патогенным потенциалом. Он связан с образованием глубоких десневых карманов. В него входят: </w:t>
      </w:r>
      <w:r w:rsidR="00D14BC6" w:rsidRPr="00661747">
        <w:rPr>
          <w:rFonts w:ascii="Times New Roman" w:hAnsi="Times New Roman" w:cs="Times New Roman"/>
          <w:i/>
          <w:sz w:val="28"/>
          <w:szCs w:val="28"/>
        </w:rPr>
        <w:t>P. gingivalis, T. forsythia, T. denticola;</w:t>
      </w:r>
    </w:p>
    <w:p w:rsidR="00D14BC6" w:rsidRPr="00661747" w:rsidRDefault="009A7DB2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• </w:t>
      </w:r>
      <w:r w:rsidR="00BA2611" w:rsidRPr="00661747">
        <w:rPr>
          <w:rFonts w:ascii="Times New Roman" w:hAnsi="Times New Roman" w:cs="Times New Roman"/>
          <w:sz w:val="28"/>
          <w:szCs w:val="28"/>
        </w:rPr>
        <w:t>«</w:t>
      </w:r>
      <w:r w:rsidR="00D14BC6" w:rsidRPr="00661747">
        <w:rPr>
          <w:rFonts w:ascii="Times New Roman" w:hAnsi="Times New Roman" w:cs="Times New Roman"/>
          <w:sz w:val="28"/>
          <w:szCs w:val="28"/>
        </w:rPr>
        <w:t>Зеленый комплекс</w:t>
      </w:r>
      <w:r w:rsidR="00BA2611" w:rsidRPr="00661747">
        <w:rPr>
          <w:rFonts w:ascii="Times New Roman" w:hAnsi="Times New Roman" w:cs="Times New Roman"/>
          <w:sz w:val="28"/>
          <w:szCs w:val="28"/>
        </w:rPr>
        <w:t>»</w:t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 является причиной ВЗП, поражений слизистой оболочки рта и твердых тканей зубов. Представителями являются: </w:t>
      </w:r>
      <w:r w:rsidR="00D14BC6" w:rsidRPr="00661747">
        <w:rPr>
          <w:rFonts w:ascii="Times New Roman" w:hAnsi="Times New Roman" w:cs="Times New Roman"/>
          <w:i/>
          <w:sz w:val="28"/>
          <w:szCs w:val="28"/>
        </w:rPr>
        <w:t xml:space="preserve">A. actinomycetemcomitans, E. </w:t>
      </w:r>
      <w:r w:rsidR="003D267E">
        <w:rPr>
          <w:rFonts w:ascii="Times New Roman" w:hAnsi="Times New Roman" w:cs="Times New Roman"/>
          <w:i/>
          <w:sz w:val="28"/>
          <w:szCs w:val="28"/>
        </w:rPr>
        <w:t>с</w:t>
      </w:r>
      <w:r w:rsidR="00D14BC6" w:rsidRPr="00661747">
        <w:rPr>
          <w:rFonts w:ascii="Times New Roman" w:hAnsi="Times New Roman" w:cs="Times New Roman"/>
          <w:i/>
          <w:sz w:val="28"/>
          <w:szCs w:val="28"/>
        </w:rPr>
        <w:t>orrodens;</w:t>
      </w:r>
    </w:p>
    <w:p w:rsidR="00D14BC6" w:rsidRPr="00661747" w:rsidRDefault="009A7DB2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• </w:t>
      </w:r>
      <w:r w:rsidR="00BA2611" w:rsidRPr="00661747">
        <w:rPr>
          <w:rFonts w:ascii="Times New Roman" w:hAnsi="Times New Roman" w:cs="Times New Roman"/>
          <w:sz w:val="28"/>
          <w:szCs w:val="28"/>
        </w:rPr>
        <w:t>«</w:t>
      </w:r>
      <w:r w:rsidR="00D14BC6" w:rsidRPr="00661747">
        <w:rPr>
          <w:rFonts w:ascii="Times New Roman" w:hAnsi="Times New Roman" w:cs="Times New Roman"/>
          <w:sz w:val="28"/>
          <w:szCs w:val="28"/>
        </w:rPr>
        <w:t>Желтый комплекс</w:t>
      </w:r>
      <w:r w:rsidR="00BA2611" w:rsidRPr="00661747">
        <w:rPr>
          <w:rFonts w:ascii="Times New Roman" w:hAnsi="Times New Roman" w:cs="Times New Roman"/>
          <w:sz w:val="28"/>
          <w:szCs w:val="28"/>
        </w:rPr>
        <w:t>»</w:t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 включает такие виды микроорганизмы как </w:t>
      </w:r>
      <w:r w:rsidR="00D14BC6" w:rsidRPr="00661747">
        <w:rPr>
          <w:rFonts w:ascii="Times New Roman" w:hAnsi="Times New Roman" w:cs="Times New Roman"/>
          <w:i/>
          <w:sz w:val="28"/>
          <w:szCs w:val="28"/>
        </w:rPr>
        <w:t>S. sanguis, S. mitis, S. israilis;</w:t>
      </w:r>
    </w:p>
    <w:p w:rsidR="00D14BC6" w:rsidRPr="00661747" w:rsidRDefault="009A7DB2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• </w:t>
      </w:r>
      <w:r w:rsidR="00BA2611" w:rsidRPr="00661747">
        <w:rPr>
          <w:rFonts w:ascii="Times New Roman" w:hAnsi="Times New Roman" w:cs="Times New Roman"/>
          <w:sz w:val="28"/>
          <w:szCs w:val="28"/>
        </w:rPr>
        <w:t>«</w:t>
      </w:r>
      <w:r w:rsidR="00D14BC6" w:rsidRPr="00661747">
        <w:rPr>
          <w:rFonts w:ascii="Times New Roman" w:hAnsi="Times New Roman" w:cs="Times New Roman"/>
          <w:sz w:val="28"/>
          <w:szCs w:val="28"/>
        </w:rPr>
        <w:t>Пурпурный комплекс</w:t>
      </w:r>
      <w:r w:rsidR="00BA2611" w:rsidRPr="00661747">
        <w:rPr>
          <w:rFonts w:ascii="Times New Roman" w:hAnsi="Times New Roman" w:cs="Times New Roman"/>
          <w:sz w:val="28"/>
          <w:szCs w:val="28"/>
        </w:rPr>
        <w:t>»</w:t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14BC6" w:rsidRPr="00661747">
        <w:rPr>
          <w:rFonts w:ascii="Times New Roman" w:hAnsi="Times New Roman" w:cs="Times New Roman"/>
          <w:i/>
          <w:sz w:val="28"/>
          <w:szCs w:val="28"/>
        </w:rPr>
        <w:t>V.parvula</w:t>
      </w:r>
      <w:proofErr w:type="gramEnd"/>
      <w:r w:rsidR="00D14BC6" w:rsidRPr="00661747">
        <w:rPr>
          <w:rFonts w:ascii="Times New Roman" w:hAnsi="Times New Roman" w:cs="Times New Roman"/>
          <w:i/>
          <w:sz w:val="28"/>
          <w:szCs w:val="28"/>
        </w:rPr>
        <w:t>, A. odontolyticus</w:t>
      </w:r>
      <w:r w:rsidR="00D14BC6" w:rsidRPr="006617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4BC6" w:rsidRPr="00661747" w:rsidRDefault="009A7DB2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BC6" w:rsidRPr="009A7DB2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="00BA2611" w:rsidRPr="009A7DB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14BC6" w:rsidRPr="00661747">
        <w:rPr>
          <w:rFonts w:ascii="Times New Roman" w:hAnsi="Times New Roman" w:cs="Times New Roman"/>
          <w:sz w:val="28"/>
          <w:szCs w:val="28"/>
        </w:rPr>
        <w:t>Оранжевый</w:t>
      </w:r>
      <w:r w:rsidR="00D14BC6" w:rsidRPr="009A7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4BC6" w:rsidRPr="00661747">
        <w:rPr>
          <w:rFonts w:ascii="Times New Roman" w:hAnsi="Times New Roman" w:cs="Times New Roman"/>
          <w:sz w:val="28"/>
          <w:szCs w:val="28"/>
        </w:rPr>
        <w:t>комплекс</w:t>
      </w:r>
      <w:r w:rsidR="00BA2611" w:rsidRPr="009A7DB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D14BC6" w:rsidRPr="009A7D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14BC6" w:rsidRPr="009A7DB2">
        <w:rPr>
          <w:rFonts w:ascii="Times New Roman" w:hAnsi="Times New Roman" w:cs="Times New Roman"/>
          <w:i/>
          <w:sz w:val="28"/>
          <w:szCs w:val="28"/>
          <w:lang w:val="en-US"/>
        </w:rPr>
        <w:t>P. nigrescen, P. micros, C. rectus, P. intermedia</w:t>
      </w:r>
      <w:r w:rsidR="00D14BC6" w:rsidRPr="009A7DB2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D14BC6" w:rsidRPr="00661747">
        <w:rPr>
          <w:rFonts w:ascii="Times New Roman" w:hAnsi="Times New Roman" w:cs="Times New Roman"/>
          <w:sz w:val="28"/>
          <w:szCs w:val="28"/>
        </w:rPr>
        <w:t>Ричард</w:t>
      </w:r>
      <w:r w:rsidR="00D14BC6" w:rsidRPr="009A7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4BC6" w:rsidRPr="00661747">
        <w:rPr>
          <w:rFonts w:ascii="Times New Roman" w:hAnsi="Times New Roman" w:cs="Times New Roman"/>
          <w:sz w:val="28"/>
          <w:szCs w:val="28"/>
        </w:rPr>
        <w:t>Дж</w:t>
      </w:r>
      <w:r w:rsidR="00D14BC6" w:rsidRPr="009A7D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A7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4BC6" w:rsidRPr="00661747">
        <w:rPr>
          <w:rFonts w:ascii="Times New Roman" w:hAnsi="Times New Roman" w:cs="Times New Roman"/>
          <w:sz w:val="28"/>
          <w:szCs w:val="28"/>
        </w:rPr>
        <w:t>Ламонт, Мэрилин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BC6" w:rsidRPr="00661747">
        <w:rPr>
          <w:rFonts w:ascii="Times New Roman" w:hAnsi="Times New Roman" w:cs="Times New Roman"/>
          <w:sz w:val="28"/>
          <w:szCs w:val="28"/>
        </w:rPr>
        <w:t>Лантц, 2010].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Основой вышеперечисленных бактериальных комплексов являются метаболические и сигнальные взаимодействия между бактериями, а также их общая активация под действием внешних факторов [Грудянов А.И., 2009; Ричард Дж.Ламонт,</w:t>
      </w:r>
      <w:r w:rsidR="00BA2611" w:rsidRPr="00661747">
        <w:rPr>
          <w:rFonts w:ascii="Times New Roman" w:hAnsi="Times New Roman" w:cs="Times New Roman"/>
          <w:sz w:val="28"/>
          <w:szCs w:val="28"/>
        </w:rPr>
        <w:t>2010;</w:t>
      </w:r>
      <w:r w:rsidRPr="00661747">
        <w:rPr>
          <w:rFonts w:ascii="Times New Roman" w:hAnsi="Times New Roman" w:cs="Times New Roman"/>
          <w:sz w:val="28"/>
          <w:szCs w:val="28"/>
        </w:rPr>
        <w:t xml:space="preserve"> Мэрилин С.</w:t>
      </w:r>
      <w:r w:rsidR="009A7DB2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Лантц, 2010].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В 1985 г. создана теория «оппортунистической инфекции». В соответствии с данной теорией, микроорганизмы, которые находятся в зубном налете развиваются под влиянием экзогенных или эндогенных факторов и вытесняют другие бактерии. Оппортунистическая инфекция зависит от наличия патогенных бактерий и от среды, которая способствует их размножению, например, локальные изменения рН, анаэробная ниша, изменения резистентности организма [Григорьян А.С., 2004; Лабинская А.С., 2008; Ричард Дж.</w:t>
      </w:r>
      <w:r w:rsidR="003D267E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Ламонт</w:t>
      </w:r>
      <w:r w:rsidR="00BA2611" w:rsidRPr="00661747">
        <w:rPr>
          <w:rFonts w:ascii="Times New Roman" w:hAnsi="Times New Roman" w:cs="Times New Roman"/>
          <w:sz w:val="28"/>
          <w:szCs w:val="28"/>
        </w:rPr>
        <w:t>, 2010;</w:t>
      </w:r>
      <w:r w:rsidRPr="00661747">
        <w:rPr>
          <w:rFonts w:ascii="Times New Roman" w:hAnsi="Times New Roman" w:cs="Times New Roman"/>
          <w:sz w:val="28"/>
          <w:szCs w:val="28"/>
        </w:rPr>
        <w:t xml:space="preserve"> Мэрилин С. Лантц, 2010].</w:t>
      </w:r>
    </w:p>
    <w:p w:rsidR="00D14BC6" w:rsidRPr="00661747" w:rsidRDefault="00D14BC6" w:rsidP="003C08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B7279" w:rsidRPr="00661747">
        <w:rPr>
          <w:rFonts w:ascii="Times New Roman" w:hAnsi="Times New Roman" w:cs="Times New Roman"/>
          <w:b/>
          <w:sz w:val="28"/>
          <w:szCs w:val="28"/>
        </w:rPr>
        <w:t>3</w:t>
      </w:r>
      <w:r w:rsidR="005A107A"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Pr="00661747">
        <w:rPr>
          <w:rFonts w:ascii="Times New Roman" w:hAnsi="Times New Roman" w:cs="Times New Roman"/>
          <w:b/>
          <w:sz w:val="28"/>
          <w:szCs w:val="28"/>
        </w:rPr>
        <w:tab/>
        <w:t>Патогенез воспалительных заболеваний пародонта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Патогенез ВЗП обусловлен несколькими составляющими: неспецифической защитой, специфическими иммунологическими процессами и медиаторами воспаления.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Г.М. Барер (2013) утверждает: «… Участие микроорганизмов в развитии патологического процесса в пародонте можно представить следующим образом. Инфекционные агенты выделяют бактериальные токсины (липополисахариды, липотеновую кислоту, мурамил-дипептид и др.) и хемотаксины. Привлеченные в очаг воспаления полиморфноядерные лейкоциты, тромбоциты, моноциты и образующиеся из них макрофаги выделяют простагландины, которые могут прямо активировать остеокласты, а также действуя на лимфоциты, стимулируют выделение ими остеокласт-активирующего фактора. Локальные и системные факторы в совокупности приводят к развитию пародонтита с выраженными воспалительно-деструктивными изменениями и резорбцией костной ткани».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Неспецифическая защитная реакция влияет не на все антигенные субстанции. Например, мукопептиды клеточной оболочки грамположительных бактерий и липосахариды грамотрицательных бактерий зубной бляшки обладают наиболее выраженными антигенными свойствами. В связи с этим происходит дополнительная активация специфической системы иммунной защиты, а именно гуморальной и клеточной системы. 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В-лимфоциты ответственны за гуморальный иммунный ответ. Некоторые из них могут трансформироваться в плазматические клетки, которые в дальнейшем начинают вырабатывать специфические иммуноглобулины (Ig).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>Г.М. Барер (2013) пишет: «… При развитии воспаления в тканях пародонта увеличивается количество IgA, IgG, IgM за счет сывороточных Ig в связи с повышением проницаемости стенок и повреждением микрососудов. Напряженность гуморального иммунитета больше выражена в начале заболевания и по мере прогрессирования патологического процесса количество сывороточных IgM, IgG снижается, количество IgA может оставаться высоким, а sIgA- снижается».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Присоединение бактерий к эпителию замедляют IgA и предотвращают проникновение микроорганизмов в ткани, с помощью IgG происходит активация системы комплемента. Продукты активации системы комплемента увеличивают проницаемость сосудов, вызывают хемотаксис полиморфноядерных лейкоцитов и способствуют фагоцитозу бактерий, а IgM способны нейтрализовать инородные частицы и вызвать лизис клеток.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Т- лимфоциты ответственны за клеточный ответ. После активации антигеном они превращаются в Т- эффекторы или в долгоживущие Т- клетки памяти.</w:t>
      </w:r>
    </w:p>
    <w:p w:rsidR="00D14BC6" w:rsidRPr="00661747" w:rsidRDefault="009A7DB2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BC6" w:rsidRPr="00661747">
        <w:rPr>
          <w:rFonts w:ascii="Times New Roman" w:hAnsi="Times New Roman" w:cs="Times New Roman"/>
          <w:sz w:val="28"/>
          <w:szCs w:val="28"/>
        </w:rPr>
        <w:t>Также важным компонентом являются медиаторы воспаления: серотонин, гистамин, лейкотриены, брадикинин, интерлейкины, простагландин.</w:t>
      </w:r>
    </w:p>
    <w:p w:rsidR="00D14BC6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При пародонтите повышается активность простагландина Е2, который оказывает стимулирующее воздействие на остеокласты, повышает проницаемость сосудов и обладает вазодилятирующим эффектом. Интерлейкин-1 также активирует остеокласты, а интерлейкин-2 необходим для пролиферации Т- клеток и других процессов, регулирующих иммунный ответ [Иванов В.С., 1998].</w:t>
      </w:r>
    </w:p>
    <w:p w:rsidR="00F0559D" w:rsidRPr="00661747" w:rsidRDefault="00D14BC6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Таким образом, экзотоксины и эндотоксины вызывают альтерацию тканей пародонта, что в свою очередь способствует развитию воспалительной реакции.</w:t>
      </w:r>
    </w:p>
    <w:p w:rsidR="00F0559D" w:rsidRPr="00661747" w:rsidRDefault="001B7279" w:rsidP="009A7D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3C08E5"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="00F45169" w:rsidRPr="00661747">
        <w:rPr>
          <w:rFonts w:ascii="Times New Roman" w:hAnsi="Times New Roman" w:cs="Times New Roman"/>
          <w:b/>
          <w:sz w:val="28"/>
          <w:szCs w:val="28"/>
        </w:rPr>
        <w:t xml:space="preserve"> Влияние </w:t>
      </w:r>
      <w:r w:rsidR="00CD35B9">
        <w:rPr>
          <w:rFonts w:ascii="Times New Roman" w:hAnsi="Times New Roman" w:cs="Times New Roman"/>
          <w:b/>
          <w:sz w:val="28"/>
          <w:szCs w:val="28"/>
        </w:rPr>
        <w:t>сахарного диабета 2</w:t>
      </w:r>
      <w:r w:rsidR="00052133" w:rsidRPr="00661747">
        <w:rPr>
          <w:rFonts w:ascii="Times New Roman" w:hAnsi="Times New Roman" w:cs="Times New Roman"/>
          <w:b/>
          <w:sz w:val="28"/>
          <w:szCs w:val="28"/>
        </w:rPr>
        <w:t xml:space="preserve"> типа </w:t>
      </w:r>
      <w:r w:rsidR="00F45169" w:rsidRPr="00661747">
        <w:rPr>
          <w:rFonts w:ascii="Times New Roman" w:hAnsi="Times New Roman" w:cs="Times New Roman"/>
          <w:b/>
          <w:sz w:val="28"/>
          <w:szCs w:val="28"/>
        </w:rPr>
        <w:t>на развитие заболеваний пародонта</w:t>
      </w:r>
    </w:p>
    <w:p w:rsidR="00D3641D" w:rsidRPr="00661747" w:rsidRDefault="00F45169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Сахарный диабет </w:t>
      </w:r>
      <w:r w:rsidR="0022004D" w:rsidRPr="00661747">
        <w:rPr>
          <w:rFonts w:ascii="Times New Roman" w:hAnsi="Times New Roman" w:cs="Times New Roman"/>
          <w:sz w:val="28"/>
          <w:szCs w:val="28"/>
        </w:rPr>
        <w:t>оказывает значительное влияние на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все основны</w:t>
      </w:r>
      <w:r w:rsidR="0022004D" w:rsidRPr="00661747">
        <w:rPr>
          <w:rFonts w:ascii="Times New Roman" w:hAnsi="Times New Roman" w:cs="Times New Roman"/>
          <w:sz w:val="28"/>
          <w:szCs w:val="28"/>
        </w:rPr>
        <w:t>е</w:t>
      </w:r>
      <w:r w:rsidRPr="00661747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22004D" w:rsidRPr="00661747">
        <w:rPr>
          <w:rFonts w:ascii="Times New Roman" w:hAnsi="Times New Roman" w:cs="Times New Roman"/>
          <w:sz w:val="28"/>
          <w:szCs w:val="28"/>
        </w:rPr>
        <w:t>ы</w:t>
      </w:r>
      <w:r w:rsidRPr="00661747">
        <w:rPr>
          <w:rFonts w:ascii="Times New Roman" w:hAnsi="Times New Roman" w:cs="Times New Roman"/>
          <w:sz w:val="28"/>
          <w:szCs w:val="28"/>
        </w:rPr>
        <w:t xml:space="preserve"> этиопатогенеза заболеваний пародонта, включая бактериальную инвазию, защитные свойства организма, репаративные процессы в тканях, кровообращение и метаболизм в них</w:t>
      </w:r>
      <w:r w:rsidR="00D3641D" w:rsidRPr="00661747">
        <w:rPr>
          <w:rFonts w:ascii="Times New Roman" w:hAnsi="Times New Roman" w:cs="Times New Roman"/>
          <w:sz w:val="28"/>
          <w:szCs w:val="28"/>
        </w:rPr>
        <w:t xml:space="preserve"> [Maltoui C.</w:t>
      </w:r>
      <w:r w:rsidR="0022004D" w:rsidRPr="00661747">
        <w:rPr>
          <w:rFonts w:ascii="Times New Roman" w:hAnsi="Times New Roman" w:cs="Times New Roman"/>
          <w:sz w:val="28"/>
          <w:szCs w:val="28"/>
        </w:rPr>
        <w:t>, 2006;</w:t>
      </w:r>
      <w:r w:rsidR="00D3641D" w:rsidRPr="00661747">
        <w:rPr>
          <w:rFonts w:ascii="Times New Roman" w:hAnsi="Times New Roman" w:cs="Times New Roman"/>
          <w:sz w:val="28"/>
          <w:szCs w:val="28"/>
        </w:rPr>
        <w:t xml:space="preserve"> Bourgeois D.,</w:t>
      </w:r>
      <w:r w:rsidR="0022004D" w:rsidRPr="00661747">
        <w:rPr>
          <w:rFonts w:ascii="Times New Roman" w:hAnsi="Times New Roman" w:cs="Times New Roman"/>
          <w:sz w:val="28"/>
          <w:szCs w:val="28"/>
        </w:rPr>
        <w:t xml:space="preserve"> 2006;</w:t>
      </w:r>
      <w:r w:rsidR="00D3641D" w:rsidRPr="00661747">
        <w:rPr>
          <w:rFonts w:ascii="Times New Roman" w:hAnsi="Times New Roman" w:cs="Times New Roman"/>
          <w:sz w:val="28"/>
          <w:szCs w:val="28"/>
        </w:rPr>
        <w:t xml:space="preserve"> Bouchard P., 2006].</w:t>
      </w:r>
    </w:p>
    <w:p w:rsidR="00F45169" w:rsidRPr="00661747" w:rsidRDefault="00D3641D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Канканяном А.П. и Леонтьевым В.К. (1996) было проведено стандартизированное обследование больных с СД 2 типа.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45169" w:rsidRPr="00661747">
        <w:rPr>
          <w:rFonts w:ascii="Times New Roman" w:hAnsi="Times New Roman" w:cs="Times New Roman"/>
          <w:sz w:val="28"/>
          <w:szCs w:val="28"/>
        </w:rPr>
        <w:t>Распространенность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45169" w:rsidRPr="00661747">
        <w:rPr>
          <w:rFonts w:ascii="Times New Roman" w:hAnsi="Times New Roman" w:cs="Times New Roman"/>
          <w:sz w:val="28"/>
          <w:szCs w:val="28"/>
        </w:rPr>
        <w:t>и интенсивность поражений пародонта в этой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45169" w:rsidRPr="00661747">
        <w:rPr>
          <w:rFonts w:ascii="Times New Roman" w:hAnsi="Times New Roman" w:cs="Times New Roman"/>
          <w:sz w:val="28"/>
          <w:szCs w:val="28"/>
        </w:rPr>
        <w:t xml:space="preserve">выборке </w:t>
      </w:r>
      <w:r w:rsidR="0022004D" w:rsidRPr="00661747">
        <w:rPr>
          <w:rFonts w:ascii="Times New Roman" w:hAnsi="Times New Roman" w:cs="Times New Roman"/>
          <w:sz w:val="28"/>
          <w:szCs w:val="28"/>
        </w:rPr>
        <w:t>пациентов</w:t>
      </w:r>
      <w:r w:rsidR="00F45169" w:rsidRPr="00661747">
        <w:rPr>
          <w:rFonts w:ascii="Times New Roman" w:hAnsi="Times New Roman" w:cs="Times New Roman"/>
          <w:sz w:val="28"/>
          <w:szCs w:val="28"/>
        </w:rPr>
        <w:t>сравнивались с аналогичными показателями репрезентативной выборки из популяции практически здоровых лиц.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9A29F5" w:rsidRPr="00661747">
        <w:rPr>
          <w:rFonts w:ascii="Times New Roman" w:hAnsi="Times New Roman" w:cs="Times New Roman"/>
          <w:sz w:val="28"/>
          <w:szCs w:val="28"/>
        </w:rPr>
        <w:t>Было у</w:t>
      </w:r>
      <w:r w:rsidR="00F45169" w:rsidRPr="00661747">
        <w:rPr>
          <w:rFonts w:ascii="Times New Roman" w:hAnsi="Times New Roman" w:cs="Times New Roman"/>
          <w:sz w:val="28"/>
          <w:szCs w:val="28"/>
        </w:rPr>
        <w:t xml:space="preserve">становлено, что у больных </w:t>
      </w:r>
      <w:r w:rsidR="009A29F5" w:rsidRPr="00661747">
        <w:rPr>
          <w:rFonts w:ascii="Times New Roman" w:hAnsi="Times New Roman" w:cs="Times New Roman"/>
          <w:sz w:val="28"/>
          <w:szCs w:val="28"/>
        </w:rPr>
        <w:t>СД 2</w:t>
      </w:r>
      <w:r w:rsidR="00DA504B" w:rsidRPr="00661747">
        <w:rPr>
          <w:rFonts w:ascii="Times New Roman" w:hAnsi="Times New Roman" w:cs="Times New Roman"/>
          <w:sz w:val="28"/>
          <w:szCs w:val="28"/>
        </w:rPr>
        <w:t xml:space="preserve"> типа </w:t>
      </w:r>
      <w:r w:rsidR="00F45169" w:rsidRPr="00661747">
        <w:rPr>
          <w:rFonts w:ascii="Times New Roman" w:hAnsi="Times New Roman" w:cs="Times New Roman"/>
          <w:sz w:val="28"/>
          <w:szCs w:val="28"/>
        </w:rPr>
        <w:t>распространенность заболеваний пародонта достоверно выше, чем в контрольной выборке,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45169" w:rsidRPr="00661747">
        <w:rPr>
          <w:rFonts w:ascii="Times New Roman" w:hAnsi="Times New Roman" w:cs="Times New Roman"/>
          <w:sz w:val="28"/>
          <w:szCs w:val="28"/>
        </w:rPr>
        <w:t>причем основной нозологической формой у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45169" w:rsidRPr="00661747">
        <w:rPr>
          <w:rFonts w:ascii="Times New Roman" w:hAnsi="Times New Roman" w:cs="Times New Roman"/>
          <w:sz w:val="28"/>
          <w:szCs w:val="28"/>
        </w:rPr>
        <w:t xml:space="preserve">больных </w:t>
      </w:r>
      <w:r w:rsidR="0022004D" w:rsidRPr="00661747">
        <w:rPr>
          <w:rFonts w:ascii="Times New Roman" w:hAnsi="Times New Roman" w:cs="Times New Roman"/>
          <w:sz w:val="28"/>
          <w:szCs w:val="28"/>
        </w:rPr>
        <w:t>СД</w:t>
      </w:r>
      <w:r w:rsidR="00F45169" w:rsidRPr="00661747">
        <w:rPr>
          <w:rFonts w:ascii="Times New Roman" w:hAnsi="Times New Roman" w:cs="Times New Roman"/>
          <w:sz w:val="28"/>
          <w:szCs w:val="28"/>
        </w:rPr>
        <w:t xml:space="preserve"> является пародонтит. </w:t>
      </w:r>
    </w:p>
    <w:p w:rsidR="007533E5" w:rsidRPr="00661747" w:rsidRDefault="007533E5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Большую</w:t>
      </w:r>
      <w:r w:rsidR="00F45169" w:rsidRPr="00661747">
        <w:rPr>
          <w:rFonts w:ascii="Times New Roman" w:hAnsi="Times New Roman" w:cs="Times New Roman"/>
          <w:sz w:val="28"/>
          <w:szCs w:val="28"/>
        </w:rPr>
        <w:t xml:space="preserve"> значимость представляет вопрос о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45169" w:rsidRPr="00661747">
        <w:rPr>
          <w:rFonts w:ascii="Times New Roman" w:hAnsi="Times New Roman" w:cs="Times New Roman"/>
          <w:sz w:val="28"/>
          <w:szCs w:val="28"/>
        </w:rPr>
        <w:t xml:space="preserve">механизмах влияния </w:t>
      </w:r>
      <w:r w:rsidR="0022004D" w:rsidRPr="00661747">
        <w:rPr>
          <w:rFonts w:ascii="Times New Roman" w:hAnsi="Times New Roman" w:cs="Times New Roman"/>
          <w:sz w:val="28"/>
          <w:szCs w:val="28"/>
        </w:rPr>
        <w:t>СД</w:t>
      </w:r>
      <w:r w:rsidR="00F45169" w:rsidRPr="00661747">
        <w:rPr>
          <w:rFonts w:ascii="Times New Roman" w:hAnsi="Times New Roman" w:cs="Times New Roman"/>
          <w:sz w:val="28"/>
          <w:szCs w:val="28"/>
        </w:rPr>
        <w:t xml:space="preserve"> на развитие заболеваний пародонта. </w:t>
      </w:r>
      <w:r w:rsidRPr="00661747">
        <w:rPr>
          <w:rFonts w:ascii="Times New Roman" w:hAnsi="Times New Roman" w:cs="Times New Roman"/>
          <w:sz w:val="28"/>
          <w:szCs w:val="28"/>
        </w:rPr>
        <w:t xml:space="preserve">Данная проблема является до конца не </w:t>
      </w:r>
      <w:r w:rsidR="00DA504B" w:rsidRPr="00661747">
        <w:rPr>
          <w:rFonts w:ascii="Times New Roman" w:hAnsi="Times New Roman" w:cs="Times New Roman"/>
          <w:sz w:val="28"/>
          <w:szCs w:val="28"/>
        </w:rPr>
        <w:t>изученной</w:t>
      </w:r>
      <w:r w:rsidRPr="00661747">
        <w:rPr>
          <w:rFonts w:ascii="Times New Roman" w:hAnsi="Times New Roman" w:cs="Times New Roman"/>
          <w:sz w:val="28"/>
          <w:szCs w:val="28"/>
        </w:rPr>
        <w:t xml:space="preserve"> и </w:t>
      </w:r>
      <w:r w:rsidR="00F45169" w:rsidRPr="00661747">
        <w:rPr>
          <w:rFonts w:ascii="Times New Roman" w:hAnsi="Times New Roman" w:cs="Times New Roman"/>
          <w:sz w:val="28"/>
          <w:szCs w:val="28"/>
        </w:rPr>
        <w:t>обсуждается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многими авторами </w:t>
      </w:r>
      <w:r w:rsidR="00F45169" w:rsidRPr="00661747">
        <w:rPr>
          <w:rFonts w:ascii="Times New Roman" w:hAnsi="Times New Roman" w:cs="Times New Roman"/>
          <w:sz w:val="28"/>
          <w:szCs w:val="28"/>
        </w:rPr>
        <w:t>[</w:t>
      </w:r>
      <w:r w:rsidR="009A29F5" w:rsidRPr="00661747">
        <w:rPr>
          <w:rFonts w:ascii="Times New Roman" w:hAnsi="Times New Roman" w:cs="Times New Roman"/>
          <w:sz w:val="28"/>
          <w:szCs w:val="28"/>
        </w:rPr>
        <w:t>Munehiro Т.</w:t>
      </w:r>
      <w:r w:rsidR="0022004D" w:rsidRPr="00661747">
        <w:rPr>
          <w:rFonts w:ascii="Times New Roman" w:hAnsi="Times New Roman" w:cs="Times New Roman"/>
          <w:sz w:val="28"/>
          <w:szCs w:val="28"/>
        </w:rPr>
        <w:t>, 2006;</w:t>
      </w:r>
      <w:r w:rsidR="009A29F5" w:rsidRPr="00661747">
        <w:rPr>
          <w:rFonts w:ascii="Times New Roman" w:hAnsi="Times New Roman" w:cs="Times New Roman"/>
          <w:sz w:val="28"/>
          <w:szCs w:val="28"/>
        </w:rPr>
        <w:t xml:space="preserve"> Miki О.</w:t>
      </w:r>
      <w:r w:rsidR="0022004D" w:rsidRPr="00661747">
        <w:rPr>
          <w:rFonts w:ascii="Times New Roman" w:hAnsi="Times New Roman" w:cs="Times New Roman"/>
          <w:sz w:val="28"/>
          <w:szCs w:val="28"/>
        </w:rPr>
        <w:t>, 2006;</w:t>
      </w:r>
      <w:r w:rsidR="009A29F5" w:rsidRPr="00661747">
        <w:rPr>
          <w:rFonts w:ascii="Times New Roman" w:hAnsi="Times New Roman" w:cs="Times New Roman"/>
          <w:sz w:val="28"/>
          <w:szCs w:val="28"/>
        </w:rPr>
        <w:t xml:space="preserve"> Hideo Y., 2006; Salvi G.E.</w:t>
      </w:r>
      <w:r w:rsidR="0022004D" w:rsidRPr="00661747">
        <w:rPr>
          <w:rFonts w:ascii="Times New Roman" w:hAnsi="Times New Roman" w:cs="Times New Roman"/>
          <w:sz w:val="28"/>
          <w:szCs w:val="28"/>
        </w:rPr>
        <w:t>, 2005;</w:t>
      </w:r>
      <w:r w:rsidR="009A29F5" w:rsidRPr="00661747">
        <w:rPr>
          <w:rFonts w:ascii="Times New Roman" w:hAnsi="Times New Roman" w:cs="Times New Roman"/>
          <w:sz w:val="28"/>
          <w:szCs w:val="28"/>
        </w:rPr>
        <w:t xml:space="preserve"> Kandulaki M.</w:t>
      </w:r>
      <w:r w:rsidR="0022004D" w:rsidRPr="00661747">
        <w:rPr>
          <w:rFonts w:ascii="Times New Roman" w:hAnsi="Times New Roman" w:cs="Times New Roman"/>
          <w:sz w:val="28"/>
          <w:szCs w:val="28"/>
        </w:rPr>
        <w:t>, 2005;</w:t>
      </w:r>
      <w:r w:rsidR="009A29F5" w:rsidRPr="00661747">
        <w:rPr>
          <w:rFonts w:ascii="Times New Roman" w:hAnsi="Times New Roman" w:cs="Times New Roman"/>
          <w:sz w:val="28"/>
          <w:szCs w:val="28"/>
        </w:rPr>
        <w:t xml:space="preserve"> Persson G.R, 2005; Jansson H</w:t>
      </w:r>
      <w:r w:rsidR="0022004D" w:rsidRPr="00661747">
        <w:rPr>
          <w:rFonts w:ascii="Times New Roman" w:hAnsi="Times New Roman" w:cs="Times New Roman"/>
          <w:sz w:val="28"/>
          <w:szCs w:val="28"/>
        </w:rPr>
        <w:t>., 2006;</w:t>
      </w:r>
      <w:r w:rsidR="009A29F5" w:rsidRPr="00661747">
        <w:rPr>
          <w:rFonts w:ascii="Times New Roman" w:hAnsi="Times New Roman" w:cs="Times New Roman"/>
          <w:sz w:val="28"/>
          <w:szCs w:val="28"/>
        </w:rPr>
        <w:t xml:space="preserve"> Lindholm E.</w:t>
      </w:r>
      <w:r w:rsidR="0022004D" w:rsidRPr="00661747">
        <w:rPr>
          <w:rFonts w:ascii="Times New Roman" w:hAnsi="Times New Roman" w:cs="Times New Roman"/>
          <w:sz w:val="28"/>
          <w:szCs w:val="28"/>
        </w:rPr>
        <w:t>, 2006;</w:t>
      </w:r>
      <w:r w:rsidR="009A29F5" w:rsidRPr="00661747">
        <w:rPr>
          <w:rFonts w:ascii="Times New Roman" w:hAnsi="Times New Roman" w:cs="Times New Roman"/>
          <w:sz w:val="28"/>
          <w:szCs w:val="28"/>
        </w:rPr>
        <w:t xml:space="preserve"> Lindh C., 2006</w:t>
      </w:r>
      <w:r w:rsidR="00F45169" w:rsidRPr="00661747">
        <w:rPr>
          <w:rFonts w:ascii="Times New Roman" w:hAnsi="Times New Roman" w:cs="Times New Roman"/>
          <w:sz w:val="28"/>
          <w:szCs w:val="28"/>
        </w:rPr>
        <w:t>]</w:t>
      </w:r>
      <w:r w:rsidRPr="00661747">
        <w:rPr>
          <w:rFonts w:ascii="Times New Roman" w:hAnsi="Times New Roman" w:cs="Times New Roman"/>
          <w:sz w:val="28"/>
          <w:szCs w:val="28"/>
        </w:rPr>
        <w:t>.</w:t>
      </w:r>
    </w:p>
    <w:p w:rsidR="007533E5" w:rsidRPr="00661747" w:rsidRDefault="007533E5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Существует большое</w:t>
      </w:r>
      <w:r w:rsidR="00F45169" w:rsidRPr="00661747">
        <w:rPr>
          <w:rFonts w:ascii="Times New Roman" w:hAnsi="Times New Roman" w:cs="Times New Roman"/>
          <w:sz w:val="28"/>
          <w:szCs w:val="28"/>
        </w:rPr>
        <w:t xml:space="preserve"> многообразие путей влияния </w:t>
      </w:r>
      <w:r w:rsidR="009A29F5" w:rsidRPr="00661747">
        <w:rPr>
          <w:rFonts w:ascii="Times New Roman" w:hAnsi="Times New Roman" w:cs="Times New Roman"/>
          <w:sz w:val="28"/>
          <w:szCs w:val="28"/>
        </w:rPr>
        <w:t>СД 2</w:t>
      </w:r>
      <w:r w:rsidR="004D665F" w:rsidRPr="00661747">
        <w:rPr>
          <w:rFonts w:ascii="Times New Roman" w:hAnsi="Times New Roman" w:cs="Times New Roman"/>
          <w:sz w:val="28"/>
          <w:szCs w:val="28"/>
        </w:rPr>
        <w:t xml:space="preserve"> типа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45169" w:rsidRPr="00661747">
        <w:rPr>
          <w:rFonts w:ascii="Times New Roman" w:hAnsi="Times New Roman" w:cs="Times New Roman"/>
          <w:sz w:val="28"/>
          <w:szCs w:val="28"/>
        </w:rPr>
        <w:t xml:space="preserve">на этиопатогенез поражений пародонта. </w:t>
      </w:r>
    </w:p>
    <w:p w:rsidR="00F45169" w:rsidRPr="00661747" w:rsidRDefault="007533E5" w:rsidP="00F16F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Джураева Ш.Ф., Ашуров Г.Г. (2008) </w:t>
      </w:r>
      <w:r w:rsidR="00F45169" w:rsidRPr="00661747">
        <w:rPr>
          <w:rFonts w:ascii="Times New Roman" w:hAnsi="Times New Roman" w:cs="Times New Roman"/>
          <w:sz w:val="28"/>
          <w:szCs w:val="28"/>
        </w:rPr>
        <w:t>суммировали основные патомеханизмы ассоциированных с диабетом поражений пародонта</w:t>
      </w:r>
      <w:r w:rsidRPr="00661747">
        <w:rPr>
          <w:rFonts w:ascii="Times New Roman" w:hAnsi="Times New Roman" w:cs="Times New Roman"/>
          <w:sz w:val="28"/>
          <w:szCs w:val="28"/>
        </w:rPr>
        <w:t>. К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45169" w:rsidRPr="00661747">
        <w:rPr>
          <w:rFonts w:ascii="Times New Roman" w:hAnsi="Times New Roman" w:cs="Times New Roman"/>
          <w:sz w:val="28"/>
          <w:szCs w:val="28"/>
        </w:rPr>
        <w:t xml:space="preserve">возможным механизмам увеличения риска заболеваний пародонта при диабете </w:t>
      </w:r>
      <w:r w:rsidRPr="00661747">
        <w:rPr>
          <w:rFonts w:ascii="Times New Roman" w:hAnsi="Times New Roman" w:cs="Times New Roman"/>
          <w:sz w:val="28"/>
          <w:szCs w:val="28"/>
        </w:rPr>
        <w:t>вышеназванные авторы относят</w:t>
      </w:r>
      <w:r w:rsidR="00F45169" w:rsidRPr="00661747">
        <w:rPr>
          <w:rFonts w:ascii="Times New Roman" w:hAnsi="Times New Roman" w:cs="Times New Roman"/>
          <w:sz w:val="28"/>
          <w:szCs w:val="28"/>
        </w:rPr>
        <w:t>:</w:t>
      </w:r>
    </w:p>
    <w:p w:rsidR="00F45169" w:rsidRPr="00661747" w:rsidRDefault="007533E5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 xml:space="preserve">«- </w:t>
      </w:r>
      <w:r w:rsidR="00F45169" w:rsidRPr="00661747">
        <w:rPr>
          <w:rFonts w:ascii="Times New Roman" w:hAnsi="Times New Roman" w:cs="Times New Roman"/>
          <w:sz w:val="28"/>
          <w:szCs w:val="28"/>
        </w:rPr>
        <w:t>Васкулярные расстройства. Увеличение толщины базальной мембраны микрососудов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45169" w:rsidRPr="00661747">
        <w:rPr>
          <w:rFonts w:ascii="Times New Roman" w:hAnsi="Times New Roman" w:cs="Times New Roman"/>
          <w:sz w:val="28"/>
          <w:szCs w:val="28"/>
        </w:rPr>
        <w:t>пародонта, их облитерация ведет к ишемии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45169" w:rsidRPr="00661747">
        <w:rPr>
          <w:rFonts w:ascii="Times New Roman" w:hAnsi="Times New Roman" w:cs="Times New Roman"/>
          <w:sz w:val="28"/>
          <w:szCs w:val="28"/>
        </w:rPr>
        <w:t>пародонтальных тканей с нарушением репаративных и защитных механизмов.</w:t>
      </w:r>
    </w:p>
    <w:p w:rsidR="00F45169" w:rsidRPr="00661747" w:rsidRDefault="007533E5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- </w:t>
      </w:r>
      <w:r w:rsidR="00F45169" w:rsidRPr="00661747">
        <w:rPr>
          <w:rFonts w:ascii="Times New Roman" w:hAnsi="Times New Roman" w:cs="Times New Roman"/>
          <w:sz w:val="28"/>
          <w:szCs w:val="28"/>
        </w:rPr>
        <w:t>Микробиологические расстройства. Диабет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45169" w:rsidRPr="00661747">
        <w:rPr>
          <w:rFonts w:ascii="Times New Roman" w:hAnsi="Times New Roman" w:cs="Times New Roman"/>
          <w:sz w:val="28"/>
          <w:szCs w:val="28"/>
        </w:rPr>
        <w:t>приводит к увеличению распространенности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45169" w:rsidRPr="00661747">
        <w:rPr>
          <w:rFonts w:ascii="Times New Roman" w:hAnsi="Times New Roman" w:cs="Times New Roman"/>
          <w:sz w:val="28"/>
          <w:szCs w:val="28"/>
        </w:rPr>
        <w:t>и объема зубных бляшек и камней. Патогенная микрофлора бляшек при диабете та же,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45169" w:rsidRPr="00661747">
        <w:rPr>
          <w:rFonts w:ascii="Times New Roman" w:hAnsi="Times New Roman" w:cs="Times New Roman"/>
          <w:sz w:val="28"/>
          <w:szCs w:val="28"/>
        </w:rPr>
        <w:t>что и без него, однако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45169" w:rsidRPr="00661747">
        <w:rPr>
          <w:rFonts w:ascii="Times New Roman" w:hAnsi="Times New Roman" w:cs="Times New Roman"/>
          <w:sz w:val="28"/>
          <w:szCs w:val="28"/>
        </w:rPr>
        <w:t>бактериальная колонизация и инвазия бактерий усиливаться.</w:t>
      </w:r>
    </w:p>
    <w:p w:rsidR="00B11C61" w:rsidRPr="00661747" w:rsidRDefault="007533E5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F45169" w:rsidRPr="00661747">
        <w:rPr>
          <w:rFonts w:ascii="Times New Roman" w:hAnsi="Times New Roman" w:cs="Times New Roman"/>
          <w:sz w:val="28"/>
          <w:szCs w:val="28"/>
        </w:rPr>
        <w:t xml:space="preserve"> Нарушение метаболизма коллагена. Синтез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45169" w:rsidRPr="00661747">
        <w:rPr>
          <w:rFonts w:ascii="Times New Roman" w:hAnsi="Times New Roman" w:cs="Times New Roman"/>
          <w:sz w:val="28"/>
          <w:szCs w:val="28"/>
        </w:rPr>
        <w:t xml:space="preserve">коллагена при сахарном диабете </w:t>
      </w:r>
      <w:r w:rsidR="001F211F" w:rsidRPr="00661747">
        <w:rPr>
          <w:rFonts w:ascii="Times New Roman" w:hAnsi="Times New Roman" w:cs="Times New Roman"/>
          <w:sz w:val="28"/>
          <w:szCs w:val="28"/>
        </w:rPr>
        <w:t>подавлен,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45169" w:rsidRPr="00661747">
        <w:rPr>
          <w:rFonts w:ascii="Times New Roman" w:hAnsi="Times New Roman" w:cs="Times New Roman"/>
          <w:sz w:val="28"/>
          <w:szCs w:val="28"/>
        </w:rPr>
        <w:t>а его распад под действием коллагеназ усилен. Подавлены рост и пролиферация фибробластов, образование ими матрикса соединительной и костной ткани. Это приводит к нарушению нормальных репаративных процессов и способствует дегенеративным изменениям</w:t>
      </w:r>
      <w:r w:rsidRPr="00661747">
        <w:rPr>
          <w:rFonts w:ascii="Times New Roman" w:hAnsi="Times New Roman" w:cs="Times New Roman"/>
          <w:sz w:val="28"/>
          <w:szCs w:val="28"/>
        </w:rPr>
        <w:t>»</w:t>
      </w:r>
      <w:r w:rsidR="00F45169" w:rsidRPr="00661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169" w:rsidRPr="00661747" w:rsidRDefault="00F45169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Не менее актуальным является вопрос о том, каким образом эти факторы трансформируются в л</w:t>
      </w:r>
      <w:r w:rsidR="00B11C61" w:rsidRPr="00661747">
        <w:rPr>
          <w:rFonts w:ascii="Times New Roman" w:hAnsi="Times New Roman" w:cs="Times New Roman"/>
          <w:sz w:val="28"/>
          <w:szCs w:val="28"/>
        </w:rPr>
        <w:t>о</w:t>
      </w:r>
      <w:r w:rsidRPr="00661747">
        <w:rPr>
          <w:rFonts w:ascii="Times New Roman" w:hAnsi="Times New Roman" w:cs="Times New Roman"/>
          <w:sz w:val="28"/>
          <w:szCs w:val="28"/>
        </w:rPr>
        <w:t xml:space="preserve">кальную реакцию тканей пародонта при сахарном диабете. </w:t>
      </w:r>
    </w:p>
    <w:p w:rsidR="004D665F" w:rsidRPr="00661747" w:rsidRDefault="004D665F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Одними из </w:t>
      </w:r>
      <w:r w:rsidR="00DA504B" w:rsidRPr="00661747">
        <w:rPr>
          <w:rFonts w:ascii="Times New Roman" w:hAnsi="Times New Roman" w:cs="Times New Roman"/>
          <w:sz w:val="28"/>
          <w:szCs w:val="28"/>
        </w:rPr>
        <w:t>самых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DA504B" w:rsidRPr="00661747">
        <w:rPr>
          <w:rFonts w:ascii="Times New Roman" w:hAnsi="Times New Roman" w:cs="Times New Roman"/>
          <w:sz w:val="28"/>
          <w:szCs w:val="28"/>
        </w:rPr>
        <w:t>серьёзных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DA504B" w:rsidRPr="00661747">
        <w:rPr>
          <w:rFonts w:ascii="Times New Roman" w:hAnsi="Times New Roman" w:cs="Times New Roman"/>
          <w:sz w:val="28"/>
          <w:szCs w:val="28"/>
        </w:rPr>
        <w:t>нарушений</w:t>
      </w:r>
      <w:r w:rsidRPr="00661747">
        <w:rPr>
          <w:rFonts w:ascii="Times New Roman" w:hAnsi="Times New Roman" w:cs="Times New Roman"/>
          <w:sz w:val="28"/>
          <w:szCs w:val="28"/>
        </w:rPr>
        <w:t xml:space="preserve"> в тканях парoдонта при </w:t>
      </w:r>
      <w:r w:rsidR="00DA504B" w:rsidRPr="00661747">
        <w:rPr>
          <w:rFonts w:ascii="Times New Roman" w:hAnsi="Times New Roman" w:cs="Times New Roman"/>
          <w:sz w:val="28"/>
          <w:szCs w:val="28"/>
        </w:rPr>
        <w:t>СД</w:t>
      </w:r>
      <w:r w:rsidRPr="00661747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A504B" w:rsidRPr="00661747">
        <w:rPr>
          <w:rFonts w:ascii="Times New Roman" w:hAnsi="Times New Roman" w:cs="Times New Roman"/>
          <w:sz w:val="28"/>
          <w:szCs w:val="28"/>
        </w:rPr>
        <w:t>сосудистые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DA504B" w:rsidRPr="00661747">
        <w:rPr>
          <w:rFonts w:ascii="Times New Roman" w:hAnsi="Times New Roman" w:cs="Times New Roman"/>
          <w:sz w:val="28"/>
          <w:szCs w:val="28"/>
        </w:rPr>
        <w:t>нарушения</w:t>
      </w:r>
      <w:r w:rsidRPr="00661747">
        <w:rPr>
          <w:rFonts w:ascii="Times New Roman" w:hAnsi="Times New Roman" w:cs="Times New Roman"/>
          <w:sz w:val="28"/>
          <w:szCs w:val="28"/>
        </w:rPr>
        <w:t xml:space="preserve">. Они </w:t>
      </w:r>
      <w:r w:rsidR="00DA504B" w:rsidRPr="00661747">
        <w:rPr>
          <w:rFonts w:ascii="Times New Roman" w:hAnsi="Times New Roman" w:cs="Times New Roman"/>
          <w:sz w:val="28"/>
          <w:szCs w:val="28"/>
        </w:rPr>
        <w:t>развиваются</w:t>
      </w:r>
      <w:r w:rsidRPr="00661747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DA504B" w:rsidRPr="00661747">
        <w:rPr>
          <w:rFonts w:ascii="Times New Roman" w:hAnsi="Times New Roman" w:cs="Times New Roman"/>
          <w:sz w:val="28"/>
          <w:szCs w:val="28"/>
        </w:rPr>
        <w:t>спастических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DA504B" w:rsidRPr="00661747">
        <w:rPr>
          <w:rFonts w:ascii="Times New Roman" w:hAnsi="Times New Roman" w:cs="Times New Roman"/>
          <w:sz w:val="28"/>
          <w:szCs w:val="28"/>
        </w:rPr>
        <w:t>изменений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F95FE7" w:rsidRPr="00661747">
        <w:rPr>
          <w:rFonts w:ascii="Times New Roman" w:hAnsi="Times New Roman" w:cs="Times New Roman"/>
          <w:sz w:val="28"/>
          <w:szCs w:val="28"/>
        </w:rPr>
        <w:t>сосудов</w:t>
      </w:r>
      <w:r w:rsidRPr="00661747">
        <w:rPr>
          <w:rFonts w:ascii="Times New Roman" w:hAnsi="Times New Roman" w:cs="Times New Roman"/>
          <w:sz w:val="28"/>
          <w:szCs w:val="28"/>
        </w:rPr>
        <w:t xml:space="preserve"> и капилляров, а также нарушения функций </w:t>
      </w:r>
      <w:r w:rsidR="00DA504B" w:rsidRPr="00661747">
        <w:rPr>
          <w:rFonts w:ascii="Times New Roman" w:hAnsi="Times New Roman" w:cs="Times New Roman"/>
          <w:sz w:val="28"/>
          <w:szCs w:val="28"/>
        </w:rPr>
        <w:t>самой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DA504B" w:rsidRPr="00661747">
        <w:rPr>
          <w:rFonts w:ascii="Times New Roman" w:hAnsi="Times New Roman" w:cs="Times New Roman"/>
          <w:sz w:val="28"/>
          <w:szCs w:val="28"/>
        </w:rPr>
        <w:t>крови</w:t>
      </w:r>
      <w:r w:rsidRPr="00661747">
        <w:rPr>
          <w:rFonts w:ascii="Times New Roman" w:hAnsi="Times New Roman" w:cs="Times New Roman"/>
          <w:sz w:val="28"/>
          <w:szCs w:val="28"/>
        </w:rPr>
        <w:t xml:space="preserve">. </w:t>
      </w:r>
      <w:r w:rsidR="00F95FE7">
        <w:rPr>
          <w:rFonts w:ascii="Times New Roman" w:hAnsi="Times New Roman" w:cs="Times New Roman"/>
          <w:sz w:val="28"/>
          <w:szCs w:val="28"/>
        </w:rPr>
        <w:t>Это п</w:t>
      </w:r>
      <w:r w:rsidR="00DA504B" w:rsidRPr="00661747">
        <w:rPr>
          <w:rFonts w:ascii="Times New Roman" w:hAnsi="Times New Roman" w:cs="Times New Roman"/>
          <w:sz w:val="28"/>
          <w:szCs w:val="28"/>
        </w:rPr>
        <w:t>риводит</w:t>
      </w:r>
      <w:r w:rsidRPr="00661747">
        <w:rPr>
          <w:rFonts w:ascii="Times New Roman" w:hAnsi="Times New Roman" w:cs="Times New Roman"/>
          <w:sz w:val="28"/>
          <w:szCs w:val="28"/>
        </w:rPr>
        <w:t xml:space="preserve"> к замедлению </w:t>
      </w:r>
      <w:r w:rsidR="00DA504B" w:rsidRPr="00661747">
        <w:rPr>
          <w:rFonts w:ascii="Times New Roman" w:hAnsi="Times New Roman" w:cs="Times New Roman"/>
          <w:sz w:val="28"/>
          <w:szCs w:val="28"/>
        </w:rPr>
        <w:t>поступления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DA504B" w:rsidRPr="00661747">
        <w:rPr>
          <w:rFonts w:ascii="Times New Roman" w:hAnsi="Times New Roman" w:cs="Times New Roman"/>
          <w:sz w:val="28"/>
          <w:szCs w:val="28"/>
        </w:rPr>
        <w:t>питательных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DA504B" w:rsidRPr="00661747">
        <w:rPr>
          <w:rFonts w:ascii="Times New Roman" w:hAnsi="Times New Roman" w:cs="Times New Roman"/>
          <w:sz w:val="28"/>
          <w:szCs w:val="28"/>
        </w:rPr>
        <w:t>веществ</w:t>
      </w:r>
      <w:r w:rsidRPr="00661747">
        <w:rPr>
          <w:rFonts w:ascii="Times New Roman" w:hAnsi="Times New Roman" w:cs="Times New Roman"/>
          <w:sz w:val="28"/>
          <w:szCs w:val="28"/>
        </w:rPr>
        <w:t xml:space="preserve"> и </w:t>
      </w:r>
      <w:r w:rsidR="00DA504B" w:rsidRPr="00661747">
        <w:rPr>
          <w:rFonts w:ascii="Times New Roman" w:hAnsi="Times New Roman" w:cs="Times New Roman"/>
          <w:sz w:val="28"/>
          <w:szCs w:val="28"/>
        </w:rPr>
        <w:t>снижению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DA504B" w:rsidRPr="00661747">
        <w:rPr>
          <w:rFonts w:ascii="Times New Roman" w:hAnsi="Times New Roman" w:cs="Times New Roman"/>
          <w:sz w:val="28"/>
          <w:szCs w:val="28"/>
        </w:rPr>
        <w:t>резистентности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DA504B" w:rsidRPr="00661747">
        <w:rPr>
          <w:rFonts w:ascii="Times New Roman" w:hAnsi="Times New Roman" w:cs="Times New Roman"/>
          <w:sz w:val="28"/>
          <w:szCs w:val="28"/>
        </w:rPr>
        <w:t>тканей</w:t>
      </w:r>
      <w:r w:rsidRPr="00661747">
        <w:rPr>
          <w:rFonts w:ascii="Times New Roman" w:hAnsi="Times New Roman" w:cs="Times New Roman"/>
          <w:sz w:val="28"/>
          <w:szCs w:val="28"/>
        </w:rPr>
        <w:t xml:space="preserve"> к </w:t>
      </w:r>
      <w:r w:rsidR="00DA504B" w:rsidRPr="00661747">
        <w:rPr>
          <w:rFonts w:ascii="Times New Roman" w:hAnsi="Times New Roman" w:cs="Times New Roman"/>
          <w:sz w:val="28"/>
          <w:szCs w:val="28"/>
        </w:rPr>
        <w:t>микроорганизмам</w:t>
      </w:r>
      <w:r w:rsidR="00823AFF" w:rsidRPr="00661747">
        <w:rPr>
          <w:rFonts w:ascii="Times New Roman" w:hAnsi="Times New Roman" w:cs="Times New Roman"/>
          <w:sz w:val="28"/>
          <w:szCs w:val="28"/>
        </w:rPr>
        <w:t>.</w:t>
      </w:r>
    </w:p>
    <w:p w:rsidR="00823AFF" w:rsidRPr="00661747" w:rsidRDefault="00DA504B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Изменения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сосудов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пародонта</w:t>
      </w:r>
      <w:r w:rsidR="00823AFF" w:rsidRPr="00661747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61747">
        <w:rPr>
          <w:rFonts w:ascii="Times New Roman" w:hAnsi="Times New Roman" w:cs="Times New Roman"/>
          <w:sz w:val="28"/>
          <w:szCs w:val="28"/>
        </w:rPr>
        <w:t>СД</w:t>
      </w:r>
      <w:r w:rsidR="00052133" w:rsidRPr="00661747">
        <w:rPr>
          <w:rFonts w:ascii="Times New Roman" w:hAnsi="Times New Roman" w:cs="Times New Roman"/>
          <w:sz w:val="28"/>
          <w:szCs w:val="28"/>
        </w:rPr>
        <w:t xml:space="preserve"> 2 типа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настолько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специфичны</w:t>
      </w:r>
      <w:r w:rsidR="00823AFF" w:rsidRPr="00661747">
        <w:rPr>
          <w:rFonts w:ascii="Times New Roman" w:hAnsi="Times New Roman" w:cs="Times New Roman"/>
          <w:sz w:val="28"/>
          <w:szCs w:val="28"/>
        </w:rPr>
        <w:t xml:space="preserve">, что их </w:t>
      </w:r>
      <w:r w:rsidRPr="00661747">
        <w:rPr>
          <w:rFonts w:ascii="Times New Roman" w:hAnsi="Times New Roman" w:cs="Times New Roman"/>
          <w:sz w:val="28"/>
          <w:szCs w:val="28"/>
        </w:rPr>
        <w:t>обозначают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термином</w:t>
      </w:r>
      <w:r w:rsidR="00823AFF" w:rsidRPr="00661747">
        <w:rPr>
          <w:rFonts w:ascii="Times New Roman" w:hAnsi="Times New Roman" w:cs="Times New Roman"/>
          <w:sz w:val="28"/>
          <w:szCs w:val="28"/>
        </w:rPr>
        <w:t xml:space="preserve"> «диабeтическая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="00823AFF" w:rsidRPr="00661747">
        <w:rPr>
          <w:rFonts w:ascii="Times New Roman" w:hAnsi="Times New Roman" w:cs="Times New Roman"/>
          <w:sz w:val="28"/>
          <w:szCs w:val="28"/>
        </w:rPr>
        <w:t>парoдонтопатия» [Аженова К. И., 2013; Барер Г.М., 2006].</w:t>
      </w:r>
    </w:p>
    <w:p w:rsidR="00823AFF" w:rsidRPr="00661747" w:rsidRDefault="006B6662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Диабетический пародонтит имеет свою собственную морфогистологическую специфику, в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значительной мере отличающуюся от других воспалений пародонта. </w:t>
      </w:r>
    </w:p>
    <w:p w:rsidR="00823AFF" w:rsidRPr="00661747" w:rsidRDefault="006B6662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>Диабетические гистоморфологические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изменения в капиллярах пародонта хорошо описаны и схожи с диабетическими изменениями в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сетчатке глаза и клубочках почек [</w:t>
      </w:r>
      <w:r w:rsidR="00823AFF" w:rsidRPr="00661747">
        <w:rPr>
          <w:rFonts w:ascii="Times New Roman" w:hAnsi="Times New Roman" w:cs="Times New Roman"/>
          <w:sz w:val="28"/>
          <w:szCs w:val="28"/>
        </w:rPr>
        <w:t>Straka M., 2002</w:t>
      </w:r>
      <w:r w:rsidRPr="00661747">
        <w:rPr>
          <w:rFonts w:ascii="Times New Roman" w:hAnsi="Times New Roman" w:cs="Times New Roman"/>
          <w:sz w:val="28"/>
          <w:szCs w:val="28"/>
        </w:rPr>
        <w:t>].</w:t>
      </w:r>
    </w:p>
    <w:p w:rsidR="00823AFF" w:rsidRPr="00661747" w:rsidRDefault="00823AFF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У </w:t>
      </w:r>
      <w:r w:rsidR="003D4698" w:rsidRPr="00661747">
        <w:rPr>
          <w:rFonts w:ascii="Times New Roman" w:hAnsi="Times New Roman" w:cs="Times New Roman"/>
          <w:sz w:val="28"/>
          <w:szCs w:val="28"/>
        </w:rPr>
        <w:t>пациентов с</w:t>
      </w:r>
      <w:r w:rsidRPr="00661747">
        <w:rPr>
          <w:rFonts w:ascii="Times New Roman" w:hAnsi="Times New Roman" w:cs="Times New Roman"/>
          <w:sz w:val="28"/>
          <w:szCs w:val="28"/>
        </w:rPr>
        <w:t xml:space="preserve"> СД 2 типа немаловажную роль играет иммунитет. Изменения углеводного обмена вызывают нарушения со стороны иммунной системы, возникшие вследствие ослабления и повреждения функций клеток макрофагов и нейтрофилов. </w:t>
      </w:r>
    </w:p>
    <w:p w:rsidR="00823AFF" w:rsidRPr="00661747" w:rsidRDefault="00823AFF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Происходит увеличение </w:t>
      </w:r>
      <w:r w:rsidR="009A7DB2" w:rsidRPr="00661747">
        <w:rPr>
          <w:rFonts w:ascii="Times New Roman" w:hAnsi="Times New Roman" w:cs="Times New Roman"/>
          <w:sz w:val="28"/>
          <w:szCs w:val="28"/>
        </w:rPr>
        <w:t>иммуноглобулинов</w:t>
      </w:r>
      <w:r w:rsidRPr="00661747">
        <w:rPr>
          <w:rFonts w:ascii="Times New Roman" w:hAnsi="Times New Roman" w:cs="Times New Roman"/>
          <w:sz w:val="28"/>
          <w:szCs w:val="28"/>
        </w:rPr>
        <w:t xml:space="preserve"> А и G наряду с уменьшением </w:t>
      </w:r>
      <w:r w:rsidR="009A7DB2" w:rsidRPr="00661747">
        <w:rPr>
          <w:rFonts w:ascii="Times New Roman" w:hAnsi="Times New Roman" w:cs="Times New Roman"/>
          <w:sz w:val="28"/>
          <w:szCs w:val="28"/>
        </w:rPr>
        <w:t>иммуноглобулинов</w:t>
      </w:r>
      <w:r w:rsidRPr="00661747">
        <w:rPr>
          <w:rFonts w:ascii="Times New Roman" w:hAnsi="Times New Roman" w:cs="Times New Roman"/>
          <w:sz w:val="28"/>
          <w:szCs w:val="28"/>
        </w:rPr>
        <w:t xml:space="preserve"> М и со снижением Т и В лимфоцитов </w:t>
      </w:r>
      <w:r w:rsidR="00EE5C92" w:rsidRPr="00661747">
        <w:rPr>
          <w:rFonts w:ascii="Times New Roman" w:hAnsi="Times New Roman" w:cs="Times New Roman"/>
          <w:sz w:val="28"/>
          <w:szCs w:val="28"/>
        </w:rPr>
        <w:t>[Балаболкин</w:t>
      </w:r>
      <w:r w:rsidRPr="00661747">
        <w:rPr>
          <w:rFonts w:ascii="Times New Roman" w:hAnsi="Times New Roman" w:cs="Times New Roman"/>
          <w:sz w:val="28"/>
          <w:szCs w:val="28"/>
        </w:rPr>
        <w:t xml:space="preserve"> М. И</w:t>
      </w:r>
      <w:r w:rsidR="003D4698" w:rsidRPr="00661747">
        <w:rPr>
          <w:rFonts w:ascii="Times New Roman" w:hAnsi="Times New Roman" w:cs="Times New Roman"/>
          <w:sz w:val="28"/>
          <w:szCs w:val="28"/>
        </w:rPr>
        <w:t>.</w:t>
      </w:r>
      <w:r w:rsidRPr="00661747">
        <w:rPr>
          <w:rFonts w:ascii="Times New Roman" w:hAnsi="Times New Roman" w:cs="Times New Roman"/>
          <w:sz w:val="28"/>
          <w:szCs w:val="28"/>
        </w:rPr>
        <w:t>, 1999; Макишева Р. Т</w:t>
      </w:r>
      <w:r w:rsidR="003D4698" w:rsidRPr="00661747">
        <w:rPr>
          <w:rFonts w:ascii="Times New Roman" w:hAnsi="Times New Roman" w:cs="Times New Roman"/>
          <w:sz w:val="28"/>
          <w:szCs w:val="28"/>
        </w:rPr>
        <w:t>.</w:t>
      </w:r>
      <w:r w:rsidRPr="00661747">
        <w:rPr>
          <w:rFonts w:ascii="Times New Roman" w:hAnsi="Times New Roman" w:cs="Times New Roman"/>
          <w:sz w:val="28"/>
          <w:szCs w:val="28"/>
        </w:rPr>
        <w:t xml:space="preserve">, 2013]. </w:t>
      </w:r>
    </w:p>
    <w:p w:rsidR="006B6662" w:rsidRPr="00661747" w:rsidRDefault="00823AFF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На фоне снижения устойчивости тканей пародонте к действию местных факторов возрастает роль микроорганизмов, а высокая концентрация глюкозы в десневoй жидкости при СД cпособствует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размнoжению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микрoорганизмов, в </w:t>
      </w:r>
      <w:r w:rsidR="009A7DB2" w:rsidRPr="00661747">
        <w:rPr>
          <w:rFonts w:ascii="Times New Roman" w:hAnsi="Times New Roman" w:cs="Times New Roman"/>
          <w:sz w:val="28"/>
          <w:szCs w:val="28"/>
        </w:rPr>
        <w:t>результате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="00F95FE7" w:rsidRPr="00661747">
        <w:rPr>
          <w:rFonts w:ascii="Times New Roman" w:hAnsi="Times New Roman" w:cs="Times New Roman"/>
          <w:sz w:val="28"/>
          <w:szCs w:val="28"/>
        </w:rPr>
        <w:t>чего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="00F95FE7" w:rsidRPr="00661747">
        <w:rPr>
          <w:rFonts w:ascii="Times New Roman" w:hAnsi="Times New Roman" w:cs="Times New Roman"/>
          <w:sz w:val="28"/>
          <w:szCs w:val="28"/>
        </w:rPr>
        <w:t>происходит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="00F95FE7" w:rsidRPr="00661747">
        <w:rPr>
          <w:rFonts w:ascii="Times New Roman" w:hAnsi="Times New Roman" w:cs="Times New Roman"/>
          <w:sz w:val="28"/>
          <w:szCs w:val="28"/>
        </w:rPr>
        <w:t>быстрое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="009A7DB2" w:rsidRPr="00661747">
        <w:rPr>
          <w:rFonts w:ascii="Times New Roman" w:hAnsi="Times New Roman" w:cs="Times New Roman"/>
          <w:sz w:val="28"/>
          <w:szCs w:val="28"/>
        </w:rPr>
        <w:t>образование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="009A7DB2" w:rsidRPr="00661747">
        <w:rPr>
          <w:rFonts w:ascii="Times New Roman" w:hAnsi="Times New Roman" w:cs="Times New Roman"/>
          <w:sz w:val="28"/>
          <w:szCs w:val="28"/>
        </w:rPr>
        <w:t>зубного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9A7DB2" w:rsidRPr="00661747">
        <w:rPr>
          <w:rFonts w:ascii="Times New Roman" w:hAnsi="Times New Roman" w:cs="Times New Roman"/>
          <w:sz w:val="28"/>
          <w:szCs w:val="28"/>
        </w:rPr>
        <w:t>камня</w:t>
      </w:r>
      <w:r w:rsidRPr="00661747">
        <w:rPr>
          <w:rFonts w:ascii="Times New Roman" w:hAnsi="Times New Roman" w:cs="Times New Roman"/>
          <w:sz w:val="28"/>
          <w:szCs w:val="28"/>
        </w:rPr>
        <w:t xml:space="preserve"> [Григорян К. Р.,</w:t>
      </w:r>
      <w:r w:rsidR="003D4698" w:rsidRPr="00661747">
        <w:rPr>
          <w:rFonts w:ascii="Times New Roman" w:hAnsi="Times New Roman" w:cs="Times New Roman"/>
          <w:sz w:val="28"/>
          <w:szCs w:val="28"/>
        </w:rPr>
        <w:t xml:space="preserve"> 2006;</w:t>
      </w:r>
      <w:r w:rsidRPr="00661747">
        <w:rPr>
          <w:rFonts w:ascii="Times New Roman" w:hAnsi="Times New Roman" w:cs="Times New Roman"/>
          <w:sz w:val="28"/>
          <w:szCs w:val="28"/>
        </w:rPr>
        <w:t xml:space="preserve"> Барер Г. М.,</w:t>
      </w:r>
      <w:r w:rsidR="003D4698" w:rsidRPr="00661747">
        <w:rPr>
          <w:rFonts w:ascii="Times New Roman" w:hAnsi="Times New Roman" w:cs="Times New Roman"/>
          <w:sz w:val="28"/>
          <w:szCs w:val="28"/>
        </w:rPr>
        <w:t xml:space="preserve"> 2006;</w:t>
      </w:r>
      <w:r w:rsidRPr="00661747">
        <w:rPr>
          <w:rFonts w:ascii="Times New Roman" w:hAnsi="Times New Roman" w:cs="Times New Roman"/>
          <w:sz w:val="28"/>
          <w:szCs w:val="28"/>
        </w:rPr>
        <w:t xml:space="preserve"> Григорян О. Р., 2006].</w:t>
      </w:r>
    </w:p>
    <w:p w:rsidR="00823AFF" w:rsidRPr="00661747" w:rsidRDefault="006B6662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Основные механизмы повреждения тканей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пародонта при диабете: </w:t>
      </w:r>
    </w:p>
    <w:p w:rsidR="004D03EE" w:rsidRPr="00661747" w:rsidRDefault="00823AFF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9A7DB2">
        <w:rPr>
          <w:rFonts w:ascii="Times New Roman" w:hAnsi="Times New Roman" w:cs="Times New Roman"/>
          <w:sz w:val="28"/>
          <w:szCs w:val="28"/>
        </w:rPr>
        <w:t xml:space="preserve"> </w:t>
      </w:r>
      <w:r w:rsidR="006B6662" w:rsidRPr="00661747">
        <w:rPr>
          <w:rFonts w:ascii="Times New Roman" w:hAnsi="Times New Roman" w:cs="Times New Roman"/>
          <w:sz w:val="28"/>
          <w:szCs w:val="28"/>
        </w:rPr>
        <w:t xml:space="preserve">снижение функций нейтрофилов (за счет нарушения фагоцитоза, хемотаксиса и механизма ликвидации микроорганизмов); </w:t>
      </w:r>
    </w:p>
    <w:p w:rsidR="004D03EE" w:rsidRPr="00661747" w:rsidRDefault="004D03EE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- </w:t>
      </w:r>
      <w:r w:rsidR="009A7DB2">
        <w:rPr>
          <w:rFonts w:ascii="Times New Roman" w:hAnsi="Times New Roman" w:cs="Times New Roman"/>
          <w:sz w:val="28"/>
          <w:szCs w:val="28"/>
        </w:rPr>
        <w:t xml:space="preserve"> </w:t>
      </w:r>
      <w:r w:rsidR="006B6662" w:rsidRPr="00661747">
        <w:rPr>
          <w:rFonts w:ascii="Times New Roman" w:hAnsi="Times New Roman" w:cs="Times New Roman"/>
          <w:sz w:val="28"/>
          <w:szCs w:val="28"/>
        </w:rPr>
        <w:t>нарушение клеточной пролиферации,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6B6662" w:rsidRPr="00661747">
        <w:rPr>
          <w:rFonts w:ascii="Times New Roman" w:hAnsi="Times New Roman" w:cs="Times New Roman"/>
          <w:sz w:val="28"/>
          <w:szCs w:val="28"/>
        </w:rPr>
        <w:t>синтеза коллагена и способности к его регенерации;</w:t>
      </w:r>
    </w:p>
    <w:p w:rsidR="004D03EE" w:rsidRPr="00661747" w:rsidRDefault="004D03EE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9A7DB2">
        <w:rPr>
          <w:rFonts w:ascii="Times New Roman" w:hAnsi="Times New Roman" w:cs="Times New Roman"/>
          <w:sz w:val="28"/>
          <w:szCs w:val="28"/>
        </w:rPr>
        <w:t xml:space="preserve"> </w:t>
      </w:r>
      <w:r w:rsidR="006B6662" w:rsidRPr="00661747">
        <w:rPr>
          <w:rFonts w:ascii="Times New Roman" w:hAnsi="Times New Roman" w:cs="Times New Roman"/>
          <w:sz w:val="28"/>
          <w:szCs w:val="28"/>
        </w:rPr>
        <w:t>гликация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6B6662" w:rsidRPr="00661747">
        <w:rPr>
          <w:rFonts w:ascii="Times New Roman" w:hAnsi="Times New Roman" w:cs="Times New Roman"/>
          <w:sz w:val="28"/>
          <w:szCs w:val="28"/>
        </w:rPr>
        <w:t xml:space="preserve">пародонтальных тканей (с образованием веществ </w:t>
      </w:r>
      <w:r w:rsidR="006B6662" w:rsidRPr="00661747">
        <w:rPr>
          <w:rFonts w:ascii="Times New Roman" w:hAnsi="Times New Roman" w:cs="Times New Roman"/>
          <w:sz w:val="28"/>
          <w:szCs w:val="28"/>
          <w:lang w:val="en-US"/>
        </w:rPr>
        <w:t>AGEs</w:t>
      </w:r>
      <w:r w:rsidR="00735DDD" w:rsidRPr="00661747">
        <w:rPr>
          <w:rFonts w:ascii="Times New Roman" w:hAnsi="Times New Roman" w:cs="Times New Roman"/>
          <w:sz w:val="28"/>
          <w:szCs w:val="28"/>
        </w:rPr>
        <w:t xml:space="preserve"> (advanced</w:t>
      </w:r>
      <w:r w:rsidR="009A7DB2">
        <w:rPr>
          <w:rFonts w:ascii="Times New Roman" w:hAnsi="Times New Roman" w:cs="Times New Roman"/>
          <w:sz w:val="28"/>
          <w:szCs w:val="28"/>
        </w:rPr>
        <w:t xml:space="preserve"> </w:t>
      </w:r>
      <w:r w:rsidR="00735DDD" w:rsidRPr="00661747">
        <w:rPr>
          <w:rFonts w:ascii="Times New Roman" w:hAnsi="Times New Roman" w:cs="Times New Roman"/>
          <w:sz w:val="28"/>
          <w:szCs w:val="28"/>
        </w:rPr>
        <w:t>glycation</w:t>
      </w:r>
      <w:r w:rsidR="009A7DB2">
        <w:rPr>
          <w:rFonts w:ascii="Times New Roman" w:hAnsi="Times New Roman" w:cs="Times New Roman"/>
          <w:sz w:val="28"/>
          <w:szCs w:val="28"/>
        </w:rPr>
        <w:t xml:space="preserve"> </w:t>
      </w:r>
      <w:r w:rsidR="00735DDD" w:rsidRPr="00661747">
        <w:rPr>
          <w:rFonts w:ascii="Times New Roman" w:hAnsi="Times New Roman" w:cs="Times New Roman"/>
          <w:sz w:val="28"/>
          <w:szCs w:val="28"/>
        </w:rPr>
        <w:t>end</w:t>
      </w:r>
      <w:r w:rsidR="009A7DB2">
        <w:rPr>
          <w:rFonts w:ascii="Times New Roman" w:hAnsi="Times New Roman" w:cs="Times New Roman"/>
          <w:sz w:val="28"/>
          <w:szCs w:val="28"/>
        </w:rPr>
        <w:t xml:space="preserve"> </w:t>
      </w:r>
      <w:r w:rsidR="00735DDD" w:rsidRPr="00661747">
        <w:rPr>
          <w:rFonts w:ascii="Times New Roman" w:hAnsi="Times New Roman" w:cs="Times New Roman"/>
          <w:sz w:val="28"/>
          <w:szCs w:val="28"/>
        </w:rPr>
        <w:t xml:space="preserve">products) </w:t>
      </w:r>
      <w:r w:rsidRPr="00661747">
        <w:rPr>
          <w:rFonts w:ascii="Times New Roman" w:hAnsi="Times New Roman" w:cs="Times New Roman"/>
          <w:sz w:val="28"/>
          <w:szCs w:val="28"/>
        </w:rPr>
        <w:t>конечных продуктов гликирования</w:t>
      </w:r>
      <w:r w:rsidR="006B6662" w:rsidRPr="00661747">
        <w:rPr>
          <w:rFonts w:ascii="Times New Roman" w:hAnsi="Times New Roman" w:cs="Times New Roman"/>
          <w:sz w:val="28"/>
          <w:szCs w:val="28"/>
        </w:rPr>
        <w:t xml:space="preserve">), которые стимулируют выработку моноцитов, </w:t>
      </w:r>
      <w:r w:rsidR="00735DDD" w:rsidRPr="00661747">
        <w:rPr>
          <w:rFonts w:ascii="Times New Roman" w:hAnsi="Times New Roman" w:cs="Times New Roman"/>
          <w:sz w:val="28"/>
          <w:szCs w:val="28"/>
        </w:rPr>
        <w:t>которые вырабатывают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6B6662" w:rsidRPr="00661747">
        <w:rPr>
          <w:rFonts w:ascii="Times New Roman" w:hAnsi="Times New Roman" w:cs="Times New Roman"/>
          <w:sz w:val="28"/>
          <w:szCs w:val="28"/>
        </w:rPr>
        <w:t>большие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6B6662" w:rsidRPr="00661747">
        <w:rPr>
          <w:rFonts w:ascii="Times New Roman" w:hAnsi="Times New Roman" w:cs="Times New Roman"/>
          <w:sz w:val="28"/>
          <w:szCs w:val="28"/>
        </w:rPr>
        <w:t xml:space="preserve">количества TNFα); </w:t>
      </w:r>
    </w:p>
    <w:p w:rsidR="004D03EE" w:rsidRPr="00661747" w:rsidRDefault="004D03EE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- </w:t>
      </w:r>
      <w:r w:rsidR="009A7DB2">
        <w:rPr>
          <w:rFonts w:ascii="Times New Roman" w:hAnsi="Times New Roman" w:cs="Times New Roman"/>
          <w:sz w:val="28"/>
          <w:szCs w:val="28"/>
        </w:rPr>
        <w:t xml:space="preserve"> </w:t>
      </w:r>
      <w:r w:rsidR="006B6662" w:rsidRPr="00661747">
        <w:rPr>
          <w:rFonts w:ascii="Times New Roman" w:hAnsi="Times New Roman" w:cs="Times New Roman"/>
          <w:sz w:val="28"/>
          <w:szCs w:val="28"/>
        </w:rPr>
        <w:t xml:space="preserve">повышение коллагенолитической активности; </w:t>
      </w:r>
    </w:p>
    <w:p w:rsidR="004D03EE" w:rsidRPr="00661747" w:rsidRDefault="004D03EE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- </w:t>
      </w:r>
      <w:r w:rsidR="009A7DB2">
        <w:rPr>
          <w:rFonts w:ascii="Times New Roman" w:hAnsi="Times New Roman" w:cs="Times New Roman"/>
          <w:sz w:val="28"/>
          <w:szCs w:val="28"/>
        </w:rPr>
        <w:t xml:space="preserve"> </w:t>
      </w:r>
      <w:r w:rsidR="006B6662" w:rsidRPr="00661747">
        <w:rPr>
          <w:rFonts w:ascii="Times New Roman" w:hAnsi="Times New Roman" w:cs="Times New Roman"/>
          <w:sz w:val="28"/>
          <w:szCs w:val="28"/>
        </w:rPr>
        <w:t>возникновение диабетической</w:t>
      </w:r>
      <w:r w:rsidR="00F95FE7">
        <w:rPr>
          <w:rFonts w:ascii="Times New Roman" w:hAnsi="Times New Roman" w:cs="Times New Roman"/>
          <w:sz w:val="28"/>
          <w:szCs w:val="28"/>
        </w:rPr>
        <w:t xml:space="preserve"> </w:t>
      </w:r>
      <w:r w:rsidR="006B6662" w:rsidRPr="00661747">
        <w:rPr>
          <w:rFonts w:ascii="Times New Roman" w:hAnsi="Times New Roman" w:cs="Times New Roman"/>
          <w:sz w:val="28"/>
          <w:szCs w:val="28"/>
        </w:rPr>
        <w:t>микроангиопатии;</w:t>
      </w:r>
    </w:p>
    <w:p w:rsidR="006B6662" w:rsidRPr="00661747" w:rsidRDefault="004D03EE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A7DB2">
        <w:rPr>
          <w:rFonts w:ascii="Times New Roman" w:hAnsi="Times New Roman" w:cs="Times New Roman"/>
          <w:sz w:val="28"/>
          <w:szCs w:val="28"/>
        </w:rPr>
        <w:t xml:space="preserve"> </w:t>
      </w:r>
      <w:r w:rsidR="006B6662" w:rsidRPr="00661747">
        <w:rPr>
          <w:rFonts w:ascii="Times New Roman" w:hAnsi="Times New Roman" w:cs="Times New Roman"/>
          <w:sz w:val="28"/>
          <w:szCs w:val="28"/>
        </w:rPr>
        <w:t>повышение остеолитической активности и повышение количества пародонтопатогенных бактерий [</w:t>
      </w:r>
      <w:r w:rsidRPr="00661747">
        <w:rPr>
          <w:rFonts w:ascii="Times New Roman" w:hAnsi="Times New Roman" w:cs="Times New Roman"/>
          <w:sz w:val="28"/>
          <w:szCs w:val="28"/>
        </w:rPr>
        <w:t>Ryan M.E., 1999; Straka M., 2002</w:t>
      </w:r>
      <w:r w:rsidR="006B6662" w:rsidRPr="00661747">
        <w:rPr>
          <w:rFonts w:ascii="Times New Roman" w:hAnsi="Times New Roman" w:cs="Times New Roman"/>
          <w:sz w:val="28"/>
          <w:szCs w:val="28"/>
        </w:rPr>
        <w:t>].</w:t>
      </w:r>
    </w:p>
    <w:p w:rsidR="004D03EE" w:rsidRPr="00661747" w:rsidRDefault="006B6662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AGEs являются основными первичными факторами, ответственными за развитие диабетических осложнений. Формирование AGEs</w:t>
      </w:r>
      <w:r w:rsidR="008151C3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приводит к производству свободных радикалов</w:t>
      </w:r>
      <w:r w:rsidR="0004130C" w:rsidRPr="00661747">
        <w:rPr>
          <w:rFonts w:ascii="Times New Roman" w:hAnsi="Times New Roman" w:cs="Times New Roman"/>
          <w:sz w:val="28"/>
          <w:szCs w:val="28"/>
        </w:rPr>
        <w:t xml:space="preserve"> [Brian L, 2016]</w:t>
      </w:r>
      <w:r w:rsidR="008D5E30" w:rsidRPr="00661747">
        <w:rPr>
          <w:rFonts w:ascii="Times New Roman" w:hAnsi="Times New Roman" w:cs="Times New Roman"/>
          <w:sz w:val="28"/>
          <w:szCs w:val="28"/>
        </w:rPr>
        <w:t>.</w:t>
      </w:r>
    </w:p>
    <w:p w:rsidR="004D03EE" w:rsidRPr="00661747" w:rsidRDefault="006B6662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Измененные волокна коллагена накапливаются в</w:t>
      </w:r>
      <w:r w:rsidR="008151C3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тканях, что приводит к утолщению базальной</w:t>
      </w:r>
      <w:r w:rsidR="008151C3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мембраны. Это ослабляет диффузию кислорода,</w:t>
      </w:r>
      <w:r w:rsidR="008151C3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выведение продуктов метаболизма, миграцию</w:t>
      </w:r>
      <w:r w:rsidR="008151C3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лейкоцитов и диффузию иммунных факторов и</w:t>
      </w:r>
      <w:r w:rsidR="008151C3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может</w:t>
      </w:r>
      <w:r w:rsidR="006E788B" w:rsidRPr="00661747">
        <w:rPr>
          <w:rFonts w:ascii="Times New Roman" w:hAnsi="Times New Roman" w:cs="Times New Roman"/>
          <w:sz w:val="28"/>
          <w:szCs w:val="28"/>
        </w:rPr>
        <w:t>,</w:t>
      </w:r>
      <w:r w:rsidRPr="00661747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6E788B" w:rsidRPr="00661747">
        <w:rPr>
          <w:rFonts w:ascii="Times New Roman" w:hAnsi="Times New Roman" w:cs="Times New Roman"/>
          <w:sz w:val="28"/>
          <w:szCs w:val="28"/>
        </w:rPr>
        <w:t>,</w:t>
      </w:r>
      <w:r w:rsidRPr="00661747">
        <w:rPr>
          <w:rFonts w:ascii="Times New Roman" w:hAnsi="Times New Roman" w:cs="Times New Roman"/>
          <w:sz w:val="28"/>
          <w:szCs w:val="28"/>
        </w:rPr>
        <w:t xml:space="preserve"> способствовать развитию</w:t>
      </w:r>
      <w:r w:rsidR="008151C3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пародонтита. </w:t>
      </w:r>
    </w:p>
    <w:p w:rsidR="004D03EE" w:rsidRPr="00661747" w:rsidRDefault="006B6662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Увеличивается местная выработка</w:t>
      </w:r>
      <w:r w:rsidR="008151C3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цитокинов</w:t>
      </w:r>
      <w:r w:rsidR="0004130C" w:rsidRPr="00661747">
        <w:rPr>
          <w:rFonts w:ascii="Times New Roman" w:hAnsi="Times New Roman" w:cs="Times New Roman"/>
          <w:sz w:val="28"/>
          <w:szCs w:val="28"/>
        </w:rPr>
        <w:t xml:space="preserve"> (IL-1β, TNIL-6, TNFα) </w:t>
      </w:r>
      <w:r w:rsidRPr="00661747">
        <w:rPr>
          <w:rFonts w:ascii="Times New Roman" w:hAnsi="Times New Roman" w:cs="Times New Roman"/>
          <w:sz w:val="28"/>
          <w:szCs w:val="28"/>
        </w:rPr>
        <w:t>моноцитами (макрофагами), которые</w:t>
      </w:r>
      <w:r w:rsidR="008151C3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увеличивают воспалительный ответ, приводя к</w:t>
      </w:r>
      <w:r w:rsidR="008151C3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повреждению соединительной ткани, резорбции</w:t>
      </w:r>
      <w:r w:rsidR="008151C3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кости и медленному заживлению ран. </w:t>
      </w:r>
    </w:p>
    <w:p w:rsidR="004D665F" w:rsidRPr="00661747" w:rsidRDefault="00BD2F3C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ВЗП</w:t>
      </w:r>
      <w:r w:rsidR="006B6662" w:rsidRPr="00661747">
        <w:rPr>
          <w:rFonts w:ascii="Times New Roman" w:hAnsi="Times New Roman" w:cs="Times New Roman"/>
          <w:sz w:val="28"/>
          <w:szCs w:val="28"/>
        </w:rPr>
        <w:t xml:space="preserve"> при</w:t>
      </w:r>
      <w:r w:rsidR="008151C3">
        <w:rPr>
          <w:rFonts w:ascii="Times New Roman" w:hAnsi="Times New Roman" w:cs="Times New Roman"/>
          <w:sz w:val="28"/>
          <w:szCs w:val="28"/>
        </w:rPr>
        <w:t xml:space="preserve"> </w:t>
      </w:r>
      <w:r w:rsidR="006B6662" w:rsidRPr="00661747">
        <w:rPr>
          <w:rFonts w:ascii="Times New Roman" w:hAnsi="Times New Roman" w:cs="Times New Roman"/>
          <w:sz w:val="28"/>
          <w:szCs w:val="28"/>
        </w:rPr>
        <w:t>СД по клиническим данным протекают менее</w:t>
      </w:r>
      <w:r w:rsidR="008151C3">
        <w:rPr>
          <w:rFonts w:ascii="Times New Roman" w:hAnsi="Times New Roman" w:cs="Times New Roman"/>
          <w:sz w:val="28"/>
          <w:szCs w:val="28"/>
        </w:rPr>
        <w:t xml:space="preserve"> </w:t>
      </w:r>
      <w:r w:rsidR="006B6662" w:rsidRPr="00661747">
        <w:rPr>
          <w:rFonts w:ascii="Times New Roman" w:hAnsi="Times New Roman" w:cs="Times New Roman"/>
          <w:sz w:val="28"/>
          <w:szCs w:val="28"/>
        </w:rPr>
        <w:t>благоприятно, чем у лиц, не страдающих диабетом: более высокий уровень естественных киллеров и интерлейкинов IL-1β и TNFα в крови,</w:t>
      </w:r>
      <w:r w:rsidR="004D665F" w:rsidRPr="00661747">
        <w:rPr>
          <w:rFonts w:ascii="Times New Roman" w:hAnsi="Times New Roman" w:cs="Times New Roman"/>
          <w:sz w:val="28"/>
          <w:szCs w:val="28"/>
        </w:rPr>
        <w:t xml:space="preserve"> снижение функциональной активности лимфоцитов, тенденция к повышению уровня функциональной супрессорной активности лимфоцитов.</w:t>
      </w:r>
    </w:p>
    <w:p w:rsidR="00EE5C92" w:rsidRPr="00661747" w:rsidRDefault="004D665F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Сдвиги в иммунной системе у больных с заболеваниями пародонта и СД выражены в большей степени и менее благоприятны.</w:t>
      </w:r>
    </w:p>
    <w:p w:rsidR="004D665F" w:rsidRPr="00661747" w:rsidRDefault="00BD2F3C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ВЗП</w:t>
      </w:r>
      <w:r w:rsidR="004D665F" w:rsidRPr="00661747">
        <w:rPr>
          <w:rFonts w:ascii="Times New Roman" w:hAnsi="Times New Roman" w:cs="Times New Roman"/>
          <w:sz w:val="28"/>
          <w:szCs w:val="28"/>
        </w:rPr>
        <w:t xml:space="preserve"> характеризуются изменениями в иммунном статусе больных: снижение содержания в крови Т- и В-лимфоцитов, а также Т-лимфоцитов-хелперов. При этом резко возрастает число естественных киллеров и цитотоксических Т-лимфоцитов [</w:t>
      </w:r>
      <w:r w:rsidR="00EE5C92" w:rsidRPr="00661747">
        <w:rPr>
          <w:rFonts w:ascii="Times New Roman" w:hAnsi="Times New Roman" w:cs="Times New Roman"/>
          <w:sz w:val="28"/>
          <w:szCs w:val="28"/>
        </w:rPr>
        <w:t>Орехова Л.Ю.,</w:t>
      </w:r>
      <w:r w:rsidR="008D5E30" w:rsidRPr="00661747">
        <w:rPr>
          <w:rFonts w:ascii="Times New Roman" w:hAnsi="Times New Roman" w:cs="Times New Roman"/>
          <w:sz w:val="28"/>
          <w:szCs w:val="28"/>
        </w:rPr>
        <w:t xml:space="preserve"> 1999;</w:t>
      </w:r>
      <w:r w:rsidR="00EE5C92" w:rsidRPr="00661747">
        <w:rPr>
          <w:rFonts w:ascii="Times New Roman" w:hAnsi="Times New Roman" w:cs="Times New Roman"/>
          <w:sz w:val="28"/>
          <w:szCs w:val="28"/>
        </w:rPr>
        <w:t xml:space="preserve"> Оганян Э.С.,</w:t>
      </w:r>
      <w:r w:rsidR="008D5E30" w:rsidRPr="00661747">
        <w:rPr>
          <w:rFonts w:ascii="Times New Roman" w:hAnsi="Times New Roman" w:cs="Times New Roman"/>
          <w:sz w:val="28"/>
          <w:szCs w:val="28"/>
        </w:rPr>
        <w:t xml:space="preserve"> 1999;</w:t>
      </w:r>
      <w:r w:rsidR="00EE5C92" w:rsidRPr="00661747">
        <w:rPr>
          <w:rFonts w:ascii="Times New Roman" w:hAnsi="Times New Roman" w:cs="Times New Roman"/>
          <w:sz w:val="28"/>
          <w:szCs w:val="28"/>
        </w:rPr>
        <w:t xml:space="preserve"> Левин М.Я, 1999</w:t>
      </w:r>
      <w:r w:rsidR="004D665F" w:rsidRPr="00661747">
        <w:rPr>
          <w:rFonts w:ascii="Times New Roman" w:hAnsi="Times New Roman" w:cs="Times New Roman"/>
          <w:sz w:val="28"/>
          <w:szCs w:val="28"/>
        </w:rPr>
        <w:t>].</w:t>
      </w:r>
    </w:p>
    <w:p w:rsidR="00EE5C92" w:rsidRPr="00661747" w:rsidRDefault="004D665F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>Цитокины (такие как TNFα) изменяют жировой обмен, способствуя появлению резистентности к воздействию инсулина, что происходит</w:t>
      </w:r>
      <w:r w:rsidR="008151C3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одновременно с активацией интерлейкинов IL-1β и IL-6, являющихся его прямыми антагонистами</w:t>
      </w:r>
      <w:r w:rsidR="00EE5C92" w:rsidRPr="00661747">
        <w:rPr>
          <w:rFonts w:ascii="Times New Roman" w:hAnsi="Times New Roman" w:cs="Times New Roman"/>
          <w:sz w:val="28"/>
          <w:szCs w:val="28"/>
        </w:rPr>
        <w:t xml:space="preserve"> [Мащенко И.С., 1997].</w:t>
      </w:r>
    </w:p>
    <w:p w:rsidR="004D665F" w:rsidRPr="00661747" w:rsidRDefault="004D665F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Таким образом, развитие воспалительной реакции затрудняет компенсацию процессов, направленных на нормализацию уровня сахара в крови у пациентов с диабетом. Возникает порочный круг, «звенья» которого усложняют контроль диабета и стимулируют дальнейшее развитие пародонтита. Следовательно, профилактика и лечение </w:t>
      </w:r>
      <w:r w:rsidR="0051165F" w:rsidRPr="00661747">
        <w:rPr>
          <w:rFonts w:ascii="Times New Roman" w:hAnsi="Times New Roman" w:cs="Times New Roman"/>
          <w:sz w:val="28"/>
          <w:szCs w:val="28"/>
        </w:rPr>
        <w:t xml:space="preserve">ВЗП </w:t>
      </w:r>
      <w:r w:rsidRPr="00661747">
        <w:rPr>
          <w:rFonts w:ascii="Times New Roman" w:hAnsi="Times New Roman" w:cs="Times New Roman"/>
          <w:sz w:val="28"/>
          <w:szCs w:val="28"/>
        </w:rPr>
        <w:t>крайне важны для эффективного контроля общего состояния пациента, страдающего СД [</w:t>
      </w:r>
      <w:r w:rsidR="00EE5C92" w:rsidRPr="00661747">
        <w:rPr>
          <w:rFonts w:ascii="Times New Roman" w:hAnsi="Times New Roman" w:cs="Times New Roman"/>
          <w:sz w:val="28"/>
          <w:szCs w:val="28"/>
        </w:rPr>
        <w:t>Райан М.А.,</w:t>
      </w:r>
      <w:r w:rsidR="00A35F71" w:rsidRPr="00661747">
        <w:rPr>
          <w:rFonts w:ascii="Times New Roman" w:hAnsi="Times New Roman" w:cs="Times New Roman"/>
          <w:sz w:val="28"/>
          <w:szCs w:val="28"/>
        </w:rPr>
        <w:t xml:space="preserve"> 2006;</w:t>
      </w:r>
      <w:r w:rsidR="00EE5C92" w:rsidRPr="00661747">
        <w:rPr>
          <w:rFonts w:ascii="Times New Roman" w:hAnsi="Times New Roman" w:cs="Times New Roman"/>
          <w:sz w:val="28"/>
          <w:szCs w:val="28"/>
        </w:rPr>
        <w:t xml:space="preserve"> Вильямс Р.,</w:t>
      </w:r>
      <w:r w:rsidR="00A35F71" w:rsidRPr="00661747">
        <w:rPr>
          <w:rFonts w:ascii="Times New Roman" w:hAnsi="Times New Roman" w:cs="Times New Roman"/>
          <w:sz w:val="28"/>
          <w:szCs w:val="28"/>
        </w:rPr>
        <w:t xml:space="preserve"> 2006;</w:t>
      </w:r>
      <w:r w:rsidR="00EE5C92" w:rsidRPr="00661747">
        <w:rPr>
          <w:rFonts w:ascii="Times New Roman" w:hAnsi="Times New Roman" w:cs="Times New Roman"/>
          <w:sz w:val="28"/>
          <w:szCs w:val="28"/>
        </w:rPr>
        <w:t xml:space="preserve"> Гросси С., </w:t>
      </w:r>
      <w:r w:rsidR="00A35F71" w:rsidRPr="00661747">
        <w:rPr>
          <w:rFonts w:ascii="Times New Roman" w:hAnsi="Times New Roman" w:cs="Times New Roman"/>
          <w:sz w:val="28"/>
          <w:szCs w:val="28"/>
        </w:rPr>
        <w:t>2006]</w:t>
      </w:r>
      <w:r w:rsidRPr="00661747">
        <w:rPr>
          <w:rFonts w:ascii="Times New Roman" w:hAnsi="Times New Roman" w:cs="Times New Roman"/>
          <w:sz w:val="28"/>
          <w:szCs w:val="28"/>
        </w:rPr>
        <w:t>.</w:t>
      </w:r>
    </w:p>
    <w:p w:rsidR="00D516C1" w:rsidRPr="00661747" w:rsidRDefault="00D516C1" w:rsidP="003C08E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1.</w:t>
      </w:r>
      <w:r w:rsidR="00BD2F3C" w:rsidRPr="00661747">
        <w:rPr>
          <w:rFonts w:ascii="Times New Roman" w:hAnsi="Times New Roman" w:cs="Times New Roman"/>
          <w:b/>
          <w:sz w:val="28"/>
          <w:szCs w:val="28"/>
        </w:rPr>
        <w:t>5</w:t>
      </w:r>
      <w:r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Pr="00661747">
        <w:rPr>
          <w:rFonts w:ascii="Times New Roman" w:hAnsi="Times New Roman" w:cs="Times New Roman"/>
          <w:b/>
          <w:sz w:val="28"/>
          <w:szCs w:val="28"/>
        </w:rPr>
        <w:tab/>
        <w:t>Микробиология полости рта</w:t>
      </w:r>
    </w:p>
    <w:p w:rsidR="00D516C1" w:rsidRPr="00661747" w:rsidRDefault="00D516C1" w:rsidP="003C08E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Своеобразие системы полости рта состоит в том, что она постоянно находится в контакте с внешней средой и функционирующие в полости рта механизмы находятся под постоянным двойным влиянием микроорганизмов и влиянием внешней среды [Олейник И.И. и др.,1983]. </w:t>
      </w:r>
    </w:p>
    <w:p w:rsidR="00D516C1" w:rsidRPr="00661747" w:rsidRDefault="00D516C1" w:rsidP="003C08E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Наиболее информативным показателем состояния полости рта является микрофлора полости рта, а также взаимодействие факторов местной и общей неспецифической и специфической резистентности.</w:t>
      </w:r>
    </w:p>
    <w:p w:rsidR="00D516C1" w:rsidRPr="00661747" w:rsidRDefault="00D516C1" w:rsidP="003C08E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16C1" w:rsidRPr="00661747" w:rsidRDefault="00D516C1" w:rsidP="003C08E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1.</w:t>
      </w:r>
      <w:r w:rsidR="00BD2F3C" w:rsidRPr="00661747">
        <w:rPr>
          <w:rFonts w:ascii="Times New Roman" w:hAnsi="Times New Roman" w:cs="Times New Roman"/>
          <w:b/>
          <w:sz w:val="28"/>
          <w:szCs w:val="28"/>
        </w:rPr>
        <w:t>5</w:t>
      </w:r>
      <w:r w:rsidRPr="00661747">
        <w:rPr>
          <w:rFonts w:ascii="Times New Roman" w:hAnsi="Times New Roman" w:cs="Times New Roman"/>
          <w:b/>
          <w:sz w:val="28"/>
          <w:szCs w:val="28"/>
        </w:rPr>
        <w:t>.1.</w:t>
      </w:r>
      <w:r w:rsidRPr="00661747">
        <w:rPr>
          <w:rFonts w:ascii="Times New Roman" w:hAnsi="Times New Roman" w:cs="Times New Roman"/>
          <w:b/>
          <w:sz w:val="28"/>
          <w:szCs w:val="28"/>
        </w:rPr>
        <w:tab/>
        <w:t>Микробная флора полости рта в норме</w:t>
      </w:r>
    </w:p>
    <w:p w:rsidR="00D61EB9" w:rsidRDefault="00D61EB9" w:rsidP="003C08E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B9E" w:rsidRPr="00661747" w:rsidRDefault="00FB6B9E" w:rsidP="003C08E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51165F" w:rsidRPr="00661747">
        <w:rPr>
          <w:rFonts w:ascii="Times New Roman" w:hAnsi="Times New Roman" w:cs="Times New Roman"/>
          <w:sz w:val="28"/>
          <w:szCs w:val="28"/>
        </w:rPr>
        <w:t xml:space="preserve">Е.В. </w:t>
      </w:r>
      <w:r w:rsidRPr="00661747">
        <w:rPr>
          <w:rFonts w:ascii="Times New Roman" w:hAnsi="Times New Roman" w:cs="Times New Roman"/>
          <w:sz w:val="28"/>
          <w:szCs w:val="28"/>
        </w:rPr>
        <w:t xml:space="preserve">Боровского и </w:t>
      </w:r>
      <w:r w:rsidR="0051165F" w:rsidRPr="00661747">
        <w:rPr>
          <w:rFonts w:ascii="Times New Roman" w:hAnsi="Times New Roman" w:cs="Times New Roman"/>
          <w:sz w:val="28"/>
          <w:szCs w:val="28"/>
        </w:rPr>
        <w:t xml:space="preserve">В.К. </w:t>
      </w:r>
      <w:r w:rsidRPr="00661747">
        <w:rPr>
          <w:rFonts w:ascii="Times New Roman" w:hAnsi="Times New Roman" w:cs="Times New Roman"/>
          <w:sz w:val="28"/>
          <w:szCs w:val="28"/>
        </w:rPr>
        <w:t xml:space="preserve">Леонтьева (2001), количество видов бактерий в полости рта колеблется от 100 до 160. </w:t>
      </w:r>
    </w:p>
    <w:p w:rsidR="00FB6B9E" w:rsidRPr="00661747" w:rsidRDefault="00FB6B9E" w:rsidP="001A4713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Объяснить данное количество микроорганизмов можно не только тем, что бактерии попадают в полость рта с воздухом, водой, пищей - транзитные микроорганизмы, время пребывания которых в полости рта ограничено</w:t>
      </w:r>
      <w:r w:rsidR="0051165F" w:rsidRPr="00661747">
        <w:rPr>
          <w:rFonts w:ascii="Times New Roman" w:hAnsi="Times New Roman" w:cs="Times New Roman"/>
          <w:sz w:val="28"/>
          <w:szCs w:val="28"/>
        </w:rPr>
        <w:t>, н</w:t>
      </w:r>
      <w:r w:rsidRPr="00661747">
        <w:rPr>
          <w:rFonts w:ascii="Times New Roman" w:hAnsi="Times New Roman" w:cs="Times New Roman"/>
          <w:sz w:val="28"/>
          <w:szCs w:val="28"/>
        </w:rPr>
        <w:t>о и наличием резидентной бактериальной флоры полости рта, которая образует стабильную экосистему.</w:t>
      </w:r>
    </w:p>
    <w:p w:rsidR="00FB6B9E" w:rsidRDefault="00FB6B9E" w:rsidP="003C08E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>В нормальных условиях меняется только количество представителей нескольких или большинства видов, однако видовой состав остается у конкретного человека практически постоянным на протяжении длительного периода времени.</w:t>
      </w:r>
    </w:p>
    <w:p w:rsidR="00D61EB9" w:rsidRPr="00661747" w:rsidRDefault="00FB6B9E" w:rsidP="00A35F7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Половина резидентной бактериальной флоры полости рта представлена факультативными и облигатными анаэробами, стрептококками, которые включают в свой состав </w:t>
      </w:r>
      <w:r w:rsidRPr="00661747">
        <w:rPr>
          <w:rFonts w:ascii="Times New Roman" w:hAnsi="Times New Roman" w:cs="Times New Roman"/>
          <w:i/>
          <w:sz w:val="28"/>
          <w:szCs w:val="28"/>
        </w:rPr>
        <w:t>S. mutans, S. mitis, S. sanguis</w:t>
      </w:r>
      <w:r w:rsidRPr="00661747">
        <w:rPr>
          <w:rFonts w:ascii="Times New Roman" w:hAnsi="Times New Roman" w:cs="Times New Roman"/>
          <w:sz w:val="28"/>
          <w:szCs w:val="28"/>
        </w:rPr>
        <w:t xml:space="preserve"> и пептострептококки. </w:t>
      </w:r>
    </w:p>
    <w:p w:rsidR="00FB6B9E" w:rsidRDefault="00FB6B9E" w:rsidP="005116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Различные виды стрептококков локализуются на определенной «нише», например, наибольшее количество энтерококков было обнаружено на спинке языка и в гингивальной борозде</w:t>
      </w:r>
      <w:r w:rsidR="0051165F" w:rsidRPr="00661747">
        <w:rPr>
          <w:rFonts w:ascii="Times New Roman" w:hAnsi="Times New Roman" w:cs="Times New Roman"/>
          <w:sz w:val="28"/>
          <w:szCs w:val="28"/>
        </w:rPr>
        <w:t xml:space="preserve">. 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S. mutans </w:t>
      </w:r>
      <w:r w:rsidRPr="00661747">
        <w:rPr>
          <w:rFonts w:ascii="Times New Roman" w:hAnsi="Times New Roman" w:cs="Times New Roman"/>
          <w:sz w:val="28"/>
          <w:szCs w:val="28"/>
        </w:rPr>
        <w:t>обычно локализуется в зубной бляшке на коронковой части зуба [Боровский Е.В., 2001; Зеленова Е.Г.,2004; Елисеева А.Ф. 2014].</w:t>
      </w:r>
    </w:p>
    <w:p w:rsidR="00FB6B9E" w:rsidRDefault="00FB6B9E" w:rsidP="005116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 Таким образом, для каждого участка полости рта характерен свой видовой состав микроорганизмов.  </w:t>
      </w:r>
    </w:p>
    <w:p w:rsidR="00FB6B9E" w:rsidRPr="00661747" w:rsidRDefault="00FB6B9E" w:rsidP="005116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Еще одна часть резидентной микрофлоры состоит из вейллонелл и дифтероидов. Стафилококки, лактобациллы, жгутиковые микроорганизмы, спирохеты, лептоспиры, фузобактерии, бактероиды, нейссерии, спиралевидные формы, дрожжи, другие грибы, простейшие находятся в полости рта в гораздо меньшем количестве. Несмотря на то, что эти микроорганизмы постоянно присутствуют в полости рта, они никогда не бывают так широко представлены, как стрептококки, вейллонеллы и дифтероиды. </w:t>
      </w:r>
    </w:p>
    <w:p w:rsidR="00FB6B9E" w:rsidRDefault="00FB6B9E" w:rsidP="003C08E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Таким образом, необходимо различать главных и второстепенных представителей резидентной микрофлоры [Боровский Е.В.; Леонтьев В.К., 2001; Пашкова Г.С. 2007; Максимовский Ю.М. 2009]. </w:t>
      </w:r>
    </w:p>
    <w:p w:rsidR="00D61EB9" w:rsidRPr="00661747" w:rsidRDefault="00D61EB9" w:rsidP="003C08E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F8B" w:rsidRPr="00661747" w:rsidRDefault="00FB6B9E" w:rsidP="003C08E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Между этими постоянными представителями существуют антагонизм или синергизм. Считается, что стрептококки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salivarius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sanguis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mitis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salivarius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mutans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milleri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Propionibacterium</w:t>
      </w:r>
      <w:r w:rsidR="00021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Lactobacillus</w:t>
      </w:r>
      <w:r w:rsidR="00021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Enterococcus</w:t>
      </w:r>
      <w:r w:rsidR="00021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.;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Enterobacterium</w:t>
      </w:r>
      <w:r w:rsidR="00021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Veillonella</w:t>
      </w:r>
      <w:r w:rsidR="00021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661747">
        <w:rPr>
          <w:rFonts w:ascii="Times New Roman" w:hAnsi="Times New Roman" w:cs="Times New Roman"/>
          <w:i/>
          <w:sz w:val="28"/>
          <w:szCs w:val="28"/>
        </w:rPr>
        <w:t>.</w:t>
      </w:r>
      <w:r w:rsidRPr="00661747">
        <w:rPr>
          <w:rFonts w:ascii="Times New Roman" w:hAnsi="Times New Roman" w:cs="Times New Roman"/>
          <w:sz w:val="28"/>
          <w:szCs w:val="28"/>
        </w:rPr>
        <w:t xml:space="preserve"> и дифтероиды являются стабилизирующей частью микрофлоры полости рта, которая при изменении условий может проявлять свои патогенные свойства, а стрептококки (</w:t>
      </w:r>
      <w:r w:rsidRPr="00661747">
        <w:rPr>
          <w:rFonts w:ascii="Times New Roman" w:hAnsi="Times New Roman" w:cs="Times New Roman"/>
          <w:i/>
          <w:sz w:val="28"/>
          <w:szCs w:val="28"/>
        </w:rPr>
        <w:t>S. mutans</w:t>
      </w:r>
      <w:r w:rsidRPr="00661747">
        <w:rPr>
          <w:rFonts w:ascii="Times New Roman" w:hAnsi="Times New Roman" w:cs="Times New Roman"/>
          <w:sz w:val="28"/>
          <w:szCs w:val="28"/>
        </w:rPr>
        <w:t>), лактобациллы, бактероиды, актиномицеты — агрессивной [Царев В.И., 2008].</w:t>
      </w:r>
    </w:p>
    <w:p w:rsidR="00E638D5" w:rsidRPr="00661747" w:rsidRDefault="00E638D5" w:rsidP="003C08E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169" w:rsidRPr="00661747" w:rsidRDefault="003C0372" w:rsidP="003C08E5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1.</w:t>
      </w:r>
      <w:r w:rsidR="00BD2F3C" w:rsidRPr="00661747">
        <w:rPr>
          <w:rFonts w:ascii="Times New Roman" w:hAnsi="Times New Roman" w:cs="Times New Roman"/>
          <w:b/>
          <w:sz w:val="28"/>
          <w:szCs w:val="28"/>
        </w:rPr>
        <w:t>5</w:t>
      </w:r>
      <w:r w:rsidR="00D516C1" w:rsidRPr="00661747">
        <w:rPr>
          <w:rFonts w:ascii="Times New Roman" w:hAnsi="Times New Roman" w:cs="Times New Roman"/>
          <w:b/>
          <w:sz w:val="28"/>
          <w:szCs w:val="28"/>
        </w:rPr>
        <w:t>.2</w:t>
      </w:r>
      <w:r w:rsidRPr="006617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169" w:rsidRPr="00661747">
        <w:rPr>
          <w:rFonts w:ascii="Times New Roman" w:hAnsi="Times New Roman" w:cs="Times New Roman"/>
          <w:b/>
          <w:sz w:val="28"/>
          <w:szCs w:val="28"/>
        </w:rPr>
        <w:t xml:space="preserve">Микробиота полости рта при </w:t>
      </w:r>
      <w:r w:rsidR="00F860EF" w:rsidRPr="00661747">
        <w:rPr>
          <w:rFonts w:ascii="Times New Roman" w:hAnsi="Times New Roman" w:cs="Times New Roman"/>
          <w:b/>
          <w:sz w:val="28"/>
          <w:szCs w:val="28"/>
        </w:rPr>
        <w:t>хроническом генерализованном пародонтите у пациентов с сахарным диабетом 2 типа.</w:t>
      </w:r>
    </w:p>
    <w:p w:rsidR="007832F8" w:rsidRPr="00661747" w:rsidRDefault="007832F8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У </w:t>
      </w:r>
      <w:r w:rsidR="00C21947" w:rsidRPr="00661747">
        <w:rPr>
          <w:rFonts w:ascii="Times New Roman" w:hAnsi="Times New Roman" w:cs="Times New Roman"/>
          <w:sz w:val="28"/>
          <w:szCs w:val="28"/>
        </w:rPr>
        <w:t>пациентов с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хроническим пародонтитом в полости рта развиваются дисмикробиозы и существенные изменения в составе нормальной микрофлоры.</w:t>
      </w:r>
    </w:p>
    <w:p w:rsidR="007832F8" w:rsidRPr="00661747" w:rsidRDefault="007832F8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При пародонтите роль резидентной микрофлоры в поддержании постоянства биоценоза снижается, увеличивается частота встречаемости транзиторной микрофлоры и значимость условно-патогенных представителей.</w:t>
      </w:r>
    </w:p>
    <w:p w:rsidR="007832F8" w:rsidRPr="00661747" w:rsidRDefault="007832F8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Развитию пародонтита предшествуют дисбиотические процессы в полости рта, обусловленные перестройкой аэробной аутохтонной микрофлоры, и проявляющиеся увеличением числа условно-патогенных микроорганизмов, имеющих высокие показатели факторов вирулентности.</w:t>
      </w:r>
    </w:p>
    <w:p w:rsidR="007832F8" w:rsidRPr="00661747" w:rsidRDefault="007832F8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По результатам проведенных исследований </w:t>
      </w:r>
      <w:r w:rsidR="0051165F" w:rsidRPr="00661747">
        <w:rPr>
          <w:rFonts w:ascii="Times New Roman" w:hAnsi="Times New Roman" w:cs="Times New Roman"/>
          <w:sz w:val="28"/>
          <w:szCs w:val="28"/>
        </w:rPr>
        <w:t xml:space="preserve">С. </w:t>
      </w:r>
      <w:r w:rsidRPr="00661747">
        <w:rPr>
          <w:rFonts w:ascii="Times New Roman" w:hAnsi="Times New Roman" w:cs="Times New Roman"/>
          <w:sz w:val="28"/>
          <w:szCs w:val="28"/>
        </w:rPr>
        <w:t>Гарти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Четри </w:t>
      </w:r>
      <w:r w:rsidR="0051165F" w:rsidRPr="00661747">
        <w:rPr>
          <w:rFonts w:ascii="Times New Roman" w:hAnsi="Times New Roman" w:cs="Times New Roman"/>
          <w:sz w:val="28"/>
          <w:szCs w:val="28"/>
        </w:rPr>
        <w:t>с соавт.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(2015), микрофлора пародонтальных карманов пациентов с давностью течения сахарного диабета более 10 лет была более разнообразной, по сравнению с группой пародонтологических больных с впервые выявленным </w:t>
      </w:r>
      <w:r w:rsidR="00C21947" w:rsidRPr="00661747">
        <w:rPr>
          <w:rFonts w:ascii="Times New Roman" w:hAnsi="Times New Roman" w:cs="Times New Roman"/>
          <w:sz w:val="28"/>
          <w:szCs w:val="28"/>
        </w:rPr>
        <w:t>СД.</w:t>
      </w:r>
    </w:p>
    <w:p w:rsidR="007832F8" w:rsidRPr="00661747" w:rsidRDefault="007832F8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У пациентов с давностью течения СД более 10 лет микробный пейзаж представлен преимущественно грибами рода </w:t>
      </w:r>
      <w:r w:rsidRPr="00661747">
        <w:rPr>
          <w:rFonts w:ascii="Times New Roman" w:hAnsi="Times New Roman" w:cs="Times New Roman"/>
          <w:i/>
          <w:sz w:val="28"/>
          <w:szCs w:val="28"/>
        </w:rPr>
        <w:t>Candida</w:t>
      </w:r>
      <w:r w:rsidRPr="00661747">
        <w:rPr>
          <w:rFonts w:ascii="Times New Roman" w:hAnsi="Times New Roman" w:cs="Times New Roman"/>
          <w:sz w:val="28"/>
          <w:szCs w:val="28"/>
        </w:rPr>
        <w:t xml:space="preserve">, коринебактериями, представителями анаэробной микрофлоры: </w:t>
      </w:r>
      <w:r w:rsidRPr="00661747">
        <w:rPr>
          <w:rFonts w:ascii="Times New Roman" w:hAnsi="Times New Roman" w:cs="Times New Roman"/>
          <w:i/>
          <w:sz w:val="28"/>
          <w:szCs w:val="28"/>
        </w:rPr>
        <w:t>Treponema</w:t>
      </w:r>
      <w:r w:rsidR="00021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</w:rPr>
        <w:t>ssp. и Actinomices</w:t>
      </w:r>
      <w:r w:rsidR="00021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</w:rPr>
        <w:t>ssp</w:t>
      </w:r>
      <w:r w:rsidRPr="00661747">
        <w:rPr>
          <w:rFonts w:ascii="Times New Roman" w:hAnsi="Times New Roman" w:cs="Times New Roman"/>
          <w:sz w:val="28"/>
          <w:szCs w:val="28"/>
        </w:rPr>
        <w:t>., а также бактериями – трансбионтами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</w:rPr>
        <w:t>Sarcina</w:t>
      </w:r>
      <w:r w:rsidR="00021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</w:rPr>
        <w:t>tetr.</w:t>
      </w:r>
    </w:p>
    <w:p w:rsidR="007832F8" w:rsidRPr="00661747" w:rsidRDefault="007832F8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 xml:space="preserve">У пациентов с впервые выявленным пародонтитом помимо вышеперечисленных микроорганизмов микроорганизмов обнаруживается также гемолитический стрептококк, </w:t>
      </w:r>
      <w:r w:rsidRPr="00661747">
        <w:rPr>
          <w:rFonts w:ascii="Times New Roman" w:hAnsi="Times New Roman" w:cs="Times New Roman"/>
          <w:i/>
          <w:sz w:val="28"/>
          <w:szCs w:val="28"/>
        </w:rPr>
        <w:t>S</w:t>
      </w:r>
      <w:r w:rsidR="00C21947" w:rsidRPr="006617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61747">
        <w:rPr>
          <w:rFonts w:ascii="Times New Roman" w:hAnsi="Times New Roman" w:cs="Times New Roman"/>
          <w:i/>
          <w:sz w:val="28"/>
          <w:szCs w:val="28"/>
        </w:rPr>
        <w:t>salivarius</w:t>
      </w:r>
      <w:r w:rsidRPr="00661747">
        <w:rPr>
          <w:rFonts w:ascii="Times New Roman" w:hAnsi="Times New Roman" w:cs="Times New Roman"/>
          <w:sz w:val="28"/>
          <w:szCs w:val="28"/>
        </w:rPr>
        <w:t xml:space="preserve">, 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E. </w:t>
      </w:r>
      <w:r w:rsidR="003C0372" w:rsidRPr="00661747">
        <w:rPr>
          <w:rFonts w:ascii="Times New Roman" w:hAnsi="Times New Roman" w:cs="Times New Roman"/>
          <w:i/>
          <w:sz w:val="28"/>
          <w:szCs w:val="28"/>
        </w:rPr>
        <w:t>с</w:t>
      </w:r>
      <w:r w:rsidRPr="00661747">
        <w:rPr>
          <w:rFonts w:ascii="Times New Roman" w:hAnsi="Times New Roman" w:cs="Times New Roman"/>
          <w:i/>
          <w:sz w:val="28"/>
          <w:szCs w:val="28"/>
        </w:rPr>
        <w:t>oli</w:t>
      </w:r>
      <w:r w:rsidRPr="00661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2F8" w:rsidRPr="00661747" w:rsidRDefault="007832F8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Отмечено, что в группе пациентов с длительностью </w:t>
      </w:r>
      <w:r w:rsidR="00C21947" w:rsidRPr="00661747">
        <w:rPr>
          <w:rFonts w:ascii="Times New Roman" w:hAnsi="Times New Roman" w:cs="Times New Roman"/>
          <w:sz w:val="28"/>
          <w:szCs w:val="28"/>
        </w:rPr>
        <w:t>СД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более 10 лет в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биотопе пародонтального кармана значительно чаще встречались микроорганизмы,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стимулирующие факторы патогенности и персистенции симбионтов (</w:t>
      </w:r>
      <w:r w:rsidRPr="00661747">
        <w:rPr>
          <w:rFonts w:ascii="Times New Roman" w:hAnsi="Times New Roman" w:cs="Times New Roman"/>
          <w:i/>
          <w:sz w:val="28"/>
          <w:szCs w:val="28"/>
        </w:rPr>
        <w:t>S. haemolyticus, S.</w:t>
      </w:r>
      <w:r w:rsidR="00021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</w:rPr>
        <w:t>aureus, Candida</w:t>
      </w:r>
      <w:r w:rsidR="00021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</w:rPr>
        <w:t>ssp.</w:t>
      </w:r>
      <w:r w:rsidRPr="00661747">
        <w:rPr>
          <w:rFonts w:ascii="Times New Roman" w:hAnsi="Times New Roman" w:cs="Times New Roman"/>
          <w:sz w:val="28"/>
          <w:szCs w:val="28"/>
        </w:rPr>
        <w:t>), а штаммы, обладающие антагонистическим действием к патогенной и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условно-патогенной микрофлоре (</w:t>
      </w:r>
      <w:r w:rsidRPr="00661747">
        <w:rPr>
          <w:rFonts w:ascii="Times New Roman" w:hAnsi="Times New Roman" w:cs="Times New Roman"/>
          <w:i/>
          <w:sz w:val="28"/>
          <w:szCs w:val="28"/>
        </w:rPr>
        <w:t>S. salivarius, Corynebacterium</w:t>
      </w:r>
      <w:r w:rsidR="00021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</w:rPr>
        <w:t>spp</w:t>
      </w:r>
      <w:r w:rsidRPr="00661747">
        <w:rPr>
          <w:rFonts w:ascii="Times New Roman" w:hAnsi="Times New Roman" w:cs="Times New Roman"/>
          <w:sz w:val="28"/>
          <w:szCs w:val="28"/>
        </w:rPr>
        <w:t>.), напротив – реже.</w:t>
      </w:r>
    </w:p>
    <w:p w:rsidR="007832F8" w:rsidRPr="00661747" w:rsidRDefault="007832F8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Микрофлора пародонтальных карманов пациентов с впервые выявленным </w:t>
      </w:r>
      <w:r w:rsidR="00C21947" w:rsidRPr="00661747">
        <w:rPr>
          <w:rFonts w:ascii="Times New Roman" w:hAnsi="Times New Roman" w:cs="Times New Roman"/>
          <w:sz w:val="28"/>
          <w:szCs w:val="28"/>
        </w:rPr>
        <w:t>СД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является более стабильной</w:t>
      </w:r>
      <w:r w:rsidR="00C21947" w:rsidRPr="00661747">
        <w:rPr>
          <w:rFonts w:ascii="Times New Roman" w:hAnsi="Times New Roman" w:cs="Times New Roman"/>
          <w:sz w:val="28"/>
          <w:szCs w:val="28"/>
        </w:rPr>
        <w:t xml:space="preserve"> и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значительно отличается от нормальной</w:t>
      </w:r>
      <w:r w:rsidR="00671883" w:rsidRPr="00661747">
        <w:rPr>
          <w:rFonts w:ascii="Times New Roman" w:hAnsi="Times New Roman" w:cs="Times New Roman"/>
          <w:sz w:val="28"/>
          <w:szCs w:val="28"/>
        </w:rPr>
        <w:t>. С</w:t>
      </w:r>
      <w:r w:rsidRPr="00661747">
        <w:rPr>
          <w:rFonts w:ascii="Times New Roman" w:hAnsi="Times New Roman" w:cs="Times New Roman"/>
          <w:sz w:val="28"/>
          <w:szCs w:val="28"/>
        </w:rPr>
        <w:t>нижается защитная и регуляторная функции аутохтонной микрофлоры, являющейся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биологическим барьером, препятствующим размножению патогенных и условно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патогенных микроорганизмов, поступающих из внешней среды, а также адекватно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стимулирующей местный иммунитет и поддерживающей цитокиновый баланс.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1.6. Вирулентные свойства пародонтопатогенов</w:t>
      </w:r>
    </w:p>
    <w:p w:rsidR="000766D7" w:rsidRPr="00661747" w:rsidRDefault="002F317B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исследовании м</w:t>
      </w:r>
      <w:r w:rsidR="00C21947" w:rsidRPr="00661747">
        <w:rPr>
          <w:rFonts w:ascii="Times New Roman" w:hAnsi="Times New Roman" w:cs="Times New Roman"/>
          <w:sz w:val="28"/>
          <w:szCs w:val="28"/>
        </w:rPr>
        <w:t>ы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="00C21947" w:rsidRPr="00661747">
        <w:rPr>
          <w:rFonts w:ascii="Times New Roman" w:hAnsi="Times New Roman" w:cs="Times New Roman"/>
          <w:sz w:val="28"/>
          <w:szCs w:val="28"/>
        </w:rPr>
        <w:t xml:space="preserve">исследовали в пародонтальных карманах пациентов с СД 2 типа </w:t>
      </w:r>
      <w:r w:rsidR="0002110A" w:rsidRPr="00661747">
        <w:rPr>
          <w:rFonts w:ascii="Times New Roman" w:hAnsi="Times New Roman" w:cs="Times New Roman"/>
          <w:sz w:val="28"/>
          <w:szCs w:val="28"/>
        </w:rPr>
        <w:t>4 микроорганизма</w:t>
      </w:r>
      <w:r w:rsidR="000766D7" w:rsidRPr="00661747">
        <w:rPr>
          <w:rFonts w:ascii="Times New Roman" w:hAnsi="Times New Roman" w:cs="Times New Roman"/>
          <w:sz w:val="28"/>
          <w:szCs w:val="28"/>
        </w:rPr>
        <w:t xml:space="preserve">: </w:t>
      </w:r>
      <w:r w:rsidR="000766D7" w:rsidRPr="00661747">
        <w:rPr>
          <w:rFonts w:ascii="Times New Roman" w:hAnsi="Times New Roman" w:cs="Times New Roman"/>
          <w:i/>
          <w:sz w:val="28"/>
          <w:szCs w:val="28"/>
        </w:rPr>
        <w:t>P</w:t>
      </w:r>
      <w:r w:rsidR="00C21947" w:rsidRPr="006617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766D7" w:rsidRPr="00661747">
        <w:rPr>
          <w:rFonts w:ascii="Times New Roman" w:hAnsi="Times New Roman" w:cs="Times New Roman"/>
          <w:i/>
          <w:sz w:val="28"/>
          <w:szCs w:val="28"/>
        </w:rPr>
        <w:t>gingivalis, T</w:t>
      </w:r>
      <w:r w:rsidR="00C21947" w:rsidRPr="006617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766D7" w:rsidRPr="00661747">
        <w:rPr>
          <w:rFonts w:ascii="Times New Roman" w:hAnsi="Times New Roman" w:cs="Times New Roman"/>
          <w:i/>
          <w:sz w:val="28"/>
          <w:szCs w:val="28"/>
        </w:rPr>
        <w:t>forsythia, T</w:t>
      </w:r>
      <w:r w:rsidR="00C21947" w:rsidRPr="006617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766D7" w:rsidRPr="00661747">
        <w:rPr>
          <w:rFonts w:ascii="Times New Roman" w:hAnsi="Times New Roman" w:cs="Times New Roman"/>
          <w:i/>
          <w:sz w:val="28"/>
          <w:szCs w:val="28"/>
        </w:rPr>
        <w:t>denticola и P</w:t>
      </w:r>
      <w:r w:rsidR="00C21947" w:rsidRPr="006617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766D7" w:rsidRPr="00661747">
        <w:rPr>
          <w:rFonts w:ascii="Times New Roman" w:hAnsi="Times New Roman" w:cs="Times New Roman"/>
          <w:i/>
          <w:sz w:val="28"/>
          <w:szCs w:val="28"/>
        </w:rPr>
        <w:t>intermedia</w:t>
      </w:r>
      <w:r w:rsidR="000766D7" w:rsidRPr="00661747">
        <w:rPr>
          <w:rFonts w:ascii="Times New Roman" w:hAnsi="Times New Roman" w:cs="Times New Roman"/>
          <w:sz w:val="28"/>
          <w:szCs w:val="28"/>
        </w:rPr>
        <w:t>.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="00CD35B9" w:rsidRPr="00661747">
        <w:rPr>
          <w:rFonts w:ascii="Times New Roman" w:hAnsi="Times New Roman" w:cs="Times New Roman"/>
          <w:sz w:val="28"/>
          <w:szCs w:val="28"/>
        </w:rPr>
        <w:t>Вышеперечисленные</w:t>
      </w:r>
      <w:r w:rsidR="000766D7" w:rsidRPr="00661747">
        <w:rPr>
          <w:rFonts w:ascii="Times New Roman" w:hAnsi="Times New Roman" w:cs="Times New Roman"/>
          <w:sz w:val="28"/>
          <w:szCs w:val="28"/>
        </w:rPr>
        <w:t xml:space="preserve"> бактерии посредством своих факторов вирулентности участвуют в развитии пародонтита. Согласно последним исследованиям эти пародонтопатогенные микроорганизмы наиболее часто встречаются у пациентов с ХГП [Царев В.И., 2008]</w:t>
      </w:r>
    </w:p>
    <w:p w:rsidR="000766D7" w:rsidRPr="00661747" w:rsidRDefault="000766D7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1</w:t>
      </w:r>
      <w:r w:rsidRPr="00661747">
        <w:rPr>
          <w:rFonts w:ascii="Times New Roman" w:hAnsi="Times New Roman" w:cs="Times New Roman"/>
          <w:i/>
          <w:sz w:val="28"/>
          <w:szCs w:val="28"/>
        </w:rPr>
        <w:t>. P</w:t>
      </w:r>
      <w:r w:rsidR="0093453E" w:rsidRPr="006617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61747">
        <w:rPr>
          <w:rFonts w:ascii="Times New Roman" w:hAnsi="Times New Roman" w:cs="Times New Roman"/>
          <w:i/>
          <w:sz w:val="28"/>
          <w:szCs w:val="28"/>
        </w:rPr>
        <w:t>gingivalis</w:t>
      </w:r>
      <w:r w:rsidRPr="00661747">
        <w:rPr>
          <w:rFonts w:ascii="Times New Roman" w:hAnsi="Times New Roman" w:cs="Times New Roman"/>
          <w:sz w:val="28"/>
          <w:szCs w:val="28"/>
        </w:rPr>
        <w:t xml:space="preserve"> – это неподвижная грамотрицательная анаэробная палочка. Из предполагаемых возбудителей она наиболее тесно связана с ХГП. Обнаружение </w:t>
      </w:r>
      <w:r w:rsidRPr="00661747">
        <w:rPr>
          <w:rFonts w:ascii="Times New Roman" w:hAnsi="Times New Roman" w:cs="Times New Roman"/>
          <w:i/>
          <w:sz w:val="28"/>
          <w:szCs w:val="28"/>
        </w:rPr>
        <w:t>P. gingivalis</w:t>
      </w:r>
      <w:r w:rsidRPr="00661747">
        <w:rPr>
          <w:rFonts w:ascii="Times New Roman" w:hAnsi="Times New Roman" w:cs="Times New Roman"/>
          <w:sz w:val="28"/>
          <w:szCs w:val="28"/>
        </w:rPr>
        <w:t xml:space="preserve"> в полости рта может указывать на повышенный риск развития пародонтита, а при правильно подобранной терапии происходит снижение числа этих микроорганизмов в тканях.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>- Молекулы и структуры: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a) Протеазы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Основная функция протеаз – обеспечение растущих клеток пептидами. Но так как они разрушают фибриноген и белки внеклеточного матрикса макроорганизма, то могут ослаблять его защитные механизмы. Поэтому этим молекулам в настоящее время приписывается роль основных факторов вирулентности при развитии пародонтита.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На данный момент известны генетические последовательности, обеспечивающие синтез данных ферментов.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Лучше всего охарактеризованы аргинин- и лизин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специфические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цистеиновые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протеиназы - гингипаин R и гингипаин К, синтез которых кодируют три гена: rgpA, rgpB, kgp. Данные ферменты обладают адгезивной и гемагглютинирующей активностью.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У </w:t>
      </w:r>
      <w:r w:rsidRPr="00661747">
        <w:rPr>
          <w:rFonts w:ascii="Times New Roman" w:hAnsi="Times New Roman" w:cs="Times New Roman"/>
          <w:i/>
          <w:sz w:val="28"/>
          <w:szCs w:val="28"/>
        </w:rPr>
        <w:t>P. gingivalis</w:t>
      </w:r>
      <w:r w:rsidRPr="00661747">
        <w:rPr>
          <w:rFonts w:ascii="Times New Roman" w:hAnsi="Times New Roman" w:cs="Times New Roman"/>
          <w:sz w:val="28"/>
          <w:szCs w:val="28"/>
        </w:rPr>
        <w:t xml:space="preserve"> существует другая группа цистеиновых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протеиназ – стрептопаин-подобная протеаза, пародонтаин, являющиеся продуктами гена prtT, которые расщепляют и инактивируют ингибитор а1-протеиназы. Эти протеиназы обладают гемагглютинирующей способностью.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Другой ген (tpr) кодирует синтез Pz-пептидазы, располагающийся на поверхности бактериальной клетки. Данный фермент не действует на нативный коллаген, расщепляет желатин и Pz-пептид, что приводит к разрушению коллагена зубодесневого прикрепления в пародонте.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Другие протеиназы включают аминопептидазы, эндотелин-превращающий фермент, подобный эндопептидазе, и пролилдипептидилпептидазу IV.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Протеиназы участвуют в нарушении целостности тканей, поскольку разрушают белки внеклеточного матрикса - фибронектина и ламитина, гидролизизируют коллагены, разрушают фибриноген и активируют </w:t>
      </w:r>
      <w:r w:rsidRPr="00661747">
        <w:rPr>
          <w:rFonts w:ascii="Times New Roman" w:hAnsi="Times New Roman" w:cs="Times New Roman"/>
          <w:sz w:val="28"/>
          <w:szCs w:val="28"/>
        </w:rPr>
        <w:lastRenderedPageBreak/>
        <w:t>калликреин-кининовую систему; повреждают защитные механизмы макроорганизма, разрушая иммуноглобулины, уничтожают цитокины и поверхностные рецепторы лейкоцитов, инактивируют систему комплемента. При этом микроорганизм получает гемины и ионы железа от макроорганизма.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b) Гемагглютинины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Прикрепление бактерий </w:t>
      </w:r>
      <w:r w:rsidR="0002110A" w:rsidRPr="00661747">
        <w:rPr>
          <w:rFonts w:ascii="Times New Roman" w:hAnsi="Times New Roman" w:cs="Times New Roman"/>
          <w:sz w:val="28"/>
          <w:szCs w:val="28"/>
        </w:rPr>
        <w:t>к рецепторам</w:t>
      </w:r>
      <w:r w:rsidRPr="00661747">
        <w:rPr>
          <w:rFonts w:ascii="Times New Roman" w:hAnsi="Times New Roman" w:cs="Times New Roman"/>
          <w:sz w:val="28"/>
          <w:szCs w:val="28"/>
        </w:rPr>
        <w:t xml:space="preserve"> клеток макроогранизма и последующая их колонизацию глютинирующая способность микроорганизма связана с фимбриями, липополисахаридом (ЛПС) и липидом на поверхности клетки, соответствующими доменами протеаз и такими белками, как HagA, HagB и HagC. Последние представляют собой адгезины, и с их помощью бактерии крепятся к клеткам макроорганизма, например, эпителиальным клеткам или эритроцитам.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c) Липополисахариды (ЛПС)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В ЛПС </w:t>
      </w:r>
      <w:r w:rsidRPr="00661747">
        <w:rPr>
          <w:rFonts w:ascii="Times New Roman" w:hAnsi="Times New Roman" w:cs="Times New Roman"/>
          <w:i/>
          <w:sz w:val="28"/>
          <w:szCs w:val="28"/>
        </w:rPr>
        <w:t>P. gingivalis</w:t>
      </w:r>
      <w:r w:rsidRPr="00661747">
        <w:rPr>
          <w:rFonts w:ascii="Times New Roman" w:hAnsi="Times New Roman" w:cs="Times New Roman"/>
          <w:sz w:val="28"/>
          <w:szCs w:val="28"/>
        </w:rPr>
        <w:t xml:space="preserve">, в отличие от ЛПС энтеробактерий, не содержится гептоза, либо содержится в очень небольших количествах; кроме того, жирные кислоты бактерии несколько длиннее и более разветвленные. У </w:t>
      </w:r>
      <w:r w:rsidRPr="00661747">
        <w:rPr>
          <w:rFonts w:ascii="Times New Roman" w:hAnsi="Times New Roman" w:cs="Times New Roman"/>
          <w:i/>
          <w:sz w:val="28"/>
          <w:szCs w:val="28"/>
        </w:rPr>
        <w:t>P. gingivalis</w:t>
      </w:r>
      <w:r w:rsidRPr="00661747">
        <w:rPr>
          <w:rFonts w:ascii="Times New Roman" w:hAnsi="Times New Roman" w:cs="Times New Roman"/>
          <w:sz w:val="28"/>
          <w:szCs w:val="28"/>
        </w:rPr>
        <w:t xml:space="preserve"> слабая эндотоксичность в отличие от ЛПС других бактерий, что является следствием несходства их химической структуры.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d) Фимбрии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На поверхности бактерий имеются перитрихиальные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фимбрии. Выделяют 2 типа фимбрий. Длинные фимбрии проявляют гомологию с субъединицами фимбрий бактерий других видов. Короткие фимбрии встречаются реже. В опытах in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vitro показана потенциальная роль фимбрий в прикреплении, колонизации и разрушении тканей пародонта. Фимбрии играют важную роль в развитии инфекционного процесса.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e) Пузырьки наружной мембраны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>Пузырьки возникают путем выпячивания наружной мембраны и вследствие этого в них содержатся ее структуры, а также компоненты периплазмы. Пузырьки участвуют в связывании микроорганизма с эритроцитами, другими бактериями и поверхностью гидроксиапатита. Кроме того, они обладают способностью агрегировать тромбоциты.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Предполагают, что адгезивные микропузырьки могут быть средством доставки факторов вирулентности, поскольку благодаря их малому размеру они могут проникать в недоступные для клеток места.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f) Полисахаридная капсула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У </w:t>
      </w:r>
      <w:r w:rsidRPr="00661747">
        <w:rPr>
          <w:rFonts w:ascii="Times New Roman" w:hAnsi="Times New Roman" w:cs="Times New Roman"/>
          <w:i/>
          <w:sz w:val="28"/>
          <w:szCs w:val="28"/>
        </w:rPr>
        <w:t>P. gingivalis</w:t>
      </w:r>
      <w:r w:rsidRPr="00661747">
        <w:rPr>
          <w:rFonts w:ascii="Times New Roman" w:hAnsi="Times New Roman" w:cs="Times New Roman"/>
          <w:sz w:val="28"/>
          <w:szCs w:val="28"/>
        </w:rPr>
        <w:t xml:space="preserve"> выделяют шесть различных серотипов капсул. Поскольку инкапсулированные штаммы плохо фагоцитируются, капсулу считают важным фактором вирулентности. Полисахаридная капсула может маскировать ЛПС, что приводит к изменению его активность.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 Механизмы вирулентности: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i/>
          <w:sz w:val="28"/>
          <w:szCs w:val="28"/>
        </w:rPr>
        <w:t>P. gingivalis</w:t>
      </w:r>
      <w:r w:rsidRPr="00661747">
        <w:rPr>
          <w:rFonts w:ascii="Times New Roman" w:hAnsi="Times New Roman" w:cs="Times New Roman"/>
          <w:sz w:val="28"/>
          <w:szCs w:val="28"/>
        </w:rPr>
        <w:t xml:space="preserve"> подобно другим микробам полости рта должна прикрепиться к субстрату, что происходит благодаря фимбриям. Они связываются с различными субстратами: эпителиальные клетки, компоненты матрикса, компоненты слюны, гидроксиапатит, что способствует дальнейшей колонизации. После этого микроорганизм проходит эпителиальный барьер, повреждает сигнальную систему клетки, инактивирует транскрипцию и секрецию нейтрофилами IL-8, разрушает компоненты плотного межклеточного контакта, что приводит к проникновению в более глубокие слои. Протеолитические ферменты разрушают белки макроорганизма и нарушают его функции. Это приводит к развитию воспалительной реакции, но может происходить супрессия реакции из-за компонентов клетки бактерии.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i/>
          <w:sz w:val="28"/>
          <w:szCs w:val="28"/>
        </w:rPr>
        <w:t>P. gingivalis</w:t>
      </w:r>
      <w:r w:rsidRPr="00661747">
        <w:rPr>
          <w:rFonts w:ascii="Times New Roman" w:hAnsi="Times New Roman" w:cs="Times New Roman"/>
          <w:sz w:val="28"/>
          <w:szCs w:val="28"/>
        </w:rPr>
        <w:t xml:space="preserve"> стимулирует разрушение костной ткани, подавляет ее восстановление из-за нарушения взаимодействия между остеобластами и </w:t>
      </w:r>
      <w:r w:rsidRPr="00661747">
        <w:rPr>
          <w:rFonts w:ascii="Times New Roman" w:hAnsi="Times New Roman" w:cs="Times New Roman"/>
          <w:sz w:val="28"/>
          <w:szCs w:val="28"/>
        </w:rPr>
        <w:lastRenderedPageBreak/>
        <w:t>остеокластами, ЛПС приводит к выбросу из фибробластов, макрофагов и моноцитов молекул костной резорбции, таких, как IL-1, PgЕ2, TNF-α. Эти медиаторы способствуют синтезу ферментов-протеаз макроорганизма для разрушения костной ткани. [Ричард Дж. Ламонт,</w:t>
      </w:r>
      <w:r w:rsidR="00E67E7D" w:rsidRPr="00661747">
        <w:rPr>
          <w:rFonts w:ascii="Times New Roman" w:hAnsi="Times New Roman" w:cs="Times New Roman"/>
          <w:sz w:val="28"/>
          <w:szCs w:val="28"/>
        </w:rPr>
        <w:t xml:space="preserve"> 2010;</w:t>
      </w:r>
      <w:r w:rsidRPr="00661747">
        <w:rPr>
          <w:rFonts w:ascii="Times New Roman" w:hAnsi="Times New Roman" w:cs="Times New Roman"/>
          <w:sz w:val="28"/>
          <w:szCs w:val="28"/>
        </w:rPr>
        <w:t xml:space="preserve"> Мэрилин С. Лантц, 2010]</w:t>
      </w:r>
    </w:p>
    <w:p w:rsidR="000766D7" w:rsidRPr="00661747" w:rsidRDefault="0094384D" w:rsidP="003C08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2.</w:t>
      </w:r>
      <w:r w:rsidR="00D61EB9">
        <w:rPr>
          <w:rFonts w:ascii="Times New Roman" w:hAnsi="Times New Roman" w:cs="Times New Roman"/>
          <w:sz w:val="28"/>
          <w:szCs w:val="28"/>
        </w:rPr>
        <w:t xml:space="preserve"> </w:t>
      </w:r>
      <w:r w:rsidR="000766D7" w:rsidRPr="00661747">
        <w:rPr>
          <w:rFonts w:ascii="Times New Roman" w:hAnsi="Times New Roman" w:cs="Times New Roman"/>
          <w:i/>
          <w:sz w:val="28"/>
          <w:szCs w:val="28"/>
        </w:rPr>
        <w:t>T</w:t>
      </w:r>
      <w:r w:rsidR="00E67E7D" w:rsidRPr="006617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766D7" w:rsidRPr="00661747">
        <w:rPr>
          <w:rFonts w:ascii="Times New Roman" w:hAnsi="Times New Roman" w:cs="Times New Roman"/>
          <w:i/>
          <w:sz w:val="28"/>
          <w:szCs w:val="28"/>
        </w:rPr>
        <w:t>denticola</w:t>
      </w:r>
      <w:r w:rsidR="000766D7" w:rsidRPr="00661747">
        <w:rPr>
          <w:rFonts w:ascii="Times New Roman" w:hAnsi="Times New Roman" w:cs="Times New Roman"/>
          <w:sz w:val="28"/>
          <w:szCs w:val="28"/>
        </w:rPr>
        <w:t xml:space="preserve"> – грамотрицательная облигатно-анаэробная бактерия из семейства спирохет.</w:t>
      </w:r>
    </w:p>
    <w:p w:rsidR="000766D7" w:rsidRPr="00661747" w:rsidRDefault="0094384D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0766D7" w:rsidRPr="00661747">
        <w:rPr>
          <w:rFonts w:ascii="Times New Roman" w:hAnsi="Times New Roman" w:cs="Times New Roman"/>
          <w:sz w:val="28"/>
          <w:szCs w:val="28"/>
        </w:rPr>
        <w:t xml:space="preserve"> Молекулы: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a) Главный белок наружной мембран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Этот адгезин массой 53 кДа (Msp) обладает порообразующей способностью и опосредует связывание с различными поверхностными структурами и матриксными молекулами (фибронектином, ламинином, фибриногеном). Он также цитотоксичен в отношении эпителиальных клеток и эритроцитов (скорее всего, за счет порообразующей активности).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b) Протеиназы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С белком Msp тесно связан дентилизин, подобный химотрипсину протеиназный комплекс наружной мембраны с молекулярной массой 95 кДа(CTLP), а также комплекс PrtP, состоящий из белков с молекулярной массой 72, 40 и 30 кДа. Этот специфичный к пропилфенилаланину протеиназный комплекс обладает широким спектром активности. Продукт гена prcA – PrcA массой 70 кДа расщепляется белком PrtP на белки массой 40 и 30 кДа (PrcA1 и PrcA2 соответственно). Возможно, расщепление необходимо для формирования комплекса, либо его стабилизации. Он участвует в прикреплении микробных клеток, инвазии в ткани организма с их деструкцией. У </w:t>
      </w:r>
      <w:r w:rsidRPr="00661747">
        <w:rPr>
          <w:rFonts w:ascii="Times New Roman" w:hAnsi="Times New Roman" w:cs="Times New Roman"/>
          <w:i/>
          <w:sz w:val="28"/>
          <w:szCs w:val="28"/>
        </w:rPr>
        <w:t>T. denticola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обнаружен ряд других протеолитических ферментов, которые способны разрушать структурные компоненты пародонта и биологически-активные молекулы организма-хозяина.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>c) Гемин- и лактоферринсвязывающие белки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У </w:t>
      </w:r>
      <w:r w:rsidRPr="00661747">
        <w:rPr>
          <w:rFonts w:ascii="Times New Roman" w:hAnsi="Times New Roman" w:cs="Times New Roman"/>
          <w:i/>
          <w:sz w:val="28"/>
          <w:szCs w:val="28"/>
        </w:rPr>
        <w:t>T. denticola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выявлено не менее 2 механизмов связывания гемина, в одном из которых участвует фосфолипаза С. </w:t>
      </w:r>
      <w:r w:rsidR="00C323CC" w:rsidRPr="00661747">
        <w:rPr>
          <w:rFonts w:ascii="Times New Roman" w:hAnsi="Times New Roman" w:cs="Times New Roman"/>
          <w:sz w:val="28"/>
          <w:szCs w:val="28"/>
        </w:rPr>
        <w:t>Геминсвязывающие</w:t>
      </w:r>
      <w:r w:rsidRPr="00661747">
        <w:rPr>
          <w:rFonts w:ascii="Times New Roman" w:hAnsi="Times New Roman" w:cs="Times New Roman"/>
          <w:sz w:val="28"/>
          <w:szCs w:val="28"/>
        </w:rPr>
        <w:t xml:space="preserve"> белки считают компонентом особого пути захвата железа. У </w:t>
      </w:r>
      <w:r w:rsidRPr="00661747">
        <w:rPr>
          <w:rFonts w:ascii="Times New Roman" w:hAnsi="Times New Roman" w:cs="Times New Roman"/>
          <w:i/>
          <w:sz w:val="28"/>
          <w:szCs w:val="28"/>
        </w:rPr>
        <w:t>T. denticola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идентифицированы также белки, связывающие лактоферрин. Используя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рецепторы своей наружной мембраны (массой 17 и 43 кДа), бактерии могут утилизировать лактоферрин слюны.</w:t>
      </w:r>
    </w:p>
    <w:p w:rsidR="000766D7" w:rsidRPr="00661747" w:rsidRDefault="0028629D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- </w:t>
      </w:r>
      <w:r w:rsidR="000766D7" w:rsidRPr="00661747">
        <w:rPr>
          <w:rFonts w:ascii="Times New Roman" w:hAnsi="Times New Roman" w:cs="Times New Roman"/>
          <w:sz w:val="28"/>
          <w:szCs w:val="28"/>
        </w:rPr>
        <w:t>Механизмы вирулентности: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a) Подвижность и хемотаксис</w:t>
      </w:r>
    </w:p>
    <w:p w:rsidR="000766D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Подвижность считается основным фактором вирулентности спирохет, так как неподвижные мутанты неспособны инфицировать ткани организма-хозяина. Подобно другим спирохетам, у </w:t>
      </w:r>
      <w:r w:rsidRPr="00661747">
        <w:rPr>
          <w:rFonts w:ascii="Times New Roman" w:hAnsi="Times New Roman" w:cs="Times New Roman"/>
          <w:i/>
          <w:sz w:val="28"/>
          <w:szCs w:val="28"/>
        </w:rPr>
        <w:t>T. denticola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подвижность зависит от вязкости среды. В десневой борозде она высока, поэтому подвижность может обеспечивать проникновение бактерии в ткани. В пенетрации и инфильтрации тканей, вероятно, принимает участие и хемотаксис.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b) Гемагглютинация и гемолиз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i/>
          <w:sz w:val="28"/>
          <w:szCs w:val="28"/>
        </w:rPr>
        <w:t>T. denticola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могут агглютинировать и лизировать эритроциты. Гемагглютинирующая активность зависит от фазы роста и наличия гемолизина (белка массой 45 кДа). Он гомологичен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аминотрансферазам и связывается с D-глюкозаминподобными компонентами. Гемолиз может вызывать и дентилизин.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c) Адгезия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Фибробласты</w:t>
      </w:r>
      <w:r w:rsidR="0028629D" w:rsidRPr="00661747">
        <w:rPr>
          <w:rFonts w:ascii="Times New Roman" w:hAnsi="Times New Roman" w:cs="Times New Roman"/>
          <w:sz w:val="28"/>
          <w:szCs w:val="28"/>
        </w:rPr>
        <w:t>.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</w:rPr>
        <w:t>T. denticola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прикрепляются к десневым фибробластам человека в аэробных и анаэробных условиях, скорее всего, за счет взаимодействия лектина бактерий с галактозо- маннозосодержащим рецептором фибробласта.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 xml:space="preserve">Внеклеточный матрикс. Большинство штаммов </w:t>
      </w:r>
      <w:r w:rsidRPr="00661747">
        <w:rPr>
          <w:rFonts w:ascii="Times New Roman" w:hAnsi="Times New Roman" w:cs="Times New Roman"/>
          <w:i/>
          <w:sz w:val="28"/>
          <w:szCs w:val="28"/>
        </w:rPr>
        <w:t>T. denticola</w:t>
      </w:r>
      <w:r w:rsidRPr="00661747">
        <w:rPr>
          <w:rFonts w:ascii="Times New Roman" w:hAnsi="Times New Roman" w:cs="Times New Roman"/>
          <w:sz w:val="28"/>
          <w:szCs w:val="28"/>
        </w:rPr>
        <w:t xml:space="preserve"> связываются с внеклеточными белками, например с фибронектином, ламинином, коллагенами типов I и IV в базальной мембране, а также фибриногеном и желатином (наиболее прочно – с ламинином). В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специфической связи с каждым белком участвует его сульфгидрильные н карбоксильные группы. Ламинин, фибронектин и фибриноген связываются с главным белком (53 кДа) </w:t>
      </w:r>
      <w:r w:rsidRPr="00661747">
        <w:rPr>
          <w:rFonts w:ascii="Times New Roman" w:hAnsi="Times New Roman" w:cs="Times New Roman"/>
          <w:i/>
          <w:sz w:val="28"/>
          <w:szCs w:val="28"/>
        </w:rPr>
        <w:t>T. denticola</w:t>
      </w:r>
      <w:r w:rsidRPr="00661747">
        <w:rPr>
          <w:rFonts w:ascii="Times New Roman" w:hAnsi="Times New Roman" w:cs="Times New Roman"/>
          <w:sz w:val="28"/>
          <w:szCs w:val="28"/>
        </w:rPr>
        <w:t>.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Очищенный мембранный комплекс CTLP (дентилизин) может расщеплять IgA, IgG, фибриноген, альфа-1-антитрипсин, желатин, ланимин, сывороточный альбумин и трансферрин. Он также связывается с гиалоуронаном — полисахаридом многослойного плоского эпителия полости рта.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Эпителиальные клетки. </w:t>
      </w:r>
      <w:r w:rsidRPr="00661747">
        <w:rPr>
          <w:rFonts w:ascii="Times New Roman" w:hAnsi="Times New Roman" w:cs="Times New Roman"/>
          <w:i/>
          <w:sz w:val="28"/>
          <w:szCs w:val="28"/>
        </w:rPr>
        <w:t>T. denticola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может связываться с эпителиальными клетками, вызывая цитопатическое действие. Предполагают, что в адгезии участвует дентилизин, который при этом взаимодействует с главным белком наружной мембраны (Msp) этих бактерий. Считается, что Msp встраивается в плазматическую мембрану клетки организма-хозяина и опосредует перенос в нее поверхностных компонентов бактерий. Обладая цитотоксичностью, дентилизин вызывает также вспенивание мембраны эпителиальной клетки, подавляет адгезию и подвижность мигрирующих клеток.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Эндотелиальные клетки. </w:t>
      </w:r>
      <w:r w:rsidRPr="00661747">
        <w:rPr>
          <w:rFonts w:ascii="Times New Roman" w:hAnsi="Times New Roman" w:cs="Times New Roman"/>
          <w:i/>
          <w:sz w:val="28"/>
          <w:szCs w:val="28"/>
        </w:rPr>
        <w:t>Т. denticola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может прикрепляться к эндотелию, связываясь с клетками на всем их протяжении и часто используя для этого микроворсинки клеток организма-хозяина.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Коагрегация. </w:t>
      </w:r>
      <w:r w:rsidRPr="00661747">
        <w:rPr>
          <w:rFonts w:ascii="Times New Roman" w:hAnsi="Times New Roman" w:cs="Times New Roman"/>
          <w:i/>
          <w:sz w:val="28"/>
          <w:szCs w:val="28"/>
        </w:rPr>
        <w:t>T.</w:t>
      </w:r>
      <w:r w:rsidR="00021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</w:rPr>
        <w:t>denticola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образуют агрегаты с 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Р. </w:t>
      </w:r>
      <w:r w:rsidR="00E67E7D" w:rsidRPr="0066174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661747">
        <w:rPr>
          <w:rFonts w:ascii="Times New Roman" w:hAnsi="Times New Roman" w:cs="Times New Roman"/>
          <w:i/>
          <w:sz w:val="28"/>
          <w:szCs w:val="28"/>
        </w:rPr>
        <w:t>ingivalis</w:t>
      </w:r>
      <w:r w:rsidR="00021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и </w:t>
      </w:r>
      <w:r w:rsidRPr="00661747">
        <w:rPr>
          <w:rFonts w:ascii="Times New Roman" w:hAnsi="Times New Roman" w:cs="Times New Roman"/>
          <w:i/>
          <w:sz w:val="28"/>
          <w:szCs w:val="28"/>
        </w:rPr>
        <w:t>Fusobacterium</w:t>
      </w:r>
      <w:r w:rsidR="00021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</w:rPr>
        <w:t>spp.</w:t>
      </w:r>
      <w:r w:rsidRPr="00661747">
        <w:rPr>
          <w:rFonts w:ascii="Times New Roman" w:hAnsi="Times New Roman" w:cs="Times New Roman"/>
          <w:sz w:val="28"/>
          <w:szCs w:val="28"/>
        </w:rPr>
        <w:t>, что может иметь значение для формирования зубной бляшки, а также для питания бактерий.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d) Инвазия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 xml:space="preserve">Проникновение в ткани. На модели абсцесса на фоне нарушенной и нормальной функции нейтрофилов </w:t>
      </w:r>
      <w:r w:rsidRPr="00661747">
        <w:rPr>
          <w:rFonts w:ascii="Times New Roman" w:hAnsi="Times New Roman" w:cs="Times New Roman"/>
          <w:i/>
          <w:sz w:val="28"/>
          <w:szCs w:val="28"/>
        </w:rPr>
        <w:t>T. denticola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вызывают стойкие глубокие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очаги поражения. Другие трепонемы полости рта давали сходные повреждения, но они не были связаны с активностью протеаз, подобных химотрипсину.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Проникновение в клетки. Хотя для </w:t>
      </w:r>
      <w:r w:rsidRPr="00661747">
        <w:rPr>
          <w:rFonts w:ascii="Times New Roman" w:hAnsi="Times New Roman" w:cs="Times New Roman"/>
          <w:i/>
          <w:sz w:val="28"/>
          <w:szCs w:val="28"/>
        </w:rPr>
        <w:t>T. denticola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нехарактерно проникновение в клетки, эти бактерии могут внедряться в прочные монослои эпителиальной и эндотелиальной ткани.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e) Протеолитическая активность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Дентилизин может нарушать межклеточные связи, ослабляя барьерную функцию эпителия. В опытах на мышах установлено, что дефицитные по протеазной активности мутантные бактерии, в отличие от исходного штамма, не разрушали соединения между эпителиальными клетками.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f) Иммуносупрессия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Установлено, что лизаты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</w:rPr>
        <w:t>T. denticola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подавляют пролиферативный ответ человеческих лимфоцитов на антигены и мутагены. Это действие бактерий зависит от моноцитов и не приводит к нарушению жизнеспособности лимфоцитов. Кроме того, липопротеиновая фракция бактерий может оказывать влияние на зависимые и независимые от кислорода защитные функции нейтрофилов.</w:t>
      </w:r>
    </w:p>
    <w:p w:rsidR="000766D7" w:rsidRPr="00661747" w:rsidRDefault="00441D39" w:rsidP="003C08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3. </w:t>
      </w:r>
      <w:r w:rsidR="000766D7" w:rsidRPr="00661747">
        <w:rPr>
          <w:rFonts w:ascii="Times New Roman" w:hAnsi="Times New Roman" w:cs="Times New Roman"/>
          <w:i/>
          <w:sz w:val="28"/>
          <w:szCs w:val="28"/>
        </w:rPr>
        <w:t>T</w:t>
      </w:r>
      <w:r w:rsidR="00E67E7D" w:rsidRPr="006617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766D7" w:rsidRPr="00661747">
        <w:rPr>
          <w:rFonts w:ascii="Times New Roman" w:hAnsi="Times New Roman" w:cs="Times New Roman"/>
          <w:i/>
          <w:sz w:val="28"/>
          <w:szCs w:val="28"/>
        </w:rPr>
        <w:t>forsythia</w:t>
      </w:r>
      <w:r w:rsidR="000766D7" w:rsidRPr="00661747">
        <w:rPr>
          <w:rFonts w:ascii="Times New Roman" w:hAnsi="Times New Roman" w:cs="Times New Roman"/>
          <w:sz w:val="28"/>
          <w:szCs w:val="28"/>
        </w:rPr>
        <w:t xml:space="preserve"> – грамотрицательная анаэробная бактерия из семейства </w:t>
      </w:r>
      <w:r w:rsidR="000766D7" w:rsidRPr="00661747">
        <w:rPr>
          <w:rFonts w:ascii="Times New Roman" w:hAnsi="Times New Roman" w:cs="Times New Roman"/>
          <w:i/>
          <w:sz w:val="28"/>
          <w:szCs w:val="28"/>
        </w:rPr>
        <w:t>Bacteroides</w:t>
      </w:r>
      <w:r w:rsidR="000766D7" w:rsidRPr="00661747">
        <w:rPr>
          <w:rFonts w:ascii="Times New Roman" w:hAnsi="Times New Roman" w:cs="Times New Roman"/>
          <w:sz w:val="28"/>
          <w:szCs w:val="28"/>
        </w:rPr>
        <w:t>.</w:t>
      </w:r>
    </w:p>
    <w:p w:rsidR="00441D39" w:rsidRPr="00661747" w:rsidRDefault="00441D39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0766D7" w:rsidRPr="00661747">
        <w:rPr>
          <w:rFonts w:ascii="Times New Roman" w:hAnsi="Times New Roman" w:cs="Times New Roman"/>
          <w:sz w:val="28"/>
          <w:szCs w:val="28"/>
        </w:rPr>
        <w:t xml:space="preserve"> Молекулы: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a) Гидролазы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i/>
          <w:sz w:val="28"/>
          <w:szCs w:val="28"/>
        </w:rPr>
        <w:t>T.</w:t>
      </w:r>
      <w:r w:rsidR="00582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</w:rPr>
        <w:t>forsythia</w:t>
      </w:r>
      <w:r w:rsidRPr="00661747">
        <w:rPr>
          <w:rFonts w:ascii="Times New Roman" w:hAnsi="Times New Roman" w:cs="Times New Roman"/>
          <w:sz w:val="28"/>
          <w:szCs w:val="28"/>
        </w:rPr>
        <w:t xml:space="preserve"> синтезирует трипсиноподобные протеазы – аргининспецифичную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цистиновую протеазу и сиалидазу. Цистиновая </w:t>
      </w:r>
      <w:r w:rsidRPr="00661747">
        <w:rPr>
          <w:rFonts w:ascii="Times New Roman" w:hAnsi="Times New Roman" w:cs="Times New Roman"/>
          <w:sz w:val="28"/>
          <w:szCs w:val="28"/>
        </w:rPr>
        <w:lastRenderedPageBreak/>
        <w:t>протеаза обладает также гемолитической активностью; она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обнаруживается в мембранных фракциях бактерий, что может указывать на ее участие в приобретении железа из эритроцитов.</w:t>
      </w:r>
    </w:p>
    <w:p w:rsidR="000766D7" w:rsidRPr="00661747" w:rsidRDefault="00441D39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-</w:t>
      </w:r>
      <w:r w:rsidR="000766D7" w:rsidRPr="00661747">
        <w:rPr>
          <w:rFonts w:ascii="Times New Roman" w:hAnsi="Times New Roman" w:cs="Times New Roman"/>
          <w:sz w:val="28"/>
          <w:szCs w:val="28"/>
        </w:rPr>
        <w:t xml:space="preserve"> Механизмы вирулентности: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a) Коагрегация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i/>
          <w:sz w:val="28"/>
          <w:szCs w:val="28"/>
        </w:rPr>
        <w:t>T. forsythia</w:t>
      </w:r>
      <w:r w:rsidR="00021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коагрегирует с </w:t>
      </w:r>
      <w:r w:rsidRPr="00661747">
        <w:rPr>
          <w:rFonts w:ascii="Times New Roman" w:hAnsi="Times New Roman" w:cs="Times New Roman"/>
          <w:i/>
          <w:sz w:val="28"/>
          <w:szCs w:val="28"/>
        </w:rPr>
        <w:t>P. gingivalis</w:t>
      </w:r>
      <w:r w:rsidRPr="00661747">
        <w:rPr>
          <w:rFonts w:ascii="Times New Roman" w:hAnsi="Times New Roman" w:cs="Times New Roman"/>
          <w:sz w:val="28"/>
          <w:szCs w:val="28"/>
        </w:rPr>
        <w:t xml:space="preserve"> при участии различного рода белково-белковых взаимодействий, причем данный процесс может подавляться сывороткой крови. Возможна коагрегация и со </w:t>
      </w:r>
      <w:r w:rsidRPr="00661747">
        <w:rPr>
          <w:rFonts w:ascii="Times New Roman" w:hAnsi="Times New Roman" w:cs="Times New Roman"/>
          <w:i/>
          <w:sz w:val="28"/>
          <w:szCs w:val="28"/>
        </w:rPr>
        <w:t>S. сristatus</w:t>
      </w:r>
      <w:r w:rsidRPr="00661747">
        <w:rPr>
          <w:rFonts w:ascii="Times New Roman" w:hAnsi="Times New Roman" w:cs="Times New Roman"/>
          <w:sz w:val="28"/>
          <w:szCs w:val="28"/>
        </w:rPr>
        <w:t>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b) Адгезия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В связывании </w:t>
      </w:r>
      <w:r w:rsidRPr="00661747">
        <w:rPr>
          <w:rFonts w:ascii="Times New Roman" w:hAnsi="Times New Roman" w:cs="Times New Roman"/>
          <w:i/>
          <w:sz w:val="28"/>
          <w:szCs w:val="28"/>
        </w:rPr>
        <w:t>T. forsythia</w:t>
      </w:r>
      <w:r w:rsidRPr="00661747">
        <w:rPr>
          <w:rFonts w:ascii="Times New Roman" w:hAnsi="Times New Roman" w:cs="Times New Roman"/>
          <w:sz w:val="28"/>
          <w:szCs w:val="28"/>
        </w:rPr>
        <w:t xml:space="preserve"> с фибронектином и фибриногеном участвует BspA – поверхностный антиген с богатыми лейцином повторами. </w:t>
      </w:r>
      <w:r w:rsidRPr="00661747">
        <w:rPr>
          <w:rFonts w:ascii="Times New Roman" w:hAnsi="Times New Roman" w:cs="Times New Roman"/>
          <w:i/>
          <w:sz w:val="28"/>
          <w:szCs w:val="28"/>
        </w:rPr>
        <w:t xml:space="preserve">T. </w:t>
      </w:r>
      <w:r w:rsidR="000A56AD" w:rsidRPr="0066174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61747">
        <w:rPr>
          <w:rFonts w:ascii="Times New Roman" w:hAnsi="Times New Roman" w:cs="Times New Roman"/>
          <w:i/>
          <w:sz w:val="28"/>
          <w:szCs w:val="28"/>
        </w:rPr>
        <w:t>orsythia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может прикрепляться также к эритроцитам, фибробластам и лейкоцитам. [Чухловин А.Б.,</w:t>
      </w:r>
      <w:r w:rsidR="00131E2A" w:rsidRPr="00661747">
        <w:rPr>
          <w:rFonts w:ascii="Times New Roman" w:hAnsi="Times New Roman" w:cs="Times New Roman"/>
          <w:sz w:val="28"/>
          <w:szCs w:val="28"/>
        </w:rPr>
        <w:t>2007; Соловьева</w:t>
      </w:r>
      <w:r w:rsidRPr="00661747">
        <w:rPr>
          <w:rFonts w:ascii="Times New Roman" w:hAnsi="Times New Roman" w:cs="Times New Roman"/>
          <w:sz w:val="28"/>
          <w:szCs w:val="28"/>
        </w:rPr>
        <w:t xml:space="preserve"> А.М., 2007; Ричард Дж.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Ламонт, </w:t>
      </w:r>
      <w:r w:rsidR="00E67E7D" w:rsidRPr="00661747">
        <w:rPr>
          <w:rFonts w:ascii="Times New Roman" w:hAnsi="Times New Roman" w:cs="Times New Roman"/>
          <w:sz w:val="28"/>
          <w:szCs w:val="28"/>
        </w:rPr>
        <w:t xml:space="preserve">2010; </w:t>
      </w:r>
      <w:r w:rsidRPr="00661747">
        <w:rPr>
          <w:rFonts w:ascii="Times New Roman" w:hAnsi="Times New Roman" w:cs="Times New Roman"/>
          <w:sz w:val="28"/>
          <w:szCs w:val="28"/>
        </w:rPr>
        <w:t>Мэрилин С.</w:t>
      </w:r>
      <w:r w:rsidR="00131E2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Лантц, 2010]</w:t>
      </w:r>
    </w:p>
    <w:p w:rsidR="000766D7" w:rsidRPr="00661747" w:rsidRDefault="00AE24DF" w:rsidP="003C08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4. </w:t>
      </w:r>
      <w:r w:rsidR="000766D7" w:rsidRPr="00661747">
        <w:rPr>
          <w:rFonts w:ascii="Times New Roman" w:hAnsi="Times New Roman" w:cs="Times New Roman"/>
          <w:i/>
          <w:sz w:val="28"/>
          <w:szCs w:val="28"/>
        </w:rPr>
        <w:t>P</w:t>
      </w:r>
      <w:r w:rsidR="00E67E7D" w:rsidRPr="006617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766D7" w:rsidRPr="00661747">
        <w:rPr>
          <w:rFonts w:ascii="Times New Roman" w:hAnsi="Times New Roman" w:cs="Times New Roman"/>
          <w:i/>
          <w:sz w:val="28"/>
          <w:szCs w:val="28"/>
        </w:rPr>
        <w:t>intermedia</w:t>
      </w:r>
      <w:r w:rsidR="000766D7" w:rsidRPr="00661747">
        <w:rPr>
          <w:rFonts w:ascii="Times New Roman" w:hAnsi="Times New Roman" w:cs="Times New Roman"/>
          <w:sz w:val="28"/>
          <w:szCs w:val="28"/>
        </w:rPr>
        <w:t xml:space="preserve"> - грамотрицательная облигатно – анаэробная бактерия.</w:t>
      </w:r>
    </w:p>
    <w:p w:rsidR="000766D7" w:rsidRPr="00661747" w:rsidRDefault="00AE24DF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- </w:t>
      </w:r>
      <w:r w:rsidR="000766D7" w:rsidRPr="00661747">
        <w:rPr>
          <w:rFonts w:ascii="Times New Roman" w:hAnsi="Times New Roman" w:cs="Times New Roman"/>
          <w:sz w:val="28"/>
          <w:szCs w:val="28"/>
        </w:rPr>
        <w:t>Молекулы и структуры: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a) Фимбрии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У данного микроорганизма выделяют четыре вида фимбрий (в основе классификации лежит их диаметр). Тип фимбрий и характер их расположения зависит от штамма: некоторые не образуют фимбрии, другие – только один тип, третьи – несколько типов.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b) Гидролазы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Для </w:t>
      </w:r>
      <w:r w:rsidRPr="00661747">
        <w:rPr>
          <w:rFonts w:ascii="Times New Roman" w:hAnsi="Times New Roman" w:cs="Times New Roman"/>
          <w:i/>
          <w:sz w:val="28"/>
          <w:szCs w:val="28"/>
        </w:rPr>
        <w:t>P. intermedia</w:t>
      </w:r>
      <w:r w:rsidRPr="00661747">
        <w:rPr>
          <w:rFonts w:ascii="Times New Roman" w:hAnsi="Times New Roman" w:cs="Times New Roman"/>
          <w:sz w:val="28"/>
          <w:szCs w:val="28"/>
        </w:rPr>
        <w:t xml:space="preserve"> характерны гидролитические, в том числе протеолитические (например, образуются протеазы </w:t>
      </w:r>
      <w:r w:rsidRPr="00661747">
        <w:rPr>
          <w:rFonts w:ascii="Times New Roman" w:hAnsi="Times New Roman" w:cs="Times New Roman"/>
          <w:i/>
          <w:sz w:val="28"/>
          <w:szCs w:val="28"/>
        </w:rPr>
        <w:t>IgG, IgA</w:t>
      </w:r>
      <w:r w:rsidRPr="00661747">
        <w:rPr>
          <w:rFonts w:ascii="Times New Roman" w:hAnsi="Times New Roman" w:cs="Times New Roman"/>
          <w:sz w:val="28"/>
          <w:szCs w:val="28"/>
        </w:rPr>
        <w:t>,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lastRenderedPageBreak/>
        <w:t>нуклеолитические, липолитические и сахаролитические свойства. Выраженность этих свойств зависит от штамма.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c) Гемолизин и гемагглютинин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Связанные с поверхностью </w:t>
      </w:r>
      <w:r w:rsidRPr="00661747">
        <w:rPr>
          <w:rFonts w:ascii="Times New Roman" w:hAnsi="Times New Roman" w:cs="Times New Roman"/>
          <w:i/>
          <w:sz w:val="28"/>
          <w:szCs w:val="28"/>
        </w:rPr>
        <w:t>P. intermedia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пузырькам наружной мембраны присуща гемолитическая активность. По-видимому, она обусловлена многокомпонентным гемолизином, существующим в двух функциональных формах. Бактерия может приводить к термолабильной агглютинации эритроцитов, обусловленной главными фимбриями, а к термостабильной агглютинации за счет ЛПС – подобных структур.</w:t>
      </w:r>
    </w:p>
    <w:p w:rsidR="000766D7" w:rsidRPr="00661747" w:rsidRDefault="00AE24DF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- </w:t>
      </w:r>
      <w:r w:rsidR="000766D7" w:rsidRPr="00661747">
        <w:rPr>
          <w:rFonts w:ascii="Times New Roman" w:hAnsi="Times New Roman" w:cs="Times New Roman"/>
          <w:sz w:val="28"/>
          <w:szCs w:val="28"/>
        </w:rPr>
        <w:t>Механизмы вирулентности: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a) Коагрегация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Коагрегация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sz w:val="28"/>
          <w:szCs w:val="28"/>
        </w:rPr>
        <w:t>P. intermedia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представлена высокоспецифичным процессом. Некоторые штаммы коагрегируют только с отдельными видами </w:t>
      </w:r>
      <w:r w:rsidRPr="00661747">
        <w:rPr>
          <w:rFonts w:ascii="Times New Roman" w:hAnsi="Times New Roman" w:cs="Times New Roman"/>
          <w:i/>
          <w:sz w:val="28"/>
          <w:szCs w:val="28"/>
        </w:rPr>
        <w:t>Actinomyces</w:t>
      </w:r>
      <w:r w:rsidRPr="00661747">
        <w:rPr>
          <w:rFonts w:ascii="Times New Roman" w:hAnsi="Times New Roman" w:cs="Times New Roman"/>
          <w:sz w:val="28"/>
          <w:szCs w:val="28"/>
        </w:rPr>
        <w:t xml:space="preserve">. В коагрегации участвуют поверхностный белок или гликопротеин </w:t>
      </w:r>
      <w:r w:rsidRPr="00661747">
        <w:rPr>
          <w:rFonts w:ascii="Times New Roman" w:hAnsi="Times New Roman" w:cs="Times New Roman"/>
          <w:i/>
          <w:sz w:val="28"/>
          <w:szCs w:val="28"/>
        </w:rPr>
        <w:t>P. intermedia.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b) Адгезия</w:t>
      </w:r>
    </w:p>
    <w:p w:rsidR="000766D7" w:rsidRPr="00661747" w:rsidRDefault="000766D7" w:rsidP="001A47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i/>
          <w:sz w:val="28"/>
          <w:szCs w:val="28"/>
        </w:rPr>
        <w:t>P. intermedia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может прилипать к буккальным эпителиальным клеткам, а также связываться белками макроорганизма: с коллагеном типа I, фибриногеном, ламинином органической матрицы организма-хозяина, разрушает лактоферрин клеток, что способствует колонизации ткани.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c) Инвазия в эпителиальные клетки</w:t>
      </w:r>
    </w:p>
    <w:p w:rsidR="000766D7" w:rsidRPr="00661747" w:rsidRDefault="000766D7" w:rsidP="001A471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Проникновение </w:t>
      </w:r>
      <w:r w:rsidRPr="00661747">
        <w:rPr>
          <w:rFonts w:ascii="Times New Roman" w:hAnsi="Times New Roman" w:cs="Times New Roman"/>
          <w:i/>
          <w:sz w:val="28"/>
          <w:szCs w:val="28"/>
        </w:rPr>
        <w:t>P. intermedia</w:t>
      </w:r>
      <w:r w:rsidRPr="00661747">
        <w:rPr>
          <w:rFonts w:ascii="Times New Roman" w:hAnsi="Times New Roman" w:cs="Times New Roman"/>
          <w:sz w:val="28"/>
          <w:szCs w:val="28"/>
        </w:rPr>
        <w:t xml:space="preserve"> в эпителиальные клетки связано с присутствием фимбрий типа С.</w:t>
      </w:r>
    </w:p>
    <w:p w:rsidR="000766D7" w:rsidRPr="00661747" w:rsidRDefault="000766D7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d) Индукция выработки воспалительных цитокинов</w:t>
      </w:r>
    </w:p>
    <w:p w:rsidR="000766D7" w:rsidRPr="00661747" w:rsidRDefault="000766D7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ЛПС и поверхностные компоненты </w:t>
      </w:r>
      <w:r w:rsidRPr="00661747">
        <w:rPr>
          <w:rFonts w:ascii="Times New Roman" w:hAnsi="Times New Roman" w:cs="Times New Roman"/>
          <w:i/>
          <w:sz w:val="28"/>
          <w:szCs w:val="28"/>
        </w:rPr>
        <w:t>P. intermedia</w:t>
      </w:r>
      <w:r w:rsidRPr="00661747">
        <w:rPr>
          <w:rFonts w:ascii="Times New Roman" w:hAnsi="Times New Roman" w:cs="Times New Roman"/>
          <w:sz w:val="28"/>
          <w:szCs w:val="28"/>
        </w:rPr>
        <w:t xml:space="preserve"> способствуют индукции экспрессирования</w:t>
      </w:r>
      <w:r w:rsidR="00BA6CC9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провоспалительных цитокинов. IL-1 </w:t>
      </w:r>
      <w:r w:rsidRPr="00661747">
        <w:rPr>
          <w:rFonts w:ascii="Times New Roman" w:hAnsi="Times New Roman" w:cs="Times New Roman"/>
          <w:sz w:val="28"/>
          <w:szCs w:val="28"/>
        </w:rPr>
        <w:lastRenderedPageBreak/>
        <w:t>активирует резорбцию костной ткани, IL-8 является хемокином для нейтрофильных лейкоцитов, IL-6 приводит к активации пролиферации Т- и В- лимфоцитов</w:t>
      </w:r>
      <w:r w:rsidR="00BA6CC9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[Чухловин А.Б.,</w:t>
      </w:r>
      <w:r w:rsidR="00B12F46" w:rsidRPr="00661747">
        <w:rPr>
          <w:rFonts w:ascii="Times New Roman" w:hAnsi="Times New Roman" w:cs="Times New Roman"/>
          <w:sz w:val="28"/>
          <w:szCs w:val="28"/>
        </w:rPr>
        <w:t xml:space="preserve"> 2007;</w:t>
      </w:r>
      <w:r w:rsidRPr="00661747">
        <w:rPr>
          <w:rFonts w:ascii="Times New Roman" w:hAnsi="Times New Roman" w:cs="Times New Roman"/>
          <w:sz w:val="28"/>
          <w:szCs w:val="28"/>
        </w:rPr>
        <w:t xml:space="preserve"> Соловьева А.М., 2007; Ричард Дж.Ламонт, </w:t>
      </w:r>
      <w:r w:rsidR="00B12F46" w:rsidRPr="00661747">
        <w:rPr>
          <w:rFonts w:ascii="Times New Roman" w:hAnsi="Times New Roman" w:cs="Times New Roman"/>
          <w:sz w:val="28"/>
          <w:szCs w:val="28"/>
        </w:rPr>
        <w:t xml:space="preserve">2010; </w:t>
      </w:r>
      <w:r w:rsidRPr="00661747">
        <w:rPr>
          <w:rFonts w:ascii="Times New Roman" w:hAnsi="Times New Roman" w:cs="Times New Roman"/>
          <w:sz w:val="28"/>
          <w:szCs w:val="28"/>
        </w:rPr>
        <w:t>Мэрилин С.Лантц, 2010]</w:t>
      </w:r>
      <w:r w:rsidR="00AE24DF" w:rsidRPr="00661747">
        <w:rPr>
          <w:rFonts w:ascii="Times New Roman" w:hAnsi="Times New Roman" w:cs="Times New Roman"/>
          <w:sz w:val="28"/>
          <w:szCs w:val="28"/>
        </w:rPr>
        <w:t>.</w:t>
      </w:r>
    </w:p>
    <w:p w:rsidR="000766D7" w:rsidRPr="00661747" w:rsidRDefault="000766D7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Таким образом, патогенная микробиота пародонтальных карманов играет важную роль в развитии и течении ХГП. Поэтому терапия ХГП, прежде всего, должна быть своевременна и направлена на снижение или полное исключение воздействия пародонтопатогенных микроорганизмов.</w:t>
      </w:r>
    </w:p>
    <w:p w:rsidR="00F0559D" w:rsidRPr="00661747" w:rsidRDefault="000766D7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Исследование микробиоты пародонтальных карманов у пациентов с ХГП различной степени тяжести </w:t>
      </w:r>
      <w:r w:rsidR="00400FCC" w:rsidRPr="00661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0FCC" w:rsidRPr="00661747">
        <w:rPr>
          <w:rFonts w:ascii="Times New Roman" w:hAnsi="Times New Roman" w:cs="Times New Roman"/>
          <w:sz w:val="28"/>
          <w:szCs w:val="28"/>
        </w:rPr>
        <w:t xml:space="preserve"> СД и без СД </w:t>
      </w:r>
      <w:r w:rsidRPr="00661747">
        <w:rPr>
          <w:rFonts w:ascii="Times New Roman" w:hAnsi="Times New Roman" w:cs="Times New Roman"/>
          <w:sz w:val="28"/>
          <w:szCs w:val="28"/>
        </w:rPr>
        <w:t>необходимо для своевременного назначения этиотропного и патогенетического лечения, что позволит приостановить течение ХГП.</w:t>
      </w:r>
    </w:p>
    <w:p w:rsidR="00E638D5" w:rsidRPr="00661747" w:rsidRDefault="00E638D5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1F85" w:rsidRDefault="00851F85" w:rsidP="003C08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513400853"/>
    </w:p>
    <w:p w:rsidR="00851F85" w:rsidRDefault="00851F85" w:rsidP="003C08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85" w:rsidRDefault="00851F85" w:rsidP="003C08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2D" w:rsidRDefault="0063032D" w:rsidP="003C08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2D" w:rsidRDefault="0063032D" w:rsidP="003C08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2D" w:rsidRDefault="0063032D" w:rsidP="003C08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2D" w:rsidRDefault="0063032D" w:rsidP="003C08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2D" w:rsidRDefault="0063032D" w:rsidP="003C08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2D" w:rsidRDefault="0063032D" w:rsidP="003C08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85" w:rsidRDefault="00851F85" w:rsidP="003C08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85" w:rsidRDefault="00851F85" w:rsidP="003C08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85" w:rsidRDefault="00851F85" w:rsidP="003C08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14" w:rsidRPr="00661747" w:rsidRDefault="00FA5F14" w:rsidP="003C08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lastRenderedPageBreak/>
        <w:t>ГЛАВА 2. МАТЕРИАЛЫ И МЕТОДЫ ИССЛЕДОВАНИЯ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2.1</w:t>
      </w:r>
      <w:bookmarkStart w:id="6" w:name="_Hlk514363890"/>
      <w:r w:rsidR="00EA6B86"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Pr="00661747">
        <w:rPr>
          <w:rFonts w:ascii="Times New Roman" w:hAnsi="Times New Roman" w:cs="Times New Roman"/>
          <w:b/>
          <w:sz w:val="28"/>
          <w:szCs w:val="28"/>
        </w:rPr>
        <w:t xml:space="preserve">      Клиническая характеристика пациентов</w:t>
      </w:r>
    </w:p>
    <w:bookmarkEnd w:id="5"/>
    <w:p w:rsidR="00DF3769" w:rsidRPr="00661747" w:rsidRDefault="00CF0960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задачами было проведено обследование </w:t>
      </w:r>
      <w:r w:rsidR="00BE0EFA" w:rsidRPr="00661747">
        <w:rPr>
          <w:rFonts w:ascii="Times New Roman" w:hAnsi="Times New Roman" w:cs="Times New Roman"/>
          <w:sz w:val="28"/>
          <w:szCs w:val="28"/>
        </w:rPr>
        <w:t>7</w:t>
      </w:r>
      <w:r w:rsidR="00FF016C">
        <w:rPr>
          <w:rFonts w:ascii="Times New Roman" w:hAnsi="Times New Roman" w:cs="Times New Roman"/>
          <w:sz w:val="28"/>
          <w:szCs w:val="28"/>
        </w:rPr>
        <w:t>4</w:t>
      </w:r>
      <w:r w:rsidRPr="00661747">
        <w:rPr>
          <w:rFonts w:ascii="Times New Roman" w:hAnsi="Times New Roman" w:cs="Times New Roman"/>
          <w:sz w:val="28"/>
          <w:szCs w:val="28"/>
        </w:rPr>
        <w:t xml:space="preserve"> пациентов (</w:t>
      </w:r>
      <w:r w:rsidR="00413564" w:rsidRPr="00661747">
        <w:rPr>
          <w:rFonts w:ascii="Times New Roman" w:hAnsi="Times New Roman" w:cs="Times New Roman"/>
          <w:sz w:val="28"/>
          <w:szCs w:val="28"/>
        </w:rPr>
        <w:t>4</w:t>
      </w:r>
      <w:r w:rsidR="00D72751">
        <w:rPr>
          <w:rFonts w:ascii="Times New Roman" w:hAnsi="Times New Roman" w:cs="Times New Roman"/>
          <w:sz w:val="28"/>
          <w:szCs w:val="28"/>
        </w:rPr>
        <w:t>2</w:t>
      </w:r>
      <w:r w:rsidRPr="00661747">
        <w:rPr>
          <w:rFonts w:ascii="Times New Roman" w:hAnsi="Times New Roman" w:cs="Times New Roman"/>
          <w:sz w:val="28"/>
          <w:szCs w:val="28"/>
        </w:rPr>
        <w:t xml:space="preserve"> женщин и </w:t>
      </w:r>
      <w:r w:rsidR="00052133" w:rsidRPr="00661747">
        <w:rPr>
          <w:rFonts w:ascii="Times New Roman" w:hAnsi="Times New Roman" w:cs="Times New Roman"/>
          <w:sz w:val="28"/>
          <w:szCs w:val="28"/>
        </w:rPr>
        <w:t>3</w:t>
      </w:r>
      <w:r w:rsidR="00D72751">
        <w:rPr>
          <w:rFonts w:ascii="Times New Roman" w:hAnsi="Times New Roman" w:cs="Times New Roman"/>
          <w:sz w:val="28"/>
          <w:szCs w:val="28"/>
        </w:rPr>
        <w:t>2</w:t>
      </w:r>
      <w:r w:rsidRPr="00661747">
        <w:rPr>
          <w:rFonts w:ascii="Times New Roman" w:hAnsi="Times New Roman" w:cs="Times New Roman"/>
          <w:sz w:val="28"/>
          <w:szCs w:val="28"/>
        </w:rPr>
        <w:t xml:space="preserve"> мужчин) в возрасте от 30 до 69 лет (средний возраст составил 50,</w:t>
      </w:r>
      <w:r w:rsidR="00413564" w:rsidRPr="00661747">
        <w:rPr>
          <w:rFonts w:ascii="Times New Roman" w:hAnsi="Times New Roman" w:cs="Times New Roman"/>
          <w:sz w:val="28"/>
          <w:szCs w:val="28"/>
        </w:rPr>
        <w:t>7±8,7 лет</w:t>
      </w:r>
      <w:r w:rsidRPr="00661747">
        <w:rPr>
          <w:rFonts w:ascii="Times New Roman" w:hAnsi="Times New Roman" w:cs="Times New Roman"/>
          <w:sz w:val="28"/>
          <w:szCs w:val="28"/>
        </w:rPr>
        <w:t>)</w:t>
      </w:r>
      <w:r w:rsidR="00614325" w:rsidRPr="00661747">
        <w:rPr>
          <w:rFonts w:ascii="Times New Roman" w:hAnsi="Times New Roman" w:cs="Times New Roman"/>
          <w:sz w:val="28"/>
          <w:szCs w:val="28"/>
        </w:rPr>
        <w:t>.</w:t>
      </w:r>
      <w:bookmarkEnd w:id="6"/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="00DF3769" w:rsidRPr="00661747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задачами было сформировано </w:t>
      </w:r>
      <w:r w:rsidR="00FF016C">
        <w:rPr>
          <w:rFonts w:ascii="Times New Roman" w:hAnsi="Times New Roman" w:cs="Times New Roman"/>
          <w:sz w:val="28"/>
          <w:szCs w:val="28"/>
        </w:rPr>
        <w:t>2</w:t>
      </w:r>
      <w:r w:rsidR="00DF3769" w:rsidRPr="00661747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="00B12F46" w:rsidRPr="00661747">
        <w:rPr>
          <w:rFonts w:ascii="Times New Roman" w:hAnsi="Times New Roman" w:cs="Times New Roman"/>
          <w:sz w:val="28"/>
          <w:szCs w:val="28"/>
        </w:rPr>
        <w:t>обследования:</w:t>
      </w:r>
    </w:p>
    <w:p w:rsidR="00DF3769" w:rsidRPr="00661747" w:rsidRDefault="00614325" w:rsidP="005636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12678907"/>
      <w:r w:rsidRPr="00661747">
        <w:rPr>
          <w:rFonts w:ascii="Times New Roman" w:hAnsi="Times New Roman" w:cs="Times New Roman"/>
          <w:sz w:val="28"/>
          <w:szCs w:val="28"/>
        </w:rPr>
        <w:t xml:space="preserve">1 </w:t>
      </w:r>
      <w:r w:rsidR="00B12F46" w:rsidRPr="00661747">
        <w:rPr>
          <w:rFonts w:ascii="Times New Roman" w:hAnsi="Times New Roman" w:cs="Times New Roman"/>
          <w:sz w:val="28"/>
          <w:szCs w:val="28"/>
        </w:rPr>
        <w:t>группа</w:t>
      </w:r>
      <w:r w:rsidRPr="00661747">
        <w:rPr>
          <w:rFonts w:ascii="Times New Roman" w:hAnsi="Times New Roman" w:cs="Times New Roman"/>
          <w:sz w:val="28"/>
          <w:szCs w:val="28"/>
        </w:rPr>
        <w:t xml:space="preserve"> (о</w:t>
      </w:r>
      <w:r w:rsidR="00DF3769" w:rsidRPr="00661747">
        <w:rPr>
          <w:rFonts w:ascii="Times New Roman" w:hAnsi="Times New Roman" w:cs="Times New Roman"/>
          <w:sz w:val="28"/>
          <w:szCs w:val="28"/>
        </w:rPr>
        <w:t>сновная группа</w:t>
      </w:r>
      <w:r w:rsidRPr="00661747">
        <w:rPr>
          <w:rFonts w:ascii="Times New Roman" w:hAnsi="Times New Roman" w:cs="Times New Roman"/>
          <w:sz w:val="28"/>
          <w:szCs w:val="28"/>
        </w:rPr>
        <w:t>)</w:t>
      </w:r>
      <w:r w:rsidR="00DF3769" w:rsidRPr="00661747">
        <w:rPr>
          <w:rFonts w:ascii="Times New Roman" w:hAnsi="Times New Roman" w:cs="Times New Roman"/>
          <w:sz w:val="28"/>
          <w:szCs w:val="28"/>
        </w:rPr>
        <w:t xml:space="preserve"> – </w:t>
      </w:r>
      <w:r w:rsidR="00413564" w:rsidRPr="00661747">
        <w:rPr>
          <w:rFonts w:ascii="Times New Roman" w:hAnsi="Times New Roman" w:cs="Times New Roman"/>
          <w:sz w:val="28"/>
          <w:szCs w:val="28"/>
        </w:rPr>
        <w:t>4</w:t>
      </w:r>
      <w:r w:rsidR="00056D64" w:rsidRPr="00661747">
        <w:rPr>
          <w:rFonts w:ascii="Times New Roman" w:hAnsi="Times New Roman" w:cs="Times New Roman"/>
          <w:sz w:val="28"/>
          <w:szCs w:val="28"/>
        </w:rPr>
        <w:t>1</w:t>
      </w:r>
      <w:r w:rsidR="00DF3769" w:rsidRPr="00661747">
        <w:rPr>
          <w:rFonts w:ascii="Times New Roman" w:hAnsi="Times New Roman" w:cs="Times New Roman"/>
          <w:sz w:val="28"/>
          <w:szCs w:val="28"/>
        </w:rPr>
        <w:t xml:space="preserve"> пациент с ХГП различной степени тяжести </w:t>
      </w:r>
      <w:r w:rsidR="00B12F46" w:rsidRPr="00661747">
        <w:rPr>
          <w:rFonts w:ascii="Times New Roman" w:hAnsi="Times New Roman" w:cs="Times New Roman"/>
          <w:sz w:val="28"/>
          <w:szCs w:val="28"/>
        </w:rPr>
        <w:t>и сопутствующим</w:t>
      </w:r>
      <w:r w:rsidR="00A44BBE" w:rsidRPr="00661747">
        <w:rPr>
          <w:rFonts w:ascii="Times New Roman" w:hAnsi="Times New Roman" w:cs="Times New Roman"/>
          <w:sz w:val="28"/>
          <w:szCs w:val="28"/>
        </w:rPr>
        <w:t xml:space="preserve"> СД</w:t>
      </w:r>
      <w:r w:rsidR="005A0AA1" w:rsidRPr="00661747">
        <w:rPr>
          <w:rFonts w:ascii="Times New Roman" w:hAnsi="Times New Roman" w:cs="Times New Roman"/>
          <w:sz w:val="28"/>
          <w:szCs w:val="28"/>
        </w:rPr>
        <w:t xml:space="preserve"> 2 типа</w:t>
      </w:r>
      <w:bookmarkStart w:id="8" w:name="_Hlk513486470"/>
      <w:r w:rsidRPr="00661747">
        <w:rPr>
          <w:rFonts w:ascii="Times New Roman" w:hAnsi="Times New Roman" w:cs="Times New Roman"/>
          <w:sz w:val="28"/>
          <w:szCs w:val="28"/>
        </w:rPr>
        <w:t xml:space="preserve">; </w:t>
      </w:r>
      <w:bookmarkEnd w:id="8"/>
    </w:p>
    <w:p w:rsidR="00DF3769" w:rsidRPr="00661747" w:rsidRDefault="00050AC6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- </w:t>
      </w:r>
      <w:r w:rsidR="00DF3769" w:rsidRPr="00661747">
        <w:rPr>
          <w:rFonts w:ascii="Times New Roman" w:hAnsi="Times New Roman" w:cs="Times New Roman"/>
          <w:sz w:val="28"/>
          <w:szCs w:val="28"/>
        </w:rPr>
        <w:t xml:space="preserve">1-ая подгруппа </w:t>
      </w:r>
      <w:r w:rsidR="00B12F46" w:rsidRPr="00661747">
        <w:rPr>
          <w:rFonts w:ascii="Times New Roman" w:hAnsi="Times New Roman" w:cs="Times New Roman"/>
          <w:sz w:val="28"/>
          <w:szCs w:val="28"/>
        </w:rPr>
        <w:t>основной группы</w:t>
      </w:r>
      <w:r w:rsidR="00131E2A">
        <w:rPr>
          <w:rFonts w:ascii="Times New Roman" w:hAnsi="Times New Roman" w:cs="Times New Roman"/>
          <w:sz w:val="28"/>
          <w:szCs w:val="28"/>
        </w:rPr>
        <w:t xml:space="preserve"> </w:t>
      </w:r>
      <w:r w:rsidR="00DF3769" w:rsidRPr="00661747">
        <w:rPr>
          <w:rFonts w:ascii="Times New Roman" w:hAnsi="Times New Roman" w:cs="Times New Roman"/>
          <w:sz w:val="28"/>
          <w:szCs w:val="28"/>
        </w:rPr>
        <w:t xml:space="preserve">– </w:t>
      </w:r>
      <w:r w:rsidR="00264D7E" w:rsidRPr="00661747">
        <w:rPr>
          <w:rFonts w:ascii="Times New Roman" w:hAnsi="Times New Roman" w:cs="Times New Roman"/>
          <w:sz w:val="28"/>
          <w:szCs w:val="28"/>
        </w:rPr>
        <w:t>13</w:t>
      </w:r>
      <w:r w:rsidR="00DF3769" w:rsidRPr="00661747">
        <w:rPr>
          <w:rFonts w:ascii="Times New Roman" w:hAnsi="Times New Roman" w:cs="Times New Roman"/>
          <w:sz w:val="28"/>
          <w:szCs w:val="28"/>
        </w:rPr>
        <w:t xml:space="preserve"> пациентов с ХГП легкой степени тяжести</w:t>
      </w:r>
      <w:r w:rsidR="00264D7E" w:rsidRPr="00661747">
        <w:rPr>
          <w:rFonts w:ascii="Times New Roman" w:hAnsi="Times New Roman" w:cs="Times New Roman"/>
          <w:sz w:val="28"/>
          <w:szCs w:val="28"/>
        </w:rPr>
        <w:t xml:space="preserve"> и </w:t>
      </w:r>
      <w:r w:rsidR="00B12F46" w:rsidRPr="00661747">
        <w:rPr>
          <w:rFonts w:ascii="Times New Roman" w:hAnsi="Times New Roman" w:cs="Times New Roman"/>
          <w:sz w:val="28"/>
          <w:szCs w:val="28"/>
        </w:rPr>
        <w:t xml:space="preserve">сопутствующим </w:t>
      </w:r>
      <w:r w:rsidR="00614325" w:rsidRPr="00661747">
        <w:rPr>
          <w:rFonts w:ascii="Times New Roman" w:hAnsi="Times New Roman" w:cs="Times New Roman"/>
          <w:sz w:val="28"/>
          <w:szCs w:val="28"/>
        </w:rPr>
        <w:t>СД 2 типа;</w:t>
      </w:r>
    </w:p>
    <w:p w:rsidR="00AB0AEA" w:rsidRPr="00661747" w:rsidRDefault="00050AC6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- </w:t>
      </w:r>
      <w:r w:rsidR="00DF3769" w:rsidRPr="00661747">
        <w:rPr>
          <w:rFonts w:ascii="Times New Roman" w:hAnsi="Times New Roman" w:cs="Times New Roman"/>
          <w:sz w:val="28"/>
          <w:szCs w:val="28"/>
        </w:rPr>
        <w:t xml:space="preserve">2-ая подгруппа </w:t>
      </w:r>
      <w:r w:rsidR="00B12F46" w:rsidRPr="00661747">
        <w:rPr>
          <w:rFonts w:ascii="Times New Roman" w:hAnsi="Times New Roman" w:cs="Times New Roman"/>
          <w:sz w:val="28"/>
          <w:szCs w:val="28"/>
        </w:rPr>
        <w:t xml:space="preserve">основной группы </w:t>
      </w:r>
      <w:r w:rsidR="00DF3769" w:rsidRPr="00661747">
        <w:rPr>
          <w:rFonts w:ascii="Times New Roman" w:hAnsi="Times New Roman" w:cs="Times New Roman"/>
          <w:sz w:val="28"/>
          <w:szCs w:val="28"/>
        </w:rPr>
        <w:t xml:space="preserve">– </w:t>
      </w:r>
      <w:r w:rsidR="00264D7E" w:rsidRPr="00661747">
        <w:rPr>
          <w:rFonts w:ascii="Times New Roman" w:hAnsi="Times New Roman" w:cs="Times New Roman"/>
          <w:sz w:val="28"/>
          <w:szCs w:val="28"/>
        </w:rPr>
        <w:t>1</w:t>
      </w:r>
      <w:r w:rsidR="00056D64" w:rsidRPr="00661747">
        <w:rPr>
          <w:rFonts w:ascii="Times New Roman" w:hAnsi="Times New Roman" w:cs="Times New Roman"/>
          <w:sz w:val="28"/>
          <w:szCs w:val="28"/>
        </w:rPr>
        <w:t>3</w:t>
      </w:r>
      <w:r w:rsidR="00DF3769" w:rsidRPr="00661747">
        <w:rPr>
          <w:rFonts w:ascii="Times New Roman" w:hAnsi="Times New Roman" w:cs="Times New Roman"/>
          <w:sz w:val="28"/>
          <w:szCs w:val="28"/>
        </w:rPr>
        <w:t xml:space="preserve"> пациентов с ХГП средней степени тяжести</w:t>
      </w:r>
      <w:r w:rsidR="0002110A">
        <w:rPr>
          <w:rFonts w:ascii="Times New Roman" w:hAnsi="Times New Roman" w:cs="Times New Roman"/>
          <w:sz w:val="28"/>
          <w:szCs w:val="28"/>
        </w:rPr>
        <w:t xml:space="preserve"> </w:t>
      </w:r>
      <w:r w:rsidR="00B12F46" w:rsidRPr="00661747">
        <w:rPr>
          <w:rFonts w:ascii="Times New Roman" w:hAnsi="Times New Roman" w:cs="Times New Roman"/>
          <w:sz w:val="28"/>
          <w:szCs w:val="28"/>
        </w:rPr>
        <w:t xml:space="preserve">и сопутствующим </w:t>
      </w:r>
      <w:r w:rsidR="00614325" w:rsidRPr="00661747">
        <w:rPr>
          <w:rFonts w:ascii="Times New Roman" w:hAnsi="Times New Roman" w:cs="Times New Roman"/>
          <w:sz w:val="28"/>
          <w:szCs w:val="28"/>
        </w:rPr>
        <w:t xml:space="preserve">СД 2 </w:t>
      </w:r>
      <w:r w:rsidR="0002110A" w:rsidRPr="00661747">
        <w:rPr>
          <w:rFonts w:ascii="Times New Roman" w:hAnsi="Times New Roman" w:cs="Times New Roman"/>
          <w:sz w:val="28"/>
          <w:szCs w:val="28"/>
        </w:rPr>
        <w:t>типа;</w:t>
      </w:r>
    </w:p>
    <w:p w:rsidR="00DF3769" w:rsidRPr="00661747" w:rsidRDefault="00050AC6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- </w:t>
      </w:r>
      <w:r w:rsidR="00DF3769" w:rsidRPr="00661747">
        <w:rPr>
          <w:rFonts w:ascii="Times New Roman" w:hAnsi="Times New Roman" w:cs="Times New Roman"/>
          <w:sz w:val="28"/>
          <w:szCs w:val="28"/>
        </w:rPr>
        <w:t xml:space="preserve">3-ья подгруппа </w:t>
      </w:r>
      <w:r w:rsidR="00B12F46" w:rsidRPr="00661747">
        <w:rPr>
          <w:rFonts w:ascii="Times New Roman" w:hAnsi="Times New Roman" w:cs="Times New Roman"/>
          <w:sz w:val="28"/>
          <w:szCs w:val="28"/>
        </w:rPr>
        <w:t xml:space="preserve">основной группы </w:t>
      </w:r>
      <w:r w:rsidR="00DF3769" w:rsidRPr="00661747">
        <w:rPr>
          <w:rFonts w:ascii="Times New Roman" w:hAnsi="Times New Roman" w:cs="Times New Roman"/>
          <w:sz w:val="28"/>
          <w:szCs w:val="28"/>
        </w:rPr>
        <w:t>–</w:t>
      </w:r>
      <w:r w:rsidR="00131E2A">
        <w:rPr>
          <w:rFonts w:ascii="Times New Roman" w:hAnsi="Times New Roman" w:cs="Times New Roman"/>
          <w:sz w:val="28"/>
          <w:szCs w:val="28"/>
        </w:rPr>
        <w:t xml:space="preserve"> </w:t>
      </w:r>
      <w:r w:rsidR="00DF3769" w:rsidRPr="00661747">
        <w:rPr>
          <w:rFonts w:ascii="Times New Roman" w:hAnsi="Times New Roman" w:cs="Times New Roman"/>
          <w:sz w:val="28"/>
          <w:szCs w:val="28"/>
        </w:rPr>
        <w:t>1</w:t>
      </w:r>
      <w:r w:rsidR="00264D7E" w:rsidRPr="00661747">
        <w:rPr>
          <w:rFonts w:ascii="Times New Roman" w:hAnsi="Times New Roman" w:cs="Times New Roman"/>
          <w:sz w:val="28"/>
          <w:szCs w:val="28"/>
        </w:rPr>
        <w:t>5</w:t>
      </w:r>
      <w:r w:rsidR="00DF3769" w:rsidRPr="00661747">
        <w:rPr>
          <w:rFonts w:ascii="Times New Roman" w:hAnsi="Times New Roman" w:cs="Times New Roman"/>
          <w:sz w:val="28"/>
          <w:szCs w:val="28"/>
        </w:rPr>
        <w:t xml:space="preserve"> п</w:t>
      </w:r>
      <w:r w:rsidR="00614325" w:rsidRPr="00661747">
        <w:rPr>
          <w:rFonts w:ascii="Times New Roman" w:hAnsi="Times New Roman" w:cs="Times New Roman"/>
          <w:sz w:val="28"/>
          <w:szCs w:val="28"/>
        </w:rPr>
        <w:t xml:space="preserve">ациентов с ХГП тяжелой степени </w:t>
      </w:r>
      <w:r w:rsidR="00B12F46" w:rsidRPr="00661747">
        <w:rPr>
          <w:rFonts w:ascii="Times New Roman" w:hAnsi="Times New Roman" w:cs="Times New Roman"/>
          <w:sz w:val="28"/>
          <w:szCs w:val="28"/>
        </w:rPr>
        <w:t xml:space="preserve">и сопутствующим </w:t>
      </w:r>
      <w:r w:rsidR="00614325" w:rsidRPr="00661747">
        <w:rPr>
          <w:rFonts w:ascii="Times New Roman" w:hAnsi="Times New Roman" w:cs="Times New Roman"/>
          <w:sz w:val="28"/>
          <w:szCs w:val="28"/>
        </w:rPr>
        <w:t>СД 2 типа.</w:t>
      </w:r>
    </w:p>
    <w:p w:rsidR="00A44BBE" w:rsidRPr="00661747" w:rsidRDefault="00614325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2 </w:t>
      </w:r>
      <w:r w:rsidR="005636DB">
        <w:rPr>
          <w:rFonts w:ascii="Times New Roman" w:hAnsi="Times New Roman" w:cs="Times New Roman"/>
          <w:sz w:val="28"/>
          <w:szCs w:val="28"/>
        </w:rPr>
        <w:t>группа</w:t>
      </w:r>
      <w:r w:rsidRPr="00661747">
        <w:rPr>
          <w:rFonts w:ascii="Times New Roman" w:hAnsi="Times New Roman" w:cs="Times New Roman"/>
          <w:sz w:val="28"/>
          <w:szCs w:val="28"/>
        </w:rPr>
        <w:t xml:space="preserve"> (к</w:t>
      </w:r>
      <w:r w:rsidR="00DF3769" w:rsidRPr="00661747">
        <w:rPr>
          <w:rFonts w:ascii="Times New Roman" w:hAnsi="Times New Roman" w:cs="Times New Roman"/>
          <w:sz w:val="28"/>
          <w:szCs w:val="28"/>
        </w:rPr>
        <w:t>онтрольная группа</w:t>
      </w:r>
      <w:r w:rsidRPr="00661747">
        <w:rPr>
          <w:rFonts w:ascii="Times New Roman" w:hAnsi="Times New Roman" w:cs="Times New Roman"/>
          <w:sz w:val="28"/>
          <w:szCs w:val="28"/>
        </w:rPr>
        <w:t>)</w:t>
      </w:r>
      <w:r w:rsidR="00DF3769" w:rsidRPr="00661747">
        <w:rPr>
          <w:rFonts w:ascii="Times New Roman" w:hAnsi="Times New Roman" w:cs="Times New Roman"/>
          <w:sz w:val="28"/>
          <w:szCs w:val="28"/>
        </w:rPr>
        <w:t xml:space="preserve"> – </w:t>
      </w:r>
      <w:r w:rsidR="00413564" w:rsidRPr="00661747">
        <w:rPr>
          <w:rFonts w:ascii="Times New Roman" w:hAnsi="Times New Roman" w:cs="Times New Roman"/>
          <w:sz w:val="28"/>
          <w:szCs w:val="28"/>
        </w:rPr>
        <w:t>33</w:t>
      </w:r>
      <w:r w:rsidR="00DF3769" w:rsidRPr="00661747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413564" w:rsidRPr="00661747">
        <w:rPr>
          <w:rFonts w:ascii="Times New Roman" w:hAnsi="Times New Roman" w:cs="Times New Roman"/>
          <w:sz w:val="28"/>
          <w:szCs w:val="28"/>
        </w:rPr>
        <w:t>а</w:t>
      </w:r>
      <w:r w:rsidR="00FF016C">
        <w:rPr>
          <w:rFonts w:ascii="Times New Roman" w:hAnsi="Times New Roman" w:cs="Times New Roman"/>
          <w:sz w:val="28"/>
          <w:szCs w:val="28"/>
        </w:rPr>
        <w:t xml:space="preserve"> </w:t>
      </w:r>
      <w:r w:rsidR="00A44BBE" w:rsidRPr="00661747">
        <w:rPr>
          <w:rFonts w:ascii="Times New Roman" w:hAnsi="Times New Roman" w:cs="Times New Roman"/>
          <w:sz w:val="28"/>
          <w:szCs w:val="28"/>
        </w:rPr>
        <w:t>с ХГП различной степени тяжести</w:t>
      </w:r>
      <w:r w:rsidRPr="00661747">
        <w:rPr>
          <w:rFonts w:ascii="Times New Roman" w:hAnsi="Times New Roman" w:cs="Times New Roman"/>
          <w:sz w:val="28"/>
          <w:szCs w:val="28"/>
        </w:rPr>
        <w:t>:</w:t>
      </w:r>
    </w:p>
    <w:p w:rsidR="00AB0AEA" w:rsidRPr="00661747" w:rsidRDefault="00A44BBE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- 1-ая подгруппа </w:t>
      </w:r>
      <w:r w:rsidR="00B12F46" w:rsidRPr="00661747">
        <w:rPr>
          <w:rFonts w:ascii="Times New Roman" w:hAnsi="Times New Roman" w:cs="Times New Roman"/>
          <w:sz w:val="28"/>
          <w:szCs w:val="28"/>
        </w:rPr>
        <w:t xml:space="preserve">контрольной группы </w:t>
      </w:r>
      <w:r w:rsidRPr="00661747">
        <w:rPr>
          <w:rFonts w:ascii="Times New Roman" w:hAnsi="Times New Roman" w:cs="Times New Roman"/>
          <w:sz w:val="28"/>
          <w:szCs w:val="28"/>
        </w:rPr>
        <w:t>–</w:t>
      </w:r>
      <w:r w:rsidR="00131E2A">
        <w:rPr>
          <w:rFonts w:ascii="Times New Roman" w:hAnsi="Times New Roman" w:cs="Times New Roman"/>
          <w:sz w:val="28"/>
          <w:szCs w:val="28"/>
        </w:rPr>
        <w:t xml:space="preserve"> </w:t>
      </w:r>
      <w:r w:rsidR="00211D5C" w:rsidRPr="00661747">
        <w:rPr>
          <w:rFonts w:ascii="Times New Roman" w:hAnsi="Times New Roman" w:cs="Times New Roman"/>
          <w:sz w:val="28"/>
          <w:szCs w:val="28"/>
        </w:rPr>
        <w:t>15</w:t>
      </w:r>
      <w:r w:rsidR="00CB4BA1" w:rsidRPr="00661747">
        <w:rPr>
          <w:rFonts w:ascii="Times New Roman" w:hAnsi="Times New Roman" w:cs="Times New Roman"/>
          <w:sz w:val="28"/>
          <w:szCs w:val="28"/>
        </w:rPr>
        <w:t xml:space="preserve"> пациентов с ХГП легкой степени тяжести</w:t>
      </w:r>
      <w:r w:rsidR="00614325" w:rsidRPr="00661747">
        <w:rPr>
          <w:rFonts w:ascii="Times New Roman" w:hAnsi="Times New Roman" w:cs="Times New Roman"/>
          <w:sz w:val="28"/>
          <w:szCs w:val="28"/>
        </w:rPr>
        <w:t>;</w:t>
      </w:r>
    </w:p>
    <w:p w:rsidR="00A44BBE" w:rsidRPr="00661747" w:rsidRDefault="00A44BBE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- 2-ая подгруппа </w:t>
      </w:r>
      <w:r w:rsidR="00B12F46" w:rsidRPr="00661747">
        <w:rPr>
          <w:rFonts w:ascii="Times New Roman" w:hAnsi="Times New Roman" w:cs="Times New Roman"/>
          <w:sz w:val="28"/>
          <w:szCs w:val="28"/>
        </w:rPr>
        <w:t xml:space="preserve">контрольной группы </w:t>
      </w:r>
      <w:r w:rsidRPr="00661747">
        <w:rPr>
          <w:rFonts w:ascii="Times New Roman" w:hAnsi="Times New Roman" w:cs="Times New Roman"/>
          <w:sz w:val="28"/>
          <w:szCs w:val="28"/>
        </w:rPr>
        <w:t>–</w:t>
      </w:r>
      <w:r w:rsidR="00CB4BA1" w:rsidRPr="00661747">
        <w:rPr>
          <w:rFonts w:ascii="Times New Roman" w:hAnsi="Times New Roman" w:cs="Times New Roman"/>
          <w:sz w:val="28"/>
          <w:szCs w:val="28"/>
        </w:rPr>
        <w:t xml:space="preserve"> 9 пациентов с ХГП средней степени тяжести</w:t>
      </w:r>
      <w:r w:rsidR="00614325" w:rsidRPr="00661747">
        <w:rPr>
          <w:rFonts w:ascii="Times New Roman" w:hAnsi="Times New Roman" w:cs="Times New Roman"/>
          <w:sz w:val="28"/>
          <w:szCs w:val="28"/>
        </w:rPr>
        <w:t>;</w:t>
      </w:r>
    </w:p>
    <w:p w:rsidR="00A44BBE" w:rsidRPr="00661747" w:rsidRDefault="00A44BBE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-3-ья подгруппа </w:t>
      </w:r>
      <w:r w:rsidR="00B12F46" w:rsidRPr="00661747">
        <w:rPr>
          <w:rFonts w:ascii="Times New Roman" w:hAnsi="Times New Roman" w:cs="Times New Roman"/>
          <w:sz w:val="28"/>
          <w:szCs w:val="28"/>
        </w:rPr>
        <w:t xml:space="preserve">контрольной группы </w:t>
      </w:r>
      <w:r w:rsidRPr="00661747">
        <w:rPr>
          <w:rFonts w:ascii="Times New Roman" w:hAnsi="Times New Roman" w:cs="Times New Roman"/>
          <w:sz w:val="28"/>
          <w:szCs w:val="28"/>
        </w:rPr>
        <w:t xml:space="preserve">– </w:t>
      </w:r>
      <w:r w:rsidR="00211D5C" w:rsidRPr="00661747">
        <w:rPr>
          <w:rFonts w:ascii="Times New Roman" w:hAnsi="Times New Roman" w:cs="Times New Roman"/>
          <w:sz w:val="28"/>
          <w:szCs w:val="28"/>
        </w:rPr>
        <w:t>9</w:t>
      </w:r>
      <w:r w:rsidR="00CB4BA1" w:rsidRPr="00661747">
        <w:rPr>
          <w:rFonts w:ascii="Times New Roman" w:hAnsi="Times New Roman" w:cs="Times New Roman"/>
          <w:sz w:val="28"/>
          <w:szCs w:val="28"/>
        </w:rPr>
        <w:t xml:space="preserve"> пациентов с ХГП тяжелой степени</w:t>
      </w:r>
      <w:r w:rsidR="00614325" w:rsidRPr="00661747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8E4A5B" w:rsidRDefault="00FA5F14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Критерии включения пациентов в исследование:</w:t>
      </w:r>
    </w:p>
    <w:p w:rsidR="008E4A5B" w:rsidRDefault="00BD543B" w:rsidP="008E4A5B">
      <w:pPr>
        <w:pStyle w:val="a3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9" w:name="_GoBack"/>
      <w:bookmarkEnd w:id="9"/>
      <w:r w:rsidR="00363AFA" w:rsidRPr="008E4A5B">
        <w:rPr>
          <w:rFonts w:ascii="Times New Roman" w:hAnsi="Times New Roman" w:cs="Times New Roman"/>
          <w:sz w:val="28"/>
          <w:szCs w:val="28"/>
        </w:rPr>
        <w:t>сновная группа</w:t>
      </w:r>
      <w:r w:rsidR="00131E2A">
        <w:rPr>
          <w:rFonts w:ascii="Times New Roman" w:hAnsi="Times New Roman" w:cs="Times New Roman"/>
          <w:sz w:val="28"/>
          <w:szCs w:val="28"/>
        </w:rPr>
        <w:t xml:space="preserve"> </w:t>
      </w:r>
      <w:r w:rsidR="00363AFA" w:rsidRPr="008E4A5B">
        <w:rPr>
          <w:rFonts w:ascii="Times New Roman" w:hAnsi="Times New Roman" w:cs="Times New Roman"/>
          <w:sz w:val="28"/>
          <w:szCs w:val="28"/>
        </w:rPr>
        <w:t>-</w:t>
      </w:r>
      <w:r w:rsidR="00FA5F14" w:rsidRPr="008E4A5B">
        <w:rPr>
          <w:rFonts w:ascii="Times New Roman" w:hAnsi="Times New Roman" w:cs="Times New Roman"/>
          <w:sz w:val="28"/>
          <w:szCs w:val="28"/>
        </w:rPr>
        <w:t xml:space="preserve"> достоверный диагноз ХГП</w:t>
      </w:r>
      <w:r w:rsidR="00363AFA" w:rsidRPr="008E4A5B">
        <w:rPr>
          <w:rFonts w:ascii="Times New Roman" w:hAnsi="Times New Roman" w:cs="Times New Roman"/>
          <w:sz w:val="28"/>
          <w:szCs w:val="28"/>
        </w:rPr>
        <w:t>,</w:t>
      </w:r>
      <w:r w:rsidR="00E53031" w:rsidRPr="008E4A5B">
        <w:rPr>
          <w:rFonts w:ascii="Times New Roman" w:hAnsi="Times New Roman" w:cs="Times New Roman"/>
          <w:sz w:val="28"/>
          <w:szCs w:val="28"/>
        </w:rPr>
        <w:t xml:space="preserve"> достоверный диагноз СД</w:t>
      </w:r>
      <w:r w:rsidR="00041680" w:rsidRPr="008E4A5B">
        <w:rPr>
          <w:rFonts w:ascii="Times New Roman" w:hAnsi="Times New Roman" w:cs="Times New Roman"/>
          <w:sz w:val="28"/>
          <w:szCs w:val="28"/>
        </w:rPr>
        <w:t xml:space="preserve"> 2 типа</w:t>
      </w:r>
      <w:r w:rsidR="00E53031" w:rsidRPr="008E4A5B">
        <w:rPr>
          <w:rFonts w:ascii="Times New Roman" w:hAnsi="Times New Roman" w:cs="Times New Roman"/>
          <w:sz w:val="28"/>
          <w:szCs w:val="28"/>
        </w:rPr>
        <w:t>,</w:t>
      </w:r>
      <w:bookmarkStart w:id="10" w:name="_Hlk513747742"/>
      <w:r w:rsidR="008E4A5B">
        <w:rPr>
          <w:rFonts w:ascii="Times New Roman" w:hAnsi="Times New Roman" w:cs="Times New Roman"/>
          <w:sz w:val="28"/>
          <w:szCs w:val="28"/>
        </w:rPr>
        <w:t xml:space="preserve"> </w:t>
      </w:r>
      <w:r w:rsidR="00FA5F14" w:rsidRPr="008E4A5B">
        <w:rPr>
          <w:rFonts w:ascii="Times New Roman" w:hAnsi="Times New Roman" w:cs="Times New Roman"/>
          <w:sz w:val="28"/>
          <w:szCs w:val="28"/>
        </w:rPr>
        <w:t xml:space="preserve">информированное согласие </w:t>
      </w:r>
      <w:bookmarkEnd w:id="10"/>
      <w:r w:rsidR="008E4A5B" w:rsidRPr="008E4A5B">
        <w:rPr>
          <w:rFonts w:ascii="Times New Roman" w:hAnsi="Times New Roman" w:cs="Times New Roman"/>
          <w:sz w:val="28"/>
          <w:szCs w:val="28"/>
        </w:rPr>
        <w:t>пациента</w:t>
      </w:r>
      <w:r w:rsidR="008E4A5B">
        <w:rPr>
          <w:rFonts w:ascii="Times New Roman" w:hAnsi="Times New Roman" w:cs="Times New Roman"/>
          <w:sz w:val="28"/>
          <w:szCs w:val="28"/>
        </w:rPr>
        <w:t>;</w:t>
      </w:r>
    </w:p>
    <w:p w:rsidR="00FA5F14" w:rsidRPr="008E4A5B" w:rsidRDefault="008E4A5B" w:rsidP="008E4A5B">
      <w:pPr>
        <w:pStyle w:val="a3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4A5B">
        <w:rPr>
          <w:rFonts w:ascii="Times New Roman" w:hAnsi="Times New Roman" w:cs="Times New Roman"/>
          <w:sz w:val="28"/>
          <w:szCs w:val="28"/>
        </w:rPr>
        <w:t>К</w:t>
      </w:r>
      <w:r w:rsidR="005A0AA1" w:rsidRPr="008E4A5B">
        <w:rPr>
          <w:rFonts w:ascii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5A0AA1" w:rsidRPr="008E4A5B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3AFA" w:rsidRPr="008E4A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AFA" w:rsidRPr="008E4A5B">
        <w:rPr>
          <w:rFonts w:ascii="Times New Roman" w:hAnsi="Times New Roman" w:cs="Times New Roman"/>
          <w:sz w:val="28"/>
          <w:szCs w:val="28"/>
        </w:rPr>
        <w:t>отсутствие СД 2 типа, достоверный диагноз ХГП,</w:t>
      </w:r>
      <w:r w:rsidRPr="008E4A5B">
        <w:rPr>
          <w:rFonts w:ascii="Times New Roman" w:hAnsi="Times New Roman" w:cs="Times New Roman"/>
          <w:sz w:val="28"/>
          <w:szCs w:val="28"/>
        </w:rPr>
        <w:t xml:space="preserve"> </w:t>
      </w:r>
      <w:r w:rsidR="00363AFA" w:rsidRPr="008E4A5B">
        <w:rPr>
          <w:rFonts w:ascii="Times New Roman" w:hAnsi="Times New Roman" w:cs="Times New Roman"/>
          <w:sz w:val="28"/>
          <w:szCs w:val="28"/>
        </w:rPr>
        <w:t xml:space="preserve">информированное согласие </w:t>
      </w:r>
      <w:r w:rsidRPr="008E4A5B">
        <w:rPr>
          <w:rFonts w:ascii="Times New Roman" w:hAnsi="Times New Roman" w:cs="Times New Roman"/>
          <w:sz w:val="28"/>
          <w:szCs w:val="28"/>
        </w:rPr>
        <w:t>пациента</w:t>
      </w:r>
      <w:r w:rsidR="003D611A" w:rsidRPr="008E4A5B">
        <w:rPr>
          <w:rFonts w:ascii="Times New Roman" w:hAnsi="Times New Roman" w:cs="Times New Roman"/>
          <w:sz w:val="28"/>
          <w:szCs w:val="28"/>
        </w:rPr>
        <w:t>.</w:t>
      </w:r>
    </w:p>
    <w:p w:rsidR="00FA5F14" w:rsidRPr="00661747" w:rsidRDefault="00FA5F14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>Критерии исключения пациентов из исследования: курильщики; наличие ортодонтических аппаратов; тяжелая сопутствующая патология внутренних органов с функциональной недостаточностью, опухоли любой локализации; ВИЧ-инфекция, активный туберкулез; отказ больного от обследования.</w:t>
      </w:r>
    </w:p>
    <w:p w:rsidR="00FA5F14" w:rsidRPr="00661747" w:rsidRDefault="00FA5F14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Всем пациентам было проведено обследование, предусматривающее оценку стоматологического статуса, с занесением полученных данных в карту обследования стоматологического пациента.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2.2</w:t>
      </w:r>
      <w:r w:rsidR="00EA6B86"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Pr="00661747">
        <w:rPr>
          <w:rFonts w:ascii="Times New Roman" w:hAnsi="Times New Roman" w:cs="Times New Roman"/>
          <w:b/>
          <w:sz w:val="28"/>
          <w:szCs w:val="28"/>
        </w:rPr>
        <w:t xml:space="preserve">     Оценка стоматологического статуса пациентов</w:t>
      </w:r>
    </w:p>
    <w:p w:rsidR="00FA5F14" w:rsidRPr="00661747" w:rsidRDefault="00FA5F14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ab/>
        <w:t xml:space="preserve">Клиническое обследование пациентов было проведено по общепринятой методике, которая включала сбор анамнеза, внешний осмотр и осмотр полости рта. При этом определяли интенсивность кариеса постоянных зубов, уровень гигиены полости рта, состояние тканей пародонта. Использован комплекс основных и дополнительных методов исследования. </w:t>
      </w:r>
    </w:p>
    <w:p w:rsidR="00FA5F14" w:rsidRPr="00661747" w:rsidRDefault="0035768F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F14" w:rsidRPr="00661747">
        <w:rPr>
          <w:rFonts w:ascii="Times New Roman" w:hAnsi="Times New Roman" w:cs="Times New Roman"/>
          <w:sz w:val="28"/>
          <w:szCs w:val="28"/>
        </w:rPr>
        <w:t>Программа обследования пациента: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•</w:t>
      </w:r>
      <w:r w:rsidR="0035768F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сбор анамнеза жизни и заболевания;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•</w:t>
      </w:r>
      <w:r w:rsidR="0035768F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клинический осмотр (зубная формула, состояние прикуса, уздечек верхней и нижней губ, тяжей слизистой оболочки рта, цвет слизистой оболочки десны);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•</w:t>
      </w:r>
      <w:r w:rsidR="0035768F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интенсивность кариеса оценивали по методике, рекомендованной ВОЗ, путём подсчёта индекса КПУ зубов (Klein, 1938). Данный индекс основан на подсчете количества кариозных (К), пломбированных (П) и удаленных (У) зубов;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•</w:t>
      </w:r>
      <w:r w:rsidR="0035768F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наличие мягкого зубного налета, наддесневых и поддесневых отложений;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•</w:t>
      </w:r>
      <w:r w:rsidR="0035768F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характер экссудата из пародонтального кармана;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35768F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оценка ортопантомограмм и компьютерной томографии; 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•</w:t>
      </w:r>
      <w:r w:rsidR="0035768F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оценка подвижности зубов по степени их смещения по шкале Miller в модификации Fleszar (1980):</w:t>
      </w:r>
    </w:p>
    <w:p w:rsidR="00FA5F14" w:rsidRPr="00661747" w:rsidRDefault="00FA5F14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0 - зуб устойчив, подвижность находится в пределах физиологической;</w:t>
      </w:r>
    </w:p>
    <w:p w:rsidR="00FA5F14" w:rsidRPr="00661747" w:rsidRDefault="00FA5F14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1-я степень - зуб смещается относительно оси, но смещение не превышает 1мм;</w:t>
      </w:r>
    </w:p>
    <w:p w:rsidR="00FA5F14" w:rsidRPr="00661747" w:rsidRDefault="00FA5F14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2-я степень - зуб смещается на 1-2мм в щечно-язычном направлении, при этом функция его не нарушена;</w:t>
      </w:r>
    </w:p>
    <w:p w:rsidR="00FA5F14" w:rsidRPr="00661747" w:rsidRDefault="00FA5F14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3-я степень - подвижность резко выражена, зуб подвижен не только в щечно-язычном направлении, но и по вертикали, функция его нарушена;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•</w:t>
      </w:r>
      <w:r w:rsidR="0035768F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определение клинической потери прикрепления (КПП) - расстояния между границей эмаль/цемент и клинически зондируемым дном пародонтального кармана. </w:t>
      </w:r>
    </w:p>
    <w:p w:rsidR="00FA5F14" w:rsidRPr="00661747" w:rsidRDefault="00FA5F14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Необходимо отметить, что фактическое дно кармана или борозды невозможно определить зондом, так как при воспалении десны зонд всегда проходит сквозь соединительный эпителий; при давлении 2 МПа зонд уже достигает соединительной ткани. </w:t>
      </w:r>
    </w:p>
    <w:p w:rsidR="00FA5F14" w:rsidRPr="00661747" w:rsidRDefault="00FA5F14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При легкой степени тяжести ХГП потеря клинического прикрепления составляет 1-2 мм, при средней – 3-4 мм, при тяжелой – 5 мм и более;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•</w:t>
      </w:r>
      <w:r w:rsidR="0035768F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определение стоматологических индексов: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1.</w:t>
      </w:r>
      <w:r w:rsidRPr="00661747">
        <w:rPr>
          <w:rFonts w:ascii="Times New Roman" w:hAnsi="Times New Roman" w:cs="Times New Roman"/>
          <w:sz w:val="28"/>
          <w:szCs w:val="28"/>
        </w:rPr>
        <w:tab/>
        <w:t>Индекс гигиены Силнес-Лоу (Silness, Loe, 1964)</w:t>
      </w:r>
    </w:p>
    <w:p w:rsidR="00FA5F14" w:rsidRPr="00661747" w:rsidRDefault="00FA5F14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Используется для определения толщины зубного налета. Обследуются 11, 16, 24, 31, 36, 44, могут быть осмотрены все зубы или по желанию исследователя. Исследуются 4 поверхности зуба: вестибулярная, оральная, дистальная, медиальная; при этом выявляют налет в придесневой области. Наличие налета определяется визуально или с помощью зонда без </w:t>
      </w:r>
      <w:r w:rsidRPr="00661747">
        <w:rPr>
          <w:rFonts w:ascii="Times New Roman" w:hAnsi="Times New Roman" w:cs="Times New Roman"/>
          <w:sz w:val="28"/>
          <w:szCs w:val="28"/>
        </w:rPr>
        <w:lastRenderedPageBreak/>
        <w:t>окрашивания. После высушивания эмали кончиком зонда проводят по ее поверхности у десневой борозды.</w:t>
      </w:r>
    </w:p>
    <w:p w:rsidR="00FA5F14" w:rsidRPr="00661747" w:rsidRDefault="00FA5F14" w:rsidP="00F125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FA5F14" w:rsidRPr="00661747" w:rsidRDefault="00FA5F14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0 баллов — налета в придесневой области нет (он не прилипает к кончику зонда);</w:t>
      </w:r>
    </w:p>
    <w:p w:rsidR="00FA5F14" w:rsidRPr="00661747" w:rsidRDefault="00FA5F14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1 балл — пленка налета в придесневой области определяется только зондом, к его кончику прилипает мягкое вещество, визуально налет не определяется;</w:t>
      </w:r>
    </w:p>
    <w:p w:rsidR="00FA5F14" w:rsidRPr="00661747" w:rsidRDefault="00FA5F14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2 балла — налет виден невооруженным глазом в десневом желобке и в придесневой области коронки зуба. Слой — от тонкого до умеренного;</w:t>
      </w:r>
    </w:p>
    <w:p w:rsidR="00FA5F14" w:rsidRPr="00661747" w:rsidRDefault="00FA5F14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3 балла — налет в избытке на большей части поверхности зуба, интенсивное отложение зубного налета в области десневой борозды и межзубных промежутков.</w:t>
      </w:r>
    </w:p>
    <w:p w:rsidR="00FA5F14" w:rsidRPr="00661747" w:rsidRDefault="00FA5F14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Индекс определяется как частное от деления суммы показателей на общее число обследованных зубов. </w:t>
      </w:r>
    </w:p>
    <w:p w:rsidR="008E4A5B" w:rsidRDefault="00FA5F14" w:rsidP="008E4A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2.</w:t>
      </w:r>
      <w:r w:rsidRPr="00661747">
        <w:rPr>
          <w:rFonts w:ascii="Times New Roman" w:hAnsi="Times New Roman" w:cs="Times New Roman"/>
          <w:sz w:val="28"/>
          <w:szCs w:val="28"/>
        </w:rPr>
        <w:tab/>
        <w:t>Упрощенный индекс гигиены полости рта (OHI−S, Green, Vermillion, 1964)</w:t>
      </w:r>
      <w:r w:rsidR="008E4A5B" w:rsidRPr="008E4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A5B" w:rsidRDefault="008E4A5B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у</w:t>
      </w:r>
      <w:r w:rsidRPr="00661747">
        <w:rPr>
          <w:rFonts w:ascii="Times New Roman" w:hAnsi="Times New Roman" w:cs="Times New Roman"/>
          <w:sz w:val="28"/>
          <w:szCs w:val="28"/>
        </w:rPr>
        <w:t>прощенн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1747">
        <w:rPr>
          <w:rFonts w:ascii="Times New Roman" w:hAnsi="Times New Roman" w:cs="Times New Roman"/>
          <w:sz w:val="28"/>
          <w:szCs w:val="28"/>
        </w:rPr>
        <w:t xml:space="preserve"> индекс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747">
        <w:rPr>
          <w:rFonts w:ascii="Times New Roman" w:hAnsi="Times New Roman" w:cs="Times New Roman"/>
          <w:sz w:val="28"/>
          <w:szCs w:val="28"/>
        </w:rPr>
        <w:t xml:space="preserve"> гигиены полости рта (OHI−S, Green, Vermillion, 1964)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2.2.1.</w:t>
      </w:r>
    </w:p>
    <w:p w:rsidR="00FA5F14" w:rsidRDefault="00FA5F14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С помощью зонда исследуются индексные зубы: щечная поверхность 16, 26, язычная поверхность 36 и 46 и губная поверхность 11, 31. Движение зондом производят от режущего края к десне.</w:t>
      </w:r>
    </w:p>
    <w:p w:rsidR="0002110A" w:rsidRDefault="0002110A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10A" w:rsidRDefault="0002110A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F85" w:rsidRDefault="00851F85" w:rsidP="00EA6B86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F85" w:rsidRDefault="00851F85" w:rsidP="00EA6B86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B86" w:rsidRPr="00CD35B9" w:rsidRDefault="00EA6B86" w:rsidP="00EA6B86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5B9">
        <w:rPr>
          <w:rFonts w:ascii="Times New Roman" w:hAnsi="Times New Roman" w:cs="Times New Roman"/>
          <w:b/>
          <w:sz w:val="28"/>
          <w:szCs w:val="28"/>
        </w:rPr>
        <w:lastRenderedPageBreak/>
        <w:t>Таблица 2.2.1.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9"/>
        <w:gridCol w:w="3996"/>
        <w:gridCol w:w="4096"/>
      </w:tblGrid>
      <w:tr w:rsidR="0030170E" w:rsidRPr="00661747" w:rsidTr="00EA6B86">
        <w:tc>
          <w:tcPr>
            <w:tcW w:w="959" w:type="dxa"/>
          </w:tcPr>
          <w:p w:rsidR="00AB3751" w:rsidRPr="00661747" w:rsidRDefault="00851F85" w:rsidP="003C08E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AB3751"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аллы</w:t>
            </w:r>
          </w:p>
        </w:tc>
        <w:tc>
          <w:tcPr>
            <w:tcW w:w="4001" w:type="dxa"/>
          </w:tcPr>
          <w:p w:rsidR="00AB3751" w:rsidRPr="00661747" w:rsidRDefault="00AB3751" w:rsidP="003C08E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зубной налет (зн)</w:t>
            </w:r>
          </w:p>
        </w:tc>
        <w:tc>
          <w:tcPr>
            <w:tcW w:w="4101" w:type="dxa"/>
          </w:tcPr>
          <w:p w:rsidR="00AB3751" w:rsidRPr="00661747" w:rsidRDefault="00AB3751" w:rsidP="003C08E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зубной камень (зк)</w:t>
            </w:r>
          </w:p>
        </w:tc>
      </w:tr>
      <w:tr w:rsidR="0030170E" w:rsidRPr="00661747" w:rsidTr="00EA6B86">
        <w:tc>
          <w:tcPr>
            <w:tcW w:w="959" w:type="dxa"/>
          </w:tcPr>
          <w:p w:rsidR="00AB3751" w:rsidRPr="00661747" w:rsidRDefault="00AB3751" w:rsidP="003C08E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001" w:type="dxa"/>
          </w:tcPr>
          <w:p w:rsidR="00AB3751" w:rsidRPr="00661747" w:rsidRDefault="00AB3751" w:rsidP="003C08E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4101" w:type="dxa"/>
          </w:tcPr>
          <w:p w:rsidR="00AB3751" w:rsidRPr="00661747" w:rsidRDefault="00AB3751" w:rsidP="003C08E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30170E" w:rsidRPr="00661747" w:rsidTr="00EA6B86">
        <w:tc>
          <w:tcPr>
            <w:tcW w:w="959" w:type="dxa"/>
          </w:tcPr>
          <w:p w:rsidR="00AB3751" w:rsidRPr="00661747" w:rsidRDefault="00AB3751" w:rsidP="003C08E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3751" w:rsidRPr="00661747" w:rsidRDefault="00AB3751" w:rsidP="003C08E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B3751" w:rsidRPr="00661747" w:rsidRDefault="00AB3751" w:rsidP="003C08E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1" w:type="dxa"/>
          </w:tcPr>
          <w:p w:rsidR="00AB3751" w:rsidRPr="00661747" w:rsidRDefault="00AB3751" w:rsidP="003C08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мягкий зубной налет покрывает до 1/3 коронки и/или любое количество плотного пигментного налета</w:t>
            </w:r>
          </w:p>
        </w:tc>
        <w:tc>
          <w:tcPr>
            <w:tcW w:w="4101" w:type="dxa"/>
          </w:tcPr>
          <w:p w:rsidR="00EA6B86" w:rsidRPr="00661747" w:rsidRDefault="00AB3751" w:rsidP="003C08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наддесневой зубной камень до 1/3 коронки</w:t>
            </w:r>
          </w:p>
          <w:p w:rsidR="00EA6B86" w:rsidRPr="00661747" w:rsidRDefault="00EA6B86" w:rsidP="00EA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51" w:rsidRPr="00661747" w:rsidRDefault="00AB3751" w:rsidP="00EA6B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747" w:rsidRPr="00661747" w:rsidTr="0030170E">
        <w:tc>
          <w:tcPr>
            <w:tcW w:w="959" w:type="dxa"/>
          </w:tcPr>
          <w:p w:rsidR="006626F4" w:rsidRPr="00661747" w:rsidRDefault="006626F4" w:rsidP="003017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26F4" w:rsidRPr="00661747" w:rsidRDefault="006626F4" w:rsidP="003017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01" w:type="dxa"/>
          </w:tcPr>
          <w:p w:rsidR="006626F4" w:rsidRPr="00661747" w:rsidRDefault="006626F4" w:rsidP="003017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налет покрывает от 1/3 до 2/3 поверхности</w:t>
            </w:r>
          </w:p>
        </w:tc>
        <w:tc>
          <w:tcPr>
            <w:tcW w:w="4101" w:type="dxa"/>
          </w:tcPr>
          <w:p w:rsidR="006626F4" w:rsidRPr="00661747" w:rsidRDefault="006626F4" w:rsidP="003017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наддесневой зубной камень от 1/3 до 2/3 коронки и/или поддесневой зубной камень в виде отдельных глыбок</w:t>
            </w:r>
          </w:p>
        </w:tc>
      </w:tr>
      <w:tr w:rsidR="00661747" w:rsidRPr="00661747" w:rsidTr="0030170E">
        <w:tc>
          <w:tcPr>
            <w:tcW w:w="959" w:type="dxa"/>
          </w:tcPr>
          <w:p w:rsidR="006626F4" w:rsidRPr="00661747" w:rsidRDefault="006626F4" w:rsidP="0030170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26F4" w:rsidRPr="00661747" w:rsidRDefault="006626F4" w:rsidP="003017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01" w:type="dxa"/>
          </w:tcPr>
          <w:p w:rsidR="006626F4" w:rsidRPr="00661747" w:rsidRDefault="006626F4" w:rsidP="003017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мягкий налет покрывает более 2/3 поверхности</w:t>
            </w:r>
          </w:p>
        </w:tc>
        <w:tc>
          <w:tcPr>
            <w:tcW w:w="4101" w:type="dxa"/>
          </w:tcPr>
          <w:p w:rsidR="006626F4" w:rsidRPr="00661747" w:rsidRDefault="006626F4" w:rsidP="003017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наддесневой зубной камень более 2/3 коронки и/или поддесневой зубной камень циркулярно охватывает шейку зуба</w:t>
            </w:r>
          </w:p>
        </w:tc>
      </w:tr>
    </w:tbl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OHI-S = индекс зубного налета (∑(ЗН/n)) + индекс зубного камня(∑(ЗК/n)), где n – количество зубов.</w:t>
      </w:r>
    </w:p>
    <w:p w:rsidR="00FA5F14" w:rsidRPr="00661747" w:rsidRDefault="00FA5F14" w:rsidP="003C08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Итерпретация результатов: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0–1,2 балла — низкий, хорошая гигиена;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1,3–3,0 балла — средний, удовлетворительная;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3,1–6,0 балла — высокий, неудовлетворительная;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6,0 баллов и более — очень высокий, плохая.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3.</w:t>
      </w:r>
      <w:r w:rsidRPr="00661747">
        <w:rPr>
          <w:rFonts w:ascii="Times New Roman" w:hAnsi="Times New Roman" w:cs="Times New Roman"/>
          <w:sz w:val="28"/>
          <w:szCs w:val="28"/>
        </w:rPr>
        <w:tab/>
        <w:t>PMA -папиллярно-маргинально-альвеолярный индекс (Parma С.</w:t>
      </w:r>
      <w:r w:rsidR="0035768F" w:rsidRPr="00661747">
        <w:rPr>
          <w:rFonts w:ascii="Times New Roman" w:hAnsi="Times New Roman" w:cs="Times New Roman"/>
          <w:sz w:val="28"/>
          <w:szCs w:val="28"/>
        </w:rPr>
        <w:t>, 1960</w:t>
      </w:r>
      <w:r w:rsidRPr="00661747">
        <w:rPr>
          <w:rFonts w:ascii="Times New Roman" w:hAnsi="Times New Roman" w:cs="Times New Roman"/>
          <w:sz w:val="28"/>
          <w:szCs w:val="28"/>
        </w:rPr>
        <w:t>)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Оценка индекса РМА проводится по следующим критериям: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>0 — отсутствие воспаления;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1 — воспаление только десневого сосочка (Р);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2 — воспаление маргинальной десны (М);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3 — воспаление альвеолярной десны (А). 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Индекс РМА рассчитывают по формуле:  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РМА = (Сумма баллов) / (3 х число зубов) * 100%         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Интерпретация результатов: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30% и менее - легкая степень тяжести гингивита;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31—60 % - средняя степень тяжести гингивита;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61% и выше - тяжелая степень тяжести гингивита.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4.</w:t>
      </w:r>
      <w:r w:rsidRPr="00661747">
        <w:rPr>
          <w:rFonts w:ascii="Times New Roman" w:hAnsi="Times New Roman" w:cs="Times New Roman"/>
          <w:sz w:val="28"/>
          <w:szCs w:val="28"/>
        </w:rPr>
        <w:tab/>
        <w:t>Кровоточивость при зондировании (ВОР) (Аinаmo, Вау, 1975)</w:t>
      </w:r>
    </w:p>
    <w:p w:rsidR="00FA5F14" w:rsidRPr="00661747" w:rsidRDefault="00FA5F14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При определении индекса обследуют десну в области поверхностей зубов на предмет наличия (+) или отсутствия (-) кровоточивости. Степень выраженности гингивита и кровоточивости выражается в %. 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ВОР = (количество кровоточащих точек)/ (количество точек замера) *100%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5.</w:t>
      </w:r>
      <w:r w:rsidRPr="00661747">
        <w:rPr>
          <w:rFonts w:ascii="Times New Roman" w:hAnsi="Times New Roman" w:cs="Times New Roman"/>
          <w:sz w:val="28"/>
          <w:szCs w:val="28"/>
        </w:rPr>
        <w:tab/>
        <w:t>Индекс нуждаемости в пародонтологическом лечении CPITN (ВОЗ, 1978, Аinаmoetal., 1982)</w:t>
      </w:r>
    </w:p>
    <w:p w:rsidR="00AB3751" w:rsidRPr="00661747" w:rsidRDefault="00FA5F14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Это комплексный пародонтальный индекс нуждаемости в лечении. Применяется для оценки состояния пародонта взрослого населения. С целью определения показателя используется пародонтальный зонд специальной конструкции, имеющий на конце шарик диаметром 0</w:t>
      </w:r>
      <w:r w:rsidR="005B10BC">
        <w:rPr>
          <w:rFonts w:ascii="Times New Roman" w:hAnsi="Times New Roman" w:cs="Times New Roman"/>
          <w:sz w:val="28"/>
          <w:szCs w:val="28"/>
        </w:rPr>
        <w:t>,</w:t>
      </w:r>
      <w:r w:rsidRPr="00661747">
        <w:rPr>
          <w:rFonts w:ascii="Times New Roman" w:hAnsi="Times New Roman" w:cs="Times New Roman"/>
          <w:sz w:val="28"/>
          <w:szCs w:val="28"/>
        </w:rPr>
        <w:t>5</w:t>
      </w:r>
      <w:r w:rsidR="005B10B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мм и черную полоску на расстоянии 3</w:t>
      </w:r>
      <w:r w:rsidR="00CD35B9">
        <w:rPr>
          <w:rFonts w:ascii="Times New Roman" w:hAnsi="Times New Roman" w:cs="Times New Roman"/>
          <w:sz w:val="28"/>
          <w:szCs w:val="28"/>
        </w:rPr>
        <w:t>,</w:t>
      </w:r>
      <w:r w:rsidRPr="00661747">
        <w:rPr>
          <w:rFonts w:ascii="Times New Roman" w:hAnsi="Times New Roman" w:cs="Times New Roman"/>
          <w:sz w:val="28"/>
          <w:szCs w:val="28"/>
        </w:rPr>
        <w:t xml:space="preserve">5мм от кончика зонда. У пациентов исследуют пародонт в области шести групп зубов (17/16, 11, 26/27, 37/36, 31, 46/47) на нижней и верхней челюстях. Если в названном секстанте нет </w:t>
      </w:r>
      <w:r w:rsidRPr="00661747">
        <w:rPr>
          <w:rFonts w:ascii="Times New Roman" w:hAnsi="Times New Roman" w:cs="Times New Roman"/>
          <w:sz w:val="28"/>
          <w:szCs w:val="28"/>
        </w:rPr>
        <w:lastRenderedPageBreak/>
        <w:t xml:space="preserve">ни одного индексного зуба, то в этом секстанте осматриваются все сохранившиеся зубы. </w:t>
      </w:r>
    </w:p>
    <w:p w:rsidR="00FA5F14" w:rsidRPr="00661747" w:rsidRDefault="00FA5F14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Регистрация результатов исследования проводится согласно следующим кодам: 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0 – здоровая десна, нет признаков патологии;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1 – после зондирования наблюдается кровоточивость десны; 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2 – зондом определяется поддесневой зубной камень (черная полоска зонда не погружается в десневой карман); </w:t>
      </w:r>
    </w:p>
    <w:p w:rsidR="00FA5F14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3 – определяется карман 4-5мм (черная полоска зонда частично погружается в зубодесневой карман); </w:t>
      </w:r>
    </w:p>
    <w:p w:rsidR="00F0559D" w:rsidRPr="00661747" w:rsidRDefault="00FA5F14" w:rsidP="003C0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4 – определяется карман более 6мм (черная полоска зонда полностью погружена в десневой карман).</w:t>
      </w:r>
    </w:p>
    <w:p w:rsidR="00F0559D" w:rsidRPr="00661747" w:rsidRDefault="00C92068" w:rsidP="00F125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204C5" w:rsidRPr="00661747">
        <w:rPr>
          <w:rFonts w:ascii="Times New Roman" w:hAnsi="Times New Roman" w:cs="Times New Roman"/>
          <w:b/>
          <w:sz w:val="28"/>
          <w:szCs w:val="28"/>
        </w:rPr>
        <w:t>Рен</w:t>
      </w:r>
      <w:r w:rsidRPr="00661747">
        <w:rPr>
          <w:rFonts w:ascii="Times New Roman" w:hAnsi="Times New Roman" w:cs="Times New Roman"/>
          <w:b/>
          <w:sz w:val="28"/>
          <w:szCs w:val="28"/>
        </w:rPr>
        <w:t>тгенологический метод исследования</w:t>
      </w:r>
    </w:p>
    <w:p w:rsidR="00C92068" w:rsidRPr="00661747" w:rsidRDefault="00C92068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Производили оценку ортопантомограмм пациентов с ХГП различной степени тяжести без СД и пациентов с ХГП различной степени тяжести с </w:t>
      </w:r>
      <w:r w:rsidR="006626F4" w:rsidRPr="00661747">
        <w:rPr>
          <w:rFonts w:ascii="Times New Roman" w:hAnsi="Times New Roman" w:cs="Times New Roman"/>
          <w:sz w:val="28"/>
          <w:szCs w:val="28"/>
        </w:rPr>
        <w:t xml:space="preserve">сопутствующим </w:t>
      </w:r>
      <w:r w:rsidRPr="00661747">
        <w:rPr>
          <w:rFonts w:ascii="Times New Roman" w:hAnsi="Times New Roman" w:cs="Times New Roman"/>
          <w:sz w:val="28"/>
          <w:szCs w:val="28"/>
        </w:rPr>
        <w:t>СД</w:t>
      </w:r>
      <w:r w:rsidR="00CD35B9">
        <w:rPr>
          <w:rFonts w:ascii="Times New Roman" w:hAnsi="Times New Roman" w:cs="Times New Roman"/>
          <w:sz w:val="28"/>
          <w:szCs w:val="28"/>
        </w:rPr>
        <w:t xml:space="preserve"> 2 типа</w:t>
      </w:r>
      <w:r w:rsidR="0087722C" w:rsidRPr="00661747">
        <w:rPr>
          <w:rFonts w:ascii="Times New Roman" w:hAnsi="Times New Roman" w:cs="Times New Roman"/>
          <w:sz w:val="28"/>
          <w:szCs w:val="28"/>
        </w:rPr>
        <w:t xml:space="preserve">: </w:t>
      </w:r>
      <w:r w:rsidR="006626F4" w:rsidRPr="00661747">
        <w:rPr>
          <w:rFonts w:ascii="Times New Roman" w:hAnsi="Times New Roman" w:cs="Times New Roman"/>
          <w:sz w:val="28"/>
          <w:szCs w:val="28"/>
        </w:rPr>
        <w:t xml:space="preserve">отмечали </w:t>
      </w:r>
      <w:r w:rsidR="00B773E7" w:rsidRPr="00661747">
        <w:rPr>
          <w:rFonts w:ascii="Times New Roman" w:hAnsi="Times New Roman" w:cs="Times New Roman"/>
          <w:sz w:val="28"/>
          <w:szCs w:val="28"/>
        </w:rPr>
        <w:t>наличие или отсутствие костных карман</w:t>
      </w:r>
      <w:r w:rsidR="001E0625">
        <w:rPr>
          <w:rFonts w:ascii="Times New Roman" w:hAnsi="Times New Roman" w:cs="Times New Roman"/>
          <w:sz w:val="28"/>
          <w:szCs w:val="28"/>
        </w:rPr>
        <w:t xml:space="preserve">ов; </w:t>
      </w:r>
      <w:r w:rsidR="00B773E7" w:rsidRPr="00661747">
        <w:rPr>
          <w:rFonts w:ascii="Times New Roman" w:hAnsi="Times New Roman" w:cs="Times New Roman"/>
          <w:sz w:val="28"/>
          <w:szCs w:val="28"/>
        </w:rPr>
        <w:t>величину деструкции костной ткани альвеолярного отростка (деструкция на 1/3,</w:t>
      </w:r>
      <w:r w:rsidR="006626F4" w:rsidRPr="00661747">
        <w:rPr>
          <w:rFonts w:ascii="Times New Roman" w:hAnsi="Times New Roman" w:cs="Times New Roman"/>
          <w:sz w:val="28"/>
          <w:szCs w:val="28"/>
        </w:rPr>
        <w:t xml:space="preserve"> от 1/3-</w:t>
      </w:r>
      <w:r w:rsidR="00B773E7" w:rsidRPr="00661747">
        <w:rPr>
          <w:rFonts w:ascii="Times New Roman" w:hAnsi="Times New Roman" w:cs="Times New Roman"/>
          <w:sz w:val="28"/>
          <w:szCs w:val="28"/>
        </w:rPr>
        <w:t xml:space="preserve">1/2 и более </w:t>
      </w:r>
      <w:r w:rsidR="00DD3357" w:rsidRPr="00661747">
        <w:rPr>
          <w:rFonts w:ascii="Times New Roman" w:hAnsi="Times New Roman" w:cs="Times New Roman"/>
          <w:sz w:val="28"/>
          <w:szCs w:val="28"/>
        </w:rPr>
        <w:t>1/2</w:t>
      </w:r>
      <w:r w:rsidR="00B773E7" w:rsidRPr="00661747">
        <w:rPr>
          <w:rFonts w:ascii="Times New Roman" w:hAnsi="Times New Roman" w:cs="Times New Roman"/>
          <w:sz w:val="28"/>
          <w:szCs w:val="28"/>
        </w:rPr>
        <w:t xml:space="preserve"> длины корня)</w:t>
      </w:r>
      <w:r w:rsidR="001E0625">
        <w:rPr>
          <w:rFonts w:ascii="Times New Roman" w:hAnsi="Times New Roman" w:cs="Times New Roman"/>
          <w:sz w:val="28"/>
          <w:szCs w:val="28"/>
        </w:rPr>
        <w:t>;</w:t>
      </w:r>
      <w:r w:rsidR="00B773E7" w:rsidRPr="00661747">
        <w:rPr>
          <w:rFonts w:ascii="Times New Roman" w:hAnsi="Times New Roman" w:cs="Times New Roman"/>
          <w:sz w:val="28"/>
          <w:szCs w:val="28"/>
        </w:rPr>
        <w:t xml:space="preserve"> оценивали компактную </w:t>
      </w:r>
      <w:r w:rsidR="00DD3357" w:rsidRPr="00661747">
        <w:rPr>
          <w:rFonts w:ascii="Times New Roman" w:hAnsi="Times New Roman" w:cs="Times New Roman"/>
          <w:sz w:val="28"/>
          <w:szCs w:val="28"/>
        </w:rPr>
        <w:t>пластинку</w:t>
      </w:r>
      <w:r w:rsidR="00B773E7" w:rsidRPr="00661747">
        <w:rPr>
          <w:rFonts w:ascii="Times New Roman" w:hAnsi="Times New Roman" w:cs="Times New Roman"/>
          <w:sz w:val="28"/>
          <w:szCs w:val="28"/>
        </w:rPr>
        <w:t xml:space="preserve"> костной ткани (четкая, разрушенная)</w:t>
      </w:r>
      <w:r w:rsidR="001E0625">
        <w:rPr>
          <w:rFonts w:ascii="Times New Roman" w:hAnsi="Times New Roman" w:cs="Times New Roman"/>
          <w:sz w:val="28"/>
          <w:szCs w:val="28"/>
        </w:rPr>
        <w:t>.</w:t>
      </w:r>
    </w:p>
    <w:p w:rsidR="00C015F6" w:rsidRPr="00661747" w:rsidRDefault="00C015F6" w:rsidP="00B31B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2.</w:t>
      </w:r>
      <w:r w:rsidR="00B31B46" w:rsidRPr="00661747">
        <w:rPr>
          <w:rFonts w:ascii="Times New Roman" w:hAnsi="Times New Roman" w:cs="Times New Roman"/>
          <w:b/>
          <w:sz w:val="28"/>
          <w:szCs w:val="28"/>
        </w:rPr>
        <w:t>4.</w:t>
      </w:r>
      <w:r w:rsidRPr="00661747">
        <w:rPr>
          <w:rFonts w:ascii="Times New Roman" w:hAnsi="Times New Roman" w:cs="Times New Roman"/>
          <w:b/>
          <w:sz w:val="28"/>
          <w:szCs w:val="28"/>
        </w:rPr>
        <w:t xml:space="preserve"> Микробиологические методы исследования</w:t>
      </w:r>
    </w:p>
    <w:p w:rsidR="00C015F6" w:rsidRPr="00661747" w:rsidRDefault="00C015F6" w:rsidP="00B31B4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2.</w:t>
      </w:r>
      <w:r w:rsidR="00B31B46" w:rsidRPr="00661747">
        <w:rPr>
          <w:rFonts w:ascii="Times New Roman" w:hAnsi="Times New Roman" w:cs="Times New Roman"/>
          <w:b/>
          <w:sz w:val="28"/>
          <w:szCs w:val="28"/>
        </w:rPr>
        <w:t>4</w:t>
      </w:r>
      <w:r w:rsidRPr="00661747">
        <w:rPr>
          <w:rFonts w:ascii="Times New Roman" w:hAnsi="Times New Roman" w:cs="Times New Roman"/>
          <w:b/>
          <w:sz w:val="28"/>
          <w:szCs w:val="28"/>
        </w:rPr>
        <w:t>.1</w:t>
      </w:r>
      <w:r w:rsidR="00B31B46"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Pr="00661747">
        <w:rPr>
          <w:rFonts w:ascii="Times New Roman" w:hAnsi="Times New Roman" w:cs="Times New Roman"/>
          <w:b/>
          <w:sz w:val="28"/>
          <w:szCs w:val="28"/>
        </w:rPr>
        <w:t xml:space="preserve"> Забор материала</w:t>
      </w:r>
    </w:p>
    <w:p w:rsidR="00C015F6" w:rsidRPr="00661747" w:rsidRDefault="00C015F6" w:rsidP="00B31B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Забор материала из пародонтальных карманов у пациентов основной и контрольной групп для микробиологических </w:t>
      </w:r>
      <w:r w:rsidR="005B10BC" w:rsidRPr="00661747">
        <w:rPr>
          <w:rFonts w:ascii="Times New Roman" w:hAnsi="Times New Roman" w:cs="Times New Roman"/>
          <w:sz w:val="28"/>
          <w:szCs w:val="28"/>
        </w:rPr>
        <w:t>исследований проводили с</w:t>
      </w:r>
      <w:r w:rsidRPr="00661747">
        <w:rPr>
          <w:rFonts w:ascii="Times New Roman" w:hAnsi="Times New Roman" w:cs="Times New Roman"/>
          <w:sz w:val="28"/>
          <w:szCs w:val="28"/>
        </w:rPr>
        <w:t xml:space="preserve"> помощью стерильных бумажных эндодонтических абсорберов Absorbent</w:t>
      </w:r>
      <w:r w:rsidR="005B10B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PaperPoints, фирмы Euronda (размер №25), которые вводили в пародонтальные карманы пациента на 10 секунд.  После забора материала </w:t>
      </w:r>
      <w:r w:rsidRPr="00661747">
        <w:rPr>
          <w:rFonts w:ascii="Times New Roman" w:hAnsi="Times New Roman" w:cs="Times New Roman"/>
          <w:sz w:val="28"/>
          <w:szCs w:val="28"/>
        </w:rPr>
        <w:lastRenderedPageBreak/>
        <w:t xml:space="preserve">забора материала эндодонтические </w:t>
      </w:r>
      <w:r w:rsidR="006626F4" w:rsidRPr="00661747">
        <w:rPr>
          <w:rFonts w:ascii="Times New Roman" w:hAnsi="Times New Roman" w:cs="Times New Roman"/>
          <w:sz w:val="28"/>
          <w:szCs w:val="28"/>
        </w:rPr>
        <w:t>абсорберы помещались</w:t>
      </w:r>
      <w:r w:rsidRPr="00661747">
        <w:rPr>
          <w:rFonts w:ascii="Times New Roman" w:hAnsi="Times New Roman" w:cs="Times New Roman"/>
          <w:sz w:val="28"/>
          <w:szCs w:val="28"/>
        </w:rPr>
        <w:t xml:space="preserve"> в стерильные пробирки типа Eppendorf и хранились при -20</w:t>
      </w:r>
      <w:r w:rsidRPr="0066174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61747">
        <w:rPr>
          <w:rFonts w:ascii="Times New Roman" w:hAnsi="Times New Roman" w:cs="Times New Roman"/>
          <w:sz w:val="28"/>
          <w:szCs w:val="28"/>
        </w:rPr>
        <w:t>С.</w:t>
      </w:r>
    </w:p>
    <w:p w:rsidR="00F0559D" w:rsidRPr="00661747" w:rsidRDefault="00C015F6" w:rsidP="00CD35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До взятия материала пациенты не применяли никаких полосканий с лекарственными средствами и </w:t>
      </w:r>
      <w:r w:rsidR="006626F4" w:rsidRPr="00661747">
        <w:rPr>
          <w:rFonts w:ascii="Times New Roman" w:hAnsi="Times New Roman" w:cs="Times New Roman"/>
          <w:sz w:val="28"/>
          <w:szCs w:val="28"/>
        </w:rPr>
        <w:t>в день забора материала из пародонтальных карманов утром</w:t>
      </w:r>
      <w:r w:rsidR="005B10B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не проводили чистку зубов.</w:t>
      </w:r>
    </w:p>
    <w:p w:rsidR="00F004FC" w:rsidRPr="00661747" w:rsidRDefault="00F004FC" w:rsidP="00B31B4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1B46" w:rsidRPr="00661747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1B46" w:rsidRPr="0066174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 xml:space="preserve"> Выделение тотальной ДНК из исходного биологического материала</w:t>
      </w:r>
    </w:p>
    <w:p w:rsidR="00F004FC" w:rsidRPr="00661747" w:rsidRDefault="00F004FC" w:rsidP="00F125D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 xml:space="preserve">Для выделения ДНК из биологического материала использовали тест-систему для ПЦР «ДНК-экспресс» (Литех, Россия) в соответствии с инструкцией.  </w:t>
      </w:r>
    </w:p>
    <w:p w:rsidR="00F004FC" w:rsidRPr="00661747" w:rsidRDefault="00F004FC" w:rsidP="00F125D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 xml:space="preserve">В пробирки типа </w:t>
      </w:r>
      <w:r w:rsidRPr="00661747">
        <w:rPr>
          <w:rFonts w:ascii="Times New Roman" w:hAnsi="Times New Roman" w:cs="Times New Roman"/>
          <w:bCs/>
          <w:sz w:val="28"/>
          <w:szCs w:val="28"/>
          <w:lang w:val="en-US"/>
        </w:rPr>
        <w:t>Eppendorf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с исследуемым материалом на эндодонтических абсорберах добавляли по 120 мкл реагента, после чего содержимое пробирок тщательно перемешивали на центрифуге-встряхивателе (Vortex, Biosan) в течение 10 секунд. Абсорберы извлекали из пробирок, затем пробирки помещали в твердотельный термостат и инкубировали при </w:t>
      </w:r>
      <w:r w:rsidRPr="00661747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D37E78" w:rsidRPr="00661747">
        <w:rPr>
          <w:rFonts w:ascii="Times New Roman" w:hAnsi="Times New Roman" w:cs="Times New Roman"/>
          <w:bCs/>
          <w:sz w:val="28"/>
          <w:szCs w:val="28"/>
        </w:rPr>
        <w:t>+</w:t>
      </w:r>
      <w:r w:rsidRPr="00661747">
        <w:rPr>
          <w:rFonts w:ascii="Times New Roman" w:hAnsi="Times New Roman" w:cs="Times New Roman"/>
          <w:bCs/>
          <w:sz w:val="28"/>
          <w:szCs w:val="28"/>
        </w:rPr>
        <w:t>98°С в течение 20 минут. После инкубации пробирки центрифугировали при скорости 13000 об/мин в течение 15 секунд. Полученный супернатант использовали в дальнейшем при постановке полимеразной цепной реакции.</w:t>
      </w:r>
    </w:p>
    <w:p w:rsidR="00D37E78" w:rsidRPr="00661747" w:rsidRDefault="00D37E78" w:rsidP="00F125D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2.</w:t>
      </w:r>
      <w:r w:rsidR="00F125D8" w:rsidRPr="00661747">
        <w:rPr>
          <w:rFonts w:ascii="Times New Roman" w:hAnsi="Times New Roman" w:cs="Times New Roman"/>
          <w:b/>
          <w:sz w:val="28"/>
          <w:szCs w:val="28"/>
        </w:rPr>
        <w:t>4</w:t>
      </w:r>
      <w:r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="00F125D8" w:rsidRPr="00661747">
        <w:rPr>
          <w:rFonts w:ascii="Times New Roman" w:hAnsi="Times New Roman" w:cs="Times New Roman"/>
          <w:b/>
          <w:sz w:val="28"/>
          <w:szCs w:val="28"/>
        </w:rPr>
        <w:t>3.</w:t>
      </w:r>
      <w:r w:rsidRPr="00661747">
        <w:rPr>
          <w:rFonts w:ascii="Times New Roman" w:hAnsi="Times New Roman" w:cs="Times New Roman"/>
          <w:b/>
          <w:sz w:val="28"/>
          <w:szCs w:val="28"/>
        </w:rPr>
        <w:t xml:space="preserve"> Конструирование олигонуклеотидных</w:t>
      </w:r>
      <w:r w:rsidR="005B1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/>
          <w:sz w:val="28"/>
          <w:szCs w:val="28"/>
        </w:rPr>
        <w:t>праймеров</w:t>
      </w:r>
    </w:p>
    <w:p w:rsidR="00D37E78" w:rsidRDefault="00D37E78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Конструирование, анализ олигонуклеотидных</w:t>
      </w:r>
      <w:r w:rsidR="005B10B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праймеров и определение температуры плавления праймеров осуществляли с помощью компьютерных программ Primer 3 и OLIGO 4.0</w:t>
      </w:r>
      <w:r w:rsidR="001E0625">
        <w:rPr>
          <w:rFonts w:ascii="Times New Roman" w:hAnsi="Times New Roman" w:cs="Times New Roman"/>
          <w:sz w:val="28"/>
          <w:szCs w:val="28"/>
        </w:rPr>
        <w:t xml:space="preserve"> (табл. 2.4.3.1)</w:t>
      </w:r>
      <w:r w:rsidR="00CD35B9">
        <w:rPr>
          <w:rFonts w:ascii="Times New Roman" w:hAnsi="Times New Roman" w:cs="Times New Roman"/>
          <w:sz w:val="28"/>
          <w:szCs w:val="28"/>
        </w:rPr>
        <w:t>.</w:t>
      </w:r>
    </w:p>
    <w:p w:rsidR="005B10BC" w:rsidRDefault="005B10BC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BC" w:rsidRDefault="005B10BC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BC" w:rsidRDefault="005B10BC" w:rsidP="003C0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E78" w:rsidRPr="00661747" w:rsidRDefault="00D37E78" w:rsidP="003C08E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FC0847" w:rsidRPr="00661747">
        <w:rPr>
          <w:rFonts w:ascii="Times New Roman" w:hAnsi="Times New Roman" w:cs="Times New Roman"/>
          <w:b/>
          <w:sz w:val="28"/>
          <w:szCs w:val="28"/>
        </w:rPr>
        <w:t>2.</w:t>
      </w:r>
      <w:r w:rsidR="00CD35B9">
        <w:rPr>
          <w:rFonts w:ascii="Times New Roman" w:hAnsi="Times New Roman" w:cs="Times New Roman"/>
          <w:b/>
          <w:sz w:val="28"/>
          <w:szCs w:val="28"/>
        </w:rPr>
        <w:t>4</w:t>
      </w:r>
      <w:r w:rsidR="00FC0847" w:rsidRPr="00661747">
        <w:rPr>
          <w:rFonts w:ascii="Times New Roman" w:hAnsi="Times New Roman" w:cs="Times New Roman"/>
          <w:b/>
          <w:sz w:val="28"/>
          <w:szCs w:val="28"/>
        </w:rPr>
        <w:t>.3.1</w:t>
      </w:r>
    </w:p>
    <w:p w:rsidR="00FC0847" w:rsidRPr="00661747" w:rsidRDefault="00D37E78" w:rsidP="005636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Олигонуклеотидные</w:t>
      </w:r>
      <w:r w:rsidR="005B10BC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праймеры</w:t>
      </w:r>
    </w:p>
    <w:tbl>
      <w:tblPr>
        <w:tblW w:w="54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975"/>
        <w:gridCol w:w="5190"/>
        <w:gridCol w:w="65"/>
        <w:gridCol w:w="970"/>
        <w:gridCol w:w="1104"/>
      </w:tblGrid>
      <w:tr w:rsidR="00661747" w:rsidRPr="00661747" w:rsidTr="00DF13E9">
        <w:trPr>
          <w:trHeight w:val="425"/>
        </w:trPr>
        <w:tc>
          <w:tcPr>
            <w:tcW w:w="262" w:type="pct"/>
          </w:tcPr>
          <w:p w:rsidR="00E149DA" w:rsidRPr="00661747" w:rsidRDefault="00E149DA" w:rsidP="00196F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:rsidR="00E149DA" w:rsidRPr="00661747" w:rsidRDefault="00E149DA" w:rsidP="00196F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643" w:type="pct"/>
          </w:tcPr>
          <w:p w:rsidR="00E149DA" w:rsidRPr="00661747" w:rsidRDefault="00E149DA" w:rsidP="00196F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5’→3’</w:t>
            </w:r>
          </w:p>
        </w:tc>
        <w:tc>
          <w:tcPr>
            <w:tcW w:w="527" w:type="pct"/>
            <w:gridSpan w:val="2"/>
          </w:tcPr>
          <w:p w:rsidR="00E149DA" w:rsidRPr="00661747" w:rsidRDefault="00E149DA" w:rsidP="00196F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7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617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отж.</w:t>
            </w:r>
          </w:p>
        </w:tc>
        <w:tc>
          <w:tcPr>
            <w:tcW w:w="563" w:type="pct"/>
          </w:tcPr>
          <w:p w:rsidR="00E149DA" w:rsidRPr="00661747" w:rsidRDefault="00E149DA" w:rsidP="00196F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Размер фрагмента, п.н.</w:t>
            </w:r>
          </w:p>
        </w:tc>
      </w:tr>
      <w:tr w:rsidR="00661747" w:rsidRPr="00661747" w:rsidTr="00DF13E9">
        <w:trPr>
          <w:trHeight w:val="425"/>
        </w:trPr>
        <w:tc>
          <w:tcPr>
            <w:tcW w:w="262" w:type="pct"/>
          </w:tcPr>
          <w:p w:rsidR="004F21B8" w:rsidRPr="00661747" w:rsidRDefault="004F21B8" w:rsidP="00196F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pct"/>
            <w:gridSpan w:val="5"/>
          </w:tcPr>
          <w:p w:rsidR="004F21B8" w:rsidRPr="00661747" w:rsidRDefault="004F21B8" w:rsidP="00196F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i/>
                <w:sz w:val="28"/>
                <w:szCs w:val="28"/>
              </w:rPr>
              <w:t>P. gingivalis</w:t>
            </w:r>
            <w:r w:rsidRPr="00661747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  <w:tr w:rsidR="00661747" w:rsidRPr="00661747" w:rsidTr="00DF13E9">
        <w:trPr>
          <w:trHeight w:val="250"/>
        </w:trPr>
        <w:tc>
          <w:tcPr>
            <w:tcW w:w="262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Gin</w:t>
            </w: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3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GTATATGCTCGACGAGGTGGAA</w:t>
            </w:r>
          </w:p>
        </w:tc>
        <w:tc>
          <w:tcPr>
            <w:tcW w:w="527" w:type="pct"/>
            <w:gridSpan w:val="2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63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334</w:t>
            </w:r>
          </w:p>
        </w:tc>
      </w:tr>
      <w:tr w:rsidR="00661747" w:rsidRPr="00661747" w:rsidTr="00DF13E9">
        <w:trPr>
          <w:trHeight w:val="256"/>
        </w:trPr>
        <w:tc>
          <w:tcPr>
            <w:tcW w:w="262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06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Gin2</w:t>
            </w:r>
          </w:p>
        </w:tc>
        <w:tc>
          <w:tcPr>
            <w:tcW w:w="2643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ATTGTCCAGGGTAACTTCTTCG</w:t>
            </w:r>
          </w:p>
        </w:tc>
        <w:tc>
          <w:tcPr>
            <w:tcW w:w="527" w:type="pct"/>
            <w:gridSpan w:val="2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747" w:rsidRPr="00661747" w:rsidTr="00DF13E9">
        <w:trPr>
          <w:trHeight w:val="256"/>
        </w:trPr>
        <w:tc>
          <w:tcPr>
            <w:tcW w:w="262" w:type="pct"/>
          </w:tcPr>
          <w:p w:rsidR="004F21B8" w:rsidRPr="00661747" w:rsidRDefault="004F21B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38" w:type="pct"/>
            <w:gridSpan w:val="5"/>
          </w:tcPr>
          <w:p w:rsidR="004F21B8" w:rsidRPr="00661747" w:rsidRDefault="004F21B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66174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.</w:t>
            </w:r>
            <w:r w:rsidRPr="0066174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 xml:space="preserve"> forsythia</w:t>
            </w:r>
          </w:p>
        </w:tc>
      </w:tr>
      <w:tr w:rsidR="00661747" w:rsidRPr="00661747" w:rsidTr="00DF13E9">
        <w:trPr>
          <w:trHeight w:val="256"/>
        </w:trPr>
        <w:tc>
          <w:tcPr>
            <w:tcW w:w="262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For1</w:t>
            </w:r>
          </w:p>
        </w:tc>
        <w:tc>
          <w:tcPr>
            <w:tcW w:w="2643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CGAGGGTTCAATACGCTGTT</w:t>
            </w:r>
          </w:p>
        </w:tc>
        <w:tc>
          <w:tcPr>
            <w:tcW w:w="527" w:type="pct"/>
            <w:gridSpan w:val="2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</w:t>
            </w: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4,0</w:t>
            </w:r>
          </w:p>
        </w:tc>
        <w:tc>
          <w:tcPr>
            <w:tcW w:w="563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572</w:t>
            </w:r>
          </w:p>
        </w:tc>
      </w:tr>
      <w:tr w:rsidR="00661747" w:rsidRPr="00661747" w:rsidTr="00DF13E9">
        <w:trPr>
          <w:trHeight w:val="250"/>
        </w:trPr>
        <w:tc>
          <w:tcPr>
            <w:tcW w:w="262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For2</w:t>
            </w:r>
          </w:p>
        </w:tc>
        <w:tc>
          <w:tcPr>
            <w:tcW w:w="2643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ATAAAAATCGCATCGCAAGG</w:t>
            </w:r>
          </w:p>
        </w:tc>
        <w:tc>
          <w:tcPr>
            <w:tcW w:w="527" w:type="pct"/>
            <w:gridSpan w:val="2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3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661747" w:rsidRPr="00661747" w:rsidTr="00DF13E9">
        <w:trPr>
          <w:trHeight w:val="250"/>
        </w:trPr>
        <w:tc>
          <w:tcPr>
            <w:tcW w:w="262" w:type="pct"/>
          </w:tcPr>
          <w:p w:rsidR="004F21B8" w:rsidRPr="00661747" w:rsidRDefault="004F21B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pct"/>
            <w:gridSpan w:val="5"/>
          </w:tcPr>
          <w:p w:rsidR="004F21B8" w:rsidRPr="00661747" w:rsidRDefault="004F21B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6617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6617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intermedia</w:t>
            </w:r>
          </w:p>
        </w:tc>
      </w:tr>
      <w:tr w:rsidR="00661747" w:rsidRPr="00661747" w:rsidTr="00DF13E9">
        <w:trPr>
          <w:trHeight w:val="256"/>
        </w:trPr>
        <w:tc>
          <w:tcPr>
            <w:tcW w:w="262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06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</w:t>
            </w: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3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AATACAGCCTTCGAGGGTTT</w:t>
            </w:r>
          </w:p>
        </w:tc>
        <w:tc>
          <w:tcPr>
            <w:tcW w:w="527" w:type="pct"/>
            <w:gridSpan w:val="2"/>
            <w:vAlign w:val="center"/>
          </w:tcPr>
          <w:p w:rsidR="00D37E78" w:rsidRPr="00661747" w:rsidRDefault="00D37E78" w:rsidP="003C08E5">
            <w:pPr>
              <w:pStyle w:val="a9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63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661747" w:rsidRPr="00661747" w:rsidTr="00DF13E9">
        <w:trPr>
          <w:trHeight w:val="256"/>
        </w:trPr>
        <w:tc>
          <w:tcPr>
            <w:tcW w:w="262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06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</w:t>
            </w: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3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TTCGGTCAAGACAGTAGGGA</w:t>
            </w:r>
          </w:p>
        </w:tc>
        <w:tc>
          <w:tcPr>
            <w:tcW w:w="527" w:type="pct"/>
            <w:gridSpan w:val="2"/>
            <w:vAlign w:val="center"/>
          </w:tcPr>
          <w:p w:rsidR="00D37E78" w:rsidRPr="00661747" w:rsidRDefault="00D37E78" w:rsidP="003C08E5">
            <w:pPr>
              <w:pStyle w:val="a9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D37E78" w:rsidRPr="00661747" w:rsidRDefault="00D37E7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747" w:rsidRPr="00661747" w:rsidTr="00DF13E9">
        <w:trPr>
          <w:trHeight w:val="256"/>
        </w:trPr>
        <w:tc>
          <w:tcPr>
            <w:tcW w:w="262" w:type="pct"/>
          </w:tcPr>
          <w:p w:rsidR="004F21B8" w:rsidRPr="00661747" w:rsidRDefault="004F21B8" w:rsidP="00301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38" w:type="pct"/>
            <w:gridSpan w:val="5"/>
          </w:tcPr>
          <w:p w:rsidR="004F21B8" w:rsidRPr="00661747" w:rsidRDefault="004F21B8" w:rsidP="003017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17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6617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6617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denticola</w:t>
            </w:r>
            <w:r w:rsidRPr="006617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</w:tc>
      </w:tr>
      <w:tr w:rsidR="00661747" w:rsidRPr="00661747" w:rsidTr="00DF13E9">
        <w:trPr>
          <w:trHeight w:val="256"/>
        </w:trPr>
        <w:tc>
          <w:tcPr>
            <w:tcW w:w="262" w:type="pct"/>
          </w:tcPr>
          <w:p w:rsidR="004F21B8" w:rsidRPr="00661747" w:rsidRDefault="004F21B8" w:rsidP="00301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06" w:type="pct"/>
          </w:tcPr>
          <w:p w:rsidR="004F21B8" w:rsidRPr="00661747" w:rsidRDefault="004F21B8" w:rsidP="00301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Den1</w:t>
            </w:r>
          </w:p>
        </w:tc>
        <w:tc>
          <w:tcPr>
            <w:tcW w:w="2676" w:type="pct"/>
            <w:gridSpan w:val="2"/>
          </w:tcPr>
          <w:p w:rsidR="004F21B8" w:rsidRPr="00661747" w:rsidRDefault="004F21B8" w:rsidP="00301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TAATACCGAATGTGCTCATTTACAT</w:t>
            </w:r>
          </w:p>
        </w:tc>
        <w:tc>
          <w:tcPr>
            <w:tcW w:w="493" w:type="pct"/>
          </w:tcPr>
          <w:p w:rsidR="004F21B8" w:rsidRPr="00661747" w:rsidRDefault="004F21B8" w:rsidP="00301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63" w:type="pct"/>
          </w:tcPr>
          <w:p w:rsidR="004F21B8" w:rsidRPr="00661747" w:rsidRDefault="004F21B8" w:rsidP="003017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311</w:t>
            </w:r>
          </w:p>
        </w:tc>
      </w:tr>
      <w:tr w:rsidR="00661747" w:rsidRPr="00661747" w:rsidTr="00DF13E9">
        <w:trPr>
          <w:trHeight w:val="250"/>
        </w:trPr>
        <w:tc>
          <w:tcPr>
            <w:tcW w:w="262" w:type="pct"/>
          </w:tcPr>
          <w:p w:rsidR="004F21B8" w:rsidRPr="00661747" w:rsidRDefault="004F21B8" w:rsidP="00301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06" w:type="pct"/>
          </w:tcPr>
          <w:p w:rsidR="004F21B8" w:rsidRPr="00661747" w:rsidRDefault="004F21B8" w:rsidP="00301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Den2</w:t>
            </w:r>
          </w:p>
        </w:tc>
        <w:tc>
          <w:tcPr>
            <w:tcW w:w="2676" w:type="pct"/>
            <w:gridSpan w:val="2"/>
          </w:tcPr>
          <w:p w:rsidR="004F21B8" w:rsidRPr="00661747" w:rsidRDefault="004F21B8" w:rsidP="00301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TCAAAGAAGCATTCCCTCTTCTTCTTA</w:t>
            </w:r>
          </w:p>
        </w:tc>
        <w:tc>
          <w:tcPr>
            <w:tcW w:w="493" w:type="pct"/>
          </w:tcPr>
          <w:p w:rsidR="004F21B8" w:rsidRPr="00661747" w:rsidRDefault="004F21B8" w:rsidP="00301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3" w:type="pct"/>
          </w:tcPr>
          <w:p w:rsidR="004F21B8" w:rsidRPr="00661747" w:rsidRDefault="004F21B8" w:rsidP="003017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149DA" w:rsidRPr="00661747" w:rsidRDefault="00E149DA" w:rsidP="00E14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04FC" w:rsidRPr="00661747" w:rsidRDefault="00F004FC" w:rsidP="003C08E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31B46" w:rsidRPr="0066174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25D8" w:rsidRPr="0066174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 xml:space="preserve"> Полимеразная цепная реакция (ПЦР) </w:t>
      </w:r>
    </w:p>
    <w:p w:rsidR="00F004FC" w:rsidRPr="00661747" w:rsidRDefault="00F004FC" w:rsidP="003C08E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 xml:space="preserve">Полимеразная цепная реакция (ПЦР) – это метод ферментативного получения амплификаций (большого количества копий) исследуемых фрагментов ДНК путем повторных циклов репликации и денатурации (разделения цепи ДНК на отдельные нити). При этом происходит </w:t>
      </w:r>
      <w:r w:rsidRPr="00661747">
        <w:rPr>
          <w:rFonts w:ascii="Times New Roman" w:hAnsi="Times New Roman" w:cs="Times New Roman"/>
          <w:bCs/>
          <w:sz w:val="28"/>
          <w:szCs w:val="28"/>
        </w:rPr>
        <w:lastRenderedPageBreak/>
        <w:t>копирование только исследуемого участка ДНК, поскольку только этот участок соответствует заданным условиям и только в том случае, если он присутствует в исследуемом образце</w:t>
      </w:r>
      <w:r w:rsidR="0035768F">
        <w:rPr>
          <w:rFonts w:ascii="Times New Roman" w:hAnsi="Times New Roman" w:cs="Times New Roman"/>
          <w:bCs/>
          <w:sz w:val="28"/>
          <w:szCs w:val="28"/>
        </w:rPr>
        <w:t>.</w:t>
      </w:r>
    </w:p>
    <w:p w:rsidR="00F004FC" w:rsidRPr="00661747" w:rsidRDefault="00F004FC" w:rsidP="003C08E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D37E78" w:rsidRPr="00661747">
        <w:rPr>
          <w:rFonts w:ascii="Times New Roman" w:hAnsi="Times New Roman" w:cs="Times New Roman"/>
          <w:bCs/>
          <w:sz w:val="28"/>
          <w:szCs w:val="28"/>
        </w:rPr>
        <w:t>0,25</w:t>
      </w:r>
      <w:r w:rsidR="003576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Cs/>
          <w:sz w:val="28"/>
          <w:szCs w:val="28"/>
        </w:rPr>
        <w:t>мк</w:t>
      </w:r>
      <w:r w:rsidR="00D37E78" w:rsidRPr="00661747">
        <w:rPr>
          <w:rFonts w:ascii="Times New Roman" w:hAnsi="Times New Roman" w:cs="Times New Roman"/>
          <w:bCs/>
          <w:sz w:val="28"/>
          <w:szCs w:val="28"/>
        </w:rPr>
        <w:t>л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геномной ДНК добавляли 10 мкмолей каждого из специфических праймеров, фланкирующих исследуемую последовательность, буфер с магнием для полимеразы, по </w:t>
      </w:r>
      <w:smartTag w:uri="urn:schemas-microsoft-com:office:smarttags" w:element="metricconverter">
        <w:smartTagPr>
          <w:attr w:name="ProductID" w:val="0,2 мМ"/>
        </w:smartTagPr>
        <w:r w:rsidRPr="00661747">
          <w:rPr>
            <w:rFonts w:ascii="Times New Roman" w:hAnsi="Times New Roman" w:cs="Times New Roman"/>
            <w:bCs/>
            <w:sz w:val="28"/>
            <w:szCs w:val="28"/>
          </w:rPr>
          <w:t>0,2 мМ</w:t>
        </w:r>
      </w:smartTag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каждого из 4 дезоксирибонуклеотидтрифосфатов, объем доводили водой до 25 мкл. </w:t>
      </w:r>
      <w:r w:rsidR="00DF13E9" w:rsidRPr="00661747">
        <w:rPr>
          <w:rFonts w:ascii="Times New Roman" w:hAnsi="Times New Roman" w:cs="Times New Roman"/>
          <w:bCs/>
          <w:sz w:val="28"/>
          <w:szCs w:val="28"/>
        </w:rPr>
        <w:t>Добавляли 0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,4 мкл термостабильной ДНК полимеразы. На поверхность жидкости наслаивали 40 мкл минерального масла. Пробирки помещали в амплификатор (Терцик, Россия). Смесь инкубировали при </w:t>
      </w:r>
      <w:r w:rsidRPr="00661747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= 94</w:t>
      </w:r>
      <w:r w:rsidRPr="00661747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С в течение 3 минут. Прибор программировали по активному регулированию температуры в растворе: цикл денатурации </w:t>
      </w:r>
      <w:r w:rsidRPr="00661747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= 94</w:t>
      </w:r>
      <w:r w:rsidRPr="00661747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o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С на 15 секунд, цикл отжига праймеров на 15 секунд, цикл синтеза ДНК </w:t>
      </w:r>
      <w:r w:rsidRPr="00661747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= 72</w:t>
      </w:r>
      <w:r w:rsidRPr="00661747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o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С на 20 секунд. Последовательность таких циклов повторялась 35 раз. После чего смесь инкубировали при </w:t>
      </w:r>
      <w:r w:rsidRPr="00661747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= 72</w:t>
      </w:r>
      <w:r w:rsidRPr="00661747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o</w:t>
      </w:r>
      <w:r w:rsidRPr="00661747">
        <w:rPr>
          <w:rFonts w:ascii="Times New Roman" w:hAnsi="Times New Roman" w:cs="Times New Roman"/>
          <w:bCs/>
          <w:sz w:val="28"/>
          <w:szCs w:val="28"/>
        </w:rPr>
        <w:t>С в течение 5 минут. Олигонуклеотидные</w:t>
      </w:r>
      <w:r w:rsidR="007E1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Cs/>
          <w:sz w:val="28"/>
          <w:szCs w:val="28"/>
        </w:rPr>
        <w:t>праймеры, использованные в работе, приведены в таблице 2.</w:t>
      </w:r>
      <w:r w:rsidR="00CD35B9">
        <w:rPr>
          <w:rFonts w:ascii="Times New Roman" w:hAnsi="Times New Roman" w:cs="Times New Roman"/>
          <w:bCs/>
          <w:sz w:val="28"/>
          <w:szCs w:val="28"/>
        </w:rPr>
        <w:t>4</w:t>
      </w:r>
      <w:r w:rsidRPr="00661747">
        <w:rPr>
          <w:rFonts w:ascii="Times New Roman" w:hAnsi="Times New Roman" w:cs="Times New Roman"/>
          <w:bCs/>
          <w:sz w:val="28"/>
          <w:szCs w:val="28"/>
        </w:rPr>
        <w:t>.</w:t>
      </w:r>
      <w:r w:rsidR="00CD35B9">
        <w:rPr>
          <w:rFonts w:ascii="Times New Roman" w:hAnsi="Times New Roman" w:cs="Times New Roman"/>
          <w:bCs/>
          <w:sz w:val="28"/>
          <w:szCs w:val="28"/>
        </w:rPr>
        <w:t>3</w:t>
      </w:r>
      <w:r w:rsidRPr="00661747">
        <w:rPr>
          <w:rFonts w:ascii="Times New Roman" w:hAnsi="Times New Roman" w:cs="Times New Roman"/>
          <w:bCs/>
          <w:sz w:val="28"/>
          <w:szCs w:val="28"/>
        </w:rPr>
        <w:t>.</w:t>
      </w:r>
      <w:r w:rsidR="00CD35B9">
        <w:rPr>
          <w:rFonts w:ascii="Times New Roman" w:hAnsi="Times New Roman" w:cs="Times New Roman"/>
          <w:bCs/>
          <w:sz w:val="28"/>
          <w:szCs w:val="28"/>
        </w:rPr>
        <w:t>1.</w:t>
      </w:r>
    </w:p>
    <w:p w:rsidR="00F004FC" w:rsidRPr="00661747" w:rsidRDefault="00F004FC" w:rsidP="003C08E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31B46" w:rsidRPr="0066174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25D8" w:rsidRPr="0066174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31B46"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 xml:space="preserve"> Электрофорез фрагментов ДНК </w:t>
      </w:r>
    </w:p>
    <w:p w:rsidR="00F004FC" w:rsidRPr="00661747" w:rsidRDefault="00F004FC" w:rsidP="003C08E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>Электрофорез ДНК проводили в 1,0% агарозном геле в горизонтальном аппарате «WideMini-SubCell GT Cell- 170-4468» (BioRad, США) с использованием ТАЕ буфера (</w:t>
      </w:r>
      <w:r w:rsidRPr="00661747">
        <w:rPr>
          <w:rFonts w:ascii="Times New Roman" w:hAnsi="Times New Roman" w:cs="Times New Roman"/>
          <w:bCs/>
          <w:sz w:val="28"/>
          <w:szCs w:val="28"/>
          <w:lang w:val="en-US"/>
        </w:rPr>
        <w:t>ThermoScientific</w:t>
      </w:r>
      <w:r w:rsidRPr="00661747">
        <w:rPr>
          <w:rFonts w:ascii="Times New Roman" w:hAnsi="Times New Roman" w:cs="Times New Roman"/>
          <w:bCs/>
          <w:sz w:val="28"/>
          <w:szCs w:val="28"/>
        </w:rPr>
        <w:t>, Германия).  Время электрофореза – 40 мин, напряжение устанавливали 120 В при площади геля 150 см</w:t>
      </w:r>
      <w:r w:rsidRPr="0066174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. Для визуализации ДНК в ультрафиолетовых лучах в гель добавляли раствор бромистого этидия (0,5 мкг/мл). Визуализацию результатов электрофореза проводили в ультрафиолетовом свете с использованием системы видеозахвата «VersaDoc MP </w:t>
      </w:r>
      <w:r w:rsidR="00CD35B9" w:rsidRPr="00661747">
        <w:rPr>
          <w:rFonts w:ascii="Times New Roman" w:hAnsi="Times New Roman" w:cs="Times New Roman"/>
          <w:bCs/>
          <w:sz w:val="28"/>
          <w:szCs w:val="28"/>
        </w:rPr>
        <w:t>4000» (</w:t>
      </w:r>
      <w:r w:rsidRPr="00661747">
        <w:rPr>
          <w:rFonts w:ascii="Times New Roman" w:hAnsi="Times New Roman" w:cs="Times New Roman"/>
          <w:bCs/>
          <w:sz w:val="28"/>
          <w:szCs w:val="28"/>
        </w:rPr>
        <w:t>BioRad, США) и системы видеозахвата, использующей цифровой фотоаппарат (Olimpus, Япония) и компьютерную программу «</w:t>
      </w:r>
      <w:r w:rsidR="00CD35B9" w:rsidRPr="00661747">
        <w:rPr>
          <w:rFonts w:ascii="Times New Roman" w:hAnsi="Times New Roman" w:cs="Times New Roman"/>
          <w:bCs/>
          <w:sz w:val="28"/>
          <w:szCs w:val="28"/>
        </w:rPr>
        <w:t>QuantityOne» (</w:t>
      </w:r>
      <w:r w:rsidRPr="00661747">
        <w:rPr>
          <w:rFonts w:ascii="Times New Roman" w:hAnsi="Times New Roman" w:cs="Times New Roman"/>
          <w:bCs/>
          <w:sz w:val="28"/>
          <w:szCs w:val="28"/>
        </w:rPr>
        <w:t>США).</w:t>
      </w:r>
    </w:p>
    <w:p w:rsidR="00F004FC" w:rsidRPr="00661747" w:rsidRDefault="00CD35B9" w:rsidP="003C08E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lastRenderedPageBreak/>
        <w:t>Для расчета</w:t>
      </w:r>
      <w:r w:rsidR="00F004FC" w:rsidRPr="00661747">
        <w:rPr>
          <w:rFonts w:ascii="Times New Roman" w:hAnsi="Times New Roman" w:cs="Times New Roman"/>
          <w:bCs/>
          <w:sz w:val="28"/>
          <w:szCs w:val="28"/>
        </w:rPr>
        <w:t xml:space="preserve"> молекулярных масс исследуемых фрагментов ДНК использовали ДНК-маркер «100 bpPlus DNA ladder».</w:t>
      </w:r>
    </w:p>
    <w:p w:rsidR="00F004FC" w:rsidRPr="00661747" w:rsidRDefault="00F004FC" w:rsidP="003C08E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 w:rsidR="00B31B46" w:rsidRPr="006617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 w:rsidRPr="006617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Компьютерный анализ</w:t>
      </w:r>
    </w:p>
    <w:p w:rsidR="00FC0847" w:rsidRPr="00661747" w:rsidRDefault="0035768F" w:rsidP="00B4175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F004FC" w:rsidRPr="00661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Статистическая обработка включала вычисление параметров средних величин</w:t>
      </w:r>
      <w:r w:rsidR="00D37E78" w:rsidRPr="00661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значение среднего квадратического отклонения, значение средней ошибки среднего арифметического</w:t>
      </w:r>
      <w:r w:rsidR="007E19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37E78" w:rsidRPr="00661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числа</w:t>
      </w:r>
      <w:r w:rsidR="00317F1C" w:rsidRPr="00661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Был </w:t>
      </w:r>
      <w:r w:rsidR="00D37E78" w:rsidRPr="00661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произведен расче</w:t>
      </w:r>
      <w:r w:rsidR="00317F1C" w:rsidRPr="00661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 достоверности разности средних </w:t>
      </w:r>
      <w:r w:rsidR="00D37E78" w:rsidRPr="00661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величин, а также корреляционный </w:t>
      </w:r>
      <w:r w:rsidR="007E192E" w:rsidRPr="00661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анализ в</w:t>
      </w:r>
      <w:r w:rsidR="00F004FC" w:rsidRPr="00661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программе </w:t>
      </w:r>
      <w:r w:rsidR="00F004FC" w:rsidRPr="006617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Microsoft</w:t>
      </w:r>
      <w:r w:rsidR="007E19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004FC" w:rsidRPr="006617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Excel</w:t>
      </w:r>
      <w:r w:rsidR="00F004FC" w:rsidRPr="00661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Для визуализации результатов исследования были построены диаграммы.</w:t>
      </w:r>
    </w:p>
    <w:p w:rsidR="00BA6CC9" w:rsidRDefault="00BA6CC9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CC9" w:rsidRDefault="00BA6CC9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CC9" w:rsidRDefault="00BA6CC9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CC9" w:rsidRDefault="00BA6CC9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CC9" w:rsidRDefault="00BA6CC9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CC9" w:rsidRDefault="00BA6CC9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CC9" w:rsidRDefault="00BA6CC9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CC9" w:rsidRDefault="00BA6CC9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92E" w:rsidRDefault="007E192E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92E" w:rsidRDefault="007E192E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92E" w:rsidRDefault="007E192E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92E" w:rsidRDefault="007E192E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92E" w:rsidRDefault="007E192E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92E" w:rsidRDefault="007E192E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CC9" w:rsidRDefault="00BA6CC9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E78" w:rsidRPr="00661747" w:rsidRDefault="00D37E78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РЕЗУЛЬТАТЫ ИССЛЕДОВАНИЙ</w:t>
      </w:r>
    </w:p>
    <w:p w:rsidR="00D37E78" w:rsidRPr="00661747" w:rsidRDefault="00D37E78" w:rsidP="003C08E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F125D8"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клинических исследований</w:t>
      </w:r>
    </w:p>
    <w:p w:rsidR="00024F4A" w:rsidRPr="00555E7A" w:rsidRDefault="00024F4A" w:rsidP="003C08E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E7A">
        <w:rPr>
          <w:rFonts w:ascii="Times New Roman" w:hAnsi="Times New Roman" w:cs="Times New Roman"/>
          <w:b/>
          <w:bCs/>
          <w:sz w:val="28"/>
          <w:szCs w:val="28"/>
        </w:rPr>
        <w:t xml:space="preserve">3.1.1. </w:t>
      </w:r>
      <w:r w:rsidR="00555E7A" w:rsidRPr="00555E7A">
        <w:rPr>
          <w:rFonts w:ascii="Times New Roman" w:hAnsi="Times New Roman" w:cs="Times New Roman"/>
          <w:b/>
          <w:sz w:val="28"/>
          <w:szCs w:val="28"/>
        </w:rPr>
        <w:t>Анализ жалоб пациентов с сахарным диабетом 2 типа</w:t>
      </w:r>
    </w:p>
    <w:p w:rsidR="00371E47" w:rsidRPr="00661747" w:rsidRDefault="00371E47" w:rsidP="003C08E5">
      <w:pPr>
        <w:spacing w:before="29" w:after="0" w:line="360" w:lineRule="auto"/>
        <w:ind w:right="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анализа результатов клинического и рентгенологического исследования </w:t>
      </w:r>
      <w:r w:rsidR="00306DAB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и контрольной групп были поставлены соответствующие диагнозы.</w:t>
      </w:r>
    </w:p>
    <w:p w:rsidR="005A3146" w:rsidRDefault="00371E47" w:rsidP="003C08E5">
      <w:pPr>
        <w:spacing w:before="29" w:after="0" w:line="36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ХГП тяжелой степени </w:t>
      </w:r>
      <w:r w:rsidR="000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тяжести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 у 15 человек </w:t>
      </w:r>
      <w:r w:rsidR="00306DAB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5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(37,5%), ХГП средней степени </w:t>
      </w:r>
      <w:r w:rsidR="00306DAB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тяжести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1</w:t>
      </w:r>
      <w:r w:rsidR="00056D64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пациентов </w:t>
      </w:r>
      <w:r w:rsidR="005A3146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5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146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="00056D64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ХГП легкой степени </w:t>
      </w:r>
      <w:r w:rsidR="00306DAB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тяжести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13</w:t>
      </w:r>
      <w:r w:rsidR="005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146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5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146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(32,5%). </w:t>
      </w:r>
    </w:p>
    <w:p w:rsidR="00371E47" w:rsidRPr="00661747" w:rsidRDefault="00371E47" w:rsidP="003C08E5">
      <w:pPr>
        <w:spacing w:before="29" w:after="0" w:line="36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ХГП тяжелой степени</w:t>
      </w:r>
      <w:r w:rsidR="000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диагностирован у </w:t>
      </w:r>
      <w:r w:rsidR="003D17CC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 </w:t>
      </w:r>
      <w:r w:rsidR="005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группы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17CC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27,3%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ХГП средней степени </w:t>
      </w:r>
      <w:r w:rsidR="00306DAB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тяжести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</w:t>
      </w:r>
      <w:r w:rsidR="005A3146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пациентов </w:t>
      </w:r>
      <w:r w:rsidR="005A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группы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D17CC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27,3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легкой степени </w:t>
      </w:r>
      <w:r w:rsidR="00306DAB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тяжести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1</w:t>
      </w:r>
      <w:r w:rsidR="003D17CC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пациентов </w:t>
      </w:r>
      <w:r w:rsidR="00B51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группы</w:t>
      </w:r>
      <w:r w:rsidR="005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17CC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3D17CC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B5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5A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63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320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024F4A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0847" w:rsidRPr="00661747" w:rsidRDefault="00FC0847" w:rsidP="003C08E5">
      <w:pPr>
        <w:spacing w:before="29" w:after="0" w:line="36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CC" w:rsidRPr="00661747" w:rsidRDefault="003D17CC" w:rsidP="009455AD">
      <w:pPr>
        <w:spacing w:before="29" w:after="0" w:line="36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0660" cy="3086100"/>
            <wp:effectExtent l="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25D8" w:rsidRPr="00661747" w:rsidRDefault="00B4175B" w:rsidP="00F125D8">
      <w:pPr>
        <w:spacing w:before="29" w:line="36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E0320" w:rsidRPr="0066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</w:t>
      </w:r>
      <w:r w:rsidR="00F125D8" w:rsidRPr="0066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0320" w:rsidRPr="0066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3.1.1.</w:t>
      </w:r>
      <w:r w:rsidR="00024F4A" w:rsidRPr="0066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125D8" w:rsidRPr="00661747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</w:t>
      </w:r>
      <w:r w:rsidR="00306DAB" w:rsidRPr="00661747">
        <w:rPr>
          <w:rFonts w:ascii="Times New Roman" w:eastAsia="Times New Roman" w:hAnsi="Times New Roman" w:cs="Times New Roman"/>
          <w:sz w:val="28"/>
          <w:szCs w:val="28"/>
        </w:rPr>
        <w:t>пациентов</w:t>
      </w:r>
      <w:r w:rsidR="00FF0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5D8" w:rsidRPr="00661747">
        <w:rPr>
          <w:rFonts w:ascii="Times New Roman" w:eastAsia="Times New Roman" w:hAnsi="Times New Roman" w:cs="Times New Roman"/>
          <w:sz w:val="28"/>
          <w:szCs w:val="28"/>
        </w:rPr>
        <w:t>в соответствии с диагнозом</w:t>
      </w:r>
    </w:p>
    <w:p w:rsidR="00582924" w:rsidRDefault="00582924" w:rsidP="003C08E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F33" w:rsidRPr="00661747" w:rsidRDefault="00D37E78" w:rsidP="003C08E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lastRenderedPageBreak/>
        <w:t>Анализ</w:t>
      </w:r>
      <w:r w:rsidR="005A3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D07558" w:rsidRPr="00661747">
        <w:rPr>
          <w:rFonts w:ascii="Times New Roman" w:hAnsi="Times New Roman" w:cs="Times New Roman"/>
          <w:bCs/>
          <w:sz w:val="28"/>
          <w:szCs w:val="28"/>
        </w:rPr>
        <w:t>,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полученных в ходе клинического исследования</w:t>
      </w:r>
      <w:r w:rsidR="00D07558" w:rsidRPr="00661747">
        <w:rPr>
          <w:rFonts w:ascii="Times New Roman" w:hAnsi="Times New Roman" w:cs="Times New Roman"/>
          <w:bCs/>
          <w:sz w:val="28"/>
          <w:szCs w:val="28"/>
        </w:rPr>
        <w:t>,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показал, что все </w:t>
      </w:r>
      <w:r w:rsidR="00810F33" w:rsidRPr="00661747">
        <w:rPr>
          <w:rFonts w:ascii="Times New Roman" w:hAnsi="Times New Roman" w:cs="Times New Roman"/>
          <w:bCs/>
          <w:sz w:val="28"/>
          <w:szCs w:val="28"/>
        </w:rPr>
        <w:t>обследованные пациенты</w:t>
      </w:r>
      <w:r w:rsidR="005A3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F33" w:rsidRPr="00661747">
        <w:rPr>
          <w:rFonts w:ascii="Times New Roman" w:hAnsi="Times New Roman" w:cs="Times New Roman"/>
          <w:bCs/>
          <w:sz w:val="28"/>
          <w:szCs w:val="28"/>
        </w:rPr>
        <w:t>основной и контрольной группы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предъявляли жалобы на </w:t>
      </w:r>
      <w:r w:rsidR="005636DB" w:rsidRPr="00661747">
        <w:rPr>
          <w:rFonts w:ascii="Times New Roman" w:hAnsi="Times New Roman" w:cs="Times New Roman"/>
          <w:bCs/>
          <w:sz w:val="28"/>
          <w:szCs w:val="28"/>
        </w:rPr>
        <w:t>кровоточивость при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чистке зубов (100%), а также на отек и воспаление десен (100%). </w:t>
      </w:r>
    </w:p>
    <w:p w:rsidR="00D37E78" w:rsidRPr="00661747" w:rsidRDefault="005D3287" w:rsidP="00E746D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>П</w:t>
      </w:r>
      <w:r w:rsidR="00810F33" w:rsidRPr="00661747">
        <w:rPr>
          <w:rFonts w:ascii="Times New Roman" w:hAnsi="Times New Roman" w:cs="Times New Roman"/>
          <w:bCs/>
          <w:sz w:val="28"/>
          <w:szCs w:val="28"/>
        </w:rPr>
        <w:t>ациент</w:t>
      </w:r>
      <w:r w:rsidR="00B4175B" w:rsidRPr="00661747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810F33" w:rsidRPr="00661747">
        <w:rPr>
          <w:rFonts w:ascii="Times New Roman" w:hAnsi="Times New Roman" w:cs="Times New Roman"/>
          <w:bCs/>
          <w:sz w:val="28"/>
          <w:szCs w:val="28"/>
        </w:rPr>
        <w:t xml:space="preserve">основной и </w:t>
      </w:r>
      <w:r w:rsidRPr="00661747">
        <w:rPr>
          <w:rFonts w:ascii="Times New Roman" w:hAnsi="Times New Roman" w:cs="Times New Roman"/>
          <w:bCs/>
          <w:sz w:val="28"/>
          <w:szCs w:val="28"/>
        </w:rPr>
        <w:t>контрольной</w:t>
      </w:r>
      <w:r w:rsidR="00810F33" w:rsidRPr="00661747">
        <w:rPr>
          <w:rFonts w:ascii="Times New Roman" w:hAnsi="Times New Roman" w:cs="Times New Roman"/>
          <w:bCs/>
          <w:sz w:val="28"/>
          <w:szCs w:val="28"/>
        </w:rPr>
        <w:t xml:space="preserve"> групп предъявляли</w:t>
      </w:r>
      <w:r w:rsidR="00C32865" w:rsidRPr="00661747">
        <w:rPr>
          <w:rFonts w:ascii="Times New Roman" w:hAnsi="Times New Roman" w:cs="Times New Roman"/>
          <w:bCs/>
          <w:sz w:val="28"/>
          <w:szCs w:val="28"/>
        </w:rPr>
        <w:t xml:space="preserve"> жалобы на неприятный</w:t>
      </w:r>
      <w:r w:rsidR="00D37E78" w:rsidRPr="00661747">
        <w:rPr>
          <w:rFonts w:ascii="Times New Roman" w:hAnsi="Times New Roman" w:cs="Times New Roman"/>
          <w:bCs/>
          <w:sz w:val="28"/>
          <w:szCs w:val="28"/>
        </w:rPr>
        <w:t xml:space="preserve"> запах из полости рта</w:t>
      </w:r>
      <w:r w:rsidR="00C32865" w:rsidRPr="00661747">
        <w:rPr>
          <w:rFonts w:ascii="Times New Roman" w:hAnsi="Times New Roman" w:cs="Times New Roman"/>
          <w:bCs/>
          <w:sz w:val="28"/>
          <w:szCs w:val="28"/>
        </w:rPr>
        <w:t xml:space="preserve"> (90% и 60% соответственно)</w:t>
      </w:r>
      <w:r w:rsidR="00D37E78" w:rsidRPr="00661747">
        <w:rPr>
          <w:rFonts w:ascii="Times New Roman" w:hAnsi="Times New Roman" w:cs="Times New Roman"/>
          <w:bCs/>
          <w:sz w:val="28"/>
          <w:szCs w:val="28"/>
        </w:rPr>
        <w:t>. Некоторые пациенты жаловались на попадание пищи между зубами, зуд и жжение в деснах, подвижность зубов. Данные результаты представлены в таблице 3.1.1.</w:t>
      </w:r>
      <w:r w:rsidR="00CD35B9">
        <w:rPr>
          <w:rFonts w:ascii="Times New Roman" w:hAnsi="Times New Roman" w:cs="Times New Roman"/>
          <w:bCs/>
          <w:sz w:val="28"/>
          <w:szCs w:val="28"/>
        </w:rPr>
        <w:t>1</w:t>
      </w:r>
      <w:r w:rsidR="00024F4A" w:rsidRPr="00661747">
        <w:rPr>
          <w:rFonts w:ascii="Times New Roman" w:hAnsi="Times New Roman" w:cs="Times New Roman"/>
          <w:bCs/>
          <w:sz w:val="28"/>
          <w:szCs w:val="28"/>
        </w:rPr>
        <w:t>.</w:t>
      </w:r>
      <w:r w:rsidR="005A3146">
        <w:rPr>
          <w:rFonts w:ascii="Times New Roman" w:hAnsi="Times New Roman" w:cs="Times New Roman"/>
          <w:bCs/>
          <w:sz w:val="28"/>
          <w:szCs w:val="28"/>
        </w:rPr>
        <w:t>, на рисунке 3.1.1.2.</w:t>
      </w:r>
    </w:p>
    <w:p w:rsidR="00D37E78" w:rsidRDefault="00D37E78" w:rsidP="003C08E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t>Таблица 3.1.1</w:t>
      </w:r>
      <w:r w:rsidR="00360DC3"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35B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24F4A"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46D4" w:rsidRPr="00661747" w:rsidRDefault="00E746D4" w:rsidP="00E746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 xml:space="preserve">Жалобы пациентов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основной и 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контрольной группы с ХГП различной степени тяжести </w:t>
      </w:r>
    </w:p>
    <w:tbl>
      <w:tblPr>
        <w:tblStyle w:val="a8"/>
        <w:tblW w:w="957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35"/>
        <w:gridCol w:w="1955"/>
        <w:gridCol w:w="1134"/>
        <w:gridCol w:w="2127"/>
        <w:gridCol w:w="992"/>
        <w:gridCol w:w="1134"/>
      </w:tblGrid>
      <w:tr w:rsidR="00E746D4" w:rsidRPr="00661747" w:rsidTr="0030170E">
        <w:trPr>
          <w:trHeight w:val="226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513466086"/>
            <w:r w:rsidRPr="00661747">
              <w:rPr>
                <w:rFonts w:ascii="Times New Roman" w:hAnsi="Times New Roman" w:cs="Times New Roman"/>
                <w:sz w:val="28"/>
                <w:szCs w:val="28"/>
              </w:rPr>
              <w:t xml:space="preserve">       Группа</w:t>
            </w:r>
          </w:p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Значение p</w:t>
            </w:r>
          </w:p>
        </w:tc>
      </w:tr>
      <w:tr w:rsidR="00E746D4" w:rsidRPr="00661747" w:rsidTr="0030170E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Число пациентов</w:t>
            </w:r>
          </w:p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Число пациентов</w:t>
            </w:r>
          </w:p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6D4" w:rsidRPr="00661747" w:rsidTr="0030170E">
        <w:trPr>
          <w:trHeight w:val="1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D4" w:rsidRPr="00661747" w:rsidRDefault="00E746D4" w:rsidP="003017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Кровоточивость при чистке зубов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1,000</w:t>
            </w:r>
          </w:p>
        </w:tc>
      </w:tr>
      <w:tr w:rsidR="00E746D4" w:rsidRPr="00661747" w:rsidTr="0030170E">
        <w:trPr>
          <w:trHeight w:val="9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D4" w:rsidRPr="00661747" w:rsidRDefault="00E746D4" w:rsidP="003017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2" w:name="_Hlk514284578"/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Зуд и жжение в деснах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0,003</w:t>
            </w:r>
          </w:p>
        </w:tc>
      </w:tr>
      <w:tr w:rsidR="00E746D4" w:rsidRPr="00661747" w:rsidTr="0030170E">
        <w:trPr>
          <w:trHeight w:val="1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D4" w:rsidRPr="00661747" w:rsidRDefault="00E746D4" w:rsidP="003017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Неприятный запах из полости рта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0,003</w:t>
            </w:r>
          </w:p>
        </w:tc>
      </w:tr>
    </w:tbl>
    <w:p w:rsidR="00AE6D70" w:rsidRDefault="00AE6D70">
      <w:pPr>
        <w:rPr>
          <w:rFonts w:ascii="Times New Roman" w:hAnsi="Times New Roman" w:cs="Times New Roman"/>
          <w:sz w:val="28"/>
          <w:szCs w:val="28"/>
        </w:rPr>
      </w:pPr>
    </w:p>
    <w:p w:rsidR="00AE6D70" w:rsidRPr="00AE6D70" w:rsidRDefault="00AE6D70" w:rsidP="00AE6D70">
      <w:pPr>
        <w:jc w:val="right"/>
        <w:rPr>
          <w:rFonts w:ascii="Times New Roman" w:hAnsi="Times New Roman" w:cs="Times New Roman"/>
          <w:sz w:val="28"/>
          <w:szCs w:val="28"/>
        </w:rPr>
      </w:pPr>
      <w:r w:rsidRPr="00AE6D70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3.1.1.1.</w:t>
      </w:r>
    </w:p>
    <w:tbl>
      <w:tblPr>
        <w:tblStyle w:val="a8"/>
        <w:tblW w:w="957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35"/>
        <w:gridCol w:w="1955"/>
        <w:gridCol w:w="1134"/>
        <w:gridCol w:w="2127"/>
        <w:gridCol w:w="992"/>
        <w:gridCol w:w="1134"/>
      </w:tblGrid>
      <w:tr w:rsidR="00E746D4" w:rsidRPr="00661747" w:rsidTr="0030170E">
        <w:trPr>
          <w:trHeight w:val="9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D4" w:rsidRPr="00661747" w:rsidRDefault="00E746D4" w:rsidP="003017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Подвижность зубов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0,005</w:t>
            </w:r>
          </w:p>
        </w:tc>
      </w:tr>
      <w:bookmarkEnd w:id="12"/>
      <w:tr w:rsidR="00E746D4" w:rsidRPr="00661747" w:rsidTr="0030170E">
        <w:trPr>
          <w:trHeight w:val="9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D4" w:rsidRPr="00661747" w:rsidRDefault="00E746D4" w:rsidP="003017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Смещение  зубов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0,058</w:t>
            </w:r>
          </w:p>
        </w:tc>
      </w:tr>
      <w:tr w:rsidR="00E746D4" w:rsidRPr="00661747" w:rsidTr="0030170E">
        <w:trPr>
          <w:trHeight w:val="14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D4" w:rsidRPr="00661747" w:rsidRDefault="00E746D4" w:rsidP="003017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Попадание пищи между зубами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0,355</w:t>
            </w:r>
          </w:p>
        </w:tc>
      </w:tr>
      <w:tr w:rsidR="00E746D4" w:rsidRPr="00661747" w:rsidTr="0030170E">
        <w:trPr>
          <w:trHeight w:val="14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Отек и воспаление десен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4" w:rsidRPr="00661747" w:rsidRDefault="00E746D4" w:rsidP="003017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1,000</w:t>
            </w:r>
          </w:p>
        </w:tc>
      </w:tr>
    </w:tbl>
    <w:p w:rsidR="00E746D4" w:rsidRPr="00661747" w:rsidRDefault="00E746D4" w:rsidP="00E74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D4" w:rsidRPr="00661747" w:rsidRDefault="00E746D4" w:rsidP="00E746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При анализе жалоб пациентов основной и контрольной групп получены статистически значимые различия в количестве предъявляемых жалоб пациентами на </w:t>
      </w:r>
      <w:bookmarkStart w:id="13" w:name="_Hlk514284784"/>
      <w:r w:rsidRPr="00661747">
        <w:rPr>
          <w:rFonts w:ascii="Times New Roman" w:hAnsi="Times New Roman" w:cs="Times New Roman"/>
          <w:sz w:val="28"/>
          <w:szCs w:val="28"/>
        </w:rPr>
        <w:t xml:space="preserve">зуд и жжение в деснах, неприятный запах из полости рта и подвижность зубов </w:t>
      </w:r>
      <w:bookmarkEnd w:id="13"/>
      <w:r w:rsidRPr="00661747">
        <w:rPr>
          <w:rFonts w:ascii="Times New Roman" w:hAnsi="Times New Roman" w:cs="Times New Roman"/>
          <w:sz w:val="28"/>
          <w:szCs w:val="28"/>
        </w:rPr>
        <w:t>(</w:t>
      </w:r>
      <w:r w:rsidRPr="006617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61747">
        <w:rPr>
          <w:rFonts w:ascii="Times New Roman" w:hAnsi="Times New Roman" w:cs="Times New Roman"/>
          <w:sz w:val="28"/>
          <w:szCs w:val="28"/>
        </w:rPr>
        <w:t xml:space="preserve">&lt;0,05). </w:t>
      </w:r>
    </w:p>
    <w:bookmarkEnd w:id="11"/>
    <w:p w:rsidR="00E746D4" w:rsidRPr="00661747" w:rsidRDefault="00E746D4" w:rsidP="00BC62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2520" cy="3055620"/>
            <wp:effectExtent l="0" t="0" r="11430" b="1143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24231635-1C15-4AF7-98D4-C8638EA742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46D4" w:rsidRPr="00661747" w:rsidRDefault="00E746D4" w:rsidP="00E746D4">
      <w:pPr>
        <w:pStyle w:val="a9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Рис. 3.1.1.</w:t>
      </w:r>
      <w:r w:rsidR="00FC70CF">
        <w:rPr>
          <w:rFonts w:ascii="Times New Roman" w:hAnsi="Times New Roman" w:cs="Times New Roman"/>
          <w:b/>
          <w:sz w:val="28"/>
          <w:szCs w:val="28"/>
        </w:rPr>
        <w:t>2</w:t>
      </w:r>
      <w:r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Pr="00661747">
        <w:rPr>
          <w:rFonts w:ascii="Times New Roman" w:eastAsiaTheme="minorEastAsia" w:hAnsi="Times New Roman" w:cs="Times New Roman"/>
          <w:kern w:val="24"/>
          <w:sz w:val="28"/>
          <w:szCs w:val="28"/>
        </w:rPr>
        <w:t>Процент выявленных жалоб у пациентов основной и контрольной групп</w:t>
      </w:r>
    </w:p>
    <w:p w:rsidR="00ED7BA9" w:rsidRDefault="00ED7BA9" w:rsidP="003819B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Анализ жалоб </w:t>
      </w:r>
      <w:r w:rsidR="009B3FD8" w:rsidRPr="00661747">
        <w:rPr>
          <w:rFonts w:ascii="Times New Roman" w:hAnsi="Times New Roman" w:cs="Times New Roman"/>
          <w:bCs/>
          <w:sz w:val="28"/>
          <w:szCs w:val="28"/>
        </w:rPr>
        <w:t xml:space="preserve">обследованных пациентов основной группы </w:t>
      </w:r>
      <w:r w:rsidRPr="00661747">
        <w:rPr>
          <w:rFonts w:ascii="Times New Roman" w:hAnsi="Times New Roman" w:cs="Times New Roman"/>
          <w:bCs/>
          <w:sz w:val="28"/>
          <w:szCs w:val="28"/>
        </w:rPr>
        <w:t>по подгруппам</w:t>
      </w:r>
      <w:r w:rsidR="00FF0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Cs/>
          <w:sz w:val="28"/>
          <w:szCs w:val="28"/>
        </w:rPr>
        <w:t>представлен в таблице 3.1.</w:t>
      </w:r>
      <w:r w:rsidR="00024F4A" w:rsidRPr="00661747">
        <w:rPr>
          <w:rFonts w:ascii="Times New Roman" w:hAnsi="Times New Roman" w:cs="Times New Roman"/>
          <w:bCs/>
          <w:sz w:val="28"/>
          <w:szCs w:val="28"/>
        </w:rPr>
        <w:t>1</w:t>
      </w:r>
      <w:r w:rsidRPr="00661747">
        <w:rPr>
          <w:rFonts w:ascii="Times New Roman" w:hAnsi="Times New Roman" w:cs="Times New Roman"/>
          <w:bCs/>
          <w:sz w:val="28"/>
          <w:szCs w:val="28"/>
        </w:rPr>
        <w:t>.</w:t>
      </w:r>
      <w:r w:rsidR="00CD35B9">
        <w:rPr>
          <w:rFonts w:ascii="Times New Roman" w:hAnsi="Times New Roman" w:cs="Times New Roman"/>
          <w:bCs/>
          <w:sz w:val="28"/>
          <w:szCs w:val="28"/>
        </w:rPr>
        <w:t>2</w:t>
      </w:r>
      <w:r w:rsidR="005636DB">
        <w:rPr>
          <w:rFonts w:ascii="Times New Roman" w:hAnsi="Times New Roman" w:cs="Times New Roman"/>
          <w:bCs/>
          <w:sz w:val="28"/>
          <w:szCs w:val="28"/>
        </w:rPr>
        <w:t>.</w:t>
      </w:r>
    </w:p>
    <w:p w:rsidR="00ED7BA9" w:rsidRPr="00661747" w:rsidRDefault="00ED7BA9" w:rsidP="00E746D4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t>Таблица 3.1.</w:t>
      </w:r>
      <w:r w:rsidR="00024F4A" w:rsidRPr="006617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07D04"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35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36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D7BA9" w:rsidRPr="00661747" w:rsidRDefault="00ED7BA9" w:rsidP="003C08E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 xml:space="preserve">Жалобы обследованных пациентов </w:t>
      </w:r>
      <w:r w:rsidR="00A749BF" w:rsidRPr="00661747">
        <w:rPr>
          <w:rFonts w:ascii="Times New Roman" w:hAnsi="Times New Roman" w:cs="Times New Roman"/>
          <w:bCs/>
          <w:sz w:val="28"/>
          <w:szCs w:val="28"/>
        </w:rPr>
        <w:t xml:space="preserve">по подгруппам 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с ХГП различной степени тяжести </w:t>
      </w:r>
      <w:r w:rsidR="00DF22DF" w:rsidRPr="00661747">
        <w:rPr>
          <w:rFonts w:ascii="Times New Roman" w:hAnsi="Times New Roman" w:cs="Times New Roman"/>
          <w:bCs/>
          <w:sz w:val="28"/>
          <w:szCs w:val="28"/>
        </w:rPr>
        <w:t>и СД 2 типа</w:t>
      </w:r>
      <w:r w:rsidR="00C32865" w:rsidRPr="00661747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8"/>
        <w:tblW w:w="9582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1484"/>
        <w:gridCol w:w="675"/>
        <w:gridCol w:w="1321"/>
        <w:gridCol w:w="676"/>
        <w:gridCol w:w="1484"/>
        <w:gridCol w:w="675"/>
        <w:gridCol w:w="1107"/>
      </w:tblGrid>
      <w:tr w:rsidR="00661747" w:rsidRPr="00661747" w:rsidTr="003819B7">
        <w:trPr>
          <w:trHeight w:val="2766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512374507"/>
            <w:r w:rsidRPr="00661747">
              <w:rPr>
                <w:rFonts w:ascii="Times New Roman" w:hAnsi="Times New Roman" w:cs="Times New Roman"/>
                <w:sz w:val="28"/>
                <w:szCs w:val="28"/>
              </w:rPr>
              <w:t xml:space="preserve">       Группа</w:t>
            </w:r>
          </w:p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Основная группа, 1 подгруппа (ХГП легкой степени) (n=13)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Основная группа, 2 подгруппа (ХГП средней степени)  (n=13)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Основная группа,</w:t>
            </w:r>
          </w:p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3 подгруппа (ХГП тяжелой степени)</w:t>
            </w:r>
          </w:p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(n=15)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DF13E9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30170E" w:rsidRPr="00661747" w:rsidTr="003819B7">
        <w:trPr>
          <w:trHeight w:val="121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Число  пациентов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Число пациентов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Число  пациентов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70E" w:rsidRPr="00661747" w:rsidTr="003819B7">
        <w:trPr>
          <w:trHeight w:val="121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Кровоточивость при чистке зубов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39" w:rsidRPr="00661747" w:rsidRDefault="00282139" w:rsidP="00FD27A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FD27A8"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</w:t>
            </w:r>
          </w:p>
        </w:tc>
      </w:tr>
      <w:tr w:rsidR="0030170E" w:rsidRPr="00661747" w:rsidTr="003819B7">
        <w:trPr>
          <w:trHeight w:val="8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Зуд и жжение в деснах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5A3146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61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AE6D70" w:rsidRDefault="00AE6D70" w:rsidP="00AE6D70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6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0,683</w:t>
            </w:r>
          </w:p>
        </w:tc>
      </w:tr>
      <w:tr w:rsidR="0030170E" w:rsidRPr="00661747" w:rsidTr="003819B7">
        <w:trPr>
          <w:trHeight w:val="121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Неприятный запах из полости рта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024C83" w:rsidP="00FD27A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4C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0,001</w:t>
            </w:r>
          </w:p>
        </w:tc>
      </w:tr>
      <w:tr w:rsidR="0030170E" w:rsidRPr="00661747" w:rsidTr="003819B7">
        <w:trPr>
          <w:trHeight w:val="8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Подвижность зубов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FD27A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30170E" w:rsidRPr="00661747" w:rsidTr="003819B7">
        <w:trPr>
          <w:trHeight w:val="8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Смещение  зубов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282139" w:rsidP="00FD27A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0,001</w:t>
            </w:r>
          </w:p>
        </w:tc>
      </w:tr>
    </w:tbl>
    <w:p w:rsidR="00024C83" w:rsidRDefault="00024C83">
      <w:pPr>
        <w:rPr>
          <w:rFonts w:ascii="Times New Roman" w:hAnsi="Times New Roman" w:cs="Times New Roman"/>
          <w:sz w:val="28"/>
          <w:szCs w:val="28"/>
        </w:rPr>
      </w:pPr>
    </w:p>
    <w:p w:rsidR="00024C83" w:rsidRDefault="00024C83">
      <w:pPr>
        <w:rPr>
          <w:rFonts w:ascii="Times New Roman" w:hAnsi="Times New Roman" w:cs="Times New Roman"/>
          <w:sz w:val="28"/>
          <w:szCs w:val="28"/>
        </w:rPr>
      </w:pPr>
    </w:p>
    <w:p w:rsidR="00024C83" w:rsidRDefault="00024C83">
      <w:pPr>
        <w:rPr>
          <w:rFonts w:ascii="Times New Roman" w:hAnsi="Times New Roman" w:cs="Times New Roman"/>
          <w:sz w:val="28"/>
          <w:szCs w:val="28"/>
        </w:rPr>
      </w:pPr>
    </w:p>
    <w:p w:rsidR="00024C83" w:rsidRPr="00024C83" w:rsidRDefault="00024C83" w:rsidP="0002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024C83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3.1.1.2.</w:t>
      </w:r>
    </w:p>
    <w:tbl>
      <w:tblPr>
        <w:tblStyle w:val="a8"/>
        <w:tblW w:w="94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6"/>
        <w:gridCol w:w="1416"/>
        <w:gridCol w:w="708"/>
        <w:gridCol w:w="1418"/>
        <w:gridCol w:w="711"/>
        <w:gridCol w:w="1275"/>
        <w:gridCol w:w="851"/>
        <w:gridCol w:w="994"/>
      </w:tblGrid>
      <w:tr w:rsidR="0030170E" w:rsidRPr="00661747" w:rsidTr="00024C83">
        <w:trPr>
          <w:trHeight w:val="913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8" w:rsidRPr="00661747" w:rsidRDefault="008C60E8" w:rsidP="003C08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Попадание пищи между зубами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C60E8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661747" w:rsidRDefault="00836187" w:rsidP="00FD27A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361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009</w:t>
            </w:r>
          </w:p>
        </w:tc>
      </w:tr>
      <w:tr w:rsidR="00024C83" w:rsidRPr="00661747" w:rsidTr="00024C83">
        <w:trPr>
          <w:trHeight w:val="1451"/>
        </w:trPr>
        <w:tc>
          <w:tcPr>
            <w:tcW w:w="2096" w:type="dxa"/>
            <w:hideMark/>
          </w:tcPr>
          <w:p w:rsidR="00024C83" w:rsidRPr="00661747" w:rsidRDefault="00024C83" w:rsidP="00BF53F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Отек и воспаление десен</w:t>
            </w:r>
          </w:p>
        </w:tc>
        <w:tc>
          <w:tcPr>
            <w:tcW w:w="1416" w:type="dxa"/>
          </w:tcPr>
          <w:p w:rsidR="00024C83" w:rsidRPr="00661747" w:rsidRDefault="00024C83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024C83" w:rsidRPr="00661747" w:rsidRDefault="00024C83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024C83" w:rsidRPr="00661747" w:rsidRDefault="00024C83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024C83" w:rsidRPr="00661747" w:rsidRDefault="00024C83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24C83" w:rsidRPr="00661747" w:rsidRDefault="00024C83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24C83" w:rsidRPr="00661747" w:rsidRDefault="00024C83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</w:tcPr>
          <w:p w:rsidR="00024C83" w:rsidRPr="00661747" w:rsidRDefault="00024C83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</w:t>
            </w:r>
          </w:p>
        </w:tc>
      </w:tr>
    </w:tbl>
    <w:p w:rsidR="004B0CF3" w:rsidRDefault="004B0CF3" w:rsidP="00FC0847">
      <w:pPr>
        <w:jc w:val="right"/>
        <w:rPr>
          <w:rFonts w:ascii="Times New Roman" w:hAnsi="Times New Roman" w:cs="Times New Roman"/>
          <w:sz w:val="28"/>
          <w:szCs w:val="28"/>
        </w:rPr>
      </w:pPr>
    </w:p>
    <w:bookmarkEnd w:id="14"/>
    <w:p w:rsidR="00E63E4A" w:rsidRPr="00661747" w:rsidRDefault="00ED7BA9" w:rsidP="003C08E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>При анализе жалоб пациентов с ХГП</w:t>
      </w:r>
      <w:r w:rsidR="005A3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FD8" w:rsidRPr="00661747">
        <w:rPr>
          <w:rFonts w:ascii="Times New Roman" w:hAnsi="Times New Roman" w:cs="Times New Roman"/>
          <w:bCs/>
          <w:sz w:val="28"/>
          <w:szCs w:val="28"/>
        </w:rPr>
        <w:t xml:space="preserve">различной степени тяжести </w:t>
      </w:r>
      <w:r w:rsidR="00C32865" w:rsidRPr="00661747">
        <w:rPr>
          <w:rFonts w:ascii="Times New Roman" w:hAnsi="Times New Roman" w:cs="Times New Roman"/>
          <w:bCs/>
          <w:sz w:val="28"/>
          <w:szCs w:val="28"/>
        </w:rPr>
        <w:t>и СД 2 типа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выя</w:t>
      </w:r>
      <w:r w:rsidR="00C32865" w:rsidRPr="00661747">
        <w:rPr>
          <w:rFonts w:ascii="Times New Roman" w:hAnsi="Times New Roman" w:cs="Times New Roman"/>
          <w:bCs/>
          <w:sz w:val="28"/>
          <w:szCs w:val="28"/>
        </w:rPr>
        <w:t>влено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, что процент </w:t>
      </w:r>
      <w:r w:rsidR="00826FEF" w:rsidRPr="00661747">
        <w:rPr>
          <w:rFonts w:ascii="Times New Roman" w:hAnsi="Times New Roman" w:cs="Times New Roman"/>
          <w:bCs/>
          <w:sz w:val="28"/>
          <w:szCs w:val="28"/>
        </w:rPr>
        <w:t>предъявля</w:t>
      </w:r>
      <w:r w:rsidR="00826FEF">
        <w:rPr>
          <w:rFonts w:ascii="Times New Roman" w:hAnsi="Times New Roman" w:cs="Times New Roman"/>
          <w:bCs/>
          <w:sz w:val="28"/>
          <w:szCs w:val="28"/>
        </w:rPr>
        <w:t>емых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жалоб </w:t>
      </w:r>
      <w:r w:rsidR="00E63E4A" w:rsidRPr="0066174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06DAB" w:rsidRPr="00661747">
        <w:rPr>
          <w:rFonts w:ascii="Times New Roman" w:hAnsi="Times New Roman" w:cs="Times New Roman"/>
          <w:bCs/>
          <w:sz w:val="28"/>
          <w:szCs w:val="28"/>
        </w:rPr>
        <w:t xml:space="preserve">зуд и жжение в деснах, неприятный запах из полости рта, </w:t>
      </w:r>
      <w:r w:rsidR="00E63E4A" w:rsidRPr="00661747">
        <w:rPr>
          <w:rFonts w:ascii="Times New Roman" w:hAnsi="Times New Roman" w:cs="Times New Roman"/>
          <w:bCs/>
          <w:sz w:val="28"/>
          <w:szCs w:val="28"/>
        </w:rPr>
        <w:t>подвижность и смещение зубов</w:t>
      </w:r>
      <w:r w:rsidR="00306DAB" w:rsidRPr="00661747">
        <w:rPr>
          <w:rFonts w:ascii="Times New Roman" w:hAnsi="Times New Roman" w:cs="Times New Roman"/>
          <w:bCs/>
          <w:sz w:val="28"/>
          <w:szCs w:val="28"/>
        </w:rPr>
        <w:t>, попадание пищи между зубами</w:t>
      </w:r>
      <w:r w:rsidR="005A3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увеличивался </w:t>
      </w:r>
      <w:r w:rsidR="00CB3C61" w:rsidRPr="00661747">
        <w:rPr>
          <w:rFonts w:ascii="Times New Roman" w:hAnsi="Times New Roman" w:cs="Times New Roman"/>
          <w:bCs/>
          <w:sz w:val="28"/>
          <w:szCs w:val="28"/>
        </w:rPr>
        <w:t>по мере прогрессирования пародонтита и развития тяжелых форм заболевания</w:t>
      </w:r>
      <w:r w:rsidR="005A3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Cs/>
          <w:sz w:val="28"/>
          <w:szCs w:val="28"/>
        </w:rPr>
        <w:t>(рис.</w:t>
      </w:r>
      <w:r w:rsidR="00C32865" w:rsidRPr="00661747">
        <w:rPr>
          <w:rFonts w:ascii="Times New Roman" w:hAnsi="Times New Roman" w:cs="Times New Roman"/>
          <w:bCs/>
          <w:sz w:val="28"/>
          <w:szCs w:val="28"/>
        </w:rPr>
        <w:t xml:space="preserve"> 3.1.</w:t>
      </w:r>
      <w:r w:rsidR="00024F4A" w:rsidRPr="00661747">
        <w:rPr>
          <w:rFonts w:ascii="Times New Roman" w:hAnsi="Times New Roman" w:cs="Times New Roman"/>
          <w:bCs/>
          <w:sz w:val="28"/>
          <w:szCs w:val="28"/>
        </w:rPr>
        <w:t>1</w:t>
      </w:r>
      <w:r w:rsidR="00C32865" w:rsidRPr="00661747">
        <w:rPr>
          <w:rFonts w:ascii="Times New Roman" w:hAnsi="Times New Roman" w:cs="Times New Roman"/>
          <w:bCs/>
          <w:sz w:val="28"/>
          <w:szCs w:val="28"/>
        </w:rPr>
        <w:t>.</w:t>
      </w:r>
      <w:r w:rsidR="00024F4A" w:rsidRPr="00661747">
        <w:rPr>
          <w:rFonts w:ascii="Times New Roman" w:hAnsi="Times New Roman" w:cs="Times New Roman"/>
          <w:bCs/>
          <w:sz w:val="28"/>
          <w:szCs w:val="28"/>
        </w:rPr>
        <w:t>2.</w:t>
      </w:r>
      <w:r w:rsidRPr="00661747">
        <w:rPr>
          <w:rFonts w:ascii="Times New Roman" w:hAnsi="Times New Roman" w:cs="Times New Roman"/>
          <w:bCs/>
          <w:sz w:val="28"/>
          <w:szCs w:val="28"/>
        </w:rPr>
        <w:t>)</w:t>
      </w:r>
      <w:r w:rsidR="00CB6032" w:rsidRPr="0066174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D7BA9" w:rsidRPr="00661747" w:rsidRDefault="00CB6032" w:rsidP="003C08E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 xml:space="preserve">Получены статистически значимые различия в количестве </w:t>
      </w:r>
      <w:r w:rsidR="00E63E4A" w:rsidRPr="00661747">
        <w:rPr>
          <w:rFonts w:ascii="Times New Roman" w:hAnsi="Times New Roman" w:cs="Times New Roman"/>
          <w:bCs/>
          <w:sz w:val="28"/>
          <w:szCs w:val="28"/>
        </w:rPr>
        <w:t>предъявляемых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жало</w:t>
      </w:r>
      <w:r w:rsidR="00E63E4A" w:rsidRPr="00661747">
        <w:rPr>
          <w:rFonts w:ascii="Times New Roman" w:hAnsi="Times New Roman" w:cs="Times New Roman"/>
          <w:bCs/>
          <w:sz w:val="28"/>
          <w:szCs w:val="28"/>
        </w:rPr>
        <w:t xml:space="preserve">б </w:t>
      </w:r>
      <w:bookmarkStart w:id="15" w:name="_Hlk514282814"/>
      <w:r w:rsidR="00E63E4A" w:rsidRPr="00661747">
        <w:rPr>
          <w:rFonts w:ascii="Times New Roman" w:hAnsi="Times New Roman" w:cs="Times New Roman"/>
          <w:bCs/>
          <w:sz w:val="28"/>
          <w:szCs w:val="28"/>
        </w:rPr>
        <w:t>на</w:t>
      </w:r>
      <w:r w:rsidR="00024C83">
        <w:rPr>
          <w:rFonts w:ascii="Times New Roman" w:hAnsi="Times New Roman" w:cs="Times New Roman"/>
          <w:bCs/>
          <w:sz w:val="28"/>
          <w:szCs w:val="28"/>
        </w:rPr>
        <w:t xml:space="preserve"> неприятный запах из полости рта,</w:t>
      </w:r>
      <w:r w:rsidR="00E63E4A" w:rsidRPr="00661747">
        <w:rPr>
          <w:rFonts w:ascii="Times New Roman" w:hAnsi="Times New Roman" w:cs="Times New Roman"/>
          <w:bCs/>
          <w:sz w:val="28"/>
          <w:szCs w:val="28"/>
        </w:rPr>
        <w:t xml:space="preserve"> подвижность и смещение зубов</w:t>
      </w:r>
      <w:r w:rsidR="00024C83">
        <w:rPr>
          <w:rFonts w:ascii="Times New Roman" w:hAnsi="Times New Roman" w:cs="Times New Roman"/>
          <w:bCs/>
          <w:sz w:val="28"/>
          <w:szCs w:val="28"/>
        </w:rPr>
        <w:t>, попадание пищи между зубами</w:t>
      </w:r>
      <w:r w:rsidR="00E63E4A" w:rsidRPr="0066174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5"/>
      <w:r w:rsidR="00E63E4A" w:rsidRPr="00661747">
        <w:rPr>
          <w:rFonts w:ascii="Times New Roman" w:hAnsi="Times New Roman" w:cs="Times New Roman"/>
          <w:bCs/>
          <w:sz w:val="28"/>
          <w:szCs w:val="28"/>
        </w:rPr>
        <w:t>у пациентов основной группы</w:t>
      </w:r>
      <w:r w:rsidR="00B8423A" w:rsidRPr="00661747">
        <w:rPr>
          <w:rFonts w:ascii="Times New Roman" w:hAnsi="Times New Roman" w:cs="Times New Roman"/>
          <w:bCs/>
          <w:sz w:val="28"/>
          <w:szCs w:val="28"/>
        </w:rPr>
        <w:t xml:space="preserve"> в подгруппах</w:t>
      </w:r>
      <w:r w:rsidR="00306DAB" w:rsidRPr="0066174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3819B7" w:rsidRPr="00661747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3819B7" w:rsidRPr="00661747">
        <w:rPr>
          <w:rFonts w:ascii="Times New Roman" w:hAnsi="Times New Roman" w:cs="Times New Roman"/>
          <w:bCs/>
          <w:sz w:val="28"/>
          <w:szCs w:val="28"/>
        </w:rPr>
        <w:t>&lt;</w:t>
      </w:r>
      <w:proofErr w:type="gramEnd"/>
      <w:r w:rsidR="00306DAB" w:rsidRPr="00661747">
        <w:rPr>
          <w:rFonts w:ascii="Times New Roman" w:hAnsi="Times New Roman" w:cs="Times New Roman"/>
          <w:bCs/>
          <w:sz w:val="28"/>
          <w:szCs w:val="28"/>
        </w:rPr>
        <w:t>0,0</w:t>
      </w:r>
      <w:r w:rsidR="005A3146">
        <w:rPr>
          <w:rFonts w:ascii="Times New Roman" w:hAnsi="Times New Roman" w:cs="Times New Roman"/>
          <w:bCs/>
          <w:sz w:val="28"/>
          <w:szCs w:val="28"/>
        </w:rPr>
        <w:t>01</w:t>
      </w:r>
      <w:r w:rsidR="00306DAB" w:rsidRPr="00661747">
        <w:rPr>
          <w:rFonts w:ascii="Times New Roman" w:hAnsi="Times New Roman" w:cs="Times New Roman"/>
          <w:bCs/>
          <w:sz w:val="28"/>
          <w:szCs w:val="28"/>
        </w:rPr>
        <w:t>)</w:t>
      </w:r>
      <w:r w:rsidR="00E63E4A" w:rsidRPr="00661747">
        <w:rPr>
          <w:rFonts w:ascii="Times New Roman" w:hAnsi="Times New Roman" w:cs="Times New Roman"/>
          <w:bCs/>
          <w:sz w:val="28"/>
          <w:szCs w:val="28"/>
        </w:rPr>
        <w:t>.</w:t>
      </w:r>
    </w:p>
    <w:p w:rsidR="00CE2C60" w:rsidRPr="00661747" w:rsidRDefault="00CE2C60" w:rsidP="003819B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608320" cy="2766060"/>
            <wp:effectExtent l="0" t="0" r="1143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7D04" w:rsidRPr="00661747" w:rsidRDefault="00314E5C" w:rsidP="00F125D8">
      <w:pPr>
        <w:pStyle w:val="a9"/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32865" w:rsidRPr="00661747">
        <w:rPr>
          <w:rFonts w:ascii="Times New Roman" w:hAnsi="Times New Roman" w:cs="Times New Roman"/>
          <w:b/>
          <w:bCs/>
          <w:sz w:val="28"/>
          <w:szCs w:val="28"/>
        </w:rPr>
        <w:t>ис. 3.1.</w:t>
      </w:r>
      <w:r w:rsidR="00024F4A" w:rsidRPr="0066174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C70C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2865"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7D04" w:rsidRPr="0066174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Проце</w:t>
      </w:r>
      <w:r w:rsidR="001E0FF6" w:rsidRPr="0066174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нт выявленных жалоб у пациентов </w:t>
      </w:r>
      <w:r w:rsidR="00CB3C61" w:rsidRPr="0066174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основной группы </w:t>
      </w:r>
      <w:r w:rsidR="00907D04" w:rsidRPr="00661747">
        <w:rPr>
          <w:rFonts w:ascii="Times New Roman" w:eastAsiaTheme="minorEastAsia" w:hAnsi="Times New Roman" w:cs="Times New Roman"/>
          <w:kern w:val="24"/>
          <w:sz w:val="28"/>
          <w:szCs w:val="28"/>
        </w:rPr>
        <w:t>с ХГП различной степени тяжести и СД 2 типа</w:t>
      </w:r>
    </w:p>
    <w:p w:rsidR="00F0531C" w:rsidRPr="00661747" w:rsidRDefault="00DF22DF" w:rsidP="003819B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Анализ жалоб пациентов </w:t>
      </w:r>
      <w:r w:rsidR="00CB3C61" w:rsidRPr="00661747">
        <w:rPr>
          <w:rFonts w:ascii="Times New Roman" w:hAnsi="Times New Roman" w:cs="Times New Roman"/>
          <w:bCs/>
          <w:sz w:val="28"/>
          <w:szCs w:val="28"/>
        </w:rPr>
        <w:t>контрольной группы</w:t>
      </w:r>
      <w:r w:rsidR="00796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Cs/>
          <w:sz w:val="28"/>
          <w:szCs w:val="28"/>
        </w:rPr>
        <w:t>с ХГП различной степени тяжести представлен в таблице 3.1.</w:t>
      </w:r>
      <w:r w:rsidR="00024F4A" w:rsidRPr="00661747">
        <w:rPr>
          <w:rFonts w:ascii="Times New Roman" w:hAnsi="Times New Roman" w:cs="Times New Roman"/>
          <w:bCs/>
          <w:sz w:val="28"/>
          <w:szCs w:val="28"/>
        </w:rPr>
        <w:t>1</w:t>
      </w:r>
      <w:r w:rsidR="00907D04" w:rsidRPr="00661747">
        <w:rPr>
          <w:rFonts w:ascii="Times New Roman" w:hAnsi="Times New Roman" w:cs="Times New Roman"/>
          <w:bCs/>
          <w:sz w:val="28"/>
          <w:szCs w:val="28"/>
        </w:rPr>
        <w:t>.</w:t>
      </w:r>
      <w:r w:rsidR="00CD35B9">
        <w:rPr>
          <w:rFonts w:ascii="Times New Roman" w:hAnsi="Times New Roman" w:cs="Times New Roman"/>
          <w:bCs/>
          <w:sz w:val="28"/>
          <w:szCs w:val="28"/>
        </w:rPr>
        <w:t>3</w:t>
      </w:r>
      <w:r w:rsidR="00024F4A" w:rsidRPr="00661747">
        <w:rPr>
          <w:rFonts w:ascii="Times New Roman" w:hAnsi="Times New Roman" w:cs="Times New Roman"/>
          <w:bCs/>
          <w:sz w:val="28"/>
          <w:szCs w:val="28"/>
        </w:rPr>
        <w:t>.</w:t>
      </w:r>
    </w:p>
    <w:p w:rsidR="00C32865" w:rsidRPr="00661747" w:rsidRDefault="00C32865" w:rsidP="00F0531C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t>Таблица 3.1.</w:t>
      </w:r>
      <w:r w:rsidR="00024F4A" w:rsidRPr="006617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07D04"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35B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24F4A"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559D" w:rsidRPr="00661747" w:rsidRDefault="00DF22DF" w:rsidP="003C08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 xml:space="preserve">Жалобы пациентов </w:t>
      </w:r>
      <w:r w:rsidR="00CB3C61" w:rsidRPr="00661747">
        <w:rPr>
          <w:rFonts w:ascii="Times New Roman" w:hAnsi="Times New Roman" w:cs="Times New Roman"/>
          <w:bCs/>
          <w:sz w:val="28"/>
          <w:szCs w:val="28"/>
        </w:rPr>
        <w:t>контрольной группы</w:t>
      </w:r>
      <w:r w:rsidR="00796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с ХГП различной степени тяжести </w:t>
      </w:r>
    </w:p>
    <w:tbl>
      <w:tblPr>
        <w:tblStyle w:val="a8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850"/>
        <w:gridCol w:w="1134"/>
        <w:gridCol w:w="1134"/>
        <w:gridCol w:w="1559"/>
        <w:gridCol w:w="709"/>
        <w:gridCol w:w="1276"/>
      </w:tblGrid>
      <w:tr w:rsidR="00661747" w:rsidRPr="00661747" w:rsidTr="003819B7">
        <w:trPr>
          <w:trHeight w:val="2269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Hlk512544706"/>
            <w:r w:rsidRPr="00661747">
              <w:rPr>
                <w:rFonts w:ascii="Times New Roman" w:hAnsi="Times New Roman" w:cs="Times New Roman"/>
                <w:sz w:val="28"/>
                <w:szCs w:val="28"/>
              </w:rPr>
              <w:t xml:space="preserve">       Группа</w:t>
            </w:r>
          </w:p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Контрольная группа, 1 подгруппа (ХГП легкой степени) (n=15)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Контрольная группа, 2 подгруппа (ХГП средней степени)  (n=9)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Контрольная группа,</w:t>
            </w:r>
          </w:p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3 подгруппа (ХГП тяжелой степени)</w:t>
            </w:r>
          </w:p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(n=9)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661747" w:rsidRPr="00661747" w:rsidTr="003819B7">
        <w:trPr>
          <w:trHeight w:val="1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Число пациентов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Число пациентов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Число пациентов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2" w:rsidRPr="00661747" w:rsidRDefault="005565C2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70E" w:rsidRPr="00661747" w:rsidTr="003819B7">
        <w:trPr>
          <w:trHeight w:val="145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661747" w:rsidRDefault="00C312B3" w:rsidP="003C08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Кровоточивость при чистке зубов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661747" w:rsidRDefault="00CB6032" w:rsidP="005565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3329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</w:t>
            </w:r>
          </w:p>
        </w:tc>
      </w:tr>
      <w:tr w:rsidR="0030170E" w:rsidRPr="00661747" w:rsidTr="003819B7">
        <w:trPr>
          <w:trHeight w:val="9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661747" w:rsidRDefault="00C312B3" w:rsidP="003C08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Зуд и жжение в деснах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661747" w:rsidRDefault="001B4B77" w:rsidP="005565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B4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004</w:t>
            </w:r>
          </w:p>
        </w:tc>
      </w:tr>
      <w:tr w:rsidR="0030170E" w:rsidRPr="00661747" w:rsidTr="003819B7">
        <w:trPr>
          <w:trHeight w:val="145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661747" w:rsidRDefault="00C312B3" w:rsidP="003C08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Неприятный запах из полости 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661747" w:rsidRDefault="00C312B3" w:rsidP="003C0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3" w:rsidRPr="00661747" w:rsidRDefault="001B4B77" w:rsidP="005565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B4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241</w:t>
            </w:r>
          </w:p>
        </w:tc>
      </w:tr>
      <w:tr w:rsidR="00AF4E86" w:rsidRPr="00661747" w:rsidTr="003819B7">
        <w:trPr>
          <w:trHeight w:val="9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6" w:rsidRPr="00661747" w:rsidRDefault="00AF4E86" w:rsidP="00BF53F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Подвижность зубов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AF4E86" w:rsidRDefault="00AF4E86" w:rsidP="00BF53F6">
            <w:pPr>
              <w:pBdr>
                <w:bottom w:val="single" w:sz="6" w:space="1" w:color="auto"/>
              </w:pBdr>
              <w:jc w:val="right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AF4E8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AF4E86" w:rsidRPr="00AF4E86" w:rsidRDefault="00AF4E86" w:rsidP="00BF53F6">
            <w:pPr>
              <w:spacing w:before="100" w:beforeAutospacing="1" w:after="100" w:afterAutospacing="1"/>
              <w:ind w:lef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  <w:p w:rsidR="00AF4E86" w:rsidRPr="00661747" w:rsidRDefault="00AF4E86" w:rsidP="00BF53F6">
            <w:pPr>
              <w:pBdr>
                <w:top w:val="single" w:sz="6" w:space="1" w:color="auto"/>
              </w:pBdr>
              <w:jc w:val="right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5A3146">
              <w:rPr>
                <w:rFonts w:ascii="Times New Roman" w:eastAsia="Times New Roman" w:hAnsi="Times New Roman" w:cs="Times New Roman"/>
                <w:vanish/>
                <w:sz w:val="28"/>
                <w:szCs w:val="28"/>
                <w:highlight w:val="yellow"/>
                <w:lang w:eastAsia="ru-RU"/>
              </w:rPr>
              <w:t>Конец формы</w:t>
            </w:r>
          </w:p>
          <w:p w:rsidR="00AF4E86" w:rsidRPr="00661747" w:rsidRDefault="00AF4E86" w:rsidP="00BF5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E86" w:rsidRPr="00661747" w:rsidTr="003819B7">
        <w:trPr>
          <w:trHeight w:val="9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6" w:rsidRPr="00661747" w:rsidRDefault="00AF4E86" w:rsidP="00BF53F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Смещение зубов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333A9A" w:rsidP="00BF5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0,001</w:t>
            </w:r>
          </w:p>
        </w:tc>
      </w:tr>
      <w:tr w:rsidR="00AF4E86" w:rsidRPr="00661747" w:rsidTr="003819B7">
        <w:trPr>
          <w:trHeight w:val="146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6" w:rsidRPr="00661747" w:rsidRDefault="00AF4E86" w:rsidP="00BF53F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Попадание пищи между зубами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333A9A" w:rsidP="00BF5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333A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177</w:t>
            </w:r>
          </w:p>
        </w:tc>
      </w:tr>
      <w:tr w:rsidR="00AF4E86" w:rsidRPr="00661747" w:rsidTr="003819B7">
        <w:trPr>
          <w:trHeight w:val="146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Отек и воспаление десен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661747" w:rsidRDefault="00AF4E86" w:rsidP="00BF5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661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</w:t>
            </w:r>
          </w:p>
        </w:tc>
      </w:tr>
      <w:bookmarkEnd w:id="16"/>
    </w:tbl>
    <w:p w:rsidR="00AF2759" w:rsidRPr="00661747" w:rsidRDefault="00AF2759" w:rsidP="003C08E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E4A" w:rsidRPr="00661747" w:rsidRDefault="00CE2C60" w:rsidP="00956B4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_Hlk512379936"/>
      <w:bookmarkStart w:id="18" w:name="_Hlk513466010"/>
      <w:r w:rsidRPr="00661747">
        <w:rPr>
          <w:rFonts w:ascii="Times New Roman" w:hAnsi="Times New Roman" w:cs="Times New Roman"/>
          <w:bCs/>
          <w:sz w:val="28"/>
          <w:szCs w:val="28"/>
        </w:rPr>
        <w:t xml:space="preserve">При анализе жалоб пациентов </w:t>
      </w:r>
      <w:r w:rsidR="00CB3C61" w:rsidRPr="00661747">
        <w:rPr>
          <w:rFonts w:ascii="Times New Roman" w:hAnsi="Times New Roman" w:cs="Times New Roman"/>
          <w:bCs/>
          <w:sz w:val="28"/>
          <w:szCs w:val="28"/>
        </w:rPr>
        <w:t>контрольной группы</w:t>
      </w:r>
      <w:r w:rsidR="00796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с ХГП различной степени тяжести </w:t>
      </w:r>
      <w:r w:rsidR="00C32865" w:rsidRPr="00661747">
        <w:rPr>
          <w:rFonts w:ascii="Times New Roman" w:hAnsi="Times New Roman" w:cs="Times New Roman"/>
          <w:bCs/>
          <w:sz w:val="28"/>
          <w:szCs w:val="28"/>
        </w:rPr>
        <w:t>выявлено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CB3C61" w:rsidRPr="00661747">
        <w:rPr>
          <w:rFonts w:ascii="Times New Roman" w:hAnsi="Times New Roman" w:cs="Times New Roman"/>
          <w:bCs/>
          <w:sz w:val="28"/>
          <w:szCs w:val="28"/>
        </w:rPr>
        <w:t>количество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A18" w:rsidRPr="00661747">
        <w:rPr>
          <w:rFonts w:ascii="Times New Roman" w:hAnsi="Times New Roman" w:cs="Times New Roman"/>
          <w:bCs/>
          <w:sz w:val="28"/>
          <w:szCs w:val="28"/>
        </w:rPr>
        <w:t>предъявля</w:t>
      </w:r>
      <w:r w:rsidR="00796A18">
        <w:rPr>
          <w:rFonts w:ascii="Times New Roman" w:hAnsi="Times New Roman" w:cs="Times New Roman"/>
          <w:bCs/>
          <w:sz w:val="28"/>
          <w:szCs w:val="28"/>
        </w:rPr>
        <w:t>е</w:t>
      </w:r>
      <w:r w:rsidR="00796A18" w:rsidRPr="00661747">
        <w:rPr>
          <w:rFonts w:ascii="Times New Roman" w:hAnsi="Times New Roman" w:cs="Times New Roman"/>
          <w:bCs/>
          <w:sz w:val="28"/>
          <w:szCs w:val="28"/>
        </w:rPr>
        <w:t>мых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жалоб </w:t>
      </w:r>
      <w:r w:rsidR="00E63E4A" w:rsidRPr="0066174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06DAB" w:rsidRPr="00661747">
        <w:rPr>
          <w:rFonts w:ascii="Times New Roman" w:hAnsi="Times New Roman" w:cs="Times New Roman"/>
          <w:bCs/>
          <w:sz w:val="28"/>
          <w:szCs w:val="28"/>
        </w:rPr>
        <w:t xml:space="preserve">зуд и жжение в деснах, </w:t>
      </w:r>
      <w:r w:rsidR="00E63E4A" w:rsidRPr="00661747">
        <w:rPr>
          <w:rFonts w:ascii="Times New Roman" w:hAnsi="Times New Roman" w:cs="Times New Roman"/>
          <w:bCs/>
          <w:sz w:val="28"/>
          <w:szCs w:val="28"/>
        </w:rPr>
        <w:t>подвижность и смещение зубов</w:t>
      </w:r>
      <w:r w:rsidR="00306DAB" w:rsidRPr="00661747">
        <w:rPr>
          <w:rFonts w:ascii="Times New Roman" w:hAnsi="Times New Roman" w:cs="Times New Roman"/>
          <w:bCs/>
          <w:sz w:val="28"/>
          <w:szCs w:val="28"/>
        </w:rPr>
        <w:t>, попадание пищи между зубами</w:t>
      </w:r>
      <w:r w:rsidR="00796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Cs/>
          <w:sz w:val="28"/>
          <w:szCs w:val="28"/>
        </w:rPr>
        <w:t>увеличив</w:t>
      </w:r>
      <w:r w:rsidR="00B8423A" w:rsidRPr="00661747">
        <w:rPr>
          <w:rFonts w:ascii="Times New Roman" w:hAnsi="Times New Roman" w:cs="Times New Roman"/>
          <w:bCs/>
          <w:sz w:val="28"/>
          <w:szCs w:val="28"/>
        </w:rPr>
        <w:t>ал</w:t>
      </w:r>
      <w:r w:rsidR="00CB3C61" w:rsidRPr="00661747">
        <w:rPr>
          <w:rFonts w:ascii="Times New Roman" w:hAnsi="Times New Roman" w:cs="Times New Roman"/>
          <w:bCs/>
          <w:sz w:val="28"/>
          <w:szCs w:val="28"/>
        </w:rPr>
        <w:t>ось по мере прогрессирования и развития тяжелых форм ХГП</w:t>
      </w:r>
      <w:bookmarkEnd w:id="17"/>
      <w:r w:rsidR="00306DAB" w:rsidRPr="00661747">
        <w:rPr>
          <w:rFonts w:ascii="Times New Roman" w:hAnsi="Times New Roman" w:cs="Times New Roman"/>
          <w:bCs/>
          <w:sz w:val="28"/>
          <w:szCs w:val="28"/>
        </w:rPr>
        <w:t>.</w:t>
      </w:r>
    </w:p>
    <w:p w:rsidR="00CE2C60" w:rsidRPr="00661747" w:rsidRDefault="00E63E4A" w:rsidP="00956B4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Получены статистически значимые различия в количестве предъявляемых жалоб у пациентов контрольной группы на</w:t>
      </w:r>
      <w:r w:rsidR="002267FC">
        <w:rPr>
          <w:rFonts w:ascii="Times New Roman" w:hAnsi="Times New Roman" w:cs="Times New Roman"/>
          <w:bCs/>
          <w:sz w:val="28"/>
          <w:szCs w:val="28"/>
        </w:rPr>
        <w:t xml:space="preserve"> зуд и жжение в деснах, </w:t>
      </w:r>
      <w:r w:rsidRPr="00661747">
        <w:rPr>
          <w:rFonts w:ascii="Times New Roman" w:hAnsi="Times New Roman" w:cs="Times New Roman"/>
          <w:bCs/>
          <w:sz w:val="28"/>
          <w:szCs w:val="28"/>
        </w:rPr>
        <w:t>подвижность и смещение зубов</w:t>
      </w:r>
      <w:r w:rsidR="00306DAB" w:rsidRPr="0066174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F4E86" w:rsidRPr="00661747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AF4E86" w:rsidRPr="00661747">
        <w:rPr>
          <w:rFonts w:ascii="Times New Roman" w:hAnsi="Times New Roman" w:cs="Times New Roman"/>
          <w:bCs/>
          <w:sz w:val="28"/>
          <w:szCs w:val="28"/>
        </w:rPr>
        <w:t xml:space="preserve"> &lt;</w:t>
      </w:r>
      <w:r w:rsidR="00306DAB" w:rsidRPr="00661747">
        <w:rPr>
          <w:rFonts w:ascii="Times New Roman" w:hAnsi="Times New Roman" w:cs="Times New Roman"/>
          <w:bCs/>
          <w:sz w:val="28"/>
          <w:szCs w:val="28"/>
        </w:rPr>
        <w:t>0,05)</w:t>
      </w:r>
      <w:r w:rsidR="00E31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31C" w:rsidRPr="00661747">
        <w:rPr>
          <w:rFonts w:ascii="Times New Roman" w:hAnsi="Times New Roman" w:cs="Times New Roman"/>
          <w:bCs/>
          <w:sz w:val="28"/>
          <w:szCs w:val="28"/>
        </w:rPr>
        <w:t>(рис.3.1.</w:t>
      </w:r>
      <w:r w:rsidR="00024F4A" w:rsidRPr="00661747">
        <w:rPr>
          <w:rFonts w:ascii="Times New Roman" w:hAnsi="Times New Roman" w:cs="Times New Roman"/>
          <w:bCs/>
          <w:sz w:val="28"/>
          <w:szCs w:val="28"/>
        </w:rPr>
        <w:t>1.</w:t>
      </w:r>
      <w:r w:rsidR="00FC70CF">
        <w:rPr>
          <w:rFonts w:ascii="Times New Roman" w:hAnsi="Times New Roman" w:cs="Times New Roman"/>
          <w:bCs/>
          <w:sz w:val="28"/>
          <w:szCs w:val="28"/>
        </w:rPr>
        <w:t>4</w:t>
      </w:r>
      <w:r w:rsidR="00F0531C" w:rsidRPr="00661747">
        <w:rPr>
          <w:rFonts w:ascii="Times New Roman" w:hAnsi="Times New Roman" w:cs="Times New Roman"/>
          <w:bCs/>
          <w:sz w:val="28"/>
          <w:szCs w:val="28"/>
        </w:rPr>
        <w:t>.)</w:t>
      </w:r>
      <w:r w:rsidR="00956B44" w:rsidRPr="00661747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8"/>
    <w:p w:rsidR="00F0531C" w:rsidRPr="00661747" w:rsidRDefault="00F0531C" w:rsidP="003C08E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759" w:rsidRPr="00661747" w:rsidRDefault="009B3FD8" w:rsidP="00F125D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3940" cy="3497580"/>
            <wp:effectExtent l="0" t="0" r="381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7D04" w:rsidRDefault="00314E5C" w:rsidP="00F125D8">
      <w:pPr>
        <w:pStyle w:val="a9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32865" w:rsidRPr="00661747">
        <w:rPr>
          <w:rFonts w:ascii="Times New Roman" w:hAnsi="Times New Roman" w:cs="Times New Roman"/>
          <w:b/>
          <w:bCs/>
          <w:sz w:val="28"/>
          <w:szCs w:val="28"/>
        </w:rPr>
        <w:t>ис.</w:t>
      </w:r>
      <w:r w:rsidR="00381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2865" w:rsidRPr="00661747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024F4A" w:rsidRPr="0066174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C70C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07D04"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7D04" w:rsidRPr="0066174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Процент выявленных жалоб у пациентов </w:t>
      </w:r>
      <w:r w:rsidR="00CB3C61" w:rsidRPr="00661747">
        <w:rPr>
          <w:rFonts w:ascii="Times New Roman" w:eastAsiaTheme="minorEastAsia" w:hAnsi="Times New Roman" w:cs="Times New Roman"/>
          <w:kern w:val="24"/>
          <w:sz w:val="28"/>
          <w:szCs w:val="28"/>
        </w:rPr>
        <w:t>контрольной группы</w:t>
      </w:r>
      <w:r w:rsidR="0020457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907D04" w:rsidRPr="00661747">
        <w:rPr>
          <w:rFonts w:ascii="Times New Roman" w:eastAsiaTheme="minorEastAsia" w:hAnsi="Times New Roman" w:cs="Times New Roman"/>
          <w:kern w:val="24"/>
          <w:sz w:val="28"/>
          <w:szCs w:val="28"/>
        </w:rPr>
        <w:t>с ХГП различной степени тяжести</w:t>
      </w:r>
    </w:p>
    <w:p w:rsidR="00CD35B9" w:rsidRDefault="00CD35B9" w:rsidP="00F125D8">
      <w:pPr>
        <w:pStyle w:val="a9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025300" w:rsidRPr="00661747" w:rsidRDefault="00025300" w:rsidP="000253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F06DA0" w:rsidRPr="006617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 xml:space="preserve">. Анализ </w:t>
      </w:r>
      <w:r w:rsidR="00F92F98" w:rsidRPr="00661747">
        <w:rPr>
          <w:rFonts w:ascii="Times New Roman" w:hAnsi="Times New Roman" w:cs="Times New Roman"/>
          <w:b/>
          <w:bCs/>
          <w:sz w:val="28"/>
          <w:szCs w:val="28"/>
        </w:rPr>
        <w:t>анамнеза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 xml:space="preserve"> обследованных пациентов</w:t>
      </w:r>
    </w:p>
    <w:p w:rsidR="00694DE0" w:rsidRPr="00661747" w:rsidRDefault="00694DE0" w:rsidP="00555E7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>При сборе анамнеза было установлено, что 30</w:t>
      </w:r>
      <w:r w:rsidR="00796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FD8" w:rsidRPr="00661747">
        <w:rPr>
          <w:rFonts w:ascii="Times New Roman" w:hAnsi="Times New Roman" w:cs="Times New Roman"/>
          <w:bCs/>
          <w:sz w:val="28"/>
          <w:szCs w:val="28"/>
        </w:rPr>
        <w:t>пациентов основной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FD8" w:rsidRPr="00661747">
        <w:rPr>
          <w:rFonts w:ascii="Times New Roman" w:hAnsi="Times New Roman" w:cs="Times New Roman"/>
          <w:bCs/>
          <w:sz w:val="28"/>
          <w:szCs w:val="28"/>
        </w:rPr>
        <w:t>группы и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20 контрольной группы </w:t>
      </w:r>
      <w:r w:rsidR="00F92F98" w:rsidRPr="00661747">
        <w:rPr>
          <w:rFonts w:ascii="Times New Roman" w:hAnsi="Times New Roman" w:cs="Times New Roman"/>
          <w:bCs/>
          <w:sz w:val="28"/>
          <w:szCs w:val="28"/>
        </w:rPr>
        <w:t xml:space="preserve">связывают </w:t>
      </w:r>
      <w:r w:rsidRPr="00661747">
        <w:rPr>
          <w:rFonts w:ascii="Times New Roman" w:hAnsi="Times New Roman" w:cs="Times New Roman"/>
          <w:bCs/>
          <w:sz w:val="28"/>
          <w:szCs w:val="28"/>
        </w:rPr>
        <w:t>развити</w:t>
      </w:r>
      <w:r w:rsidR="00F92F98" w:rsidRPr="00661747">
        <w:rPr>
          <w:rFonts w:ascii="Times New Roman" w:hAnsi="Times New Roman" w:cs="Times New Roman"/>
          <w:bCs/>
          <w:sz w:val="28"/>
          <w:szCs w:val="28"/>
        </w:rPr>
        <w:t>е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ХГП с наследственностью.  Не</w:t>
      </w:r>
      <w:r w:rsidR="00DB001D">
        <w:rPr>
          <w:rFonts w:ascii="Times New Roman" w:hAnsi="Times New Roman" w:cs="Times New Roman"/>
          <w:bCs/>
          <w:sz w:val="28"/>
          <w:szCs w:val="28"/>
        </w:rPr>
        <w:t xml:space="preserve"> знают о причинах развития ХГП </w:t>
      </w:r>
      <w:r w:rsidRPr="00661747">
        <w:rPr>
          <w:rFonts w:ascii="Times New Roman" w:hAnsi="Times New Roman" w:cs="Times New Roman"/>
          <w:bCs/>
          <w:sz w:val="28"/>
          <w:szCs w:val="28"/>
        </w:rPr>
        <w:t>1</w:t>
      </w:r>
      <w:r w:rsidR="009F7B13">
        <w:rPr>
          <w:rFonts w:ascii="Times New Roman" w:hAnsi="Times New Roman" w:cs="Times New Roman"/>
          <w:bCs/>
          <w:sz w:val="28"/>
          <w:szCs w:val="28"/>
        </w:rPr>
        <w:t>1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пациентов основной группы и 13 пациентов контрольной группы. Наличие вредных привычек все обследованные пациенты отрицали (100%).</w:t>
      </w:r>
    </w:p>
    <w:p w:rsidR="00D64FDB" w:rsidRDefault="00D64FDB" w:rsidP="00694DE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>При анализе сопутствующей патологии у пациентов основной</w:t>
      </w:r>
      <w:r w:rsidR="00D5264A" w:rsidRPr="00661747">
        <w:rPr>
          <w:rFonts w:ascii="Times New Roman" w:hAnsi="Times New Roman" w:cs="Times New Roman"/>
          <w:bCs/>
          <w:sz w:val="28"/>
          <w:szCs w:val="28"/>
        </w:rPr>
        <w:t xml:space="preserve"> и контрольной групп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были выявлены такие заболевания как гипертоническая болезнь сердца, ишемическая болезнь сердца, </w:t>
      </w:r>
      <w:r w:rsidR="00D5264A" w:rsidRPr="00661747">
        <w:rPr>
          <w:rFonts w:ascii="Times New Roman" w:hAnsi="Times New Roman" w:cs="Times New Roman"/>
          <w:bCs/>
          <w:sz w:val="28"/>
          <w:szCs w:val="28"/>
        </w:rPr>
        <w:t xml:space="preserve">хронический </w:t>
      </w:r>
      <w:r w:rsidRPr="00661747">
        <w:rPr>
          <w:rFonts w:ascii="Times New Roman" w:hAnsi="Times New Roman" w:cs="Times New Roman"/>
          <w:bCs/>
          <w:sz w:val="28"/>
          <w:szCs w:val="28"/>
        </w:rPr>
        <w:t>гастрит, я</w:t>
      </w:r>
      <w:r w:rsidR="00D5264A" w:rsidRPr="00661747">
        <w:rPr>
          <w:rFonts w:ascii="Times New Roman" w:hAnsi="Times New Roman" w:cs="Times New Roman"/>
          <w:bCs/>
          <w:sz w:val="28"/>
          <w:szCs w:val="28"/>
        </w:rPr>
        <w:t>зва желудка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5264A" w:rsidRPr="00661747">
        <w:rPr>
          <w:rFonts w:ascii="Times New Roman" w:hAnsi="Times New Roman" w:cs="Times New Roman"/>
          <w:bCs/>
          <w:sz w:val="28"/>
          <w:szCs w:val="28"/>
        </w:rPr>
        <w:t>язва двенадцатиперстной к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ишки, </w:t>
      </w:r>
      <w:r w:rsidR="00C012B2" w:rsidRPr="00661747">
        <w:rPr>
          <w:rFonts w:ascii="Times New Roman" w:hAnsi="Times New Roman" w:cs="Times New Roman"/>
          <w:bCs/>
          <w:sz w:val="28"/>
          <w:szCs w:val="28"/>
        </w:rPr>
        <w:t xml:space="preserve">хронический холецистит, 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аллергические </w:t>
      </w:r>
      <w:r w:rsidR="00AF4E86" w:rsidRPr="00661747">
        <w:rPr>
          <w:rFonts w:ascii="Times New Roman" w:hAnsi="Times New Roman" w:cs="Times New Roman"/>
          <w:bCs/>
          <w:sz w:val="28"/>
          <w:szCs w:val="28"/>
        </w:rPr>
        <w:t>реакции</w:t>
      </w:r>
      <w:r w:rsidR="00AF4E86" w:rsidRPr="005636D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646F5">
        <w:rPr>
          <w:rFonts w:ascii="Times New Roman" w:hAnsi="Times New Roman" w:cs="Times New Roman"/>
          <w:bCs/>
          <w:sz w:val="28"/>
          <w:szCs w:val="28"/>
        </w:rPr>
        <w:t>т</w:t>
      </w:r>
      <w:r w:rsidR="000F0EA6" w:rsidRPr="005636DB">
        <w:rPr>
          <w:rFonts w:ascii="Times New Roman" w:hAnsi="Times New Roman" w:cs="Times New Roman"/>
          <w:bCs/>
          <w:sz w:val="28"/>
          <w:szCs w:val="28"/>
        </w:rPr>
        <w:t>аблица 3.1.2.1.)</w:t>
      </w:r>
      <w:r w:rsidRPr="005636DB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FD8" w:rsidRDefault="00E31FD8" w:rsidP="00694DE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FD8" w:rsidRDefault="00E31FD8" w:rsidP="00694DE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EA6" w:rsidRPr="000F0EA6" w:rsidRDefault="000F0EA6" w:rsidP="000F0EA6">
      <w:pPr>
        <w:spacing w:line="36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0E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3.1.2.1.</w:t>
      </w:r>
    </w:p>
    <w:p w:rsidR="00D5264A" w:rsidRPr="00661747" w:rsidRDefault="000F0EA6" w:rsidP="000F0EA6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F0EA6">
        <w:rPr>
          <w:rFonts w:ascii="Times New Roman" w:hAnsi="Times New Roman" w:cs="Times New Roman"/>
          <w:bCs/>
          <w:sz w:val="28"/>
          <w:szCs w:val="28"/>
        </w:rPr>
        <w:t>опутствующ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0F0EA6">
        <w:rPr>
          <w:rFonts w:ascii="Times New Roman" w:hAnsi="Times New Roman" w:cs="Times New Roman"/>
          <w:bCs/>
          <w:sz w:val="28"/>
          <w:szCs w:val="28"/>
        </w:rPr>
        <w:t xml:space="preserve"> патологии у пациентов основной и контрольной групп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79"/>
        <w:gridCol w:w="1459"/>
        <w:gridCol w:w="706"/>
        <w:gridCol w:w="1459"/>
        <w:gridCol w:w="496"/>
        <w:gridCol w:w="2240"/>
      </w:tblGrid>
      <w:tr w:rsidR="00AF4E86" w:rsidRPr="00661747" w:rsidTr="00AF4E86">
        <w:tc>
          <w:tcPr>
            <w:tcW w:w="2679" w:type="dxa"/>
            <w:vMerge w:val="restart"/>
          </w:tcPr>
          <w:p w:rsidR="00AF4E86" w:rsidRPr="00661747" w:rsidRDefault="00AF4E86" w:rsidP="00C012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Группа</w:t>
            </w:r>
          </w:p>
          <w:p w:rsidR="00AF4E86" w:rsidRPr="00661747" w:rsidRDefault="00AF4E86" w:rsidP="00C01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6" w:rsidRPr="00661747" w:rsidRDefault="00AF4E86" w:rsidP="00C01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6" w:rsidRPr="00661747" w:rsidRDefault="00AF4E86" w:rsidP="00C01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6" w:rsidRPr="00661747" w:rsidRDefault="00AF4E86" w:rsidP="00C0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Сопутствующие заболевания</w:t>
            </w:r>
          </w:p>
          <w:p w:rsidR="00AF4E86" w:rsidRPr="00661747" w:rsidRDefault="00AF4E86" w:rsidP="00C0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МКБ-10</w:t>
            </w:r>
          </w:p>
        </w:tc>
        <w:tc>
          <w:tcPr>
            <w:tcW w:w="2165" w:type="dxa"/>
            <w:gridSpan w:val="2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группа</w:t>
            </w:r>
          </w:p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n=41</w:t>
            </w:r>
          </w:p>
        </w:tc>
        <w:tc>
          <w:tcPr>
            <w:tcW w:w="1955" w:type="dxa"/>
            <w:gridSpan w:val="2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группа</w:t>
            </w:r>
          </w:p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n=33</w:t>
            </w:r>
          </w:p>
        </w:tc>
        <w:tc>
          <w:tcPr>
            <w:tcW w:w="2240" w:type="dxa"/>
            <w:vMerge w:val="restart"/>
          </w:tcPr>
          <w:p w:rsidR="00AF4E86" w:rsidRPr="00AF4E86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p</w:t>
            </w:r>
          </w:p>
        </w:tc>
      </w:tr>
      <w:tr w:rsidR="00AF4E86" w:rsidRPr="00661747" w:rsidTr="00AF4E86">
        <w:tc>
          <w:tcPr>
            <w:tcW w:w="2679" w:type="dxa"/>
            <w:vMerge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Число пациентов</w:t>
            </w:r>
          </w:p>
        </w:tc>
        <w:tc>
          <w:tcPr>
            <w:tcW w:w="706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5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Число пациентов</w:t>
            </w:r>
          </w:p>
        </w:tc>
        <w:tc>
          <w:tcPr>
            <w:tcW w:w="496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240" w:type="dxa"/>
            <w:vMerge/>
          </w:tcPr>
          <w:p w:rsidR="00AF4E86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4E86" w:rsidRPr="00661747" w:rsidTr="00AF4E86">
        <w:tc>
          <w:tcPr>
            <w:tcW w:w="267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Гипертоническая болезнь сердца </w:t>
            </w:r>
          </w:p>
        </w:tc>
        <w:tc>
          <w:tcPr>
            <w:tcW w:w="145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706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97,5</w:t>
            </w:r>
          </w:p>
        </w:tc>
        <w:tc>
          <w:tcPr>
            <w:tcW w:w="145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96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E86">
              <w:rPr>
                <w:rFonts w:ascii="Times New Roman" w:hAnsi="Times New Roman" w:cs="Times New Roman"/>
                <w:bCs/>
                <w:sz w:val="28"/>
                <w:szCs w:val="28"/>
              </w:rPr>
              <w:t>0,001</w:t>
            </w:r>
          </w:p>
        </w:tc>
      </w:tr>
      <w:tr w:rsidR="00AF4E86" w:rsidRPr="00661747" w:rsidTr="00AF4E86">
        <w:tc>
          <w:tcPr>
            <w:tcW w:w="267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145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06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45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96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40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E86">
              <w:rPr>
                <w:rFonts w:ascii="Times New Roman" w:hAnsi="Times New Roman" w:cs="Times New Roman"/>
                <w:bCs/>
                <w:sz w:val="28"/>
                <w:szCs w:val="28"/>
              </w:rPr>
              <w:t>0,001</w:t>
            </w:r>
          </w:p>
        </w:tc>
      </w:tr>
      <w:tr w:rsidR="00AF4E86" w:rsidRPr="00661747" w:rsidTr="00AF4E86">
        <w:tc>
          <w:tcPr>
            <w:tcW w:w="267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Хронический гастрит</w:t>
            </w:r>
          </w:p>
        </w:tc>
        <w:tc>
          <w:tcPr>
            <w:tcW w:w="145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06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45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96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E86">
              <w:rPr>
                <w:rFonts w:ascii="Times New Roman" w:hAnsi="Times New Roman" w:cs="Times New Roman"/>
                <w:bCs/>
                <w:sz w:val="28"/>
                <w:szCs w:val="28"/>
              </w:rPr>
              <w:t>0,001</w:t>
            </w:r>
          </w:p>
        </w:tc>
      </w:tr>
      <w:tr w:rsidR="00AF4E86" w:rsidRPr="00661747" w:rsidTr="00AF4E86">
        <w:tc>
          <w:tcPr>
            <w:tcW w:w="267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Язва желудка</w:t>
            </w:r>
          </w:p>
        </w:tc>
        <w:tc>
          <w:tcPr>
            <w:tcW w:w="145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6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96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40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E8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F4E86"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</w:tr>
      <w:tr w:rsidR="00AF4E86" w:rsidRPr="00661747" w:rsidTr="00AF4E86">
        <w:tc>
          <w:tcPr>
            <w:tcW w:w="267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Язва двенадцатиперстной кишки</w:t>
            </w:r>
          </w:p>
        </w:tc>
        <w:tc>
          <w:tcPr>
            <w:tcW w:w="145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06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5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96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40" w:type="dxa"/>
          </w:tcPr>
          <w:p w:rsidR="00AF4E86" w:rsidRPr="00661747" w:rsidRDefault="00AE6D70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7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 w:rsidRPr="00AE6D70">
              <w:rPr>
                <w:rFonts w:ascii="Times New Roman" w:hAnsi="Times New Roman" w:cs="Times New Roman"/>
                <w:bCs/>
                <w:sz w:val="28"/>
                <w:szCs w:val="28"/>
              </w:rPr>
              <w:t>044</w:t>
            </w:r>
          </w:p>
        </w:tc>
      </w:tr>
      <w:tr w:rsidR="00AF4E86" w:rsidRPr="00661747" w:rsidTr="00AF4E86">
        <w:tc>
          <w:tcPr>
            <w:tcW w:w="267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Хронический холецистит</w:t>
            </w:r>
          </w:p>
        </w:tc>
        <w:tc>
          <w:tcPr>
            <w:tcW w:w="145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5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40" w:type="dxa"/>
          </w:tcPr>
          <w:p w:rsidR="00AF4E86" w:rsidRPr="00661747" w:rsidRDefault="00AE6D70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70">
              <w:rPr>
                <w:rFonts w:ascii="Times New Roman" w:hAnsi="Times New Roman" w:cs="Times New Roman"/>
                <w:bCs/>
                <w:sz w:val="28"/>
                <w:szCs w:val="28"/>
              </w:rPr>
              <w:t>0,001</w:t>
            </w:r>
          </w:p>
        </w:tc>
      </w:tr>
      <w:tr w:rsidR="00AF4E86" w:rsidRPr="00661747" w:rsidTr="00AF4E86">
        <w:tc>
          <w:tcPr>
            <w:tcW w:w="267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Аллергические реакции</w:t>
            </w:r>
          </w:p>
        </w:tc>
        <w:tc>
          <w:tcPr>
            <w:tcW w:w="145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06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459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96" w:type="dxa"/>
          </w:tcPr>
          <w:p w:rsidR="00AF4E86" w:rsidRPr="00661747" w:rsidRDefault="00AF4E86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240" w:type="dxa"/>
          </w:tcPr>
          <w:p w:rsidR="00AF4E86" w:rsidRPr="00661747" w:rsidRDefault="00AE6D70" w:rsidP="00694DE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7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 w:rsidRPr="00AE6D70">
              <w:rPr>
                <w:rFonts w:ascii="Times New Roman" w:hAnsi="Times New Roman" w:cs="Times New Roman"/>
                <w:bCs/>
                <w:sz w:val="28"/>
                <w:szCs w:val="28"/>
              </w:rPr>
              <w:t>471</w:t>
            </w:r>
          </w:p>
        </w:tc>
      </w:tr>
    </w:tbl>
    <w:p w:rsidR="00D5264A" w:rsidRPr="00661747" w:rsidRDefault="00BD6F9F" w:rsidP="00694DE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-5887720</wp:posOffset>
                </wp:positionV>
                <wp:extent cx="1684020" cy="1516380"/>
                <wp:effectExtent l="0" t="0" r="11430" b="762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151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948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05pt;margin-top:-463.6pt;width:132.6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gjPAIAAH4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"/>
            </w:pict>
          </mc:Fallback>
        </mc:AlternateContent>
      </w:r>
    </w:p>
    <w:p w:rsidR="00926839" w:rsidRPr="00661747" w:rsidRDefault="00926839" w:rsidP="00956B4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noProof/>
          <w:sz w:val="28"/>
          <w:szCs w:val="28"/>
        </w:rPr>
        <w:t xml:space="preserve">Таким образом, </w:t>
      </w:r>
      <w:r w:rsidR="00F46DDA">
        <w:rPr>
          <w:rFonts w:ascii="Times New Roman" w:hAnsi="Times New Roman" w:cs="Times New Roman"/>
          <w:bCs/>
          <w:noProof/>
          <w:sz w:val="28"/>
          <w:szCs w:val="28"/>
        </w:rPr>
        <w:t>в основной группе</w:t>
      </w:r>
      <w:r w:rsidRPr="00661747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DB0BAE" w:rsidRPr="00661747">
        <w:rPr>
          <w:rFonts w:ascii="Times New Roman" w:hAnsi="Times New Roman" w:cs="Times New Roman"/>
          <w:bCs/>
          <w:noProof/>
          <w:sz w:val="28"/>
          <w:szCs w:val="28"/>
        </w:rPr>
        <w:t>процент</w:t>
      </w:r>
      <w:r w:rsidRPr="00661747">
        <w:rPr>
          <w:rFonts w:ascii="Times New Roman" w:hAnsi="Times New Roman" w:cs="Times New Roman"/>
          <w:bCs/>
          <w:noProof/>
          <w:sz w:val="28"/>
          <w:szCs w:val="28"/>
        </w:rPr>
        <w:t xml:space="preserve"> пациентов с сопутствующ</w:t>
      </w:r>
      <w:r w:rsidR="00DB0BAE" w:rsidRPr="00661747">
        <w:rPr>
          <w:rFonts w:ascii="Times New Roman" w:hAnsi="Times New Roman" w:cs="Times New Roman"/>
          <w:bCs/>
          <w:noProof/>
          <w:sz w:val="28"/>
          <w:szCs w:val="28"/>
        </w:rPr>
        <w:t>ими</w:t>
      </w:r>
      <w:r w:rsidRPr="00661747">
        <w:rPr>
          <w:rFonts w:ascii="Times New Roman" w:hAnsi="Times New Roman" w:cs="Times New Roman"/>
          <w:bCs/>
          <w:noProof/>
          <w:sz w:val="28"/>
          <w:szCs w:val="28"/>
        </w:rPr>
        <w:t xml:space="preserve"> патологи</w:t>
      </w:r>
      <w:r w:rsidR="00DB0BAE" w:rsidRPr="00661747">
        <w:rPr>
          <w:rFonts w:ascii="Times New Roman" w:hAnsi="Times New Roman" w:cs="Times New Roman"/>
          <w:bCs/>
          <w:noProof/>
          <w:sz w:val="28"/>
          <w:szCs w:val="28"/>
        </w:rPr>
        <w:t>ями выше</w:t>
      </w:r>
      <w:r w:rsidRPr="00661747">
        <w:rPr>
          <w:rFonts w:ascii="Times New Roman" w:hAnsi="Times New Roman" w:cs="Times New Roman"/>
          <w:bCs/>
          <w:noProof/>
          <w:sz w:val="28"/>
          <w:szCs w:val="28"/>
        </w:rPr>
        <w:t>. У пациентов основной группы значительной выше процент заболеваний</w:t>
      </w:r>
      <w:r w:rsidR="00796A1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Cs/>
          <w:noProof/>
          <w:sz w:val="28"/>
          <w:szCs w:val="28"/>
        </w:rPr>
        <w:t>- гипертоническая болезнь сердца, ишебическая болезнь сердца, хронический гастирит</w:t>
      </w:r>
      <w:r w:rsidR="00AE6D70" w:rsidRPr="00AE6D70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="00AE6D70">
        <w:rPr>
          <w:rFonts w:ascii="Times New Roman" w:hAnsi="Times New Roman" w:cs="Times New Roman"/>
          <w:bCs/>
          <w:noProof/>
          <w:sz w:val="28"/>
          <w:szCs w:val="28"/>
        </w:rPr>
        <w:t>язва двенадцатиперстной кишки</w:t>
      </w:r>
      <w:r w:rsidRPr="00661747">
        <w:rPr>
          <w:rFonts w:ascii="Times New Roman" w:hAnsi="Times New Roman" w:cs="Times New Roman"/>
          <w:bCs/>
          <w:noProof/>
          <w:sz w:val="28"/>
          <w:szCs w:val="28"/>
        </w:rPr>
        <w:t xml:space="preserve"> и холецистит по сравнению с контрольной группой. Различия между гр</w:t>
      </w:r>
      <w:r w:rsidR="00DB001D">
        <w:rPr>
          <w:rFonts w:ascii="Times New Roman" w:hAnsi="Times New Roman" w:cs="Times New Roman"/>
          <w:bCs/>
          <w:noProof/>
          <w:sz w:val="28"/>
          <w:szCs w:val="28"/>
        </w:rPr>
        <w:t>уппами</w:t>
      </w:r>
      <w:r w:rsidRPr="00661747">
        <w:rPr>
          <w:rFonts w:ascii="Times New Roman" w:hAnsi="Times New Roman" w:cs="Times New Roman"/>
          <w:bCs/>
          <w:noProof/>
          <w:sz w:val="28"/>
          <w:szCs w:val="28"/>
        </w:rPr>
        <w:t xml:space="preserve"> статистически значимы (</w:t>
      </w:r>
      <w:proofErr w:type="gramStart"/>
      <w:r w:rsidRPr="00661747">
        <w:rPr>
          <w:rFonts w:ascii="Times New Roman" w:hAnsi="Times New Roman" w:cs="Times New Roman"/>
          <w:bCs/>
          <w:sz w:val="28"/>
          <w:szCs w:val="28"/>
        </w:rPr>
        <w:t>р</w:t>
      </w:r>
      <w:r w:rsidR="00AE6D70" w:rsidRPr="00AF047E">
        <w:rPr>
          <w:rFonts w:ascii="Times New Roman" w:hAnsi="Times New Roman" w:cs="Times New Roman"/>
          <w:bCs/>
          <w:sz w:val="28"/>
          <w:szCs w:val="28"/>
        </w:rPr>
        <w:t>&lt;</w:t>
      </w:r>
      <w:proofErr w:type="gramEnd"/>
      <w:r w:rsidRPr="00661747">
        <w:rPr>
          <w:rFonts w:ascii="Times New Roman" w:hAnsi="Times New Roman" w:cs="Times New Roman"/>
          <w:bCs/>
          <w:sz w:val="28"/>
          <w:szCs w:val="28"/>
        </w:rPr>
        <w:t>0</w:t>
      </w:r>
      <w:r w:rsidR="00956B44" w:rsidRPr="00661747">
        <w:rPr>
          <w:rFonts w:ascii="Times New Roman" w:hAnsi="Times New Roman" w:cs="Times New Roman"/>
          <w:bCs/>
          <w:sz w:val="28"/>
          <w:szCs w:val="28"/>
        </w:rPr>
        <w:t>,</w:t>
      </w:r>
      <w:r w:rsidRPr="00661747">
        <w:rPr>
          <w:rFonts w:ascii="Times New Roman" w:hAnsi="Times New Roman" w:cs="Times New Roman"/>
          <w:bCs/>
          <w:sz w:val="28"/>
          <w:szCs w:val="28"/>
        </w:rPr>
        <w:t>01</w:t>
      </w:r>
      <w:r w:rsidRPr="00661747">
        <w:rPr>
          <w:rFonts w:ascii="Times New Roman" w:hAnsi="Times New Roman" w:cs="Times New Roman"/>
          <w:bCs/>
          <w:noProof/>
          <w:sz w:val="28"/>
          <w:szCs w:val="28"/>
        </w:rPr>
        <w:t>).</w:t>
      </w:r>
    </w:p>
    <w:p w:rsidR="00694DE0" w:rsidRPr="00661747" w:rsidRDefault="00694DE0" w:rsidP="00694DE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оценке полученных данных по гигиеническим навыкам </w:t>
      </w:r>
      <w:r w:rsidR="00F92F98" w:rsidRPr="00661747">
        <w:rPr>
          <w:rFonts w:ascii="Times New Roman" w:hAnsi="Times New Roman" w:cs="Times New Roman"/>
          <w:bCs/>
          <w:sz w:val="28"/>
          <w:szCs w:val="28"/>
        </w:rPr>
        <w:t>пациентов (</w:t>
      </w:r>
      <w:r w:rsidRPr="00661747">
        <w:rPr>
          <w:rFonts w:ascii="Times New Roman" w:hAnsi="Times New Roman" w:cs="Times New Roman"/>
          <w:bCs/>
          <w:sz w:val="28"/>
          <w:szCs w:val="28"/>
        </w:rPr>
        <w:t>таблица 3.1.</w:t>
      </w:r>
      <w:r w:rsidR="00DB001D">
        <w:rPr>
          <w:rFonts w:ascii="Times New Roman" w:hAnsi="Times New Roman" w:cs="Times New Roman"/>
          <w:bCs/>
          <w:sz w:val="28"/>
          <w:szCs w:val="28"/>
        </w:rPr>
        <w:t>2.2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F92F98" w:rsidRPr="00661747">
        <w:rPr>
          <w:rFonts w:ascii="Times New Roman" w:hAnsi="Times New Roman" w:cs="Times New Roman"/>
          <w:bCs/>
          <w:sz w:val="28"/>
          <w:szCs w:val="28"/>
        </w:rPr>
        <w:t>установлено</w:t>
      </w:r>
      <w:r w:rsidRPr="00661747">
        <w:rPr>
          <w:rFonts w:ascii="Times New Roman" w:hAnsi="Times New Roman" w:cs="Times New Roman"/>
          <w:bCs/>
          <w:sz w:val="28"/>
          <w:szCs w:val="28"/>
        </w:rPr>
        <w:t>, что большинство пациентов основной групп</w:t>
      </w:r>
      <w:r w:rsidR="00F92F98" w:rsidRPr="00661747">
        <w:rPr>
          <w:rFonts w:ascii="Times New Roman" w:hAnsi="Times New Roman" w:cs="Times New Roman"/>
          <w:bCs/>
          <w:sz w:val="28"/>
          <w:szCs w:val="28"/>
        </w:rPr>
        <w:t>ы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(85%) чистит зубы 2 раза в день зубной щеткой и пастой, 5 пациентов чистят зубы 1 раз в день зубной щеткой и пастой, а 2 пациента не проводят домашнюю гигиену полости рта. Выявлено, что только 28% пациентов основной группы используют дополнительные средства гигиены полости рта</w:t>
      </w:r>
    </w:p>
    <w:p w:rsidR="00694DE0" w:rsidRPr="00661747" w:rsidRDefault="00694DE0" w:rsidP="00694DE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>В контрольной группе пациентов оценк</w:t>
      </w:r>
      <w:r w:rsidR="00F92F98" w:rsidRPr="00661747">
        <w:rPr>
          <w:rFonts w:ascii="Times New Roman" w:hAnsi="Times New Roman" w:cs="Times New Roman"/>
          <w:bCs/>
          <w:sz w:val="28"/>
          <w:szCs w:val="28"/>
        </w:rPr>
        <w:t>а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гигиенических навыков </w:t>
      </w:r>
      <w:r w:rsidR="00F92F98" w:rsidRPr="00661747">
        <w:rPr>
          <w:rFonts w:ascii="Times New Roman" w:hAnsi="Times New Roman" w:cs="Times New Roman"/>
          <w:bCs/>
          <w:sz w:val="28"/>
          <w:szCs w:val="28"/>
        </w:rPr>
        <w:t>показала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, что 93% пациентов </w:t>
      </w:r>
      <w:bookmarkStart w:id="19" w:name="_Hlk512381741"/>
      <w:r w:rsidRPr="00661747">
        <w:rPr>
          <w:rFonts w:ascii="Times New Roman" w:hAnsi="Times New Roman" w:cs="Times New Roman"/>
          <w:bCs/>
          <w:sz w:val="28"/>
          <w:szCs w:val="28"/>
        </w:rPr>
        <w:t xml:space="preserve">чистят зубы 2 раза в день </w:t>
      </w:r>
      <w:bookmarkStart w:id="20" w:name="_Hlk512381870"/>
      <w:r w:rsidRPr="00661747">
        <w:rPr>
          <w:rFonts w:ascii="Times New Roman" w:hAnsi="Times New Roman" w:cs="Times New Roman"/>
          <w:bCs/>
          <w:sz w:val="28"/>
          <w:szCs w:val="28"/>
        </w:rPr>
        <w:t>ручной зубной щеткой и пастой</w:t>
      </w:r>
      <w:bookmarkEnd w:id="19"/>
      <w:bookmarkEnd w:id="20"/>
      <w:r w:rsidRPr="00661747">
        <w:rPr>
          <w:rFonts w:ascii="Times New Roman" w:hAnsi="Times New Roman" w:cs="Times New Roman"/>
          <w:bCs/>
          <w:sz w:val="28"/>
          <w:szCs w:val="28"/>
        </w:rPr>
        <w:t>, 3 пациента чистят зубы 1 раз в день ручной зубной щеткой и пастой, а 2 пациента не чистят зубы в домашних условиях. Также мы выяснили, что только 30% из контрольной группы пациентов используют дополнительные средства гигиены полости рта.</w:t>
      </w:r>
    </w:p>
    <w:p w:rsidR="00694DE0" w:rsidRPr="00661747" w:rsidRDefault="00694DE0" w:rsidP="00694DE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t>Таблица 3.1.</w:t>
      </w:r>
      <w:r w:rsidR="00F06DA0" w:rsidRPr="006617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C70C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94DE0" w:rsidRPr="00661747" w:rsidRDefault="00694DE0" w:rsidP="00694DE0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>Навыки индивидуальной гигиены полости рта обследованных пациентов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3"/>
        <w:gridCol w:w="2615"/>
        <w:gridCol w:w="841"/>
        <w:gridCol w:w="2615"/>
        <w:gridCol w:w="841"/>
      </w:tblGrid>
      <w:tr w:rsidR="00DB001D" w:rsidRPr="00661747" w:rsidTr="00FD0A63">
        <w:trPr>
          <w:trHeight w:val="26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Регулярность чистки зубов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1D" w:rsidRPr="00661747" w:rsidRDefault="00DB001D" w:rsidP="00B70AE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Число</w:t>
            </w:r>
            <w:r w:rsidR="00796A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пациентов основной группы</w:t>
            </w:r>
            <w:r w:rsidR="00796A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(n=41)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1D" w:rsidRPr="00661747" w:rsidRDefault="00DB001D" w:rsidP="00B70AE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Число</w:t>
            </w:r>
            <w:r w:rsidR="00796A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пациентов контрольной группы</w:t>
            </w:r>
            <w:r w:rsidR="0054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(n=33)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DB001D" w:rsidRPr="00661747" w:rsidTr="00FD0A63">
        <w:trPr>
          <w:trHeight w:val="1912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день утром и вечером после еды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84,8</w:t>
            </w:r>
          </w:p>
        </w:tc>
      </w:tr>
      <w:tr w:rsidR="00DB001D" w:rsidRPr="00661747" w:rsidTr="00FD0A63">
        <w:trPr>
          <w:trHeight w:val="47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день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12,5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9,1</w:t>
            </w:r>
          </w:p>
        </w:tc>
      </w:tr>
      <w:tr w:rsidR="00DB001D" w:rsidRPr="00661747" w:rsidTr="00FD0A63">
        <w:trPr>
          <w:trHeight w:val="142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4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раз в несколько дней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1D" w:rsidRPr="00661747" w:rsidRDefault="00DB001D" w:rsidP="00E47D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6,1</w:t>
            </w:r>
          </w:p>
        </w:tc>
      </w:tr>
    </w:tbl>
    <w:p w:rsidR="00AB2429" w:rsidRPr="00661747" w:rsidRDefault="00AB2429" w:rsidP="00694DE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4DE0" w:rsidRPr="00661747" w:rsidRDefault="00694DE0" w:rsidP="00694DE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 выше представленной таблицы, можно предположить, что у большинства обследованных </w:t>
      </w:r>
      <w:r w:rsidR="00AB2429" w:rsidRPr="00661747">
        <w:rPr>
          <w:rFonts w:ascii="Times New Roman" w:hAnsi="Times New Roman" w:cs="Times New Roman"/>
          <w:bCs/>
          <w:sz w:val="28"/>
          <w:szCs w:val="28"/>
        </w:rPr>
        <w:t>пациентов существует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представление о необходимости чистке зубов 2 раза в день утром и вечером после, но отсутствуют знания о правильной технике проведения данной процедуры.</w:t>
      </w:r>
    </w:p>
    <w:p w:rsidR="00694DE0" w:rsidRPr="00661747" w:rsidRDefault="00694DE0" w:rsidP="006704D3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694DE0" w:rsidRPr="00661747" w:rsidRDefault="00F06DA0" w:rsidP="006704D3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t xml:space="preserve">3.1.3. </w:t>
      </w:r>
      <w:r w:rsidR="00025300" w:rsidRPr="00661747">
        <w:rPr>
          <w:rFonts w:ascii="Times New Roman" w:hAnsi="Times New Roman" w:cs="Times New Roman"/>
          <w:b/>
          <w:bCs/>
          <w:sz w:val="28"/>
          <w:szCs w:val="28"/>
        </w:rPr>
        <w:t>Оценка стоматологического и пародонтологического статуса обследованных пациентов</w:t>
      </w:r>
    </w:p>
    <w:p w:rsidR="00EC768C" w:rsidRPr="00661747" w:rsidRDefault="00EC768C" w:rsidP="006704D3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768C" w:rsidRPr="00661747" w:rsidRDefault="00EC768C" w:rsidP="00EC76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 xml:space="preserve">При осмотре полости рта кариес зубов и его осложнения были выявлены у всех пациентов основной и контрольной групп. Показатель КПУ составил 22,8±4,2 и 16,8±4,4 соответственно, что говорит об очень высоком уровне интенсивности кариеса в обеих группах. </w:t>
      </w:r>
    </w:p>
    <w:p w:rsidR="00EC768C" w:rsidRPr="00661747" w:rsidRDefault="00EC768C" w:rsidP="00EC76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 xml:space="preserve">У пациентов с СД 2 типа индекс КПУ значительно выше, чем у пациентов основной группы. </w:t>
      </w:r>
      <w:bookmarkStart w:id="21" w:name="_Hlk514340800"/>
      <w:r w:rsidRPr="00661747">
        <w:rPr>
          <w:rFonts w:ascii="Times New Roman" w:hAnsi="Times New Roman" w:cs="Times New Roman"/>
          <w:bCs/>
          <w:sz w:val="28"/>
          <w:szCs w:val="28"/>
        </w:rPr>
        <w:t>Были получены статистически значимые различия р=0,000005.</w:t>
      </w:r>
      <w:bookmarkEnd w:id="21"/>
    </w:p>
    <w:p w:rsidR="00EC768C" w:rsidRPr="00A47E0E" w:rsidRDefault="00EC768C" w:rsidP="00A47E0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>Также у пациентов основной группы значения индексов КПУ в каждой подгруппе значительно выше, чем у пациентов контрольной группы, что представлено в таблице 3.1.3.1.</w:t>
      </w:r>
    </w:p>
    <w:p w:rsidR="00F06DA0" w:rsidRDefault="00F06DA0" w:rsidP="00F06DA0">
      <w:pPr>
        <w:pStyle w:val="a9"/>
        <w:spacing w:before="0" w:beforeAutospacing="0" w:after="0" w:afterAutospacing="0" w:line="36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r w:rsidR="007036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>3.1.3.1.</w:t>
      </w:r>
    </w:p>
    <w:p w:rsidR="00F06DA0" w:rsidRPr="00661747" w:rsidRDefault="00FC70CF" w:rsidP="00FC70CF">
      <w:pPr>
        <w:pStyle w:val="a9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0CF">
        <w:rPr>
          <w:rFonts w:ascii="Times New Roman" w:hAnsi="Times New Roman" w:cs="Times New Roman"/>
          <w:bCs/>
          <w:sz w:val="28"/>
          <w:szCs w:val="28"/>
        </w:rPr>
        <w:t>Значение индекса КПУ по подгруппам в основной и контрольной группах</w:t>
      </w:r>
    </w:p>
    <w:tbl>
      <w:tblPr>
        <w:tblStyle w:val="a8"/>
        <w:tblW w:w="9329" w:type="dxa"/>
        <w:tblLook w:val="04A0" w:firstRow="1" w:lastRow="0" w:firstColumn="1" w:lastColumn="0" w:noHBand="0" w:noVBand="1"/>
      </w:tblPr>
      <w:tblGrid>
        <w:gridCol w:w="2269"/>
        <w:gridCol w:w="2279"/>
        <w:gridCol w:w="2302"/>
        <w:gridCol w:w="2479"/>
      </w:tblGrid>
      <w:tr w:rsidR="0030170E" w:rsidRPr="00661747" w:rsidTr="0055383E">
        <w:trPr>
          <w:trHeight w:val="1467"/>
        </w:trPr>
        <w:tc>
          <w:tcPr>
            <w:tcW w:w="2269" w:type="dxa"/>
          </w:tcPr>
          <w:p w:rsidR="0055383E" w:rsidRPr="00661747" w:rsidRDefault="00BD6F9F" w:rsidP="005538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-2540</wp:posOffset>
                      </wp:positionV>
                      <wp:extent cx="1440180" cy="1203960"/>
                      <wp:effectExtent l="0" t="0" r="7620" b="15240"/>
                      <wp:wrapNone/>
                      <wp:docPr id="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1203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FA00B" id="AutoShape 2" o:spid="_x0000_s1026" type="#_x0000_t32" style="position:absolute;margin-left:-4.05pt;margin-top:-.2pt;width:113.4pt;height:9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GAOwIAAH4EAAAOAAAAZHJzL2Uyb0RvYy54bWysVNuO2yAQfa/Uf0C8J76sky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"/>
                  </w:pict>
                </mc:Fallback>
              </mc:AlternateContent>
            </w:r>
            <w:r w:rsidR="0055383E"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Группы</w:t>
            </w:r>
          </w:p>
          <w:p w:rsidR="0055383E" w:rsidRPr="00661747" w:rsidRDefault="0055383E" w:rsidP="00553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83E" w:rsidRPr="00661747" w:rsidRDefault="0055383E" w:rsidP="0055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  <w:p w:rsidR="0055383E" w:rsidRPr="00661747" w:rsidRDefault="0055383E" w:rsidP="0055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 xml:space="preserve">тяжести </w:t>
            </w:r>
          </w:p>
          <w:p w:rsidR="0055383E" w:rsidRPr="00661747" w:rsidRDefault="0055383E" w:rsidP="0055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</w:t>
            </w:r>
          </w:p>
        </w:tc>
        <w:tc>
          <w:tcPr>
            <w:tcW w:w="2279" w:type="dxa"/>
          </w:tcPr>
          <w:p w:rsidR="0055383E" w:rsidRPr="00661747" w:rsidRDefault="0055383E" w:rsidP="005538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индекса КПУ в основной группе </w:t>
            </w:r>
          </w:p>
        </w:tc>
        <w:tc>
          <w:tcPr>
            <w:tcW w:w="2302" w:type="dxa"/>
          </w:tcPr>
          <w:p w:rsidR="0055383E" w:rsidRPr="00661747" w:rsidRDefault="0055383E" w:rsidP="005538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индекса КПУ в контрольной группе </w:t>
            </w:r>
          </w:p>
        </w:tc>
        <w:tc>
          <w:tcPr>
            <w:tcW w:w="2479" w:type="dxa"/>
          </w:tcPr>
          <w:p w:rsidR="0055383E" w:rsidRPr="00661747" w:rsidRDefault="00466DC2" w:rsidP="005538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</w:t>
            </w:r>
          </w:p>
        </w:tc>
      </w:tr>
      <w:tr w:rsidR="0030170E" w:rsidRPr="00661747" w:rsidTr="0055383E">
        <w:trPr>
          <w:trHeight w:val="1467"/>
        </w:trPr>
        <w:tc>
          <w:tcPr>
            <w:tcW w:w="2269" w:type="dxa"/>
          </w:tcPr>
          <w:p w:rsidR="0055383E" w:rsidRPr="00661747" w:rsidRDefault="0055383E" w:rsidP="005538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ЛСТ ХГП</w:t>
            </w:r>
          </w:p>
        </w:tc>
        <w:tc>
          <w:tcPr>
            <w:tcW w:w="2279" w:type="dxa"/>
          </w:tcPr>
          <w:p w:rsidR="0055383E" w:rsidRPr="00661747" w:rsidRDefault="0055383E" w:rsidP="005538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22,38±3,31</w:t>
            </w:r>
          </w:p>
        </w:tc>
        <w:tc>
          <w:tcPr>
            <w:tcW w:w="2302" w:type="dxa"/>
          </w:tcPr>
          <w:p w:rsidR="0055383E" w:rsidRPr="00661747" w:rsidRDefault="0055383E" w:rsidP="005538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17,8±3,19</w:t>
            </w:r>
          </w:p>
        </w:tc>
        <w:tc>
          <w:tcPr>
            <w:tcW w:w="2479" w:type="dxa"/>
          </w:tcPr>
          <w:p w:rsidR="0055383E" w:rsidRPr="00661747" w:rsidRDefault="0055383E" w:rsidP="005538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0,0013</w:t>
            </w:r>
          </w:p>
        </w:tc>
      </w:tr>
    </w:tbl>
    <w:p w:rsidR="00AE6D70" w:rsidRDefault="00AE6D70" w:rsidP="00AE6D70">
      <w:pPr>
        <w:jc w:val="right"/>
        <w:rPr>
          <w:rFonts w:ascii="Times New Roman" w:hAnsi="Times New Roman" w:cs="Times New Roman"/>
          <w:sz w:val="28"/>
          <w:szCs w:val="28"/>
        </w:rPr>
      </w:pPr>
      <w:r w:rsidRPr="00AE6D70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3.1.3.1.</w:t>
      </w:r>
    </w:p>
    <w:p w:rsidR="00776BE4" w:rsidRPr="00AE6D70" w:rsidRDefault="00776BE4" w:rsidP="00AE6D7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29" w:type="dxa"/>
        <w:tblLook w:val="04A0" w:firstRow="1" w:lastRow="0" w:firstColumn="1" w:lastColumn="0" w:noHBand="0" w:noVBand="1"/>
      </w:tblPr>
      <w:tblGrid>
        <w:gridCol w:w="2269"/>
        <w:gridCol w:w="2279"/>
        <w:gridCol w:w="2302"/>
        <w:gridCol w:w="2479"/>
      </w:tblGrid>
      <w:tr w:rsidR="0030170E" w:rsidRPr="00661747" w:rsidTr="0055383E">
        <w:trPr>
          <w:trHeight w:val="1467"/>
        </w:trPr>
        <w:tc>
          <w:tcPr>
            <w:tcW w:w="2269" w:type="dxa"/>
          </w:tcPr>
          <w:p w:rsidR="0055383E" w:rsidRPr="00661747" w:rsidRDefault="0055383E" w:rsidP="005538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ССТ ХГП</w:t>
            </w:r>
          </w:p>
        </w:tc>
        <w:tc>
          <w:tcPr>
            <w:tcW w:w="2279" w:type="dxa"/>
          </w:tcPr>
          <w:p w:rsidR="0055383E" w:rsidRPr="00661747" w:rsidRDefault="0055383E" w:rsidP="005538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22,54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="00466DC2"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84</w:t>
            </w:r>
          </w:p>
        </w:tc>
        <w:tc>
          <w:tcPr>
            <w:tcW w:w="2302" w:type="dxa"/>
          </w:tcPr>
          <w:p w:rsidR="0055383E" w:rsidRPr="00661747" w:rsidRDefault="0055383E" w:rsidP="005538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12,56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3,21</w:t>
            </w:r>
          </w:p>
        </w:tc>
        <w:tc>
          <w:tcPr>
            <w:tcW w:w="2479" w:type="dxa"/>
          </w:tcPr>
          <w:p w:rsidR="0055383E" w:rsidRPr="00661747" w:rsidRDefault="00A6155A" w:rsidP="005538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0,000005</w:t>
            </w:r>
          </w:p>
        </w:tc>
      </w:tr>
      <w:tr w:rsidR="0030170E" w:rsidRPr="00661747" w:rsidTr="0055383E">
        <w:trPr>
          <w:trHeight w:val="1467"/>
        </w:trPr>
        <w:tc>
          <w:tcPr>
            <w:tcW w:w="2269" w:type="dxa"/>
          </w:tcPr>
          <w:p w:rsidR="00A6155A" w:rsidRPr="00661747" w:rsidRDefault="00A6155A" w:rsidP="00A6155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ТСТ ХГП</w:t>
            </w:r>
          </w:p>
        </w:tc>
        <w:tc>
          <w:tcPr>
            <w:tcW w:w="2279" w:type="dxa"/>
          </w:tcPr>
          <w:p w:rsidR="00A6155A" w:rsidRPr="00661747" w:rsidRDefault="00A6155A" w:rsidP="00A615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23,33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="00466DC2"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2302" w:type="dxa"/>
          </w:tcPr>
          <w:p w:rsidR="00A6155A" w:rsidRPr="00661747" w:rsidRDefault="00A6155A" w:rsidP="00A615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18,22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4,84</w:t>
            </w:r>
          </w:p>
        </w:tc>
        <w:tc>
          <w:tcPr>
            <w:tcW w:w="2479" w:type="dxa"/>
          </w:tcPr>
          <w:p w:rsidR="00A6155A" w:rsidRPr="00661747" w:rsidRDefault="00A6155A" w:rsidP="00A615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0,080992</w:t>
            </w:r>
          </w:p>
        </w:tc>
      </w:tr>
    </w:tbl>
    <w:p w:rsidR="00025300" w:rsidRPr="00661747" w:rsidRDefault="00025300" w:rsidP="00466DC2">
      <w:pPr>
        <w:pStyle w:val="a9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694DE0" w:rsidRPr="00661747" w:rsidRDefault="003A6A85" w:rsidP="006704D3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661747">
        <w:rPr>
          <w:rFonts w:ascii="Times New Roman" w:eastAsiaTheme="minorEastAsia" w:hAnsi="Times New Roman" w:cs="Times New Roman"/>
          <w:kern w:val="24"/>
          <w:sz w:val="28"/>
          <w:szCs w:val="28"/>
        </w:rPr>
        <w:t>У всех</w:t>
      </w:r>
      <w:r w:rsidR="002C283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786C76" w:rsidRPr="0066174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пациентов основной и контрольной групп </w:t>
      </w:r>
      <w:r w:rsidRPr="00661747">
        <w:rPr>
          <w:rFonts w:ascii="Times New Roman" w:eastAsiaTheme="minorEastAsia" w:hAnsi="Times New Roman" w:cs="Times New Roman"/>
          <w:kern w:val="24"/>
          <w:sz w:val="28"/>
          <w:szCs w:val="28"/>
        </w:rPr>
        <w:t>выявлены клинические признаки воспаления тканей пародонта</w:t>
      </w:r>
      <w:r w:rsidR="002C2831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776BE4" w:rsidRDefault="00776BE4" w:rsidP="003C08E5">
      <w:pPr>
        <w:spacing w:before="29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Hlk514357551"/>
    </w:p>
    <w:p w:rsidR="00776BE4" w:rsidRDefault="00D00F63" w:rsidP="003C08E5">
      <w:pPr>
        <w:spacing w:before="29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степени подвижности зубов у пациентов из контрольной группы определена подвижность I и II степени (</w:t>
      </w:r>
      <w:r w:rsidR="00CB228C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% и 2</w:t>
      </w:r>
      <w:r w:rsidR="00CB228C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соответственно)</w:t>
      </w:r>
      <w:r w:rsidR="00CB228C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38% пациентов подвижность зубов не была выявлена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 же время у пациентов основной группы отмечалась подвижность зубов I степени в 42% случаев, а I</w:t>
      </w:r>
      <w:r w:rsidRPr="00661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 58 % случаев.</w:t>
      </w:r>
      <w:r w:rsidR="002C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BE4" w:rsidRDefault="00776BE4" w:rsidP="003C08E5">
      <w:pPr>
        <w:spacing w:before="29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63" w:rsidRDefault="00D04A99" w:rsidP="003C08E5">
      <w:pPr>
        <w:spacing w:before="29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различий между пациентами основной и контрольной групп по</w:t>
      </w:r>
      <w:r w:rsidR="00855E46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подвижности зубов статистически значима </w:t>
      </w:r>
      <w:r w:rsidR="00855E46" w:rsidRPr="00217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855E46" w:rsidRPr="00217BA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55E46" w:rsidRPr="00217BA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66DC2" w:rsidRPr="00217B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55E46" w:rsidRPr="00217BA0">
        <w:rPr>
          <w:rFonts w:ascii="Times New Roman" w:hAnsi="Times New Roman" w:cs="Times New Roman"/>
          <w:sz w:val="28"/>
          <w:szCs w:val="28"/>
          <w:shd w:val="clear" w:color="auto" w:fill="FFFFFF"/>
        </w:rPr>
        <w:t>010.</w:t>
      </w:r>
      <w:r w:rsidR="00F13FDA" w:rsidRPr="00661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определяется тесная связь между наличием СД 2 типа и </w:t>
      </w:r>
      <w:r w:rsidR="00E41545" w:rsidRPr="00661747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значением степени подвижности зубов</w:t>
      </w:r>
      <w:r w:rsidR="0007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70CF" w:rsidRPr="00765AB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65AB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C70CF" w:rsidRPr="00765AB8">
        <w:rPr>
          <w:rFonts w:ascii="Times New Roman" w:hAnsi="Times New Roman" w:cs="Times New Roman"/>
          <w:sz w:val="28"/>
          <w:szCs w:val="28"/>
          <w:shd w:val="clear" w:color="auto" w:fill="FFFFFF"/>
        </w:rPr>
        <w:t>аблица 3.1.3.2)</w:t>
      </w:r>
      <w:r w:rsidR="00E41545" w:rsidRPr="00765A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6BE4" w:rsidRDefault="00776BE4" w:rsidP="003C08E5">
      <w:pPr>
        <w:spacing w:before="29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E4" w:rsidRDefault="00776BE4" w:rsidP="003C08E5">
      <w:pPr>
        <w:spacing w:before="29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E4" w:rsidRDefault="00776BE4" w:rsidP="003C08E5">
      <w:pPr>
        <w:spacing w:before="29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E4" w:rsidRDefault="00776BE4" w:rsidP="003C08E5">
      <w:pPr>
        <w:spacing w:before="29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E4" w:rsidRDefault="00776BE4" w:rsidP="003C08E5">
      <w:pPr>
        <w:spacing w:before="29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E4" w:rsidRDefault="00776BE4" w:rsidP="003C08E5">
      <w:pPr>
        <w:spacing w:before="29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E4" w:rsidRPr="00661747" w:rsidRDefault="00776BE4" w:rsidP="005C601B">
      <w:pPr>
        <w:spacing w:before="29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2"/>
    <w:p w:rsidR="004B65E0" w:rsidRDefault="00FC70CF" w:rsidP="00FC70CF">
      <w:pPr>
        <w:spacing w:before="29"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3.1.3.2</w:t>
      </w:r>
    </w:p>
    <w:p w:rsidR="00FC70CF" w:rsidRPr="00FC70CF" w:rsidRDefault="00FC70CF" w:rsidP="00FC70CF">
      <w:pPr>
        <w:spacing w:before="29"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подвижности зубов у пациентов основной и контрольной групп по подгруппам</w:t>
      </w:r>
    </w:p>
    <w:tbl>
      <w:tblPr>
        <w:tblStyle w:val="a8"/>
        <w:tblW w:w="9185" w:type="dxa"/>
        <w:tblLayout w:type="fixed"/>
        <w:tblLook w:val="04A0" w:firstRow="1" w:lastRow="0" w:firstColumn="1" w:lastColumn="0" w:noHBand="0" w:noVBand="1"/>
      </w:tblPr>
      <w:tblGrid>
        <w:gridCol w:w="1502"/>
        <w:gridCol w:w="1116"/>
        <w:gridCol w:w="978"/>
        <w:gridCol w:w="977"/>
        <w:gridCol w:w="841"/>
        <w:gridCol w:w="1257"/>
        <w:gridCol w:w="698"/>
        <w:gridCol w:w="1116"/>
        <w:gridCol w:w="700"/>
      </w:tblGrid>
      <w:tr w:rsidR="0030170E" w:rsidRPr="00661747" w:rsidTr="00776BE4">
        <w:trPr>
          <w:trHeight w:val="589"/>
        </w:trPr>
        <w:tc>
          <w:tcPr>
            <w:tcW w:w="1502" w:type="dxa"/>
          </w:tcPr>
          <w:p w:rsidR="00F13FDA" w:rsidRPr="00661747" w:rsidRDefault="00F13FDA" w:rsidP="00AA286D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gridSpan w:val="4"/>
          </w:tcPr>
          <w:p w:rsidR="00F13FDA" w:rsidRPr="00661747" w:rsidRDefault="00F13FDA" w:rsidP="005A3E47">
            <w:pPr>
              <w:spacing w:before="2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группа</w:t>
            </w:r>
          </w:p>
        </w:tc>
        <w:tc>
          <w:tcPr>
            <w:tcW w:w="3771" w:type="dxa"/>
            <w:gridSpan w:val="4"/>
          </w:tcPr>
          <w:p w:rsidR="00F13FDA" w:rsidRPr="00661747" w:rsidRDefault="00F13FDA" w:rsidP="005A3E47">
            <w:pPr>
              <w:spacing w:before="2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группа</w:t>
            </w:r>
          </w:p>
        </w:tc>
      </w:tr>
      <w:tr w:rsidR="0030170E" w:rsidRPr="00661747" w:rsidTr="00776BE4">
        <w:trPr>
          <w:trHeight w:val="926"/>
        </w:trPr>
        <w:tc>
          <w:tcPr>
            <w:tcW w:w="1502" w:type="dxa"/>
          </w:tcPr>
          <w:p w:rsidR="005A3E47" w:rsidRPr="00661747" w:rsidRDefault="005A3E47" w:rsidP="007C382E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gridSpan w:val="2"/>
          </w:tcPr>
          <w:p w:rsidR="005A3E47" w:rsidRPr="00661747" w:rsidRDefault="005A3E47" w:rsidP="007C382E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степень</w:t>
            </w:r>
          </w:p>
        </w:tc>
        <w:tc>
          <w:tcPr>
            <w:tcW w:w="1817" w:type="dxa"/>
            <w:gridSpan w:val="2"/>
          </w:tcPr>
          <w:p w:rsidR="005A3E47" w:rsidRPr="00661747" w:rsidRDefault="005A3E47" w:rsidP="007C382E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степень</w:t>
            </w:r>
          </w:p>
        </w:tc>
        <w:tc>
          <w:tcPr>
            <w:tcW w:w="1955" w:type="dxa"/>
            <w:gridSpan w:val="2"/>
          </w:tcPr>
          <w:p w:rsidR="005A3E47" w:rsidRPr="00661747" w:rsidRDefault="005A3E47" w:rsidP="007C382E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степень</w:t>
            </w:r>
          </w:p>
        </w:tc>
        <w:tc>
          <w:tcPr>
            <w:tcW w:w="1816" w:type="dxa"/>
            <w:gridSpan w:val="2"/>
          </w:tcPr>
          <w:p w:rsidR="005A3E47" w:rsidRPr="00661747" w:rsidRDefault="005A3E47" w:rsidP="007C382E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степень</w:t>
            </w:r>
          </w:p>
        </w:tc>
      </w:tr>
      <w:tr w:rsidR="0030170E" w:rsidRPr="00661747" w:rsidTr="00776BE4">
        <w:trPr>
          <w:trHeight w:val="706"/>
        </w:trPr>
        <w:tc>
          <w:tcPr>
            <w:tcW w:w="1502" w:type="dxa"/>
          </w:tcPr>
          <w:p w:rsidR="005A3E47" w:rsidRPr="00661747" w:rsidRDefault="005A3E47" w:rsidP="005A3E47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_Hlk514356709"/>
          </w:p>
        </w:tc>
        <w:tc>
          <w:tcPr>
            <w:tcW w:w="1116" w:type="dxa"/>
          </w:tcPr>
          <w:p w:rsidR="005A3E47" w:rsidRPr="00661747" w:rsidRDefault="005A3E47" w:rsidP="005A3E47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пациентов</w:t>
            </w:r>
          </w:p>
        </w:tc>
        <w:tc>
          <w:tcPr>
            <w:tcW w:w="978" w:type="dxa"/>
          </w:tcPr>
          <w:p w:rsidR="005A3E47" w:rsidRPr="00661747" w:rsidRDefault="005A3E47" w:rsidP="005A3E47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7" w:type="dxa"/>
          </w:tcPr>
          <w:p w:rsidR="005A3E47" w:rsidRPr="00661747" w:rsidRDefault="005A3E47" w:rsidP="005A3E47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пациентов</w:t>
            </w:r>
          </w:p>
        </w:tc>
        <w:tc>
          <w:tcPr>
            <w:tcW w:w="840" w:type="dxa"/>
          </w:tcPr>
          <w:p w:rsidR="005A3E47" w:rsidRPr="00661747" w:rsidRDefault="005A3E47" w:rsidP="005A3E47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57" w:type="dxa"/>
          </w:tcPr>
          <w:p w:rsidR="005A3E47" w:rsidRPr="00661747" w:rsidRDefault="005A3E47" w:rsidP="005A3E47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пациентов</w:t>
            </w:r>
          </w:p>
        </w:tc>
        <w:tc>
          <w:tcPr>
            <w:tcW w:w="697" w:type="dxa"/>
          </w:tcPr>
          <w:p w:rsidR="005A3E47" w:rsidRPr="00661747" w:rsidRDefault="005A3E47" w:rsidP="005A3E47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6" w:type="dxa"/>
          </w:tcPr>
          <w:p w:rsidR="005A3E47" w:rsidRPr="00661747" w:rsidRDefault="005A3E47" w:rsidP="005A3E47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пациентов</w:t>
            </w:r>
          </w:p>
        </w:tc>
        <w:tc>
          <w:tcPr>
            <w:tcW w:w="699" w:type="dxa"/>
          </w:tcPr>
          <w:p w:rsidR="005A3E47" w:rsidRPr="00661747" w:rsidRDefault="005A3E47" w:rsidP="005A3E47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bookmarkEnd w:id="23"/>
      <w:tr w:rsidR="0030170E" w:rsidRPr="00661747" w:rsidTr="00776BE4">
        <w:trPr>
          <w:trHeight w:val="604"/>
        </w:trPr>
        <w:tc>
          <w:tcPr>
            <w:tcW w:w="1502" w:type="dxa"/>
          </w:tcPr>
          <w:p w:rsidR="005A3E47" w:rsidRPr="00661747" w:rsidRDefault="005A3E47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ХГП ЛСТ</w:t>
            </w:r>
          </w:p>
        </w:tc>
        <w:tc>
          <w:tcPr>
            <w:tcW w:w="1116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8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7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7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9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0170E" w:rsidRPr="00661747" w:rsidTr="00776BE4">
        <w:trPr>
          <w:trHeight w:val="589"/>
        </w:trPr>
        <w:tc>
          <w:tcPr>
            <w:tcW w:w="1502" w:type="dxa"/>
          </w:tcPr>
          <w:p w:rsidR="005A3E47" w:rsidRPr="00661747" w:rsidRDefault="005A3E47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ХГП ССТ</w:t>
            </w:r>
          </w:p>
        </w:tc>
        <w:tc>
          <w:tcPr>
            <w:tcW w:w="1116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77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57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7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16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9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0170E" w:rsidRPr="00661747" w:rsidTr="00776BE4">
        <w:trPr>
          <w:trHeight w:val="589"/>
        </w:trPr>
        <w:tc>
          <w:tcPr>
            <w:tcW w:w="1502" w:type="dxa"/>
          </w:tcPr>
          <w:p w:rsidR="005A3E47" w:rsidRPr="00661747" w:rsidRDefault="005A3E47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ХГП ТСТ</w:t>
            </w:r>
          </w:p>
        </w:tc>
        <w:tc>
          <w:tcPr>
            <w:tcW w:w="1116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8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7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0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57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9" w:type="dxa"/>
          </w:tcPr>
          <w:p w:rsidR="005A3E47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0170E" w:rsidRPr="00661747" w:rsidTr="00776BE4">
        <w:trPr>
          <w:trHeight w:val="589"/>
        </w:trPr>
        <w:tc>
          <w:tcPr>
            <w:tcW w:w="1502" w:type="dxa"/>
          </w:tcPr>
          <w:p w:rsidR="00E41545" w:rsidRPr="00661747" w:rsidRDefault="00E41545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gridSpan w:val="4"/>
          </w:tcPr>
          <w:p w:rsidR="00E41545" w:rsidRPr="002C2831" w:rsidRDefault="00601272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60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p&lt;</w:t>
            </w:r>
            <w:proofErr w:type="gramEnd"/>
            <w:r w:rsidRPr="0060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3771" w:type="dxa"/>
            <w:gridSpan w:val="4"/>
          </w:tcPr>
          <w:p w:rsidR="00E41545" w:rsidRPr="002C2831" w:rsidRDefault="00601272" w:rsidP="00F13FDA">
            <w:pPr>
              <w:spacing w:before="2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60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p&lt;</w:t>
            </w:r>
            <w:proofErr w:type="gramEnd"/>
            <w:r w:rsidRPr="0060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</w:tr>
    </w:tbl>
    <w:p w:rsidR="007C382E" w:rsidRPr="00661747" w:rsidRDefault="007C382E" w:rsidP="00AA286D">
      <w:pPr>
        <w:spacing w:before="29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41" w:rsidRPr="00661747" w:rsidRDefault="00577541" w:rsidP="00AB2429">
      <w:pPr>
        <w:spacing w:before="29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исследовании степени подвижности зубов по подгруппам, в основной и контрольной группе пациентов при ХГП ССТ преобладает </w:t>
      </w:r>
      <w:r w:rsidRPr="00661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подвижности зубов (62% и 33%), а при ХГП ТСТ </w:t>
      </w:r>
      <w:r w:rsidRPr="00661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подвижности зубов (80, 100%). </w:t>
      </w:r>
    </w:p>
    <w:p w:rsidR="007C382E" w:rsidRPr="00661747" w:rsidRDefault="00601272" w:rsidP="00AB2429">
      <w:pPr>
        <w:spacing w:before="29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 с</w:t>
      </w:r>
      <w:r w:rsidR="00577541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татистически значим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77541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77541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степенью тяжести пародонтита и подвижностью зубов отдельно в основной и контрольной группах.</w:t>
      </w:r>
    </w:p>
    <w:p w:rsidR="00AA286D" w:rsidRPr="00661747" w:rsidRDefault="00EB6452" w:rsidP="00FC70CF">
      <w:pPr>
        <w:spacing w:before="29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исследовании степени поражения фуркации </w:t>
      </w:r>
      <w:r w:rsidR="00B72F8E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зубов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пациентов основной и контрольной групп с </w:t>
      </w:r>
      <w:r w:rsidR="00652097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ХГП </w:t>
      </w:r>
      <w:r w:rsidR="002C2831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ЛСТ </w:t>
      </w:r>
      <w:r w:rsidR="00652097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 фуркации не были выявлены, при ХГП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831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ССТ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</w:t>
      </w:r>
      <w:r w:rsidR="00652097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 1 степень поражения фуркации, при ХГП </w:t>
      </w:r>
      <w:r w:rsidR="002C2831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 </w:t>
      </w:r>
      <w:r w:rsidR="00652097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выявлены 1 и 2 степень поражения фуркации. </w:t>
      </w:r>
    </w:p>
    <w:p w:rsidR="00D500F7" w:rsidRPr="00765AB8" w:rsidRDefault="00652097" w:rsidP="00AA286D">
      <w:pPr>
        <w:spacing w:before="29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 пациентов основной группы с ХГП ТСТ процент пациентов с наличием 2 степени поражения фуркации </w:t>
      </w:r>
      <w:r w:rsidR="00AA286D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равен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40%</w:t>
      </w:r>
      <w:r w:rsidR="00AA286D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доля пациентов с 1 степенью поражения фуркации - 27%. В контрольной группе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A286D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 </w:t>
      </w:r>
      <w:r w:rsidR="00D500F7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00F7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</w:t>
      </w:r>
      <w:r w:rsidR="00AA286D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преобладают пациенты с 1 степенью поражения фуркации - 56</w:t>
      </w:r>
      <w:r w:rsidR="00E70B2A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%, со</w:t>
      </w:r>
      <w:r w:rsidR="00AA286D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степенью выявлено 33% пациентов, </w:t>
      </w:r>
      <w:r w:rsidR="00EB6452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представлено </w:t>
      </w:r>
      <w:r w:rsidR="00814D42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2F8E" w:rsidRPr="00765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3.1.</w:t>
      </w:r>
      <w:r w:rsidR="00024F4A" w:rsidRPr="00765A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320" w:rsidRPr="00765AB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A819DA" w:rsidRPr="00661747" w:rsidRDefault="00D500F7" w:rsidP="00D500F7">
      <w:pPr>
        <w:spacing w:before="29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исследовании степени поражения фуркации по подгруппам выявлены статистически значимые различия между основной и контрольной группы при ХГП ТСТ (</w:t>
      </w:r>
      <w:r w:rsidR="008218C6" w:rsidRPr="00661747">
        <w:rPr>
          <w:rFonts w:ascii="Times New Roman" w:hAnsi="Times New Roman" w:cs="Times New Roman"/>
          <w:sz w:val="28"/>
          <w:szCs w:val="28"/>
          <w:shd w:val="clear" w:color="auto" w:fill="FFFFFF"/>
        </w:rPr>
        <w:t>p=0</w:t>
      </w:r>
      <w:r w:rsidR="00466DC2" w:rsidRPr="006617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218C6" w:rsidRPr="00661747">
        <w:rPr>
          <w:rFonts w:ascii="Times New Roman" w:hAnsi="Times New Roman" w:cs="Times New Roman"/>
          <w:sz w:val="28"/>
          <w:szCs w:val="28"/>
          <w:shd w:val="clear" w:color="auto" w:fill="FFFFFF"/>
        </w:rPr>
        <w:t>006</w:t>
      </w:r>
      <w:r w:rsidRPr="00661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В остальных подгруппах статистически значимых различий не выявлено. </w:t>
      </w:r>
    </w:p>
    <w:p w:rsidR="00D500F7" w:rsidRPr="00661747" w:rsidRDefault="00D500F7" w:rsidP="00D500F7">
      <w:pPr>
        <w:spacing w:before="29" w:after="0"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819DA" w:rsidRPr="00661747" w:rsidRDefault="00AD7FE6" w:rsidP="003C08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7780" cy="3040380"/>
            <wp:effectExtent l="0" t="0" r="762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19DA" w:rsidRPr="00661747" w:rsidRDefault="00DE2C94" w:rsidP="00305021">
      <w:pPr>
        <w:tabs>
          <w:tab w:val="left" w:pos="175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Р</w:t>
      </w:r>
      <w:r w:rsidR="000B575C" w:rsidRPr="00661747">
        <w:rPr>
          <w:rFonts w:ascii="Times New Roman" w:hAnsi="Times New Roman" w:cs="Times New Roman"/>
          <w:b/>
          <w:sz w:val="28"/>
          <w:szCs w:val="28"/>
        </w:rPr>
        <w:t>ис. 3.1.</w:t>
      </w:r>
      <w:r w:rsidR="00FC70CF">
        <w:rPr>
          <w:rFonts w:ascii="Times New Roman" w:hAnsi="Times New Roman" w:cs="Times New Roman"/>
          <w:b/>
          <w:sz w:val="28"/>
          <w:szCs w:val="28"/>
        </w:rPr>
        <w:t>3</w:t>
      </w:r>
      <w:r w:rsidR="00024F4A"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="00FC70CF">
        <w:rPr>
          <w:rFonts w:ascii="Times New Roman" w:hAnsi="Times New Roman" w:cs="Times New Roman"/>
          <w:b/>
          <w:sz w:val="28"/>
          <w:szCs w:val="28"/>
        </w:rPr>
        <w:t>1</w:t>
      </w:r>
      <w:r w:rsidR="009E0320"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="00E70B2A" w:rsidRPr="00661747">
        <w:rPr>
          <w:rFonts w:ascii="Times New Roman" w:hAnsi="Times New Roman" w:cs="Times New Roman"/>
          <w:sz w:val="28"/>
          <w:szCs w:val="28"/>
        </w:rPr>
        <w:t xml:space="preserve"> Распределение с</w:t>
      </w:r>
      <w:r w:rsidR="00B76A49" w:rsidRPr="00661747">
        <w:rPr>
          <w:rFonts w:ascii="Times New Roman" w:hAnsi="Times New Roman" w:cs="Times New Roman"/>
          <w:sz w:val="28"/>
          <w:szCs w:val="28"/>
        </w:rPr>
        <w:t>тепен</w:t>
      </w:r>
      <w:r w:rsidR="00E70B2A" w:rsidRPr="00661747">
        <w:rPr>
          <w:rFonts w:ascii="Times New Roman" w:hAnsi="Times New Roman" w:cs="Times New Roman"/>
          <w:sz w:val="28"/>
          <w:szCs w:val="28"/>
        </w:rPr>
        <w:t>и</w:t>
      </w:r>
      <w:r w:rsidR="00B76A49" w:rsidRPr="00661747">
        <w:rPr>
          <w:rFonts w:ascii="Times New Roman" w:hAnsi="Times New Roman" w:cs="Times New Roman"/>
          <w:sz w:val="28"/>
          <w:szCs w:val="28"/>
        </w:rPr>
        <w:t xml:space="preserve"> поражения фуркации зубов </w:t>
      </w:r>
      <w:r w:rsidR="00593255" w:rsidRPr="00661747">
        <w:rPr>
          <w:rFonts w:ascii="Times New Roman" w:hAnsi="Times New Roman" w:cs="Times New Roman"/>
          <w:sz w:val="28"/>
          <w:szCs w:val="28"/>
        </w:rPr>
        <w:t xml:space="preserve">у </w:t>
      </w:r>
      <w:r w:rsidR="002C2831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593255" w:rsidRPr="00661747">
        <w:rPr>
          <w:rFonts w:ascii="Times New Roman" w:hAnsi="Times New Roman" w:cs="Times New Roman"/>
          <w:sz w:val="28"/>
          <w:szCs w:val="28"/>
        </w:rPr>
        <w:t>основной и контрольной групп</w:t>
      </w:r>
    </w:p>
    <w:p w:rsidR="00D45861" w:rsidRPr="00661747" w:rsidRDefault="00D500F7" w:rsidP="003C08E5">
      <w:pPr>
        <w:spacing w:before="29" w:after="0" w:line="36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EB02FF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5861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пациентов</w:t>
      </w:r>
      <w:r w:rsidR="002C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группы</w:t>
      </w:r>
      <w:r w:rsidR="00D45861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</w:t>
      </w:r>
      <w:r w:rsidR="002C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861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прогрессировани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5861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ХГП увеличивается процент фуркационных дефектов 2 степени по сравнению с пациентами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группы</w:t>
      </w:r>
      <w:r w:rsidR="00D45861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452" w:rsidRPr="00661747" w:rsidRDefault="00EB6452" w:rsidP="003C08E5">
      <w:pPr>
        <w:spacing w:before="29" w:after="0" w:line="360" w:lineRule="auto"/>
        <w:ind w:right="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более </w:t>
      </w:r>
      <w:r w:rsidR="005D78B5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глубокая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рецессия десны наблюдалась у пациентов </w:t>
      </w:r>
      <w:r w:rsidR="004B6EE6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где </w:t>
      </w:r>
      <w:r w:rsidR="005D78B5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значение составило </w:t>
      </w:r>
      <w:r w:rsidR="00621047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DC1BE0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1047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±0,8</w:t>
      </w:r>
      <w:r w:rsidR="00B8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B2A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как среднее значение рецессии десны в</w:t>
      </w:r>
      <w:r w:rsidR="004B6EE6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составило </w:t>
      </w:r>
      <w:r w:rsidR="00621047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3,3±0,6</w:t>
      </w:r>
      <w:r w:rsidR="00E70B2A"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</w:t>
      </w:r>
      <w:r w:rsidR="0027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DC2" w:rsidRPr="0066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45ED0" w:rsidRPr="00661747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p=0</w:t>
      </w:r>
      <w:r w:rsidR="00466DC2" w:rsidRPr="00661747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B45ED0" w:rsidRPr="00661747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029698</w:t>
      </w:r>
      <w:r w:rsidR="00466DC2" w:rsidRPr="00661747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="00905CCF"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3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4" w:name="_Hlk514693745"/>
      <w:r w:rsidR="00C10570" w:rsidRPr="00661747">
        <w:rPr>
          <w:rFonts w:ascii="Times New Roman" w:hAnsi="Times New Roman" w:cs="Times New Roman"/>
          <w:bCs/>
          <w:sz w:val="28"/>
          <w:szCs w:val="28"/>
        </w:rPr>
        <w:t xml:space="preserve">Это говорит о том, что у лиц с СД 2 типа </w:t>
      </w:r>
      <w:r w:rsidR="00B45ED0" w:rsidRPr="00661747">
        <w:rPr>
          <w:rFonts w:ascii="Times New Roman" w:hAnsi="Times New Roman" w:cs="Times New Roman"/>
          <w:bCs/>
          <w:sz w:val="28"/>
          <w:szCs w:val="28"/>
        </w:rPr>
        <w:t>глубина рецессии десны больше по сравнению с пациентами без СД 2 типа</w:t>
      </w:r>
      <w:r w:rsidR="00EB02FF" w:rsidRPr="00661747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4"/>
    <w:p w:rsidR="00776BE4" w:rsidRDefault="00E83E0C" w:rsidP="00776BE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>При обследовании пациентов оценивали показатель клинической потери пародонтального прикрепления</w:t>
      </w:r>
      <w:r w:rsidR="002C2831">
        <w:rPr>
          <w:rFonts w:ascii="Times New Roman" w:hAnsi="Times New Roman" w:cs="Times New Roman"/>
          <w:sz w:val="28"/>
          <w:szCs w:val="28"/>
        </w:rPr>
        <w:t xml:space="preserve"> (табл. 3.1.3.3).</w:t>
      </w:r>
    </w:p>
    <w:p w:rsidR="00912472" w:rsidRPr="00813D33" w:rsidRDefault="00813D33" w:rsidP="00813D33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D33">
        <w:rPr>
          <w:rFonts w:ascii="Times New Roman" w:hAnsi="Times New Roman" w:cs="Times New Roman"/>
          <w:b/>
          <w:sz w:val="28"/>
          <w:szCs w:val="28"/>
        </w:rPr>
        <w:t>Таблица 3.1.3.3.</w:t>
      </w:r>
    </w:p>
    <w:p w:rsidR="00392278" w:rsidRDefault="00392278" w:rsidP="00813D3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Hlk514693773"/>
      <w:r w:rsidRPr="00661747">
        <w:rPr>
          <w:rFonts w:ascii="Times New Roman" w:hAnsi="Times New Roman" w:cs="Times New Roman"/>
          <w:sz w:val="28"/>
          <w:szCs w:val="28"/>
        </w:rPr>
        <w:t xml:space="preserve">Показатель клинической потери пародонтального прикрепления </w:t>
      </w:r>
      <w:bookmarkEnd w:id="25"/>
      <w:r w:rsidRPr="00661747">
        <w:rPr>
          <w:rFonts w:ascii="Times New Roman" w:hAnsi="Times New Roman" w:cs="Times New Roman"/>
          <w:sz w:val="28"/>
          <w:szCs w:val="28"/>
        </w:rPr>
        <w:t xml:space="preserve">по подгруппам у пациентов </w:t>
      </w:r>
      <w:r w:rsidR="00E83E0C" w:rsidRPr="00661747">
        <w:rPr>
          <w:rFonts w:ascii="Times New Roman" w:hAnsi="Times New Roman" w:cs="Times New Roman"/>
          <w:sz w:val="28"/>
          <w:szCs w:val="28"/>
        </w:rPr>
        <w:t xml:space="preserve">с </w:t>
      </w:r>
      <w:r w:rsidR="00776BE4" w:rsidRPr="00661747">
        <w:rPr>
          <w:rFonts w:ascii="Times New Roman" w:hAnsi="Times New Roman" w:cs="Times New Roman"/>
          <w:sz w:val="28"/>
          <w:szCs w:val="28"/>
        </w:rPr>
        <w:t xml:space="preserve">ХГП </w:t>
      </w:r>
      <w:r w:rsidR="00776BE4">
        <w:rPr>
          <w:rFonts w:ascii="Times New Roman" w:hAnsi="Times New Roman" w:cs="Times New Roman"/>
          <w:sz w:val="28"/>
          <w:szCs w:val="28"/>
        </w:rPr>
        <w:t>основной</w:t>
      </w:r>
      <w:r w:rsidR="00912472" w:rsidRPr="00661747">
        <w:rPr>
          <w:rFonts w:ascii="Times New Roman" w:hAnsi="Times New Roman" w:cs="Times New Roman"/>
          <w:sz w:val="28"/>
          <w:szCs w:val="28"/>
        </w:rPr>
        <w:t xml:space="preserve"> и контрольной групп</w:t>
      </w:r>
    </w:p>
    <w:tbl>
      <w:tblPr>
        <w:tblStyle w:val="a8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843"/>
        <w:gridCol w:w="1843"/>
      </w:tblGrid>
      <w:tr w:rsidR="0030170E" w:rsidRPr="00661747" w:rsidTr="0092738B">
        <w:trPr>
          <w:trHeight w:val="19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472" w:rsidRPr="00661747" w:rsidRDefault="00776BE4" w:rsidP="00912472">
            <w:pPr>
              <w:tabs>
                <w:tab w:val="right" w:pos="3153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группа</w:t>
            </w:r>
            <w:r w:rsidR="00912472"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2" w:rsidRPr="00661747" w:rsidRDefault="00912472" w:rsidP="00912472">
            <w:pPr>
              <w:tabs>
                <w:tab w:val="right" w:pos="3153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УКП,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2" w:rsidRPr="00661747" w:rsidRDefault="00912472" w:rsidP="00FC1E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2" w:rsidRPr="00661747" w:rsidRDefault="00912472" w:rsidP="009273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УКП,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2" w:rsidRPr="00661747" w:rsidRDefault="00912472" w:rsidP="00FC1E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р</w:t>
            </w:r>
          </w:p>
        </w:tc>
      </w:tr>
      <w:tr w:rsidR="0030170E" w:rsidRPr="00661747" w:rsidTr="0092738B">
        <w:trPr>
          <w:trHeight w:val="19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2" w:rsidRPr="00661747" w:rsidRDefault="00912472" w:rsidP="00FC1E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ХГП ЛСТ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2" w:rsidRPr="00661747" w:rsidRDefault="00912472" w:rsidP="00FC1E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1,8±0,5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472" w:rsidRPr="00661747" w:rsidRDefault="00912472" w:rsidP="00FC1E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ХГП ЛСТ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2" w:rsidRPr="00661747" w:rsidRDefault="00912472" w:rsidP="00FC1E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1,4±0,4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2" w:rsidRPr="00661747" w:rsidRDefault="00912472" w:rsidP="00FC1E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</w:t>
            </w:r>
            <w:r w:rsidR="00FC70CF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Pr="0066174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022174</w:t>
            </w:r>
          </w:p>
        </w:tc>
      </w:tr>
      <w:tr w:rsidR="0030170E" w:rsidRPr="00661747" w:rsidTr="0092738B">
        <w:trPr>
          <w:trHeight w:val="115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2" w:rsidRPr="00661747" w:rsidRDefault="00912472" w:rsidP="00FC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ССТ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2" w:rsidRPr="00661747" w:rsidRDefault="00912472" w:rsidP="00FC1E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3,8±0,4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472" w:rsidRPr="00661747" w:rsidRDefault="00912472" w:rsidP="00FC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ССТ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2" w:rsidRPr="00661747" w:rsidRDefault="00912472" w:rsidP="00FC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3,2±0,5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2" w:rsidRPr="00661747" w:rsidRDefault="00912472" w:rsidP="00FC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</w:t>
            </w:r>
            <w:r w:rsidR="00FC70CF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Pr="0066174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0004</w:t>
            </w:r>
          </w:p>
        </w:tc>
      </w:tr>
      <w:tr w:rsidR="0030170E" w:rsidRPr="00661747" w:rsidTr="0092738B">
        <w:trPr>
          <w:trHeight w:val="115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2" w:rsidRPr="00661747" w:rsidRDefault="00912472" w:rsidP="00FC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ТСТ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2" w:rsidRPr="00661747" w:rsidRDefault="00912472" w:rsidP="00FC1E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6,3±0,8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472" w:rsidRPr="00661747" w:rsidRDefault="00912472" w:rsidP="00FC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ТСТ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2" w:rsidRPr="00661747" w:rsidRDefault="00912472" w:rsidP="00FC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5,3±0,8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2" w:rsidRPr="00661747" w:rsidRDefault="00912472" w:rsidP="0077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</w:t>
            </w:r>
            <w:r w:rsidR="00FC70CF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Pr="0066174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006104</w:t>
            </w:r>
          </w:p>
        </w:tc>
      </w:tr>
    </w:tbl>
    <w:p w:rsidR="00912472" w:rsidRPr="00661747" w:rsidRDefault="00912472" w:rsidP="00912472">
      <w:pPr>
        <w:tabs>
          <w:tab w:val="left" w:pos="1752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472" w:rsidRPr="00661747" w:rsidRDefault="00CD3C18" w:rsidP="00E83E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C18">
        <w:rPr>
          <w:rFonts w:ascii="Times New Roman" w:hAnsi="Times New Roman" w:cs="Times New Roman"/>
          <w:sz w:val="28"/>
          <w:szCs w:val="28"/>
        </w:rPr>
        <w:t xml:space="preserve">Это говорит о том, что у лиц с СД 2 типа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3C18">
        <w:rPr>
          <w:rFonts w:ascii="Times New Roman" w:hAnsi="Times New Roman" w:cs="Times New Roman"/>
          <w:sz w:val="28"/>
          <w:szCs w:val="28"/>
        </w:rPr>
        <w:t>оказатель клинической потери пародонтального прикрепления больше по сравнению с пациентами без СД 2 типа.</w:t>
      </w:r>
    </w:p>
    <w:p w:rsidR="00912472" w:rsidRPr="00661747" w:rsidRDefault="00912472" w:rsidP="00E83E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2FF" w:rsidRPr="00661747" w:rsidRDefault="005A141C" w:rsidP="00776BE4">
      <w:pPr>
        <w:spacing w:before="29" w:after="0" w:line="360" w:lineRule="auto"/>
        <w:ind w:right="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1080" cy="3228975"/>
            <wp:effectExtent l="0" t="0" r="762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59E9" w:rsidRDefault="00454BEB" w:rsidP="00776BE4">
      <w:pPr>
        <w:spacing w:before="29" w:after="0" w:line="360" w:lineRule="auto"/>
        <w:ind w:right="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Рис. 3.1.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617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="00776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BEB">
        <w:rPr>
          <w:rFonts w:ascii="Times New Roman" w:hAnsi="Times New Roman" w:cs="Times New Roman"/>
          <w:bCs/>
          <w:sz w:val="28"/>
          <w:szCs w:val="28"/>
        </w:rPr>
        <w:t>Показатель клинической потери пародонтального прикрепления</w:t>
      </w:r>
      <w:r w:rsidR="00463A3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63A3A" w:rsidRPr="00463A3A">
        <w:rPr>
          <w:rFonts w:ascii="Times New Roman" w:hAnsi="Times New Roman" w:cs="Times New Roman"/>
          <w:bCs/>
          <w:sz w:val="28"/>
          <w:szCs w:val="28"/>
        </w:rPr>
        <w:t>основной и контрольной группах</w:t>
      </w:r>
    </w:p>
    <w:p w:rsidR="00454BEB" w:rsidRPr="00661747" w:rsidRDefault="00454BEB" w:rsidP="003C08E5">
      <w:pPr>
        <w:spacing w:before="29" w:after="0" w:line="360" w:lineRule="auto"/>
        <w:ind w:right="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1A2D" w:rsidRDefault="00B45ED0" w:rsidP="00305021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512960861"/>
      <w:r w:rsidRPr="00661747">
        <w:rPr>
          <w:rFonts w:ascii="Times New Roman" w:hAnsi="Times New Roman" w:cs="Times New Roman"/>
          <w:sz w:val="28"/>
          <w:szCs w:val="28"/>
        </w:rPr>
        <w:tab/>
      </w:r>
      <w:r w:rsidR="00CB2E12" w:rsidRPr="00661747">
        <w:rPr>
          <w:rFonts w:ascii="Times New Roman" w:hAnsi="Times New Roman" w:cs="Times New Roman"/>
          <w:sz w:val="28"/>
          <w:szCs w:val="28"/>
        </w:rPr>
        <w:t xml:space="preserve">В результате корреляционного анализа была выявлена тесная взаимосвязь между степенью тяжести патологии пародонта </w:t>
      </w:r>
      <w:r w:rsidR="00593255" w:rsidRPr="00661747">
        <w:rPr>
          <w:rFonts w:ascii="Times New Roman" w:hAnsi="Times New Roman" w:cs="Times New Roman"/>
          <w:sz w:val="28"/>
          <w:szCs w:val="28"/>
        </w:rPr>
        <w:t xml:space="preserve">в основной группе </w:t>
      </w:r>
      <w:r w:rsidR="00CB2E12" w:rsidRPr="00661747">
        <w:rPr>
          <w:rFonts w:ascii="Times New Roman" w:hAnsi="Times New Roman" w:cs="Times New Roman"/>
          <w:sz w:val="28"/>
          <w:szCs w:val="28"/>
        </w:rPr>
        <w:t>и уровнем гликолизированного гемоглобина, а также между степенью тяжести патологии пародонта</w:t>
      </w:r>
      <w:r w:rsidR="00593255" w:rsidRPr="00661747">
        <w:rPr>
          <w:rFonts w:ascii="Times New Roman" w:hAnsi="Times New Roman" w:cs="Times New Roman"/>
          <w:sz w:val="28"/>
          <w:szCs w:val="28"/>
        </w:rPr>
        <w:t xml:space="preserve"> у пациентов с СД 2 типа</w:t>
      </w:r>
      <w:r w:rsidR="00CB2E12" w:rsidRPr="00661747">
        <w:rPr>
          <w:rFonts w:ascii="Times New Roman" w:hAnsi="Times New Roman" w:cs="Times New Roman"/>
          <w:sz w:val="28"/>
          <w:szCs w:val="28"/>
        </w:rPr>
        <w:t xml:space="preserve"> и уровнем глюкозы. </w:t>
      </w:r>
    </w:p>
    <w:p w:rsidR="00CB2E12" w:rsidRDefault="00C41A2D" w:rsidP="00305021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E12" w:rsidRPr="00661747">
        <w:rPr>
          <w:rFonts w:ascii="Times New Roman" w:hAnsi="Times New Roman" w:cs="Times New Roman"/>
          <w:sz w:val="28"/>
          <w:szCs w:val="28"/>
        </w:rPr>
        <w:t xml:space="preserve">Для основной группы были получены были получены коэффициенты корреляции = 0,74 и 0,71 соответственно, что подтверждает наличие прямой сильной связи этих параметров с достоверностью р=0,05 </w:t>
      </w:r>
      <w:bookmarkEnd w:id="26"/>
      <w:r w:rsidR="00CB2E12" w:rsidRPr="00765AB8">
        <w:rPr>
          <w:rFonts w:ascii="Times New Roman" w:hAnsi="Times New Roman" w:cs="Times New Roman"/>
          <w:sz w:val="28"/>
          <w:szCs w:val="28"/>
        </w:rPr>
        <w:t>(</w:t>
      </w:r>
      <w:r w:rsidR="005646F5">
        <w:rPr>
          <w:rFonts w:ascii="Times New Roman" w:hAnsi="Times New Roman" w:cs="Times New Roman"/>
          <w:sz w:val="28"/>
          <w:szCs w:val="28"/>
        </w:rPr>
        <w:t>р</w:t>
      </w:r>
      <w:r w:rsidR="00314E5C" w:rsidRPr="00765AB8">
        <w:rPr>
          <w:rFonts w:ascii="Times New Roman" w:hAnsi="Times New Roman" w:cs="Times New Roman"/>
          <w:sz w:val="28"/>
          <w:szCs w:val="28"/>
        </w:rPr>
        <w:t>ис.</w:t>
      </w:r>
      <w:r w:rsidR="00CB2E12" w:rsidRPr="00765AB8">
        <w:rPr>
          <w:rFonts w:ascii="Times New Roman" w:hAnsi="Times New Roman" w:cs="Times New Roman"/>
          <w:sz w:val="28"/>
          <w:szCs w:val="28"/>
        </w:rPr>
        <w:t xml:space="preserve"> 3.1.</w:t>
      </w:r>
      <w:r w:rsidR="009D3D20" w:rsidRPr="00765AB8">
        <w:rPr>
          <w:rFonts w:ascii="Times New Roman" w:hAnsi="Times New Roman" w:cs="Times New Roman"/>
          <w:sz w:val="28"/>
          <w:szCs w:val="28"/>
        </w:rPr>
        <w:t>3</w:t>
      </w:r>
      <w:r w:rsidR="00024F4A" w:rsidRPr="00765AB8">
        <w:rPr>
          <w:rFonts w:ascii="Times New Roman" w:hAnsi="Times New Roman" w:cs="Times New Roman"/>
          <w:sz w:val="28"/>
          <w:szCs w:val="28"/>
        </w:rPr>
        <w:t>.</w:t>
      </w:r>
      <w:r w:rsidR="009D3D20" w:rsidRPr="00765AB8">
        <w:rPr>
          <w:rFonts w:ascii="Times New Roman" w:hAnsi="Times New Roman" w:cs="Times New Roman"/>
          <w:sz w:val="28"/>
          <w:szCs w:val="28"/>
        </w:rPr>
        <w:t>2</w:t>
      </w:r>
      <w:r w:rsidR="009E0320" w:rsidRPr="00765AB8">
        <w:rPr>
          <w:rFonts w:ascii="Times New Roman" w:hAnsi="Times New Roman" w:cs="Times New Roman"/>
          <w:sz w:val="28"/>
          <w:szCs w:val="28"/>
        </w:rPr>
        <w:t>.</w:t>
      </w:r>
      <w:r w:rsidR="00CB2E12" w:rsidRPr="00765AB8">
        <w:rPr>
          <w:rFonts w:ascii="Times New Roman" w:hAnsi="Times New Roman" w:cs="Times New Roman"/>
          <w:sz w:val="28"/>
          <w:szCs w:val="28"/>
        </w:rPr>
        <w:t xml:space="preserve"> и 3.1.</w:t>
      </w:r>
      <w:r w:rsidR="00024F4A" w:rsidRPr="00765AB8">
        <w:rPr>
          <w:rFonts w:ascii="Times New Roman" w:hAnsi="Times New Roman" w:cs="Times New Roman"/>
          <w:sz w:val="28"/>
          <w:szCs w:val="28"/>
        </w:rPr>
        <w:t>1.</w:t>
      </w:r>
      <w:r w:rsidR="009D3D20" w:rsidRPr="00765AB8">
        <w:rPr>
          <w:rFonts w:ascii="Times New Roman" w:hAnsi="Times New Roman" w:cs="Times New Roman"/>
          <w:sz w:val="28"/>
          <w:szCs w:val="28"/>
        </w:rPr>
        <w:t>3</w:t>
      </w:r>
      <w:r w:rsidR="009E0320" w:rsidRPr="00765AB8">
        <w:rPr>
          <w:rFonts w:ascii="Times New Roman" w:hAnsi="Times New Roman" w:cs="Times New Roman"/>
          <w:sz w:val="28"/>
          <w:szCs w:val="28"/>
        </w:rPr>
        <w:t>.</w:t>
      </w:r>
      <w:r w:rsidR="00CB2E12" w:rsidRPr="00765AB8">
        <w:rPr>
          <w:rFonts w:ascii="Times New Roman" w:hAnsi="Times New Roman" w:cs="Times New Roman"/>
          <w:sz w:val="28"/>
          <w:szCs w:val="28"/>
        </w:rPr>
        <w:t>).</w:t>
      </w:r>
    </w:p>
    <w:p w:rsidR="00C41A2D" w:rsidRPr="00661747" w:rsidRDefault="00C41A2D" w:rsidP="00305021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DA" w:rsidRPr="00661747" w:rsidRDefault="00CB2E12" w:rsidP="003C08E5">
      <w:pPr>
        <w:tabs>
          <w:tab w:val="left" w:pos="175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57700" cy="300990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A89D063-0312-49BC-AF07-BB33D8FBA5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5576" w:rsidRPr="00661747" w:rsidRDefault="00314E5C" w:rsidP="00776BE4">
      <w:pPr>
        <w:tabs>
          <w:tab w:val="left" w:pos="1752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Р</w:t>
      </w:r>
      <w:r w:rsidR="00C01992" w:rsidRPr="00661747">
        <w:rPr>
          <w:rFonts w:ascii="Times New Roman" w:hAnsi="Times New Roman" w:cs="Times New Roman"/>
          <w:b/>
          <w:sz w:val="28"/>
          <w:szCs w:val="28"/>
        </w:rPr>
        <w:t>ис</w:t>
      </w:r>
      <w:r w:rsidR="00305021" w:rsidRPr="006617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1992" w:rsidRPr="00661747">
        <w:rPr>
          <w:rFonts w:ascii="Times New Roman" w:hAnsi="Times New Roman" w:cs="Times New Roman"/>
          <w:b/>
          <w:sz w:val="28"/>
          <w:szCs w:val="28"/>
        </w:rPr>
        <w:t>3.1.</w:t>
      </w:r>
      <w:r w:rsidR="009D3D20">
        <w:rPr>
          <w:rFonts w:ascii="Times New Roman" w:hAnsi="Times New Roman" w:cs="Times New Roman"/>
          <w:b/>
          <w:sz w:val="28"/>
          <w:szCs w:val="28"/>
        </w:rPr>
        <w:t>3</w:t>
      </w:r>
      <w:r w:rsidR="00024F4A"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="009D3D20">
        <w:rPr>
          <w:rFonts w:ascii="Times New Roman" w:hAnsi="Times New Roman" w:cs="Times New Roman"/>
          <w:b/>
          <w:sz w:val="28"/>
          <w:szCs w:val="28"/>
        </w:rPr>
        <w:t>2</w:t>
      </w:r>
      <w:r w:rsidR="00D45861"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="00D45861" w:rsidRPr="00661747">
        <w:rPr>
          <w:rFonts w:ascii="Times New Roman" w:hAnsi="Times New Roman" w:cs="Times New Roman"/>
          <w:bCs/>
          <w:sz w:val="28"/>
          <w:szCs w:val="28"/>
        </w:rPr>
        <w:t xml:space="preserve"> Взаимосвязь</w:t>
      </w:r>
      <w:r w:rsidR="00C01992" w:rsidRPr="00661747">
        <w:rPr>
          <w:rFonts w:ascii="Times New Roman" w:hAnsi="Times New Roman" w:cs="Times New Roman"/>
          <w:bCs/>
          <w:sz w:val="28"/>
          <w:szCs w:val="28"/>
        </w:rPr>
        <w:t xml:space="preserve"> степени тяжести пародонтита и уровня гликолизированного гемоглобина у пациентов основной группы</w:t>
      </w:r>
    </w:p>
    <w:p w:rsidR="002D5576" w:rsidRPr="00661747" w:rsidRDefault="00CB2E12" w:rsidP="002D5576">
      <w:pPr>
        <w:tabs>
          <w:tab w:val="left" w:pos="175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8160" cy="3101340"/>
            <wp:effectExtent l="0" t="0" r="15240" b="381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C58DC325-240D-4A60-816E-4B731CDF05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01992" w:rsidRDefault="00314E5C" w:rsidP="00305021">
      <w:pPr>
        <w:tabs>
          <w:tab w:val="left" w:pos="1752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Р</w:t>
      </w:r>
      <w:r w:rsidR="00CB2E12" w:rsidRPr="00661747">
        <w:rPr>
          <w:rFonts w:ascii="Times New Roman" w:hAnsi="Times New Roman" w:cs="Times New Roman"/>
          <w:b/>
          <w:sz w:val="28"/>
          <w:szCs w:val="28"/>
        </w:rPr>
        <w:t>ис</w:t>
      </w:r>
      <w:r w:rsidR="00305021"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="00CB2E12" w:rsidRPr="00661747">
        <w:rPr>
          <w:rFonts w:ascii="Times New Roman" w:hAnsi="Times New Roman" w:cs="Times New Roman"/>
          <w:b/>
          <w:sz w:val="28"/>
          <w:szCs w:val="28"/>
        </w:rPr>
        <w:t xml:space="preserve"> 3.1.</w:t>
      </w:r>
      <w:r w:rsidR="009D3D20">
        <w:rPr>
          <w:rFonts w:ascii="Times New Roman" w:hAnsi="Times New Roman" w:cs="Times New Roman"/>
          <w:b/>
          <w:sz w:val="28"/>
          <w:szCs w:val="28"/>
        </w:rPr>
        <w:t>3</w:t>
      </w:r>
      <w:r w:rsidR="00024F4A"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="009D3D20">
        <w:rPr>
          <w:rFonts w:ascii="Times New Roman" w:hAnsi="Times New Roman" w:cs="Times New Roman"/>
          <w:b/>
          <w:sz w:val="28"/>
          <w:szCs w:val="28"/>
        </w:rPr>
        <w:t>3</w:t>
      </w:r>
      <w:r w:rsidR="00D45861"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="00D45861" w:rsidRPr="00661747">
        <w:rPr>
          <w:rFonts w:ascii="Times New Roman" w:hAnsi="Times New Roman" w:cs="Times New Roman"/>
          <w:bCs/>
          <w:sz w:val="28"/>
          <w:szCs w:val="28"/>
        </w:rPr>
        <w:t xml:space="preserve"> Взаимосвязь</w:t>
      </w:r>
      <w:r w:rsidR="00C01992" w:rsidRPr="00661747">
        <w:rPr>
          <w:rFonts w:ascii="Times New Roman" w:hAnsi="Times New Roman" w:cs="Times New Roman"/>
          <w:bCs/>
          <w:sz w:val="28"/>
          <w:szCs w:val="28"/>
        </w:rPr>
        <w:t xml:space="preserve"> степени тяжести пародонтита и уровня глюкозы у пациентов основной группы</w:t>
      </w:r>
    </w:p>
    <w:p w:rsidR="009D3D20" w:rsidRDefault="009D3D20" w:rsidP="00305021">
      <w:pPr>
        <w:tabs>
          <w:tab w:val="left" w:pos="1752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66B7" w:rsidRDefault="004D66B7" w:rsidP="00305021">
      <w:pPr>
        <w:tabs>
          <w:tab w:val="left" w:pos="1752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2831" w:rsidRDefault="002C2831" w:rsidP="002C2831">
      <w:pPr>
        <w:tabs>
          <w:tab w:val="left" w:pos="709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Согласно данным, представле</w:t>
      </w:r>
      <w:r w:rsidR="00040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нным в т</w:t>
      </w:r>
      <w:r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аблице</w:t>
      </w:r>
      <w:r w:rsidR="00040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3.1.3.4</w:t>
      </w:r>
      <w:r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достоверно можно говорить о том, что значения пародонтологических индексов в основной группе значительной превышают значения индексов в контрольной группе пациентов. Доказаны статистически значимые</w:t>
      </w:r>
      <w:r w:rsidR="00040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различия индексов</w:t>
      </w:r>
      <w:bookmarkStart w:id="27" w:name="_Hlk514367777"/>
      <w:r w:rsidR="00040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РМА, CPITN, BOP </w:t>
      </w:r>
      <w:bookmarkEnd w:id="27"/>
      <w:r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пациентов с СД 2 типа и без СД 2 типа</w:t>
      </w:r>
      <w:r w:rsidR="00040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56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Статистически значимых различий между индексами гигиены у пациентов основной </w:t>
      </w:r>
      <w:r w:rsidR="0027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контрольной групп</w:t>
      </w:r>
      <w:r w:rsidR="00056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выявлено</w:t>
      </w:r>
      <w:r w:rsidR="00056AB4">
        <w:t>.</w:t>
      </w:r>
    </w:p>
    <w:p w:rsidR="009D3D20" w:rsidRPr="009D3D20" w:rsidRDefault="009D3D20" w:rsidP="009D3D20">
      <w:pPr>
        <w:tabs>
          <w:tab w:val="left" w:pos="709"/>
        </w:tabs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3D20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3.1.3.4.</w:t>
      </w:r>
    </w:p>
    <w:p w:rsidR="0018343A" w:rsidRPr="00661747" w:rsidRDefault="00373C86" w:rsidP="00D64FDB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>Значения индексов гигиены и состояния тканей пародонта у пациентов основной и контрольной групп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1701"/>
      </w:tblGrid>
      <w:tr w:rsidR="00661747" w:rsidRPr="00661747" w:rsidTr="00373C86">
        <w:trPr>
          <w:trHeight w:val="1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661747" w:rsidRDefault="0018343A" w:rsidP="00FC1E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Индексы гигиены и пародонтологические индексы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43A" w:rsidRPr="00661747" w:rsidRDefault="0018343A" w:rsidP="00FC1E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661747" w:rsidRDefault="0018343A" w:rsidP="00FC1E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661747" w:rsidRDefault="0018343A" w:rsidP="00FC1E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р</w:t>
            </w:r>
          </w:p>
        </w:tc>
      </w:tr>
      <w:tr w:rsidR="00661747" w:rsidRPr="00661747" w:rsidTr="00373C86">
        <w:trPr>
          <w:trHeight w:val="1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661747" w:rsidRDefault="0018343A" w:rsidP="00FC1E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8" w:name="_Hlk514366933"/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OHI-S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4605BD" w:rsidRDefault="0018343A" w:rsidP="00FC1E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5BD">
              <w:rPr>
                <w:rFonts w:ascii="Times New Roman" w:hAnsi="Times New Roman" w:cs="Times New Roman"/>
                <w:bCs/>
                <w:sz w:val="28"/>
                <w:szCs w:val="28"/>
              </w:rPr>
              <w:t>5,05±0,68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43A" w:rsidRPr="004605BD" w:rsidRDefault="0018343A" w:rsidP="00FC1E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5BD">
              <w:rPr>
                <w:rFonts w:ascii="Times New Roman" w:hAnsi="Times New Roman" w:cs="Times New Roman"/>
                <w:bCs/>
                <w:sz w:val="28"/>
                <w:szCs w:val="28"/>
              </w:rPr>
              <w:t>4,54±1,26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040911" w:rsidRDefault="0018343A" w:rsidP="00FC1E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0911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</w:t>
            </w:r>
            <w:r w:rsidR="00DD21E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Pr="00040911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</w:t>
            </w:r>
            <w:r w:rsidR="0071790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5</w:t>
            </w:r>
            <w:r w:rsidRPr="00040911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83</w:t>
            </w:r>
          </w:p>
        </w:tc>
      </w:tr>
      <w:tr w:rsidR="00661747" w:rsidRPr="00661747" w:rsidTr="00373C86">
        <w:trPr>
          <w:trHeight w:val="1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661747" w:rsidRDefault="0018343A" w:rsidP="0018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Silness-Loe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4605BD" w:rsidRDefault="0018343A" w:rsidP="00FC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5BD">
              <w:rPr>
                <w:rFonts w:ascii="Times New Roman" w:hAnsi="Times New Roman" w:cs="Times New Roman"/>
                <w:bCs/>
                <w:sz w:val="28"/>
                <w:szCs w:val="28"/>
              </w:rPr>
              <w:t>9,47±1,80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43A" w:rsidRPr="004605BD" w:rsidRDefault="0018343A" w:rsidP="00FC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5BD">
              <w:rPr>
                <w:rFonts w:ascii="Times New Roman" w:hAnsi="Times New Roman" w:cs="Times New Roman"/>
                <w:bCs/>
                <w:sz w:val="28"/>
                <w:szCs w:val="28"/>
              </w:rPr>
              <w:t>8,34±2,86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040911" w:rsidRDefault="00373C86" w:rsidP="00FC1E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0911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</w:t>
            </w:r>
            <w:r w:rsidR="00DD21E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Pr="00040911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05</w:t>
            </w:r>
            <w:r w:rsidR="0071790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661747" w:rsidRPr="00661747" w:rsidTr="00373C86">
        <w:trPr>
          <w:trHeight w:val="1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661747" w:rsidRDefault="0018343A" w:rsidP="00FC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4605BD" w:rsidRDefault="0018343A" w:rsidP="00FC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5BD">
              <w:rPr>
                <w:rFonts w:ascii="Times New Roman" w:hAnsi="Times New Roman" w:cs="Times New Roman"/>
                <w:bCs/>
                <w:sz w:val="28"/>
                <w:szCs w:val="28"/>
              </w:rPr>
              <w:t>77,85±14,16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43A" w:rsidRPr="004605BD" w:rsidRDefault="0018343A" w:rsidP="00FC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5BD">
              <w:rPr>
                <w:rFonts w:ascii="Times New Roman" w:hAnsi="Times New Roman" w:cs="Times New Roman"/>
                <w:bCs/>
                <w:sz w:val="28"/>
                <w:szCs w:val="28"/>
              </w:rPr>
              <w:t>51,04±16,93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040911" w:rsidRDefault="00373C86" w:rsidP="00FC1E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0911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</w:t>
            </w:r>
            <w:r w:rsidR="00DD21E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Pr="00040911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00001</w:t>
            </w:r>
          </w:p>
        </w:tc>
      </w:tr>
      <w:tr w:rsidR="00661747" w:rsidRPr="00661747" w:rsidTr="00373C86">
        <w:trPr>
          <w:trHeight w:val="1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661747" w:rsidRDefault="0018343A" w:rsidP="00FC1E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CPITN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4605BD" w:rsidRDefault="0018343A" w:rsidP="00FC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5BD">
              <w:rPr>
                <w:rFonts w:ascii="Times New Roman" w:hAnsi="Times New Roman" w:cs="Times New Roman"/>
                <w:bCs/>
                <w:sz w:val="28"/>
                <w:szCs w:val="28"/>
              </w:rPr>
              <w:t>3,21±0,45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43A" w:rsidRPr="004605BD" w:rsidRDefault="0018343A" w:rsidP="00FC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5BD">
              <w:rPr>
                <w:rFonts w:ascii="Times New Roman" w:hAnsi="Times New Roman" w:cs="Times New Roman"/>
                <w:bCs/>
                <w:sz w:val="28"/>
                <w:szCs w:val="28"/>
              </w:rPr>
              <w:t>2,57±0,66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040911" w:rsidRDefault="00373C86" w:rsidP="00FC1E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0911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</w:t>
            </w:r>
            <w:r w:rsidR="00DD21E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Pr="00040911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000006</w:t>
            </w:r>
          </w:p>
        </w:tc>
      </w:tr>
      <w:tr w:rsidR="0030170E" w:rsidRPr="00661747" w:rsidTr="00373C86">
        <w:trPr>
          <w:trHeight w:val="1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661747" w:rsidRDefault="0018343A" w:rsidP="00FC1E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4605BD" w:rsidRDefault="00056AB4" w:rsidP="00FC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5BD">
              <w:rPr>
                <w:rFonts w:ascii="Times New Roman" w:hAnsi="Times New Roman" w:cs="Times New Roman"/>
                <w:bCs/>
                <w:sz w:val="28"/>
                <w:szCs w:val="28"/>
              </w:rPr>
              <w:t>87,48</w:t>
            </w:r>
            <w:r w:rsidR="0018343A" w:rsidRPr="004605BD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4605BD">
              <w:rPr>
                <w:rFonts w:ascii="Times New Roman" w:hAnsi="Times New Roman" w:cs="Times New Roman"/>
                <w:bCs/>
                <w:sz w:val="28"/>
                <w:szCs w:val="28"/>
              </w:rPr>
              <w:t>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43A" w:rsidRPr="004605BD" w:rsidRDefault="0018343A" w:rsidP="00FC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5BD">
              <w:rPr>
                <w:rFonts w:ascii="Times New Roman" w:hAnsi="Times New Roman" w:cs="Times New Roman"/>
                <w:bCs/>
                <w:sz w:val="28"/>
                <w:szCs w:val="28"/>
              </w:rPr>
              <w:t>76,43±17,59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A" w:rsidRPr="00040911" w:rsidRDefault="00373C86" w:rsidP="00FC1E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0911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</w:t>
            </w:r>
            <w:r w:rsidR="00DD21E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Pr="00040911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000776</w:t>
            </w:r>
          </w:p>
        </w:tc>
      </w:tr>
      <w:bookmarkEnd w:id="28"/>
    </w:tbl>
    <w:p w:rsidR="00373C86" w:rsidRPr="00661747" w:rsidRDefault="00373C86" w:rsidP="009D3D2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738B" w:rsidRDefault="00D859E9" w:rsidP="00D859E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 xml:space="preserve">Также был проведен </w:t>
      </w:r>
      <w:r w:rsidR="00796A18" w:rsidRPr="00661747">
        <w:rPr>
          <w:rFonts w:ascii="Times New Roman" w:hAnsi="Times New Roman" w:cs="Times New Roman"/>
          <w:bCs/>
          <w:sz w:val="28"/>
          <w:szCs w:val="28"/>
        </w:rPr>
        <w:t>корреляционный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анализ, в результате которого была выявлена зависимость между тяжестью ХГП и значениями гигиенических и пародонтологических индексов</w:t>
      </w:r>
      <w:r w:rsidR="000968D3" w:rsidRPr="00661747">
        <w:rPr>
          <w:rFonts w:ascii="Times New Roman" w:hAnsi="Times New Roman" w:cs="Times New Roman"/>
          <w:bCs/>
          <w:sz w:val="28"/>
          <w:szCs w:val="28"/>
        </w:rPr>
        <w:t xml:space="preserve"> у пациентов основной и контрольной групп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859E9" w:rsidRPr="00661747" w:rsidRDefault="00D859E9" w:rsidP="00D859E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результате анализа </w:t>
      </w:r>
      <w:r w:rsidR="00040911">
        <w:rPr>
          <w:rFonts w:ascii="Times New Roman" w:hAnsi="Times New Roman" w:cs="Times New Roman"/>
          <w:bCs/>
          <w:sz w:val="28"/>
          <w:szCs w:val="28"/>
        </w:rPr>
        <w:t xml:space="preserve">в основной и контрольной группах </w:t>
      </w:r>
      <w:r w:rsidRPr="00661747">
        <w:rPr>
          <w:rFonts w:ascii="Times New Roman" w:hAnsi="Times New Roman" w:cs="Times New Roman"/>
          <w:bCs/>
          <w:sz w:val="28"/>
          <w:szCs w:val="28"/>
        </w:rPr>
        <w:t>были получены коэффициенты корреляции</w:t>
      </w:r>
      <w:r w:rsidR="0004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911" w:rsidRPr="00661747">
        <w:rPr>
          <w:rFonts w:ascii="Times New Roman" w:hAnsi="Times New Roman" w:cs="Times New Roman"/>
          <w:bCs/>
          <w:sz w:val="28"/>
          <w:szCs w:val="28"/>
        </w:rPr>
        <w:t>между тяжестью ХГП</w:t>
      </w:r>
      <w:r w:rsidR="00040911">
        <w:rPr>
          <w:rFonts w:ascii="Times New Roman" w:hAnsi="Times New Roman" w:cs="Times New Roman"/>
          <w:bCs/>
          <w:sz w:val="28"/>
          <w:szCs w:val="28"/>
        </w:rPr>
        <w:t xml:space="preserve"> и индексами: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Silness Loe </w:t>
      </w:r>
      <w:r w:rsidR="00040911">
        <w:rPr>
          <w:rFonts w:ascii="Times New Roman" w:hAnsi="Times New Roman" w:cs="Times New Roman"/>
          <w:bCs/>
          <w:sz w:val="28"/>
          <w:szCs w:val="28"/>
        </w:rPr>
        <w:t>-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0,51 и 0,21; OHI−S </w:t>
      </w:r>
      <w:r w:rsidR="00040911">
        <w:rPr>
          <w:rFonts w:ascii="Times New Roman" w:hAnsi="Times New Roman" w:cs="Times New Roman"/>
          <w:bCs/>
          <w:sz w:val="28"/>
          <w:szCs w:val="28"/>
        </w:rPr>
        <w:t>- 0,6 и 0,4; РМА - 0,7 и 0,8; CPITN - 0,6 и 0,5;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ВОР=0,3 и 0,4 соответственно, что подтверждает наличие прямой связи этих параметров с достоверностью р=0,05</w:t>
      </w:r>
      <w:r w:rsidR="009D3D2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968D3" w:rsidRPr="00661747">
        <w:rPr>
          <w:rFonts w:ascii="Times New Roman" w:hAnsi="Times New Roman" w:cs="Times New Roman"/>
          <w:bCs/>
          <w:sz w:val="28"/>
          <w:szCs w:val="28"/>
        </w:rPr>
        <w:t>Ри</w:t>
      </w:r>
      <w:r w:rsidR="009D3D20">
        <w:rPr>
          <w:rFonts w:ascii="Times New Roman" w:hAnsi="Times New Roman" w:cs="Times New Roman"/>
          <w:bCs/>
          <w:sz w:val="28"/>
          <w:szCs w:val="28"/>
        </w:rPr>
        <w:t>с. 3.1.3.4., 3.1.3.5.).</w:t>
      </w:r>
    </w:p>
    <w:p w:rsidR="000968D3" w:rsidRPr="00661747" w:rsidRDefault="000968D3" w:rsidP="00D859E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8D3" w:rsidRPr="00661747" w:rsidRDefault="000968D3" w:rsidP="004D66B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9560" cy="2552700"/>
            <wp:effectExtent l="0" t="0" r="15240" b="0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6AF5C4EC-8CA0-474E-BC53-0641919609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59E9" w:rsidRPr="00661747" w:rsidRDefault="000968D3" w:rsidP="000968D3">
      <w:pPr>
        <w:tabs>
          <w:tab w:val="left" w:pos="1752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</w:t>
      </w:r>
      <w:r w:rsidR="00DD21E7" w:rsidRPr="00DD2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3D20" w:rsidRPr="00DD21E7">
        <w:rPr>
          <w:rFonts w:ascii="Times New Roman" w:hAnsi="Times New Roman" w:cs="Times New Roman"/>
          <w:b/>
          <w:bCs/>
          <w:sz w:val="28"/>
          <w:szCs w:val="28"/>
        </w:rPr>
        <w:t>3.1.3.4.</w:t>
      </w:r>
      <w:r w:rsidR="00460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1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Взаимосвязь</w:t>
      </w:r>
      <w:r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индекса OHI−S и степени тяжести пародонтита у пациентов основной группы</w:t>
      </w:r>
    </w:p>
    <w:p w:rsidR="000968D3" w:rsidRPr="00661747" w:rsidRDefault="000968D3" w:rsidP="000968D3">
      <w:pPr>
        <w:tabs>
          <w:tab w:val="left" w:pos="1752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3380" cy="2354580"/>
            <wp:effectExtent l="0" t="0" r="7620" b="7620"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id="{B1F4B700-F6E4-4E58-ABE7-BA9EC6ABDE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5576" w:rsidRPr="00661747" w:rsidRDefault="000968D3" w:rsidP="000968D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1E7">
        <w:rPr>
          <w:rFonts w:ascii="Times New Roman" w:hAnsi="Times New Roman" w:cs="Times New Roman"/>
          <w:b/>
          <w:bCs/>
          <w:sz w:val="28"/>
          <w:szCs w:val="28"/>
        </w:rPr>
        <w:t xml:space="preserve">Рис. </w:t>
      </w:r>
      <w:r w:rsidR="009D3D20" w:rsidRPr="00DD21E7">
        <w:rPr>
          <w:rFonts w:ascii="Times New Roman" w:hAnsi="Times New Roman" w:cs="Times New Roman"/>
          <w:b/>
          <w:bCs/>
          <w:sz w:val="28"/>
          <w:szCs w:val="28"/>
        </w:rPr>
        <w:t>3.1.3.5.</w:t>
      </w:r>
      <w:r w:rsidR="009D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Cs/>
          <w:sz w:val="28"/>
          <w:szCs w:val="28"/>
        </w:rPr>
        <w:t>Взаимосвязь индекса PMA и степени тяжести пародонтита у пациентов основной группы</w:t>
      </w:r>
    </w:p>
    <w:p w:rsidR="00041BE9" w:rsidRDefault="00041BE9" w:rsidP="00490BD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lastRenderedPageBreak/>
        <w:t>Таким образом, выявляется тесная взаимосвязь между уровнем гигиены полости рта</w:t>
      </w:r>
      <w:r w:rsidR="00040911">
        <w:rPr>
          <w:rFonts w:ascii="Times New Roman" w:hAnsi="Times New Roman" w:cs="Times New Roman"/>
          <w:bCs/>
          <w:sz w:val="28"/>
          <w:szCs w:val="28"/>
        </w:rPr>
        <w:t xml:space="preserve"> и состоянием тканей пародонта обследованных пациентов основной и контрольной групп</w:t>
      </w:r>
      <w:r w:rsidRPr="00661747">
        <w:rPr>
          <w:rFonts w:ascii="Times New Roman" w:hAnsi="Times New Roman" w:cs="Times New Roman"/>
          <w:bCs/>
          <w:sz w:val="28"/>
          <w:szCs w:val="28"/>
        </w:rPr>
        <w:t>.</w:t>
      </w:r>
    </w:p>
    <w:p w:rsidR="002D5576" w:rsidRPr="00661747" w:rsidRDefault="002D5576" w:rsidP="002D5576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_Hlk513474721"/>
      <w:r w:rsidRPr="0066174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9D3D2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D3D2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2A30" w:rsidRPr="00661747" w:rsidRDefault="00152A30" w:rsidP="00152A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_Hlk513476153"/>
      <w:r w:rsidRPr="00661747">
        <w:rPr>
          <w:rFonts w:ascii="Times New Roman" w:hAnsi="Times New Roman" w:cs="Times New Roman"/>
          <w:bCs/>
          <w:sz w:val="28"/>
          <w:szCs w:val="28"/>
        </w:rPr>
        <w:t>Индекс гигиены Силнес-Лоу (Silness</w:t>
      </w:r>
      <w:r w:rsidR="00CD3C18">
        <w:rPr>
          <w:rFonts w:ascii="Times New Roman" w:hAnsi="Times New Roman" w:cs="Times New Roman"/>
          <w:bCs/>
          <w:sz w:val="28"/>
          <w:szCs w:val="28"/>
        </w:rPr>
        <w:t>,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Loe, 1964) </w:t>
      </w:r>
      <w:bookmarkStart w:id="31" w:name="_Hlk513474959"/>
      <w:r w:rsidRPr="00661747">
        <w:rPr>
          <w:rFonts w:ascii="Times New Roman" w:hAnsi="Times New Roman" w:cs="Times New Roman"/>
          <w:bCs/>
          <w:sz w:val="28"/>
          <w:szCs w:val="28"/>
        </w:rPr>
        <w:t>у пациентов основной и контрольной групп</w:t>
      </w: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984"/>
        <w:gridCol w:w="1843"/>
      </w:tblGrid>
      <w:tr w:rsidR="0030170E" w:rsidRPr="00661747" w:rsidTr="00665BBE">
        <w:trPr>
          <w:trHeight w:val="19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BBE" w:rsidRPr="00661747" w:rsidRDefault="00665B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2" w:name="_Hlk514361945"/>
            <w:bookmarkStart w:id="33" w:name="_Hlk514365548"/>
            <w:bookmarkEnd w:id="29"/>
            <w:bookmarkEnd w:id="30"/>
            <w:bookmarkEnd w:id="31"/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 группа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р</w:t>
            </w:r>
          </w:p>
        </w:tc>
      </w:tr>
      <w:tr w:rsidR="0030170E" w:rsidRPr="00661747" w:rsidTr="00665BBE">
        <w:trPr>
          <w:trHeight w:val="1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ХГП ЛСТ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8,4±1,91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BE" w:rsidRPr="00661747" w:rsidRDefault="00665B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ХГП ЛСТ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7,36±3,06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0,74</w:t>
            </w:r>
          </w:p>
        </w:tc>
      </w:tr>
      <w:tr w:rsidR="0030170E" w:rsidRPr="00661747" w:rsidTr="00665BBE">
        <w:trPr>
          <w:trHeight w:val="11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 w:rsidP="0066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ССТ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 w:rsidP="00665B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9,04±1,23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BE" w:rsidRPr="00661747" w:rsidRDefault="00665BBE" w:rsidP="0066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ССТ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 w:rsidP="0066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7,91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0D40BC" w:rsidP="0066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0,287</w:t>
            </w:r>
          </w:p>
        </w:tc>
      </w:tr>
      <w:tr w:rsidR="0030170E" w:rsidRPr="00661747" w:rsidTr="00665BBE">
        <w:trPr>
          <w:trHeight w:val="11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 w:rsidP="0066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 xml:space="preserve">ХГП </w:t>
            </w:r>
            <w:r w:rsidR="000D40BC" w:rsidRPr="006617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 w:rsidP="00665B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10,76±1,35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BE" w:rsidRPr="00661747" w:rsidRDefault="00665BBE" w:rsidP="0066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ТСТ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 w:rsidP="0066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10,41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 w:rsidP="0066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0,807</w:t>
            </w:r>
          </w:p>
        </w:tc>
      </w:tr>
      <w:bookmarkEnd w:id="32"/>
    </w:tbl>
    <w:p w:rsidR="003650A0" w:rsidRPr="00661747" w:rsidRDefault="003650A0" w:rsidP="003C08E5">
      <w:pPr>
        <w:tabs>
          <w:tab w:val="left" w:pos="1752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33"/>
    <w:p w:rsidR="00CF42AB" w:rsidRDefault="00D62F62" w:rsidP="00D62F62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50A0"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</w:t>
      </w:r>
      <w:r w:rsidR="00040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ласно данным, представленным в т</w:t>
      </w:r>
      <w:r w:rsidR="003650A0"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аблице 3.1.</w:t>
      </w:r>
      <w:r w:rsidR="009D3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650A0"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D3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650A0"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можно говорить о том, что статистически значимых различий индекса гигиены</w:t>
      </w:r>
      <w:r w:rsidR="003650A0" w:rsidRPr="00661747">
        <w:rPr>
          <w:rFonts w:ascii="Times New Roman" w:hAnsi="Times New Roman" w:cs="Times New Roman"/>
          <w:bCs/>
          <w:sz w:val="28"/>
          <w:szCs w:val="28"/>
        </w:rPr>
        <w:t xml:space="preserve"> Silness</w:t>
      </w:r>
      <w:r w:rsidR="00CD3C18">
        <w:rPr>
          <w:rFonts w:ascii="Times New Roman" w:hAnsi="Times New Roman" w:cs="Times New Roman"/>
          <w:bCs/>
          <w:sz w:val="28"/>
          <w:szCs w:val="28"/>
        </w:rPr>
        <w:t>,</w:t>
      </w:r>
      <w:r w:rsidR="00717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0A0" w:rsidRPr="00661747">
        <w:rPr>
          <w:rFonts w:ascii="Times New Roman" w:hAnsi="Times New Roman" w:cs="Times New Roman"/>
          <w:bCs/>
          <w:sz w:val="28"/>
          <w:szCs w:val="28"/>
        </w:rPr>
        <w:t>Loe</w:t>
      </w:r>
      <w:r w:rsidR="003650A0"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 подгруппами основной и контрольной групп нет.</w:t>
      </w:r>
    </w:p>
    <w:p w:rsidR="002F5D88" w:rsidRPr="00661747" w:rsidRDefault="002D5576" w:rsidP="002D5576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9D3D2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D3D2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2A30" w:rsidRPr="00661747" w:rsidRDefault="00152A30" w:rsidP="00152A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_Hlk513476495"/>
      <w:r w:rsidRPr="00661747">
        <w:rPr>
          <w:rFonts w:ascii="Times New Roman" w:hAnsi="Times New Roman" w:cs="Times New Roman"/>
          <w:bCs/>
          <w:sz w:val="28"/>
          <w:szCs w:val="28"/>
        </w:rPr>
        <w:t>Упрощенный индекс гигиены полости рта (OHI−S, Green</w:t>
      </w:r>
      <w:r w:rsidR="00CD3C18">
        <w:rPr>
          <w:rFonts w:ascii="Times New Roman" w:hAnsi="Times New Roman" w:cs="Times New Roman"/>
          <w:bCs/>
          <w:sz w:val="28"/>
          <w:szCs w:val="28"/>
        </w:rPr>
        <w:t>,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Vermillion, 1964) у пациентов основной и контрольной групп</w:t>
      </w: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984"/>
        <w:gridCol w:w="1843"/>
      </w:tblGrid>
      <w:tr w:rsidR="0030170E" w:rsidRPr="00661747" w:rsidTr="000D40BC">
        <w:trPr>
          <w:trHeight w:val="19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BBE" w:rsidRPr="00661747" w:rsidRDefault="00665BBE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5" w:name="_Hlk514362199"/>
            <w:bookmarkEnd w:id="34"/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 группа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р</w:t>
            </w:r>
          </w:p>
        </w:tc>
      </w:tr>
      <w:tr w:rsidR="0030170E" w:rsidRPr="00661747" w:rsidTr="000D40BC">
        <w:trPr>
          <w:trHeight w:val="1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 w:rsidP="000D40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ХГП ЛСТ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 w:rsidP="000D40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4,73±0,75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BE" w:rsidRPr="00661747" w:rsidRDefault="00665BBE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ХГП ЛСТ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4,34</w:t>
            </w:r>
            <w:r w:rsidR="00665BBE"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0,409</w:t>
            </w:r>
          </w:p>
        </w:tc>
      </w:tr>
      <w:tr w:rsidR="0030170E" w:rsidRPr="00661747" w:rsidTr="000D40BC">
        <w:trPr>
          <w:trHeight w:val="11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ССТ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4,79</w:t>
            </w:r>
            <w:r w:rsidR="00665BBE"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BE" w:rsidRPr="00661747" w:rsidRDefault="00665BBE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ССТ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4,46</w:t>
            </w:r>
            <w:r w:rsidR="00665BBE"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0,392</w:t>
            </w:r>
          </w:p>
        </w:tc>
      </w:tr>
      <w:tr w:rsidR="0030170E" w:rsidRPr="00661747" w:rsidTr="000D40BC">
        <w:trPr>
          <w:trHeight w:val="11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 xml:space="preserve">ХГП </w:t>
            </w:r>
            <w:r w:rsidR="000D40BC" w:rsidRPr="006617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5,54</w:t>
            </w:r>
            <w:r w:rsidR="00665BBE"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BE" w:rsidRPr="00661747" w:rsidRDefault="00665BBE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ТСТ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4,96</w:t>
            </w:r>
            <w:r w:rsidR="00665BBE"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="00665BBE" w:rsidRPr="00661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E" w:rsidRPr="00661747" w:rsidRDefault="00665BBE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D40BC" w:rsidRPr="00661747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</w:tr>
      <w:bookmarkEnd w:id="35"/>
    </w:tbl>
    <w:p w:rsidR="008D102C" w:rsidRPr="00661747" w:rsidRDefault="008D102C" w:rsidP="003650A0">
      <w:pPr>
        <w:tabs>
          <w:tab w:val="left" w:pos="175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A30" w:rsidRPr="00CD3C18" w:rsidRDefault="00C41A2D" w:rsidP="00C41A2D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3650A0"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данным, представленным в </w:t>
      </w:r>
      <w:r w:rsidR="00564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650A0"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аблице 3.1.</w:t>
      </w:r>
      <w:r w:rsidR="009D3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650A0"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D3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650A0"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можно говорить о том, что статистически значимых различий индекса гигиены</w:t>
      </w:r>
      <w:r w:rsidR="003650A0" w:rsidRPr="00661747">
        <w:rPr>
          <w:rFonts w:ascii="Times New Roman" w:hAnsi="Times New Roman" w:cs="Times New Roman"/>
          <w:bCs/>
          <w:sz w:val="28"/>
          <w:szCs w:val="28"/>
        </w:rPr>
        <w:t xml:space="preserve"> OHI−S</w:t>
      </w:r>
      <w:r w:rsidR="003650A0"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 подгруппами основной и контрольной групп нет.</w:t>
      </w:r>
    </w:p>
    <w:p w:rsidR="000D40BC" w:rsidRPr="00661747" w:rsidRDefault="000D40BC" w:rsidP="000D40BC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9D3D2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D3D2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617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40BC" w:rsidRPr="00661747" w:rsidRDefault="000D40BC" w:rsidP="00DD21E7">
      <w:pPr>
        <w:tabs>
          <w:tab w:val="left" w:pos="175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>Индекс нуждаемости в пародонтологическом лечении CPITN (ВОЗ, 1978) у пациентов основной и контрольной групп</w:t>
      </w: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984"/>
        <w:gridCol w:w="1843"/>
      </w:tblGrid>
      <w:tr w:rsidR="0030170E" w:rsidRPr="00661747" w:rsidTr="000D40BC">
        <w:trPr>
          <w:trHeight w:val="19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0BC" w:rsidRPr="00661747" w:rsidRDefault="00C60C22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группа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р</w:t>
            </w:r>
          </w:p>
        </w:tc>
      </w:tr>
      <w:tr w:rsidR="0030170E" w:rsidRPr="00661747" w:rsidTr="000D40BC">
        <w:trPr>
          <w:trHeight w:val="1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ХГП ЛСТ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2,93±0,14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0BC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ХГП ЛСТ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2,08±0,39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0,000001</w:t>
            </w:r>
          </w:p>
        </w:tc>
      </w:tr>
      <w:tr w:rsidR="0030170E" w:rsidRPr="00661747" w:rsidTr="000D40BC">
        <w:trPr>
          <w:trHeight w:val="11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ССТ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2,9±0,28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ССТ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0,2050</w:t>
            </w:r>
          </w:p>
        </w:tc>
      </w:tr>
      <w:tr w:rsidR="0030170E" w:rsidRPr="00661747" w:rsidTr="000D40BC">
        <w:trPr>
          <w:trHeight w:val="11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ТСТ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3,7±0,28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ТСТ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0,0552</w:t>
            </w:r>
          </w:p>
        </w:tc>
      </w:tr>
    </w:tbl>
    <w:p w:rsidR="000D40BC" w:rsidRPr="00661747" w:rsidRDefault="000D40BC" w:rsidP="002D5576">
      <w:pPr>
        <w:tabs>
          <w:tab w:val="left" w:pos="1752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05BD" w:rsidRPr="00555E7A" w:rsidRDefault="00640F2F" w:rsidP="00640F2F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50A0" w:rsidRPr="009D3D20">
        <w:rPr>
          <w:rFonts w:ascii="Times New Roman" w:hAnsi="Times New Roman" w:cs="Times New Roman"/>
          <w:sz w:val="28"/>
          <w:szCs w:val="28"/>
        </w:rPr>
        <w:t>Из данных таблицы 3.1.</w:t>
      </w:r>
      <w:r w:rsidR="009D3D20" w:rsidRPr="009D3D20">
        <w:rPr>
          <w:rFonts w:ascii="Times New Roman" w:hAnsi="Times New Roman" w:cs="Times New Roman"/>
          <w:sz w:val="28"/>
          <w:szCs w:val="28"/>
        </w:rPr>
        <w:t>3</w:t>
      </w:r>
      <w:r w:rsidR="003650A0" w:rsidRPr="009D3D20">
        <w:rPr>
          <w:rFonts w:ascii="Times New Roman" w:hAnsi="Times New Roman" w:cs="Times New Roman"/>
          <w:sz w:val="28"/>
          <w:szCs w:val="28"/>
        </w:rPr>
        <w:t>.</w:t>
      </w:r>
      <w:r w:rsidR="009D3D20" w:rsidRPr="009D3D20">
        <w:rPr>
          <w:rFonts w:ascii="Times New Roman" w:hAnsi="Times New Roman" w:cs="Times New Roman"/>
          <w:sz w:val="28"/>
          <w:szCs w:val="28"/>
        </w:rPr>
        <w:t>7</w:t>
      </w:r>
      <w:r w:rsidR="003650A0" w:rsidRPr="009D3D20">
        <w:rPr>
          <w:rFonts w:ascii="Times New Roman" w:hAnsi="Times New Roman" w:cs="Times New Roman"/>
          <w:sz w:val="28"/>
          <w:szCs w:val="28"/>
        </w:rPr>
        <w:t xml:space="preserve">. </w:t>
      </w:r>
      <w:r w:rsidR="002A5A21" w:rsidRPr="0066174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717907" w:rsidRPr="00661747">
        <w:rPr>
          <w:rFonts w:ascii="Times New Roman" w:hAnsi="Times New Roman" w:cs="Times New Roman"/>
          <w:sz w:val="28"/>
          <w:szCs w:val="28"/>
        </w:rPr>
        <w:t>утверждать,</w:t>
      </w:r>
      <w:r w:rsidR="002A5A21" w:rsidRPr="009D3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50A0" w:rsidRPr="009D3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статистически значимых различий индекса</w:t>
      </w:r>
      <w:r w:rsidR="00717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50A0" w:rsidRPr="009D3D20">
        <w:rPr>
          <w:rFonts w:ascii="Times New Roman" w:hAnsi="Times New Roman" w:cs="Times New Roman"/>
          <w:bCs/>
          <w:sz w:val="28"/>
          <w:szCs w:val="28"/>
        </w:rPr>
        <w:t>CPITN</w:t>
      </w:r>
      <w:r w:rsidR="003650A0" w:rsidRPr="009D3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 подгруппами основной и контрольной групп нет</w:t>
      </w:r>
      <w:r w:rsidR="00717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пациентов с ХГП ЛСТ.</w:t>
      </w:r>
    </w:p>
    <w:p w:rsidR="002F5D88" w:rsidRPr="00661747" w:rsidRDefault="002D5576" w:rsidP="002D5576">
      <w:pPr>
        <w:tabs>
          <w:tab w:val="left" w:pos="1752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Таблица 3.1.</w:t>
      </w:r>
      <w:r w:rsidR="009D3D20">
        <w:rPr>
          <w:rFonts w:ascii="Times New Roman" w:hAnsi="Times New Roman" w:cs="Times New Roman"/>
          <w:b/>
          <w:sz w:val="28"/>
          <w:szCs w:val="28"/>
        </w:rPr>
        <w:t>3</w:t>
      </w:r>
      <w:r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="009D3D20">
        <w:rPr>
          <w:rFonts w:ascii="Times New Roman" w:hAnsi="Times New Roman" w:cs="Times New Roman"/>
          <w:b/>
          <w:sz w:val="28"/>
          <w:szCs w:val="28"/>
        </w:rPr>
        <w:t>8</w:t>
      </w:r>
      <w:r w:rsidRPr="00661747">
        <w:rPr>
          <w:rFonts w:ascii="Times New Roman" w:hAnsi="Times New Roman" w:cs="Times New Roman"/>
          <w:b/>
          <w:sz w:val="28"/>
          <w:szCs w:val="28"/>
        </w:rPr>
        <w:t>.</w:t>
      </w:r>
    </w:p>
    <w:p w:rsidR="00152A30" w:rsidRPr="00661747" w:rsidRDefault="00152A30" w:rsidP="00152A30">
      <w:pPr>
        <w:tabs>
          <w:tab w:val="left" w:pos="1752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6" w:name="_Hlk513476604"/>
      <w:r w:rsidRPr="00661747">
        <w:rPr>
          <w:rFonts w:ascii="Times New Roman" w:hAnsi="Times New Roman" w:cs="Times New Roman"/>
          <w:bCs/>
          <w:sz w:val="28"/>
          <w:szCs w:val="28"/>
        </w:rPr>
        <w:t>Папиллярно-маргинально-альвеолярный индекс (РМА) у пациентов основной и контрольной групп</w:t>
      </w: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984"/>
        <w:gridCol w:w="1843"/>
      </w:tblGrid>
      <w:tr w:rsidR="0030170E" w:rsidRPr="00661747" w:rsidTr="000D40BC">
        <w:trPr>
          <w:trHeight w:val="19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bookmarkEnd w:id="36"/>
          <w:p w:rsidR="000D40BC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 группа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р</w:t>
            </w:r>
          </w:p>
        </w:tc>
      </w:tr>
      <w:tr w:rsidR="0030170E" w:rsidRPr="00661747" w:rsidTr="000D40BC">
        <w:trPr>
          <w:trHeight w:val="1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ХГП ЛСТ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66,36±12,97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0BC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ХГП ЛСТ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41,22±13,11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0,000098</w:t>
            </w:r>
          </w:p>
        </w:tc>
      </w:tr>
      <w:tr w:rsidR="0030170E" w:rsidRPr="00661747" w:rsidTr="000D40BC">
        <w:trPr>
          <w:trHeight w:val="11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ССТ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78,61±11,38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ССТ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57,59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0,009702</w:t>
            </w:r>
          </w:p>
        </w:tc>
      </w:tr>
      <w:tr w:rsidR="0030170E" w:rsidRPr="00661747" w:rsidTr="000D40BC">
        <w:trPr>
          <w:trHeight w:val="11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ТСТ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87,16±10,07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ХГП ТСТ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60,88</w:t>
            </w:r>
            <w:r w:rsidRPr="0066174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12,93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66174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0,000065</w:t>
            </w:r>
          </w:p>
        </w:tc>
      </w:tr>
    </w:tbl>
    <w:p w:rsidR="00152A30" w:rsidRPr="002A5A21" w:rsidRDefault="003650A0" w:rsidP="00C41A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21">
        <w:rPr>
          <w:rFonts w:ascii="Times New Roman" w:hAnsi="Times New Roman" w:cs="Times New Roman"/>
          <w:sz w:val="28"/>
          <w:szCs w:val="28"/>
        </w:rPr>
        <w:lastRenderedPageBreak/>
        <w:t>Согласно данным таблицы</w:t>
      </w:r>
      <w:r w:rsidR="005646F5" w:rsidRPr="002A5A21">
        <w:rPr>
          <w:rFonts w:ascii="Times New Roman" w:hAnsi="Times New Roman" w:cs="Times New Roman"/>
          <w:sz w:val="28"/>
          <w:szCs w:val="28"/>
        </w:rPr>
        <w:t xml:space="preserve"> 3.1.3.8.</w:t>
      </w:r>
      <w:r w:rsidRPr="002A5A21">
        <w:rPr>
          <w:rFonts w:ascii="Times New Roman" w:hAnsi="Times New Roman" w:cs="Times New Roman"/>
          <w:sz w:val="28"/>
          <w:szCs w:val="28"/>
        </w:rPr>
        <w:t xml:space="preserve">, можно утверждать, что значения индекса </w:t>
      </w:r>
      <w:r w:rsidRPr="002A5A21">
        <w:rPr>
          <w:rFonts w:ascii="Times New Roman" w:hAnsi="Times New Roman" w:cs="Times New Roman"/>
          <w:sz w:val="28"/>
          <w:szCs w:val="28"/>
          <w:lang w:val="en-US"/>
        </w:rPr>
        <w:t>PMA</w:t>
      </w:r>
      <w:r w:rsidRPr="002A5A21">
        <w:rPr>
          <w:rFonts w:ascii="Times New Roman" w:hAnsi="Times New Roman" w:cs="Times New Roman"/>
          <w:sz w:val="28"/>
          <w:szCs w:val="28"/>
        </w:rPr>
        <w:t xml:space="preserve"> в каждой подгруппе у пациентов основной группы значительно превышают значения индекса </w:t>
      </w:r>
      <w:r w:rsidRPr="002A5A21">
        <w:rPr>
          <w:rFonts w:ascii="Times New Roman" w:hAnsi="Times New Roman" w:cs="Times New Roman"/>
          <w:sz w:val="28"/>
          <w:szCs w:val="28"/>
          <w:lang w:val="en-US"/>
        </w:rPr>
        <w:t>PMA</w:t>
      </w:r>
      <w:r w:rsidRPr="002A5A21">
        <w:rPr>
          <w:rFonts w:ascii="Times New Roman" w:hAnsi="Times New Roman" w:cs="Times New Roman"/>
          <w:sz w:val="28"/>
          <w:szCs w:val="28"/>
        </w:rPr>
        <w:t xml:space="preserve"> по сравнению с контрольной группой.</w:t>
      </w:r>
      <w:bookmarkStart w:id="37" w:name="_Hlk513476706"/>
    </w:p>
    <w:p w:rsidR="002F5D88" w:rsidRPr="00DD21E7" w:rsidRDefault="002D5576" w:rsidP="002D5576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D21E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DD21E7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9D3D20" w:rsidRPr="00DD21E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D21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D3D20" w:rsidRPr="00DD21E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21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2A30" w:rsidRPr="00717907" w:rsidRDefault="002A5A21" w:rsidP="00152A3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7907">
        <w:rPr>
          <w:rFonts w:ascii="Times New Roman" w:hAnsi="Times New Roman" w:cs="Times New Roman"/>
          <w:bCs/>
          <w:sz w:val="28"/>
          <w:szCs w:val="28"/>
        </w:rPr>
        <w:t>Индекс</w:t>
      </w:r>
      <w:r w:rsidR="00152A30" w:rsidRPr="00717907">
        <w:rPr>
          <w:rFonts w:ascii="Times New Roman" w:hAnsi="Times New Roman" w:cs="Times New Roman"/>
          <w:bCs/>
          <w:sz w:val="28"/>
          <w:szCs w:val="28"/>
        </w:rPr>
        <w:t xml:space="preserve"> ВОР</w:t>
      </w:r>
      <w:r w:rsidR="00460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A30" w:rsidRPr="00717907">
        <w:rPr>
          <w:rFonts w:ascii="Times New Roman" w:hAnsi="Times New Roman" w:cs="Times New Roman"/>
          <w:bCs/>
          <w:sz w:val="28"/>
          <w:szCs w:val="28"/>
        </w:rPr>
        <w:t>(Аinаmo, Вау, 1975) у пациентов основной и контрольной групп</w:t>
      </w: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984"/>
        <w:gridCol w:w="1843"/>
      </w:tblGrid>
      <w:tr w:rsidR="0030170E" w:rsidRPr="00717907" w:rsidTr="00D24B9D">
        <w:trPr>
          <w:trHeight w:val="192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0BC" w:rsidRPr="0071790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 группа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71790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71790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р</w:t>
            </w:r>
          </w:p>
        </w:tc>
      </w:tr>
      <w:tr w:rsidR="0030170E" w:rsidRPr="00717907" w:rsidTr="00D24B9D">
        <w:trPr>
          <w:trHeight w:val="1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717907" w:rsidRDefault="000D40BC" w:rsidP="000D40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ХГП ЛСТ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717907" w:rsidRDefault="000D40BC" w:rsidP="000D40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80,94±1</w:t>
            </w:r>
            <w:r w:rsidR="00D24B9D"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24B9D"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0BC" w:rsidRPr="00717907" w:rsidRDefault="000D40BC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ХГП ЛСТ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717907" w:rsidRDefault="00D24B9D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65,5</w:t>
            </w:r>
            <w:r w:rsidR="000D40BC"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12,96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717907" w:rsidRDefault="00D24B9D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0,0042</w:t>
            </w:r>
          </w:p>
        </w:tc>
      </w:tr>
      <w:tr w:rsidR="0030170E" w:rsidRPr="00717907" w:rsidTr="00D24B9D">
        <w:trPr>
          <w:trHeight w:val="11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71790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sz w:val="28"/>
                <w:szCs w:val="28"/>
              </w:rPr>
              <w:t>ХГП ССТ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717907" w:rsidRDefault="00D24B9D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92,51</w:t>
            </w:r>
            <w:r w:rsidR="000D40BC"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0BC" w:rsidRPr="0071790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sz w:val="28"/>
                <w:szCs w:val="28"/>
              </w:rPr>
              <w:t>ХГП ССТ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717907" w:rsidRDefault="00D24B9D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sz w:val="28"/>
                <w:szCs w:val="28"/>
              </w:rPr>
              <w:t>91,63</w:t>
            </w:r>
            <w:r w:rsidR="000D40BC"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717907">
              <w:rPr>
                <w:rFonts w:ascii="Times New Roman" w:hAnsi="Times New Roman" w:cs="Times New Roman"/>
                <w:sz w:val="28"/>
                <w:szCs w:val="28"/>
              </w:rPr>
              <w:t>19,97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717907" w:rsidRDefault="00D24B9D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sz w:val="28"/>
                <w:szCs w:val="28"/>
              </w:rPr>
              <w:t>0,9038</w:t>
            </w:r>
          </w:p>
        </w:tc>
      </w:tr>
      <w:tr w:rsidR="0030170E" w:rsidRPr="002A5A21" w:rsidTr="00D24B9D">
        <w:trPr>
          <w:trHeight w:val="11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71790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sz w:val="28"/>
                <w:szCs w:val="28"/>
              </w:rPr>
              <w:t>ХГП ТСТ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717907" w:rsidRDefault="00D24B9D" w:rsidP="000D40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88,79</w:t>
            </w:r>
            <w:r w:rsidR="000D40BC"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0BC" w:rsidRPr="00717907" w:rsidRDefault="000D40BC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sz w:val="28"/>
                <w:szCs w:val="28"/>
              </w:rPr>
              <w:t>ХГП ТСТ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717907" w:rsidRDefault="00D24B9D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sz w:val="28"/>
                <w:szCs w:val="28"/>
              </w:rPr>
              <w:t>79,43</w:t>
            </w:r>
            <w:r w:rsidR="000D40BC" w:rsidRPr="00717907">
              <w:rPr>
                <w:rFonts w:ascii="Times New Roman" w:hAnsi="Times New Roman" w:cs="Times New Roman"/>
                <w:bCs/>
                <w:sz w:val="28"/>
                <w:szCs w:val="28"/>
              </w:rPr>
              <w:t>±</w:t>
            </w:r>
            <w:r w:rsidRPr="00717907">
              <w:rPr>
                <w:rFonts w:ascii="Times New Roman" w:hAnsi="Times New Roman" w:cs="Times New Roman"/>
                <w:sz w:val="28"/>
                <w:szCs w:val="28"/>
              </w:rPr>
              <w:t>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717907" w:rsidRDefault="00D24B9D" w:rsidP="000D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07">
              <w:rPr>
                <w:rFonts w:ascii="Times New Roman" w:hAnsi="Times New Roman" w:cs="Times New Roman"/>
                <w:sz w:val="28"/>
                <w:szCs w:val="28"/>
              </w:rPr>
              <w:t>0,0126</w:t>
            </w:r>
          </w:p>
        </w:tc>
      </w:tr>
    </w:tbl>
    <w:p w:rsidR="003650A0" w:rsidRPr="002A5A21" w:rsidRDefault="003650A0" w:rsidP="003650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38" w:name="_Hlk514363257"/>
    </w:p>
    <w:p w:rsidR="000D40BC" w:rsidRPr="00717907" w:rsidRDefault="00F16B6C" w:rsidP="006D75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907">
        <w:rPr>
          <w:rFonts w:ascii="Times New Roman" w:hAnsi="Times New Roman" w:cs="Times New Roman"/>
          <w:sz w:val="28"/>
          <w:szCs w:val="28"/>
        </w:rPr>
        <w:t xml:space="preserve">Согласно данным таблицы, можно утверждать, что значения индекса </w:t>
      </w:r>
      <w:r w:rsidRPr="00717907">
        <w:rPr>
          <w:rFonts w:ascii="Times New Roman" w:hAnsi="Times New Roman" w:cs="Times New Roman"/>
          <w:sz w:val="28"/>
          <w:szCs w:val="28"/>
          <w:lang w:val="en-US"/>
        </w:rPr>
        <w:t>BOP</w:t>
      </w:r>
      <w:r w:rsidRPr="00717907">
        <w:rPr>
          <w:rFonts w:ascii="Times New Roman" w:hAnsi="Times New Roman" w:cs="Times New Roman"/>
          <w:sz w:val="28"/>
          <w:szCs w:val="28"/>
        </w:rPr>
        <w:t xml:space="preserve"> в каждой подгруппе</w:t>
      </w:r>
      <w:r w:rsidR="00796A18" w:rsidRPr="00717907">
        <w:rPr>
          <w:rFonts w:ascii="Times New Roman" w:hAnsi="Times New Roman" w:cs="Times New Roman"/>
          <w:sz w:val="28"/>
          <w:szCs w:val="28"/>
        </w:rPr>
        <w:t xml:space="preserve"> </w:t>
      </w:r>
      <w:r w:rsidRPr="00717907">
        <w:rPr>
          <w:rFonts w:ascii="Times New Roman" w:hAnsi="Times New Roman" w:cs="Times New Roman"/>
          <w:sz w:val="28"/>
          <w:szCs w:val="28"/>
        </w:rPr>
        <w:t>у пациентов основной группы по сравнению с контрольной группой достоверно выше</w:t>
      </w:r>
      <w:r w:rsidR="00717907" w:rsidRPr="00717907">
        <w:rPr>
          <w:rFonts w:ascii="Times New Roman" w:hAnsi="Times New Roman" w:cs="Times New Roman"/>
          <w:sz w:val="28"/>
          <w:szCs w:val="28"/>
        </w:rPr>
        <w:t>, за исключением пациентов с ХГП ССТ.</w:t>
      </w:r>
    </w:p>
    <w:bookmarkEnd w:id="37"/>
    <w:bookmarkEnd w:id="38"/>
    <w:p w:rsidR="00557346" w:rsidRPr="00717907" w:rsidRDefault="00D2340B" w:rsidP="00D24B9D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07">
        <w:rPr>
          <w:rFonts w:ascii="Times New Roman" w:hAnsi="Times New Roman" w:cs="Times New Roman"/>
          <w:sz w:val="28"/>
          <w:szCs w:val="28"/>
        </w:rPr>
        <w:tab/>
      </w:r>
      <w:r w:rsidR="002D5576" w:rsidRPr="00717907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</w:t>
      </w:r>
      <w:r w:rsidR="00D24B9D" w:rsidRPr="00717907">
        <w:rPr>
          <w:rFonts w:ascii="Times New Roman" w:hAnsi="Times New Roman" w:cs="Times New Roman"/>
          <w:sz w:val="28"/>
          <w:szCs w:val="28"/>
        </w:rPr>
        <w:t xml:space="preserve">различия </w:t>
      </w:r>
      <w:r w:rsidR="002D5576" w:rsidRPr="00717907">
        <w:rPr>
          <w:rFonts w:ascii="Times New Roman" w:hAnsi="Times New Roman" w:cs="Times New Roman"/>
          <w:sz w:val="28"/>
          <w:szCs w:val="28"/>
        </w:rPr>
        <w:t>значени</w:t>
      </w:r>
      <w:r w:rsidR="00D24B9D" w:rsidRPr="00717907">
        <w:rPr>
          <w:rFonts w:ascii="Times New Roman" w:hAnsi="Times New Roman" w:cs="Times New Roman"/>
          <w:sz w:val="28"/>
          <w:szCs w:val="28"/>
        </w:rPr>
        <w:t xml:space="preserve">й </w:t>
      </w:r>
      <w:r w:rsidR="002D5576" w:rsidRPr="00717907">
        <w:rPr>
          <w:rFonts w:ascii="Times New Roman" w:hAnsi="Times New Roman" w:cs="Times New Roman"/>
          <w:sz w:val="28"/>
          <w:szCs w:val="28"/>
        </w:rPr>
        <w:t xml:space="preserve">индексов </w:t>
      </w:r>
      <w:r w:rsidR="00D24B9D" w:rsidRPr="00717907">
        <w:rPr>
          <w:rFonts w:ascii="Times New Roman" w:hAnsi="Times New Roman" w:cs="Times New Roman"/>
          <w:sz w:val="28"/>
          <w:szCs w:val="28"/>
        </w:rPr>
        <w:t xml:space="preserve">гигиены </w:t>
      </w:r>
      <w:r w:rsidR="006D750E" w:rsidRPr="00717907">
        <w:rPr>
          <w:rFonts w:ascii="Times New Roman" w:hAnsi="Times New Roman" w:cs="Times New Roman"/>
          <w:sz w:val="28"/>
          <w:szCs w:val="28"/>
        </w:rPr>
        <w:t xml:space="preserve">в подгруппах </w:t>
      </w:r>
      <w:r w:rsidR="00D24B9D" w:rsidRPr="00717907">
        <w:rPr>
          <w:rFonts w:ascii="Times New Roman" w:hAnsi="Times New Roman" w:cs="Times New Roman"/>
          <w:sz w:val="28"/>
          <w:szCs w:val="28"/>
        </w:rPr>
        <w:t>у пациентов основной и контрольной групп статистически не значимы. А</w:t>
      </w:r>
      <w:r w:rsidRPr="00717907">
        <w:rPr>
          <w:rFonts w:ascii="Times New Roman" w:hAnsi="Times New Roman" w:cs="Times New Roman"/>
          <w:sz w:val="28"/>
          <w:szCs w:val="28"/>
        </w:rPr>
        <w:t xml:space="preserve"> пародонтологические индексы </w:t>
      </w:r>
      <w:r w:rsidR="002D5576" w:rsidRPr="00717907">
        <w:rPr>
          <w:rFonts w:ascii="Times New Roman" w:hAnsi="Times New Roman" w:cs="Times New Roman"/>
          <w:sz w:val="28"/>
          <w:szCs w:val="28"/>
        </w:rPr>
        <w:t xml:space="preserve">у пациентов </w:t>
      </w:r>
      <w:r w:rsidR="006366C2" w:rsidRPr="00717907">
        <w:rPr>
          <w:rFonts w:ascii="Times New Roman" w:hAnsi="Times New Roman" w:cs="Times New Roman"/>
          <w:sz w:val="28"/>
          <w:szCs w:val="28"/>
        </w:rPr>
        <w:t>с ХГП и СД 2 типа</w:t>
      </w:r>
      <w:r w:rsidR="006D750E" w:rsidRPr="00717907">
        <w:rPr>
          <w:rFonts w:ascii="Times New Roman" w:hAnsi="Times New Roman" w:cs="Times New Roman"/>
          <w:sz w:val="28"/>
          <w:szCs w:val="28"/>
        </w:rPr>
        <w:t xml:space="preserve"> в подгруппах</w:t>
      </w:r>
      <w:r w:rsidR="002D5576" w:rsidRPr="00717907">
        <w:rPr>
          <w:rFonts w:ascii="Times New Roman" w:hAnsi="Times New Roman" w:cs="Times New Roman"/>
          <w:sz w:val="28"/>
          <w:szCs w:val="28"/>
        </w:rPr>
        <w:t xml:space="preserve"> значительно превышают значения</w:t>
      </w:r>
      <w:r w:rsidR="006D750E" w:rsidRPr="00717907">
        <w:rPr>
          <w:rFonts w:ascii="Times New Roman" w:hAnsi="Times New Roman" w:cs="Times New Roman"/>
          <w:sz w:val="28"/>
          <w:szCs w:val="28"/>
        </w:rPr>
        <w:t xml:space="preserve"> пародонтологических</w:t>
      </w:r>
      <w:r w:rsidR="002D5576" w:rsidRPr="00717907">
        <w:rPr>
          <w:rFonts w:ascii="Times New Roman" w:hAnsi="Times New Roman" w:cs="Times New Roman"/>
          <w:sz w:val="28"/>
          <w:szCs w:val="28"/>
        </w:rPr>
        <w:t xml:space="preserve"> индексов </w:t>
      </w:r>
      <w:r w:rsidR="006366C2" w:rsidRPr="00717907">
        <w:rPr>
          <w:rFonts w:ascii="Times New Roman" w:hAnsi="Times New Roman" w:cs="Times New Roman"/>
          <w:sz w:val="28"/>
          <w:szCs w:val="28"/>
        </w:rPr>
        <w:t>пациентов без СД 2 типа</w:t>
      </w:r>
      <w:r w:rsidR="00D24B9D" w:rsidRPr="007179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24B9D" w:rsidRPr="007179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24B9D" w:rsidRPr="00717907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D24B9D" w:rsidRPr="00717907">
        <w:rPr>
          <w:rFonts w:ascii="Times New Roman" w:hAnsi="Times New Roman" w:cs="Times New Roman"/>
          <w:sz w:val="28"/>
          <w:szCs w:val="28"/>
        </w:rPr>
        <w:t>0,05)</w:t>
      </w:r>
      <w:r w:rsidR="006D750E" w:rsidRPr="00717907">
        <w:rPr>
          <w:rFonts w:ascii="Times New Roman" w:hAnsi="Times New Roman" w:cs="Times New Roman"/>
          <w:sz w:val="28"/>
          <w:szCs w:val="28"/>
        </w:rPr>
        <w:t>.</w:t>
      </w:r>
    </w:p>
    <w:p w:rsidR="002A5A21" w:rsidRPr="002A5A21" w:rsidRDefault="002A5A21" w:rsidP="002A5A2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Следовательно, при одинаковом уровне гигиены полости рта</w:t>
      </w:r>
      <w:r w:rsidR="0050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(неудовлетворительная гигиена полости рта)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пациентов с ХГП и </w:t>
      </w:r>
      <w:r w:rsidR="0050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сопутствующим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 2 типа  </w:t>
      </w:r>
      <w:r w:rsidR="00504236">
        <w:rPr>
          <w:rFonts w:ascii="Times New Roman" w:hAnsi="Times New Roman" w:cs="Times New Roman"/>
          <w:sz w:val="28"/>
          <w:szCs w:val="28"/>
        </w:rPr>
        <w:t>выявлена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727BE4">
        <w:rPr>
          <w:rFonts w:ascii="Times New Roman" w:hAnsi="Times New Roman" w:cs="Times New Roman"/>
          <w:sz w:val="28"/>
          <w:szCs w:val="28"/>
        </w:rPr>
        <w:t>выраженная воспалительная реакция тканей пародонта по сравнению с группой пациентов</w:t>
      </w:r>
      <w:r>
        <w:rPr>
          <w:rFonts w:ascii="Times New Roman" w:hAnsi="Times New Roman" w:cs="Times New Roman"/>
          <w:sz w:val="28"/>
          <w:szCs w:val="28"/>
        </w:rPr>
        <w:t xml:space="preserve"> с ХГП без СД</w:t>
      </w:r>
      <w:r w:rsidR="00504236">
        <w:rPr>
          <w:rFonts w:ascii="Times New Roman" w:hAnsi="Times New Roman" w:cs="Times New Roman"/>
          <w:sz w:val="28"/>
          <w:szCs w:val="28"/>
        </w:rPr>
        <w:t xml:space="preserve"> </w:t>
      </w:r>
      <w:r w:rsidR="00504236">
        <w:rPr>
          <w:rFonts w:ascii="Times New Roman" w:hAnsi="Times New Roman" w:cs="Times New Roman"/>
          <w:sz w:val="28"/>
          <w:szCs w:val="28"/>
        </w:rPr>
        <w:lastRenderedPageBreak/>
        <w:t>2 типа</w:t>
      </w:r>
      <w:r w:rsidRPr="00727BE4">
        <w:rPr>
          <w:rFonts w:ascii="Times New Roman" w:hAnsi="Times New Roman" w:cs="Times New Roman"/>
          <w:sz w:val="28"/>
          <w:szCs w:val="28"/>
        </w:rPr>
        <w:t>, что подтверждается данными клинического обследования и индексной оц</w:t>
      </w:r>
      <w:r>
        <w:rPr>
          <w:rFonts w:ascii="Times New Roman" w:hAnsi="Times New Roman" w:cs="Times New Roman"/>
          <w:sz w:val="28"/>
          <w:szCs w:val="28"/>
        </w:rPr>
        <w:t>енки состояния тканей пародонта.</w:t>
      </w:r>
    </w:p>
    <w:p w:rsidR="00215790" w:rsidRPr="00661747" w:rsidRDefault="00215790" w:rsidP="003C08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3.2</w:t>
      </w:r>
      <w:r w:rsidR="00363AFA" w:rsidRPr="00661747">
        <w:rPr>
          <w:rFonts w:ascii="Times New Roman" w:hAnsi="Times New Roman" w:cs="Times New Roman"/>
          <w:b/>
          <w:sz w:val="28"/>
          <w:szCs w:val="28"/>
        </w:rPr>
        <w:t>.</w:t>
      </w:r>
      <w:r w:rsidRPr="00661747">
        <w:rPr>
          <w:rFonts w:ascii="Times New Roman" w:hAnsi="Times New Roman" w:cs="Times New Roman"/>
          <w:b/>
          <w:sz w:val="28"/>
          <w:szCs w:val="28"/>
        </w:rPr>
        <w:t xml:space="preserve"> Результаты рентгенологического исследования</w:t>
      </w:r>
    </w:p>
    <w:p w:rsidR="00215790" w:rsidRPr="00661747" w:rsidRDefault="00215790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При оценке ортопантомограмм у пациентов с ХГП было выявлено разрушение компактной пластинки альвеолярного гребня на всем протяжении зубного ряда. Также отмечалась различная степень деструкции кости, что соответствовало тяжести ХГП обследованного пациента. </w:t>
      </w:r>
    </w:p>
    <w:p w:rsidR="00C97FAF" w:rsidRPr="00661747" w:rsidRDefault="00215790" w:rsidP="00555E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Резорбция костной ткани вызывала образование внутрикостных пародонтальных карманов, которые обнаружены у всех пациентов с ХГП. Среднее количество костных карманов был</w:t>
      </w:r>
      <w:r w:rsidR="00040916" w:rsidRPr="00661747">
        <w:rPr>
          <w:rFonts w:ascii="Times New Roman" w:hAnsi="Times New Roman" w:cs="Times New Roman"/>
          <w:sz w:val="28"/>
          <w:szCs w:val="28"/>
        </w:rPr>
        <w:t>о</w:t>
      </w:r>
      <w:r w:rsidRPr="00661747">
        <w:rPr>
          <w:rFonts w:ascii="Times New Roman" w:hAnsi="Times New Roman" w:cs="Times New Roman"/>
          <w:sz w:val="28"/>
          <w:szCs w:val="28"/>
        </w:rPr>
        <w:t xml:space="preserve"> выражен</w:t>
      </w:r>
      <w:r w:rsidR="00040916" w:rsidRPr="00661747">
        <w:rPr>
          <w:rFonts w:ascii="Times New Roman" w:hAnsi="Times New Roman" w:cs="Times New Roman"/>
          <w:sz w:val="28"/>
          <w:szCs w:val="28"/>
        </w:rPr>
        <w:t>о</w:t>
      </w:r>
      <w:r w:rsidRPr="00661747">
        <w:rPr>
          <w:rFonts w:ascii="Times New Roman" w:hAnsi="Times New Roman" w:cs="Times New Roman"/>
          <w:sz w:val="28"/>
          <w:szCs w:val="28"/>
        </w:rPr>
        <w:t xml:space="preserve"> в равной степени у всех пациентов основной </w:t>
      </w:r>
      <w:r w:rsidR="003650A0" w:rsidRPr="00661747">
        <w:rPr>
          <w:rFonts w:ascii="Times New Roman" w:hAnsi="Times New Roman" w:cs="Times New Roman"/>
          <w:sz w:val="28"/>
          <w:szCs w:val="28"/>
        </w:rPr>
        <w:t xml:space="preserve">и </w:t>
      </w:r>
      <w:r w:rsidR="00040916" w:rsidRPr="00661747">
        <w:rPr>
          <w:rFonts w:ascii="Times New Roman" w:hAnsi="Times New Roman" w:cs="Times New Roman"/>
          <w:sz w:val="28"/>
          <w:szCs w:val="28"/>
        </w:rPr>
        <w:t>контрольной</w:t>
      </w:r>
      <w:r w:rsidR="00FA71D2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групп, что представлено в таблице 3.2.1.</w:t>
      </w:r>
    </w:p>
    <w:p w:rsidR="00215790" w:rsidRPr="00661747" w:rsidRDefault="00215790" w:rsidP="003C08E5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Таблица 3.2.1</w:t>
      </w:r>
    </w:p>
    <w:p w:rsidR="00215790" w:rsidRPr="00661747" w:rsidRDefault="00215790" w:rsidP="003050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Распределение пациентов по среднему количеству внутрикостных карманов на 1 пациента (М±m)</w:t>
      </w:r>
    </w:p>
    <w:tbl>
      <w:tblPr>
        <w:tblStyle w:val="a8"/>
        <w:tblW w:w="4889" w:type="pct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1258"/>
        <w:gridCol w:w="1256"/>
        <w:gridCol w:w="2148"/>
        <w:gridCol w:w="2043"/>
      </w:tblGrid>
      <w:tr w:rsidR="0030170E" w:rsidRPr="00661747" w:rsidTr="00DD21E7">
        <w:trPr>
          <w:trHeight w:val="228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040916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_Hlk513042426"/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Среднее количество костных карманов на 1 пациента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040916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040916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040916" w:rsidP="00024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Среднее количество костных карманов на 1 пациента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486BCA" w:rsidRDefault="00486BCA" w:rsidP="00024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BC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48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30170E" w:rsidRPr="00661747" w:rsidTr="00DD21E7">
        <w:trPr>
          <w:trHeight w:val="228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040916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11,5±5,3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040916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подгруппа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040916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подгруппа 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040916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11,9±5,2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040916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</w:t>
            </w:r>
            <w:r w:rsidR="00486BCA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Pr="0066174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822465</w:t>
            </w:r>
          </w:p>
        </w:tc>
      </w:tr>
      <w:tr w:rsidR="0030170E" w:rsidRPr="00661747" w:rsidTr="00DD21E7">
        <w:trPr>
          <w:trHeight w:val="228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040916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12,0±3,7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040916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подгруппа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Default="00040916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подгруппа 2</w:t>
            </w:r>
          </w:p>
          <w:p w:rsidR="00DD21E7" w:rsidRPr="00661747" w:rsidRDefault="00DD21E7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040916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12,7±4,5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486BCA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0,</w:t>
            </w:r>
            <w:r w:rsidR="00040916" w:rsidRPr="0066174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443319</w:t>
            </w:r>
          </w:p>
        </w:tc>
      </w:tr>
    </w:tbl>
    <w:p w:rsidR="00DD21E7" w:rsidRDefault="00DD21E7" w:rsidP="00DD21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6AF" w:rsidRDefault="00F576AF" w:rsidP="00DD21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6AF" w:rsidRDefault="00F576AF" w:rsidP="00DD21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1E7" w:rsidRPr="00DD21E7" w:rsidRDefault="00DD21E7" w:rsidP="00DD21E7">
      <w:pPr>
        <w:jc w:val="right"/>
        <w:rPr>
          <w:rFonts w:ascii="Times New Roman" w:hAnsi="Times New Roman" w:cs="Times New Roman"/>
          <w:sz w:val="28"/>
          <w:szCs w:val="28"/>
        </w:rPr>
      </w:pPr>
      <w:r w:rsidRPr="00DD21E7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3.2.1.</w:t>
      </w:r>
    </w:p>
    <w:tbl>
      <w:tblPr>
        <w:tblStyle w:val="a8"/>
        <w:tblW w:w="4889" w:type="pct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1258"/>
        <w:gridCol w:w="1256"/>
        <w:gridCol w:w="2148"/>
        <w:gridCol w:w="2043"/>
      </w:tblGrid>
      <w:tr w:rsidR="0030170E" w:rsidRPr="00661747" w:rsidTr="00DD21E7">
        <w:trPr>
          <w:trHeight w:val="228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040916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13,5±4,8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040916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подгруппа 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7" w:rsidRDefault="00DD21E7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0916" w:rsidRPr="00661747">
              <w:rPr>
                <w:rFonts w:ascii="Times New Roman" w:hAnsi="Times New Roman" w:cs="Times New Roman"/>
                <w:sz w:val="28"/>
                <w:szCs w:val="28"/>
              </w:rPr>
              <w:t>одгруп</w:t>
            </w:r>
          </w:p>
          <w:p w:rsidR="00040916" w:rsidRPr="00661747" w:rsidRDefault="00040916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па 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040916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47">
              <w:rPr>
                <w:rFonts w:ascii="Times New Roman" w:hAnsi="Times New Roman" w:cs="Times New Roman"/>
                <w:sz w:val="28"/>
                <w:szCs w:val="28"/>
              </w:rPr>
              <w:t>13,7±3,3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6" w:rsidRPr="00661747" w:rsidRDefault="00486BCA" w:rsidP="003C0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0,</w:t>
            </w:r>
            <w:r w:rsidR="000C6B35" w:rsidRPr="0066174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799140</w:t>
            </w:r>
          </w:p>
        </w:tc>
      </w:tr>
    </w:tbl>
    <w:p w:rsidR="00DB2735" w:rsidRPr="00661747" w:rsidRDefault="00DB2735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513466520"/>
      <w:bookmarkEnd w:id="39"/>
    </w:p>
    <w:p w:rsidR="00555E7A" w:rsidRDefault="00AB756C" w:rsidP="00DD21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514368611"/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215790" w:rsidRPr="00661747">
        <w:rPr>
          <w:rFonts w:ascii="Times New Roman" w:hAnsi="Times New Roman" w:cs="Times New Roman"/>
          <w:sz w:val="28"/>
          <w:szCs w:val="28"/>
        </w:rPr>
        <w:t xml:space="preserve"> у пациентов </w:t>
      </w:r>
      <w:r w:rsidRPr="00661747">
        <w:rPr>
          <w:rFonts w:ascii="Times New Roman" w:hAnsi="Times New Roman" w:cs="Times New Roman"/>
          <w:sz w:val="28"/>
          <w:szCs w:val="28"/>
        </w:rPr>
        <w:t xml:space="preserve">основной и контрольной групп </w:t>
      </w:r>
      <w:r>
        <w:rPr>
          <w:rFonts w:ascii="Times New Roman" w:hAnsi="Times New Roman" w:cs="Times New Roman"/>
          <w:sz w:val="28"/>
          <w:szCs w:val="28"/>
        </w:rPr>
        <w:t>по мере</w:t>
      </w:r>
      <w:r w:rsidR="00B075D2" w:rsidRPr="00661747">
        <w:rPr>
          <w:rFonts w:ascii="Times New Roman" w:hAnsi="Times New Roman" w:cs="Times New Roman"/>
          <w:sz w:val="28"/>
          <w:szCs w:val="28"/>
        </w:rPr>
        <w:t xml:space="preserve"> прогрессировани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75D2" w:rsidRPr="00661747">
        <w:rPr>
          <w:rFonts w:ascii="Times New Roman" w:hAnsi="Times New Roman" w:cs="Times New Roman"/>
          <w:sz w:val="28"/>
          <w:szCs w:val="28"/>
        </w:rPr>
        <w:t xml:space="preserve"> ХГП наблюдается </w:t>
      </w:r>
      <w:r w:rsidR="00040916" w:rsidRPr="00661747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B075D2" w:rsidRPr="00661747">
        <w:rPr>
          <w:rFonts w:ascii="Times New Roman" w:hAnsi="Times New Roman" w:cs="Times New Roman"/>
          <w:sz w:val="28"/>
          <w:szCs w:val="28"/>
        </w:rPr>
        <w:t>количества костных карманов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0C6B35" w:rsidRPr="00661747">
        <w:rPr>
          <w:rFonts w:ascii="Times New Roman" w:hAnsi="Times New Roman" w:cs="Times New Roman"/>
          <w:sz w:val="28"/>
          <w:szCs w:val="28"/>
        </w:rPr>
        <w:t xml:space="preserve">азличия между количеством обнаруженных костных карманов </w:t>
      </w:r>
      <w:r w:rsidRPr="00661747">
        <w:rPr>
          <w:rFonts w:ascii="Times New Roman" w:hAnsi="Times New Roman" w:cs="Times New Roman"/>
          <w:sz w:val="28"/>
          <w:szCs w:val="28"/>
        </w:rPr>
        <w:t xml:space="preserve">у пациентов основной и контрольной групп </w:t>
      </w:r>
      <w:r w:rsidR="000C6B35" w:rsidRPr="00661747">
        <w:rPr>
          <w:rFonts w:ascii="Times New Roman" w:hAnsi="Times New Roman" w:cs="Times New Roman"/>
          <w:sz w:val="28"/>
          <w:szCs w:val="28"/>
        </w:rPr>
        <w:t>статистически не значимы.</w:t>
      </w:r>
      <w:bookmarkEnd w:id="40"/>
    </w:p>
    <w:p w:rsidR="00F9251C" w:rsidRPr="00494BD0" w:rsidRDefault="00F9251C" w:rsidP="00555E7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42" w:name="_Hlk514164116"/>
      <w:bookmarkEnd w:id="41"/>
      <w:r w:rsidRPr="00494BD0">
        <w:rPr>
          <w:rFonts w:ascii="Times New Roman" w:eastAsia="Calibri" w:hAnsi="Times New Roman" w:cs="Times New Roman"/>
          <w:b/>
          <w:sz w:val="28"/>
          <w:szCs w:val="28"/>
        </w:rPr>
        <w:t>3.3. Результаты микробиологического исследования</w:t>
      </w:r>
    </w:p>
    <w:p w:rsidR="00020C97" w:rsidRPr="00494BD0" w:rsidRDefault="00F9251C" w:rsidP="00F9251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4BD0">
        <w:rPr>
          <w:rFonts w:ascii="Times New Roman" w:eastAsia="Calibri" w:hAnsi="Times New Roman" w:cs="Times New Roman"/>
          <w:bCs/>
          <w:sz w:val="28"/>
          <w:szCs w:val="28"/>
        </w:rPr>
        <w:t xml:space="preserve"> Содержимое пародонтальных карман</w:t>
      </w:r>
      <w:r w:rsidR="00020C97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494BD0">
        <w:rPr>
          <w:rFonts w:ascii="Times New Roman" w:eastAsia="Calibri" w:hAnsi="Times New Roman" w:cs="Times New Roman"/>
          <w:bCs/>
          <w:sz w:val="28"/>
          <w:szCs w:val="28"/>
        </w:rPr>
        <w:t xml:space="preserve"> от пациентов основной</w:t>
      </w:r>
      <w:r w:rsidR="00020C97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Pr="00494BD0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контрольной групп пациентов исследовали методом ПЦР–скрининга на наличие четырех пародонтопатогенов, ассоциированных с агрессивным развитием пародонтита (табл. 3.3.1., 3.3.2. и 3.3.3.).</w:t>
      </w:r>
    </w:p>
    <w:p w:rsidR="00F9251C" w:rsidRPr="00494BD0" w:rsidRDefault="00F9251C" w:rsidP="00F9251C">
      <w:pPr>
        <w:spacing w:line="360" w:lineRule="auto"/>
        <w:ind w:firstLine="70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4BD0">
        <w:rPr>
          <w:rFonts w:ascii="Times New Roman" w:eastAsia="Calibri" w:hAnsi="Times New Roman" w:cs="Times New Roman"/>
          <w:b/>
          <w:bCs/>
          <w:sz w:val="28"/>
          <w:szCs w:val="28"/>
        </w:rPr>
        <w:t>Таблица 3.3.1.</w:t>
      </w:r>
    </w:p>
    <w:p w:rsidR="00F9251C" w:rsidRPr="00494BD0" w:rsidRDefault="00F9251C" w:rsidP="00F9251C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94BD0">
        <w:rPr>
          <w:rFonts w:ascii="Times New Roman" w:eastAsia="Calibri" w:hAnsi="Times New Roman" w:cs="Times New Roman"/>
          <w:bCs/>
          <w:sz w:val="28"/>
          <w:szCs w:val="28"/>
        </w:rPr>
        <w:t>Выявленные пародонтопатогены у пациентов основной группы методом ПЦР-диагностики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556"/>
        <w:gridCol w:w="1558"/>
        <w:gridCol w:w="1558"/>
        <w:gridCol w:w="1283"/>
        <w:gridCol w:w="1561"/>
      </w:tblGrid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№ пациента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Степень тяжести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P. gingivalis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T. denticola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T. forsythia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P. intermedia</w:t>
            </w:r>
          </w:p>
        </w:tc>
      </w:tr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20C97" w:rsidRDefault="00020C97" w:rsidP="00A47E0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43" w:name="_Hlk514452542"/>
    </w:p>
    <w:p w:rsidR="00486BCA" w:rsidRDefault="00486BCA" w:rsidP="00A47E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666" w:rsidRDefault="00703666" w:rsidP="00A47E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7E0E" w:rsidRPr="00A47E0E" w:rsidRDefault="00A47E0E" w:rsidP="00A47E0E">
      <w:pPr>
        <w:jc w:val="right"/>
        <w:rPr>
          <w:rFonts w:ascii="Times New Roman" w:hAnsi="Times New Roman" w:cs="Times New Roman"/>
          <w:sz w:val="28"/>
          <w:szCs w:val="28"/>
        </w:rPr>
      </w:pPr>
      <w:r w:rsidRPr="00057EB6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3.3.1.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556"/>
        <w:gridCol w:w="1558"/>
        <w:gridCol w:w="1558"/>
        <w:gridCol w:w="1283"/>
        <w:gridCol w:w="1561"/>
      </w:tblGrid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3"/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</w:tbl>
    <w:p w:rsidR="00A47E0E" w:rsidRDefault="00A47E0E" w:rsidP="00A47E0E">
      <w:pPr>
        <w:jc w:val="right"/>
      </w:pPr>
      <w:r w:rsidRPr="00057EB6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3.3.1.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556"/>
        <w:gridCol w:w="1558"/>
        <w:gridCol w:w="1558"/>
        <w:gridCol w:w="1283"/>
        <w:gridCol w:w="1561"/>
      </w:tblGrid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A47E0E" w:rsidRPr="00494BD0" w:rsidTr="00A47E0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F9251C" w:rsidRPr="00494BD0" w:rsidRDefault="00F9251C" w:rsidP="00F9251C">
      <w:pPr>
        <w:tabs>
          <w:tab w:val="left" w:pos="1752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51C" w:rsidRPr="00494BD0" w:rsidRDefault="00F9251C" w:rsidP="00F9251C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4BD0">
        <w:rPr>
          <w:rFonts w:ascii="Times New Roman" w:eastAsia="Calibri" w:hAnsi="Times New Roman" w:cs="Times New Roman"/>
          <w:b/>
          <w:bCs/>
          <w:sz w:val="28"/>
          <w:szCs w:val="28"/>
        </w:rPr>
        <w:t>Таблица 3.3.2.</w:t>
      </w:r>
    </w:p>
    <w:p w:rsidR="00F9251C" w:rsidRPr="00494BD0" w:rsidRDefault="00F9251C" w:rsidP="00F9251C">
      <w:pPr>
        <w:tabs>
          <w:tab w:val="left" w:pos="1752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BD0">
        <w:rPr>
          <w:rFonts w:ascii="Times New Roman" w:eastAsia="Calibri" w:hAnsi="Times New Roman" w:cs="Times New Roman"/>
          <w:sz w:val="28"/>
          <w:szCs w:val="28"/>
        </w:rPr>
        <w:t>Выявленные пародонтопатогены у пациентов контрольной группы методом ПЦР-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25"/>
        <w:gridCol w:w="1789"/>
        <w:gridCol w:w="1535"/>
        <w:gridCol w:w="1384"/>
        <w:gridCol w:w="1670"/>
      </w:tblGrid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№ пациента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Степень тяжести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P. gingivalis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T. denticola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T. forsythia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P. intermedia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A47E0E" w:rsidRDefault="00A47E0E" w:rsidP="00A47E0E">
      <w:pPr>
        <w:jc w:val="right"/>
      </w:pPr>
      <w:r w:rsidRPr="00057EB6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7EB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25"/>
        <w:gridCol w:w="1789"/>
        <w:gridCol w:w="1535"/>
        <w:gridCol w:w="1384"/>
        <w:gridCol w:w="1670"/>
      </w:tblGrid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251C" w:rsidRPr="00494BD0" w:rsidTr="003017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1C" w:rsidRPr="00494BD0" w:rsidRDefault="00F9251C" w:rsidP="003017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A47E0E" w:rsidRPr="00494BD0" w:rsidTr="00A47E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A47E0E" w:rsidRPr="00494BD0" w:rsidTr="00A47E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47E0E" w:rsidRPr="00494BD0" w:rsidTr="00A47E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A47E0E" w:rsidRPr="00494BD0" w:rsidTr="00A47E0E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0E" w:rsidRPr="00494BD0" w:rsidRDefault="00A47E0E" w:rsidP="002D58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D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</w:tbl>
    <w:p w:rsidR="00F9251C" w:rsidRPr="00494BD0" w:rsidRDefault="00F9251C" w:rsidP="00F9251C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F9251C" w:rsidRDefault="00F9251C" w:rsidP="00F9251C">
      <w:pPr>
        <w:tabs>
          <w:tab w:val="left" w:pos="1752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51C" w:rsidRDefault="00F9251C" w:rsidP="00F9251C">
      <w:pPr>
        <w:tabs>
          <w:tab w:val="left" w:pos="1752"/>
        </w:tabs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251C" w:rsidRDefault="00F9251C" w:rsidP="00F9251C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020C97" w:rsidRDefault="00020C97" w:rsidP="00F9251C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92738B" w:rsidRDefault="0092738B" w:rsidP="00F9251C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92738B" w:rsidRDefault="0092738B" w:rsidP="00F9251C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020C97" w:rsidRPr="00494BD0" w:rsidRDefault="00020C97" w:rsidP="00F9251C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F9251C" w:rsidRPr="0092738B" w:rsidRDefault="00F9251C" w:rsidP="0092738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4BD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На рисунках 3.3.1. и 3.3.2. представлены примеры </w:t>
      </w:r>
      <w:r w:rsidR="00020C97" w:rsidRPr="00494BD0">
        <w:rPr>
          <w:rFonts w:ascii="Times New Roman" w:eastAsia="Calibri" w:hAnsi="Times New Roman" w:cs="Times New Roman"/>
          <w:bCs/>
          <w:sz w:val="28"/>
          <w:szCs w:val="28"/>
        </w:rPr>
        <w:t>идентификации</w:t>
      </w:r>
      <w:r w:rsidR="009273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0C97" w:rsidRPr="00020C97">
        <w:rPr>
          <w:rFonts w:ascii="Times New Roman" w:eastAsia="Calibri" w:hAnsi="Times New Roman" w:cs="Times New Roman"/>
          <w:bCs/>
          <w:i/>
          <w:sz w:val="28"/>
          <w:szCs w:val="28"/>
        </w:rPr>
        <w:t>T.</w:t>
      </w:r>
      <w:r w:rsidRPr="00494BD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forsythia </w:t>
      </w:r>
      <w:r w:rsidRPr="00494BD0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494BD0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P</w:t>
      </w:r>
      <w:r w:rsidRPr="006B666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r w:rsidR="0092738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494BD0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intermedia</w:t>
      </w:r>
      <w:r w:rsidR="00020C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494BD0">
        <w:rPr>
          <w:rFonts w:ascii="Times New Roman" w:eastAsia="Calibri" w:hAnsi="Times New Roman" w:cs="Times New Roman"/>
          <w:bCs/>
          <w:sz w:val="28"/>
          <w:szCs w:val="28"/>
        </w:rPr>
        <w:t>методом ПЦР в образцах 31-56, полученных из пародонтальных карманов пациентов основной и контрольной групп.</w:t>
      </w:r>
    </w:p>
    <w:p w:rsidR="00F9251C" w:rsidRPr="00494BD0" w:rsidRDefault="00F9251C" w:rsidP="00F9251C">
      <w:pPr>
        <w:tabs>
          <w:tab w:val="left" w:pos="1752"/>
        </w:tabs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251C" w:rsidRPr="00494BD0" w:rsidRDefault="00F9251C" w:rsidP="009941AB">
      <w:pPr>
        <w:tabs>
          <w:tab w:val="left" w:pos="1752"/>
        </w:tabs>
        <w:spacing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4BD0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04460" cy="883920"/>
            <wp:effectExtent l="0" t="0" r="0" b="0"/>
            <wp:docPr id="5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1C" w:rsidRPr="00494BD0" w:rsidRDefault="00F9251C" w:rsidP="009941A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44" w:name="_Hlk513372826"/>
      <w:r w:rsidRPr="00494BD0">
        <w:rPr>
          <w:rFonts w:ascii="Times New Roman" w:eastAsia="Calibri" w:hAnsi="Times New Roman" w:cs="Times New Roman"/>
          <w:b/>
          <w:sz w:val="28"/>
          <w:szCs w:val="28"/>
        </w:rPr>
        <w:t xml:space="preserve">Рис. 3.3.1. </w:t>
      </w:r>
      <w:r w:rsidRPr="00494BD0">
        <w:rPr>
          <w:rFonts w:ascii="Times New Roman" w:eastAsia="Calibri" w:hAnsi="Times New Roman" w:cs="Times New Roman"/>
          <w:sz w:val="28"/>
          <w:szCs w:val="28"/>
        </w:rPr>
        <w:t>ДНК-фрагменты после ПЦР и разделения в 1% агарозном геле</w:t>
      </w:r>
    </w:p>
    <w:p w:rsidR="00F9251C" w:rsidRPr="00494BD0" w:rsidRDefault="00F9251C" w:rsidP="00F9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BD0">
        <w:rPr>
          <w:rFonts w:ascii="Times New Roman" w:eastAsia="Calibri" w:hAnsi="Times New Roman" w:cs="Times New Roman"/>
          <w:sz w:val="28"/>
          <w:szCs w:val="28"/>
        </w:rPr>
        <w:t>Обозначения:</w:t>
      </w:r>
    </w:p>
    <w:p w:rsidR="00F9251C" w:rsidRPr="00494BD0" w:rsidRDefault="00F9251C" w:rsidP="00F9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BD0">
        <w:rPr>
          <w:rFonts w:ascii="Times New Roman" w:eastAsia="Calibri" w:hAnsi="Times New Roman" w:cs="Times New Roman"/>
          <w:sz w:val="28"/>
          <w:szCs w:val="28"/>
        </w:rPr>
        <w:t>1 – ДНК-маркер (100 – 1500 пн);</w:t>
      </w:r>
    </w:p>
    <w:p w:rsidR="00F9251C" w:rsidRPr="00494BD0" w:rsidRDefault="00F9251C" w:rsidP="00F9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BD0">
        <w:rPr>
          <w:rFonts w:ascii="Times New Roman" w:eastAsia="Calibri" w:hAnsi="Times New Roman" w:cs="Times New Roman"/>
          <w:sz w:val="28"/>
          <w:szCs w:val="28"/>
        </w:rPr>
        <w:t xml:space="preserve">2-20 -  </w:t>
      </w:r>
      <w:r w:rsidRPr="00494BD0">
        <w:rPr>
          <w:rFonts w:ascii="Times New Roman" w:eastAsia="Calibri" w:hAnsi="Times New Roman" w:cs="Times New Roman"/>
          <w:i/>
          <w:iCs/>
          <w:sz w:val="28"/>
          <w:szCs w:val="28"/>
        </w:rPr>
        <w:t>T. forsythia</w:t>
      </w:r>
      <w:r w:rsidRPr="00494BD0">
        <w:rPr>
          <w:rFonts w:ascii="Times New Roman" w:eastAsia="Calibri" w:hAnsi="Times New Roman" w:cs="Times New Roman"/>
          <w:sz w:val="28"/>
          <w:szCs w:val="28"/>
        </w:rPr>
        <w:t xml:space="preserve"> в образцах 31-56;</w:t>
      </w:r>
    </w:p>
    <w:p w:rsidR="00F9251C" w:rsidRPr="00494BD0" w:rsidRDefault="00F9251C" w:rsidP="00F9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94BD0">
        <w:rPr>
          <w:rFonts w:ascii="Times New Roman" w:eastAsia="Calibri" w:hAnsi="Times New Roman" w:cs="Times New Roman"/>
          <w:sz w:val="28"/>
          <w:szCs w:val="28"/>
        </w:rPr>
        <w:t xml:space="preserve">20 – отрицательный контроль на </w:t>
      </w:r>
      <w:r w:rsidRPr="00494BD0">
        <w:rPr>
          <w:rFonts w:ascii="Times New Roman" w:eastAsia="Calibri" w:hAnsi="Times New Roman" w:cs="Times New Roman"/>
          <w:i/>
          <w:iCs/>
          <w:sz w:val="28"/>
          <w:szCs w:val="28"/>
        </w:rPr>
        <w:t>T. forsythia;</w:t>
      </w:r>
      <w:bookmarkEnd w:id="44"/>
    </w:p>
    <w:p w:rsidR="00F9251C" w:rsidRPr="00494BD0" w:rsidRDefault="00F9251C" w:rsidP="00F9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9251C" w:rsidRPr="00494BD0" w:rsidRDefault="00F9251C" w:rsidP="009941AB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94B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0660" cy="800100"/>
            <wp:effectExtent l="0" t="0" r="0" b="0"/>
            <wp:docPr id="5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1C" w:rsidRPr="00494BD0" w:rsidRDefault="00F9251C" w:rsidP="009941A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BD0">
        <w:rPr>
          <w:rFonts w:ascii="Times New Roman" w:eastAsia="Calibri" w:hAnsi="Times New Roman" w:cs="Times New Roman"/>
          <w:b/>
          <w:sz w:val="28"/>
          <w:szCs w:val="28"/>
        </w:rPr>
        <w:t>Рис. 3.3.2.</w:t>
      </w:r>
      <w:r w:rsidR="00486BCA" w:rsidRPr="00486B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4BD0">
        <w:rPr>
          <w:rFonts w:ascii="Times New Roman" w:eastAsia="Calibri" w:hAnsi="Times New Roman" w:cs="Times New Roman"/>
          <w:sz w:val="28"/>
          <w:szCs w:val="28"/>
        </w:rPr>
        <w:t>ДНК-фрагменты после ПЦР и разделения в 1% агарозном геле</w:t>
      </w:r>
    </w:p>
    <w:p w:rsidR="00F9251C" w:rsidRPr="00494BD0" w:rsidRDefault="00F9251C" w:rsidP="00F9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BD0">
        <w:rPr>
          <w:rFonts w:ascii="Times New Roman" w:eastAsia="Calibri" w:hAnsi="Times New Roman" w:cs="Times New Roman"/>
          <w:sz w:val="28"/>
          <w:szCs w:val="28"/>
        </w:rPr>
        <w:t>Обозначения:</w:t>
      </w:r>
    </w:p>
    <w:p w:rsidR="00F9251C" w:rsidRPr="00494BD0" w:rsidRDefault="00F9251C" w:rsidP="00F9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BD0">
        <w:rPr>
          <w:rFonts w:ascii="Times New Roman" w:eastAsia="Calibri" w:hAnsi="Times New Roman" w:cs="Times New Roman"/>
          <w:sz w:val="28"/>
          <w:szCs w:val="28"/>
        </w:rPr>
        <w:t>1 – ДНК-маркер (100 – 1500 пн);</w:t>
      </w:r>
    </w:p>
    <w:p w:rsidR="00F9251C" w:rsidRPr="00494BD0" w:rsidRDefault="00F9251C" w:rsidP="00F9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BD0">
        <w:rPr>
          <w:rFonts w:ascii="Times New Roman" w:eastAsia="Calibri" w:hAnsi="Times New Roman" w:cs="Times New Roman"/>
          <w:sz w:val="28"/>
          <w:szCs w:val="28"/>
        </w:rPr>
        <w:t xml:space="preserve">2-20 -  </w:t>
      </w:r>
      <w:r w:rsidRPr="00494BD0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494B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494BD0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intermedia</w:t>
      </w:r>
      <w:r w:rsidRPr="00494BD0">
        <w:rPr>
          <w:rFonts w:ascii="Times New Roman" w:eastAsia="Calibri" w:hAnsi="Times New Roman" w:cs="Times New Roman"/>
          <w:sz w:val="28"/>
          <w:szCs w:val="28"/>
        </w:rPr>
        <w:t xml:space="preserve"> в образцах 31-56;</w:t>
      </w:r>
    </w:p>
    <w:p w:rsidR="00F9251C" w:rsidRPr="00494BD0" w:rsidRDefault="00F9251C" w:rsidP="00F9251C">
      <w:pPr>
        <w:tabs>
          <w:tab w:val="left" w:pos="1752"/>
        </w:tabs>
        <w:spacing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4BD0">
        <w:rPr>
          <w:rFonts w:ascii="Times New Roman" w:eastAsia="Calibri" w:hAnsi="Times New Roman" w:cs="Times New Roman"/>
          <w:sz w:val="28"/>
          <w:szCs w:val="28"/>
        </w:rPr>
        <w:t xml:space="preserve">20 – отрицательный контроль на </w:t>
      </w:r>
      <w:r w:rsidRPr="00494BD0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494B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494BD0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intermedia</w:t>
      </w:r>
      <w:r w:rsidRPr="00494BD0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</w:p>
    <w:p w:rsidR="00F9251C" w:rsidRPr="00494BD0" w:rsidRDefault="00F9251C" w:rsidP="00F9251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bookmarkStart w:id="45" w:name="_Hlk512961226"/>
      <w:r w:rsidRPr="00494BD0">
        <w:rPr>
          <w:rFonts w:ascii="Times New Roman" w:eastAsia="Calibri" w:hAnsi="Times New Roman" w:cs="Times New Roman"/>
          <w:bCs/>
          <w:sz w:val="28"/>
          <w:szCs w:val="28"/>
        </w:rPr>
        <w:t>Пародонтопатогены «красного» (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>P</w:t>
      </w:r>
      <w:r w:rsidRPr="006B6669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gingivalis</w:t>
      </w:r>
      <w:r w:rsidRPr="00494BD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,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>T</w:t>
      </w:r>
      <w:r w:rsidRPr="006B6669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="00486BCA" w:rsidRPr="00486BC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f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>orsythia</w:t>
      </w:r>
      <w:r w:rsidRPr="00494BD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,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>T</w:t>
      </w:r>
      <w:r w:rsidRPr="006B6669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denticola)</w:t>
      </w:r>
      <w:r w:rsidRPr="00494BD0">
        <w:rPr>
          <w:rFonts w:ascii="Times New Roman" w:eastAsia="Calibri" w:hAnsi="Times New Roman" w:cs="Times New Roman"/>
          <w:bCs/>
          <w:sz w:val="28"/>
          <w:szCs w:val="28"/>
        </w:rPr>
        <w:t xml:space="preserve"> и «оранжевого» (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>P</w:t>
      </w:r>
      <w:r w:rsidRPr="006B6669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intermedia</w:t>
      </w:r>
      <w:r w:rsidRPr="00494BD0">
        <w:rPr>
          <w:rFonts w:ascii="Times New Roman" w:eastAsia="Calibri" w:hAnsi="Times New Roman" w:cs="Times New Roman"/>
          <w:bCs/>
          <w:sz w:val="28"/>
          <w:szCs w:val="28"/>
        </w:rPr>
        <w:t>) комплексов были обнаружены в пародонтальных карманах у 85% пациентов основной группы и у 96% контрольной группы. В группе здоровых пациентов пародонтопатогены не были выявлены.</w:t>
      </w:r>
      <w:bookmarkEnd w:id="45"/>
    </w:p>
    <w:p w:rsidR="00F9251C" w:rsidRPr="00494BD0" w:rsidRDefault="00F9251C" w:rsidP="00F9251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46" w:name="_Hlk512964423"/>
      <w:r w:rsidRPr="00494BD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Анализ результатов ПЦР показал следующее распределение по частоте встречаемости основных пародонтопатогенных микроорганизмов у пациентов </w:t>
      </w:r>
      <w:r w:rsidRPr="00494BD0">
        <w:rPr>
          <w:rFonts w:ascii="Times New Roman" w:eastAsia="Calibri" w:hAnsi="Times New Roman" w:cs="Times New Roman"/>
          <w:sz w:val="28"/>
          <w:szCs w:val="28"/>
        </w:rPr>
        <w:t>основной группы</w:t>
      </w:r>
      <w:r w:rsidRPr="00494BD0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P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gingivalis</w:t>
      </w:r>
      <w:r w:rsidRPr="00494BD0">
        <w:rPr>
          <w:rFonts w:ascii="Times New Roman" w:eastAsia="Calibri" w:hAnsi="Times New Roman" w:cs="Times New Roman"/>
          <w:bCs/>
          <w:sz w:val="28"/>
          <w:szCs w:val="28"/>
        </w:rPr>
        <w:t xml:space="preserve"> (71%, 29 пациентов),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T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forsythia</w:t>
      </w:r>
      <w:r w:rsidRPr="00494BD0">
        <w:rPr>
          <w:rFonts w:ascii="Times New Roman" w:eastAsia="Calibri" w:hAnsi="Times New Roman" w:cs="Times New Roman"/>
          <w:bCs/>
          <w:sz w:val="28"/>
          <w:szCs w:val="28"/>
        </w:rPr>
        <w:t xml:space="preserve"> (39%, 16 пациентов),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T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denticola</w:t>
      </w:r>
      <w:r w:rsidRPr="00494BD0">
        <w:rPr>
          <w:rFonts w:ascii="Times New Roman" w:eastAsia="Calibri" w:hAnsi="Times New Roman" w:cs="Times New Roman"/>
          <w:bCs/>
          <w:sz w:val="28"/>
          <w:szCs w:val="28"/>
        </w:rPr>
        <w:t xml:space="preserve"> (68%, 28 пациентов),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P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intermedia</w:t>
      </w:r>
      <w:r w:rsidRPr="00494BD0">
        <w:rPr>
          <w:rFonts w:ascii="Times New Roman" w:eastAsia="Calibri" w:hAnsi="Times New Roman" w:cs="Times New Roman"/>
          <w:bCs/>
          <w:sz w:val="28"/>
          <w:szCs w:val="28"/>
        </w:rPr>
        <w:t xml:space="preserve"> (32%, 13 пациентов), что отражено на рисунке 3.3.3. </w:t>
      </w:r>
    </w:p>
    <w:bookmarkEnd w:id="46"/>
    <w:p w:rsidR="00F9251C" w:rsidRPr="00494BD0" w:rsidRDefault="00F9251C" w:rsidP="009941AB">
      <w:pPr>
        <w:tabs>
          <w:tab w:val="left" w:pos="1752"/>
        </w:tabs>
        <w:spacing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C08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3940" cy="2827020"/>
            <wp:effectExtent l="0" t="0" r="381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9251C" w:rsidRPr="00494BD0" w:rsidRDefault="00F9251C" w:rsidP="00F9251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BD0">
        <w:rPr>
          <w:rFonts w:ascii="Times New Roman" w:eastAsia="Calibri" w:hAnsi="Times New Roman" w:cs="Times New Roman"/>
          <w:b/>
          <w:sz w:val="28"/>
          <w:szCs w:val="28"/>
        </w:rPr>
        <w:t xml:space="preserve">Рис. 3.3.3. </w:t>
      </w:r>
      <w:r w:rsidRPr="00494BD0">
        <w:rPr>
          <w:rFonts w:ascii="Times New Roman" w:eastAsia="Calibri" w:hAnsi="Times New Roman" w:cs="Times New Roman"/>
          <w:sz w:val="28"/>
          <w:szCs w:val="28"/>
        </w:rPr>
        <w:t>Частота встречаемости пародонтопатогенных микроорганизмов в основной группе</w:t>
      </w:r>
    </w:p>
    <w:p w:rsidR="00F9251C" w:rsidRDefault="00F9251C" w:rsidP="00F9251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4BD0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результатов ПЦР показал следующее распределение по частоте встречаемости основных пародонтопатогенных микроорганизмов у пациентов </w:t>
      </w:r>
      <w:r w:rsidRPr="00494BD0">
        <w:rPr>
          <w:rFonts w:ascii="Times New Roman" w:eastAsia="Calibri" w:hAnsi="Times New Roman" w:cs="Times New Roman"/>
          <w:sz w:val="28"/>
          <w:szCs w:val="28"/>
        </w:rPr>
        <w:t>контрольной группы</w:t>
      </w:r>
      <w:r w:rsidRPr="00494BD0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P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gingivalis</w:t>
      </w:r>
      <w:r w:rsidRPr="00494BD0">
        <w:rPr>
          <w:rFonts w:ascii="Times New Roman" w:eastAsia="Calibri" w:hAnsi="Times New Roman" w:cs="Times New Roman"/>
          <w:bCs/>
          <w:sz w:val="28"/>
          <w:szCs w:val="28"/>
        </w:rPr>
        <w:t xml:space="preserve"> (85%, 28 пациентов),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T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forsythia</w:t>
      </w:r>
      <w:r w:rsidRPr="00494BD0">
        <w:rPr>
          <w:rFonts w:ascii="Times New Roman" w:eastAsia="Calibri" w:hAnsi="Times New Roman" w:cs="Times New Roman"/>
          <w:bCs/>
          <w:sz w:val="28"/>
          <w:szCs w:val="28"/>
        </w:rPr>
        <w:t xml:space="preserve"> (85%, 28 пациентов),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T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denticola</w:t>
      </w:r>
      <w:r w:rsidRPr="00494BD0">
        <w:rPr>
          <w:rFonts w:ascii="Times New Roman" w:eastAsia="Calibri" w:hAnsi="Times New Roman" w:cs="Times New Roman"/>
          <w:bCs/>
          <w:sz w:val="28"/>
          <w:szCs w:val="28"/>
        </w:rPr>
        <w:t xml:space="preserve"> (55%, 18 пациентов),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P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intermedia</w:t>
      </w:r>
      <w:r w:rsidRPr="00494BD0">
        <w:rPr>
          <w:rFonts w:ascii="Times New Roman" w:eastAsia="Calibri" w:hAnsi="Times New Roman" w:cs="Times New Roman"/>
          <w:bCs/>
          <w:sz w:val="28"/>
          <w:szCs w:val="28"/>
        </w:rPr>
        <w:t xml:space="preserve"> (21%, 7 пациентов), что отражено на рисунке 3.3.4. </w:t>
      </w:r>
    </w:p>
    <w:p w:rsidR="00F9251C" w:rsidRPr="00494BD0" w:rsidRDefault="00F9251C" w:rsidP="00555E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Сравнивая частоту встречаемости основных пародонтопатогенов «красного» и «оранжевого» комплексов между основной и контрольной группами пациентов, следует отметить существенную разницу в обнаружении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T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r w:rsidRPr="00494BD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forsythia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r w:rsidRPr="003808F1">
        <w:rPr>
          <w:rFonts w:ascii="Times New Roman" w:eastAsia="Calibri" w:hAnsi="Times New Roman" w:cs="Times New Roman"/>
          <w:bCs/>
          <w:sz w:val="28"/>
          <w:szCs w:val="28"/>
        </w:rPr>
        <w:t>которую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два раза чаще идентифицировали в пародонтальных карманах у пациентов контрольной группы (рис. 3.3.3. и 3.3.4.). </w:t>
      </w:r>
    </w:p>
    <w:p w:rsidR="00F9251C" w:rsidRPr="00494BD0" w:rsidRDefault="00F9251C" w:rsidP="008A47E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8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7720" cy="2788920"/>
            <wp:effectExtent l="0" t="0" r="1143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9251C" w:rsidRPr="00494BD0" w:rsidRDefault="00F9251C" w:rsidP="009941A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BD0">
        <w:rPr>
          <w:rFonts w:ascii="Times New Roman" w:eastAsia="Calibri" w:hAnsi="Times New Roman" w:cs="Times New Roman"/>
          <w:b/>
          <w:sz w:val="28"/>
          <w:szCs w:val="28"/>
        </w:rPr>
        <w:t>Рис. 3.3.4.</w:t>
      </w:r>
      <w:r w:rsidRPr="00494BD0">
        <w:rPr>
          <w:rFonts w:ascii="Times New Roman" w:eastAsia="Calibri" w:hAnsi="Times New Roman" w:cs="Times New Roman"/>
          <w:sz w:val="28"/>
          <w:szCs w:val="28"/>
        </w:rPr>
        <w:t xml:space="preserve"> Частота встречаемости пародонтопатогенных микроорганизмов в контрольной группе</w:t>
      </w:r>
    </w:p>
    <w:p w:rsidR="009941AB" w:rsidRDefault="009941AB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1C" w:rsidRDefault="00F9251C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пародонтопатогены в пародонтальных карманах у пациентов основной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неоднородно. </w:t>
      </w:r>
      <w:bookmarkStart w:id="47" w:name="_Hlk512961510"/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степени тяжести ХГП в основной группе наблюдал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преобладание микроорганизмов </w:t>
      </w:r>
      <w:r w:rsidRPr="00494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P. gingivalis и </w:t>
      </w:r>
      <w:r w:rsidRPr="00494B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T.</w:t>
      </w:r>
      <w:r w:rsidR="00020C9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94B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denticola</w:t>
      </w:r>
      <w:bookmarkEnd w:id="47"/>
      <w:r w:rsidRPr="00494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494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Одновременно с этим у данной группы пациентов наблюдал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494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возрастающ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494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динамик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494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обнаружения пародонтопатогенов </w:t>
      </w:r>
      <w:r w:rsidRPr="00494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P. gingivalis, </w:t>
      </w:r>
      <w:r w:rsidRPr="00494B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T. denticola и P. intermedia</w:t>
      </w:r>
      <w:r w:rsidR="00020C9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94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увеличением степени тяжести ХГП (рис. 3.3.5.).</w:t>
      </w:r>
    </w:p>
    <w:p w:rsidR="00280A7D" w:rsidRPr="00494BD0" w:rsidRDefault="00280A7D" w:rsidP="00280A7D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пациентов основной группы с ХГП легкой степени тяжести микроорганизмы </w:t>
      </w:r>
      <w:r w:rsidRPr="00494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P. gingivalis</w:t>
      </w: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94B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T. forsythia </w:t>
      </w:r>
      <w:r w:rsidRPr="0049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выявлены в 46% случаев, </w:t>
      </w:r>
      <w:r w:rsidRPr="00494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T. denticola </w:t>
      </w:r>
      <w:r w:rsidRPr="0049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выявлена в 54% случаев и </w:t>
      </w:r>
      <w:r w:rsidRPr="00494B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P. </w:t>
      </w:r>
      <w:r w:rsidRPr="00494BD0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</w:t>
      </w:r>
      <w:r w:rsidRPr="00494B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ntermedia</w:t>
      </w:r>
      <w:r w:rsidRPr="0049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15% случаев.</w:t>
      </w:r>
    </w:p>
    <w:p w:rsidR="00280A7D" w:rsidRDefault="00280A7D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0A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пациентов основной группы с ХГП средней степени тяжести микроорганизм </w:t>
      </w:r>
      <w:r w:rsidRPr="00280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P. gingivalis</w:t>
      </w:r>
      <w:r w:rsidRPr="00280A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обнаруживали в 77% случаев, T. denticola была выявлена в 60% случаев, а </w:t>
      </w:r>
      <w:r w:rsidRPr="00280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T. forsythia</w:t>
      </w:r>
      <w:r w:rsidRPr="00280A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280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P. intermedia</w:t>
      </w:r>
      <w:r w:rsidRPr="00280A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 39% случаев.</w:t>
      </w:r>
    </w:p>
    <w:p w:rsidR="00F9251C" w:rsidRDefault="00F9251C" w:rsidP="00E0752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C08E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88180" cy="2964180"/>
            <wp:effectExtent l="0" t="0" r="7620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9251C" w:rsidRPr="00E62E86" w:rsidRDefault="00F9251C" w:rsidP="00F9251C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3.3.5.</w:t>
      </w:r>
      <w:r w:rsidRPr="0049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Частота встречаемости основных пародонтопатогенных микроорганизмов в основной группе по степеням тяжести</w:t>
      </w:r>
    </w:p>
    <w:p w:rsidR="00F9251C" w:rsidRPr="00494BD0" w:rsidRDefault="00F9251C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9251C" w:rsidRPr="00494BD0" w:rsidRDefault="00F9251C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пациентов основной группы с ХГП тяжелой степени тяжести микроорганизмы </w:t>
      </w:r>
      <w:r w:rsidRPr="00494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P. gingivalis</w:t>
      </w: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94B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T. denticola </w:t>
      </w:r>
      <w:r w:rsidRPr="0049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обнаруживали в 87% случаев, </w:t>
      </w:r>
      <w:r w:rsidRPr="00494B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T. forsythia</w:t>
      </w:r>
      <w:r w:rsidR="00020C9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9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выявлена в 33% случаев и </w:t>
      </w:r>
      <w:r w:rsidRPr="00494B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P. </w:t>
      </w:r>
      <w:r w:rsidRPr="00494BD0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</w:t>
      </w:r>
      <w:r w:rsidRPr="00494B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ntermedia</w:t>
      </w:r>
      <w:r w:rsidRPr="0049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40% случаев, что представлено на рисунке 3.3.5.</w:t>
      </w:r>
    </w:p>
    <w:p w:rsidR="00F9251C" w:rsidRDefault="00F9251C" w:rsidP="00F9251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51C" w:rsidRDefault="00F9251C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noProof/>
          <w:sz w:val="28"/>
          <w:szCs w:val="28"/>
        </w:rPr>
      </w:pP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пародонтопатогены в пародонтальных карманах у пациентов контрольной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неоднородно. При всех степенях тяжести ХГП в контрольной группе наблюдали преобладание микроорганизмов </w:t>
      </w:r>
      <w:r w:rsidRPr="00494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P. gingivalis </w:t>
      </w:r>
      <w:r w:rsidRPr="00494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020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94B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T. denticola</w:t>
      </w:r>
      <w:r w:rsidRPr="00494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494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данной группы пациентов наблюдали возрастающую динамику обнаружения пародонтопатогенов</w:t>
      </w:r>
      <w:r w:rsidRPr="00494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P. gingivalis, </w:t>
      </w:r>
      <w:r w:rsidRPr="00494B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T. denticola</w:t>
      </w:r>
      <w:r w:rsidR="00020C9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94B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494B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P. intermedia</w:t>
      </w:r>
      <w:r w:rsidRPr="00494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</w:t>
      </w:r>
      <w:r w:rsidRPr="00494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увеличением степени тяжести ХГП (рис. 3.3.6.).</w:t>
      </w:r>
    </w:p>
    <w:p w:rsidR="004E35E0" w:rsidRDefault="004E35E0" w:rsidP="00280A7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</w:p>
    <w:p w:rsidR="00280A7D" w:rsidRPr="00280A7D" w:rsidRDefault="00280A7D" w:rsidP="00280A7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280A7D">
        <w:rPr>
          <w:rFonts w:ascii="Times New Roman" w:hAnsi="Times New Roman" w:cs="Times New Roman"/>
          <w:noProof/>
          <w:sz w:val="28"/>
          <w:szCs w:val="28"/>
        </w:rPr>
        <w:t xml:space="preserve">У пациентов контрольной группы с ХГП легкой степени тяжести микроорганизмы </w:t>
      </w:r>
      <w:r w:rsidRPr="00280A7D">
        <w:rPr>
          <w:rFonts w:ascii="Times New Roman" w:hAnsi="Times New Roman" w:cs="Times New Roman"/>
          <w:i/>
          <w:noProof/>
          <w:sz w:val="28"/>
          <w:szCs w:val="28"/>
        </w:rPr>
        <w:t>T. forsythia</w:t>
      </w:r>
      <w:r w:rsidRPr="00280A7D">
        <w:rPr>
          <w:rFonts w:ascii="Times New Roman" w:hAnsi="Times New Roman" w:cs="Times New Roman"/>
          <w:noProof/>
          <w:sz w:val="28"/>
          <w:szCs w:val="28"/>
        </w:rPr>
        <w:t xml:space="preserve"> была выявлена в 73% случаев, </w:t>
      </w:r>
      <w:r w:rsidRPr="00280A7D">
        <w:rPr>
          <w:rFonts w:ascii="Times New Roman" w:hAnsi="Times New Roman" w:cs="Times New Roman"/>
          <w:i/>
          <w:noProof/>
          <w:sz w:val="28"/>
          <w:szCs w:val="28"/>
        </w:rPr>
        <w:t>P. gingivalis</w:t>
      </w:r>
      <w:r w:rsidRPr="00280A7D">
        <w:rPr>
          <w:noProof/>
          <w:sz w:val="28"/>
          <w:szCs w:val="28"/>
        </w:rPr>
        <w:t xml:space="preserve"> </w:t>
      </w:r>
      <w:r w:rsidRPr="00280A7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была обнаружена в 67% случаев. </w:t>
      </w:r>
      <w:r w:rsidRPr="00280A7D">
        <w:rPr>
          <w:rFonts w:ascii="Times New Roman" w:hAnsi="Times New Roman" w:cs="Times New Roman"/>
          <w:i/>
          <w:noProof/>
          <w:sz w:val="28"/>
          <w:szCs w:val="28"/>
        </w:rPr>
        <w:t>P. gingivalis</w:t>
      </w:r>
      <w:r w:rsidRPr="00280A7D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280A7D">
        <w:rPr>
          <w:rFonts w:ascii="Times New Roman" w:hAnsi="Times New Roman" w:cs="Times New Roman"/>
          <w:i/>
          <w:noProof/>
          <w:sz w:val="28"/>
          <w:szCs w:val="28"/>
        </w:rPr>
        <w:t>P. intermedia</w:t>
      </w:r>
      <w:r w:rsidRPr="00280A7D">
        <w:rPr>
          <w:rFonts w:ascii="Times New Roman" w:hAnsi="Times New Roman" w:cs="Times New Roman"/>
          <w:noProof/>
          <w:sz w:val="28"/>
          <w:szCs w:val="28"/>
        </w:rPr>
        <w:t xml:space="preserve"> были выявлены в 67% и в 20% случаев, соответственно.</w:t>
      </w:r>
    </w:p>
    <w:p w:rsidR="00F9251C" w:rsidRPr="00280A7D" w:rsidRDefault="00280A7D" w:rsidP="00280A7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280A7D">
        <w:rPr>
          <w:rFonts w:ascii="Times New Roman" w:hAnsi="Times New Roman" w:cs="Times New Roman"/>
          <w:noProof/>
          <w:sz w:val="28"/>
          <w:szCs w:val="28"/>
        </w:rPr>
        <w:t xml:space="preserve">У пациентов контрольной группы с ХГП средней степени тяжести микроорганизм </w:t>
      </w:r>
      <w:r w:rsidRPr="00280A7D">
        <w:rPr>
          <w:rFonts w:ascii="Times New Roman" w:hAnsi="Times New Roman" w:cs="Times New Roman"/>
          <w:i/>
          <w:noProof/>
          <w:sz w:val="28"/>
          <w:szCs w:val="28"/>
        </w:rPr>
        <w:t>P. gingivalis</w:t>
      </w:r>
      <w:r w:rsidRPr="00280A7D">
        <w:rPr>
          <w:rFonts w:ascii="Times New Roman" w:hAnsi="Times New Roman" w:cs="Times New Roman"/>
          <w:noProof/>
          <w:sz w:val="28"/>
          <w:szCs w:val="28"/>
        </w:rPr>
        <w:t xml:space="preserve"> был выявлен в 100% случаев, </w:t>
      </w:r>
      <w:r w:rsidRPr="00280A7D">
        <w:rPr>
          <w:rFonts w:ascii="Times New Roman" w:hAnsi="Times New Roman" w:cs="Times New Roman"/>
          <w:i/>
          <w:noProof/>
          <w:sz w:val="28"/>
          <w:szCs w:val="28"/>
        </w:rPr>
        <w:t>T. forsythia</w:t>
      </w:r>
      <w:r w:rsidRPr="00280A7D">
        <w:rPr>
          <w:rFonts w:ascii="Times New Roman" w:hAnsi="Times New Roman" w:cs="Times New Roman"/>
          <w:noProof/>
          <w:sz w:val="28"/>
          <w:szCs w:val="28"/>
        </w:rPr>
        <w:t xml:space="preserve"> была выявлена в 89% случаев, а </w:t>
      </w:r>
      <w:r w:rsidRPr="00280A7D">
        <w:rPr>
          <w:rFonts w:ascii="Times New Roman" w:hAnsi="Times New Roman" w:cs="Times New Roman"/>
          <w:i/>
          <w:noProof/>
          <w:sz w:val="28"/>
          <w:szCs w:val="28"/>
        </w:rPr>
        <w:t>T. denticola-</w:t>
      </w:r>
      <w:r w:rsidRPr="00280A7D">
        <w:rPr>
          <w:rFonts w:ascii="Times New Roman" w:hAnsi="Times New Roman" w:cs="Times New Roman"/>
          <w:noProof/>
          <w:sz w:val="28"/>
          <w:szCs w:val="28"/>
        </w:rPr>
        <w:t xml:space="preserve"> в 56% случаев. </w:t>
      </w:r>
      <w:r w:rsidRPr="00280A7D">
        <w:rPr>
          <w:rFonts w:ascii="Times New Roman" w:hAnsi="Times New Roman" w:cs="Times New Roman"/>
          <w:i/>
          <w:noProof/>
          <w:sz w:val="28"/>
          <w:szCs w:val="28"/>
        </w:rPr>
        <w:t>P. intermedia</w:t>
      </w:r>
      <w:r w:rsidRPr="00280A7D">
        <w:rPr>
          <w:rFonts w:ascii="Times New Roman" w:hAnsi="Times New Roman" w:cs="Times New Roman"/>
          <w:noProof/>
          <w:sz w:val="28"/>
          <w:szCs w:val="28"/>
        </w:rPr>
        <w:t xml:space="preserve"> не обнаруживали.</w:t>
      </w:r>
    </w:p>
    <w:p w:rsidR="00F9251C" w:rsidRDefault="00F9251C" w:rsidP="00E0752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08E5">
        <w:rPr>
          <w:noProof/>
          <w:sz w:val="28"/>
          <w:szCs w:val="28"/>
          <w:lang w:eastAsia="ru-RU"/>
        </w:rPr>
        <w:drawing>
          <wp:inline distT="0" distB="0" distL="0" distR="0">
            <wp:extent cx="4640580" cy="2712720"/>
            <wp:effectExtent l="0" t="0" r="7620" b="114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9251C" w:rsidRDefault="00F9251C" w:rsidP="005B34A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B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Рис. 3.3.6.</w:t>
      </w:r>
      <w:r w:rsidRPr="00494BD0">
        <w:rPr>
          <w:rFonts w:ascii="Times New Roman" w:eastAsia="Calibri" w:hAnsi="Times New Roman" w:cs="Times New Roman"/>
          <w:sz w:val="28"/>
          <w:szCs w:val="28"/>
        </w:rPr>
        <w:t>Частота встречаемости основных пародонтопатогенных микроорганизмов в контрольной группе по степеням тяжести</w:t>
      </w:r>
    </w:p>
    <w:p w:rsidR="00F9251C" w:rsidRDefault="00F9251C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пациентов контрольной группы с ХГП тяжелой степени тяжести микроорганизмы </w:t>
      </w:r>
      <w:r w:rsidRPr="00494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P. gingivalis</w:t>
      </w: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94B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T.</w:t>
      </w:r>
      <w:r w:rsidR="00020C9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94B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forsythia </w:t>
      </w:r>
      <w:r w:rsidRPr="0049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обнаруживали в 100% случаев, </w:t>
      </w:r>
      <w:r w:rsidRPr="00494B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T.</w:t>
      </w:r>
      <w:r w:rsidR="00020C9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94B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forsythia </w:t>
      </w:r>
      <w:r w:rsidRPr="00494B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</w:t>
      </w:r>
      <w:r w:rsidRPr="00494B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P. </w:t>
      </w:r>
      <w:r w:rsidRPr="00494BD0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</w:t>
      </w:r>
      <w:r w:rsidRPr="00494B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ntermedia </w:t>
      </w:r>
      <w:r w:rsidRPr="0049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</w:t>
      </w:r>
      <w:r w:rsidR="0002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выявлены в 40% случаев, что представлено на рисунке 3.3.6.</w:t>
      </w:r>
    </w:p>
    <w:p w:rsidR="00C872D4" w:rsidRDefault="00C872D4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7EED" w:rsidRDefault="00F9251C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Сравнивая полученные результаты между основной и контрольной группами пациентов, следует отметить рост частоты встречаемости </w:t>
      </w:r>
      <w:r w:rsidRPr="00494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P. gingivalis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494B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P. </w:t>
      </w:r>
      <w:r w:rsidRPr="00494BD0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</w:t>
      </w:r>
      <w:r w:rsidRPr="00494B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ntermedia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обеих группах в ходе развития ХГП (3.3.5. и 3.3.6.). В основной группе пациентов в ходе развития ХГП также наблюдали рост обнаружения </w:t>
      </w:r>
      <w:r w:rsidRPr="00494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T. denticola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незначительным падением </w:t>
      </w:r>
      <w:r w:rsidRPr="00494B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T. forsythia</w:t>
      </w:r>
      <w:r w:rsidR="009941A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808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(3.3.5.).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9251C" w:rsidRPr="00DB45FE" w:rsidRDefault="00F9251C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В контрольной группе пациентов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развития ХГП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наблюдали противоположные тенденции: выраженный рост обнаружения </w:t>
      </w:r>
      <w:r w:rsidRPr="00494B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T. forsythia</w:t>
      </w:r>
      <w:r w:rsidR="00020C9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808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(с 73% до 100%)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одновременно с незначительным падением </w:t>
      </w:r>
      <w:r w:rsidRPr="00494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T. denticola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3.3.6.).</w:t>
      </w:r>
    </w:p>
    <w:p w:rsidR="00E07524" w:rsidRDefault="00E07524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1C" w:rsidRDefault="00F9251C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при развитии ХГП пародонтопатогены часто обнаруживают в ассоциациях друг с другом. Среди комплексов пародонтопатогенов особенно выделяют «красный» комплекс, который по утверждению ряда исследователей связан с развитием наиболее агрессивных форм пародонтита. Вследствие вышесказанного был проведен анализ частоты встречаемости комплексов исследованных пародонтопатогенов в ходе развития ХГП. </w:t>
      </w:r>
    </w:p>
    <w:p w:rsidR="00C872D4" w:rsidRDefault="00C872D4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1C" w:rsidRPr="00494BD0" w:rsidRDefault="00F9251C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пациентов основной группы с ХГП легкой степени тяжести были обнаружены одиночные пародонтопатогены в 33,3% случаев, комплекс из двух пародонтопатогенов в 33,3%, в 25% случаев – комплекс из трех пародонтопатогенов (рис. 3.3.7.). </w:t>
      </w:r>
    </w:p>
    <w:p w:rsidR="00F9251C" w:rsidRPr="00494BD0" w:rsidRDefault="00F9251C" w:rsidP="00EA287A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пациентов со средней степенью тяжести ХГП одиночные пародонтопатогены выявляли в 7,6% случаев, комплекс из двух пародонтопатогенов – в 30,7% случаев, </w:t>
      </w:r>
      <w:bookmarkStart w:id="48" w:name="_Hlk512954411"/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из трех пародонтопатогенов – в 7,7% случаев,</w:t>
      </w:r>
      <w:bookmarkEnd w:id="48"/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из четырех пародонтопатогенов – в 31% случаев</w:t>
      </w:r>
      <w:r w:rsidR="0002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(рис. 3.3.7.). </w:t>
      </w:r>
    </w:p>
    <w:p w:rsidR="00EA287A" w:rsidRDefault="00EA287A" w:rsidP="00C872D4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1C" w:rsidRPr="00494BD0" w:rsidRDefault="00F9251C" w:rsidP="00AA7B7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8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4480" cy="3489960"/>
            <wp:effectExtent l="0" t="0" r="7620" b="152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9251C" w:rsidRDefault="00F9251C" w:rsidP="00F9251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Рис. 3.3.7.</w:t>
      </w:r>
      <w:r w:rsidRPr="00494BD0">
        <w:rPr>
          <w:rFonts w:ascii="Times New Roman" w:eastAsia="Calibri" w:hAnsi="Times New Roman" w:cs="Times New Roman"/>
          <w:sz w:val="28"/>
          <w:szCs w:val="28"/>
        </w:rPr>
        <w:t xml:space="preserve"> Зависимость степени тяжести ХГП и количества пародонтопатогенов в пародонтальных карманах в основной группе</w:t>
      </w:r>
    </w:p>
    <w:p w:rsidR="00EA287A" w:rsidRDefault="00EA287A" w:rsidP="00EA287A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пациентов с ХГП тяжелой степени тяжести был обнаружен комплекс из двух пародонтопатогенов в 50% случаев, в 7% случаев – комплекс из трех пародонтопатогенов, и в 36% случаев из четырех пародонтопатогенов. Одиночные пародонтопатогены выявлены не были. Все данные представлены на рисунке 3.3.7.</w:t>
      </w:r>
    </w:p>
    <w:p w:rsidR="00EA287A" w:rsidRDefault="00EA287A" w:rsidP="00EA287A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A" w:rsidRDefault="00F9251C" w:rsidP="00EA287A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пациентов контрольной группы с ХГП легкой степени тяжести были обнаружены одиночные пародонтопатогены в 27% случаев, комплекс из двух пародонтопатогенов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6%, в 60% случаев – комплекс из трех пародонтопатогенов (рис. 3.3.8). </w:t>
      </w:r>
      <w:r w:rsidR="00EA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43B" w:rsidRDefault="00DD443B" w:rsidP="00EA287A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43B" w:rsidRDefault="00DD443B" w:rsidP="00EA287A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43B" w:rsidRDefault="00DD443B" w:rsidP="00EA287A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43B" w:rsidRDefault="00DD443B" w:rsidP="00EA287A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44" w:rsidRDefault="00F9251C" w:rsidP="00EA287A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пациентов со средней степенью тяжести ХГП одиночные пародонтопатогены выявляли в 11% случаев, комплекс из двух пародонтопатогенов – в 33% случаев, комплекс из трех пародонтопатогенов – в 56% случаев. </w:t>
      </w:r>
    </w:p>
    <w:p w:rsidR="00F9251C" w:rsidRDefault="00F9251C" w:rsidP="00EA287A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Одиночные пародонтопатогены выявлены не были (</w:t>
      </w:r>
      <w:r w:rsidR="005B34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ис. 3.3.8).</w:t>
      </w:r>
    </w:p>
    <w:p w:rsidR="00ED495D" w:rsidRPr="00494BD0" w:rsidRDefault="00ED495D" w:rsidP="00EA287A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A" w:rsidRDefault="00EA287A" w:rsidP="00AA7B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CF714" wp14:editId="699F8890">
            <wp:extent cx="5280660" cy="3741420"/>
            <wp:effectExtent l="0" t="0" r="15240" b="1143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9251C" w:rsidRPr="00EA287A" w:rsidRDefault="00F9251C" w:rsidP="00EA287A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 3.3.8.</w:t>
      </w:r>
      <w:r w:rsidR="0089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Зависимость степени тяжести ХГП и количества пародонтопатогенов в пародонтальных карманах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контрольной</w:t>
      </w:r>
      <w:r w:rsidRPr="0049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группе</w:t>
      </w:r>
    </w:p>
    <w:p w:rsidR="00F9251C" w:rsidRDefault="00F9251C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D1" w:rsidRDefault="00F9251C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пациентов с ХГП тяжелой степени тяжести был обнаружен комплекс из двух пародонтопатогенов в 34% случаев, в 44% случаев – комплекс из трех пародонтопатогенов</w:t>
      </w:r>
      <w:r w:rsidR="0002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22% случаев из четырех пародонтопатогенов. </w:t>
      </w:r>
      <w:bookmarkStart w:id="49" w:name="_Hlk512956268"/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Одиночные пародонтопатогены выявлены не были</w:t>
      </w:r>
      <w:bookmarkEnd w:id="49"/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данные представлены на рисунке 3.3.8.</w:t>
      </w:r>
      <w:r w:rsidR="0089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43B" w:rsidRDefault="00DD443B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AD" w:rsidRDefault="009455AD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43B" w:rsidRDefault="00DD443B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1C" w:rsidRDefault="00F9251C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Сравнивая полученные результаты основной и контрольной групп необходимо отметить появление комплексов из четырех пародонтопатогенов в основной группе пациентов уже на средней стадии пародонтита (в 31% случаев). В контрольной группе пациентов преобладают комплексы из трех пародонтопатогенов на всех стадиях развития ХГП (3.3.8.). В то время как комплекс из четырех пародонтопатогенов встречается только на тяжелой стадии пародонтита (в 22% случаев). Важно указать, что в обеих группах пациентов при тяжелой степени пародонтита пародонтопатогены обнаруживаются исключительно в составе комплексов.</w:t>
      </w:r>
    </w:p>
    <w:p w:rsidR="00F9251C" w:rsidRPr="00494BD0" w:rsidRDefault="00F9251C" w:rsidP="00F9251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 развитием ХГП в основной и контрольной группах очевидна возрастающая динамика обнаружения пародонтопатогенов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«оранжевого»</w:t>
      </w: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94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сопровождается более интенсивным образованием комплексов пародонтопатогенов.</w:t>
      </w:r>
    </w:p>
    <w:p w:rsidR="00F9251C" w:rsidRPr="00494BD0" w:rsidRDefault="00F9251C" w:rsidP="00F9251C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42"/>
    <w:p w:rsidR="00F9251C" w:rsidRPr="00494BD0" w:rsidRDefault="00F9251C" w:rsidP="00F9251C">
      <w:pPr>
        <w:spacing w:line="256" w:lineRule="auto"/>
        <w:rPr>
          <w:rFonts w:ascii="Calibri" w:eastAsia="Calibri" w:hAnsi="Calibri" w:cs="Times New Roman"/>
        </w:rPr>
      </w:pPr>
    </w:p>
    <w:p w:rsidR="00F9251C" w:rsidRDefault="00F9251C" w:rsidP="00F9251C"/>
    <w:p w:rsidR="00F9251C" w:rsidRDefault="00F9251C" w:rsidP="00F9251C"/>
    <w:p w:rsidR="005E108E" w:rsidRDefault="005E108E" w:rsidP="00B340C8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5E108E" w:rsidRDefault="005E108E" w:rsidP="00B340C8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5E108E" w:rsidRDefault="005E108E" w:rsidP="00B340C8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5E108E" w:rsidRDefault="005E108E" w:rsidP="00B340C8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5E108E" w:rsidRDefault="005E108E" w:rsidP="00B340C8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5E108E" w:rsidRDefault="005E108E" w:rsidP="00B340C8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5E108E" w:rsidRDefault="005E108E" w:rsidP="00B340C8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5E108E" w:rsidRDefault="005E108E" w:rsidP="00B340C8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5E108E" w:rsidRDefault="005E108E" w:rsidP="00B340C8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9455AD" w:rsidRDefault="009455AD" w:rsidP="00B340C8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9455AD" w:rsidRPr="00661747" w:rsidRDefault="009455AD" w:rsidP="00B340C8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EA287A" w:rsidRDefault="00EA287A" w:rsidP="00776C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17C3" w:rsidRPr="00661747" w:rsidRDefault="00107897" w:rsidP="001078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4. </w:t>
      </w:r>
      <w:r w:rsidR="002217C3" w:rsidRPr="00661747">
        <w:rPr>
          <w:rFonts w:ascii="Times New Roman" w:hAnsi="Times New Roman" w:cs="Times New Roman"/>
          <w:b/>
          <w:sz w:val="28"/>
          <w:szCs w:val="28"/>
        </w:rPr>
        <w:t>ЗАКЛЮЧЕНИЕ И ВЫВОДЫ</w:t>
      </w:r>
    </w:p>
    <w:p w:rsidR="002217C3" w:rsidRPr="00661747" w:rsidRDefault="002217C3" w:rsidP="003C08E5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61747">
        <w:rPr>
          <w:sz w:val="28"/>
          <w:szCs w:val="28"/>
        </w:rPr>
        <w:t>Заключение</w:t>
      </w:r>
    </w:p>
    <w:p w:rsidR="002217C3" w:rsidRPr="00661747" w:rsidRDefault="002217C3" w:rsidP="00A7330C">
      <w:pPr>
        <w:pStyle w:val="10"/>
        <w:spacing w:line="36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661747">
        <w:rPr>
          <w:rFonts w:ascii="Times New Roman" w:eastAsiaTheme="minorEastAsia" w:hAnsi="Times New Roman"/>
          <w:sz w:val="28"/>
          <w:szCs w:val="28"/>
          <w:lang w:eastAsia="ru-RU"/>
        </w:rPr>
        <w:t xml:space="preserve">Целью настоящего исследования являлась </w:t>
      </w:r>
      <w:r w:rsidRPr="00661747">
        <w:rPr>
          <w:rFonts w:ascii="Times New Roman" w:hAnsi="Times New Roman"/>
          <w:sz w:val="28"/>
          <w:szCs w:val="28"/>
        </w:rPr>
        <w:t xml:space="preserve">оценка качественного состава микробиоты пародонтальных карманов у пациентов с </w:t>
      </w:r>
      <w:r w:rsidR="000C6B35" w:rsidRPr="00661747">
        <w:rPr>
          <w:rFonts w:ascii="Times New Roman" w:hAnsi="Times New Roman"/>
          <w:sz w:val="28"/>
          <w:szCs w:val="28"/>
        </w:rPr>
        <w:t>СД 2 типа</w:t>
      </w:r>
      <w:r w:rsidR="00417EED">
        <w:rPr>
          <w:rFonts w:ascii="Times New Roman" w:hAnsi="Times New Roman"/>
          <w:sz w:val="28"/>
          <w:szCs w:val="28"/>
        </w:rPr>
        <w:t>.</w:t>
      </w:r>
    </w:p>
    <w:p w:rsidR="002217C3" w:rsidRPr="00661747" w:rsidRDefault="002217C3" w:rsidP="003C08E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 xml:space="preserve">В ходе исследования были изучены особенности стоматологического </w:t>
      </w:r>
      <w:r w:rsidR="000C6B35" w:rsidRPr="00661747">
        <w:rPr>
          <w:rFonts w:ascii="Times New Roman" w:hAnsi="Times New Roman" w:cs="Times New Roman"/>
          <w:bCs/>
          <w:sz w:val="28"/>
          <w:szCs w:val="28"/>
        </w:rPr>
        <w:t>и пародонтологического</w:t>
      </w:r>
      <w:r w:rsidR="00020C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Cs/>
          <w:sz w:val="28"/>
          <w:szCs w:val="28"/>
        </w:rPr>
        <w:t>статуса пациентов основной и контрольной групп, особенности качественного состава микробиоты пародонтальных карманов</w:t>
      </w:r>
      <w:r w:rsidR="00043134" w:rsidRPr="006617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C6B35" w:rsidRPr="00661747">
        <w:rPr>
          <w:rFonts w:ascii="Times New Roman" w:hAnsi="Times New Roman" w:cs="Times New Roman"/>
          <w:bCs/>
          <w:sz w:val="28"/>
          <w:szCs w:val="28"/>
        </w:rPr>
        <w:t xml:space="preserve">Проведена оценка </w:t>
      </w:r>
      <w:r w:rsidRPr="00661747">
        <w:rPr>
          <w:rFonts w:ascii="Times New Roman" w:hAnsi="Times New Roman" w:cs="Times New Roman"/>
          <w:bCs/>
          <w:sz w:val="28"/>
          <w:szCs w:val="28"/>
        </w:rPr>
        <w:t>рол</w:t>
      </w:r>
      <w:r w:rsidR="000C6B35" w:rsidRPr="00661747">
        <w:rPr>
          <w:rFonts w:ascii="Times New Roman" w:hAnsi="Times New Roman" w:cs="Times New Roman"/>
          <w:bCs/>
          <w:sz w:val="28"/>
          <w:szCs w:val="28"/>
        </w:rPr>
        <w:t>и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пародонтопатогенов в развитии ХГП в контрольной и основной группах.</w:t>
      </w:r>
    </w:p>
    <w:p w:rsidR="00363151" w:rsidRPr="00661747" w:rsidRDefault="00363151" w:rsidP="003631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В соответствии с поставленными задачами было проведено обследование 7</w:t>
      </w:r>
      <w:r w:rsidR="00020C97">
        <w:rPr>
          <w:rFonts w:ascii="Times New Roman" w:hAnsi="Times New Roman" w:cs="Times New Roman"/>
          <w:sz w:val="28"/>
          <w:szCs w:val="28"/>
        </w:rPr>
        <w:t>4</w:t>
      </w:r>
      <w:r w:rsidRPr="00661747">
        <w:rPr>
          <w:rFonts w:ascii="Times New Roman" w:hAnsi="Times New Roman" w:cs="Times New Roman"/>
          <w:sz w:val="28"/>
          <w:szCs w:val="28"/>
        </w:rPr>
        <w:t xml:space="preserve"> пациентов (4</w:t>
      </w:r>
      <w:r w:rsidR="00D72751">
        <w:rPr>
          <w:rFonts w:ascii="Times New Roman" w:hAnsi="Times New Roman" w:cs="Times New Roman"/>
          <w:sz w:val="28"/>
          <w:szCs w:val="28"/>
        </w:rPr>
        <w:t>2</w:t>
      </w:r>
      <w:r w:rsidRPr="00661747">
        <w:rPr>
          <w:rFonts w:ascii="Times New Roman" w:hAnsi="Times New Roman" w:cs="Times New Roman"/>
          <w:sz w:val="28"/>
          <w:szCs w:val="28"/>
        </w:rPr>
        <w:t xml:space="preserve"> женщин и 3</w:t>
      </w:r>
      <w:r w:rsidR="00D72751">
        <w:rPr>
          <w:rFonts w:ascii="Times New Roman" w:hAnsi="Times New Roman" w:cs="Times New Roman"/>
          <w:sz w:val="28"/>
          <w:szCs w:val="28"/>
        </w:rPr>
        <w:t>2</w:t>
      </w:r>
      <w:r w:rsidRPr="00661747">
        <w:rPr>
          <w:rFonts w:ascii="Times New Roman" w:hAnsi="Times New Roman" w:cs="Times New Roman"/>
          <w:sz w:val="28"/>
          <w:szCs w:val="28"/>
        </w:rPr>
        <w:t xml:space="preserve"> мужчин) в возрасте от 30 до 69 лет (средний возраст составил 50,7±8,7 лет). </w:t>
      </w:r>
    </w:p>
    <w:p w:rsidR="002217C3" w:rsidRPr="00661747" w:rsidRDefault="002217C3" w:rsidP="0036315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 xml:space="preserve">Были собраны жалобы пациентов и анамнез; использованы клинические, рентгенологические и микробиологические </w:t>
      </w:r>
      <w:r w:rsidR="005C1E5C" w:rsidRPr="00661747">
        <w:rPr>
          <w:rFonts w:ascii="Times New Roman" w:hAnsi="Times New Roman" w:cs="Times New Roman"/>
          <w:bCs/>
          <w:sz w:val="28"/>
          <w:szCs w:val="28"/>
        </w:rPr>
        <w:t xml:space="preserve">методы 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исследования. </w:t>
      </w:r>
    </w:p>
    <w:p w:rsidR="0085587D" w:rsidRPr="00661747" w:rsidRDefault="0085587D" w:rsidP="003C08E5">
      <w:pPr>
        <w:spacing w:before="29" w:after="0" w:line="360" w:lineRule="auto"/>
        <w:ind w:right="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анализа результатов клинического и рентгенологического исследования больным из основной и контрольной групп были поставлены соответствующие диагнозы.</w:t>
      </w:r>
    </w:p>
    <w:p w:rsidR="009A220D" w:rsidRDefault="009A220D" w:rsidP="009A220D">
      <w:pPr>
        <w:spacing w:before="29" w:after="0" w:line="36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ХГП тяжелой степени выявлен у 15 человек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(37,5%), ХГП средней степени тяжести</w:t>
      </w:r>
      <w:r w:rsidR="00BF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пациентов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(32%), ХГП легкой степени тяжести</w:t>
      </w:r>
      <w:r w:rsidR="00BF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(32,5%). </w:t>
      </w:r>
    </w:p>
    <w:p w:rsidR="009A220D" w:rsidRDefault="009A220D" w:rsidP="009A220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ХГП тяжелой степени был диагностирован у 9 пациентов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группы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(27,3%), ХГП средней степени тяжести</w:t>
      </w:r>
      <w:r w:rsidR="00BF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9 пациентов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группы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(27,3%), легкой степени тяжести</w:t>
      </w:r>
      <w:r w:rsidR="00BF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пациентов </w:t>
      </w:r>
      <w:r w:rsidR="00BF5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(45,5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85587D" w:rsidRDefault="00BB12FA" w:rsidP="009A22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Анализ жалоб</w:t>
      </w:r>
      <w:r w:rsidR="0093576D" w:rsidRPr="00661747">
        <w:rPr>
          <w:rFonts w:ascii="Times New Roman" w:hAnsi="Times New Roman" w:cs="Times New Roman"/>
          <w:sz w:val="28"/>
          <w:szCs w:val="28"/>
        </w:rPr>
        <w:t xml:space="preserve"> пациентов основной и контрольной групп </w:t>
      </w:r>
      <w:r w:rsidR="00363151" w:rsidRPr="00661747">
        <w:rPr>
          <w:rFonts w:ascii="Times New Roman" w:hAnsi="Times New Roman" w:cs="Times New Roman"/>
          <w:sz w:val="28"/>
          <w:szCs w:val="28"/>
        </w:rPr>
        <w:t>показал</w:t>
      </w:r>
      <w:r w:rsidR="0093576D" w:rsidRPr="00661747">
        <w:rPr>
          <w:rFonts w:ascii="Times New Roman" w:hAnsi="Times New Roman" w:cs="Times New Roman"/>
          <w:sz w:val="28"/>
          <w:szCs w:val="28"/>
        </w:rPr>
        <w:t xml:space="preserve">, что </w:t>
      </w:r>
      <w:r w:rsidR="00363151" w:rsidRPr="00661747">
        <w:rPr>
          <w:rFonts w:ascii="Times New Roman" w:hAnsi="Times New Roman" w:cs="Times New Roman"/>
          <w:sz w:val="28"/>
          <w:szCs w:val="28"/>
        </w:rPr>
        <w:t>у пациентов</w:t>
      </w:r>
      <w:r w:rsidR="0068775B">
        <w:rPr>
          <w:rFonts w:ascii="Times New Roman" w:hAnsi="Times New Roman" w:cs="Times New Roman"/>
          <w:sz w:val="28"/>
          <w:szCs w:val="28"/>
        </w:rPr>
        <w:t xml:space="preserve"> </w:t>
      </w:r>
      <w:r w:rsidR="008D102C" w:rsidRPr="00661747">
        <w:rPr>
          <w:rFonts w:ascii="Times New Roman" w:hAnsi="Times New Roman" w:cs="Times New Roman"/>
          <w:sz w:val="28"/>
          <w:szCs w:val="28"/>
        </w:rPr>
        <w:t>с</w:t>
      </w:r>
      <w:r w:rsidR="0093576D" w:rsidRPr="00661747">
        <w:rPr>
          <w:rFonts w:ascii="Times New Roman" w:hAnsi="Times New Roman" w:cs="Times New Roman"/>
          <w:sz w:val="28"/>
          <w:szCs w:val="28"/>
        </w:rPr>
        <w:t xml:space="preserve"> СД 2 типа значительно возрастает процент предъявляемых </w:t>
      </w:r>
      <w:r w:rsidR="0093576D" w:rsidRPr="00661747">
        <w:rPr>
          <w:rFonts w:ascii="Times New Roman" w:hAnsi="Times New Roman" w:cs="Times New Roman"/>
          <w:sz w:val="28"/>
          <w:szCs w:val="28"/>
        </w:rPr>
        <w:lastRenderedPageBreak/>
        <w:t xml:space="preserve">жалоб </w:t>
      </w:r>
      <w:r w:rsidR="008D102C" w:rsidRPr="00661747">
        <w:rPr>
          <w:rFonts w:ascii="Times New Roman" w:hAnsi="Times New Roman" w:cs="Times New Roman"/>
          <w:sz w:val="28"/>
          <w:szCs w:val="28"/>
        </w:rPr>
        <w:t>на зуд и жжение в деснах, неприятный запах из полости рта и подвижность зубов.</w:t>
      </w:r>
    </w:p>
    <w:p w:rsidR="003B45D3" w:rsidRPr="00661747" w:rsidRDefault="0085587D" w:rsidP="003C08E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>При осмотре полости рта кариес зубов и его осложнения были выявлены у всех пациентов основной и контрольной групп. Показатель КПУ составил 22,8±4,2 и 16,8±4,4 соответственно, что говорит об очень высоком уровне интенсивности кариеса в обеих группах. Кроме того, отмечается значительное увеличение индекса КПУ у пациентов основной группы</w:t>
      </w:r>
      <w:r w:rsidR="009A2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76D" w:rsidRPr="00661747">
        <w:rPr>
          <w:rFonts w:ascii="Times New Roman" w:hAnsi="Times New Roman" w:cs="Times New Roman"/>
          <w:bCs/>
          <w:sz w:val="28"/>
          <w:szCs w:val="28"/>
        </w:rPr>
        <w:t xml:space="preserve">относительно данного показателя у пациентов контрольной группы </w:t>
      </w:r>
      <w:r w:rsidR="009F7345" w:rsidRPr="00661747">
        <w:rPr>
          <w:rFonts w:ascii="Times New Roman" w:hAnsi="Times New Roman" w:cs="Times New Roman"/>
          <w:bCs/>
          <w:sz w:val="28"/>
          <w:szCs w:val="28"/>
        </w:rPr>
        <w:t>(р&lt;0,05).</w:t>
      </w:r>
    </w:p>
    <w:p w:rsidR="00776CA0" w:rsidRPr="00776CA0" w:rsidRDefault="006D750E" w:rsidP="006D750E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ab/>
      </w:r>
      <w:r w:rsidRPr="00776CA0">
        <w:rPr>
          <w:rFonts w:ascii="Times New Roman" w:hAnsi="Times New Roman" w:cs="Times New Roman"/>
          <w:bCs/>
          <w:sz w:val="28"/>
          <w:szCs w:val="28"/>
        </w:rPr>
        <w:t xml:space="preserve">При анализе индексов гигиены полости рта и пародонтологических </w:t>
      </w:r>
      <w:r w:rsidR="00E63B94" w:rsidRPr="00776CA0">
        <w:rPr>
          <w:rFonts w:ascii="Times New Roman" w:hAnsi="Times New Roman" w:cs="Times New Roman"/>
          <w:bCs/>
          <w:sz w:val="28"/>
          <w:szCs w:val="28"/>
        </w:rPr>
        <w:t>выявлены</w:t>
      </w:r>
      <w:r w:rsidR="00E63B94" w:rsidRPr="0077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статистически</w:t>
      </w:r>
      <w:r w:rsidRPr="0077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значимые </w:t>
      </w:r>
      <w:r w:rsidR="00E63B94" w:rsidRPr="0077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различия индексов</w:t>
      </w:r>
      <w:r w:rsidRPr="0077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РМА, CPITN, BOP у пациентов </w:t>
      </w:r>
      <w:r w:rsidR="00E63B94" w:rsidRPr="0077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и контрольной групп</w:t>
      </w:r>
      <w:r w:rsidR="00D007A3" w:rsidRPr="0077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D750E" w:rsidRPr="00776CA0" w:rsidRDefault="00776CA0" w:rsidP="006D750E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007A3" w:rsidRPr="0077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у пациентов с СД 2 типа значения</w:t>
      </w:r>
      <w:r w:rsidR="00646C34" w:rsidRPr="0077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7A3" w:rsidRPr="0077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пародонтологических индексов значительно превышают их у пациентов без СД 2 типа.</w:t>
      </w:r>
      <w:r w:rsidR="009A220D" w:rsidRPr="0077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6C34" w:rsidRPr="0077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Статистически значимых различий между индексами </w:t>
      </w:r>
      <w:r w:rsidR="00246C98" w:rsidRPr="0077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гигиены</w:t>
      </w:r>
      <w:r w:rsidR="00246C98" w:rsidRPr="008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6C98" w:rsidRPr="0077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</w:t>
      </w:r>
      <w:r w:rsidR="008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контрольной групп </w:t>
      </w:r>
      <w:r w:rsidR="00646C34" w:rsidRPr="0077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выявлено не было.</w:t>
      </w:r>
    </w:p>
    <w:p w:rsidR="00D007A3" w:rsidRPr="00661747" w:rsidRDefault="00D007A3" w:rsidP="00D007A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0" w:name="_Hlk514367551"/>
      <w:r w:rsidRPr="00776CA0">
        <w:rPr>
          <w:rFonts w:ascii="Times New Roman" w:hAnsi="Times New Roman" w:cs="Times New Roman"/>
          <w:bCs/>
          <w:sz w:val="28"/>
          <w:szCs w:val="28"/>
        </w:rPr>
        <w:t xml:space="preserve">Отмечается возрастающая динамика значений </w:t>
      </w:r>
      <w:bookmarkEnd w:id="50"/>
      <w:r w:rsidRPr="00776CA0">
        <w:rPr>
          <w:rFonts w:ascii="Times New Roman" w:hAnsi="Times New Roman" w:cs="Times New Roman"/>
          <w:bCs/>
          <w:sz w:val="28"/>
          <w:szCs w:val="28"/>
        </w:rPr>
        <w:t>пародонтологических индексов</w:t>
      </w:r>
      <w:r w:rsidRPr="0077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(РМА, CPITN, BOP)</w:t>
      </w:r>
      <w:r w:rsidRPr="00776CA0">
        <w:rPr>
          <w:rFonts w:ascii="Times New Roman" w:hAnsi="Times New Roman" w:cs="Times New Roman"/>
          <w:bCs/>
          <w:sz w:val="28"/>
          <w:szCs w:val="28"/>
        </w:rPr>
        <w:t xml:space="preserve"> у обследованных пациентов основной и контрольной групп с ХГП внутри каждой группы с увеличением тяжести заболевания. Выявлены статистически значимые различия между </w:t>
      </w:r>
      <w:r w:rsidR="00646C34" w:rsidRPr="00776CA0">
        <w:rPr>
          <w:rFonts w:ascii="Times New Roman" w:hAnsi="Times New Roman" w:cs="Times New Roman"/>
          <w:bCs/>
          <w:sz w:val="28"/>
          <w:szCs w:val="28"/>
        </w:rPr>
        <w:t>значениями этих индексов в</w:t>
      </w:r>
      <w:r w:rsidR="0068775B" w:rsidRPr="00776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CA0">
        <w:rPr>
          <w:rFonts w:ascii="Times New Roman" w:hAnsi="Times New Roman" w:cs="Times New Roman"/>
          <w:bCs/>
          <w:sz w:val="28"/>
          <w:szCs w:val="28"/>
        </w:rPr>
        <w:t>подгруппа</w:t>
      </w:r>
      <w:r w:rsidR="0068775B" w:rsidRPr="00776CA0">
        <w:rPr>
          <w:rFonts w:ascii="Times New Roman" w:hAnsi="Times New Roman" w:cs="Times New Roman"/>
          <w:bCs/>
          <w:sz w:val="28"/>
          <w:szCs w:val="28"/>
        </w:rPr>
        <w:t>х между</w:t>
      </w:r>
      <w:r w:rsidRPr="00776CA0">
        <w:rPr>
          <w:rFonts w:ascii="Times New Roman" w:hAnsi="Times New Roman" w:cs="Times New Roman"/>
          <w:bCs/>
          <w:sz w:val="28"/>
          <w:szCs w:val="28"/>
        </w:rPr>
        <w:t xml:space="preserve"> основной и контрольной групп</w:t>
      </w:r>
      <w:r w:rsidR="0068775B" w:rsidRPr="00776CA0">
        <w:rPr>
          <w:rFonts w:ascii="Times New Roman" w:hAnsi="Times New Roman" w:cs="Times New Roman"/>
          <w:bCs/>
          <w:sz w:val="28"/>
          <w:szCs w:val="28"/>
        </w:rPr>
        <w:t>ами</w:t>
      </w:r>
      <w:r w:rsidRPr="00776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C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86C29" w:rsidRPr="00776CA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86C29" w:rsidRPr="00776CA0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776CA0">
        <w:rPr>
          <w:rFonts w:ascii="Times New Roman" w:hAnsi="Times New Roman" w:cs="Times New Roman"/>
          <w:sz w:val="28"/>
          <w:szCs w:val="28"/>
        </w:rPr>
        <w:t>0,05)</w:t>
      </w:r>
      <w:r w:rsidRPr="00776CA0">
        <w:rPr>
          <w:rFonts w:ascii="Times New Roman" w:hAnsi="Times New Roman" w:cs="Times New Roman"/>
          <w:bCs/>
          <w:sz w:val="28"/>
          <w:szCs w:val="28"/>
        </w:rPr>
        <w:t>.</w:t>
      </w:r>
      <w:r w:rsidR="006877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750E" w:rsidRPr="00054423" w:rsidRDefault="00D007A3" w:rsidP="00BB12FA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ab/>
        <w:t xml:space="preserve">При оценке индексов гигиены обследованных пациентов основной и контрольной групп </w:t>
      </w:r>
      <w:r w:rsidRPr="00661747">
        <w:rPr>
          <w:rFonts w:ascii="Times New Roman" w:hAnsi="Times New Roman" w:cs="Times New Roman"/>
          <w:bCs/>
          <w:sz w:val="28"/>
          <w:szCs w:val="28"/>
        </w:rPr>
        <w:t>отмечается возрастающая динамика значений индекс</w:t>
      </w:r>
      <w:r w:rsidR="00B848C2" w:rsidRPr="00661747">
        <w:rPr>
          <w:rFonts w:ascii="Times New Roman" w:hAnsi="Times New Roman" w:cs="Times New Roman"/>
          <w:bCs/>
          <w:sz w:val="28"/>
          <w:szCs w:val="28"/>
        </w:rPr>
        <w:t>ов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гигиены </w:t>
      </w:r>
      <w:r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OHI-S</w:t>
      </w:r>
      <w:r w:rsidR="00B848C2" w:rsidRPr="0066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B848C2" w:rsidRPr="00661747">
        <w:rPr>
          <w:rFonts w:ascii="Times New Roman" w:hAnsi="Times New Roman" w:cs="Times New Roman"/>
          <w:bCs/>
          <w:sz w:val="28"/>
          <w:szCs w:val="28"/>
        </w:rPr>
        <w:t>Silness</w:t>
      </w:r>
      <w:r w:rsidR="00386C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48C2" w:rsidRPr="00661747">
        <w:rPr>
          <w:rFonts w:ascii="Times New Roman" w:hAnsi="Times New Roman" w:cs="Times New Roman"/>
          <w:bCs/>
          <w:sz w:val="28"/>
          <w:szCs w:val="28"/>
        </w:rPr>
        <w:t>Loe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75B">
        <w:rPr>
          <w:rFonts w:ascii="Times New Roman" w:hAnsi="Times New Roman" w:cs="Times New Roman"/>
          <w:bCs/>
          <w:sz w:val="28"/>
          <w:szCs w:val="28"/>
        </w:rPr>
        <w:t xml:space="preserve">по мере увеличения 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тяжести ХГП. Статистически значимых различий </w:t>
      </w:r>
      <w:r w:rsidR="0068775B">
        <w:rPr>
          <w:rFonts w:ascii="Times New Roman" w:hAnsi="Times New Roman" w:cs="Times New Roman"/>
          <w:bCs/>
          <w:sz w:val="28"/>
          <w:szCs w:val="28"/>
        </w:rPr>
        <w:t xml:space="preserve">при анализе значений индексов гигиены между 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подгруппами основной </w:t>
      </w:r>
      <w:r w:rsidR="0068775B">
        <w:rPr>
          <w:rFonts w:ascii="Times New Roman" w:hAnsi="Times New Roman" w:cs="Times New Roman"/>
          <w:bCs/>
          <w:sz w:val="28"/>
          <w:szCs w:val="28"/>
        </w:rPr>
        <w:t>и контрольной групп не выявлено.</w:t>
      </w:r>
    </w:p>
    <w:p w:rsidR="00E63B94" w:rsidRPr="00661747" w:rsidRDefault="003B45D3" w:rsidP="00363AF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lastRenderedPageBreak/>
        <w:t>В результате корреляционного анализа была выявлена зависимость между тяжестью заболевания ХГП и значениями гигиенических и пародонтологических индексов.</w:t>
      </w:r>
      <w:r w:rsidR="006877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7BD" w:rsidRPr="00661747">
        <w:rPr>
          <w:rFonts w:ascii="Times New Roman" w:hAnsi="Times New Roman" w:cs="Times New Roman"/>
          <w:bCs/>
          <w:sz w:val="28"/>
          <w:szCs w:val="28"/>
        </w:rPr>
        <w:t xml:space="preserve">В результате анализа были получены коэффициенты корреляции: </w:t>
      </w:r>
      <w:bookmarkStart w:id="51" w:name="_Hlk514369039"/>
      <w:r w:rsidR="003A57BD" w:rsidRPr="00661747">
        <w:rPr>
          <w:rFonts w:ascii="Times New Roman" w:hAnsi="Times New Roman" w:cs="Times New Roman"/>
          <w:bCs/>
          <w:sz w:val="28"/>
          <w:szCs w:val="28"/>
        </w:rPr>
        <w:t>Silness</w:t>
      </w:r>
      <w:r w:rsidR="00386C29">
        <w:rPr>
          <w:rFonts w:ascii="Times New Roman" w:hAnsi="Times New Roman" w:cs="Times New Roman"/>
          <w:bCs/>
          <w:sz w:val="28"/>
          <w:szCs w:val="28"/>
        </w:rPr>
        <w:t>,</w:t>
      </w:r>
      <w:r w:rsidR="003A57BD" w:rsidRPr="00661747">
        <w:rPr>
          <w:rFonts w:ascii="Times New Roman" w:hAnsi="Times New Roman" w:cs="Times New Roman"/>
          <w:bCs/>
          <w:sz w:val="28"/>
          <w:szCs w:val="28"/>
        </w:rPr>
        <w:t xml:space="preserve"> Loe = 0,</w:t>
      </w:r>
      <w:r w:rsidRPr="00661747">
        <w:rPr>
          <w:rFonts w:ascii="Times New Roman" w:hAnsi="Times New Roman" w:cs="Times New Roman"/>
          <w:bCs/>
          <w:sz w:val="28"/>
          <w:szCs w:val="28"/>
        </w:rPr>
        <w:t>51</w:t>
      </w:r>
      <w:r w:rsidR="003A57BD" w:rsidRPr="00661747">
        <w:rPr>
          <w:rFonts w:ascii="Times New Roman" w:hAnsi="Times New Roman" w:cs="Times New Roman"/>
          <w:bCs/>
          <w:sz w:val="28"/>
          <w:szCs w:val="28"/>
        </w:rPr>
        <w:t xml:space="preserve"> и 0,</w:t>
      </w:r>
      <w:r w:rsidRPr="00661747">
        <w:rPr>
          <w:rFonts w:ascii="Times New Roman" w:hAnsi="Times New Roman" w:cs="Times New Roman"/>
          <w:bCs/>
          <w:sz w:val="28"/>
          <w:szCs w:val="28"/>
        </w:rPr>
        <w:t>21</w:t>
      </w:r>
      <w:r w:rsidR="003A57BD" w:rsidRPr="00661747">
        <w:rPr>
          <w:rFonts w:ascii="Times New Roman" w:hAnsi="Times New Roman" w:cs="Times New Roman"/>
          <w:bCs/>
          <w:sz w:val="28"/>
          <w:szCs w:val="28"/>
        </w:rPr>
        <w:t xml:space="preserve">; OHI−S </w:t>
      </w:r>
      <w:bookmarkEnd w:id="51"/>
      <w:r w:rsidR="003A57BD" w:rsidRPr="00661747">
        <w:rPr>
          <w:rFonts w:ascii="Times New Roman" w:hAnsi="Times New Roman" w:cs="Times New Roman"/>
          <w:bCs/>
          <w:sz w:val="28"/>
          <w:szCs w:val="28"/>
        </w:rPr>
        <w:t>=</w:t>
      </w:r>
      <w:r w:rsidR="00A7330C" w:rsidRPr="00661747">
        <w:rPr>
          <w:rFonts w:ascii="Times New Roman" w:hAnsi="Times New Roman" w:cs="Times New Roman"/>
          <w:bCs/>
          <w:sz w:val="28"/>
          <w:szCs w:val="28"/>
        </w:rPr>
        <w:t>0,6 и 0,4</w:t>
      </w:r>
      <w:r w:rsidR="003A57BD" w:rsidRPr="00661747">
        <w:rPr>
          <w:rFonts w:ascii="Times New Roman" w:hAnsi="Times New Roman" w:cs="Times New Roman"/>
          <w:bCs/>
          <w:sz w:val="28"/>
          <w:szCs w:val="28"/>
        </w:rPr>
        <w:t>, РМА=</w:t>
      </w:r>
      <w:r w:rsidR="00A7330C" w:rsidRPr="00661747">
        <w:rPr>
          <w:rFonts w:ascii="Times New Roman" w:hAnsi="Times New Roman" w:cs="Times New Roman"/>
          <w:bCs/>
          <w:sz w:val="28"/>
          <w:szCs w:val="28"/>
        </w:rPr>
        <w:t>0,7 и 0,8</w:t>
      </w:r>
      <w:r w:rsidR="003A57BD" w:rsidRPr="00661747">
        <w:rPr>
          <w:rFonts w:ascii="Times New Roman" w:hAnsi="Times New Roman" w:cs="Times New Roman"/>
          <w:bCs/>
          <w:sz w:val="28"/>
          <w:szCs w:val="28"/>
        </w:rPr>
        <w:t>, CPITN</w:t>
      </w:r>
      <w:r w:rsidRPr="00661747">
        <w:rPr>
          <w:rFonts w:ascii="Times New Roman" w:hAnsi="Times New Roman" w:cs="Times New Roman"/>
          <w:bCs/>
          <w:sz w:val="28"/>
          <w:szCs w:val="28"/>
        </w:rPr>
        <w:t>=</w:t>
      </w:r>
      <w:r w:rsidR="00A7330C" w:rsidRPr="00661747">
        <w:rPr>
          <w:rFonts w:ascii="Times New Roman" w:hAnsi="Times New Roman" w:cs="Times New Roman"/>
          <w:bCs/>
          <w:sz w:val="28"/>
          <w:szCs w:val="28"/>
        </w:rPr>
        <w:t>0,6 и 0,5</w:t>
      </w:r>
      <w:r w:rsidR="003A57BD" w:rsidRPr="00661747">
        <w:rPr>
          <w:rFonts w:ascii="Times New Roman" w:hAnsi="Times New Roman" w:cs="Times New Roman"/>
          <w:bCs/>
          <w:sz w:val="28"/>
          <w:szCs w:val="28"/>
        </w:rPr>
        <w:t>, ВОР</w:t>
      </w:r>
      <w:r w:rsidRPr="00661747">
        <w:rPr>
          <w:rFonts w:ascii="Times New Roman" w:hAnsi="Times New Roman" w:cs="Times New Roman"/>
          <w:bCs/>
          <w:sz w:val="28"/>
          <w:szCs w:val="28"/>
        </w:rPr>
        <w:t>=</w:t>
      </w:r>
      <w:r w:rsidR="00A7330C" w:rsidRPr="00661747">
        <w:rPr>
          <w:rFonts w:ascii="Times New Roman" w:hAnsi="Times New Roman" w:cs="Times New Roman"/>
          <w:bCs/>
          <w:sz w:val="28"/>
          <w:szCs w:val="28"/>
        </w:rPr>
        <w:t>0,3 и 0,</w:t>
      </w:r>
      <w:r w:rsidR="00534D75" w:rsidRPr="00661747">
        <w:rPr>
          <w:rFonts w:ascii="Times New Roman" w:hAnsi="Times New Roman" w:cs="Times New Roman"/>
          <w:bCs/>
          <w:sz w:val="28"/>
          <w:szCs w:val="28"/>
        </w:rPr>
        <w:t>4 соответственно</w:t>
      </w:r>
      <w:r w:rsidR="003A57BD" w:rsidRPr="00661747">
        <w:rPr>
          <w:rFonts w:ascii="Times New Roman" w:hAnsi="Times New Roman" w:cs="Times New Roman"/>
          <w:bCs/>
          <w:sz w:val="28"/>
          <w:szCs w:val="28"/>
        </w:rPr>
        <w:t>, что подтверждает наличие прямой связи этих параметров с достоверностью р=0,05.</w:t>
      </w:r>
    </w:p>
    <w:p w:rsidR="00363AFA" w:rsidRPr="00661747" w:rsidRDefault="006833BE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В результате корреляционного анализа была </w:t>
      </w:r>
      <w:r w:rsidR="0068775B">
        <w:rPr>
          <w:rFonts w:ascii="Times New Roman" w:hAnsi="Times New Roman" w:cs="Times New Roman"/>
          <w:sz w:val="28"/>
          <w:szCs w:val="28"/>
        </w:rPr>
        <w:t xml:space="preserve">обнаружена </w:t>
      </w:r>
      <w:r w:rsidRPr="00661747">
        <w:rPr>
          <w:rFonts w:ascii="Times New Roman" w:hAnsi="Times New Roman" w:cs="Times New Roman"/>
          <w:sz w:val="28"/>
          <w:szCs w:val="28"/>
        </w:rPr>
        <w:t xml:space="preserve">тесная взаимосвязь между </w:t>
      </w:r>
      <w:r w:rsidR="00043134" w:rsidRPr="00661747">
        <w:rPr>
          <w:rFonts w:ascii="Times New Roman" w:hAnsi="Times New Roman" w:cs="Times New Roman"/>
          <w:sz w:val="28"/>
          <w:szCs w:val="28"/>
        </w:rPr>
        <w:t xml:space="preserve">степенью тяжести патологии пародонта у пациентов с СД 2 типа </w:t>
      </w:r>
      <w:r w:rsidRPr="00661747">
        <w:rPr>
          <w:rFonts w:ascii="Times New Roman" w:hAnsi="Times New Roman" w:cs="Times New Roman"/>
          <w:sz w:val="28"/>
          <w:szCs w:val="28"/>
        </w:rPr>
        <w:t xml:space="preserve">и уровнем гликолизированного гемоглобина, а также между степенью тяжести патологии пародонта у пациентов с СД 2 типа и уровнем глюкозы. </w:t>
      </w:r>
      <w:bookmarkStart w:id="52" w:name="_Hlk513478160"/>
      <w:r w:rsidRPr="00661747">
        <w:rPr>
          <w:rFonts w:ascii="Times New Roman" w:hAnsi="Times New Roman" w:cs="Times New Roman"/>
          <w:sz w:val="28"/>
          <w:szCs w:val="28"/>
        </w:rPr>
        <w:t xml:space="preserve">Для основной группы были получены коэффициенты корреляции = 0,74 и 0,71 соответственно, что подтверждает наличие прямой сильной связи этих параметров с достоверностью р=0,05. </w:t>
      </w:r>
      <w:bookmarkEnd w:id="52"/>
    </w:p>
    <w:p w:rsidR="006833BE" w:rsidRPr="00661747" w:rsidRDefault="0093576D" w:rsidP="003C08E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Это </w:t>
      </w:r>
      <w:r w:rsidR="00534D75" w:rsidRPr="00661747">
        <w:rPr>
          <w:rFonts w:ascii="Times New Roman" w:hAnsi="Times New Roman" w:cs="Times New Roman"/>
          <w:sz w:val="28"/>
          <w:szCs w:val="28"/>
        </w:rPr>
        <w:t>свидетельствует</w:t>
      </w:r>
      <w:r w:rsidRPr="00661747">
        <w:rPr>
          <w:rFonts w:ascii="Times New Roman" w:hAnsi="Times New Roman" w:cs="Times New Roman"/>
          <w:sz w:val="28"/>
          <w:szCs w:val="28"/>
        </w:rPr>
        <w:t xml:space="preserve"> о том, что у пациентов с СД 2 типа с увеличением уровня гликолизированного гемоглобина и уровня глюкозы </w:t>
      </w:r>
      <w:r w:rsidR="0068775B">
        <w:rPr>
          <w:rFonts w:ascii="Times New Roman" w:hAnsi="Times New Roman" w:cs="Times New Roman"/>
          <w:sz w:val="28"/>
          <w:szCs w:val="28"/>
        </w:rPr>
        <w:t xml:space="preserve">в крови </w:t>
      </w:r>
      <w:r w:rsidRPr="00661747">
        <w:rPr>
          <w:rFonts w:ascii="Times New Roman" w:hAnsi="Times New Roman" w:cs="Times New Roman"/>
          <w:sz w:val="28"/>
          <w:szCs w:val="28"/>
        </w:rPr>
        <w:t>происходит прогрессирование ХГП.</w:t>
      </w:r>
    </w:p>
    <w:p w:rsidR="00B848C2" w:rsidRPr="00661747" w:rsidRDefault="00360C69" w:rsidP="00B848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Согласно результатам, полученным при анализе </w:t>
      </w:r>
      <w:r w:rsidR="004F025E" w:rsidRPr="00661747">
        <w:rPr>
          <w:rFonts w:ascii="Times New Roman" w:hAnsi="Times New Roman" w:cs="Times New Roman"/>
          <w:sz w:val="28"/>
          <w:szCs w:val="28"/>
        </w:rPr>
        <w:t>ортопантомограмм</w:t>
      </w:r>
      <w:r w:rsidRPr="00661747">
        <w:rPr>
          <w:rFonts w:ascii="Times New Roman" w:hAnsi="Times New Roman" w:cs="Times New Roman"/>
          <w:sz w:val="28"/>
          <w:szCs w:val="28"/>
        </w:rPr>
        <w:t xml:space="preserve">, следует, что у обследованных пациентов обеих групп </w:t>
      </w:r>
      <w:r w:rsidR="004F025E" w:rsidRPr="00661747">
        <w:rPr>
          <w:rFonts w:ascii="Times New Roman" w:hAnsi="Times New Roman" w:cs="Times New Roman"/>
          <w:sz w:val="28"/>
          <w:szCs w:val="28"/>
        </w:rPr>
        <w:t>по мере</w:t>
      </w:r>
      <w:r w:rsidRPr="00661747">
        <w:rPr>
          <w:rFonts w:ascii="Times New Roman" w:hAnsi="Times New Roman" w:cs="Times New Roman"/>
          <w:sz w:val="28"/>
          <w:szCs w:val="28"/>
        </w:rPr>
        <w:t xml:space="preserve"> прогрессировани</w:t>
      </w:r>
      <w:r w:rsidR="004F025E" w:rsidRPr="00661747">
        <w:rPr>
          <w:rFonts w:ascii="Times New Roman" w:hAnsi="Times New Roman" w:cs="Times New Roman"/>
          <w:sz w:val="28"/>
          <w:szCs w:val="28"/>
        </w:rPr>
        <w:t>я</w:t>
      </w:r>
      <w:r w:rsidRPr="00661747">
        <w:rPr>
          <w:rFonts w:ascii="Times New Roman" w:hAnsi="Times New Roman" w:cs="Times New Roman"/>
          <w:sz w:val="28"/>
          <w:szCs w:val="28"/>
        </w:rPr>
        <w:t xml:space="preserve"> тяжести ХГП </w:t>
      </w:r>
      <w:r w:rsidR="004F025E" w:rsidRPr="00661747">
        <w:rPr>
          <w:rFonts w:ascii="Times New Roman" w:hAnsi="Times New Roman" w:cs="Times New Roman"/>
          <w:sz w:val="28"/>
          <w:szCs w:val="28"/>
        </w:rPr>
        <w:t>увеличивается</w:t>
      </w:r>
      <w:r w:rsidR="0068775B">
        <w:rPr>
          <w:rFonts w:ascii="Times New Roman" w:hAnsi="Times New Roman" w:cs="Times New Roman"/>
          <w:sz w:val="28"/>
          <w:szCs w:val="28"/>
        </w:rPr>
        <w:t xml:space="preserve"> </w:t>
      </w:r>
      <w:r w:rsidR="009369A5" w:rsidRPr="00661747">
        <w:rPr>
          <w:rFonts w:ascii="Times New Roman" w:hAnsi="Times New Roman" w:cs="Times New Roman"/>
          <w:sz w:val="28"/>
          <w:szCs w:val="28"/>
        </w:rPr>
        <w:t>количеств</w:t>
      </w:r>
      <w:r w:rsidR="004F025E" w:rsidRPr="00661747">
        <w:rPr>
          <w:rFonts w:ascii="Times New Roman" w:hAnsi="Times New Roman" w:cs="Times New Roman"/>
          <w:sz w:val="28"/>
          <w:szCs w:val="28"/>
        </w:rPr>
        <w:t>о</w:t>
      </w:r>
      <w:r w:rsidRPr="00661747">
        <w:rPr>
          <w:rFonts w:ascii="Times New Roman" w:hAnsi="Times New Roman" w:cs="Times New Roman"/>
          <w:sz w:val="28"/>
          <w:szCs w:val="28"/>
        </w:rPr>
        <w:t xml:space="preserve"> костных карманов</w:t>
      </w:r>
      <w:r w:rsidR="0068775B">
        <w:rPr>
          <w:rFonts w:ascii="Times New Roman" w:hAnsi="Times New Roman" w:cs="Times New Roman"/>
          <w:sz w:val="28"/>
          <w:szCs w:val="28"/>
        </w:rPr>
        <w:t xml:space="preserve">. </w:t>
      </w:r>
      <w:r w:rsidR="00B848C2" w:rsidRPr="00661747">
        <w:rPr>
          <w:rFonts w:ascii="Times New Roman" w:hAnsi="Times New Roman" w:cs="Times New Roman"/>
          <w:sz w:val="28"/>
          <w:szCs w:val="28"/>
        </w:rPr>
        <w:t>У пациентов основной и контрольной групп различия между количеством обнаруженных костных карманов статистически не значимы.</w:t>
      </w:r>
    </w:p>
    <w:p w:rsidR="00157F1F" w:rsidRPr="00661747" w:rsidRDefault="002217C3" w:rsidP="003C08E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 xml:space="preserve">Проведенное ПЦР – исследование на пародонтопатогены выявило наличие пародонтопатогенов </w:t>
      </w:r>
      <w:r w:rsidR="00B848C2" w:rsidRPr="00661747">
        <w:rPr>
          <w:rFonts w:ascii="Times New Roman" w:hAnsi="Times New Roman" w:cs="Times New Roman"/>
          <w:bCs/>
          <w:sz w:val="28"/>
          <w:szCs w:val="28"/>
        </w:rPr>
        <w:t>«</w:t>
      </w:r>
      <w:r w:rsidRPr="00661747">
        <w:rPr>
          <w:rFonts w:ascii="Times New Roman" w:hAnsi="Times New Roman" w:cs="Times New Roman"/>
          <w:bCs/>
          <w:sz w:val="28"/>
          <w:szCs w:val="28"/>
        </w:rPr>
        <w:t>красного</w:t>
      </w:r>
      <w:r w:rsidR="00B848C2" w:rsidRPr="00661747">
        <w:rPr>
          <w:rFonts w:ascii="Times New Roman" w:hAnsi="Times New Roman" w:cs="Times New Roman"/>
          <w:bCs/>
          <w:sz w:val="28"/>
          <w:szCs w:val="28"/>
        </w:rPr>
        <w:t>»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61747">
        <w:rPr>
          <w:rFonts w:ascii="Times New Roman" w:hAnsi="Times New Roman" w:cs="Times New Roman"/>
          <w:bCs/>
          <w:i/>
          <w:sz w:val="28"/>
          <w:szCs w:val="28"/>
        </w:rPr>
        <w:t>P</w:t>
      </w:r>
      <w:r w:rsidR="00B848C2" w:rsidRPr="00661747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661747">
        <w:rPr>
          <w:rFonts w:ascii="Times New Roman" w:hAnsi="Times New Roman" w:cs="Times New Roman"/>
          <w:bCs/>
          <w:i/>
          <w:sz w:val="28"/>
          <w:szCs w:val="28"/>
        </w:rPr>
        <w:t>gingivalis</w:t>
      </w:r>
      <w:r w:rsidRPr="00661747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FF46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Cs/>
          <w:i/>
          <w:sz w:val="28"/>
          <w:szCs w:val="28"/>
        </w:rPr>
        <w:t>T</w:t>
      </w:r>
      <w:r w:rsidR="00B848C2" w:rsidRPr="00661747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661747">
        <w:rPr>
          <w:rFonts w:ascii="Times New Roman" w:hAnsi="Times New Roman" w:cs="Times New Roman"/>
          <w:bCs/>
          <w:i/>
          <w:sz w:val="28"/>
          <w:szCs w:val="28"/>
          <w:lang w:val="en-US"/>
        </w:rPr>
        <w:t>f</w:t>
      </w:r>
      <w:r w:rsidRPr="00661747">
        <w:rPr>
          <w:rFonts w:ascii="Times New Roman" w:hAnsi="Times New Roman" w:cs="Times New Roman"/>
          <w:bCs/>
          <w:i/>
          <w:sz w:val="28"/>
          <w:szCs w:val="28"/>
        </w:rPr>
        <w:t>orsythia</w:t>
      </w:r>
      <w:r w:rsidRPr="006617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661747">
        <w:rPr>
          <w:rFonts w:ascii="Times New Roman" w:hAnsi="Times New Roman" w:cs="Times New Roman"/>
          <w:bCs/>
          <w:i/>
          <w:sz w:val="28"/>
          <w:szCs w:val="28"/>
        </w:rPr>
        <w:t>T</w:t>
      </w:r>
      <w:r w:rsidR="00B848C2" w:rsidRPr="00661747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270CF6" w:rsidRPr="00661747">
        <w:rPr>
          <w:rFonts w:ascii="Times New Roman" w:hAnsi="Times New Roman" w:cs="Times New Roman"/>
          <w:bCs/>
          <w:i/>
          <w:sz w:val="28"/>
          <w:szCs w:val="28"/>
        </w:rPr>
        <w:t>denticola)</w:t>
      </w:r>
      <w:r w:rsidR="00270CF6" w:rsidRPr="0066174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F4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8C2" w:rsidRPr="00661747">
        <w:rPr>
          <w:rFonts w:ascii="Times New Roman" w:hAnsi="Times New Roman" w:cs="Times New Roman"/>
          <w:bCs/>
          <w:sz w:val="28"/>
          <w:szCs w:val="28"/>
        </w:rPr>
        <w:t>«</w:t>
      </w:r>
      <w:r w:rsidRPr="00661747">
        <w:rPr>
          <w:rFonts w:ascii="Times New Roman" w:hAnsi="Times New Roman" w:cs="Times New Roman"/>
          <w:bCs/>
          <w:sz w:val="28"/>
          <w:szCs w:val="28"/>
        </w:rPr>
        <w:t>оранжевого</w:t>
      </w:r>
      <w:r w:rsidR="00B848C2" w:rsidRPr="00661747">
        <w:rPr>
          <w:rFonts w:ascii="Times New Roman" w:hAnsi="Times New Roman" w:cs="Times New Roman"/>
          <w:bCs/>
          <w:sz w:val="28"/>
          <w:szCs w:val="28"/>
        </w:rPr>
        <w:t>»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61747">
        <w:rPr>
          <w:rFonts w:ascii="Times New Roman" w:hAnsi="Times New Roman" w:cs="Times New Roman"/>
          <w:bCs/>
          <w:i/>
          <w:sz w:val="28"/>
          <w:szCs w:val="28"/>
        </w:rPr>
        <w:t>P</w:t>
      </w:r>
      <w:r w:rsidR="00B848C2" w:rsidRPr="00661747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661747">
        <w:rPr>
          <w:rFonts w:ascii="Times New Roman" w:hAnsi="Times New Roman" w:cs="Times New Roman"/>
          <w:bCs/>
          <w:i/>
          <w:sz w:val="28"/>
          <w:szCs w:val="28"/>
        </w:rPr>
        <w:t>intermedia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) комплексов, которые обладают агрессивным действием </w:t>
      </w:r>
      <w:proofErr w:type="gramStart"/>
      <w:r w:rsidR="00270CF6" w:rsidRPr="00661747">
        <w:rPr>
          <w:rFonts w:ascii="Times New Roman" w:hAnsi="Times New Roman" w:cs="Times New Roman"/>
          <w:bCs/>
          <w:sz w:val="28"/>
          <w:szCs w:val="28"/>
        </w:rPr>
        <w:t>на</w:t>
      </w:r>
      <w:r w:rsidR="00830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CF6" w:rsidRPr="00661747">
        <w:rPr>
          <w:rFonts w:ascii="Times New Roman" w:hAnsi="Times New Roman" w:cs="Times New Roman"/>
          <w:bCs/>
          <w:sz w:val="28"/>
          <w:szCs w:val="28"/>
        </w:rPr>
        <w:t>пародонт</w:t>
      </w:r>
      <w:proofErr w:type="gramEnd"/>
      <w:r w:rsidRPr="00661747">
        <w:rPr>
          <w:rFonts w:ascii="Times New Roman" w:hAnsi="Times New Roman" w:cs="Times New Roman"/>
          <w:bCs/>
          <w:sz w:val="28"/>
          <w:szCs w:val="28"/>
        </w:rPr>
        <w:t>, вызывая сильную кровоточивость десен и быстрое течение деструктивных процессов в пародонте</w:t>
      </w:r>
      <w:r w:rsidR="007B58D0" w:rsidRPr="0066174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B58D0" w:rsidRPr="00661747" w:rsidRDefault="007B58D0" w:rsidP="003C08E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основной группе вышеперечисленные пародонтопатогены выявлены в </w:t>
      </w:r>
      <w:r w:rsidR="00131E52" w:rsidRPr="00661747">
        <w:rPr>
          <w:rFonts w:ascii="Times New Roman" w:hAnsi="Times New Roman" w:cs="Times New Roman"/>
          <w:bCs/>
          <w:sz w:val="28"/>
          <w:szCs w:val="28"/>
        </w:rPr>
        <w:t>85</w:t>
      </w:r>
      <w:r w:rsidR="002217C3" w:rsidRPr="00661747">
        <w:rPr>
          <w:rFonts w:ascii="Times New Roman" w:hAnsi="Times New Roman" w:cs="Times New Roman"/>
          <w:bCs/>
          <w:sz w:val="28"/>
          <w:szCs w:val="28"/>
        </w:rPr>
        <w:t>%</w:t>
      </w:r>
      <w:r w:rsidR="00BF5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Cs/>
          <w:sz w:val="28"/>
          <w:szCs w:val="28"/>
        </w:rPr>
        <w:t>случаев, а в контрольной группе в</w:t>
      </w:r>
      <w:r w:rsidR="00131E52" w:rsidRPr="00661747">
        <w:rPr>
          <w:rFonts w:ascii="Times New Roman" w:hAnsi="Times New Roman" w:cs="Times New Roman"/>
          <w:bCs/>
          <w:sz w:val="28"/>
          <w:szCs w:val="28"/>
        </w:rPr>
        <w:t xml:space="preserve"> 96%</w:t>
      </w:r>
      <w:r w:rsidR="00FF4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bCs/>
          <w:sz w:val="28"/>
          <w:szCs w:val="28"/>
        </w:rPr>
        <w:t>случаев.</w:t>
      </w:r>
    </w:p>
    <w:p w:rsidR="002217C3" w:rsidRPr="00661747" w:rsidRDefault="002217C3" w:rsidP="003C08E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>В группе</w:t>
      </w:r>
      <w:r w:rsidR="00940C67" w:rsidRPr="00661747">
        <w:rPr>
          <w:rFonts w:ascii="Times New Roman" w:hAnsi="Times New Roman" w:cs="Times New Roman"/>
          <w:bCs/>
          <w:sz w:val="28"/>
          <w:szCs w:val="28"/>
        </w:rPr>
        <w:t xml:space="preserve"> здоровых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пациентов исследуемые пародонтопатогены не были выявлены.</w:t>
      </w:r>
    </w:p>
    <w:p w:rsidR="00157F1F" w:rsidRPr="00661747" w:rsidRDefault="00157F1F" w:rsidP="00157F1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bCs/>
          <w:sz w:val="28"/>
          <w:szCs w:val="28"/>
        </w:rPr>
        <w:t>П</w:t>
      </w:r>
      <w:r w:rsidR="002217C3" w:rsidRPr="00661747">
        <w:rPr>
          <w:rFonts w:ascii="Times New Roman" w:hAnsi="Times New Roman" w:cs="Times New Roman"/>
          <w:bCs/>
          <w:sz w:val="28"/>
          <w:szCs w:val="28"/>
        </w:rPr>
        <w:t xml:space="preserve">ародонтопатогены в пародонтальных карманах у пациентов с ХГП различной степени тяжести </w:t>
      </w:r>
      <w:r w:rsidR="00C91B6F" w:rsidRPr="00661747">
        <w:rPr>
          <w:rFonts w:ascii="Times New Roman" w:hAnsi="Times New Roman" w:cs="Times New Roman"/>
          <w:bCs/>
          <w:sz w:val="28"/>
          <w:szCs w:val="28"/>
        </w:rPr>
        <w:t xml:space="preserve">основной и контрольной групп </w:t>
      </w:r>
      <w:r w:rsidR="002217C3" w:rsidRPr="00661747">
        <w:rPr>
          <w:rFonts w:ascii="Times New Roman" w:hAnsi="Times New Roman" w:cs="Times New Roman"/>
          <w:bCs/>
          <w:sz w:val="28"/>
          <w:szCs w:val="28"/>
        </w:rPr>
        <w:t>были представлены неоднородно</w:t>
      </w:r>
      <w:bookmarkStart w:id="53" w:name="_Hlk512961542"/>
      <w:r w:rsidR="002217C3" w:rsidRPr="00661747">
        <w:rPr>
          <w:rFonts w:ascii="Times New Roman" w:hAnsi="Times New Roman" w:cs="Times New Roman"/>
          <w:bCs/>
          <w:sz w:val="28"/>
          <w:szCs w:val="28"/>
        </w:rPr>
        <w:t>.</w:t>
      </w:r>
    </w:p>
    <w:p w:rsidR="008A2592" w:rsidRPr="00661747" w:rsidRDefault="008A2592" w:rsidP="00233A5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При всех степенях тяжести ХГП</w:t>
      </w:r>
      <w:r w:rsidRPr="00661747">
        <w:rPr>
          <w:rFonts w:ascii="Times New Roman" w:hAnsi="Times New Roman" w:cs="Times New Roman"/>
          <w:bCs/>
          <w:sz w:val="28"/>
          <w:szCs w:val="28"/>
        </w:rPr>
        <w:t xml:space="preserve"> в основной и контрольной группах группе</w:t>
      </w:r>
      <w:r w:rsidRPr="00661747">
        <w:rPr>
          <w:rFonts w:ascii="Times New Roman" w:hAnsi="Times New Roman" w:cs="Times New Roman"/>
          <w:sz w:val="28"/>
          <w:szCs w:val="28"/>
        </w:rPr>
        <w:t xml:space="preserve"> наблюдалось </w:t>
      </w:r>
      <w:r w:rsidR="007A6540" w:rsidRPr="00661747">
        <w:rPr>
          <w:rFonts w:ascii="Times New Roman" w:hAnsi="Times New Roman" w:cs="Times New Roman"/>
          <w:sz w:val="28"/>
          <w:szCs w:val="28"/>
        </w:rPr>
        <w:t>преобладание микроорганизма</w:t>
      </w:r>
      <w:bookmarkEnd w:id="53"/>
      <w:r w:rsidR="00FF4699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F25AD7" w:rsidRPr="006617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61747">
        <w:rPr>
          <w:rFonts w:ascii="Times New Roman" w:hAnsi="Times New Roman" w:cs="Times New Roman"/>
          <w:i/>
          <w:iCs/>
          <w:sz w:val="28"/>
          <w:szCs w:val="28"/>
        </w:rPr>
        <w:t>gingivalis</w:t>
      </w:r>
      <w:r w:rsidR="00157F1F" w:rsidRPr="006617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7F1F" w:rsidRPr="00BF53F6">
        <w:rPr>
          <w:rFonts w:ascii="Times New Roman" w:hAnsi="Times New Roman" w:cs="Times New Roman"/>
          <w:iCs/>
          <w:sz w:val="28"/>
          <w:szCs w:val="28"/>
        </w:rPr>
        <w:t>(71% и 85%</w:t>
      </w:r>
      <w:r w:rsidR="00157F1F" w:rsidRPr="006617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7F1F" w:rsidRPr="00661747">
        <w:rPr>
          <w:rFonts w:ascii="Times New Roman" w:hAnsi="Times New Roman" w:cs="Times New Roman"/>
          <w:iCs/>
          <w:sz w:val="28"/>
          <w:szCs w:val="28"/>
        </w:rPr>
        <w:t>соответственно</w:t>
      </w:r>
      <w:r w:rsidR="00157F1F" w:rsidRPr="00661747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661747">
        <w:rPr>
          <w:rFonts w:ascii="Times New Roman" w:hAnsi="Times New Roman" w:cs="Times New Roman"/>
          <w:iCs/>
          <w:sz w:val="28"/>
          <w:szCs w:val="28"/>
        </w:rPr>
        <w:t xml:space="preserve">Однако в основной группе также </w:t>
      </w:r>
      <w:r w:rsidR="00157F1F" w:rsidRPr="00661747">
        <w:rPr>
          <w:rFonts w:ascii="Times New Roman" w:hAnsi="Times New Roman" w:cs="Times New Roman"/>
          <w:iCs/>
          <w:sz w:val="28"/>
          <w:szCs w:val="28"/>
        </w:rPr>
        <w:t xml:space="preserve">была обнаружена и преобладала </w:t>
      </w:r>
      <w:r w:rsidRPr="00661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T.</w:t>
      </w:r>
      <w:r w:rsidR="00FF4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denticola</w:t>
      </w:r>
      <w:r w:rsidR="00157F1F" w:rsidRPr="00661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57F1F" w:rsidRPr="00BF5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157F1F" w:rsidRPr="00661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57F1F" w:rsidRPr="00BF5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68% случаев</w:t>
      </w:r>
      <w:r w:rsidRPr="00661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661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 контрольной группе</w:t>
      </w:r>
      <w:r w:rsidR="00FF46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661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F4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6174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fors</w:t>
      </w:r>
      <w:r w:rsidR="00222EF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</w:t>
      </w:r>
      <w:r w:rsidRPr="0066174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="001F51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66174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ia</w:t>
      </w:r>
      <w:r w:rsidR="00157F1F" w:rsidRPr="00661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57F1F" w:rsidRPr="00BF5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85% случаев</w:t>
      </w:r>
      <w:r w:rsidR="00F73A8C" w:rsidRPr="00BF53F6">
        <w:rPr>
          <w:rFonts w:ascii="Times New Roman" w:hAnsi="Times New Roman" w:cs="Times New Roman"/>
          <w:bCs/>
          <w:sz w:val="28"/>
          <w:szCs w:val="28"/>
        </w:rPr>
        <w:t>.</w:t>
      </w:r>
    </w:p>
    <w:p w:rsidR="00233A5C" w:rsidRPr="00661747" w:rsidRDefault="00233A5C" w:rsidP="00F25AD7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1747">
        <w:rPr>
          <w:rFonts w:ascii="Times New Roman" w:hAnsi="Times New Roman" w:cs="Times New Roman"/>
          <w:iCs/>
          <w:sz w:val="28"/>
          <w:szCs w:val="28"/>
        </w:rPr>
        <w:t xml:space="preserve">У пациентов основной группы </w:t>
      </w:r>
      <w:r w:rsidRPr="00661747">
        <w:rPr>
          <w:rFonts w:ascii="Times New Roman" w:hAnsi="Times New Roman" w:cs="Times New Roman"/>
          <w:bCs/>
          <w:iCs/>
          <w:sz w:val="28"/>
          <w:szCs w:val="28"/>
        </w:rPr>
        <w:t>наблюдалась возрастающая динамика обнаружения пародонтопатогенов</w:t>
      </w:r>
      <w:r w:rsidR="00F25AD7" w:rsidRPr="00661747">
        <w:rPr>
          <w:rFonts w:ascii="Times New Roman" w:hAnsi="Times New Roman" w:cs="Times New Roman"/>
          <w:bCs/>
          <w:iCs/>
          <w:sz w:val="28"/>
          <w:szCs w:val="28"/>
        </w:rPr>
        <w:t xml:space="preserve"> красного комплекса с увеличением степени тяжести ХГП </w:t>
      </w:r>
      <w:r w:rsidRPr="00661747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661747">
        <w:rPr>
          <w:rFonts w:ascii="Times New Roman" w:hAnsi="Times New Roman" w:cs="Times New Roman"/>
          <w:bCs/>
          <w:i/>
          <w:iCs/>
          <w:sz w:val="28"/>
          <w:szCs w:val="28"/>
        </w:rPr>
        <w:t>P. gingivalis</w:t>
      </w:r>
      <w:r w:rsidRPr="00661747">
        <w:rPr>
          <w:rFonts w:ascii="Times New Roman" w:hAnsi="Times New Roman" w:cs="Times New Roman"/>
          <w:bCs/>
          <w:iCs/>
          <w:sz w:val="28"/>
          <w:szCs w:val="28"/>
        </w:rPr>
        <w:t xml:space="preserve"> - 46%, 77%, 87% при ЛСТ, ССТ и ТСТ соответственно</w:t>
      </w:r>
      <w:r w:rsidR="00F25AD7" w:rsidRPr="00661747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FF46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iCs/>
          <w:sz w:val="28"/>
          <w:szCs w:val="28"/>
        </w:rPr>
        <w:t>T. denticola</w:t>
      </w:r>
      <w:r w:rsidRPr="00661747">
        <w:rPr>
          <w:rFonts w:ascii="Times New Roman" w:hAnsi="Times New Roman" w:cs="Times New Roman"/>
          <w:iCs/>
          <w:sz w:val="28"/>
          <w:szCs w:val="28"/>
        </w:rPr>
        <w:t xml:space="preserve"> 54%, 62%, 87% </w:t>
      </w:r>
      <w:r w:rsidR="00F25AD7" w:rsidRPr="00661747">
        <w:rPr>
          <w:rFonts w:ascii="Times New Roman" w:hAnsi="Times New Roman" w:cs="Times New Roman"/>
          <w:bCs/>
          <w:iCs/>
          <w:sz w:val="28"/>
          <w:szCs w:val="28"/>
        </w:rPr>
        <w:t>при ЛСТ, ССТ и ТСТ соответственно.</w:t>
      </w:r>
    </w:p>
    <w:p w:rsidR="00F25AD7" w:rsidRPr="00661747" w:rsidRDefault="00F25AD7" w:rsidP="00F25AD7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1747">
        <w:rPr>
          <w:rFonts w:ascii="Times New Roman" w:hAnsi="Times New Roman" w:cs="Times New Roman"/>
          <w:iCs/>
          <w:sz w:val="28"/>
          <w:szCs w:val="28"/>
        </w:rPr>
        <w:t>У пациентов контрольной группы также выявлена</w:t>
      </w:r>
      <w:r w:rsidRPr="00661747">
        <w:rPr>
          <w:rFonts w:ascii="Times New Roman" w:hAnsi="Times New Roman" w:cs="Times New Roman"/>
          <w:bCs/>
          <w:iCs/>
          <w:sz w:val="28"/>
          <w:szCs w:val="28"/>
        </w:rPr>
        <w:t xml:space="preserve"> возрастающая динамика обнаружения пародонтопатогенов красного косплекса с увеличением степени тяжести ХГП - </w:t>
      </w:r>
      <w:r w:rsidRPr="00661747">
        <w:rPr>
          <w:rFonts w:ascii="Times New Roman" w:hAnsi="Times New Roman" w:cs="Times New Roman"/>
          <w:bCs/>
          <w:i/>
          <w:iCs/>
          <w:sz w:val="28"/>
          <w:szCs w:val="28"/>
        </w:rPr>
        <w:t>P. gingivalis</w:t>
      </w:r>
      <w:r w:rsidRPr="00661747">
        <w:rPr>
          <w:rFonts w:ascii="Times New Roman" w:hAnsi="Times New Roman" w:cs="Times New Roman"/>
          <w:bCs/>
          <w:iCs/>
          <w:sz w:val="28"/>
          <w:szCs w:val="28"/>
        </w:rPr>
        <w:t xml:space="preserve"> - 67%, 100%, 100% при ЛСТ, ССТ и ТСТ соответственно и </w:t>
      </w:r>
      <w:r w:rsidRPr="00661747">
        <w:rPr>
          <w:rFonts w:ascii="Times New Roman" w:hAnsi="Times New Roman" w:cs="Times New Roman"/>
          <w:i/>
          <w:iCs/>
          <w:sz w:val="28"/>
          <w:szCs w:val="28"/>
        </w:rPr>
        <w:t>T.</w:t>
      </w:r>
      <w:r w:rsidR="00FF46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i/>
          <w:iCs/>
          <w:sz w:val="28"/>
          <w:szCs w:val="28"/>
          <w:lang w:val="en-US"/>
        </w:rPr>
        <w:t>forsythia</w:t>
      </w:r>
      <w:r w:rsidRPr="00661747">
        <w:rPr>
          <w:rFonts w:ascii="Times New Roman" w:hAnsi="Times New Roman" w:cs="Times New Roman"/>
          <w:iCs/>
          <w:sz w:val="28"/>
          <w:szCs w:val="28"/>
        </w:rPr>
        <w:t xml:space="preserve"> 73%, 89%, 100% </w:t>
      </w:r>
      <w:r w:rsidRPr="00661747">
        <w:rPr>
          <w:rFonts w:ascii="Times New Roman" w:hAnsi="Times New Roman" w:cs="Times New Roman"/>
          <w:bCs/>
          <w:iCs/>
          <w:sz w:val="28"/>
          <w:szCs w:val="28"/>
        </w:rPr>
        <w:t>при ЛСТ, ССТ и ТСТ соответственно.</w:t>
      </w:r>
    </w:p>
    <w:p w:rsidR="00233A5C" w:rsidRPr="00661747" w:rsidRDefault="00F25AD7" w:rsidP="00233A5C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iCs/>
          <w:sz w:val="28"/>
          <w:szCs w:val="28"/>
        </w:rPr>
      </w:pPr>
      <w:r w:rsidRPr="00661747">
        <w:rPr>
          <w:rFonts w:eastAsiaTheme="minorEastAsia"/>
          <w:b w:val="0"/>
          <w:bCs w:val="0"/>
          <w:sz w:val="28"/>
          <w:szCs w:val="28"/>
        </w:rPr>
        <w:t>Таким образом, с</w:t>
      </w:r>
      <w:r w:rsidR="002217C3" w:rsidRPr="00661747">
        <w:rPr>
          <w:rFonts w:eastAsiaTheme="minorEastAsia"/>
          <w:b w:val="0"/>
          <w:bCs w:val="0"/>
          <w:sz w:val="28"/>
          <w:szCs w:val="28"/>
        </w:rPr>
        <w:t xml:space="preserve"> развитием ХГП очевидна возрастающая динамика обнаружения пародонтопатогенов</w:t>
      </w:r>
      <w:r w:rsidR="00FF4699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B848C2" w:rsidRPr="00661747">
        <w:rPr>
          <w:rFonts w:eastAsiaTheme="minorEastAsia"/>
          <w:b w:val="0"/>
          <w:bCs w:val="0"/>
          <w:sz w:val="28"/>
          <w:szCs w:val="28"/>
        </w:rPr>
        <w:t>«</w:t>
      </w:r>
      <w:r w:rsidR="00233A5C" w:rsidRPr="00661747">
        <w:rPr>
          <w:rFonts w:eastAsiaTheme="minorEastAsia"/>
          <w:b w:val="0"/>
          <w:bCs w:val="0"/>
          <w:sz w:val="28"/>
          <w:szCs w:val="28"/>
        </w:rPr>
        <w:t>красного</w:t>
      </w:r>
      <w:r w:rsidR="00B848C2" w:rsidRPr="00661747">
        <w:rPr>
          <w:rFonts w:eastAsiaTheme="minorEastAsia"/>
          <w:b w:val="0"/>
          <w:bCs w:val="0"/>
          <w:sz w:val="28"/>
          <w:szCs w:val="28"/>
        </w:rPr>
        <w:t>»</w:t>
      </w:r>
      <w:r w:rsidR="00233A5C" w:rsidRPr="00661747">
        <w:rPr>
          <w:rFonts w:eastAsiaTheme="minorEastAsia"/>
          <w:b w:val="0"/>
          <w:bCs w:val="0"/>
          <w:sz w:val="28"/>
          <w:szCs w:val="28"/>
        </w:rPr>
        <w:t xml:space="preserve"> комплекса</w:t>
      </w:r>
      <w:r w:rsidR="002217C3" w:rsidRPr="00661747">
        <w:rPr>
          <w:rFonts w:eastAsiaTheme="minorEastAsia"/>
          <w:b w:val="0"/>
          <w:bCs w:val="0"/>
          <w:sz w:val="28"/>
          <w:szCs w:val="28"/>
        </w:rPr>
        <w:t>, которая сопровождается более интенсивным образованием комплексов пародонтопатогенов.</w:t>
      </w:r>
    </w:p>
    <w:p w:rsidR="002217C3" w:rsidRPr="00661747" w:rsidRDefault="002217C3" w:rsidP="003C08E5">
      <w:pPr>
        <w:pStyle w:val="2"/>
        <w:shd w:val="clear" w:color="auto" w:fill="FFFFFF"/>
        <w:spacing w:after="0"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661747">
        <w:rPr>
          <w:b w:val="0"/>
          <w:bCs w:val="0"/>
          <w:sz w:val="28"/>
          <w:szCs w:val="28"/>
        </w:rPr>
        <w:lastRenderedPageBreak/>
        <w:t xml:space="preserve">Полученные в ходе исследования данные </w:t>
      </w:r>
      <w:r w:rsidR="00F25AD7" w:rsidRPr="00661747">
        <w:rPr>
          <w:b w:val="0"/>
          <w:bCs w:val="0"/>
          <w:sz w:val="28"/>
          <w:szCs w:val="28"/>
        </w:rPr>
        <w:t>свидетельствуют об</w:t>
      </w:r>
      <w:r w:rsidR="00FF4699">
        <w:rPr>
          <w:b w:val="0"/>
          <w:bCs w:val="0"/>
          <w:sz w:val="28"/>
          <w:szCs w:val="28"/>
        </w:rPr>
        <w:t xml:space="preserve"> </w:t>
      </w:r>
      <w:r w:rsidR="00F25AD7" w:rsidRPr="00661747">
        <w:rPr>
          <w:b w:val="0"/>
          <w:bCs w:val="0"/>
          <w:sz w:val="28"/>
          <w:szCs w:val="28"/>
        </w:rPr>
        <w:t>агрессивном воздействии</w:t>
      </w:r>
      <w:r w:rsidR="00FF4699">
        <w:rPr>
          <w:b w:val="0"/>
          <w:bCs w:val="0"/>
          <w:sz w:val="28"/>
          <w:szCs w:val="28"/>
        </w:rPr>
        <w:t xml:space="preserve"> </w:t>
      </w:r>
      <w:r w:rsidRPr="00661747">
        <w:rPr>
          <w:b w:val="0"/>
          <w:bCs w:val="0"/>
          <w:i/>
          <w:sz w:val="28"/>
          <w:szCs w:val="28"/>
        </w:rPr>
        <w:t>P. gingivalis, T. forsythia, T. denticola</w:t>
      </w:r>
      <w:r w:rsidR="00FA11BB">
        <w:rPr>
          <w:b w:val="0"/>
          <w:bCs w:val="0"/>
          <w:i/>
          <w:sz w:val="28"/>
          <w:szCs w:val="28"/>
        </w:rPr>
        <w:t xml:space="preserve"> </w:t>
      </w:r>
      <w:r w:rsidRPr="00661747">
        <w:rPr>
          <w:b w:val="0"/>
          <w:bCs w:val="0"/>
          <w:sz w:val="28"/>
          <w:szCs w:val="28"/>
        </w:rPr>
        <w:t>и</w:t>
      </w:r>
      <w:r w:rsidRPr="00661747">
        <w:rPr>
          <w:b w:val="0"/>
          <w:bCs w:val="0"/>
          <w:i/>
          <w:sz w:val="28"/>
          <w:szCs w:val="28"/>
        </w:rPr>
        <w:t xml:space="preserve"> P. intermedia</w:t>
      </w:r>
      <w:r w:rsidR="00FF4699">
        <w:rPr>
          <w:b w:val="0"/>
          <w:bCs w:val="0"/>
          <w:i/>
          <w:sz w:val="28"/>
          <w:szCs w:val="28"/>
        </w:rPr>
        <w:t xml:space="preserve"> </w:t>
      </w:r>
      <w:r w:rsidR="00F25AD7" w:rsidRPr="00661747">
        <w:rPr>
          <w:b w:val="0"/>
          <w:bCs w:val="0"/>
          <w:sz w:val="28"/>
          <w:szCs w:val="28"/>
        </w:rPr>
        <w:t>на ткани</w:t>
      </w:r>
      <w:r w:rsidRPr="00661747">
        <w:rPr>
          <w:b w:val="0"/>
          <w:bCs w:val="0"/>
          <w:sz w:val="28"/>
          <w:szCs w:val="28"/>
        </w:rPr>
        <w:t xml:space="preserve"> пародонта.</w:t>
      </w:r>
    </w:p>
    <w:p w:rsidR="00E41CB3" w:rsidRPr="00661747" w:rsidRDefault="002217C3" w:rsidP="00004537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661747">
        <w:rPr>
          <w:b w:val="0"/>
          <w:bCs w:val="0"/>
          <w:sz w:val="28"/>
          <w:szCs w:val="28"/>
        </w:rPr>
        <w:t>Все поставленные задачи исследования были выполнены и сделаны соответствующие выводы.</w:t>
      </w:r>
    </w:p>
    <w:p w:rsidR="005D4A3A" w:rsidRDefault="002217C3" w:rsidP="005D4A3A">
      <w:pPr>
        <w:pStyle w:val="2"/>
        <w:shd w:val="clear" w:color="auto" w:fill="FFFFFF"/>
        <w:spacing w:after="0" w:line="360" w:lineRule="auto"/>
        <w:jc w:val="both"/>
        <w:rPr>
          <w:bCs w:val="0"/>
          <w:sz w:val="28"/>
          <w:szCs w:val="28"/>
        </w:rPr>
      </w:pPr>
      <w:r w:rsidRPr="00661747">
        <w:rPr>
          <w:bCs w:val="0"/>
          <w:sz w:val="28"/>
          <w:szCs w:val="28"/>
        </w:rPr>
        <w:t xml:space="preserve">Выводы: </w:t>
      </w:r>
      <w:r w:rsidR="005D4A3A">
        <w:rPr>
          <w:bCs w:val="0"/>
          <w:sz w:val="28"/>
          <w:szCs w:val="28"/>
        </w:rPr>
        <w:tab/>
      </w:r>
    </w:p>
    <w:p w:rsidR="005D4A3A" w:rsidRPr="005D4A3A" w:rsidRDefault="005D4A3A" w:rsidP="005D4A3A">
      <w:pPr>
        <w:pStyle w:val="2"/>
        <w:shd w:val="clear" w:color="auto" w:fill="FFFFFF"/>
        <w:spacing w:after="0" w:line="360" w:lineRule="auto"/>
        <w:ind w:left="36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5D4A3A">
        <w:rPr>
          <w:b w:val="0"/>
          <w:sz w:val="28"/>
          <w:szCs w:val="28"/>
        </w:rPr>
        <w:t xml:space="preserve">1. </w:t>
      </w:r>
      <w:r w:rsidR="00876D19" w:rsidRPr="005D4A3A">
        <w:rPr>
          <w:b w:val="0"/>
          <w:sz w:val="28"/>
          <w:szCs w:val="28"/>
        </w:rPr>
        <w:t xml:space="preserve">Особенностями стоматологического </w:t>
      </w:r>
      <w:r w:rsidR="00B848C2" w:rsidRPr="005D4A3A">
        <w:rPr>
          <w:b w:val="0"/>
          <w:sz w:val="28"/>
          <w:szCs w:val="28"/>
        </w:rPr>
        <w:t>и</w:t>
      </w:r>
      <w:r w:rsidR="00510A23" w:rsidRPr="005D4A3A">
        <w:rPr>
          <w:b w:val="0"/>
          <w:sz w:val="28"/>
          <w:szCs w:val="28"/>
        </w:rPr>
        <w:t xml:space="preserve"> </w:t>
      </w:r>
      <w:r w:rsidR="00B848C2" w:rsidRPr="005D4A3A">
        <w:rPr>
          <w:b w:val="0"/>
          <w:sz w:val="28"/>
          <w:szCs w:val="28"/>
        </w:rPr>
        <w:t>пародонтологического</w:t>
      </w:r>
      <w:r w:rsidR="00876D19" w:rsidRPr="005D4A3A">
        <w:rPr>
          <w:b w:val="0"/>
          <w:sz w:val="28"/>
          <w:szCs w:val="28"/>
        </w:rPr>
        <w:t xml:space="preserve"> статуса</w:t>
      </w:r>
      <w:r w:rsidR="00510A23" w:rsidRPr="005D4A3A">
        <w:rPr>
          <w:b w:val="0"/>
          <w:sz w:val="28"/>
          <w:szCs w:val="28"/>
        </w:rPr>
        <w:t xml:space="preserve"> </w:t>
      </w:r>
      <w:r w:rsidR="00B848C2" w:rsidRPr="005D4A3A">
        <w:rPr>
          <w:b w:val="0"/>
          <w:sz w:val="28"/>
          <w:szCs w:val="28"/>
        </w:rPr>
        <w:t>пациентов</w:t>
      </w:r>
      <w:r w:rsidR="00876D19" w:rsidRPr="005D4A3A">
        <w:rPr>
          <w:b w:val="0"/>
          <w:sz w:val="28"/>
          <w:szCs w:val="28"/>
        </w:rPr>
        <w:t xml:space="preserve"> с ХГП </w:t>
      </w:r>
      <w:bookmarkStart w:id="54" w:name="_Hlk514369303"/>
      <w:r w:rsidR="00876D19" w:rsidRPr="005D4A3A">
        <w:rPr>
          <w:b w:val="0"/>
          <w:sz w:val="28"/>
          <w:szCs w:val="28"/>
        </w:rPr>
        <w:t xml:space="preserve">легкой, средней и тяжелой степени тяжести </w:t>
      </w:r>
      <w:bookmarkEnd w:id="54"/>
      <w:r w:rsidR="00B848C2" w:rsidRPr="005D4A3A">
        <w:rPr>
          <w:b w:val="0"/>
          <w:sz w:val="28"/>
          <w:szCs w:val="28"/>
        </w:rPr>
        <w:t>и</w:t>
      </w:r>
      <w:r w:rsidR="00510A23" w:rsidRPr="005D4A3A">
        <w:rPr>
          <w:b w:val="0"/>
          <w:sz w:val="28"/>
          <w:szCs w:val="28"/>
        </w:rPr>
        <w:t xml:space="preserve"> </w:t>
      </w:r>
      <w:r w:rsidR="00B848C2" w:rsidRPr="005D4A3A">
        <w:rPr>
          <w:b w:val="0"/>
          <w:sz w:val="28"/>
          <w:szCs w:val="28"/>
        </w:rPr>
        <w:t>сопутствующим</w:t>
      </w:r>
      <w:r w:rsidR="00876D19" w:rsidRPr="005D4A3A">
        <w:rPr>
          <w:b w:val="0"/>
          <w:sz w:val="28"/>
          <w:szCs w:val="28"/>
        </w:rPr>
        <w:t xml:space="preserve"> СД 2 типа</w:t>
      </w:r>
      <w:r w:rsidR="00510A23" w:rsidRPr="005D4A3A">
        <w:rPr>
          <w:b w:val="0"/>
          <w:sz w:val="28"/>
          <w:szCs w:val="28"/>
        </w:rPr>
        <w:t xml:space="preserve"> являются:</w:t>
      </w:r>
    </w:p>
    <w:p w:rsidR="005D4A3A" w:rsidRDefault="00510A23" w:rsidP="005D4A3A">
      <w:pPr>
        <w:pStyle w:val="2"/>
        <w:numPr>
          <w:ilvl w:val="0"/>
          <w:numId w:val="23"/>
        </w:numPr>
        <w:shd w:val="clear" w:color="auto" w:fill="FFFFFF"/>
        <w:spacing w:after="0" w:line="360" w:lineRule="auto"/>
        <w:ind w:left="567"/>
        <w:jc w:val="both"/>
        <w:rPr>
          <w:b w:val="0"/>
          <w:sz w:val="28"/>
          <w:szCs w:val="28"/>
        </w:rPr>
      </w:pPr>
      <w:r w:rsidRPr="005D4A3A">
        <w:rPr>
          <w:b w:val="0"/>
          <w:sz w:val="28"/>
          <w:szCs w:val="28"/>
        </w:rPr>
        <w:t>Очень высокий уровень интенсивности кариеса (индекс КПУ)</w:t>
      </w:r>
      <w:r w:rsidR="00E50ECA" w:rsidRPr="005D4A3A">
        <w:rPr>
          <w:b w:val="0"/>
          <w:sz w:val="28"/>
          <w:szCs w:val="28"/>
        </w:rPr>
        <w:t>; значения индекса КПУ пациентов с ХГП и СД 2 типа статистически достоверно превышали данные полученные у пациентов с ХГП без СД 2 типа (</w:t>
      </w:r>
      <w:proofErr w:type="gramStart"/>
      <w:r w:rsidR="00E50ECA" w:rsidRPr="005D4A3A">
        <w:rPr>
          <w:b w:val="0"/>
          <w:bCs w:val="0"/>
          <w:sz w:val="28"/>
          <w:szCs w:val="28"/>
        </w:rPr>
        <w:t>р&lt;</w:t>
      </w:r>
      <w:proofErr w:type="gramEnd"/>
      <w:r w:rsidR="00E50ECA" w:rsidRPr="005D4A3A">
        <w:rPr>
          <w:b w:val="0"/>
          <w:bCs w:val="0"/>
          <w:sz w:val="28"/>
          <w:szCs w:val="28"/>
        </w:rPr>
        <w:t>0,001)</w:t>
      </w:r>
      <w:r w:rsidR="00E50ECA" w:rsidRPr="005D4A3A">
        <w:rPr>
          <w:b w:val="0"/>
          <w:sz w:val="28"/>
          <w:szCs w:val="28"/>
        </w:rPr>
        <w:t>.</w:t>
      </w:r>
      <w:r w:rsidRPr="005D4A3A">
        <w:rPr>
          <w:b w:val="0"/>
          <w:sz w:val="28"/>
          <w:szCs w:val="28"/>
        </w:rPr>
        <w:t xml:space="preserve"> </w:t>
      </w:r>
    </w:p>
    <w:p w:rsidR="005D4A3A" w:rsidRDefault="00B848C2" w:rsidP="005D4A3A">
      <w:pPr>
        <w:pStyle w:val="2"/>
        <w:numPr>
          <w:ilvl w:val="0"/>
          <w:numId w:val="23"/>
        </w:numPr>
        <w:shd w:val="clear" w:color="auto" w:fill="FFFFFF"/>
        <w:spacing w:after="0" w:line="360" w:lineRule="auto"/>
        <w:ind w:left="567"/>
        <w:jc w:val="both"/>
        <w:rPr>
          <w:b w:val="0"/>
          <w:sz w:val="28"/>
          <w:szCs w:val="28"/>
        </w:rPr>
      </w:pPr>
      <w:r w:rsidRPr="005D4A3A">
        <w:rPr>
          <w:b w:val="0"/>
          <w:sz w:val="28"/>
          <w:szCs w:val="28"/>
        </w:rPr>
        <w:t>Более</w:t>
      </w:r>
      <w:r w:rsidR="00876D19" w:rsidRPr="005D4A3A">
        <w:rPr>
          <w:b w:val="0"/>
          <w:sz w:val="28"/>
          <w:szCs w:val="28"/>
        </w:rPr>
        <w:t xml:space="preserve"> выраженная воспалительная реакция тканей пародонта по сравнению с </w:t>
      </w:r>
      <w:r w:rsidR="006F66E4" w:rsidRPr="005D4A3A">
        <w:rPr>
          <w:b w:val="0"/>
          <w:sz w:val="28"/>
          <w:szCs w:val="28"/>
        </w:rPr>
        <w:t>пациентами с ХГП без СД 2 типа</w:t>
      </w:r>
      <w:r w:rsidR="00876D19" w:rsidRPr="005D4A3A">
        <w:rPr>
          <w:b w:val="0"/>
          <w:sz w:val="28"/>
          <w:szCs w:val="28"/>
        </w:rPr>
        <w:t>, что подтверждается данными клинического обследования и индексной оценки состояния тканей пародонта</w:t>
      </w:r>
      <w:r w:rsidR="00240156" w:rsidRPr="005D4A3A">
        <w:rPr>
          <w:b w:val="0"/>
          <w:sz w:val="28"/>
          <w:szCs w:val="28"/>
        </w:rPr>
        <w:t xml:space="preserve"> - индексами </w:t>
      </w:r>
      <w:r w:rsidR="001547EF" w:rsidRPr="005D4A3A">
        <w:rPr>
          <w:b w:val="0"/>
          <w:sz w:val="28"/>
          <w:szCs w:val="28"/>
        </w:rPr>
        <w:t>РМА, CPITN, BOP.</w:t>
      </w:r>
    </w:p>
    <w:p w:rsidR="00510A23" w:rsidRPr="005D4A3A" w:rsidRDefault="009A407D" w:rsidP="005D4A3A">
      <w:pPr>
        <w:pStyle w:val="2"/>
        <w:numPr>
          <w:ilvl w:val="0"/>
          <w:numId w:val="23"/>
        </w:numPr>
        <w:shd w:val="clear" w:color="auto" w:fill="FFFFFF"/>
        <w:spacing w:after="0" w:line="360" w:lineRule="auto"/>
        <w:ind w:left="567"/>
        <w:jc w:val="both"/>
        <w:rPr>
          <w:b w:val="0"/>
          <w:sz w:val="28"/>
          <w:szCs w:val="28"/>
        </w:rPr>
      </w:pPr>
      <w:r w:rsidRPr="005D4A3A">
        <w:rPr>
          <w:b w:val="0"/>
          <w:sz w:val="28"/>
          <w:szCs w:val="28"/>
        </w:rPr>
        <w:t>В</w:t>
      </w:r>
      <w:r w:rsidR="00E50ECA" w:rsidRPr="005D4A3A">
        <w:rPr>
          <w:b w:val="0"/>
          <w:sz w:val="28"/>
          <w:szCs w:val="28"/>
        </w:rPr>
        <w:t xml:space="preserve">ыявлена </w:t>
      </w:r>
      <w:r w:rsidRPr="005D4A3A">
        <w:rPr>
          <w:b w:val="0"/>
          <w:sz w:val="28"/>
          <w:szCs w:val="28"/>
        </w:rPr>
        <w:t xml:space="preserve">прямая сильная связь </w:t>
      </w:r>
      <w:r w:rsidR="00E50ECA" w:rsidRPr="005D4A3A">
        <w:rPr>
          <w:b w:val="0"/>
          <w:sz w:val="28"/>
          <w:szCs w:val="28"/>
        </w:rPr>
        <w:t xml:space="preserve">между степенью тяжести патологии пародонта и уровнем гликолизированного гемоглобина/ </w:t>
      </w:r>
      <w:r w:rsidR="00485C46" w:rsidRPr="005D4A3A">
        <w:rPr>
          <w:b w:val="0"/>
          <w:sz w:val="28"/>
          <w:szCs w:val="28"/>
        </w:rPr>
        <w:t>глюкозы в</w:t>
      </w:r>
      <w:r w:rsidR="00E50ECA" w:rsidRPr="005D4A3A">
        <w:rPr>
          <w:b w:val="0"/>
          <w:sz w:val="28"/>
          <w:szCs w:val="28"/>
        </w:rPr>
        <w:t xml:space="preserve"> крови у пациентов с СД 2 типа</w:t>
      </w:r>
      <w:r w:rsidRPr="005D4A3A">
        <w:rPr>
          <w:b w:val="0"/>
          <w:sz w:val="28"/>
          <w:szCs w:val="28"/>
        </w:rPr>
        <w:t xml:space="preserve"> (</w:t>
      </w:r>
      <w:r w:rsidRPr="005D4A3A">
        <w:rPr>
          <w:b w:val="0"/>
          <w:sz w:val="28"/>
          <w:szCs w:val="28"/>
          <w:lang w:val="en-US"/>
        </w:rPr>
        <w:t>r</w:t>
      </w:r>
      <w:r w:rsidRPr="005D4A3A">
        <w:rPr>
          <w:b w:val="0"/>
          <w:sz w:val="28"/>
          <w:szCs w:val="28"/>
        </w:rPr>
        <w:t xml:space="preserve">=0,74 и </w:t>
      </w:r>
      <w:r w:rsidRPr="005D4A3A">
        <w:rPr>
          <w:b w:val="0"/>
          <w:sz w:val="28"/>
          <w:szCs w:val="28"/>
          <w:lang w:val="en-US"/>
        </w:rPr>
        <w:t>r</w:t>
      </w:r>
      <w:r w:rsidRPr="005D4A3A">
        <w:rPr>
          <w:b w:val="0"/>
          <w:sz w:val="28"/>
          <w:szCs w:val="28"/>
        </w:rPr>
        <w:t xml:space="preserve">=0,72, </w:t>
      </w:r>
      <w:proofErr w:type="gramStart"/>
      <w:r w:rsidRPr="005D4A3A">
        <w:rPr>
          <w:b w:val="0"/>
          <w:sz w:val="28"/>
          <w:szCs w:val="28"/>
        </w:rPr>
        <w:t>р&lt;</w:t>
      </w:r>
      <w:proofErr w:type="gramEnd"/>
      <w:r w:rsidRPr="005D4A3A">
        <w:rPr>
          <w:b w:val="0"/>
          <w:sz w:val="28"/>
          <w:szCs w:val="28"/>
        </w:rPr>
        <w:t>0,05)</w:t>
      </w:r>
      <w:r w:rsidR="00E50ECA" w:rsidRPr="005D4A3A">
        <w:rPr>
          <w:b w:val="0"/>
          <w:sz w:val="28"/>
          <w:szCs w:val="28"/>
        </w:rPr>
        <w:t>.</w:t>
      </w:r>
    </w:p>
    <w:p w:rsidR="00AC50E4" w:rsidRDefault="00F9251C" w:rsidP="005D4A3A">
      <w:pPr>
        <w:shd w:val="clear" w:color="auto" w:fill="FFFFFF"/>
        <w:spacing w:before="100" w:beforeAutospacing="1" w:after="0" w:afterAutospacing="1" w:line="360" w:lineRule="auto"/>
        <w:ind w:left="426"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D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AB0">
        <w:rPr>
          <w:rFonts w:ascii="Times New Roman" w:hAnsi="Times New Roman" w:cs="Times New Roman"/>
          <w:sz w:val="28"/>
          <w:szCs w:val="28"/>
        </w:rPr>
        <w:t xml:space="preserve">При ХГП у пациентов с СД 2 типа в пародонтальных карманах </w:t>
      </w:r>
      <w:r w:rsidRPr="00C2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месте по частоте встречаемости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исследованных пародонтопатогенов</w:t>
      </w:r>
      <w:r w:rsidRPr="00C2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оказались </w:t>
      </w:r>
      <w:r w:rsidRPr="00C20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P. gingivalis </w:t>
      </w:r>
      <w:r w:rsidRPr="00C2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20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T. </w:t>
      </w:r>
      <w:r w:rsidRPr="00C20AB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C20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enticola </w:t>
      </w:r>
      <w:r w:rsidRPr="00C20AB0">
        <w:rPr>
          <w:rFonts w:ascii="Times New Roman" w:eastAsia="Times New Roman" w:hAnsi="Times New Roman" w:cs="Times New Roman"/>
          <w:sz w:val="28"/>
          <w:szCs w:val="28"/>
          <w:lang w:eastAsia="ru-RU"/>
        </w:rPr>
        <w:t>(71% и 68% случаев, соответственно)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251C" w:rsidRPr="00F9251C" w:rsidRDefault="00FC7A4D" w:rsidP="009A407D">
      <w:pPr>
        <w:shd w:val="clear" w:color="auto" w:fill="FFFFFF"/>
        <w:spacing w:before="100" w:beforeAutospacing="1" w:after="0" w:afterAutospacing="1" w:line="36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D4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9251C" w:rsidRPr="00C419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увеличением степени тяжести ХГП</w:t>
      </w:r>
      <w:r w:rsidR="00F925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регистрировали </w:t>
      </w:r>
      <w:r w:rsidR="00F9251C" w:rsidRPr="00C419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возрастающ</w:t>
      </w:r>
      <w:r w:rsidR="00F925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="00F9251C" w:rsidRPr="00C419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динамик</w:t>
      </w:r>
      <w:r w:rsidR="00F925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частоты обнаружения </w:t>
      </w:r>
      <w:r w:rsidR="00F9251C" w:rsidRPr="00C20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P. gingivalis</w:t>
      </w:r>
      <w:r w:rsidR="00F925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F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251C" w:rsidRPr="00C20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T. </w:t>
      </w:r>
      <w:r w:rsidR="00F9251C" w:rsidRPr="00C20AB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="00F9251C" w:rsidRPr="00C20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enticola</w:t>
      </w:r>
      <w:r w:rsidR="00F9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9251C" w:rsidRPr="00494B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P. </w:t>
      </w:r>
      <w:r w:rsidR="00F9251C" w:rsidRPr="00494BD0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</w:t>
      </w:r>
      <w:r w:rsidR="00F9251C" w:rsidRPr="00494B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ntermedia</w:t>
      </w:r>
      <w:r w:rsidR="00F925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F9251C" w:rsidRPr="00C419BC" w:rsidRDefault="00F9251C" w:rsidP="005D4A3A">
      <w:pPr>
        <w:shd w:val="clear" w:color="auto" w:fill="FFFFFF"/>
        <w:spacing w:before="100" w:beforeAutospacing="1" w:after="0" w:afterAutospacing="1" w:line="360" w:lineRule="auto"/>
        <w:ind w:left="426" w:firstLine="425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1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Воспалительные изменения в тканях пародонта в процессе развития ХГП из легкой в тяжелую степень у пациентов с СД 2 типа сопровождаются снижением обнаружения одиночных пародонтопатогенов одновременно с возрастающей тенденцией группирования их в различные комплексы.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 процесс образования более крупных </w:t>
      </w:r>
      <w:r w:rsidR="009B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по сравнению с пациентами без СД 2 типа.</w:t>
      </w:r>
    </w:p>
    <w:p w:rsidR="00F9251C" w:rsidRPr="00C419BC" w:rsidRDefault="00F9251C" w:rsidP="00F9251C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419BC">
        <w:rPr>
          <w:rFonts w:ascii="Times New Roman" w:hAnsi="Times New Roman" w:cs="Times New Roman"/>
          <w:b/>
          <w:sz w:val="28"/>
          <w:szCs w:val="28"/>
        </w:rPr>
        <w:t>Практические рекомендации:</w:t>
      </w:r>
    </w:p>
    <w:p w:rsidR="00BD7C1E" w:rsidRDefault="00F9251C" w:rsidP="00C62C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A3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BD7C1E" w:rsidRPr="00C62CA3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C62CA3">
        <w:rPr>
          <w:rFonts w:ascii="Times New Roman" w:hAnsi="Times New Roman" w:cs="Times New Roman"/>
          <w:sz w:val="28"/>
          <w:szCs w:val="28"/>
        </w:rPr>
        <w:t xml:space="preserve">лечения </w:t>
      </w:r>
      <w:r w:rsidR="00BD7C1E" w:rsidRPr="00C62CA3">
        <w:rPr>
          <w:rFonts w:ascii="Times New Roman" w:hAnsi="Times New Roman" w:cs="Times New Roman"/>
          <w:sz w:val="28"/>
          <w:szCs w:val="28"/>
        </w:rPr>
        <w:t>пациентов с ХГП и сопутствующим СД 2 типа</w:t>
      </w:r>
      <w:r w:rsidRPr="00C62CA3">
        <w:rPr>
          <w:rFonts w:ascii="Times New Roman" w:hAnsi="Times New Roman" w:cs="Times New Roman"/>
          <w:sz w:val="28"/>
          <w:szCs w:val="28"/>
        </w:rPr>
        <w:t xml:space="preserve"> следует учитывать особенности </w:t>
      </w:r>
      <w:r w:rsidR="00672BE5">
        <w:rPr>
          <w:rFonts w:ascii="Times New Roman" w:hAnsi="Times New Roman" w:cs="Times New Roman"/>
          <w:sz w:val="28"/>
          <w:szCs w:val="28"/>
        </w:rPr>
        <w:t xml:space="preserve">стоматологического, </w:t>
      </w:r>
      <w:r w:rsidR="00293154" w:rsidRPr="00C62CA3">
        <w:rPr>
          <w:rFonts w:ascii="Times New Roman" w:hAnsi="Times New Roman" w:cs="Times New Roman"/>
          <w:sz w:val="28"/>
          <w:szCs w:val="28"/>
        </w:rPr>
        <w:t>пар</w:t>
      </w:r>
      <w:r w:rsidR="00BD7C1E" w:rsidRPr="00C62CA3">
        <w:rPr>
          <w:rFonts w:ascii="Times New Roman" w:hAnsi="Times New Roman" w:cs="Times New Roman"/>
          <w:sz w:val="28"/>
          <w:szCs w:val="28"/>
        </w:rPr>
        <w:t>о</w:t>
      </w:r>
      <w:r w:rsidR="00293154" w:rsidRPr="00C62CA3">
        <w:rPr>
          <w:rFonts w:ascii="Times New Roman" w:hAnsi="Times New Roman" w:cs="Times New Roman"/>
          <w:sz w:val="28"/>
          <w:szCs w:val="28"/>
        </w:rPr>
        <w:t xml:space="preserve">донтологического статуса </w:t>
      </w:r>
      <w:r w:rsidRPr="00C62CA3">
        <w:rPr>
          <w:rFonts w:ascii="Times New Roman" w:hAnsi="Times New Roman" w:cs="Times New Roman"/>
          <w:sz w:val="28"/>
          <w:szCs w:val="28"/>
        </w:rPr>
        <w:t xml:space="preserve">и </w:t>
      </w:r>
      <w:r w:rsidR="00672BE5">
        <w:rPr>
          <w:rFonts w:ascii="Times New Roman" w:hAnsi="Times New Roman" w:cs="Times New Roman"/>
          <w:sz w:val="28"/>
          <w:szCs w:val="28"/>
        </w:rPr>
        <w:t xml:space="preserve">качественного состава </w:t>
      </w:r>
      <w:r w:rsidRPr="00C62CA3">
        <w:rPr>
          <w:rFonts w:ascii="Times New Roman" w:hAnsi="Times New Roman" w:cs="Times New Roman"/>
          <w:sz w:val="28"/>
          <w:szCs w:val="28"/>
        </w:rPr>
        <w:t>микробиоты пародонтальных карманов</w:t>
      </w:r>
      <w:r w:rsidR="00BD7C1E" w:rsidRPr="00C62CA3">
        <w:rPr>
          <w:rFonts w:ascii="Times New Roman" w:hAnsi="Times New Roman" w:cs="Times New Roman"/>
          <w:sz w:val="28"/>
          <w:szCs w:val="28"/>
        </w:rPr>
        <w:t>.</w:t>
      </w:r>
    </w:p>
    <w:p w:rsidR="00FF4699" w:rsidRDefault="00FF4699" w:rsidP="00C62C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99" w:rsidRDefault="00FF4699" w:rsidP="00C62C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99" w:rsidRDefault="00FF4699" w:rsidP="00C62C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99" w:rsidRDefault="00FF4699" w:rsidP="00C62C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99" w:rsidRDefault="00FF4699" w:rsidP="00C62C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99" w:rsidRDefault="00FF4699" w:rsidP="00C62C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99" w:rsidRDefault="00FF4699" w:rsidP="00C62C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99" w:rsidRDefault="00FF4699" w:rsidP="00C62C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3E" w:rsidRDefault="004C7B3E" w:rsidP="00A12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C90" w:rsidRDefault="00BE4C90" w:rsidP="00A12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C90" w:rsidRDefault="00BE4C90" w:rsidP="00A12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5C46" w:rsidRDefault="00485C46" w:rsidP="00A12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3632" w:rsidRDefault="00663632" w:rsidP="00A122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05DE" w:rsidRPr="00661747" w:rsidRDefault="008B05DE" w:rsidP="003C08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B05DE" w:rsidRPr="00661747" w:rsidRDefault="008B05DE" w:rsidP="003C08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Книги: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Артюшевич А.С., Трофимова Е.К., Латышева С.В. Клиническая периодонтология: Практ.пособие. - Москва, 2002. -  303с.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Барер Г.М. Терапевтическая стоматология, часть 2. Заболевания пародонта. -   Москва,  2013. – 224 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Боровский Е. В., Леонтьев В. К. Биология полости рта. – Москва,2001. – 303с.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Боровский Е. В. Терапевтическая стоматология: Учебник для студентов медицинских вузов. – Москва, 2003. – 840с. 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Герберт Ф. Вольф, Эдит М. Ратейцхак, Клаус Ратейцхак. Пародонтология. По ред. проф. Г.М. Барера. – Казань,2007. – 548с.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Григорьян А. С., Грудянов А. И., Рабухина Н. А. Болезни пародонта: Патогенез, диагностика, лечение. – Москва, 2004. – 320 с. 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Григорьян А. С., Рахметова С. Ю., Зырянова Н. В. Микроорганизмы в заболеваниях пародонта: экология, патогенез, диагностика. – Москва, 2007. – 56 с. 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Грудянов А. И., Овчинникова В. В, Дмитриева Н. А. Антимикробная и противовоспалительная терапия в пародонтологии. – Москва,</w:t>
      </w:r>
      <w:r w:rsidR="00703666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2004.</w:t>
      </w:r>
      <w:r w:rsidR="00703666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>–</w:t>
      </w:r>
      <w:r w:rsidR="00703666">
        <w:rPr>
          <w:rFonts w:ascii="Times New Roman" w:hAnsi="Times New Roman" w:cs="Times New Roman"/>
          <w:sz w:val="28"/>
          <w:szCs w:val="28"/>
        </w:rPr>
        <w:t xml:space="preserve"> </w:t>
      </w:r>
      <w:r w:rsidRPr="00661747">
        <w:rPr>
          <w:rFonts w:ascii="Times New Roman" w:hAnsi="Times New Roman" w:cs="Times New Roman"/>
          <w:sz w:val="28"/>
          <w:szCs w:val="28"/>
        </w:rPr>
        <w:t xml:space="preserve"> 80 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Данилевский Н. Ф., Борисенко А. В. Заболевания пародонта. - Киев, 2000. – 464 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 Дмитриева Л. А. Пародонтит. – Москва, 2007.– 504 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 Дмитриева Л. А. Пародонтология. Национальное руководство.-  Москва, 2013. – 712 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 Елисеева А.Ф. Сочетание поражений пародонта и сердечно-сосудистых заболеваний. Клинико - морфологическое и микробиологическое исследование. -   СПб, 2014.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>Зеленова Е. Г., Заславская М. И., Салина Е. В. Микрофлора полости рта: норма и патология. Учебное пособие. Нижний Новгород, 2004. – 158 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Иванов В. С. Заболевания пародонта, 3 - е изд. –  Москва,  1998. – 296 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Лабинская А. С., Костюкова Н. Н. Руководство по медицинской микробиологии. Оппортунистические инфекции: возбудители и этиологическая диагностика. -  Москва, 2008. – 441с.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Максимовский Ю. М., Дмитриева Л. А. Терапевтическая стоматология. Национальное руководство. – Москва, 2009. 912 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Маркина Т. В., Майборода Ю. Н., Урясьева Э. В.  Бактериальный спектр слизистой оболочки органов рта и пародонтальных карманов у пациентов с пародонтитом.– Медицинский вестник Северного Кавказа, Т.8, №1– 2013. – 45 – 47 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Мюллер Х. П. Пародонтология.  Науч. ред. изд. на русск. яз.  проф. А. М. Политун, пер. с нем. – Львов, 2004. – 256 с. 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Орехова Л. Ю. Заболевания пародонта. –  Москва, 2004. – 432с.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Ричард Дж. Ламонт, Роберт А. Берне. Микробиология и иммунология для стоматологов. Под ред. проф. В.К. Леонтьева. – Москва, 2010. – 502 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Семина Н. А., Сидоренко С. В. Методические указания МУК 4.2.1890-04. Определение чувствительности микроорганизмов к антибактериальным препаратам. - Москва, 2004.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Царев В. И., Давыдова М.М. Микробиология полости рта. – Москва, 2008. – 50 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Царев В. И., Ушаков Р. В. Антимикробная терапия в стоматологии. – Москва, 2006. – 144 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Царев В. И., Ушаков Р. В. Местное антимикробное лечение в стоматологии. – Москва, 2004. – 136 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>Цепов Л. М., Николаев А. И., Михеева Е. А. Диагностика, лечение и профилактика заболеваний пародонта, 3-е изд. -  Москва, 2008. – 272с.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Юдина Н.А., Люговская А.В., Курочкина А.Ю. Антимикробная терапия при лечении болезней периодонта: Учебно – методическое пособие. – Минск, 2009. – 44 с.</w:t>
      </w:r>
    </w:p>
    <w:p w:rsidR="008B05DE" w:rsidRPr="00661747" w:rsidRDefault="008B05DE" w:rsidP="003C08E5">
      <w:pPr>
        <w:pStyle w:val="a3"/>
        <w:numPr>
          <w:ilvl w:val="0"/>
          <w:numId w:val="10"/>
        </w:numPr>
        <w:spacing w:after="20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pacing w:val="-2"/>
          <w:sz w:val="28"/>
          <w:szCs w:val="28"/>
        </w:rPr>
        <w:t>Янушевич О.О. Медицинская и клиническая генетика для стоматологов. -Москва, 2008.</w:t>
      </w:r>
    </w:p>
    <w:p w:rsidR="008B05DE" w:rsidRPr="00661747" w:rsidRDefault="008B05DE" w:rsidP="003C08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t>Статьи из журналов:</w:t>
      </w:r>
    </w:p>
    <w:p w:rsidR="008B05DE" w:rsidRPr="00661747" w:rsidRDefault="008B05DE" w:rsidP="003C08E5">
      <w:pPr>
        <w:pStyle w:val="a3"/>
        <w:numPr>
          <w:ilvl w:val="0"/>
          <w:numId w:val="9"/>
        </w:numPr>
        <w:shd w:val="clear" w:color="auto" w:fill="FFFFFF"/>
        <w:spacing w:before="300" w:after="150" w:line="360" w:lineRule="auto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Булкина Н.В., Моргунова В.М., Современные аспекты этиологии и патогенеза воспалительных заболеваний пародонта. Особенности клинических проявлений рефрактерного пародонтита- Москва, 2016</w:t>
      </w:r>
    </w:p>
    <w:p w:rsidR="008B05DE" w:rsidRPr="00661747" w:rsidRDefault="008B05DE" w:rsidP="003C08E5">
      <w:pPr>
        <w:pStyle w:val="a3"/>
        <w:numPr>
          <w:ilvl w:val="0"/>
          <w:numId w:val="9"/>
        </w:numPr>
        <w:shd w:val="clear" w:color="auto" w:fill="FFFFFF"/>
        <w:spacing w:before="300" w:after="150" w:line="360" w:lineRule="auto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Володина Е. В., Багдасарян В. А.  Анализ чувствительности микробных ассоциаций, выделенных у пациентов с пародонтитом, к антибиотикам. – Электронный научно-образовательный вестник. Здоровье и образование в ХХI веке. Т 16 (12). – 2014. </w:t>
      </w:r>
    </w:p>
    <w:p w:rsidR="008B05DE" w:rsidRPr="00661747" w:rsidRDefault="008B05DE" w:rsidP="003C08E5">
      <w:pPr>
        <w:pStyle w:val="a3"/>
        <w:numPr>
          <w:ilvl w:val="0"/>
          <w:numId w:val="9"/>
        </w:numPr>
        <w:shd w:val="clear" w:color="auto" w:fill="FFFFFF"/>
        <w:spacing w:before="300" w:after="150" w:line="360" w:lineRule="auto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hAnsi="Times New Roman" w:cs="Times New Roman"/>
          <w:sz w:val="28"/>
          <w:szCs w:val="28"/>
        </w:rPr>
        <w:t>Волошина А. А. Значение микробного фактора в развитии и течении воспалительных заболеваний пародонта. – Москва, журнал «Молодой ученый» №1, 2011. – 248 - 251 с.</w:t>
      </w:r>
    </w:p>
    <w:p w:rsidR="008B05DE" w:rsidRPr="00661747" w:rsidRDefault="008B05DE" w:rsidP="003C08E5">
      <w:pPr>
        <w:pStyle w:val="a3"/>
        <w:numPr>
          <w:ilvl w:val="0"/>
          <w:numId w:val="9"/>
        </w:numPr>
        <w:shd w:val="clear" w:color="auto" w:fill="FFFFFF"/>
        <w:spacing w:before="300" w:after="150" w:line="360" w:lineRule="auto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hAnsi="Times New Roman" w:cs="Times New Roman"/>
          <w:sz w:val="28"/>
          <w:szCs w:val="28"/>
        </w:rPr>
        <w:t>Плахтий Л.Я. Дифференцированное применение антибиотиков в комплексном лечении хронического генерализованного пародонтита- Москва Сборник материалов, 2001.</w:t>
      </w:r>
    </w:p>
    <w:p w:rsidR="008B05DE" w:rsidRPr="00661747" w:rsidRDefault="008B05DE" w:rsidP="003C08E5">
      <w:pPr>
        <w:pStyle w:val="a3"/>
        <w:numPr>
          <w:ilvl w:val="0"/>
          <w:numId w:val="9"/>
        </w:numPr>
        <w:shd w:val="clear" w:color="auto" w:fill="FFFFFF"/>
        <w:spacing w:before="300" w:after="150" w:line="360" w:lineRule="auto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hAnsi="Times New Roman" w:cs="Times New Roman"/>
          <w:sz w:val="28"/>
          <w:szCs w:val="28"/>
        </w:rPr>
        <w:t>Тамарова Э. Р., Масагутова Н. Р. Молекулярно – генетическая характеристика микрофлоры полости рта при пародонтите.– Вестник Челябинского  государственного  университета,  № 7 (298), выпуск 2. -70 – 71 с. -  2013.</w:t>
      </w:r>
    </w:p>
    <w:p w:rsidR="008B05DE" w:rsidRPr="00661747" w:rsidRDefault="008B05DE" w:rsidP="003C08E5">
      <w:pPr>
        <w:pStyle w:val="a3"/>
        <w:numPr>
          <w:ilvl w:val="0"/>
          <w:numId w:val="9"/>
        </w:numPr>
        <w:shd w:val="clear" w:color="auto" w:fill="FFFFFF"/>
        <w:spacing w:before="300" w:after="150" w:line="360" w:lineRule="auto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Тумшевиц О. Н. Современная клиническая медицина: изучение этиологии и патогенеза заболеваний, разработка методов их профилактики, диагностики и лечения. Сборник материалов </w:t>
      </w:r>
      <w:r w:rsidRPr="00661747">
        <w:rPr>
          <w:rFonts w:ascii="Times New Roman" w:hAnsi="Times New Roman" w:cs="Times New Roman"/>
          <w:sz w:val="28"/>
          <w:szCs w:val="28"/>
        </w:rPr>
        <w:lastRenderedPageBreak/>
        <w:t>международной научной конференции,  Москва, 2013. - Киров, 2013. – 367 с.</w:t>
      </w:r>
    </w:p>
    <w:p w:rsidR="008B05DE" w:rsidRPr="00661747" w:rsidRDefault="008B05DE" w:rsidP="003C08E5">
      <w:pPr>
        <w:pStyle w:val="a3"/>
        <w:numPr>
          <w:ilvl w:val="0"/>
          <w:numId w:val="9"/>
        </w:numPr>
        <w:shd w:val="clear" w:color="auto" w:fill="FFFFFF"/>
        <w:spacing w:before="300" w:after="150" w:line="360" w:lineRule="auto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hAnsi="Times New Roman" w:cs="Times New Roman"/>
          <w:sz w:val="28"/>
          <w:szCs w:val="28"/>
        </w:rPr>
        <w:t>Чухловин А. Б., Соловьева А. М., Матело С.К. Микробные маркеры заболеваний пародонта и их практическая значимость в стоматологии. - Бюллетень экспериментальной биологии и медицины , 2007. - 5с.</w:t>
      </w:r>
      <w:bookmarkStart w:id="55" w:name="_Hlk482541966"/>
    </w:p>
    <w:p w:rsidR="008B05DE" w:rsidRPr="00661747" w:rsidRDefault="008B05DE" w:rsidP="003C08E5">
      <w:pPr>
        <w:pStyle w:val="a3"/>
        <w:numPr>
          <w:ilvl w:val="0"/>
          <w:numId w:val="9"/>
        </w:numPr>
        <w:shd w:val="clear" w:color="auto" w:fill="FFFFFF"/>
        <w:spacing w:before="300" w:after="150" w:line="360" w:lineRule="auto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hAnsi="Times New Roman" w:cs="Times New Roman"/>
          <w:sz w:val="28"/>
          <w:szCs w:val="28"/>
        </w:rPr>
        <w:t xml:space="preserve">Шарапудинова М. Г. </w:t>
      </w:r>
      <w:bookmarkEnd w:id="55"/>
      <w:r w:rsidRPr="00661747">
        <w:rPr>
          <w:rFonts w:ascii="Times New Roman" w:hAnsi="Times New Roman" w:cs="Times New Roman"/>
          <w:sz w:val="28"/>
          <w:szCs w:val="28"/>
        </w:rPr>
        <w:t>Эффективность комплексного лечения пародонтита с применением антибиотиков по результатам теста индивидуальной чувствительности микрофлоры. – Москва,  2009. – 113 с.</w:t>
      </w:r>
    </w:p>
    <w:p w:rsidR="008B05DE" w:rsidRPr="00661747" w:rsidRDefault="008B05DE" w:rsidP="003C0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5AD" w:rsidRPr="00661747" w:rsidRDefault="009455AD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036C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47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996F75" w:rsidRPr="00661747">
        <w:rPr>
          <w:rFonts w:ascii="Times New Roman" w:hAnsi="Times New Roman" w:cs="Times New Roman"/>
          <w:b/>
          <w:sz w:val="28"/>
          <w:szCs w:val="28"/>
        </w:rPr>
        <w:t>Е</w:t>
      </w:r>
    </w:p>
    <w:p w:rsidR="008B05DE" w:rsidRPr="00661747" w:rsidRDefault="008B05DE" w:rsidP="003C08E5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B05DE" w:rsidRPr="00661747" w:rsidRDefault="008B05DE" w:rsidP="007F033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Карта обследования стоматологического больного. Страница 1</w:t>
      </w: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3520" cy="3962216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082" cy="3981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7036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 </w:t>
      </w:r>
    </w:p>
    <w:p w:rsidR="008B05DE" w:rsidRPr="00661747" w:rsidRDefault="008B05DE" w:rsidP="007F033F">
      <w:pPr>
        <w:spacing w:line="360" w:lineRule="auto"/>
        <w:ind w:right="1134"/>
        <w:jc w:val="right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Карта обследования пациента. Страница 1 (продолжение)</w:t>
      </w: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1355" cy="65963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59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B05DE" w:rsidRPr="00661747" w:rsidRDefault="008B05DE" w:rsidP="007F033F">
      <w:pPr>
        <w:spacing w:line="360" w:lineRule="auto"/>
        <w:ind w:right="1134"/>
        <w:jc w:val="center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Карта обследования пациента. Страница 2</w:t>
      </w:r>
      <w:r w:rsidR="007F033F">
        <w:rPr>
          <w:rFonts w:ascii="Times New Roman" w:hAnsi="Times New Roman" w:cs="Times New Roman"/>
          <w:sz w:val="28"/>
          <w:szCs w:val="28"/>
        </w:rPr>
        <w:t xml:space="preserve"> (Продолжение)</w:t>
      </w: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720" cy="58134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46" cy="5826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5DE" w:rsidRPr="00661747" w:rsidRDefault="008B05DE" w:rsidP="003C08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B05DE" w:rsidRPr="00661747" w:rsidRDefault="008B05DE" w:rsidP="007F03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747">
        <w:rPr>
          <w:rFonts w:ascii="Times New Roman" w:hAnsi="Times New Roman" w:cs="Times New Roman"/>
          <w:sz w:val="28"/>
          <w:szCs w:val="28"/>
        </w:rPr>
        <w:t>Карта обследования пациента. Страница 3</w:t>
      </w:r>
    </w:p>
    <w:p w:rsidR="008B05DE" w:rsidRPr="00661747" w:rsidRDefault="008B05DE" w:rsidP="003C08E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1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0240" cy="2212975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B05DE" w:rsidRPr="00661747" w:rsidSect="00CC13F3">
      <w:footerReference w:type="default" r:id="rId3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8D" w:rsidRDefault="00A2688D" w:rsidP="00B71E2C">
      <w:pPr>
        <w:spacing w:after="0" w:line="240" w:lineRule="auto"/>
      </w:pPr>
      <w:r>
        <w:separator/>
      </w:r>
    </w:p>
  </w:endnote>
  <w:endnote w:type="continuationSeparator" w:id="0">
    <w:p w:rsidR="00A2688D" w:rsidRDefault="00A2688D" w:rsidP="00B7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783197"/>
      <w:docPartObj>
        <w:docPartGallery w:val="Page Numbers (Bottom of Page)"/>
        <w:docPartUnique/>
      </w:docPartObj>
    </w:sdtPr>
    <w:sdtEndPr/>
    <w:sdtContent>
      <w:p w:rsidR="00B53D24" w:rsidRDefault="00B53D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3D24" w:rsidRPr="009A4050" w:rsidRDefault="00B53D24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8D" w:rsidRDefault="00A2688D" w:rsidP="00B71E2C">
      <w:pPr>
        <w:spacing w:after="0" w:line="240" w:lineRule="auto"/>
      </w:pPr>
      <w:r>
        <w:separator/>
      </w:r>
    </w:p>
  </w:footnote>
  <w:footnote w:type="continuationSeparator" w:id="0">
    <w:p w:rsidR="00A2688D" w:rsidRDefault="00A2688D" w:rsidP="00B7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B6D"/>
    <w:multiLevelType w:val="hybridMultilevel"/>
    <w:tmpl w:val="0976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562"/>
    <w:multiLevelType w:val="hybridMultilevel"/>
    <w:tmpl w:val="D84EAAE4"/>
    <w:lvl w:ilvl="0" w:tplc="42307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CE6DB1"/>
    <w:multiLevelType w:val="hybridMultilevel"/>
    <w:tmpl w:val="F27062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B42445"/>
    <w:multiLevelType w:val="hybridMultilevel"/>
    <w:tmpl w:val="2B90B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86C0B"/>
    <w:multiLevelType w:val="hybridMultilevel"/>
    <w:tmpl w:val="23E2E2A6"/>
    <w:lvl w:ilvl="0" w:tplc="8E2485F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81CDA"/>
    <w:multiLevelType w:val="hybridMultilevel"/>
    <w:tmpl w:val="B80C4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1B48ED"/>
    <w:multiLevelType w:val="hybridMultilevel"/>
    <w:tmpl w:val="26E0D984"/>
    <w:lvl w:ilvl="0" w:tplc="64EE87B2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7" w15:restartNumberingAfterBreak="0">
    <w:nsid w:val="25AA2D00"/>
    <w:multiLevelType w:val="hybridMultilevel"/>
    <w:tmpl w:val="76EE2A64"/>
    <w:lvl w:ilvl="0" w:tplc="A37C6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61064"/>
    <w:multiLevelType w:val="hybridMultilevel"/>
    <w:tmpl w:val="9E44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846B6"/>
    <w:multiLevelType w:val="hybridMultilevel"/>
    <w:tmpl w:val="34AADA48"/>
    <w:lvl w:ilvl="0" w:tplc="9DB844A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597A60"/>
    <w:multiLevelType w:val="hybridMultilevel"/>
    <w:tmpl w:val="597424BA"/>
    <w:lvl w:ilvl="0" w:tplc="0AA49F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4E3"/>
    <w:multiLevelType w:val="hybridMultilevel"/>
    <w:tmpl w:val="E6D8A5F8"/>
    <w:lvl w:ilvl="0" w:tplc="7262B6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A6826"/>
    <w:multiLevelType w:val="multilevel"/>
    <w:tmpl w:val="068A5E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45C904B8"/>
    <w:multiLevelType w:val="hybridMultilevel"/>
    <w:tmpl w:val="8CBCB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AE42FD"/>
    <w:multiLevelType w:val="hybridMultilevel"/>
    <w:tmpl w:val="58B81AB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C40029F"/>
    <w:multiLevelType w:val="hybridMultilevel"/>
    <w:tmpl w:val="C63454D4"/>
    <w:lvl w:ilvl="0" w:tplc="6EA63FAA">
      <w:start w:val="1"/>
      <w:numFmt w:val="decimal"/>
      <w:lvlText w:val="%1)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B7E15"/>
    <w:multiLevelType w:val="multilevel"/>
    <w:tmpl w:val="9E800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F9A1312"/>
    <w:multiLevelType w:val="multilevel"/>
    <w:tmpl w:val="7BD2BE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1E48BE"/>
    <w:multiLevelType w:val="hybridMultilevel"/>
    <w:tmpl w:val="DF66E382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9" w15:restartNumberingAfterBreak="0">
    <w:nsid w:val="52111CE2"/>
    <w:multiLevelType w:val="hybridMultilevel"/>
    <w:tmpl w:val="4AEC9036"/>
    <w:lvl w:ilvl="0" w:tplc="EF9CF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3C65FC"/>
    <w:multiLevelType w:val="hybridMultilevel"/>
    <w:tmpl w:val="4AEC9036"/>
    <w:lvl w:ilvl="0" w:tplc="EF9CF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ED4B2B"/>
    <w:multiLevelType w:val="multilevel"/>
    <w:tmpl w:val="1492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 w15:restartNumberingAfterBreak="0">
    <w:nsid w:val="653B51BF"/>
    <w:multiLevelType w:val="hybridMultilevel"/>
    <w:tmpl w:val="B54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406F8"/>
    <w:multiLevelType w:val="hybridMultilevel"/>
    <w:tmpl w:val="9D38F144"/>
    <w:lvl w:ilvl="0" w:tplc="4D02AE1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22"/>
  </w:num>
  <w:num w:numId="9">
    <w:abstractNumId w:val="7"/>
  </w:num>
  <w:num w:numId="10">
    <w:abstractNumId w:val="15"/>
  </w:num>
  <w:num w:numId="11">
    <w:abstractNumId w:val="21"/>
  </w:num>
  <w:num w:numId="12">
    <w:abstractNumId w:val="12"/>
  </w:num>
  <w:num w:numId="13">
    <w:abstractNumId w:val="9"/>
  </w:num>
  <w:num w:numId="14">
    <w:abstractNumId w:val="23"/>
  </w:num>
  <w:num w:numId="15">
    <w:abstractNumId w:val="20"/>
  </w:num>
  <w:num w:numId="16">
    <w:abstractNumId w:val="19"/>
  </w:num>
  <w:num w:numId="17">
    <w:abstractNumId w:val="2"/>
  </w:num>
  <w:num w:numId="18">
    <w:abstractNumId w:val="14"/>
  </w:num>
  <w:num w:numId="19">
    <w:abstractNumId w:val="6"/>
  </w:num>
  <w:num w:numId="20">
    <w:abstractNumId w:val="18"/>
  </w:num>
  <w:num w:numId="21">
    <w:abstractNumId w:val="13"/>
  </w:num>
  <w:num w:numId="22">
    <w:abstractNumId w:val="4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89"/>
    <w:rsid w:val="00004537"/>
    <w:rsid w:val="000059E1"/>
    <w:rsid w:val="0000701C"/>
    <w:rsid w:val="00011E67"/>
    <w:rsid w:val="00020C97"/>
    <w:rsid w:val="0002110A"/>
    <w:rsid w:val="00024C83"/>
    <w:rsid w:val="00024F4A"/>
    <w:rsid w:val="00025300"/>
    <w:rsid w:val="00031574"/>
    <w:rsid w:val="00036CB4"/>
    <w:rsid w:val="00037068"/>
    <w:rsid w:val="00040911"/>
    <w:rsid w:val="00040916"/>
    <w:rsid w:val="0004130C"/>
    <w:rsid w:val="00041680"/>
    <w:rsid w:val="00041BE9"/>
    <w:rsid w:val="00042B17"/>
    <w:rsid w:val="00043134"/>
    <w:rsid w:val="0004382E"/>
    <w:rsid w:val="00043DFD"/>
    <w:rsid w:val="00044043"/>
    <w:rsid w:val="000459E5"/>
    <w:rsid w:val="00050AC6"/>
    <w:rsid w:val="00052133"/>
    <w:rsid w:val="00054423"/>
    <w:rsid w:val="00056AB4"/>
    <w:rsid w:val="00056D64"/>
    <w:rsid w:val="0006199F"/>
    <w:rsid w:val="0006227B"/>
    <w:rsid w:val="00062FAF"/>
    <w:rsid w:val="00070B59"/>
    <w:rsid w:val="0007150E"/>
    <w:rsid w:val="000726DB"/>
    <w:rsid w:val="00072E6D"/>
    <w:rsid w:val="000766D7"/>
    <w:rsid w:val="00077B92"/>
    <w:rsid w:val="0008043F"/>
    <w:rsid w:val="00083237"/>
    <w:rsid w:val="000968D3"/>
    <w:rsid w:val="000A4852"/>
    <w:rsid w:val="000A4E70"/>
    <w:rsid w:val="000A56AD"/>
    <w:rsid w:val="000A5CF6"/>
    <w:rsid w:val="000B177E"/>
    <w:rsid w:val="000B575C"/>
    <w:rsid w:val="000C3F91"/>
    <w:rsid w:val="000C6B35"/>
    <w:rsid w:val="000C7DF3"/>
    <w:rsid w:val="000D0C2F"/>
    <w:rsid w:val="000D16FB"/>
    <w:rsid w:val="000D3B42"/>
    <w:rsid w:val="000D40BC"/>
    <w:rsid w:val="000D450D"/>
    <w:rsid w:val="000E05E7"/>
    <w:rsid w:val="000E50F8"/>
    <w:rsid w:val="000F0EA6"/>
    <w:rsid w:val="001027B1"/>
    <w:rsid w:val="0010583D"/>
    <w:rsid w:val="00106051"/>
    <w:rsid w:val="00106D89"/>
    <w:rsid w:val="00107897"/>
    <w:rsid w:val="00112C21"/>
    <w:rsid w:val="00131E2A"/>
    <w:rsid w:val="00131E52"/>
    <w:rsid w:val="0013556F"/>
    <w:rsid w:val="00144279"/>
    <w:rsid w:val="00146311"/>
    <w:rsid w:val="00151408"/>
    <w:rsid w:val="00152380"/>
    <w:rsid w:val="001528C2"/>
    <w:rsid w:val="00152A30"/>
    <w:rsid w:val="001547EF"/>
    <w:rsid w:val="00154CC6"/>
    <w:rsid w:val="00157F1F"/>
    <w:rsid w:val="00165D6A"/>
    <w:rsid w:val="00165EB6"/>
    <w:rsid w:val="00173896"/>
    <w:rsid w:val="00175687"/>
    <w:rsid w:val="00176A9E"/>
    <w:rsid w:val="00181EE2"/>
    <w:rsid w:val="00181F83"/>
    <w:rsid w:val="00182149"/>
    <w:rsid w:val="0018343A"/>
    <w:rsid w:val="00184F0A"/>
    <w:rsid w:val="00186F3F"/>
    <w:rsid w:val="00195D78"/>
    <w:rsid w:val="00196F60"/>
    <w:rsid w:val="001A0107"/>
    <w:rsid w:val="001A1D8F"/>
    <w:rsid w:val="001A4713"/>
    <w:rsid w:val="001B44BB"/>
    <w:rsid w:val="001B4B77"/>
    <w:rsid w:val="001B6A0F"/>
    <w:rsid w:val="001B7279"/>
    <w:rsid w:val="001B74DE"/>
    <w:rsid w:val="001C6D0E"/>
    <w:rsid w:val="001D06D0"/>
    <w:rsid w:val="001D0D0C"/>
    <w:rsid w:val="001D1A04"/>
    <w:rsid w:val="001D289E"/>
    <w:rsid w:val="001D7498"/>
    <w:rsid w:val="001E0625"/>
    <w:rsid w:val="001E0FF6"/>
    <w:rsid w:val="001E34B1"/>
    <w:rsid w:val="001E62F0"/>
    <w:rsid w:val="001E63CB"/>
    <w:rsid w:val="001F211F"/>
    <w:rsid w:val="001F5190"/>
    <w:rsid w:val="001F66D5"/>
    <w:rsid w:val="002002E7"/>
    <w:rsid w:val="00203518"/>
    <w:rsid w:val="0020457D"/>
    <w:rsid w:val="00211D5C"/>
    <w:rsid w:val="00215790"/>
    <w:rsid w:val="00215860"/>
    <w:rsid w:val="00217BA0"/>
    <w:rsid w:val="0022004D"/>
    <w:rsid w:val="002217C3"/>
    <w:rsid w:val="00222EF9"/>
    <w:rsid w:val="002250FB"/>
    <w:rsid w:val="0022562B"/>
    <w:rsid w:val="002267FC"/>
    <w:rsid w:val="00233063"/>
    <w:rsid w:val="00233A5C"/>
    <w:rsid w:val="00235871"/>
    <w:rsid w:val="00240156"/>
    <w:rsid w:val="00245F6D"/>
    <w:rsid w:val="00246C98"/>
    <w:rsid w:val="002520C8"/>
    <w:rsid w:val="00257B8D"/>
    <w:rsid w:val="0026175E"/>
    <w:rsid w:val="00262488"/>
    <w:rsid w:val="00263FC2"/>
    <w:rsid w:val="00264D7E"/>
    <w:rsid w:val="00270CF6"/>
    <w:rsid w:val="00272DCD"/>
    <w:rsid w:val="00274F1C"/>
    <w:rsid w:val="00277313"/>
    <w:rsid w:val="00280A7D"/>
    <w:rsid w:val="00282139"/>
    <w:rsid w:val="00283A06"/>
    <w:rsid w:val="0028629D"/>
    <w:rsid w:val="00293154"/>
    <w:rsid w:val="002A5A21"/>
    <w:rsid w:val="002A5D5A"/>
    <w:rsid w:val="002A5F68"/>
    <w:rsid w:val="002B15FF"/>
    <w:rsid w:val="002C21FA"/>
    <w:rsid w:val="002C2831"/>
    <w:rsid w:val="002C6648"/>
    <w:rsid w:val="002D0278"/>
    <w:rsid w:val="002D1625"/>
    <w:rsid w:val="002D5576"/>
    <w:rsid w:val="002D58C8"/>
    <w:rsid w:val="002E7238"/>
    <w:rsid w:val="002E7791"/>
    <w:rsid w:val="002F317B"/>
    <w:rsid w:val="002F5002"/>
    <w:rsid w:val="002F5D88"/>
    <w:rsid w:val="0030170E"/>
    <w:rsid w:val="00305021"/>
    <w:rsid w:val="00306DAB"/>
    <w:rsid w:val="00313D28"/>
    <w:rsid w:val="00314E5C"/>
    <w:rsid w:val="00317F1C"/>
    <w:rsid w:val="00325D58"/>
    <w:rsid w:val="003329C8"/>
    <w:rsid w:val="00333A9A"/>
    <w:rsid w:val="00340247"/>
    <w:rsid w:val="003471AB"/>
    <w:rsid w:val="00347654"/>
    <w:rsid w:val="003529F6"/>
    <w:rsid w:val="00356A55"/>
    <w:rsid w:val="0035768F"/>
    <w:rsid w:val="00360274"/>
    <w:rsid w:val="0036082A"/>
    <w:rsid w:val="00360C69"/>
    <w:rsid w:val="00360DC3"/>
    <w:rsid w:val="00363151"/>
    <w:rsid w:val="00363AFA"/>
    <w:rsid w:val="003650A0"/>
    <w:rsid w:val="003673D3"/>
    <w:rsid w:val="00371E47"/>
    <w:rsid w:val="00373C86"/>
    <w:rsid w:val="003802A6"/>
    <w:rsid w:val="003819B7"/>
    <w:rsid w:val="00386C29"/>
    <w:rsid w:val="00392278"/>
    <w:rsid w:val="003A57BD"/>
    <w:rsid w:val="003A6392"/>
    <w:rsid w:val="003A6A85"/>
    <w:rsid w:val="003B45D3"/>
    <w:rsid w:val="003C0372"/>
    <w:rsid w:val="003C08E5"/>
    <w:rsid w:val="003C3AC9"/>
    <w:rsid w:val="003D17CC"/>
    <w:rsid w:val="003D267E"/>
    <w:rsid w:val="003D4698"/>
    <w:rsid w:val="003D611A"/>
    <w:rsid w:val="003E503E"/>
    <w:rsid w:val="00400FCC"/>
    <w:rsid w:val="00402D76"/>
    <w:rsid w:val="004061FF"/>
    <w:rsid w:val="00413564"/>
    <w:rsid w:val="00413ABC"/>
    <w:rsid w:val="00417EED"/>
    <w:rsid w:val="00421C94"/>
    <w:rsid w:val="004254FC"/>
    <w:rsid w:val="00437EA5"/>
    <w:rsid w:val="00441D24"/>
    <w:rsid w:val="00441D39"/>
    <w:rsid w:val="00442E86"/>
    <w:rsid w:val="00444638"/>
    <w:rsid w:val="00445C52"/>
    <w:rsid w:val="00447CB3"/>
    <w:rsid w:val="00454BEB"/>
    <w:rsid w:val="00454F7E"/>
    <w:rsid w:val="004605BD"/>
    <w:rsid w:val="00463288"/>
    <w:rsid w:val="004636FA"/>
    <w:rsid w:val="00463A3A"/>
    <w:rsid w:val="00466DC2"/>
    <w:rsid w:val="00473BD8"/>
    <w:rsid w:val="004766E5"/>
    <w:rsid w:val="00481209"/>
    <w:rsid w:val="004820B9"/>
    <w:rsid w:val="00485C46"/>
    <w:rsid w:val="00486BCA"/>
    <w:rsid w:val="00490BDF"/>
    <w:rsid w:val="00493D8B"/>
    <w:rsid w:val="004943E6"/>
    <w:rsid w:val="004A529E"/>
    <w:rsid w:val="004A5F90"/>
    <w:rsid w:val="004A779F"/>
    <w:rsid w:val="004B0CF3"/>
    <w:rsid w:val="004B1530"/>
    <w:rsid w:val="004B2558"/>
    <w:rsid w:val="004B4287"/>
    <w:rsid w:val="004B65E0"/>
    <w:rsid w:val="004B6EE6"/>
    <w:rsid w:val="004C00AC"/>
    <w:rsid w:val="004C3728"/>
    <w:rsid w:val="004C5979"/>
    <w:rsid w:val="004C7B3E"/>
    <w:rsid w:val="004D03EE"/>
    <w:rsid w:val="004D14FB"/>
    <w:rsid w:val="004D1FD8"/>
    <w:rsid w:val="004D2C66"/>
    <w:rsid w:val="004D665F"/>
    <w:rsid w:val="004D66B7"/>
    <w:rsid w:val="004D7BEB"/>
    <w:rsid w:val="004E022F"/>
    <w:rsid w:val="004E2B12"/>
    <w:rsid w:val="004E32A8"/>
    <w:rsid w:val="004E35E0"/>
    <w:rsid w:val="004F025E"/>
    <w:rsid w:val="004F1BFA"/>
    <w:rsid w:val="004F21B8"/>
    <w:rsid w:val="004F55F3"/>
    <w:rsid w:val="00503074"/>
    <w:rsid w:val="00504236"/>
    <w:rsid w:val="00504F23"/>
    <w:rsid w:val="00505459"/>
    <w:rsid w:val="00505C1E"/>
    <w:rsid w:val="00506056"/>
    <w:rsid w:val="00510A23"/>
    <w:rsid w:val="0051165F"/>
    <w:rsid w:val="0051725E"/>
    <w:rsid w:val="005204C5"/>
    <w:rsid w:val="00522E72"/>
    <w:rsid w:val="005241B7"/>
    <w:rsid w:val="00530191"/>
    <w:rsid w:val="0053041F"/>
    <w:rsid w:val="005307FE"/>
    <w:rsid w:val="0053424A"/>
    <w:rsid w:val="00534D75"/>
    <w:rsid w:val="0054215F"/>
    <w:rsid w:val="0054292C"/>
    <w:rsid w:val="005449C9"/>
    <w:rsid w:val="00544A8F"/>
    <w:rsid w:val="00547360"/>
    <w:rsid w:val="0055128B"/>
    <w:rsid w:val="00551716"/>
    <w:rsid w:val="0055383E"/>
    <w:rsid w:val="005545B8"/>
    <w:rsid w:val="0055480D"/>
    <w:rsid w:val="00555E7A"/>
    <w:rsid w:val="005565C2"/>
    <w:rsid w:val="00557346"/>
    <w:rsid w:val="00561E44"/>
    <w:rsid w:val="005631BE"/>
    <w:rsid w:val="005636DB"/>
    <w:rsid w:val="005646F5"/>
    <w:rsid w:val="005720A3"/>
    <w:rsid w:val="005720B0"/>
    <w:rsid w:val="00572CBD"/>
    <w:rsid w:val="00572EB1"/>
    <w:rsid w:val="00577541"/>
    <w:rsid w:val="00582924"/>
    <w:rsid w:val="00582C51"/>
    <w:rsid w:val="00590864"/>
    <w:rsid w:val="00593255"/>
    <w:rsid w:val="00595C29"/>
    <w:rsid w:val="00596DFB"/>
    <w:rsid w:val="005A0AA1"/>
    <w:rsid w:val="005A0FD9"/>
    <w:rsid w:val="005A107A"/>
    <w:rsid w:val="005A141C"/>
    <w:rsid w:val="005A3146"/>
    <w:rsid w:val="005A3BD0"/>
    <w:rsid w:val="005A3E47"/>
    <w:rsid w:val="005A6201"/>
    <w:rsid w:val="005B10BC"/>
    <w:rsid w:val="005B34A0"/>
    <w:rsid w:val="005B4F0E"/>
    <w:rsid w:val="005B7255"/>
    <w:rsid w:val="005B7C08"/>
    <w:rsid w:val="005C1E5C"/>
    <w:rsid w:val="005C2C26"/>
    <w:rsid w:val="005C601B"/>
    <w:rsid w:val="005D2660"/>
    <w:rsid w:val="005D3287"/>
    <w:rsid w:val="005D3E12"/>
    <w:rsid w:val="005D4A3A"/>
    <w:rsid w:val="005D5FDA"/>
    <w:rsid w:val="005D78B5"/>
    <w:rsid w:val="005E108E"/>
    <w:rsid w:val="005E6180"/>
    <w:rsid w:val="00601272"/>
    <w:rsid w:val="00607DA3"/>
    <w:rsid w:val="00610933"/>
    <w:rsid w:val="00612459"/>
    <w:rsid w:val="006136B6"/>
    <w:rsid w:val="00614325"/>
    <w:rsid w:val="00616580"/>
    <w:rsid w:val="006207FA"/>
    <w:rsid w:val="00621047"/>
    <w:rsid w:val="00621FF3"/>
    <w:rsid w:val="00627040"/>
    <w:rsid w:val="0063032D"/>
    <w:rsid w:val="006320B2"/>
    <w:rsid w:val="00634524"/>
    <w:rsid w:val="00634CE8"/>
    <w:rsid w:val="006366C2"/>
    <w:rsid w:val="006371E1"/>
    <w:rsid w:val="006402F2"/>
    <w:rsid w:val="00640F2F"/>
    <w:rsid w:val="00642208"/>
    <w:rsid w:val="006436BC"/>
    <w:rsid w:val="00646C34"/>
    <w:rsid w:val="00652097"/>
    <w:rsid w:val="00652480"/>
    <w:rsid w:val="00656CEB"/>
    <w:rsid w:val="006605FF"/>
    <w:rsid w:val="00661747"/>
    <w:rsid w:val="006626F4"/>
    <w:rsid w:val="00663632"/>
    <w:rsid w:val="00665BBE"/>
    <w:rsid w:val="00667C85"/>
    <w:rsid w:val="006704D3"/>
    <w:rsid w:val="00671883"/>
    <w:rsid w:val="00671D6D"/>
    <w:rsid w:val="00671EA9"/>
    <w:rsid w:val="006725C2"/>
    <w:rsid w:val="00672BE5"/>
    <w:rsid w:val="00674F43"/>
    <w:rsid w:val="006833BE"/>
    <w:rsid w:val="0068417E"/>
    <w:rsid w:val="006848A9"/>
    <w:rsid w:val="0068775B"/>
    <w:rsid w:val="00690DC5"/>
    <w:rsid w:val="0069472D"/>
    <w:rsid w:val="00694DE0"/>
    <w:rsid w:val="006952FF"/>
    <w:rsid w:val="00695659"/>
    <w:rsid w:val="00697ADF"/>
    <w:rsid w:val="006A3406"/>
    <w:rsid w:val="006A3512"/>
    <w:rsid w:val="006A6532"/>
    <w:rsid w:val="006B03E4"/>
    <w:rsid w:val="006B09BA"/>
    <w:rsid w:val="006B1A46"/>
    <w:rsid w:val="006B6662"/>
    <w:rsid w:val="006B7163"/>
    <w:rsid w:val="006C0FE1"/>
    <w:rsid w:val="006D379D"/>
    <w:rsid w:val="006D750E"/>
    <w:rsid w:val="006E23DA"/>
    <w:rsid w:val="006E3184"/>
    <w:rsid w:val="006E3997"/>
    <w:rsid w:val="006E788B"/>
    <w:rsid w:val="006F0F3B"/>
    <w:rsid w:val="006F50CD"/>
    <w:rsid w:val="006F57AA"/>
    <w:rsid w:val="006F66E4"/>
    <w:rsid w:val="00703666"/>
    <w:rsid w:val="00707C0B"/>
    <w:rsid w:val="00710DF2"/>
    <w:rsid w:val="00711C2B"/>
    <w:rsid w:val="00716EE0"/>
    <w:rsid w:val="00717907"/>
    <w:rsid w:val="00722A93"/>
    <w:rsid w:val="00723057"/>
    <w:rsid w:val="0072693F"/>
    <w:rsid w:val="0073160A"/>
    <w:rsid w:val="00735DDD"/>
    <w:rsid w:val="00753236"/>
    <w:rsid w:val="007533E5"/>
    <w:rsid w:val="00760C38"/>
    <w:rsid w:val="00763CEF"/>
    <w:rsid w:val="00763FA1"/>
    <w:rsid w:val="007643C0"/>
    <w:rsid w:val="00765AB8"/>
    <w:rsid w:val="007716A7"/>
    <w:rsid w:val="007717D2"/>
    <w:rsid w:val="00772131"/>
    <w:rsid w:val="0077668E"/>
    <w:rsid w:val="00776BE4"/>
    <w:rsid w:val="00776CA0"/>
    <w:rsid w:val="00781A39"/>
    <w:rsid w:val="007832F8"/>
    <w:rsid w:val="0078559D"/>
    <w:rsid w:val="00786C76"/>
    <w:rsid w:val="00787D7B"/>
    <w:rsid w:val="007907C3"/>
    <w:rsid w:val="00793C24"/>
    <w:rsid w:val="00795088"/>
    <w:rsid w:val="00795B9C"/>
    <w:rsid w:val="00796A18"/>
    <w:rsid w:val="007A1F5C"/>
    <w:rsid w:val="007A3004"/>
    <w:rsid w:val="007A6540"/>
    <w:rsid w:val="007A7A26"/>
    <w:rsid w:val="007B58D0"/>
    <w:rsid w:val="007C382E"/>
    <w:rsid w:val="007C3FDB"/>
    <w:rsid w:val="007C42D9"/>
    <w:rsid w:val="007C6D03"/>
    <w:rsid w:val="007C72B1"/>
    <w:rsid w:val="007D0C3E"/>
    <w:rsid w:val="007D4130"/>
    <w:rsid w:val="007D5772"/>
    <w:rsid w:val="007D6FE4"/>
    <w:rsid w:val="007D7697"/>
    <w:rsid w:val="007E192E"/>
    <w:rsid w:val="007E19CE"/>
    <w:rsid w:val="007E1F5A"/>
    <w:rsid w:val="007E3FBB"/>
    <w:rsid w:val="007E6AB1"/>
    <w:rsid w:val="007F033F"/>
    <w:rsid w:val="007F07BA"/>
    <w:rsid w:val="007F35FD"/>
    <w:rsid w:val="007F43BA"/>
    <w:rsid w:val="007F6609"/>
    <w:rsid w:val="00810F33"/>
    <w:rsid w:val="00813D33"/>
    <w:rsid w:val="00814D42"/>
    <w:rsid w:val="008151C3"/>
    <w:rsid w:val="0081739C"/>
    <w:rsid w:val="00820CC7"/>
    <w:rsid w:val="008218C6"/>
    <w:rsid w:val="00823AFF"/>
    <w:rsid w:val="00826FEF"/>
    <w:rsid w:val="00830101"/>
    <w:rsid w:val="00831CBF"/>
    <w:rsid w:val="00833746"/>
    <w:rsid w:val="0083444E"/>
    <w:rsid w:val="00836187"/>
    <w:rsid w:val="008413D3"/>
    <w:rsid w:val="00843335"/>
    <w:rsid w:val="00850382"/>
    <w:rsid w:val="00851F85"/>
    <w:rsid w:val="0085587D"/>
    <w:rsid w:val="00855E46"/>
    <w:rsid w:val="00863BDD"/>
    <w:rsid w:val="008644BB"/>
    <w:rsid w:val="00865A11"/>
    <w:rsid w:val="0086734E"/>
    <w:rsid w:val="008718E7"/>
    <w:rsid w:val="00872015"/>
    <w:rsid w:val="00874B99"/>
    <w:rsid w:val="00876D19"/>
    <w:rsid w:val="0087722C"/>
    <w:rsid w:val="008813C0"/>
    <w:rsid w:val="008852DB"/>
    <w:rsid w:val="008868D0"/>
    <w:rsid w:val="008869F2"/>
    <w:rsid w:val="008913D1"/>
    <w:rsid w:val="00894299"/>
    <w:rsid w:val="008A2592"/>
    <w:rsid w:val="008A47E7"/>
    <w:rsid w:val="008A59C6"/>
    <w:rsid w:val="008A63CC"/>
    <w:rsid w:val="008A7998"/>
    <w:rsid w:val="008B05DE"/>
    <w:rsid w:val="008B2A4C"/>
    <w:rsid w:val="008B4A97"/>
    <w:rsid w:val="008B509A"/>
    <w:rsid w:val="008B625A"/>
    <w:rsid w:val="008C12DD"/>
    <w:rsid w:val="008C3614"/>
    <w:rsid w:val="008C5FD3"/>
    <w:rsid w:val="008C60E8"/>
    <w:rsid w:val="008D102C"/>
    <w:rsid w:val="008D5E30"/>
    <w:rsid w:val="008E1E7A"/>
    <w:rsid w:val="008E2554"/>
    <w:rsid w:val="008E4A5B"/>
    <w:rsid w:val="008E6C73"/>
    <w:rsid w:val="008F38A0"/>
    <w:rsid w:val="00900274"/>
    <w:rsid w:val="00900AF1"/>
    <w:rsid w:val="00903178"/>
    <w:rsid w:val="0090384B"/>
    <w:rsid w:val="009041FF"/>
    <w:rsid w:val="00905A69"/>
    <w:rsid w:val="00905CCF"/>
    <w:rsid w:val="00907D04"/>
    <w:rsid w:val="00910261"/>
    <w:rsid w:val="00912472"/>
    <w:rsid w:val="00921D89"/>
    <w:rsid w:val="00926839"/>
    <w:rsid w:val="0092738B"/>
    <w:rsid w:val="00930D45"/>
    <w:rsid w:val="00930E68"/>
    <w:rsid w:val="009320BF"/>
    <w:rsid w:val="0093258E"/>
    <w:rsid w:val="0093453E"/>
    <w:rsid w:val="0093576D"/>
    <w:rsid w:val="009369A5"/>
    <w:rsid w:val="00940C67"/>
    <w:rsid w:val="00943083"/>
    <w:rsid w:val="0094384D"/>
    <w:rsid w:val="0094493C"/>
    <w:rsid w:val="009455AD"/>
    <w:rsid w:val="0095214C"/>
    <w:rsid w:val="00956B44"/>
    <w:rsid w:val="00966FC8"/>
    <w:rsid w:val="00970224"/>
    <w:rsid w:val="00971883"/>
    <w:rsid w:val="00980DCD"/>
    <w:rsid w:val="009926BD"/>
    <w:rsid w:val="009941AB"/>
    <w:rsid w:val="00996F75"/>
    <w:rsid w:val="009A220D"/>
    <w:rsid w:val="009A29F5"/>
    <w:rsid w:val="009A4050"/>
    <w:rsid w:val="009A407D"/>
    <w:rsid w:val="009A45B0"/>
    <w:rsid w:val="009A7DB2"/>
    <w:rsid w:val="009B1193"/>
    <w:rsid w:val="009B1458"/>
    <w:rsid w:val="009B3FD8"/>
    <w:rsid w:val="009B59ED"/>
    <w:rsid w:val="009C089B"/>
    <w:rsid w:val="009C34FB"/>
    <w:rsid w:val="009C397F"/>
    <w:rsid w:val="009C5577"/>
    <w:rsid w:val="009C767E"/>
    <w:rsid w:val="009D2CC5"/>
    <w:rsid w:val="009D3D20"/>
    <w:rsid w:val="009D427D"/>
    <w:rsid w:val="009D57BF"/>
    <w:rsid w:val="009D6A9A"/>
    <w:rsid w:val="009D76D1"/>
    <w:rsid w:val="009E0320"/>
    <w:rsid w:val="009E1A8C"/>
    <w:rsid w:val="009E2135"/>
    <w:rsid w:val="009E3BD3"/>
    <w:rsid w:val="009F18B8"/>
    <w:rsid w:val="009F31A9"/>
    <w:rsid w:val="009F5461"/>
    <w:rsid w:val="009F7345"/>
    <w:rsid w:val="009F7B13"/>
    <w:rsid w:val="00A01BD8"/>
    <w:rsid w:val="00A02509"/>
    <w:rsid w:val="00A122AE"/>
    <w:rsid w:val="00A1557B"/>
    <w:rsid w:val="00A16EB5"/>
    <w:rsid w:val="00A22179"/>
    <w:rsid w:val="00A24323"/>
    <w:rsid w:val="00A2688D"/>
    <w:rsid w:val="00A35F71"/>
    <w:rsid w:val="00A37DBD"/>
    <w:rsid w:val="00A40A3E"/>
    <w:rsid w:val="00A4386F"/>
    <w:rsid w:val="00A44BBE"/>
    <w:rsid w:val="00A47E0E"/>
    <w:rsid w:val="00A501FB"/>
    <w:rsid w:val="00A534A7"/>
    <w:rsid w:val="00A53D07"/>
    <w:rsid w:val="00A541D9"/>
    <w:rsid w:val="00A56E95"/>
    <w:rsid w:val="00A6155A"/>
    <w:rsid w:val="00A62E9B"/>
    <w:rsid w:val="00A64A34"/>
    <w:rsid w:val="00A662D2"/>
    <w:rsid w:val="00A7330C"/>
    <w:rsid w:val="00A749BF"/>
    <w:rsid w:val="00A819DA"/>
    <w:rsid w:val="00A82E43"/>
    <w:rsid w:val="00A9067F"/>
    <w:rsid w:val="00A91D86"/>
    <w:rsid w:val="00A96AE4"/>
    <w:rsid w:val="00AA0DF7"/>
    <w:rsid w:val="00AA2720"/>
    <w:rsid w:val="00AA286D"/>
    <w:rsid w:val="00AA7AD1"/>
    <w:rsid w:val="00AA7B71"/>
    <w:rsid w:val="00AB0AEA"/>
    <w:rsid w:val="00AB2429"/>
    <w:rsid w:val="00AB3751"/>
    <w:rsid w:val="00AB756C"/>
    <w:rsid w:val="00AC50E4"/>
    <w:rsid w:val="00AD36B9"/>
    <w:rsid w:val="00AD7003"/>
    <w:rsid w:val="00AD753B"/>
    <w:rsid w:val="00AD7FE6"/>
    <w:rsid w:val="00AE24DF"/>
    <w:rsid w:val="00AE2BDB"/>
    <w:rsid w:val="00AE6D70"/>
    <w:rsid w:val="00AF047E"/>
    <w:rsid w:val="00AF188E"/>
    <w:rsid w:val="00AF2759"/>
    <w:rsid w:val="00AF3172"/>
    <w:rsid w:val="00AF4E86"/>
    <w:rsid w:val="00B03F50"/>
    <w:rsid w:val="00B04A30"/>
    <w:rsid w:val="00B04CE3"/>
    <w:rsid w:val="00B075D2"/>
    <w:rsid w:val="00B10780"/>
    <w:rsid w:val="00B11502"/>
    <w:rsid w:val="00B11C61"/>
    <w:rsid w:val="00B12F46"/>
    <w:rsid w:val="00B133C8"/>
    <w:rsid w:val="00B21CA8"/>
    <w:rsid w:val="00B25507"/>
    <w:rsid w:val="00B300CE"/>
    <w:rsid w:val="00B31B46"/>
    <w:rsid w:val="00B340C8"/>
    <w:rsid w:val="00B3630D"/>
    <w:rsid w:val="00B37012"/>
    <w:rsid w:val="00B4175B"/>
    <w:rsid w:val="00B45ED0"/>
    <w:rsid w:val="00B468C0"/>
    <w:rsid w:val="00B511EF"/>
    <w:rsid w:val="00B53D24"/>
    <w:rsid w:val="00B606BD"/>
    <w:rsid w:val="00B70AED"/>
    <w:rsid w:val="00B71E2C"/>
    <w:rsid w:val="00B72F8E"/>
    <w:rsid w:val="00B73001"/>
    <w:rsid w:val="00B7567A"/>
    <w:rsid w:val="00B75918"/>
    <w:rsid w:val="00B76A49"/>
    <w:rsid w:val="00B773E7"/>
    <w:rsid w:val="00B82485"/>
    <w:rsid w:val="00B82BEA"/>
    <w:rsid w:val="00B8423A"/>
    <w:rsid w:val="00B848C2"/>
    <w:rsid w:val="00B904FA"/>
    <w:rsid w:val="00B943FD"/>
    <w:rsid w:val="00B97E67"/>
    <w:rsid w:val="00BA1E58"/>
    <w:rsid w:val="00BA2611"/>
    <w:rsid w:val="00BA6106"/>
    <w:rsid w:val="00BA6CC9"/>
    <w:rsid w:val="00BB12FA"/>
    <w:rsid w:val="00BB2BE1"/>
    <w:rsid w:val="00BB6BD0"/>
    <w:rsid w:val="00BB7E28"/>
    <w:rsid w:val="00BC1D50"/>
    <w:rsid w:val="00BC6265"/>
    <w:rsid w:val="00BD0C59"/>
    <w:rsid w:val="00BD2F3C"/>
    <w:rsid w:val="00BD40ED"/>
    <w:rsid w:val="00BD543B"/>
    <w:rsid w:val="00BD6AF4"/>
    <w:rsid w:val="00BD6F9F"/>
    <w:rsid w:val="00BD7C1E"/>
    <w:rsid w:val="00BE0EFA"/>
    <w:rsid w:val="00BE3433"/>
    <w:rsid w:val="00BE4C90"/>
    <w:rsid w:val="00BE4EAE"/>
    <w:rsid w:val="00BF1DB8"/>
    <w:rsid w:val="00BF53F6"/>
    <w:rsid w:val="00C00BB5"/>
    <w:rsid w:val="00C012B2"/>
    <w:rsid w:val="00C015F6"/>
    <w:rsid w:val="00C01992"/>
    <w:rsid w:val="00C10570"/>
    <w:rsid w:val="00C13E75"/>
    <w:rsid w:val="00C161F0"/>
    <w:rsid w:val="00C21947"/>
    <w:rsid w:val="00C22F67"/>
    <w:rsid w:val="00C27816"/>
    <w:rsid w:val="00C30D90"/>
    <w:rsid w:val="00C312B3"/>
    <w:rsid w:val="00C323CC"/>
    <w:rsid w:val="00C32865"/>
    <w:rsid w:val="00C32F8B"/>
    <w:rsid w:val="00C41A2D"/>
    <w:rsid w:val="00C41F83"/>
    <w:rsid w:val="00C43EB3"/>
    <w:rsid w:val="00C451C6"/>
    <w:rsid w:val="00C47ED5"/>
    <w:rsid w:val="00C51DBD"/>
    <w:rsid w:val="00C54DA8"/>
    <w:rsid w:val="00C60C22"/>
    <w:rsid w:val="00C626FF"/>
    <w:rsid w:val="00C62CA3"/>
    <w:rsid w:val="00C70FB4"/>
    <w:rsid w:val="00C7335A"/>
    <w:rsid w:val="00C7433C"/>
    <w:rsid w:val="00C775CC"/>
    <w:rsid w:val="00C77D3D"/>
    <w:rsid w:val="00C833C4"/>
    <w:rsid w:val="00C867ED"/>
    <w:rsid w:val="00C872D4"/>
    <w:rsid w:val="00C91A4D"/>
    <w:rsid w:val="00C91B6F"/>
    <w:rsid w:val="00C92068"/>
    <w:rsid w:val="00C9712F"/>
    <w:rsid w:val="00C97FAF"/>
    <w:rsid w:val="00CA111B"/>
    <w:rsid w:val="00CB228C"/>
    <w:rsid w:val="00CB2E12"/>
    <w:rsid w:val="00CB3C61"/>
    <w:rsid w:val="00CB4BA1"/>
    <w:rsid w:val="00CB4CCD"/>
    <w:rsid w:val="00CB6032"/>
    <w:rsid w:val="00CC13F3"/>
    <w:rsid w:val="00CC5438"/>
    <w:rsid w:val="00CD35B9"/>
    <w:rsid w:val="00CD3C18"/>
    <w:rsid w:val="00CD4C39"/>
    <w:rsid w:val="00CE11C0"/>
    <w:rsid w:val="00CE2C60"/>
    <w:rsid w:val="00CE4196"/>
    <w:rsid w:val="00CF0960"/>
    <w:rsid w:val="00CF42AB"/>
    <w:rsid w:val="00D007A3"/>
    <w:rsid w:val="00D00F63"/>
    <w:rsid w:val="00D010C8"/>
    <w:rsid w:val="00D04A99"/>
    <w:rsid w:val="00D072AE"/>
    <w:rsid w:val="00D07558"/>
    <w:rsid w:val="00D12F86"/>
    <w:rsid w:val="00D144CC"/>
    <w:rsid w:val="00D148E8"/>
    <w:rsid w:val="00D14BC6"/>
    <w:rsid w:val="00D16745"/>
    <w:rsid w:val="00D20596"/>
    <w:rsid w:val="00D231FD"/>
    <w:rsid w:val="00D2340B"/>
    <w:rsid w:val="00D24B9D"/>
    <w:rsid w:val="00D25F80"/>
    <w:rsid w:val="00D272B3"/>
    <w:rsid w:val="00D3641D"/>
    <w:rsid w:val="00D37E78"/>
    <w:rsid w:val="00D45861"/>
    <w:rsid w:val="00D47C2B"/>
    <w:rsid w:val="00D500F7"/>
    <w:rsid w:val="00D516C1"/>
    <w:rsid w:val="00D5264A"/>
    <w:rsid w:val="00D530DD"/>
    <w:rsid w:val="00D61EB9"/>
    <w:rsid w:val="00D62F62"/>
    <w:rsid w:val="00D64FDB"/>
    <w:rsid w:val="00D658D2"/>
    <w:rsid w:val="00D70F7E"/>
    <w:rsid w:val="00D710C5"/>
    <w:rsid w:val="00D72751"/>
    <w:rsid w:val="00D77576"/>
    <w:rsid w:val="00D811EB"/>
    <w:rsid w:val="00D859E9"/>
    <w:rsid w:val="00D91DB2"/>
    <w:rsid w:val="00D94363"/>
    <w:rsid w:val="00D94DE7"/>
    <w:rsid w:val="00D9591D"/>
    <w:rsid w:val="00D97764"/>
    <w:rsid w:val="00DA3F91"/>
    <w:rsid w:val="00DA504B"/>
    <w:rsid w:val="00DB001D"/>
    <w:rsid w:val="00DB0BAE"/>
    <w:rsid w:val="00DB2735"/>
    <w:rsid w:val="00DB3674"/>
    <w:rsid w:val="00DC16F6"/>
    <w:rsid w:val="00DC1BE0"/>
    <w:rsid w:val="00DC2DD0"/>
    <w:rsid w:val="00DC5300"/>
    <w:rsid w:val="00DD21E7"/>
    <w:rsid w:val="00DD3357"/>
    <w:rsid w:val="00DD443B"/>
    <w:rsid w:val="00DD5D0C"/>
    <w:rsid w:val="00DE2C94"/>
    <w:rsid w:val="00DF118B"/>
    <w:rsid w:val="00DF13E9"/>
    <w:rsid w:val="00DF22DF"/>
    <w:rsid w:val="00DF3769"/>
    <w:rsid w:val="00E011C7"/>
    <w:rsid w:val="00E019AF"/>
    <w:rsid w:val="00E026BF"/>
    <w:rsid w:val="00E05D41"/>
    <w:rsid w:val="00E07524"/>
    <w:rsid w:val="00E139BD"/>
    <w:rsid w:val="00E149DA"/>
    <w:rsid w:val="00E20ECB"/>
    <w:rsid w:val="00E2489B"/>
    <w:rsid w:val="00E24BA5"/>
    <w:rsid w:val="00E25228"/>
    <w:rsid w:val="00E31FD8"/>
    <w:rsid w:val="00E41545"/>
    <w:rsid w:val="00E41CB3"/>
    <w:rsid w:val="00E425F3"/>
    <w:rsid w:val="00E47D58"/>
    <w:rsid w:val="00E47DBE"/>
    <w:rsid w:val="00E50CB4"/>
    <w:rsid w:val="00E50ECA"/>
    <w:rsid w:val="00E51B5C"/>
    <w:rsid w:val="00E51C33"/>
    <w:rsid w:val="00E53031"/>
    <w:rsid w:val="00E55110"/>
    <w:rsid w:val="00E554CD"/>
    <w:rsid w:val="00E638D5"/>
    <w:rsid w:val="00E63B94"/>
    <w:rsid w:val="00E63E4A"/>
    <w:rsid w:val="00E66C9A"/>
    <w:rsid w:val="00E67E7D"/>
    <w:rsid w:val="00E7088F"/>
    <w:rsid w:val="00E70B2A"/>
    <w:rsid w:val="00E746D4"/>
    <w:rsid w:val="00E83E0C"/>
    <w:rsid w:val="00E93AE9"/>
    <w:rsid w:val="00E95F84"/>
    <w:rsid w:val="00EA287A"/>
    <w:rsid w:val="00EA4093"/>
    <w:rsid w:val="00EA53E1"/>
    <w:rsid w:val="00EA6B86"/>
    <w:rsid w:val="00EB02FF"/>
    <w:rsid w:val="00EB6452"/>
    <w:rsid w:val="00EC0379"/>
    <w:rsid w:val="00EC07E8"/>
    <w:rsid w:val="00EC1B60"/>
    <w:rsid w:val="00EC2987"/>
    <w:rsid w:val="00EC768C"/>
    <w:rsid w:val="00EC782A"/>
    <w:rsid w:val="00ED2C10"/>
    <w:rsid w:val="00ED495D"/>
    <w:rsid w:val="00ED4ACC"/>
    <w:rsid w:val="00ED64E2"/>
    <w:rsid w:val="00ED7BA9"/>
    <w:rsid w:val="00EE1C72"/>
    <w:rsid w:val="00EE5450"/>
    <w:rsid w:val="00EE5C92"/>
    <w:rsid w:val="00EF459A"/>
    <w:rsid w:val="00F004FC"/>
    <w:rsid w:val="00F0531C"/>
    <w:rsid w:val="00F0559D"/>
    <w:rsid w:val="00F06DA0"/>
    <w:rsid w:val="00F125D8"/>
    <w:rsid w:val="00F13FDA"/>
    <w:rsid w:val="00F16B6C"/>
    <w:rsid w:val="00F16F86"/>
    <w:rsid w:val="00F25AD7"/>
    <w:rsid w:val="00F40709"/>
    <w:rsid w:val="00F411F2"/>
    <w:rsid w:val="00F45169"/>
    <w:rsid w:val="00F453AD"/>
    <w:rsid w:val="00F46DDA"/>
    <w:rsid w:val="00F576AF"/>
    <w:rsid w:val="00F61C3D"/>
    <w:rsid w:val="00F66EBA"/>
    <w:rsid w:val="00F67612"/>
    <w:rsid w:val="00F73A8C"/>
    <w:rsid w:val="00F74136"/>
    <w:rsid w:val="00F7548E"/>
    <w:rsid w:val="00F773B8"/>
    <w:rsid w:val="00F860EF"/>
    <w:rsid w:val="00F90BA5"/>
    <w:rsid w:val="00F9251C"/>
    <w:rsid w:val="00F9287E"/>
    <w:rsid w:val="00F92F98"/>
    <w:rsid w:val="00F95972"/>
    <w:rsid w:val="00F95FE7"/>
    <w:rsid w:val="00F97D16"/>
    <w:rsid w:val="00FA11BB"/>
    <w:rsid w:val="00FA192F"/>
    <w:rsid w:val="00FA33C1"/>
    <w:rsid w:val="00FA5F14"/>
    <w:rsid w:val="00FA71D2"/>
    <w:rsid w:val="00FB6B9E"/>
    <w:rsid w:val="00FC0847"/>
    <w:rsid w:val="00FC1EAB"/>
    <w:rsid w:val="00FC6042"/>
    <w:rsid w:val="00FC70CF"/>
    <w:rsid w:val="00FC78E8"/>
    <w:rsid w:val="00FC7A4D"/>
    <w:rsid w:val="00FD0A63"/>
    <w:rsid w:val="00FD27A8"/>
    <w:rsid w:val="00FD4F38"/>
    <w:rsid w:val="00FD7181"/>
    <w:rsid w:val="00FF016C"/>
    <w:rsid w:val="00FF4699"/>
    <w:rsid w:val="00FF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C1749F"/>
  <w15:docId w15:val="{0E9B23D7-14F4-4FF9-BA4D-F23FBB84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E0E"/>
  </w:style>
  <w:style w:type="paragraph" w:styleId="2">
    <w:name w:val="heading 2"/>
    <w:basedOn w:val="a"/>
    <w:link w:val="20"/>
    <w:qFormat/>
    <w:rsid w:val="00D71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E2C"/>
  </w:style>
  <w:style w:type="paragraph" w:styleId="a6">
    <w:name w:val="footer"/>
    <w:basedOn w:val="a"/>
    <w:link w:val="a7"/>
    <w:uiPriority w:val="99"/>
    <w:unhideWhenUsed/>
    <w:rsid w:val="00B7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E2C"/>
  </w:style>
  <w:style w:type="table" w:styleId="a8">
    <w:name w:val="Table Grid"/>
    <w:basedOn w:val="a1"/>
    <w:uiPriority w:val="59"/>
    <w:rsid w:val="00AB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015F6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50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71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2217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C91A4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1A4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1A4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1A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1A4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9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1A4D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FC6042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87722C"/>
    <w:rPr>
      <w:color w:val="0563C1" w:themeColor="hyperlink"/>
      <w:u w:val="single"/>
    </w:rPr>
  </w:style>
  <w:style w:type="character" w:styleId="af3">
    <w:name w:val="Strong"/>
    <w:basedOn w:val="a0"/>
    <w:uiPriority w:val="22"/>
    <w:qFormat/>
    <w:rsid w:val="00040916"/>
    <w:rPr>
      <w:b/>
      <w:bCs/>
    </w:rPr>
  </w:style>
  <w:style w:type="character" w:styleId="af4">
    <w:name w:val="Placeholder Text"/>
    <w:basedOn w:val="a0"/>
    <w:uiPriority w:val="99"/>
    <w:semiHidden/>
    <w:rsid w:val="005A1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1.jpeg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28" Type="http://schemas.openxmlformats.org/officeDocument/2006/relationships/image" Target="media/image5.png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image" Target="media/image4.png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2;&#1074;&#1077;&#1083;%20&#1080;%20&#1045;&#1082;&#1072;&#1090;&#1077;&#1088;&#1080;&#1085;&#1072;\Desktop\&#1054;&#1073;&#1097;&#1077;&#1077;(&#1041;&#1072;&#1079;&#1072;%20&#1076;&#1072;&#1085;&#1085;&#1099;&#1093;%2015.04.2018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пациентов в соответствии с диагнозом</a:t>
            </a:r>
            <a:endParaRPr lang="ru-RU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025153105861761E-2"/>
          <c:y val="0.23235126859142652"/>
          <c:w val="0.88156641878098496"/>
          <c:h val="0.571212035995500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 степень ХГП</c:v>
                </c:pt>
              </c:strCache>
            </c:strRef>
          </c:tx>
          <c:spPr>
            <a:solidFill>
              <a:srgbClr val="3366FF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32.5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AB-4A65-A483-C288F11841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 ХГП</c:v>
                </c:pt>
              </c:strCache>
            </c:strRef>
          </c:tx>
          <c:spPr>
            <a:solidFill>
              <a:srgbClr val="99336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32</c:v>
                </c:pt>
                <c:pt idx="1">
                  <c:v>27.3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AB-4A65-A483-C288F11841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 степень ХГП</c:v>
                </c:pt>
              </c:strCache>
            </c:strRef>
          </c:tx>
          <c:spPr>
            <a:solidFill>
              <a:srgbClr val="FFFF6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37.5</c:v>
                </c:pt>
                <c:pt idx="1">
                  <c:v>27.3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AB-4A65-A483-C288F11841A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9FF3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2DAB-4A65-A483-C288F11841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693824"/>
        <c:axId val="286468736"/>
        <c:axId val="0"/>
      </c:bar3DChart>
      <c:catAx>
        <c:axId val="28569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6468736"/>
        <c:crosses val="autoZero"/>
        <c:auto val="1"/>
        <c:lblAlgn val="ctr"/>
        <c:lblOffset val="100"/>
        <c:noMultiLvlLbl val="0"/>
      </c:catAx>
      <c:valAx>
        <c:axId val="286468736"/>
        <c:scaling>
          <c:orientation val="minMax"/>
          <c:max val="5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6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3.3994562182386785E-2"/>
              <c:y val="0.1405971128608928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569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58009259259259327"/>
          <c:y val="0.21081302337207874"/>
          <c:w val="0.34212962962963051"/>
          <c:h val="0.670139357580303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Взаимосвязь индекса </a:t>
            </a:r>
            <a:r>
              <a:rPr lang="en-US" sz="1400" b="1" i="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PMA</a:t>
            </a:r>
            <a:r>
              <a:rPr lang="ru-RU" sz="1400" b="1" i="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и степени тяжести пародонтита у пациентов основной группы   </a:t>
            </a:r>
            <a:endParaRPr lang="ru-RU" sz="1400" b="1">
              <a:solidFill>
                <a:schemeClr val="tx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Лист3!$L$2:$L$45</c:f>
              <c:numCache>
                <c:formatCode>General</c:formatCode>
                <c:ptCount val="4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3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</c:numCache>
            </c:numRef>
          </c:xVal>
          <c:yVal>
            <c:numRef>
              <c:f>Лист3!$M$2:$M$45</c:f>
              <c:numCache>
                <c:formatCode>0.00</c:formatCode>
                <c:ptCount val="44"/>
                <c:pt idx="0">
                  <c:v>46.428571428571445</c:v>
                </c:pt>
                <c:pt idx="1">
                  <c:v>56</c:v>
                </c:pt>
                <c:pt idx="2">
                  <c:v>65.151515151515156</c:v>
                </c:pt>
                <c:pt idx="3">
                  <c:v>65.3333333333333</c:v>
                </c:pt>
                <c:pt idx="4">
                  <c:v>73.611111111111114</c:v>
                </c:pt>
                <c:pt idx="5">
                  <c:v>61.728395061728406</c:v>
                </c:pt>
                <c:pt idx="6">
                  <c:v>79.710144927536234</c:v>
                </c:pt>
                <c:pt idx="7">
                  <c:v>40</c:v>
                </c:pt>
                <c:pt idx="8">
                  <c:v>65.151515151515156</c:v>
                </c:pt>
                <c:pt idx="9">
                  <c:v>69.841269841269877</c:v>
                </c:pt>
                <c:pt idx="10">
                  <c:v>80</c:v>
                </c:pt>
                <c:pt idx="11">
                  <c:v>79.166666666666671</c:v>
                </c:pt>
                <c:pt idx="12">
                  <c:v>80.555555555555529</c:v>
                </c:pt>
                <c:pt idx="15">
                  <c:v>72.222222222222229</c:v>
                </c:pt>
                <c:pt idx="16">
                  <c:v>60.416666666666622</c:v>
                </c:pt>
                <c:pt idx="17">
                  <c:v>90</c:v>
                </c:pt>
                <c:pt idx="18">
                  <c:v>67.94871794871797</c:v>
                </c:pt>
                <c:pt idx="19">
                  <c:v>65.277777777777743</c:v>
                </c:pt>
                <c:pt idx="20">
                  <c:v>74.444444444444471</c:v>
                </c:pt>
                <c:pt idx="21">
                  <c:v>79.487179487179532</c:v>
                </c:pt>
                <c:pt idx="22">
                  <c:v>78.3333333333333</c:v>
                </c:pt>
                <c:pt idx="23">
                  <c:v>90.123456790123427</c:v>
                </c:pt>
                <c:pt idx="24">
                  <c:v>88.095238095238102</c:v>
                </c:pt>
                <c:pt idx="25">
                  <c:v>72.222222222222229</c:v>
                </c:pt>
                <c:pt idx="26">
                  <c:v>83.3333333333333</c:v>
                </c:pt>
                <c:pt idx="27">
                  <c:v>100</c:v>
                </c:pt>
                <c:pt idx="29">
                  <c:v>96.296296296296291</c:v>
                </c:pt>
                <c:pt idx="30">
                  <c:v>79.166666666666671</c:v>
                </c:pt>
                <c:pt idx="31">
                  <c:v>74.358974358974308</c:v>
                </c:pt>
                <c:pt idx="32">
                  <c:v>77.192982456140328</c:v>
                </c:pt>
                <c:pt idx="33">
                  <c:v>68.421052631578945</c:v>
                </c:pt>
                <c:pt idx="34">
                  <c:v>100</c:v>
                </c:pt>
                <c:pt idx="35">
                  <c:v>92.307692307692278</c:v>
                </c:pt>
                <c:pt idx="36">
                  <c:v>91.304347826086882</c:v>
                </c:pt>
                <c:pt idx="37">
                  <c:v>98.412698412698418</c:v>
                </c:pt>
                <c:pt idx="38">
                  <c:v>88.888888888888829</c:v>
                </c:pt>
                <c:pt idx="39">
                  <c:v>100</c:v>
                </c:pt>
                <c:pt idx="40">
                  <c:v>84.615384615384585</c:v>
                </c:pt>
                <c:pt idx="41">
                  <c:v>78.431372549019613</c:v>
                </c:pt>
                <c:pt idx="42">
                  <c:v>94.73684210526315</c:v>
                </c:pt>
                <c:pt idx="43">
                  <c:v>83.3333333333333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0D2-4C70-9066-4554704A7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0039680"/>
        <c:axId val="250012800"/>
      </c:scatterChart>
      <c:valAx>
        <c:axId val="250039680"/>
        <c:scaling>
          <c:orientation val="minMax"/>
          <c:min val="0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012800"/>
        <c:crosses val="autoZero"/>
        <c:crossBetween val="midCat"/>
      </c:valAx>
      <c:valAx>
        <c:axId val="250012800"/>
        <c:scaling>
          <c:orientation val="minMax"/>
          <c:max val="120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0396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встречаемости пародонтопатогенных микроорганизмов в основной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группе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встречаемости пародонтопатогенных микроорганизмов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P.gingivalis</c:v>
                </c:pt>
                <c:pt idx="1">
                  <c:v> T.denticola</c:v>
                </c:pt>
                <c:pt idx="2">
                  <c:v>T.forsythia</c:v>
                </c:pt>
                <c:pt idx="3">
                  <c:v>P.intermedia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70.7</c:v>
                </c:pt>
                <c:pt idx="1">
                  <c:v>68.3</c:v>
                </c:pt>
                <c:pt idx="2">
                  <c:v>39</c:v>
                </c:pt>
                <c:pt idx="3">
                  <c:v>31.7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67-4E3C-BB66-21DB702053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0951168"/>
        <c:axId val="250952704"/>
      </c:barChart>
      <c:catAx>
        <c:axId val="25095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952704"/>
        <c:crosses val="autoZero"/>
        <c:auto val="1"/>
        <c:lblAlgn val="ctr"/>
        <c:lblOffset val="100"/>
        <c:noMultiLvlLbl val="0"/>
      </c:catAx>
      <c:valAx>
        <c:axId val="25095270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6.25E-2"/>
              <c:y val="8.3200224971878525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95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встречаемости пародонтопатогенных микроорганизмов в контрольной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группе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встречаемости пародонтопатогенных микроорганизмов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P.gingivalis</c:v>
                </c:pt>
                <c:pt idx="1">
                  <c:v> T.denticola</c:v>
                </c:pt>
                <c:pt idx="2">
                  <c:v>T.forsythia</c:v>
                </c:pt>
                <c:pt idx="3">
                  <c:v>P.intermedia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84.8</c:v>
                </c:pt>
                <c:pt idx="1">
                  <c:v>54.8</c:v>
                </c:pt>
                <c:pt idx="2">
                  <c:v>84.8</c:v>
                </c:pt>
                <c:pt idx="3">
                  <c:v>21.2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7C-416B-9A82-740BCDB5A1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1679104"/>
        <c:axId val="251680640"/>
      </c:barChart>
      <c:catAx>
        <c:axId val="25167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1680640"/>
        <c:crosses val="autoZero"/>
        <c:auto val="1"/>
        <c:lblAlgn val="ctr"/>
        <c:lblOffset val="100"/>
        <c:noMultiLvlLbl val="0"/>
      </c:catAx>
      <c:valAx>
        <c:axId val="25168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  <a:endParaRPr lang="ru-RU" sz="11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25E-2"/>
              <c:y val="0.12198006499187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167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встречаемости основных пародонтопатогенных микроорганизмов в основной группе по степеням тяжести</a:t>
            </a:r>
            <a:endParaRPr lang="ru-RU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6782682512733446"/>
          <c:y val="2.339181286549707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P.gingivalis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ЛСТ</c:v>
                </c:pt>
                <c:pt idx="1">
                  <c:v>ССТ</c:v>
                </c:pt>
                <c:pt idx="2">
                  <c:v>ТСТ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46.2</c:v>
                </c:pt>
                <c:pt idx="1">
                  <c:v>76.900000000000006</c:v>
                </c:pt>
                <c:pt idx="2">
                  <c:v>86.7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43-4B05-952B-BF952237DD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T.denticola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ЛСТ</c:v>
                </c:pt>
                <c:pt idx="1">
                  <c:v>ССТ</c:v>
                </c:pt>
                <c:pt idx="2">
                  <c:v>ТСТ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53.8</c:v>
                </c:pt>
                <c:pt idx="1">
                  <c:v>61.5</c:v>
                </c:pt>
                <c:pt idx="2">
                  <c:v>86.7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43-4B05-952B-BF952237DD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T.forsythia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ЛСТ</c:v>
                </c:pt>
                <c:pt idx="1">
                  <c:v>ССТ</c:v>
                </c:pt>
                <c:pt idx="2">
                  <c:v>ТСТ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46.2</c:v>
                </c:pt>
                <c:pt idx="1">
                  <c:v>38.5</c:v>
                </c:pt>
                <c:pt idx="2">
                  <c:v>33.300000000000004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43-4B05-952B-BF952237DD7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P.intermedia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ЛСТ</c:v>
                </c:pt>
                <c:pt idx="1">
                  <c:v>ССТ</c:v>
                </c:pt>
                <c:pt idx="2">
                  <c:v>ТСТ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15.4</c:v>
                </c:pt>
                <c:pt idx="1">
                  <c:v>38.5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43-4B05-952B-BF952237DD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1849344"/>
        <c:axId val="254300928"/>
      </c:barChart>
      <c:catAx>
        <c:axId val="2518493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Степени</a:t>
                </a:r>
                <a:r>
                  <a:rPr lang="ru-RU" sz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тяжести</a:t>
                </a:r>
                <a:endParaRPr lang="ru-RU" sz="12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0758130948992832"/>
              <c:y val="0.7981821351278455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300928"/>
        <c:crosses val="autoZero"/>
        <c:auto val="1"/>
        <c:lblAlgn val="ctr"/>
        <c:lblOffset val="100"/>
        <c:noMultiLvlLbl val="0"/>
      </c:catAx>
      <c:valAx>
        <c:axId val="254300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7.5813804259187462E-2"/>
              <c:y val="0.2371466286012494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184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встречаемости основных пародонтопатогенных микроорганизмов в контрольной группе по степеням тяжести</a:t>
            </a:r>
            <a:endParaRPr lang="ru-RU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3891758530183726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P.gingivalis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ЛСТ</c:v>
                </c:pt>
                <c:pt idx="1">
                  <c:v>ССТ</c:v>
                </c:pt>
                <c:pt idx="2">
                  <c:v>ТСТ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66.7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5D-4D73-93AF-63D7672331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T.denticola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ЛСТ</c:v>
                </c:pt>
                <c:pt idx="1">
                  <c:v>ССТ</c:v>
                </c:pt>
                <c:pt idx="2">
                  <c:v>ТСТ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55.6</c:v>
                </c:pt>
                <c:pt idx="2">
                  <c:v>44.4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5D-4D73-93AF-63D7672331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T.forsythia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ЛСТ</c:v>
                </c:pt>
                <c:pt idx="1">
                  <c:v>ССТ</c:v>
                </c:pt>
                <c:pt idx="2">
                  <c:v>ТСТ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73.3</c:v>
                </c:pt>
                <c:pt idx="1">
                  <c:v>88.9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5D-4D73-93AF-63D76723318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P.intermedia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ЛСТ</c:v>
                </c:pt>
                <c:pt idx="1">
                  <c:v>ССТ</c:v>
                </c:pt>
                <c:pt idx="2">
                  <c:v>ТСТ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44.4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5D-4D73-93AF-63D76723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5088128"/>
        <c:axId val="255090048"/>
      </c:barChart>
      <c:catAx>
        <c:axId val="255088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Степень</a:t>
                </a:r>
                <a:r>
                  <a:rPr lang="ru-RU" sz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тяжести</a:t>
                </a:r>
                <a:endParaRPr lang="ru-RU" sz="12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6523731408573923"/>
              <c:y val="0.8233714535683048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5090048"/>
        <c:crosses val="autoZero"/>
        <c:auto val="1"/>
        <c:lblAlgn val="ctr"/>
        <c:lblOffset val="100"/>
        <c:noMultiLvlLbl val="0"/>
      </c:catAx>
      <c:valAx>
        <c:axId val="2550900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6.9444444444444503E-2"/>
              <c:y val="0.1140801149856267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5088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Зависимость степени тяжести ХГП и количества пародонтопатогенов в пародонтальных карманах в основной группе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97803328561202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0313043363282364E-2"/>
          <c:y val="0.11619674185463671"/>
          <c:w val="0.59284396755191449"/>
          <c:h val="0.6912954137311788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7306-4DA1-971A-71FF193C34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пародонтопатоген</c:v>
                </c:pt>
              </c:strCache>
            </c:strRef>
          </c:tx>
          <c:spPr>
            <a:solidFill>
              <a:srgbClr val="380CC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33.300000000000004</c:v>
                </c:pt>
                <c:pt idx="1">
                  <c:v>7.6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06-4DA1-971A-71FF193C34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пародонтопатогена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33.300000000000004</c:v>
                </c:pt>
                <c:pt idx="1">
                  <c:v>30.7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06-4DA1-971A-71FF193C344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пародонтопатогена</c:v>
                </c:pt>
              </c:strCache>
            </c:strRef>
          </c:tx>
          <c:spPr>
            <a:solidFill>
              <a:srgbClr val="FF006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25</c:v>
                </c:pt>
                <c:pt idx="1">
                  <c:v>7.7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06-4DA1-971A-71FF193C344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пародонтопатогена</c:v>
                </c:pt>
              </c:strCache>
            </c:strRef>
          </c:tx>
          <c:spPr>
            <a:solidFill>
              <a:srgbClr val="FFFF6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31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06-4DA1-971A-71FF193C3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6377472"/>
        <c:axId val="286379392"/>
      </c:barChart>
      <c:catAx>
        <c:axId val="2863774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Степень тяжести</a:t>
                </a:r>
              </a:p>
            </c:rich>
          </c:tx>
          <c:layout>
            <c:manualLayout>
              <c:xMode val="edge"/>
              <c:yMode val="edge"/>
              <c:x val="0.24876766033968675"/>
              <c:y val="0.9043489629585780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6379392"/>
        <c:crosses val="autoZero"/>
        <c:auto val="1"/>
        <c:lblAlgn val="ctr"/>
        <c:lblOffset val="100"/>
        <c:noMultiLvlLbl val="0"/>
      </c:catAx>
      <c:valAx>
        <c:axId val="28637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6.2972292191435832E-3"/>
              <c:y val="3.2654224143034719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637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60877182543617914"/>
          <c:y val="0.20794037258500608"/>
          <c:w val="0.38883869837429069"/>
          <c:h val="0.56461601839243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Зависимость степени тяжести ХГП и количества пародонтопатогенов в пародонтальных карманах в  контрольной группе</a:t>
            </a:r>
            <a:endParaRPr lang="ru-RU" sz="1200" b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988344988344988"/>
          <c:y val="5.4424111498985097E-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6039661708953049E-2"/>
          <c:y val="0.14718253968253969"/>
          <c:w val="0.53118256051326851"/>
          <c:h val="0.716612610923634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3366FF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60A2-4ECC-8080-73D8E3C303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пародонтопатоген</c:v>
                </c:pt>
              </c:strCache>
            </c:strRef>
          </c:tx>
          <c:spPr>
            <a:solidFill>
              <a:srgbClr val="380CC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A2-4ECC-8080-73D8E3C303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пародонтопатогена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33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A2-4ECC-8080-73D8E3C3035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пародонтопатогена</c:v>
                </c:pt>
              </c:strCache>
            </c:strRef>
          </c:tx>
          <c:spPr>
            <a:solidFill>
              <a:srgbClr val="FF5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</c:v>
                </c:pt>
                <c:pt idx="1">
                  <c:v>56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A2-4ECC-8080-73D8E3C3035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пародонтопатогена</c:v>
                </c:pt>
              </c:strCache>
            </c:strRef>
          </c:tx>
          <c:spPr>
            <a:solidFill>
              <a:srgbClr val="FFFF6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A2-4ECC-8080-73D8E3C303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8176000"/>
        <c:axId val="288206848"/>
      </c:barChart>
      <c:catAx>
        <c:axId val="288176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Степень</a:t>
                </a:r>
                <a:r>
                  <a:rPr lang="ru-RU">
                    <a:solidFill>
                      <a:sysClr val="windowText" lastClr="000000"/>
                    </a:solidFill>
                  </a:rPr>
                  <a:t> </a:t>
                </a:r>
                <a:r>
                  <a:rPr lang="ru-RU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тяжести</a:t>
                </a:r>
              </a:p>
            </c:rich>
          </c:tx>
          <c:layout>
            <c:manualLayout>
              <c:xMode val="edge"/>
              <c:yMode val="edge"/>
              <c:x val="0.17032605680387511"/>
              <c:y val="0.9219771241830063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8206848"/>
        <c:crosses val="autoZero"/>
        <c:auto val="1"/>
        <c:lblAlgn val="ctr"/>
        <c:lblOffset val="100"/>
        <c:noMultiLvlLbl val="0"/>
      </c:catAx>
      <c:valAx>
        <c:axId val="2882068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7.518432710821682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817600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51646183213112351"/>
          <c:y val="0.26098918301216317"/>
          <c:w val="0.45514617964421134"/>
          <c:h val="0.623513310836145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выявленных жалоб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 пациентов основной и контрольной групп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24029061584692"/>
          <c:y val="2.4937655860349128E-2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ХГП ЛСТ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Кровоточивость при чистке зубов</c:v>
                </c:pt>
                <c:pt idx="1">
                  <c:v>Зуд и жжение в деснах</c:v>
                </c:pt>
                <c:pt idx="2">
                  <c:v>Неприятный запах из полости рта</c:v>
                </c:pt>
                <c:pt idx="3">
                  <c:v>Подвижность зубов</c:v>
                </c:pt>
                <c:pt idx="4">
                  <c:v>Смещение  зубов</c:v>
                </c:pt>
                <c:pt idx="5">
                  <c:v>Попадание пищи между зубами</c:v>
                </c:pt>
                <c:pt idx="6">
                  <c:v>Отек и воспаление десен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13</c:v>
                </c:pt>
                <c:pt idx="2">
                  <c:v>66</c:v>
                </c:pt>
                <c:pt idx="3">
                  <c:v>0</c:v>
                </c:pt>
                <c:pt idx="4">
                  <c:v>13</c:v>
                </c:pt>
                <c:pt idx="5">
                  <c:v>33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45-4611-AF4D-8479B97E99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ХГП ЛСТ+ СД2 типа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Кровоточивость при чистке зубов</c:v>
                </c:pt>
                <c:pt idx="1">
                  <c:v>Зуд и жжение в деснах</c:v>
                </c:pt>
                <c:pt idx="2">
                  <c:v>Неприятный запах из полости рта</c:v>
                </c:pt>
                <c:pt idx="3">
                  <c:v>Подвижность зубов</c:v>
                </c:pt>
                <c:pt idx="4">
                  <c:v>Смещение  зубов</c:v>
                </c:pt>
                <c:pt idx="5">
                  <c:v>Попадание пищи между зубами</c:v>
                </c:pt>
                <c:pt idx="6">
                  <c:v>Отек и воспаление десен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54</c:v>
                </c:pt>
                <c:pt idx="2">
                  <c:v>76</c:v>
                </c:pt>
                <c:pt idx="3">
                  <c:v>0</c:v>
                </c:pt>
                <c:pt idx="4">
                  <c:v>15</c:v>
                </c:pt>
                <c:pt idx="5">
                  <c:v>23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45-4611-AF4D-8479B97E99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ХГП ССТ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Кровоточивость при чистке зубов</c:v>
                </c:pt>
                <c:pt idx="1">
                  <c:v>Зуд и жжение в деснах</c:v>
                </c:pt>
                <c:pt idx="2">
                  <c:v>Неприятный запах из полости рта</c:v>
                </c:pt>
                <c:pt idx="3">
                  <c:v>Подвижность зубов</c:v>
                </c:pt>
                <c:pt idx="4">
                  <c:v>Смещение  зубов</c:v>
                </c:pt>
                <c:pt idx="5">
                  <c:v>Попадание пищи между зубами</c:v>
                </c:pt>
                <c:pt idx="6">
                  <c:v>Отек и воспаление десен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100</c:v>
                </c:pt>
                <c:pt idx="1">
                  <c:v>33</c:v>
                </c:pt>
                <c:pt idx="2">
                  <c:v>56</c:v>
                </c:pt>
                <c:pt idx="3">
                  <c:v>11</c:v>
                </c:pt>
                <c:pt idx="4">
                  <c:v>44</c:v>
                </c:pt>
                <c:pt idx="5">
                  <c:v>33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45-4611-AF4D-8479B97E997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ХГП ССТ+ СД 2 типа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Кровоточивость при чистке зубов</c:v>
                </c:pt>
                <c:pt idx="1">
                  <c:v>Зуд и жжение в деснах</c:v>
                </c:pt>
                <c:pt idx="2">
                  <c:v>Неприятный запах из полости рта</c:v>
                </c:pt>
                <c:pt idx="3">
                  <c:v>Подвижность зубов</c:v>
                </c:pt>
                <c:pt idx="4">
                  <c:v>Смещение  зубов</c:v>
                </c:pt>
                <c:pt idx="5">
                  <c:v>Попадание пищи между зубами</c:v>
                </c:pt>
                <c:pt idx="6">
                  <c:v>Отек и воспаление десен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100</c:v>
                </c:pt>
                <c:pt idx="1">
                  <c:v>58</c:v>
                </c:pt>
                <c:pt idx="2">
                  <c:v>100</c:v>
                </c:pt>
                <c:pt idx="3">
                  <c:v>50</c:v>
                </c:pt>
                <c:pt idx="4">
                  <c:v>67</c:v>
                </c:pt>
                <c:pt idx="5">
                  <c:v>42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45-4611-AF4D-8479B97E997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ХГП ТСТ</c:v>
                </c:pt>
              </c:strCache>
            </c:strRef>
          </c:tx>
          <c:spPr>
            <a:solidFill>
              <a:srgbClr val="66FF66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Кровоточивость при чистке зубов</c:v>
                </c:pt>
                <c:pt idx="1">
                  <c:v>Зуд и жжение в деснах</c:v>
                </c:pt>
                <c:pt idx="2">
                  <c:v>Неприятный запах из полости рта</c:v>
                </c:pt>
                <c:pt idx="3">
                  <c:v>Подвижность зубов</c:v>
                </c:pt>
                <c:pt idx="4">
                  <c:v>Смещение  зубов</c:v>
                </c:pt>
                <c:pt idx="5">
                  <c:v>Попадание пищи между зубами</c:v>
                </c:pt>
                <c:pt idx="6">
                  <c:v>Отек и воспаление десен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100</c:v>
                </c:pt>
                <c:pt idx="1">
                  <c:v>22</c:v>
                </c:pt>
                <c:pt idx="2">
                  <c:v>56</c:v>
                </c:pt>
                <c:pt idx="3">
                  <c:v>66</c:v>
                </c:pt>
                <c:pt idx="4">
                  <c:v>67</c:v>
                </c:pt>
                <c:pt idx="5">
                  <c:v>44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45-4611-AF4D-8479B97E997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ХГП ТСТ + СД 2 типа</c:v>
                </c:pt>
              </c:strCache>
            </c:strRef>
          </c:tx>
          <c:spPr>
            <a:solidFill>
              <a:srgbClr val="009900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Кровоточивость при чистке зубов</c:v>
                </c:pt>
                <c:pt idx="1">
                  <c:v>Зуд и жжение в деснах</c:v>
                </c:pt>
                <c:pt idx="2">
                  <c:v>Неприятный запах из полости рта</c:v>
                </c:pt>
                <c:pt idx="3">
                  <c:v>Подвижность зубов</c:v>
                </c:pt>
                <c:pt idx="4">
                  <c:v>Смещение  зубов</c:v>
                </c:pt>
                <c:pt idx="5">
                  <c:v>Попадание пищи между зубами</c:v>
                </c:pt>
                <c:pt idx="6">
                  <c:v>Отек и воспаление десен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100</c:v>
                </c:pt>
                <c:pt idx="1">
                  <c:v>60</c:v>
                </c:pt>
                <c:pt idx="2">
                  <c:v>93</c:v>
                </c:pt>
                <c:pt idx="3">
                  <c:v>100</c:v>
                </c:pt>
                <c:pt idx="4">
                  <c:v>93</c:v>
                </c:pt>
                <c:pt idx="5">
                  <c:v>40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045-4611-AF4D-8479B97E99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327680"/>
        <c:axId val="236329216"/>
      </c:barChart>
      <c:catAx>
        <c:axId val="23632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329216"/>
        <c:crosses val="autoZero"/>
        <c:auto val="1"/>
        <c:lblAlgn val="ctr"/>
        <c:lblOffset val="100"/>
        <c:noMultiLvlLbl val="0"/>
      </c:catAx>
      <c:valAx>
        <c:axId val="2363292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7.4182308643362935E-2"/>
              <c:y val="7.7411589934865355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32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выявленных жалоб у пациентов основной группы с ХГП различной степени тяжести и СД 2 типа</a:t>
            </a:r>
            <a:endPara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ХГП ЛСТ</c:v>
                </c:pt>
              </c:strCache>
            </c:strRef>
          </c:tx>
          <c:spPr>
            <a:solidFill>
              <a:srgbClr val="000099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Кровоточивость при чистке зубов</c:v>
                </c:pt>
                <c:pt idx="1">
                  <c:v>Зуд и жжение в деснах</c:v>
                </c:pt>
                <c:pt idx="2">
                  <c:v>Неприятный запах из полости рта</c:v>
                </c:pt>
                <c:pt idx="3">
                  <c:v>Подвижность зубов</c:v>
                </c:pt>
                <c:pt idx="4">
                  <c:v>Смещение зубов</c:v>
                </c:pt>
                <c:pt idx="5">
                  <c:v>Попадание пищи между зубами</c:v>
                </c:pt>
                <c:pt idx="6">
                  <c:v>Отек и воспаление десен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54</c:v>
                </c:pt>
                <c:pt idx="2">
                  <c:v>76</c:v>
                </c:pt>
                <c:pt idx="3">
                  <c:v>0</c:v>
                </c:pt>
                <c:pt idx="4">
                  <c:v>15</c:v>
                </c:pt>
                <c:pt idx="5">
                  <c:v>23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2-44B7-B2F6-0723838BCA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ХГП ССТ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Кровоточивость при чистке зубов</c:v>
                </c:pt>
                <c:pt idx="1">
                  <c:v>Зуд и жжение в деснах</c:v>
                </c:pt>
                <c:pt idx="2">
                  <c:v>Неприятный запах из полости рта</c:v>
                </c:pt>
                <c:pt idx="3">
                  <c:v>Подвижность зубов</c:v>
                </c:pt>
                <c:pt idx="4">
                  <c:v>Смещение зубов</c:v>
                </c:pt>
                <c:pt idx="5">
                  <c:v>Попадание пищи между зубами</c:v>
                </c:pt>
                <c:pt idx="6">
                  <c:v>Отек и воспаление десен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58</c:v>
                </c:pt>
                <c:pt idx="2">
                  <c:v>100</c:v>
                </c:pt>
                <c:pt idx="3">
                  <c:v>50</c:v>
                </c:pt>
                <c:pt idx="4">
                  <c:v>67</c:v>
                </c:pt>
                <c:pt idx="5">
                  <c:v>42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D2-44B7-B2F6-0723838BCA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ХГП ТСТ</c:v>
                </c:pt>
              </c:strCache>
            </c:strRef>
          </c:tx>
          <c:spPr>
            <a:solidFill>
              <a:srgbClr val="006600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Кровоточивость при чистке зубов</c:v>
                </c:pt>
                <c:pt idx="1">
                  <c:v>Зуд и жжение в деснах</c:v>
                </c:pt>
                <c:pt idx="2">
                  <c:v>Неприятный запах из полости рта</c:v>
                </c:pt>
                <c:pt idx="3">
                  <c:v>Подвижность зубов</c:v>
                </c:pt>
                <c:pt idx="4">
                  <c:v>Смещение зубов</c:v>
                </c:pt>
                <c:pt idx="5">
                  <c:v>Попадание пищи между зубами</c:v>
                </c:pt>
                <c:pt idx="6">
                  <c:v>Отек и воспаление десен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100</c:v>
                </c:pt>
                <c:pt idx="1">
                  <c:v>60</c:v>
                </c:pt>
                <c:pt idx="2">
                  <c:v>93</c:v>
                </c:pt>
                <c:pt idx="3">
                  <c:v>100</c:v>
                </c:pt>
                <c:pt idx="4">
                  <c:v>93</c:v>
                </c:pt>
                <c:pt idx="5">
                  <c:v>40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D2-44B7-B2F6-0723838BCA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848256"/>
        <c:axId val="236849792"/>
      </c:barChart>
      <c:catAx>
        <c:axId val="23684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849792"/>
        <c:crosses val="autoZero"/>
        <c:auto val="1"/>
        <c:lblAlgn val="ctr"/>
        <c:lblOffset val="100"/>
        <c:noMultiLvlLbl val="0"/>
      </c:catAx>
      <c:valAx>
        <c:axId val="23684979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6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6.8399452804377564E-2"/>
              <c:y val="0.1060399462262339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84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выявленных жалоб у пациентов контрольной группы с ХГП различной степени тяжести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ХГП ЛСТ</c:v>
                </c:pt>
              </c:strCache>
            </c:strRef>
          </c:tx>
          <c:spPr>
            <a:solidFill>
              <a:srgbClr val="66CCFF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Кровоточивость при чистке зубов</c:v>
                </c:pt>
                <c:pt idx="1">
                  <c:v>Зуд и жжение в деснах</c:v>
                </c:pt>
                <c:pt idx="2">
                  <c:v>Неприятный запах из полости рта</c:v>
                </c:pt>
                <c:pt idx="3">
                  <c:v>Подвижность зубов</c:v>
                </c:pt>
                <c:pt idx="4">
                  <c:v>Смещение  зубов</c:v>
                </c:pt>
                <c:pt idx="5">
                  <c:v>Попадание пищи между зубами</c:v>
                </c:pt>
                <c:pt idx="6">
                  <c:v>Отек и воспаление десен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13</c:v>
                </c:pt>
                <c:pt idx="2">
                  <c:v>66</c:v>
                </c:pt>
                <c:pt idx="3">
                  <c:v>0</c:v>
                </c:pt>
                <c:pt idx="4">
                  <c:v>13</c:v>
                </c:pt>
                <c:pt idx="5">
                  <c:v>33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A0-4274-BFE5-590DE51A54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ХГП ССТ</c:v>
                </c:pt>
              </c:strCache>
            </c:strRef>
          </c:tx>
          <c:spPr>
            <a:solidFill>
              <a:srgbClr val="FF6600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Кровоточивость при чистке зубов</c:v>
                </c:pt>
                <c:pt idx="1">
                  <c:v>Зуд и жжение в деснах</c:v>
                </c:pt>
                <c:pt idx="2">
                  <c:v>Неприятный запах из полости рта</c:v>
                </c:pt>
                <c:pt idx="3">
                  <c:v>Подвижность зубов</c:v>
                </c:pt>
                <c:pt idx="4">
                  <c:v>Смещение  зубов</c:v>
                </c:pt>
                <c:pt idx="5">
                  <c:v>Попадание пищи между зубами</c:v>
                </c:pt>
                <c:pt idx="6">
                  <c:v>Отек и воспаление десен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33</c:v>
                </c:pt>
                <c:pt idx="2">
                  <c:v>56</c:v>
                </c:pt>
                <c:pt idx="3">
                  <c:v>11</c:v>
                </c:pt>
                <c:pt idx="4">
                  <c:v>44</c:v>
                </c:pt>
                <c:pt idx="5">
                  <c:v>33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A0-4274-BFE5-590DE51A54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ХГП ТСТ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Кровоточивость при чистке зубов</c:v>
                </c:pt>
                <c:pt idx="1">
                  <c:v>Зуд и жжение в деснах</c:v>
                </c:pt>
                <c:pt idx="2">
                  <c:v>Неприятный запах из полости рта</c:v>
                </c:pt>
                <c:pt idx="3">
                  <c:v>Подвижность зубов</c:v>
                </c:pt>
                <c:pt idx="4">
                  <c:v>Смещение  зубов</c:v>
                </c:pt>
                <c:pt idx="5">
                  <c:v>Попадание пищи между зубами</c:v>
                </c:pt>
                <c:pt idx="6">
                  <c:v>Отек и воспаление десен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100</c:v>
                </c:pt>
                <c:pt idx="1">
                  <c:v>22</c:v>
                </c:pt>
                <c:pt idx="2">
                  <c:v>56</c:v>
                </c:pt>
                <c:pt idx="3">
                  <c:v>66</c:v>
                </c:pt>
                <c:pt idx="4">
                  <c:v>67</c:v>
                </c:pt>
                <c:pt idx="5">
                  <c:v>44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A0-4274-BFE5-590DE51A54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8573056"/>
        <c:axId val="238574592"/>
      </c:barChart>
      <c:catAx>
        <c:axId val="23857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8574592"/>
        <c:crosses val="autoZero"/>
        <c:auto val="1"/>
        <c:lblAlgn val="ctr"/>
        <c:lblOffset val="100"/>
        <c:noMultiLvlLbl val="0"/>
      </c:catAx>
      <c:valAx>
        <c:axId val="23857459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2.1673168617251937E-2"/>
              <c:y val="0.232652760510199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857305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Степень поражения фуркации зубов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 основной и контрольной групп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45831947062959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7.1047957371225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EE-44E7-901B-97A5F964C2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ХГП ЛСТ + СД 2 типа</c:v>
                </c:pt>
                <c:pt idx="1">
                  <c:v>ХГП ССТ + СД 2 типа</c:v>
                </c:pt>
                <c:pt idx="2">
                  <c:v>ХГП ТСТ + СД 2 типа</c:v>
                </c:pt>
                <c:pt idx="3">
                  <c:v>ХГП ЛСТ </c:v>
                </c:pt>
                <c:pt idx="4">
                  <c:v>ХГП ССТ </c:v>
                </c:pt>
                <c:pt idx="5">
                  <c:v>ХГП ТСТ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38</c:v>
                </c:pt>
                <c:pt idx="2">
                  <c:v>27</c:v>
                </c:pt>
                <c:pt idx="3">
                  <c:v>0</c:v>
                </c:pt>
                <c:pt idx="4">
                  <c:v>22</c:v>
                </c:pt>
                <c:pt idx="5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9B-4852-9062-43F58472C1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7365304914150398E-3"/>
                  <c:y val="-1.0540184453227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EE-44E7-901B-97A5F964C26F}"/>
                </c:ext>
              </c:extLst>
            </c:dLbl>
            <c:dLbl>
              <c:idx val="5"/>
              <c:layout>
                <c:manualLayout>
                  <c:x val="9.473060982830072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EE-44E7-901B-97A5F964C2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ХГП ЛСТ + СД 2 типа</c:v>
                </c:pt>
                <c:pt idx="1">
                  <c:v>ХГП ССТ + СД 2 типа</c:v>
                </c:pt>
                <c:pt idx="2">
                  <c:v>ХГП ТСТ + СД 2 типа</c:v>
                </c:pt>
                <c:pt idx="3">
                  <c:v>ХГП ЛСТ </c:v>
                </c:pt>
                <c:pt idx="4">
                  <c:v>ХГП ССТ </c:v>
                </c:pt>
                <c:pt idx="5">
                  <c:v>ХГП ТСТ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40</c:v>
                </c:pt>
                <c:pt idx="3">
                  <c:v>0</c:v>
                </c:pt>
                <c:pt idx="4">
                  <c:v>0</c:v>
                </c:pt>
                <c:pt idx="5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9B-4852-9062-43F58472C1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9.4730609828300727E-3"/>
                  <c:y val="-5.27009222661396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EE-44E7-901B-97A5F964C26F}"/>
                </c:ext>
              </c:extLst>
            </c:dLbl>
            <c:dLbl>
              <c:idx val="2"/>
              <c:layout>
                <c:manualLayout>
                  <c:x val="4.7365304914150398E-3"/>
                  <c:y val="-5.27009222661396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EE-44E7-901B-97A5F964C2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ХГП ЛСТ + СД 2 типа</c:v>
                </c:pt>
                <c:pt idx="1">
                  <c:v>ХГП ССТ + СД 2 типа</c:v>
                </c:pt>
                <c:pt idx="2">
                  <c:v>ХГП ТСТ + СД 2 типа</c:v>
                </c:pt>
                <c:pt idx="3">
                  <c:v>ХГП ЛСТ </c:v>
                </c:pt>
                <c:pt idx="4">
                  <c:v>ХГП ССТ </c:v>
                </c:pt>
                <c:pt idx="5">
                  <c:v>ХГП ТСТ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9B-4852-9062-43F58472C1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9220992"/>
        <c:axId val="239227264"/>
        <c:axId val="0"/>
      </c:bar3DChart>
      <c:catAx>
        <c:axId val="239220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4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Группа пациентов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227264"/>
        <c:crosses val="autoZero"/>
        <c:auto val="1"/>
        <c:lblAlgn val="ctr"/>
        <c:lblOffset val="100"/>
        <c:noMultiLvlLbl val="0"/>
      </c:catAx>
      <c:valAx>
        <c:axId val="23922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.12612904881303239"/>
              <c:y val="0.1666073998814665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22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Показатель клинической потери пародонтального прикрепления в основной и контрольной группах</a:t>
            </a:r>
            <a:endPara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группа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ХГП ЛСТ</c:v>
                </c:pt>
                <c:pt idx="1">
                  <c:v>ХГП ССТ</c:v>
                </c:pt>
                <c:pt idx="2">
                  <c:v>ХГП ТСТ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1.8</c:v>
                </c:pt>
                <c:pt idx="1">
                  <c:v>3.8</c:v>
                </c:pt>
                <c:pt idx="2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3F-4F36-8424-9EA1C9ACCC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ХГП ЛСТ</c:v>
                </c:pt>
                <c:pt idx="1">
                  <c:v>ХГП ССТ</c:v>
                </c:pt>
                <c:pt idx="2">
                  <c:v>ХГП ТСТ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1.4</c:v>
                </c:pt>
                <c:pt idx="1">
                  <c:v>3.2</c:v>
                </c:pt>
                <c:pt idx="2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3F-4F36-8424-9EA1C9ACCC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ХГП ЛСТ</c:v>
                </c:pt>
                <c:pt idx="1">
                  <c:v>ХГП ССТ</c:v>
                </c:pt>
                <c:pt idx="2">
                  <c:v>ХГП ТСТ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53F-4F36-8424-9EA1C9ACCC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9060352"/>
        <c:axId val="249066240"/>
      </c:barChart>
      <c:catAx>
        <c:axId val="24906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066240"/>
        <c:crosses val="autoZero"/>
        <c:auto val="1"/>
        <c:lblAlgn val="ctr"/>
        <c:lblOffset val="100"/>
        <c:noMultiLvlLbl val="0"/>
      </c:catAx>
      <c:valAx>
        <c:axId val="24906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мм</a:t>
                </a:r>
              </a:p>
            </c:rich>
          </c:tx>
          <c:layout>
            <c:manualLayout>
              <c:xMode val="edge"/>
              <c:yMode val="edge"/>
              <c:x val="2.0833333333333343E-2"/>
              <c:y val="0.3598640794900639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06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Взаимосвязь</a:t>
            </a:r>
            <a:r>
              <a:rPr lang="ru-RU" sz="14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степени тяжести пародонтита и уровня гликолизированного гемоглобина у пациентов основной группы</a:t>
            </a:r>
            <a:endPara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exp"/>
            <c:dispRSqr val="0"/>
            <c:dispEq val="0"/>
          </c:trendline>
          <c:xVal>
            <c:numRef>
              <c:f>Лист1!$D$186:$D$228</c:f>
              <c:numCache>
                <c:formatCode>General</c:formatCode>
                <c:ptCount val="4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3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</c:numCache>
            </c:numRef>
          </c:xVal>
          <c:yVal>
            <c:numRef>
              <c:f>Лист1!$E$186:$E$228</c:f>
              <c:numCache>
                <c:formatCode>General</c:formatCode>
                <c:ptCount val="43"/>
                <c:pt idx="0">
                  <c:v>5.5</c:v>
                </c:pt>
                <c:pt idx="1">
                  <c:v>6</c:v>
                </c:pt>
                <c:pt idx="2">
                  <c:v>6.4</c:v>
                </c:pt>
                <c:pt idx="3">
                  <c:v>5.9</c:v>
                </c:pt>
                <c:pt idx="4">
                  <c:v>6.3</c:v>
                </c:pt>
                <c:pt idx="5">
                  <c:v>5.7</c:v>
                </c:pt>
                <c:pt idx="6">
                  <c:v>6.2</c:v>
                </c:pt>
                <c:pt idx="7">
                  <c:v>6</c:v>
                </c:pt>
                <c:pt idx="8">
                  <c:v>5.7</c:v>
                </c:pt>
                <c:pt idx="9">
                  <c:v>6.5</c:v>
                </c:pt>
                <c:pt idx="10">
                  <c:v>6</c:v>
                </c:pt>
                <c:pt idx="11">
                  <c:v>6</c:v>
                </c:pt>
                <c:pt idx="12">
                  <c:v>6.2</c:v>
                </c:pt>
                <c:pt idx="14">
                  <c:v>7.6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6</c:v>
                </c:pt>
                <c:pt idx="19">
                  <c:v>5.8</c:v>
                </c:pt>
                <c:pt idx="20">
                  <c:v>5.6</c:v>
                </c:pt>
                <c:pt idx="21">
                  <c:v>7.3</c:v>
                </c:pt>
                <c:pt idx="22">
                  <c:v>6.5</c:v>
                </c:pt>
                <c:pt idx="23">
                  <c:v>6</c:v>
                </c:pt>
                <c:pt idx="24">
                  <c:v>5.8</c:v>
                </c:pt>
                <c:pt idx="25">
                  <c:v>5.8</c:v>
                </c:pt>
                <c:pt idx="26">
                  <c:v>8.4</c:v>
                </c:pt>
                <c:pt idx="28">
                  <c:v>7.2</c:v>
                </c:pt>
                <c:pt idx="29">
                  <c:v>7.7</c:v>
                </c:pt>
                <c:pt idx="30">
                  <c:v>8.3000000000000007</c:v>
                </c:pt>
                <c:pt idx="31">
                  <c:v>7.1</c:v>
                </c:pt>
                <c:pt idx="32">
                  <c:v>6.5</c:v>
                </c:pt>
                <c:pt idx="33">
                  <c:v>8.4</c:v>
                </c:pt>
                <c:pt idx="34">
                  <c:v>8.3000000000000007</c:v>
                </c:pt>
                <c:pt idx="35">
                  <c:v>8.5</c:v>
                </c:pt>
                <c:pt idx="36">
                  <c:v>8.4</c:v>
                </c:pt>
                <c:pt idx="37">
                  <c:v>7.5</c:v>
                </c:pt>
                <c:pt idx="38">
                  <c:v>8.4</c:v>
                </c:pt>
                <c:pt idx="39">
                  <c:v>7</c:v>
                </c:pt>
                <c:pt idx="40">
                  <c:v>7</c:v>
                </c:pt>
                <c:pt idx="41">
                  <c:v>9</c:v>
                </c:pt>
                <c:pt idx="42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D6E-48BC-962C-B0731F9D5D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6272640"/>
        <c:axId val="236385024"/>
      </c:scatterChart>
      <c:valAx>
        <c:axId val="236272640"/>
        <c:scaling>
          <c:orientation val="minMax"/>
          <c:max val="3.5"/>
          <c:min val="0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385024"/>
        <c:crosses val="autoZero"/>
        <c:crossBetween val="midCat"/>
      </c:valAx>
      <c:valAx>
        <c:axId val="236385024"/>
        <c:scaling>
          <c:orientation val="minMax"/>
          <c:min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272640"/>
        <c:crosses val="autoZero"/>
        <c:crossBetween val="midCat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Взаимосвязь степени тяжести пародонтита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и уровня глюкозы у пациентов основной группы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Лист1!$G$186:$G$227</c:f>
              <c:numCache>
                <c:formatCode>General</c:formatCode>
                <c:ptCount val="4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3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</c:numCache>
            </c:numRef>
          </c:xVal>
          <c:yVal>
            <c:numRef>
              <c:f>Лист1!$H$186:$H$227</c:f>
              <c:numCache>
                <c:formatCode>General</c:formatCode>
                <c:ptCount val="42"/>
                <c:pt idx="0">
                  <c:v>6.2</c:v>
                </c:pt>
                <c:pt idx="1">
                  <c:v>7.1</c:v>
                </c:pt>
                <c:pt idx="2">
                  <c:v>7.4</c:v>
                </c:pt>
                <c:pt idx="3">
                  <c:v>6.2</c:v>
                </c:pt>
                <c:pt idx="4">
                  <c:v>7.2</c:v>
                </c:pt>
                <c:pt idx="5">
                  <c:v>6.8</c:v>
                </c:pt>
                <c:pt idx="6">
                  <c:v>7.1</c:v>
                </c:pt>
                <c:pt idx="7">
                  <c:v>6.9</c:v>
                </c:pt>
                <c:pt idx="8">
                  <c:v>6.6</c:v>
                </c:pt>
                <c:pt idx="9">
                  <c:v>7.5</c:v>
                </c:pt>
                <c:pt idx="10">
                  <c:v>7</c:v>
                </c:pt>
                <c:pt idx="11">
                  <c:v>7</c:v>
                </c:pt>
                <c:pt idx="12">
                  <c:v>7.4</c:v>
                </c:pt>
                <c:pt idx="14">
                  <c:v>9.1</c:v>
                </c:pt>
                <c:pt idx="15">
                  <c:v>8.6</c:v>
                </c:pt>
                <c:pt idx="16">
                  <c:v>8.6</c:v>
                </c:pt>
                <c:pt idx="17">
                  <c:v>7</c:v>
                </c:pt>
                <c:pt idx="18">
                  <c:v>7</c:v>
                </c:pt>
                <c:pt idx="19">
                  <c:v>6.6</c:v>
                </c:pt>
                <c:pt idx="20">
                  <c:v>6.4</c:v>
                </c:pt>
                <c:pt idx="21">
                  <c:v>8.7000000000000011</c:v>
                </c:pt>
                <c:pt idx="22">
                  <c:v>7.8</c:v>
                </c:pt>
                <c:pt idx="23">
                  <c:v>7.1</c:v>
                </c:pt>
                <c:pt idx="24">
                  <c:v>6.7</c:v>
                </c:pt>
                <c:pt idx="25">
                  <c:v>6.7</c:v>
                </c:pt>
                <c:pt idx="26">
                  <c:v>10.5</c:v>
                </c:pt>
                <c:pt idx="27">
                  <c:v>8.7000000000000011</c:v>
                </c:pt>
                <c:pt idx="28">
                  <c:v>8.7000000000000011</c:v>
                </c:pt>
                <c:pt idx="29">
                  <c:v>10.4</c:v>
                </c:pt>
                <c:pt idx="30">
                  <c:v>8.3000000000000007</c:v>
                </c:pt>
                <c:pt idx="31">
                  <c:v>7</c:v>
                </c:pt>
                <c:pt idx="32">
                  <c:v>10.5</c:v>
                </c:pt>
                <c:pt idx="33">
                  <c:v>10.200000000000001</c:v>
                </c:pt>
                <c:pt idx="34">
                  <c:v>10.5</c:v>
                </c:pt>
                <c:pt idx="35">
                  <c:v>10.5</c:v>
                </c:pt>
                <c:pt idx="36">
                  <c:v>8.7000000000000011</c:v>
                </c:pt>
                <c:pt idx="37">
                  <c:v>10.6</c:v>
                </c:pt>
                <c:pt idx="38">
                  <c:v>8.2000000000000011</c:v>
                </c:pt>
                <c:pt idx="39">
                  <c:v>8.6</c:v>
                </c:pt>
                <c:pt idx="40">
                  <c:v>11.8</c:v>
                </c:pt>
                <c:pt idx="41">
                  <c:v>10.200000000000001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092-46BF-9C41-B71DF930A0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9091968"/>
        <c:axId val="249093504"/>
      </c:scatterChart>
      <c:valAx>
        <c:axId val="249091968"/>
        <c:scaling>
          <c:orientation val="minMax"/>
          <c:min val="0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093504"/>
        <c:crosses val="autoZero"/>
        <c:crossBetween val="midCat"/>
      </c:valAx>
      <c:valAx>
        <c:axId val="249093504"/>
        <c:scaling>
          <c:orientation val="minMax"/>
          <c:max val="12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0919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</a:rPr>
              <a:t>Взаимосвязь индекса OHI−S и степени тяжести пародонтита у пациентов основной группы  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Лист3!$A$2:$A$42</c:f>
              <c:numCache>
                <c:formatCode>General</c:formatCode>
                <c:ptCount val="4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3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</c:numCache>
            </c:numRef>
          </c:xVal>
          <c:yVal>
            <c:numRef>
              <c:f>Лист3!$B$2:$B$42</c:f>
              <c:numCache>
                <c:formatCode>0.00</c:formatCode>
                <c:ptCount val="41"/>
                <c:pt idx="0">
                  <c:v>4</c:v>
                </c:pt>
                <c:pt idx="1">
                  <c:v>4.666666666666667</c:v>
                </c:pt>
                <c:pt idx="2">
                  <c:v>4.25</c:v>
                </c:pt>
                <c:pt idx="3">
                  <c:v>4.4000000000000004</c:v>
                </c:pt>
                <c:pt idx="4">
                  <c:v>4.8</c:v>
                </c:pt>
                <c:pt idx="5">
                  <c:v>5.666666666666667</c:v>
                </c:pt>
                <c:pt idx="6">
                  <c:v>5.5</c:v>
                </c:pt>
                <c:pt idx="7">
                  <c:v>3.3333333333333335</c:v>
                </c:pt>
                <c:pt idx="8">
                  <c:v>5</c:v>
                </c:pt>
                <c:pt idx="9">
                  <c:v>4.5</c:v>
                </c:pt>
                <c:pt idx="10">
                  <c:v>5.666666666666667</c:v>
                </c:pt>
                <c:pt idx="11">
                  <c:v>4</c:v>
                </c:pt>
                <c:pt idx="12">
                  <c:v>5.666666666666667</c:v>
                </c:pt>
                <c:pt idx="13">
                  <c:v>4.166666666666667</c:v>
                </c:pt>
                <c:pt idx="14">
                  <c:v>5</c:v>
                </c:pt>
                <c:pt idx="15">
                  <c:v>4.5999999999999996</c:v>
                </c:pt>
                <c:pt idx="16">
                  <c:v>5.3333333333333348</c:v>
                </c:pt>
                <c:pt idx="17">
                  <c:v>5.3333333333333348</c:v>
                </c:pt>
                <c:pt idx="18">
                  <c:v>4.166666666666667</c:v>
                </c:pt>
                <c:pt idx="19">
                  <c:v>4.166666666666667</c:v>
                </c:pt>
                <c:pt idx="20">
                  <c:v>5</c:v>
                </c:pt>
                <c:pt idx="21">
                  <c:v>5.3333333333333348</c:v>
                </c:pt>
                <c:pt idx="22">
                  <c:v>5.3333333333333348</c:v>
                </c:pt>
                <c:pt idx="23">
                  <c:v>4.666666666666667</c:v>
                </c:pt>
                <c:pt idx="24">
                  <c:v>4.166666666666667</c:v>
                </c:pt>
                <c:pt idx="25">
                  <c:v>5</c:v>
                </c:pt>
                <c:pt idx="26">
                  <c:v>5.5</c:v>
                </c:pt>
                <c:pt idx="27">
                  <c:v>5.3333333333333348</c:v>
                </c:pt>
                <c:pt idx="28">
                  <c:v>6</c:v>
                </c:pt>
                <c:pt idx="29">
                  <c:v>5</c:v>
                </c:pt>
                <c:pt idx="30">
                  <c:v>4.5</c:v>
                </c:pt>
                <c:pt idx="31">
                  <c:v>6</c:v>
                </c:pt>
                <c:pt idx="32">
                  <c:v>6</c:v>
                </c:pt>
                <c:pt idx="33">
                  <c:v>5.2</c:v>
                </c:pt>
                <c:pt idx="34">
                  <c:v>5.25</c:v>
                </c:pt>
                <c:pt idx="35">
                  <c:v>5.25</c:v>
                </c:pt>
                <c:pt idx="36">
                  <c:v>6</c:v>
                </c:pt>
                <c:pt idx="37">
                  <c:v>5.5</c:v>
                </c:pt>
                <c:pt idx="38">
                  <c:v>6</c:v>
                </c:pt>
                <c:pt idx="39">
                  <c:v>5.6</c:v>
                </c:pt>
                <c:pt idx="40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B28-4518-B757-C7DCA92C4B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0016512"/>
        <c:axId val="250018048"/>
      </c:scatterChart>
      <c:valAx>
        <c:axId val="250016512"/>
        <c:scaling>
          <c:orientation val="minMax"/>
          <c:min val="0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018048"/>
        <c:crosses val="autoZero"/>
        <c:crossBetween val="midCat"/>
      </c:valAx>
      <c:valAx>
        <c:axId val="250018048"/>
        <c:scaling>
          <c:orientation val="minMax"/>
          <c:min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0165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964A-ECEC-49AA-AEF7-A630615E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96</Pages>
  <Words>15725</Words>
  <Characters>89635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Лащёнов</dc:creator>
  <cp:lastModifiedBy>Павел Лащёнов</cp:lastModifiedBy>
  <cp:revision>32</cp:revision>
  <dcterms:created xsi:type="dcterms:W3CDTF">2018-05-21T20:44:00Z</dcterms:created>
  <dcterms:modified xsi:type="dcterms:W3CDTF">2018-05-22T18:16:00Z</dcterms:modified>
</cp:coreProperties>
</file>