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A12" w:rsidRPr="00345A12" w:rsidRDefault="00345A12" w:rsidP="00345A12">
      <w:pPr>
        <w:spacing w:after="0"/>
        <w:ind w:firstLine="0"/>
        <w:jc w:val="center"/>
        <w:rPr>
          <w:rFonts w:ascii="Times New Roman" w:eastAsia="Times New Roman" w:hAnsi="Times New Roman" w:cs="Times New Roman"/>
          <w:b/>
          <w:sz w:val="28"/>
          <w:szCs w:val="28"/>
          <w:lang w:eastAsia="ar-SA"/>
        </w:rPr>
      </w:pPr>
      <w:r w:rsidRPr="00345A12">
        <w:rPr>
          <w:rFonts w:ascii="Times New Roman" w:eastAsia="Times New Roman" w:hAnsi="Times New Roman" w:cs="Times New Roman"/>
          <w:b/>
          <w:sz w:val="28"/>
          <w:szCs w:val="28"/>
          <w:lang w:eastAsia="ar-SA"/>
        </w:rPr>
        <w:t>Федеральное государственное бюджетное  образовательное учреждение высшего профессионального образования</w:t>
      </w:r>
    </w:p>
    <w:p w:rsidR="00345A12" w:rsidRPr="00345A12" w:rsidRDefault="00345A12" w:rsidP="00345A12">
      <w:pPr>
        <w:spacing w:after="0"/>
        <w:ind w:firstLine="0"/>
        <w:jc w:val="center"/>
        <w:rPr>
          <w:rFonts w:ascii="Times New Roman" w:eastAsia="Times New Roman" w:hAnsi="Times New Roman" w:cs="Times New Roman"/>
          <w:b/>
          <w:bCs/>
          <w:sz w:val="28"/>
          <w:szCs w:val="28"/>
          <w:lang w:eastAsia="ar-SA"/>
        </w:rPr>
      </w:pPr>
      <w:r w:rsidRPr="00345A12">
        <w:rPr>
          <w:rFonts w:ascii="Times New Roman" w:eastAsia="Times New Roman" w:hAnsi="Times New Roman" w:cs="Times New Roman"/>
          <w:b/>
          <w:sz w:val="28"/>
          <w:szCs w:val="28"/>
          <w:lang w:eastAsia="ar-SA"/>
        </w:rPr>
        <w:t>«Санкт-Петербургский государственный университет»</w:t>
      </w:r>
    </w:p>
    <w:p w:rsidR="00345A12" w:rsidRPr="00345A12" w:rsidRDefault="00345A12" w:rsidP="00345A12">
      <w:pPr>
        <w:spacing w:after="0" w:line="240" w:lineRule="auto"/>
        <w:ind w:firstLine="72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72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72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8"/>
          <w:szCs w:val="28"/>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8"/>
          <w:szCs w:val="28"/>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8"/>
          <w:szCs w:val="28"/>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8"/>
          <w:szCs w:val="28"/>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8"/>
          <w:szCs w:val="28"/>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8"/>
          <w:szCs w:val="28"/>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8"/>
          <w:szCs w:val="28"/>
          <w:lang w:eastAsia="ar-SA"/>
        </w:rPr>
      </w:pPr>
      <w:r w:rsidRPr="00345A12">
        <w:rPr>
          <w:rFonts w:ascii="Times New Roman" w:eastAsia="Times New Roman" w:hAnsi="Times New Roman" w:cs="Times New Roman"/>
          <w:bCs/>
          <w:i/>
          <w:iCs/>
          <w:sz w:val="28"/>
          <w:szCs w:val="28"/>
          <w:lang w:eastAsia="ar-SA"/>
        </w:rPr>
        <w:t>.</w:t>
      </w:r>
    </w:p>
    <w:p w:rsidR="00345A12" w:rsidRPr="00345A12" w:rsidRDefault="00345A12" w:rsidP="00345A12">
      <w:pPr>
        <w:spacing w:after="0" w:line="240" w:lineRule="auto"/>
        <w:ind w:firstLine="72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720"/>
        <w:jc w:val="center"/>
        <w:rPr>
          <w:rFonts w:ascii="Times New Roman" w:eastAsia="Times New Roman" w:hAnsi="Times New Roman" w:cs="Times New Roman"/>
          <w:bCs/>
          <w:sz w:val="28"/>
          <w:szCs w:val="24"/>
          <w:lang w:eastAsia="ar-SA"/>
        </w:rPr>
      </w:pPr>
      <w:r w:rsidRPr="00345A12">
        <w:rPr>
          <w:rFonts w:ascii="Times New Roman" w:eastAsia="Times New Roman" w:hAnsi="Times New Roman" w:cs="Times New Roman"/>
          <w:b/>
          <w:bCs/>
          <w:sz w:val="28"/>
          <w:szCs w:val="24"/>
          <w:lang w:eastAsia="ar-SA"/>
        </w:rPr>
        <w:t>ВЫПУСКНАЯ КВАЛИФИКАЦИОННАЯ РАБОТА</w:t>
      </w:r>
    </w:p>
    <w:p w:rsidR="00345A12" w:rsidRPr="00345A12" w:rsidRDefault="00345A12" w:rsidP="00345A12">
      <w:pPr>
        <w:spacing w:after="0" w:line="240" w:lineRule="auto"/>
        <w:ind w:firstLine="720"/>
        <w:rPr>
          <w:rFonts w:ascii="Times New Roman" w:eastAsia="Times New Roman" w:hAnsi="Times New Roman" w:cs="Times New Roman"/>
          <w:bCs/>
          <w:sz w:val="24"/>
          <w:szCs w:val="24"/>
          <w:lang w:eastAsia="ar-SA"/>
        </w:rPr>
      </w:pPr>
    </w:p>
    <w:p w:rsidR="00345A12" w:rsidRPr="00345A12" w:rsidRDefault="00345A12" w:rsidP="00345A12">
      <w:pPr>
        <w:keepNext/>
        <w:numPr>
          <w:ilvl w:val="4"/>
          <w:numId w:val="9"/>
        </w:numPr>
        <w:overflowPunct w:val="0"/>
        <w:autoSpaceDE w:val="0"/>
        <w:spacing w:after="0" w:line="240" w:lineRule="auto"/>
        <w:ind w:hanging="15"/>
        <w:jc w:val="center"/>
        <w:textAlignment w:val="baseline"/>
        <w:outlineLvl w:val="4"/>
        <w:rPr>
          <w:rFonts w:ascii="Times New Roman" w:eastAsia="Times New Roman" w:hAnsi="Times New Roman" w:cs="Times New Roman"/>
          <w:b/>
          <w:bCs/>
          <w:sz w:val="28"/>
          <w:szCs w:val="28"/>
          <w:lang w:eastAsia="ar-SA"/>
        </w:rPr>
      </w:pPr>
      <w:r w:rsidRPr="00345A12">
        <w:rPr>
          <w:rFonts w:ascii="Times New Roman" w:eastAsia="Times New Roman" w:hAnsi="Times New Roman" w:cs="Times New Roman"/>
          <w:bCs/>
          <w:sz w:val="28"/>
          <w:szCs w:val="28"/>
          <w:lang w:eastAsia="ar-SA"/>
        </w:rPr>
        <w:t>НА ТЕМУ:</w:t>
      </w:r>
      <w:r w:rsidR="006B1CE4">
        <w:rPr>
          <w:rFonts w:ascii="Times New Roman" w:eastAsia="Times New Roman" w:hAnsi="Times New Roman" w:cs="Times New Roman"/>
          <w:bCs/>
          <w:sz w:val="28"/>
          <w:szCs w:val="28"/>
          <w:lang w:eastAsia="ar-SA"/>
        </w:rPr>
        <w:t xml:space="preserve"> </w:t>
      </w:r>
      <w:r w:rsidRPr="00345A12">
        <w:rPr>
          <w:rFonts w:ascii="Times New Roman" w:eastAsia="Times New Roman" w:hAnsi="Times New Roman" w:cs="Times New Roman"/>
          <w:bCs/>
          <w:sz w:val="28"/>
          <w:szCs w:val="28"/>
          <w:lang w:eastAsia="ar-SA"/>
        </w:rPr>
        <w:t>СРАВНЕНИЕ КРАЕВОЙ АДАПТАЦИИ К ЭМАЛИ РЕСТАВРАЦИЙ</w:t>
      </w:r>
      <w:r w:rsidR="006B1CE4">
        <w:rPr>
          <w:rFonts w:ascii="Times New Roman" w:eastAsia="Times New Roman" w:hAnsi="Times New Roman" w:cs="Times New Roman"/>
          <w:bCs/>
          <w:sz w:val="28"/>
          <w:szCs w:val="28"/>
          <w:lang w:eastAsia="ar-SA"/>
        </w:rPr>
        <w:t xml:space="preserve"> С ИСПОЛЬЗОВАНИЕМ</w:t>
      </w:r>
      <w:r w:rsidRPr="00345A12">
        <w:rPr>
          <w:rFonts w:ascii="Times New Roman" w:eastAsia="Times New Roman" w:hAnsi="Times New Roman" w:cs="Times New Roman"/>
          <w:bCs/>
          <w:sz w:val="28"/>
          <w:szCs w:val="28"/>
          <w:lang w:eastAsia="ar-SA"/>
        </w:rPr>
        <w:t xml:space="preserve"> АДГЕЗИВНЫХ СИСТЕМ </w:t>
      </w:r>
      <w:r w:rsidR="00361E57">
        <w:rPr>
          <w:rFonts w:ascii="Times New Roman" w:eastAsia="Times New Roman" w:hAnsi="Times New Roman" w:cs="Times New Roman"/>
          <w:bCs/>
          <w:sz w:val="28"/>
          <w:szCs w:val="28"/>
          <w:lang w:eastAsia="ar-SA"/>
        </w:rPr>
        <w:t>ПОСЛЕДНИХ</w:t>
      </w:r>
      <w:r w:rsidR="006B1CE4">
        <w:rPr>
          <w:rFonts w:ascii="Times New Roman" w:eastAsia="Times New Roman" w:hAnsi="Times New Roman" w:cs="Times New Roman"/>
          <w:bCs/>
          <w:sz w:val="28"/>
          <w:szCs w:val="28"/>
          <w:lang w:eastAsia="ar-SA"/>
        </w:rPr>
        <w:t xml:space="preserve"> ПОКОЛЕНИЙ</w:t>
      </w:r>
      <w:r w:rsidRPr="00345A12">
        <w:rPr>
          <w:rFonts w:ascii="Times New Roman" w:eastAsia="Times New Roman" w:hAnsi="Times New Roman" w:cs="Times New Roman"/>
          <w:bCs/>
          <w:sz w:val="28"/>
          <w:szCs w:val="28"/>
          <w:lang w:eastAsia="ar-SA"/>
        </w:rPr>
        <w:t>.</w:t>
      </w: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jc w:val="right"/>
        <w:rPr>
          <w:rFonts w:ascii="Times New Roman" w:eastAsia="Times New Roman" w:hAnsi="Times New Roman" w:cs="Times New Roman"/>
          <w:bCs/>
          <w:sz w:val="28"/>
          <w:szCs w:val="28"/>
          <w:lang w:eastAsia="ar-SA"/>
        </w:rPr>
      </w:pPr>
    </w:p>
    <w:p w:rsidR="00345A12" w:rsidRPr="00345A12" w:rsidRDefault="00345A12" w:rsidP="00345A12">
      <w:pPr>
        <w:spacing w:after="0"/>
        <w:ind w:left="5664" w:firstLine="0"/>
        <w:jc w:val="right"/>
        <w:rPr>
          <w:rFonts w:ascii="Times New Roman" w:eastAsia="Times New Roman" w:hAnsi="Times New Roman" w:cs="Times New Roman"/>
          <w:bCs/>
          <w:sz w:val="28"/>
          <w:szCs w:val="28"/>
          <w:lang w:eastAsia="ar-SA"/>
        </w:rPr>
      </w:pPr>
      <w:r w:rsidRPr="00345A12">
        <w:rPr>
          <w:rFonts w:ascii="Times New Roman" w:eastAsia="Times New Roman" w:hAnsi="Times New Roman" w:cs="Times New Roman"/>
          <w:bCs/>
          <w:sz w:val="28"/>
          <w:szCs w:val="28"/>
          <w:lang w:eastAsia="ar-SA"/>
        </w:rPr>
        <w:t xml:space="preserve">   Выполнила студентка</w:t>
      </w:r>
      <w:r w:rsidR="006B1CE4">
        <w:rPr>
          <w:rFonts w:ascii="Times New Roman" w:eastAsia="Times New Roman" w:hAnsi="Times New Roman" w:cs="Times New Roman"/>
          <w:bCs/>
          <w:sz w:val="28"/>
          <w:szCs w:val="28"/>
          <w:lang w:eastAsia="ar-SA"/>
        </w:rPr>
        <w:t>:</w:t>
      </w:r>
    </w:p>
    <w:p w:rsidR="00345A12" w:rsidRPr="00345A12" w:rsidRDefault="00655549" w:rsidP="00345A12">
      <w:pPr>
        <w:spacing w:after="0"/>
        <w:ind w:left="4320" w:firstLine="0"/>
        <w:jc w:val="right"/>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Лебедева Дарья Владимировна</w:t>
      </w:r>
    </w:p>
    <w:p w:rsidR="00345A12" w:rsidRPr="00345A12" w:rsidRDefault="003F44EF" w:rsidP="00345A12">
      <w:pPr>
        <w:spacing w:after="0"/>
        <w:ind w:left="5652" w:firstLine="12"/>
        <w:jc w:val="right"/>
        <w:rPr>
          <w:rFonts w:ascii="Times New Roman" w:eastAsia="Times New Roman" w:hAnsi="Times New Roman" w:cs="Times New Roman"/>
          <w:bCs/>
          <w:sz w:val="28"/>
          <w:szCs w:val="28"/>
          <w:lang w:eastAsia="ar-SA"/>
        </w:rPr>
      </w:pPr>
      <w:r>
        <w:rPr>
          <w:rFonts w:ascii="Times New Roman" w:eastAsia="Times New Roman" w:hAnsi="Times New Roman" w:cs="Times New Roman"/>
          <w:bCs/>
          <w:iCs/>
          <w:sz w:val="28"/>
          <w:szCs w:val="28"/>
          <w:lang w:eastAsia="ar-SA"/>
        </w:rPr>
        <w:t>5 курса 522</w:t>
      </w:r>
      <w:r w:rsidR="00345A12" w:rsidRPr="00345A12">
        <w:rPr>
          <w:rFonts w:ascii="Times New Roman" w:eastAsia="Times New Roman" w:hAnsi="Times New Roman" w:cs="Times New Roman"/>
          <w:bCs/>
          <w:iCs/>
          <w:sz w:val="28"/>
          <w:szCs w:val="28"/>
          <w:lang w:eastAsia="ar-SA"/>
        </w:rPr>
        <w:t xml:space="preserve"> группы</w:t>
      </w:r>
      <w:r w:rsidR="00345A12" w:rsidRPr="00345A12">
        <w:rPr>
          <w:rFonts w:ascii="Times New Roman" w:eastAsia="Times New Roman" w:hAnsi="Times New Roman" w:cs="Times New Roman"/>
          <w:bCs/>
          <w:i/>
          <w:iCs/>
          <w:sz w:val="28"/>
          <w:szCs w:val="28"/>
          <w:lang w:eastAsia="ar-SA"/>
        </w:rPr>
        <w:t xml:space="preserve"> </w:t>
      </w:r>
    </w:p>
    <w:p w:rsidR="00345A12" w:rsidRPr="00345A12" w:rsidRDefault="00345A12" w:rsidP="00345A12">
      <w:pPr>
        <w:spacing w:after="0"/>
        <w:ind w:left="4932" w:firstLine="720"/>
        <w:jc w:val="right"/>
        <w:rPr>
          <w:rFonts w:ascii="Times New Roman" w:eastAsia="Times New Roman" w:hAnsi="Times New Roman" w:cs="Times New Roman"/>
          <w:bCs/>
          <w:i/>
          <w:iCs/>
          <w:sz w:val="28"/>
          <w:szCs w:val="28"/>
          <w:lang w:eastAsia="ar-SA"/>
        </w:rPr>
      </w:pPr>
      <w:r w:rsidRPr="00345A12">
        <w:rPr>
          <w:rFonts w:ascii="Times New Roman" w:eastAsia="Times New Roman" w:hAnsi="Times New Roman" w:cs="Times New Roman"/>
          <w:bCs/>
          <w:sz w:val="28"/>
          <w:szCs w:val="28"/>
          <w:lang w:eastAsia="ar-SA"/>
        </w:rPr>
        <w:t>Научный руководитель</w:t>
      </w:r>
      <w:r w:rsidR="00966BC6">
        <w:rPr>
          <w:rFonts w:ascii="Times New Roman" w:eastAsia="Times New Roman" w:hAnsi="Times New Roman" w:cs="Times New Roman"/>
          <w:bCs/>
          <w:sz w:val="28"/>
          <w:szCs w:val="28"/>
          <w:lang w:eastAsia="ar-SA"/>
        </w:rPr>
        <w:t>:</w:t>
      </w:r>
    </w:p>
    <w:p w:rsidR="00345A12" w:rsidRPr="00345A12" w:rsidRDefault="00345A12" w:rsidP="00345A12">
      <w:pPr>
        <w:spacing w:after="0"/>
        <w:ind w:firstLine="0"/>
        <w:jc w:val="right"/>
        <w:rPr>
          <w:rFonts w:ascii="Times New Roman" w:eastAsia="Times New Roman" w:hAnsi="Times New Roman" w:cs="Times New Roman"/>
          <w:bCs/>
          <w:i/>
          <w:iCs/>
          <w:sz w:val="28"/>
          <w:szCs w:val="28"/>
          <w:lang w:eastAsia="ar-SA"/>
        </w:rPr>
      </w:pPr>
      <w:r w:rsidRPr="00345A12">
        <w:rPr>
          <w:rFonts w:ascii="Times New Roman" w:eastAsia="Times New Roman" w:hAnsi="Times New Roman" w:cs="Times New Roman"/>
          <w:bCs/>
          <w:i/>
          <w:iCs/>
          <w:sz w:val="28"/>
          <w:szCs w:val="28"/>
          <w:lang w:eastAsia="ar-SA"/>
        </w:rPr>
        <w:t xml:space="preserve">                                                      </w:t>
      </w:r>
      <w:r w:rsidRPr="00345A12">
        <w:rPr>
          <w:rFonts w:ascii="Times New Roman" w:eastAsia="Times New Roman" w:hAnsi="Times New Roman" w:cs="Times New Roman"/>
          <w:bCs/>
          <w:iCs/>
          <w:sz w:val="28"/>
          <w:szCs w:val="28"/>
          <w:lang w:eastAsia="ar-SA"/>
        </w:rPr>
        <w:t>к.м.н</w:t>
      </w:r>
      <w:r w:rsidRPr="00345A12">
        <w:rPr>
          <w:rFonts w:ascii="Times New Roman" w:eastAsia="Times New Roman" w:hAnsi="Times New Roman" w:cs="Times New Roman"/>
          <w:bCs/>
          <w:i/>
          <w:iCs/>
          <w:sz w:val="28"/>
          <w:szCs w:val="28"/>
          <w:lang w:eastAsia="ar-SA"/>
        </w:rPr>
        <w:t xml:space="preserve">. </w:t>
      </w:r>
      <w:r w:rsidRPr="00345A12">
        <w:rPr>
          <w:rFonts w:ascii="Times New Roman" w:eastAsia="Times New Roman" w:hAnsi="Times New Roman" w:cs="Times New Roman"/>
          <w:bCs/>
          <w:iCs/>
          <w:sz w:val="28"/>
          <w:szCs w:val="28"/>
          <w:lang w:eastAsia="ar-SA"/>
        </w:rPr>
        <w:t>Туманова Светлана Адольфовна</w:t>
      </w:r>
    </w:p>
    <w:p w:rsidR="00345A12" w:rsidRPr="00345A12" w:rsidRDefault="00345A12" w:rsidP="00345A12">
      <w:pPr>
        <w:spacing w:after="0" w:line="240" w:lineRule="auto"/>
        <w:ind w:firstLine="0"/>
        <w:rPr>
          <w:rFonts w:ascii="Times New Roman" w:eastAsia="Times New Roman" w:hAnsi="Times New Roman" w:cs="Times New Roman"/>
          <w:sz w:val="24"/>
          <w:szCs w:val="24"/>
          <w:lang w:eastAsia="ar-SA"/>
        </w:rPr>
      </w:pPr>
    </w:p>
    <w:p w:rsidR="00345A12" w:rsidRPr="00345A12" w:rsidRDefault="00345A12" w:rsidP="00345A12">
      <w:pPr>
        <w:spacing w:after="0" w:line="240" w:lineRule="auto"/>
        <w:ind w:firstLine="0"/>
        <w:jc w:val="center"/>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jc w:val="center"/>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jc w:val="center"/>
        <w:rPr>
          <w:rFonts w:ascii="Times New Roman" w:eastAsia="Times New Roman" w:hAnsi="Times New Roman" w:cs="Times New Roman"/>
          <w:bCs/>
          <w:sz w:val="24"/>
          <w:szCs w:val="24"/>
          <w:lang w:eastAsia="ar-SA"/>
        </w:rPr>
      </w:pPr>
    </w:p>
    <w:p w:rsidR="00345A12" w:rsidRDefault="00345A12" w:rsidP="00345A12">
      <w:pPr>
        <w:spacing w:after="0" w:line="240" w:lineRule="auto"/>
        <w:ind w:firstLine="0"/>
        <w:jc w:val="center"/>
        <w:rPr>
          <w:rFonts w:ascii="Times New Roman" w:eastAsia="Times New Roman" w:hAnsi="Times New Roman" w:cs="Times New Roman"/>
          <w:bCs/>
          <w:sz w:val="24"/>
          <w:szCs w:val="24"/>
          <w:lang w:eastAsia="ar-SA"/>
        </w:rPr>
      </w:pPr>
    </w:p>
    <w:p w:rsidR="003F44EF" w:rsidRPr="00345A12" w:rsidRDefault="003F44EF" w:rsidP="00345A12">
      <w:pPr>
        <w:spacing w:after="0" w:line="240" w:lineRule="auto"/>
        <w:ind w:firstLine="0"/>
        <w:jc w:val="center"/>
        <w:rPr>
          <w:rFonts w:ascii="Times New Roman" w:eastAsia="Times New Roman" w:hAnsi="Times New Roman" w:cs="Times New Roman"/>
          <w:bCs/>
          <w:sz w:val="24"/>
          <w:szCs w:val="24"/>
          <w:lang w:eastAsia="ar-SA"/>
        </w:rPr>
      </w:pPr>
    </w:p>
    <w:p w:rsidR="00345A12" w:rsidRPr="00345A12" w:rsidRDefault="00345A12" w:rsidP="00345A12">
      <w:pPr>
        <w:spacing w:after="0" w:line="240" w:lineRule="auto"/>
        <w:ind w:firstLine="0"/>
        <w:jc w:val="center"/>
        <w:rPr>
          <w:rFonts w:ascii="Times New Roman" w:eastAsia="Times New Roman" w:hAnsi="Times New Roman" w:cs="Times New Roman"/>
          <w:bCs/>
          <w:sz w:val="28"/>
          <w:szCs w:val="24"/>
          <w:lang w:eastAsia="ar-SA"/>
        </w:rPr>
      </w:pPr>
      <w:r w:rsidRPr="00345A12">
        <w:rPr>
          <w:rFonts w:ascii="Times New Roman" w:eastAsia="Times New Roman" w:hAnsi="Times New Roman" w:cs="Times New Roman"/>
          <w:bCs/>
          <w:sz w:val="28"/>
          <w:szCs w:val="24"/>
          <w:lang w:eastAsia="ar-SA"/>
        </w:rPr>
        <w:t>Санкт-Петербург</w:t>
      </w:r>
    </w:p>
    <w:p w:rsidR="00180A60" w:rsidRPr="00966BC6" w:rsidRDefault="003F44EF" w:rsidP="00966BC6">
      <w:pPr>
        <w:spacing w:after="0" w:line="240" w:lineRule="auto"/>
        <w:ind w:firstLine="0"/>
        <w:jc w:val="center"/>
        <w:rPr>
          <w:rFonts w:ascii="Times New Roman" w:eastAsia="Times New Roman" w:hAnsi="Times New Roman" w:cs="Times New Roman"/>
          <w:bCs/>
          <w:sz w:val="28"/>
          <w:szCs w:val="24"/>
          <w:lang w:eastAsia="ar-SA"/>
        </w:rPr>
      </w:pPr>
      <w:r>
        <w:rPr>
          <w:rFonts w:ascii="Times New Roman" w:eastAsia="Times New Roman" w:hAnsi="Times New Roman" w:cs="Times New Roman"/>
          <w:bCs/>
          <w:sz w:val="28"/>
          <w:szCs w:val="24"/>
          <w:lang w:eastAsia="ar-SA"/>
        </w:rPr>
        <w:t>2018</w:t>
      </w:r>
      <w:r w:rsidR="00966BC6">
        <w:rPr>
          <w:rFonts w:ascii="Times New Roman" w:eastAsia="Times New Roman" w:hAnsi="Times New Roman" w:cs="Times New Roman"/>
          <w:bCs/>
          <w:sz w:val="28"/>
          <w:szCs w:val="24"/>
          <w:lang w:eastAsia="ar-SA"/>
        </w:rPr>
        <w:t xml:space="preserve"> год</w:t>
      </w:r>
    </w:p>
    <w:sdt>
      <w:sdtPr>
        <w:rPr>
          <w:rFonts w:ascii="Times New Roman" w:eastAsiaTheme="minorEastAsia" w:hAnsi="Times New Roman" w:cs="Times New Roman"/>
          <w:b w:val="0"/>
          <w:bCs w:val="0"/>
          <w:color w:val="auto"/>
          <w:sz w:val="22"/>
          <w:szCs w:val="22"/>
          <w:lang w:eastAsia="en-US"/>
        </w:rPr>
        <w:id w:val="-1421558521"/>
        <w:docPartObj>
          <w:docPartGallery w:val="Table of Contents"/>
          <w:docPartUnique/>
        </w:docPartObj>
      </w:sdtPr>
      <w:sdtEndPr>
        <w:rPr>
          <w:rFonts w:eastAsiaTheme="minorHAnsi"/>
        </w:rPr>
      </w:sdtEndPr>
      <w:sdtContent>
        <w:p w:rsidR="00523CA3" w:rsidRPr="00984057" w:rsidRDefault="00523CA3" w:rsidP="004434E2">
          <w:pPr>
            <w:pStyle w:val="ab"/>
            <w:shd w:val="clear" w:color="auto" w:fill="FFFFFF" w:themeFill="background1"/>
            <w:spacing w:line="360" w:lineRule="auto"/>
            <w:jc w:val="center"/>
            <w:rPr>
              <w:rFonts w:ascii="Times New Roman" w:hAnsi="Times New Roman" w:cs="Times New Roman"/>
              <w:color w:val="000000" w:themeColor="text1"/>
            </w:rPr>
          </w:pPr>
          <w:r w:rsidRPr="00984057">
            <w:rPr>
              <w:rFonts w:ascii="Times New Roman" w:hAnsi="Times New Roman" w:cs="Times New Roman"/>
              <w:color w:val="000000" w:themeColor="text1"/>
            </w:rPr>
            <w:t>Оглавление</w:t>
          </w:r>
        </w:p>
        <w:p w:rsidR="00523CA3" w:rsidRPr="00D60C89" w:rsidRDefault="00984057" w:rsidP="004434E2">
          <w:pPr>
            <w:pStyle w:val="11"/>
            <w:spacing w:line="360" w:lineRule="auto"/>
            <w:jc w:val="right"/>
            <w:rPr>
              <w:rFonts w:ascii="Times New Roman" w:hAnsi="Times New Roman" w:cs="Times New Roman"/>
              <w:bCs/>
              <w:sz w:val="28"/>
              <w:szCs w:val="28"/>
            </w:rPr>
          </w:pPr>
          <w:r>
            <w:rPr>
              <w:rFonts w:ascii="Times New Roman" w:hAnsi="Times New Roman" w:cs="Times New Roman"/>
              <w:b/>
              <w:bCs/>
              <w:sz w:val="28"/>
              <w:szCs w:val="28"/>
            </w:rPr>
            <w:t>ВВЕДЕНИЕ</w:t>
          </w:r>
          <w:r>
            <w:rPr>
              <w:rFonts w:ascii="Times New Roman" w:hAnsi="Times New Roman" w:cs="Times New Roman"/>
              <w:bCs/>
              <w:sz w:val="28"/>
              <w:szCs w:val="28"/>
            </w:rPr>
            <w:t>…………………………………………………………………….</w:t>
          </w:r>
          <w:r w:rsidR="006934E3">
            <w:rPr>
              <w:rFonts w:ascii="Times New Roman" w:hAnsi="Times New Roman" w:cs="Times New Roman"/>
              <w:bCs/>
              <w:sz w:val="28"/>
              <w:szCs w:val="28"/>
            </w:rPr>
            <w:t>5</w:t>
          </w:r>
        </w:p>
        <w:p w:rsidR="00523CA3" w:rsidRPr="00984057" w:rsidRDefault="00523CA3" w:rsidP="004434E2">
          <w:pPr>
            <w:pStyle w:val="11"/>
            <w:spacing w:line="360" w:lineRule="auto"/>
            <w:jc w:val="right"/>
            <w:rPr>
              <w:rFonts w:ascii="Times New Roman" w:hAnsi="Times New Roman" w:cs="Times New Roman"/>
              <w:sz w:val="28"/>
              <w:szCs w:val="28"/>
            </w:rPr>
          </w:pPr>
          <w:r w:rsidRPr="00984057">
            <w:rPr>
              <w:rFonts w:ascii="Times New Roman" w:hAnsi="Times New Roman" w:cs="Times New Roman"/>
              <w:b/>
              <w:bCs/>
              <w:sz w:val="28"/>
              <w:szCs w:val="28"/>
            </w:rPr>
            <w:t>ГЛАВА 1. ЛИТЕРАТУРНЫЙ ОБЗОР</w:t>
          </w:r>
          <w:r w:rsidRPr="00984057">
            <w:rPr>
              <w:rFonts w:ascii="Times New Roman" w:hAnsi="Times New Roman" w:cs="Times New Roman"/>
              <w:sz w:val="28"/>
              <w:szCs w:val="28"/>
            </w:rPr>
            <w:ptab w:relativeTo="margin" w:alignment="right" w:leader="dot"/>
          </w:r>
          <w:r w:rsidR="006934E3">
            <w:rPr>
              <w:rFonts w:ascii="Times New Roman" w:hAnsi="Times New Roman" w:cs="Times New Roman"/>
              <w:bCs/>
              <w:sz w:val="28"/>
              <w:szCs w:val="28"/>
            </w:rPr>
            <w:t>7</w:t>
          </w:r>
        </w:p>
        <w:p w:rsidR="00523CA3" w:rsidRPr="00984057" w:rsidRDefault="00523CA3" w:rsidP="004434E2">
          <w:pPr>
            <w:pStyle w:val="2"/>
            <w:spacing w:line="360" w:lineRule="auto"/>
            <w:jc w:val="right"/>
            <w:rPr>
              <w:rFonts w:ascii="Times New Roman" w:hAnsi="Times New Roman" w:cs="Times New Roman"/>
              <w:sz w:val="28"/>
              <w:szCs w:val="28"/>
            </w:rPr>
          </w:pPr>
          <w:r w:rsidRPr="00984057">
            <w:rPr>
              <w:rFonts w:ascii="Times New Roman" w:hAnsi="Times New Roman" w:cs="Times New Roman"/>
              <w:sz w:val="28"/>
              <w:szCs w:val="28"/>
            </w:rPr>
            <w:t>Характеристика эмали зуба</w:t>
          </w:r>
          <w:r w:rsidR="006934E3">
            <w:rPr>
              <w:rFonts w:ascii="Times New Roman" w:hAnsi="Times New Roman" w:cs="Times New Roman"/>
              <w:sz w:val="28"/>
              <w:szCs w:val="28"/>
            </w:rPr>
            <w:t>………………………………………………7</w:t>
          </w:r>
        </w:p>
        <w:p w:rsidR="00523CA3" w:rsidRPr="00984057" w:rsidRDefault="001E4E24" w:rsidP="004434E2">
          <w:pPr>
            <w:pStyle w:val="2"/>
            <w:numPr>
              <w:ilvl w:val="1"/>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23CA3" w:rsidRPr="00984057">
            <w:rPr>
              <w:rFonts w:ascii="Times New Roman" w:hAnsi="Times New Roman" w:cs="Times New Roman"/>
              <w:sz w:val="28"/>
              <w:szCs w:val="28"/>
            </w:rPr>
            <w:t>Строение эмали, характеристика эмалевых призм и межпризменного вещества</w:t>
          </w:r>
          <w:r w:rsidR="006934E3">
            <w:rPr>
              <w:rFonts w:ascii="Times New Roman" w:hAnsi="Times New Roman" w:cs="Times New Roman"/>
              <w:sz w:val="28"/>
              <w:szCs w:val="28"/>
            </w:rPr>
            <w:t>……………………………………………7</w:t>
          </w:r>
        </w:p>
        <w:p w:rsidR="00523CA3" w:rsidRPr="00984057" w:rsidRDefault="001E4E24" w:rsidP="004434E2">
          <w:pPr>
            <w:pStyle w:val="2"/>
            <w:numPr>
              <w:ilvl w:val="1"/>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23CA3" w:rsidRPr="00984057">
            <w:rPr>
              <w:rFonts w:ascii="Times New Roman" w:hAnsi="Times New Roman" w:cs="Times New Roman"/>
              <w:sz w:val="28"/>
              <w:szCs w:val="28"/>
            </w:rPr>
            <w:t>Оформление краев эмали при пломбировании композиционными материалами</w:t>
          </w:r>
          <w:r w:rsidR="00523CA3" w:rsidRPr="00984057">
            <w:rPr>
              <w:rFonts w:ascii="Times New Roman" w:hAnsi="Times New Roman" w:cs="Times New Roman"/>
              <w:sz w:val="28"/>
              <w:szCs w:val="28"/>
            </w:rPr>
            <w:ptab w:relativeTo="margin" w:alignment="right" w:leader="dot"/>
          </w:r>
          <w:r w:rsidR="006934E3">
            <w:rPr>
              <w:rFonts w:ascii="Times New Roman" w:hAnsi="Times New Roman" w:cs="Times New Roman"/>
              <w:sz w:val="28"/>
              <w:szCs w:val="28"/>
            </w:rPr>
            <w:t>10</w:t>
          </w:r>
        </w:p>
        <w:p w:rsidR="00523CA3" w:rsidRPr="00984057" w:rsidRDefault="00523CA3" w:rsidP="004434E2">
          <w:pPr>
            <w:pStyle w:val="2"/>
            <w:spacing w:line="360" w:lineRule="auto"/>
            <w:jc w:val="right"/>
            <w:rPr>
              <w:rFonts w:ascii="Times New Roman" w:hAnsi="Times New Roman" w:cs="Times New Roman"/>
              <w:sz w:val="28"/>
              <w:szCs w:val="28"/>
            </w:rPr>
          </w:pPr>
          <w:r w:rsidRPr="00984057">
            <w:rPr>
              <w:rFonts w:ascii="Times New Roman" w:hAnsi="Times New Roman" w:cs="Times New Roman"/>
              <w:sz w:val="28"/>
              <w:szCs w:val="28"/>
            </w:rPr>
            <w:t>Общая характеристика адгезивных систем</w:t>
          </w:r>
          <w:r w:rsidR="006934E3">
            <w:rPr>
              <w:rFonts w:ascii="Times New Roman" w:hAnsi="Times New Roman" w:cs="Times New Roman"/>
              <w:sz w:val="28"/>
              <w:szCs w:val="28"/>
            </w:rPr>
            <w:t>……………………………12</w:t>
          </w:r>
        </w:p>
        <w:p w:rsidR="00523CA3" w:rsidRPr="00984057" w:rsidRDefault="001E4E24" w:rsidP="004434E2">
          <w:pPr>
            <w:pStyle w:val="2"/>
            <w:numPr>
              <w:ilvl w:val="0"/>
              <w:numId w:val="0"/>
            </w:numPr>
            <w:spacing w:line="360" w:lineRule="auto"/>
            <w:ind w:left="576"/>
            <w:jc w:val="center"/>
            <w:rPr>
              <w:rFonts w:ascii="Times New Roman" w:hAnsi="Times New Roman" w:cs="Times New Roman"/>
              <w:sz w:val="28"/>
              <w:szCs w:val="28"/>
            </w:rPr>
          </w:pPr>
          <w:r>
            <w:rPr>
              <w:rFonts w:ascii="Times New Roman" w:hAnsi="Times New Roman" w:cs="Times New Roman"/>
              <w:sz w:val="28"/>
              <w:szCs w:val="28"/>
            </w:rPr>
            <w:t xml:space="preserve">2.1 </w:t>
          </w:r>
          <w:r w:rsidR="00523CA3" w:rsidRPr="00984057">
            <w:rPr>
              <w:rFonts w:ascii="Times New Roman" w:hAnsi="Times New Roman" w:cs="Times New Roman"/>
              <w:sz w:val="28"/>
              <w:szCs w:val="28"/>
            </w:rPr>
            <w:t>Понятия адгезии и адгезивных систем, требования, предъявляемые к адгезивным системам</w:t>
          </w:r>
          <w:r w:rsidR="00984057">
            <w:rPr>
              <w:rFonts w:ascii="Times New Roman" w:hAnsi="Times New Roman" w:cs="Times New Roman"/>
              <w:sz w:val="28"/>
              <w:szCs w:val="28"/>
            </w:rPr>
            <w:t>………………………………………………</w:t>
          </w:r>
          <w:r>
            <w:rPr>
              <w:rFonts w:ascii="Times New Roman" w:hAnsi="Times New Roman" w:cs="Times New Roman"/>
              <w:sz w:val="28"/>
              <w:szCs w:val="28"/>
            </w:rPr>
            <w:t>….</w:t>
          </w:r>
          <w:r w:rsidR="00984057">
            <w:rPr>
              <w:rFonts w:ascii="Times New Roman" w:hAnsi="Times New Roman" w:cs="Times New Roman"/>
              <w:sz w:val="28"/>
              <w:szCs w:val="28"/>
            </w:rPr>
            <w:t>1</w:t>
          </w:r>
          <w:r w:rsidR="006934E3">
            <w:rPr>
              <w:rFonts w:ascii="Times New Roman" w:hAnsi="Times New Roman" w:cs="Times New Roman"/>
              <w:sz w:val="28"/>
              <w:szCs w:val="28"/>
            </w:rPr>
            <w:t>2</w:t>
          </w:r>
        </w:p>
        <w:p w:rsidR="00523CA3" w:rsidRPr="00984057" w:rsidRDefault="001E4E24" w:rsidP="004434E2">
          <w:pPr>
            <w:pStyle w:val="2"/>
            <w:numPr>
              <w:ilvl w:val="1"/>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23CA3" w:rsidRPr="00984057">
            <w:rPr>
              <w:rFonts w:ascii="Times New Roman" w:hAnsi="Times New Roman" w:cs="Times New Roman"/>
              <w:sz w:val="28"/>
              <w:szCs w:val="28"/>
            </w:rPr>
            <w:t>История создания адгезивных систем</w:t>
          </w:r>
          <w:r w:rsidR="00984057">
            <w:rPr>
              <w:rFonts w:ascii="Times New Roman" w:hAnsi="Times New Roman" w:cs="Times New Roman"/>
              <w:sz w:val="28"/>
              <w:szCs w:val="28"/>
            </w:rPr>
            <w:t>……………………………</w:t>
          </w:r>
          <w:r>
            <w:rPr>
              <w:rFonts w:ascii="Times New Roman" w:hAnsi="Times New Roman" w:cs="Times New Roman"/>
              <w:sz w:val="28"/>
              <w:szCs w:val="28"/>
            </w:rPr>
            <w:t>...</w:t>
          </w:r>
          <w:r w:rsidR="00984057">
            <w:rPr>
              <w:rFonts w:ascii="Times New Roman" w:hAnsi="Times New Roman" w:cs="Times New Roman"/>
              <w:sz w:val="28"/>
              <w:szCs w:val="28"/>
            </w:rPr>
            <w:t>1</w:t>
          </w:r>
          <w:r w:rsidR="006934E3">
            <w:rPr>
              <w:rFonts w:ascii="Times New Roman" w:hAnsi="Times New Roman" w:cs="Times New Roman"/>
              <w:sz w:val="28"/>
              <w:szCs w:val="28"/>
            </w:rPr>
            <w:t>3</w:t>
          </w:r>
        </w:p>
        <w:p w:rsidR="00523CA3" w:rsidRPr="00984057" w:rsidRDefault="00984057" w:rsidP="004434E2">
          <w:pPr>
            <w:pStyle w:val="2"/>
            <w:numPr>
              <w:ilvl w:val="1"/>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23CA3" w:rsidRPr="00984057">
            <w:rPr>
              <w:rFonts w:ascii="Times New Roman" w:hAnsi="Times New Roman" w:cs="Times New Roman"/>
              <w:sz w:val="28"/>
              <w:szCs w:val="28"/>
            </w:rPr>
            <w:t>Механизм сцепления адгезивных систем с эмалью зуба</w:t>
          </w:r>
          <w:r>
            <w:rPr>
              <w:rFonts w:ascii="Times New Roman" w:hAnsi="Times New Roman" w:cs="Times New Roman"/>
              <w:sz w:val="28"/>
              <w:szCs w:val="28"/>
            </w:rPr>
            <w:t>………</w:t>
          </w:r>
          <w:r w:rsidR="001E4E24">
            <w:rPr>
              <w:rFonts w:ascii="Times New Roman" w:hAnsi="Times New Roman" w:cs="Times New Roman"/>
              <w:sz w:val="28"/>
              <w:szCs w:val="28"/>
            </w:rPr>
            <w:t>…</w:t>
          </w:r>
          <w:r>
            <w:rPr>
              <w:rFonts w:ascii="Times New Roman" w:hAnsi="Times New Roman" w:cs="Times New Roman"/>
              <w:sz w:val="28"/>
              <w:szCs w:val="28"/>
            </w:rPr>
            <w:t>1</w:t>
          </w:r>
          <w:r w:rsidR="006934E3">
            <w:rPr>
              <w:rFonts w:ascii="Times New Roman" w:hAnsi="Times New Roman" w:cs="Times New Roman"/>
              <w:sz w:val="28"/>
              <w:szCs w:val="28"/>
            </w:rPr>
            <w:t>9</w:t>
          </w:r>
        </w:p>
        <w:p w:rsidR="00523CA3" w:rsidRPr="00984057" w:rsidRDefault="00523CA3" w:rsidP="004434E2">
          <w:pPr>
            <w:pStyle w:val="2"/>
            <w:numPr>
              <w:ilvl w:val="2"/>
              <w:numId w:val="10"/>
            </w:numPr>
            <w:spacing w:line="360" w:lineRule="auto"/>
            <w:jc w:val="right"/>
            <w:rPr>
              <w:rFonts w:ascii="Times New Roman" w:hAnsi="Times New Roman" w:cs="Times New Roman"/>
              <w:sz w:val="28"/>
              <w:szCs w:val="28"/>
            </w:rPr>
          </w:pPr>
          <w:r w:rsidRPr="00984057">
            <w:rPr>
              <w:rFonts w:ascii="Times New Roman" w:hAnsi="Times New Roman" w:cs="Times New Roman"/>
              <w:sz w:val="28"/>
              <w:szCs w:val="28"/>
            </w:rPr>
            <w:t>Особенности протравливания эмали</w:t>
          </w:r>
          <w:r w:rsidR="006934E3">
            <w:rPr>
              <w:rFonts w:ascii="Times New Roman" w:hAnsi="Times New Roman" w:cs="Times New Roman"/>
              <w:sz w:val="28"/>
              <w:szCs w:val="28"/>
            </w:rPr>
            <w:t>………………………...20</w:t>
          </w:r>
        </w:p>
        <w:p w:rsidR="00523CA3" w:rsidRPr="00984057" w:rsidRDefault="00523CA3" w:rsidP="004434E2">
          <w:pPr>
            <w:pStyle w:val="2"/>
            <w:numPr>
              <w:ilvl w:val="2"/>
              <w:numId w:val="10"/>
            </w:numPr>
            <w:spacing w:line="360" w:lineRule="auto"/>
            <w:jc w:val="right"/>
            <w:rPr>
              <w:rFonts w:ascii="Times New Roman" w:hAnsi="Times New Roman" w:cs="Times New Roman"/>
              <w:sz w:val="28"/>
              <w:szCs w:val="28"/>
            </w:rPr>
          </w:pPr>
          <w:r w:rsidRPr="00984057">
            <w:rPr>
              <w:rFonts w:ascii="Times New Roman" w:hAnsi="Times New Roman" w:cs="Times New Roman"/>
              <w:sz w:val="28"/>
              <w:szCs w:val="28"/>
            </w:rPr>
            <w:t>Виды протравливания эмали</w:t>
          </w:r>
          <w:r w:rsidR="00984057">
            <w:rPr>
              <w:rFonts w:ascii="Times New Roman" w:hAnsi="Times New Roman" w:cs="Times New Roman"/>
              <w:sz w:val="28"/>
              <w:szCs w:val="28"/>
            </w:rPr>
            <w:t>…………………………………</w:t>
          </w:r>
          <w:r w:rsidR="006934E3">
            <w:rPr>
              <w:rFonts w:ascii="Times New Roman" w:hAnsi="Times New Roman" w:cs="Times New Roman"/>
              <w:sz w:val="28"/>
              <w:szCs w:val="28"/>
            </w:rPr>
            <w:t>21</w:t>
          </w:r>
        </w:p>
        <w:p w:rsidR="00523CA3" w:rsidRPr="00984057" w:rsidRDefault="00984057" w:rsidP="004434E2">
          <w:pPr>
            <w:pStyle w:val="2"/>
            <w:numPr>
              <w:ilvl w:val="1"/>
              <w:numId w:val="10"/>
            </w:num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523CA3" w:rsidRPr="00984057">
            <w:rPr>
              <w:rFonts w:ascii="Times New Roman" w:hAnsi="Times New Roman" w:cs="Times New Roman"/>
              <w:sz w:val="28"/>
              <w:szCs w:val="28"/>
            </w:rPr>
            <w:t>Состав адгезивных систем</w:t>
          </w:r>
          <w:r>
            <w:rPr>
              <w:rFonts w:ascii="Times New Roman" w:hAnsi="Times New Roman" w:cs="Times New Roman"/>
              <w:sz w:val="28"/>
              <w:szCs w:val="28"/>
            </w:rPr>
            <w:t>………………………………………….</w:t>
          </w:r>
          <w:r w:rsidRPr="00984057">
            <w:rPr>
              <w:rFonts w:ascii="Times New Roman" w:hAnsi="Times New Roman" w:cs="Times New Roman"/>
              <w:sz w:val="28"/>
              <w:szCs w:val="28"/>
            </w:rPr>
            <w:t>2</w:t>
          </w:r>
          <w:r w:rsidR="006934E3">
            <w:rPr>
              <w:rFonts w:ascii="Times New Roman" w:hAnsi="Times New Roman" w:cs="Times New Roman"/>
              <w:sz w:val="28"/>
              <w:szCs w:val="28"/>
            </w:rPr>
            <w:t>4</w:t>
          </w:r>
        </w:p>
        <w:p w:rsidR="00523CA3" w:rsidRPr="001E4E24" w:rsidRDefault="00523CA3" w:rsidP="004434E2">
          <w:pPr>
            <w:pStyle w:val="2"/>
            <w:spacing w:line="360" w:lineRule="auto"/>
            <w:rPr>
              <w:rFonts w:ascii="Times New Roman" w:hAnsi="Times New Roman" w:cs="Times New Roman"/>
              <w:sz w:val="28"/>
              <w:szCs w:val="28"/>
            </w:rPr>
          </w:pPr>
          <w:r w:rsidRPr="001E4E24">
            <w:rPr>
              <w:rFonts w:ascii="Times New Roman" w:hAnsi="Times New Roman" w:cs="Times New Roman"/>
              <w:sz w:val="28"/>
              <w:szCs w:val="28"/>
            </w:rPr>
            <w:t>Адгезивные системы V поколения, их преимущества и недостатки, особенности работы</w:t>
          </w:r>
          <w:r w:rsidR="00984057" w:rsidRPr="001E4E24">
            <w:rPr>
              <w:rFonts w:ascii="Times New Roman" w:hAnsi="Times New Roman" w:cs="Times New Roman"/>
              <w:sz w:val="28"/>
              <w:szCs w:val="28"/>
            </w:rPr>
            <w:t>………………………………………………</w:t>
          </w:r>
          <w:r w:rsidR="004434E2">
            <w:rPr>
              <w:rFonts w:ascii="Times New Roman" w:hAnsi="Times New Roman" w:cs="Times New Roman"/>
              <w:sz w:val="28"/>
              <w:szCs w:val="28"/>
            </w:rPr>
            <w:t>.........</w:t>
          </w:r>
          <w:r w:rsidR="001E4E24">
            <w:rPr>
              <w:rFonts w:ascii="Times New Roman" w:hAnsi="Times New Roman" w:cs="Times New Roman"/>
              <w:sz w:val="28"/>
              <w:szCs w:val="28"/>
            </w:rPr>
            <w:t>.</w:t>
          </w:r>
          <w:r w:rsidR="00984057" w:rsidRPr="001E4E24">
            <w:rPr>
              <w:rFonts w:ascii="Times New Roman" w:hAnsi="Times New Roman" w:cs="Times New Roman"/>
              <w:sz w:val="28"/>
              <w:szCs w:val="28"/>
            </w:rPr>
            <w:t>2</w:t>
          </w:r>
          <w:r w:rsidR="006934E3">
            <w:rPr>
              <w:rFonts w:ascii="Times New Roman" w:hAnsi="Times New Roman" w:cs="Times New Roman"/>
              <w:sz w:val="28"/>
              <w:szCs w:val="28"/>
            </w:rPr>
            <w:t>7</w:t>
          </w:r>
        </w:p>
        <w:p w:rsidR="00523CA3" w:rsidRPr="001E4E24" w:rsidRDefault="00523CA3" w:rsidP="004434E2">
          <w:pPr>
            <w:pStyle w:val="2"/>
            <w:spacing w:line="360" w:lineRule="auto"/>
            <w:rPr>
              <w:rFonts w:ascii="Times New Roman" w:hAnsi="Times New Roman" w:cs="Times New Roman"/>
              <w:sz w:val="28"/>
              <w:szCs w:val="28"/>
            </w:rPr>
          </w:pPr>
          <w:r w:rsidRPr="001E4E24">
            <w:rPr>
              <w:rFonts w:ascii="Times New Roman" w:hAnsi="Times New Roman" w:cs="Times New Roman"/>
              <w:sz w:val="28"/>
              <w:szCs w:val="28"/>
            </w:rPr>
            <w:t>Адгезивные системы VII поколения, их преимущества и недостатки, особенности работы</w:t>
          </w:r>
          <w:r w:rsidR="00984057" w:rsidRPr="001E4E24">
            <w:rPr>
              <w:rFonts w:ascii="Times New Roman" w:hAnsi="Times New Roman" w:cs="Times New Roman"/>
              <w:sz w:val="28"/>
              <w:szCs w:val="28"/>
            </w:rPr>
            <w:t>……………………………………………………</w:t>
          </w:r>
          <w:r w:rsidR="001E4E24">
            <w:rPr>
              <w:rFonts w:ascii="Times New Roman" w:hAnsi="Times New Roman" w:cs="Times New Roman"/>
              <w:sz w:val="28"/>
              <w:szCs w:val="28"/>
            </w:rPr>
            <w:t>..</w:t>
          </w:r>
          <w:r w:rsidR="006934E3">
            <w:rPr>
              <w:rFonts w:ascii="Times New Roman" w:hAnsi="Times New Roman" w:cs="Times New Roman"/>
              <w:sz w:val="28"/>
              <w:szCs w:val="28"/>
            </w:rPr>
            <w:t>30</w:t>
          </w:r>
        </w:p>
        <w:p w:rsidR="00984057" w:rsidRPr="001E4E24" w:rsidRDefault="00523CA3" w:rsidP="004434E2">
          <w:pPr>
            <w:pStyle w:val="11"/>
            <w:spacing w:line="360" w:lineRule="auto"/>
            <w:jc w:val="right"/>
            <w:rPr>
              <w:rFonts w:ascii="Times New Roman" w:hAnsi="Times New Roman" w:cs="Times New Roman"/>
              <w:b/>
              <w:bCs/>
              <w:sz w:val="28"/>
              <w:szCs w:val="28"/>
            </w:rPr>
          </w:pPr>
          <w:r w:rsidRPr="00984057">
            <w:rPr>
              <w:rFonts w:ascii="Times New Roman" w:hAnsi="Times New Roman" w:cs="Times New Roman"/>
              <w:b/>
              <w:bCs/>
              <w:sz w:val="28"/>
              <w:szCs w:val="28"/>
            </w:rPr>
            <w:t>ГЛАВА 2. МАТЕРИАЛЫ И МЕТОД</w:t>
          </w:r>
          <w:r w:rsidR="001E4E24">
            <w:rPr>
              <w:rFonts w:ascii="Times New Roman" w:hAnsi="Times New Roman" w:cs="Times New Roman"/>
              <w:b/>
              <w:bCs/>
              <w:sz w:val="28"/>
              <w:szCs w:val="28"/>
            </w:rPr>
            <w:t>Ы</w:t>
          </w:r>
          <w:r w:rsidR="001E4E24" w:rsidRPr="001E4E24">
            <w:rPr>
              <w:rFonts w:ascii="Times New Roman" w:hAnsi="Times New Roman" w:cs="Times New Roman"/>
              <w:bCs/>
              <w:sz w:val="28"/>
              <w:szCs w:val="28"/>
            </w:rPr>
            <w:t>………………………………….</w:t>
          </w:r>
          <w:r w:rsidR="006934E3">
            <w:rPr>
              <w:rFonts w:ascii="Times New Roman" w:hAnsi="Times New Roman" w:cs="Times New Roman"/>
              <w:bCs/>
              <w:sz w:val="28"/>
              <w:szCs w:val="28"/>
            </w:rPr>
            <w:t>35</w:t>
          </w:r>
        </w:p>
        <w:p w:rsidR="00984057" w:rsidRPr="00984057" w:rsidRDefault="00984057" w:rsidP="004434E2">
          <w:pPr>
            <w:pStyle w:val="11"/>
            <w:spacing w:line="360" w:lineRule="auto"/>
            <w:jc w:val="right"/>
            <w:rPr>
              <w:rFonts w:ascii="Times New Roman" w:hAnsi="Times New Roman" w:cs="Times New Roman"/>
              <w:sz w:val="28"/>
              <w:szCs w:val="28"/>
            </w:rPr>
          </w:pPr>
          <w:r w:rsidRPr="00984057">
            <w:rPr>
              <w:rFonts w:ascii="Times New Roman" w:hAnsi="Times New Roman" w:cs="Times New Roman"/>
              <w:b/>
              <w:bCs/>
              <w:sz w:val="28"/>
              <w:szCs w:val="28"/>
            </w:rPr>
            <w:t xml:space="preserve">         </w:t>
          </w:r>
          <w:r w:rsidR="0096348A" w:rsidRPr="00984057">
            <w:rPr>
              <w:rFonts w:ascii="Times New Roman" w:hAnsi="Times New Roman" w:cs="Times New Roman"/>
              <w:sz w:val="28"/>
              <w:szCs w:val="28"/>
            </w:rPr>
            <w:t xml:space="preserve">  2.1. Обоснование объек</w:t>
          </w:r>
          <w:r w:rsidRPr="00984057">
            <w:rPr>
              <w:rFonts w:ascii="Times New Roman" w:hAnsi="Times New Roman" w:cs="Times New Roman"/>
              <w:sz w:val="28"/>
              <w:szCs w:val="28"/>
            </w:rPr>
            <w:t>тов и материалов исследования</w:t>
          </w:r>
          <w:r w:rsidR="001E4E24">
            <w:rPr>
              <w:rFonts w:ascii="Times New Roman" w:hAnsi="Times New Roman" w:cs="Times New Roman"/>
              <w:sz w:val="28"/>
              <w:szCs w:val="28"/>
            </w:rPr>
            <w:t>…………..3</w:t>
          </w:r>
          <w:r w:rsidR="006934E3">
            <w:rPr>
              <w:rFonts w:ascii="Times New Roman" w:hAnsi="Times New Roman" w:cs="Times New Roman"/>
              <w:sz w:val="28"/>
              <w:szCs w:val="28"/>
            </w:rPr>
            <w:t>5</w:t>
          </w:r>
        </w:p>
        <w:p w:rsidR="00523CA3" w:rsidRPr="00984057" w:rsidRDefault="00984057" w:rsidP="004434E2">
          <w:pPr>
            <w:pStyle w:val="11"/>
            <w:spacing w:line="360" w:lineRule="auto"/>
            <w:jc w:val="right"/>
            <w:rPr>
              <w:rFonts w:ascii="Times New Roman" w:hAnsi="Times New Roman" w:cs="Times New Roman"/>
              <w:b/>
              <w:bCs/>
              <w:sz w:val="28"/>
              <w:szCs w:val="28"/>
            </w:rPr>
          </w:pPr>
          <w:r w:rsidRPr="00984057">
            <w:rPr>
              <w:rFonts w:ascii="Times New Roman" w:hAnsi="Times New Roman" w:cs="Times New Roman"/>
              <w:sz w:val="28"/>
              <w:szCs w:val="28"/>
            </w:rPr>
            <w:t xml:space="preserve">         </w:t>
          </w:r>
          <w:r w:rsidR="0096348A" w:rsidRPr="00984057">
            <w:rPr>
              <w:rFonts w:ascii="Times New Roman" w:hAnsi="Times New Roman" w:cs="Times New Roman"/>
              <w:sz w:val="28"/>
              <w:szCs w:val="28"/>
            </w:rPr>
            <w:t xml:space="preserve"> </w:t>
          </w:r>
          <w:r w:rsidRPr="00984057">
            <w:rPr>
              <w:rFonts w:ascii="Times New Roman" w:hAnsi="Times New Roman" w:cs="Times New Roman"/>
              <w:sz w:val="28"/>
              <w:szCs w:val="28"/>
            </w:rPr>
            <w:t xml:space="preserve"> 2.2. </w:t>
          </w:r>
          <w:r w:rsidR="001E4E24">
            <w:rPr>
              <w:rFonts w:ascii="Times New Roman" w:hAnsi="Times New Roman" w:cs="Times New Roman"/>
              <w:sz w:val="28"/>
              <w:szCs w:val="28"/>
            </w:rPr>
            <w:t>Клиническое исследование……………………………………..3</w:t>
          </w:r>
          <w:r w:rsidR="006934E3">
            <w:rPr>
              <w:rFonts w:ascii="Times New Roman" w:hAnsi="Times New Roman" w:cs="Times New Roman"/>
              <w:sz w:val="28"/>
              <w:szCs w:val="28"/>
            </w:rPr>
            <w:t>8</w:t>
          </w:r>
        </w:p>
        <w:p w:rsidR="00984057" w:rsidRPr="00984057" w:rsidRDefault="00984057" w:rsidP="004434E2">
          <w:pPr>
            <w:pStyle w:val="3"/>
            <w:spacing w:line="360" w:lineRule="auto"/>
            <w:ind w:left="0"/>
            <w:jc w:val="right"/>
            <w:rPr>
              <w:rFonts w:ascii="Times New Roman" w:hAnsi="Times New Roman" w:cs="Times New Roman"/>
              <w:sz w:val="28"/>
              <w:szCs w:val="28"/>
            </w:rPr>
          </w:pPr>
          <w:r w:rsidRPr="001E4E24">
            <w:rPr>
              <w:rFonts w:ascii="Times New Roman" w:hAnsi="Times New Roman" w:cs="Times New Roman"/>
              <w:b/>
              <w:sz w:val="28"/>
              <w:szCs w:val="28"/>
            </w:rPr>
            <w:t>ГЛАВА 3. РЕЗУЛЬТАТЫ ИССЛЕДОВАНИЯ</w:t>
          </w:r>
          <w:r w:rsidR="001E4E24">
            <w:rPr>
              <w:rFonts w:ascii="Times New Roman" w:hAnsi="Times New Roman" w:cs="Times New Roman"/>
              <w:sz w:val="28"/>
              <w:szCs w:val="28"/>
            </w:rPr>
            <w:t>………………………….4</w:t>
          </w:r>
          <w:r w:rsidR="006934E3">
            <w:rPr>
              <w:rFonts w:ascii="Times New Roman" w:hAnsi="Times New Roman" w:cs="Times New Roman"/>
              <w:sz w:val="28"/>
              <w:szCs w:val="28"/>
            </w:rPr>
            <w:t>2</w:t>
          </w:r>
        </w:p>
        <w:p w:rsidR="00984057" w:rsidRPr="00984057" w:rsidRDefault="001E4E24" w:rsidP="004434E2">
          <w:pPr>
            <w:pStyle w:val="3"/>
            <w:spacing w:line="360" w:lineRule="auto"/>
            <w:ind w:left="0"/>
            <w:rPr>
              <w:rFonts w:ascii="Times New Roman" w:hAnsi="Times New Roman" w:cs="Times New Roman"/>
              <w:sz w:val="28"/>
              <w:szCs w:val="28"/>
            </w:rPr>
          </w:pPr>
          <w:r>
            <w:rPr>
              <w:rFonts w:ascii="Times New Roman" w:hAnsi="Times New Roman" w:cs="Times New Roman"/>
              <w:b/>
              <w:sz w:val="28"/>
              <w:szCs w:val="28"/>
            </w:rPr>
            <w:t xml:space="preserve"> </w:t>
          </w:r>
          <w:r w:rsidR="00984057" w:rsidRPr="001E4E24">
            <w:rPr>
              <w:rFonts w:ascii="Times New Roman" w:hAnsi="Times New Roman" w:cs="Times New Roman"/>
              <w:b/>
              <w:sz w:val="28"/>
              <w:szCs w:val="28"/>
            </w:rPr>
            <w:t>ГЛАВА 4. ЗАКЛЮЧЕНИЕ И ВЫВОДЫ</w:t>
          </w:r>
          <w:r>
            <w:rPr>
              <w:rFonts w:ascii="Times New Roman" w:hAnsi="Times New Roman" w:cs="Times New Roman"/>
              <w:sz w:val="28"/>
              <w:szCs w:val="28"/>
            </w:rPr>
            <w:t>…………………...……………</w:t>
          </w:r>
          <w:r w:rsidR="006934E3">
            <w:rPr>
              <w:rFonts w:ascii="Times New Roman" w:hAnsi="Times New Roman" w:cs="Times New Roman"/>
              <w:sz w:val="28"/>
              <w:szCs w:val="28"/>
            </w:rPr>
            <w:t>51</w:t>
          </w:r>
        </w:p>
        <w:p w:rsidR="00984057" w:rsidRPr="00984057" w:rsidRDefault="001E4E24" w:rsidP="004434E2">
          <w:pPr>
            <w:pStyle w:val="3"/>
            <w:numPr>
              <w:ilvl w:val="1"/>
              <w:numId w:val="10"/>
            </w:num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984057" w:rsidRPr="00984057">
            <w:rPr>
              <w:rFonts w:ascii="Times New Roman" w:hAnsi="Times New Roman" w:cs="Times New Roman"/>
              <w:sz w:val="28"/>
              <w:szCs w:val="28"/>
            </w:rPr>
            <w:t>Заключение</w:t>
          </w:r>
          <w:r>
            <w:rPr>
              <w:rFonts w:ascii="Times New Roman" w:hAnsi="Times New Roman" w:cs="Times New Roman"/>
              <w:sz w:val="28"/>
              <w:szCs w:val="28"/>
            </w:rPr>
            <w:t>…………………………………………………………</w:t>
          </w:r>
          <w:r w:rsidR="006934E3">
            <w:rPr>
              <w:rFonts w:ascii="Times New Roman" w:hAnsi="Times New Roman" w:cs="Times New Roman"/>
              <w:sz w:val="28"/>
              <w:szCs w:val="28"/>
            </w:rPr>
            <w:t>51</w:t>
          </w:r>
        </w:p>
        <w:p w:rsidR="001E4E24" w:rsidRDefault="001E4E24" w:rsidP="004434E2">
          <w:pPr>
            <w:pStyle w:val="3"/>
            <w:numPr>
              <w:ilvl w:val="1"/>
              <w:numId w:val="10"/>
            </w:num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84057" w:rsidRPr="00984057">
            <w:rPr>
              <w:rFonts w:ascii="Times New Roman" w:hAnsi="Times New Roman" w:cs="Times New Roman"/>
              <w:sz w:val="28"/>
              <w:szCs w:val="28"/>
            </w:rPr>
            <w:t>Выводы</w:t>
          </w:r>
          <w:r>
            <w:rPr>
              <w:rFonts w:ascii="Times New Roman" w:hAnsi="Times New Roman" w:cs="Times New Roman"/>
              <w:sz w:val="28"/>
              <w:szCs w:val="28"/>
            </w:rPr>
            <w:t>…………………………………………………………….</w:t>
          </w:r>
          <w:r w:rsidR="006934E3">
            <w:rPr>
              <w:rFonts w:ascii="Times New Roman" w:hAnsi="Times New Roman" w:cs="Times New Roman"/>
              <w:sz w:val="28"/>
              <w:szCs w:val="28"/>
            </w:rPr>
            <w:t>..52</w:t>
          </w:r>
        </w:p>
        <w:p w:rsidR="001E4E24" w:rsidRPr="001E4E24" w:rsidRDefault="001E4E24" w:rsidP="004434E2">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4.3 </w:t>
          </w:r>
          <w:r w:rsidRPr="001E4E24">
            <w:rPr>
              <w:rFonts w:ascii="Times New Roman" w:hAnsi="Times New Roman" w:cs="Times New Roman"/>
              <w:sz w:val="28"/>
              <w:szCs w:val="28"/>
              <w:lang w:eastAsia="ru-RU"/>
            </w:rPr>
            <w:t>Практическая значимость</w:t>
          </w:r>
          <w:r>
            <w:rPr>
              <w:rFonts w:ascii="Times New Roman" w:hAnsi="Times New Roman" w:cs="Times New Roman"/>
              <w:sz w:val="28"/>
              <w:szCs w:val="28"/>
              <w:lang w:eastAsia="ru-RU"/>
            </w:rPr>
            <w:t>…………………………………………</w:t>
          </w:r>
          <w:r w:rsidR="006934E3">
            <w:rPr>
              <w:rFonts w:ascii="Times New Roman" w:hAnsi="Times New Roman" w:cs="Times New Roman"/>
              <w:sz w:val="28"/>
              <w:szCs w:val="28"/>
              <w:lang w:eastAsia="ru-RU"/>
            </w:rPr>
            <w:t>.52</w:t>
          </w:r>
        </w:p>
        <w:p w:rsidR="00984057" w:rsidRPr="001E4E24" w:rsidRDefault="00984057" w:rsidP="004434E2">
          <w:pPr>
            <w:ind w:firstLine="0"/>
            <w:jc w:val="right"/>
            <w:rPr>
              <w:rFonts w:ascii="Times New Roman" w:hAnsi="Times New Roman" w:cs="Times New Roman"/>
              <w:sz w:val="28"/>
              <w:szCs w:val="28"/>
              <w:lang w:eastAsia="ru-RU"/>
            </w:rPr>
          </w:pPr>
          <w:r w:rsidRPr="00984057">
            <w:rPr>
              <w:rFonts w:ascii="Times New Roman" w:hAnsi="Times New Roman" w:cs="Times New Roman"/>
              <w:sz w:val="28"/>
              <w:szCs w:val="28"/>
              <w:lang w:eastAsia="ru-RU"/>
            </w:rPr>
            <w:t>СПИСОК ЛИТЕРАТУРЫ</w:t>
          </w:r>
          <w:r w:rsidR="001E4E24">
            <w:rPr>
              <w:rFonts w:ascii="Times New Roman" w:hAnsi="Times New Roman" w:cs="Times New Roman"/>
              <w:sz w:val="28"/>
              <w:szCs w:val="28"/>
              <w:lang w:eastAsia="ru-RU"/>
            </w:rPr>
            <w:t>……………………………………………………</w:t>
          </w:r>
          <w:r w:rsidR="006934E3">
            <w:rPr>
              <w:rFonts w:ascii="Times New Roman" w:hAnsi="Times New Roman" w:cs="Times New Roman"/>
              <w:sz w:val="28"/>
              <w:szCs w:val="28"/>
              <w:lang w:eastAsia="ru-RU"/>
            </w:rPr>
            <w:t>.54</w:t>
          </w:r>
        </w:p>
        <w:p w:rsidR="001E4E24" w:rsidRPr="004434E2" w:rsidRDefault="001D09F0" w:rsidP="004434E2">
          <w:pPr>
            <w:ind w:firstLine="0"/>
            <w:rPr>
              <w:rFonts w:ascii="Times New Roman" w:hAnsi="Times New Roman" w:cs="Times New Roman"/>
              <w:sz w:val="28"/>
              <w:szCs w:val="28"/>
              <w:lang w:eastAsia="ru-RU"/>
            </w:rPr>
          </w:pPr>
        </w:p>
      </w:sdtContent>
    </w:sdt>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4434E2" w:rsidRDefault="004434E2" w:rsidP="004C5ED0">
      <w:pPr>
        <w:ind w:firstLine="0"/>
        <w:jc w:val="center"/>
        <w:rPr>
          <w:rFonts w:ascii="Times New Roman" w:hAnsi="Times New Roman" w:cs="Times New Roman"/>
          <w:b/>
          <w:sz w:val="28"/>
          <w:szCs w:val="28"/>
        </w:rPr>
      </w:pPr>
    </w:p>
    <w:p w:rsidR="00206D25" w:rsidRDefault="00206D25" w:rsidP="004C5ED0">
      <w:pPr>
        <w:ind w:firstLine="0"/>
        <w:jc w:val="center"/>
        <w:rPr>
          <w:rFonts w:ascii="Times New Roman" w:hAnsi="Times New Roman" w:cs="Times New Roman"/>
          <w:b/>
          <w:sz w:val="28"/>
          <w:szCs w:val="28"/>
        </w:rPr>
      </w:pPr>
    </w:p>
    <w:p w:rsidR="00206D25" w:rsidRDefault="00206D25" w:rsidP="004C5ED0">
      <w:pPr>
        <w:ind w:firstLine="0"/>
        <w:jc w:val="center"/>
        <w:rPr>
          <w:rFonts w:ascii="Times New Roman" w:hAnsi="Times New Roman" w:cs="Times New Roman"/>
          <w:b/>
          <w:sz w:val="28"/>
          <w:szCs w:val="28"/>
        </w:rPr>
      </w:pPr>
    </w:p>
    <w:p w:rsidR="00206D25" w:rsidRDefault="00206D25" w:rsidP="004C5ED0">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СПИСОК СОКРАЩЕНИЙ</w:t>
      </w:r>
    </w:p>
    <w:p w:rsidR="00206D25" w:rsidRPr="00FE1B9F" w:rsidRDefault="00C10B4E" w:rsidP="00206D25">
      <w:pPr>
        <w:ind w:firstLine="0"/>
        <w:jc w:val="left"/>
        <w:rPr>
          <w:rFonts w:ascii="Times New Roman" w:hAnsi="Times New Roman" w:cs="Times New Roman"/>
          <w:sz w:val="28"/>
          <w:szCs w:val="28"/>
        </w:rPr>
      </w:pPr>
      <w:r w:rsidRPr="00C10B4E">
        <w:rPr>
          <w:rFonts w:ascii="Times New Roman" w:hAnsi="Times New Roman" w:cs="Times New Roman"/>
          <w:sz w:val="28"/>
          <w:szCs w:val="28"/>
        </w:rPr>
        <w:t>NPG-GMA</w:t>
      </w:r>
      <w:r w:rsidR="001312DB">
        <w:rPr>
          <w:rFonts w:ascii="Times New Roman" w:hAnsi="Times New Roman" w:cs="Times New Roman"/>
          <w:sz w:val="28"/>
          <w:szCs w:val="28"/>
        </w:rPr>
        <w:t xml:space="preserve"> </w:t>
      </w:r>
      <w:r w:rsidR="001312DB" w:rsidRPr="001312DB">
        <w:rPr>
          <w:rFonts w:ascii="Times New Roman" w:hAnsi="Times New Roman" w:cs="Times New Roman"/>
          <w:sz w:val="28"/>
          <w:szCs w:val="28"/>
        </w:rPr>
        <w:t>-</w:t>
      </w:r>
      <w:r w:rsidR="00FE1B9F">
        <w:rPr>
          <w:rFonts w:ascii="Times New Roman" w:hAnsi="Times New Roman" w:cs="Times New Roman"/>
          <w:sz w:val="28"/>
          <w:szCs w:val="28"/>
        </w:rPr>
        <w:t xml:space="preserve">  N-фенилглицил-глицидин метакрилат</w:t>
      </w:r>
    </w:p>
    <w:p w:rsidR="00FE1B9F" w:rsidRDefault="00FE1B9F" w:rsidP="00206D25">
      <w:pPr>
        <w:ind w:firstLine="0"/>
        <w:jc w:val="left"/>
        <w:rPr>
          <w:rFonts w:ascii="Times New Roman" w:hAnsi="Times New Roman" w:cs="Times New Roman"/>
          <w:sz w:val="28"/>
          <w:szCs w:val="28"/>
        </w:rPr>
      </w:pPr>
      <w:r>
        <w:rPr>
          <w:rFonts w:ascii="Times New Roman" w:hAnsi="Times New Roman" w:cs="Times New Roman"/>
          <w:sz w:val="28"/>
          <w:szCs w:val="28"/>
          <w:lang w:val="en-US"/>
        </w:rPr>
        <w:t>BIS</w:t>
      </w:r>
      <w:r w:rsidRPr="00FE1B9F">
        <w:rPr>
          <w:rFonts w:ascii="Times New Roman" w:hAnsi="Times New Roman" w:cs="Times New Roman"/>
          <w:sz w:val="28"/>
          <w:szCs w:val="28"/>
        </w:rPr>
        <w:t>-</w:t>
      </w:r>
      <w:r>
        <w:rPr>
          <w:rFonts w:ascii="Times New Roman" w:hAnsi="Times New Roman" w:cs="Times New Roman"/>
          <w:sz w:val="28"/>
          <w:szCs w:val="28"/>
          <w:lang w:val="en-US"/>
        </w:rPr>
        <w:t>GMA</w:t>
      </w:r>
      <w:r w:rsidR="001312DB">
        <w:rPr>
          <w:rFonts w:ascii="Times New Roman" w:hAnsi="Times New Roman" w:cs="Times New Roman"/>
          <w:sz w:val="28"/>
          <w:szCs w:val="28"/>
        </w:rPr>
        <w:t xml:space="preserve"> </w:t>
      </w:r>
      <w:r w:rsidR="001312DB" w:rsidRPr="001312DB">
        <w:rPr>
          <w:rFonts w:ascii="Times New Roman" w:hAnsi="Times New Roman" w:cs="Times New Roman"/>
          <w:sz w:val="28"/>
          <w:szCs w:val="28"/>
        </w:rPr>
        <w:t xml:space="preserve">- </w:t>
      </w:r>
      <w:r w:rsidRPr="00FE1B9F">
        <w:rPr>
          <w:rFonts w:ascii="Times New Roman" w:hAnsi="Times New Roman" w:cs="Times New Roman"/>
          <w:sz w:val="28"/>
          <w:szCs w:val="28"/>
        </w:rPr>
        <w:t>бисфенол</w:t>
      </w:r>
      <w:r>
        <w:rPr>
          <w:rFonts w:ascii="Times New Roman" w:hAnsi="Times New Roman" w:cs="Times New Roman"/>
          <w:sz w:val="28"/>
          <w:szCs w:val="28"/>
        </w:rPr>
        <w:t>-А-</w:t>
      </w:r>
      <w:r w:rsidRPr="00FE1B9F">
        <w:rPr>
          <w:rFonts w:ascii="Times New Roman" w:hAnsi="Times New Roman" w:cs="Times New Roman"/>
          <w:sz w:val="28"/>
          <w:szCs w:val="28"/>
        </w:rPr>
        <w:t>глициди</w:t>
      </w:r>
      <w:r>
        <w:rPr>
          <w:rFonts w:ascii="Times New Roman" w:hAnsi="Times New Roman" w:cs="Times New Roman"/>
          <w:sz w:val="28"/>
          <w:szCs w:val="28"/>
        </w:rPr>
        <w:t xml:space="preserve">н </w:t>
      </w:r>
      <w:r w:rsidRPr="00FE1B9F">
        <w:rPr>
          <w:rFonts w:ascii="Times New Roman" w:hAnsi="Times New Roman" w:cs="Times New Roman"/>
          <w:sz w:val="28"/>
          <w:szCs w:val="28"/>
        </w:rPr>
        <w:t>метакрилат</w:t>
      </w:r>
    </w:p>
    <w:p w:rsidR="006934E3" w:rsidRPr="00FE1B9F" w:rsidRDefault="001312DB" w:rsidP="00206D25">
      <w:pPr>
        <w:ind w:firstLine="0"/>
        <w:jc w:val="left"/>
        <w:rPr>
          <w:rFonts w:ascii="Times New Roman" w:hAnsi="Times New Roman" w:cs="Times New Roman"/>
          <w:sz w:val="28"/>
          <w:szCs w:val="28"/>
        </w:rPr>
      </w:pPr>
      <w:r>
        <w:rPr>
          <w:rFonts w:ascii="Times New Roman" w:hAnsi="Times New Roman" w:cs="Times New Roman"/>
          <w:sz w:val="28"/>
          <w:szCs w:val="28"/>
        </w:rPr>
        <w:t xml:space="preserve">TEGDMA </w:t>
      </w:r>
      <w:r>
        <w:rPr>
          <w:rFonts w:ascii="Times New Roman" w:hAnsi="Times New Roman" w:cs="Times New Roman"/>
          <w:sz w:val="28"/>
          <w:szCs w:val="28"/>
          <w:lang w:val="en-US"/>
        </w:rPr>
        <w:t xml:space="preserve">- </w:t>
      </w:r>
      <w:r w:rsidR="006934E3" w:rsidRPr="006934E3">
        <w:rPr>
          <w:rFonts w:ascii="Times New Roman" w:hAnsi="Times New Roman" w:cs="Times New Roman"/>
          <w:sz w:val="28"/>
          <w:szCs w:val="28"/>
        </w:rPr>
        <w:t>триэтиленгликоль</w:t>
      </w:r>
      <w:r w:rsidR="006934E3">
        <w:rPr>
          <w:rFonts w:ascii="Times New Roman" w:hAnsi="Times New Roman" w:cs="Times New Roman"/>
          <w:sz w:val="28"/>
          <w:szCs w:val="28"/>
        </w:rPr>
        <w:t xml:space="preserve"> </w:t>
      </w:r>
      <w:r w:rsidR="006934E3" w:rsidRPr="006934E3">
        <w:rPr>
          <w:rFonts w:ascii="Times New Roman" w:hAnsi="Times New Roman" w:cs="Times New Roman"/>
          <w:sz w:val="28"/>
          <w:szCs w:val="28"/>
        </w:rPr>
        <w:t>диметакрилат</w:t>
      </w:r>
    </w:p>
    <w:p w:rsidR="00FE1B9F" w:rsidRDefault="00FE1B9F" w:rsidP="00206D25">
      <w:pPr>
        <w:ind w:firstLine="0"/>
        <w:jc w:val="left"/>
        <w:rPr>
          <w:rFonts w:ascii="Times New Roman" w:hAnsi="Times New Roman" w:cs="Times New Roman"/>
          <w:sz w:val="28"/>
          <w:szCs w:val="28"/>
        </w:rPr>
      </w:pPr>
      <w:r>
        <w:rPr>
          <w:rFonts w:ascii="Times New Roman" w:hAnsi="Times New Roman" w:cs="Times New Roman"/>
          <w:sz w:val="28"/>
          <w:szCs w:val="28"/>
        </w:rPr>
        <w:t>ЭДТА</w:t>
      </w:r>
      <w:r w:rsidRPr="006934E3">
        <w:rPr>
          <w:rFonts w:ascii="Times New Roman" w:hAnsi="Times New Roman" w:cs="Times New Roman"/>
          <w:sz w:val="28"/>
          <w:szCs w:val="28"/>
        </w:rPr>
        <w:t xml:space="preserve"> - этилендиаминтетрауксусная кислота</w:t>
      </w:r>
    </w:p>
    <w:p w:rsidR="00FE1B9F" w:rsidRDefault="00FE1B9F" w:rsidP="00206D25">
      <w:pPr>
        <w:ind w:firstLine="0"/>
        <w:jc w:val="left"/>
        <w:rPr>
          <w:rFonts w:ascii="Times New Roman" w:hAnsi="Times New Roman" w:cs="Times New Roman"/>
          <w:sz w:val="28"/>
          <w:szCs w:val="28"/>
        </w:rPr>
      </w:pPr>
      <w:r>
        <w:rPr>
          <w:rFonts w:ascii="Times New Roman" w:hAnsi="Times New Roman" w:cs="Times New Roman"/>
          <w:sz w:val="28"/>
          <w:szCs w:val="28"/>
        </w:rPr>
        <w:t xml:space="preserve">НЕМА - </w:t>
      </w:r>
      <w:r w:rsidRPr="00FE1B9F">
        <w:rPr>
          <w:rFonts w:ascii="Times New Roman" w:hAnsi="Times New Roman" w:cs="Times New Roman"/>
          <w:sz w:val="28"/>
          <w:szCs w:val="28"/>
        </w:rPr>
        <w:t>2- гидроксиэтил метакрилат</w:t>
      </w:r>
    </w:p>
    <w:p w:rsidR="006934E3" w:rsidRDefault="001312DB" w:rsidP="00206D25">
      <w:pPr>
        <w:ind w:firstLine="0"/>
        <w:jc w:val="left"/>
        <w:rPr>
          <w:rFonts w:ascii="Times New Roman" w:hAnsi="Times New Roman" w:cs="Times New Roman"/>
          <w:sz w:val="28"/>
          <w:szCs w:val="28"/>
        </w:rPr>
      </w:pPr>
      <w:r>
        <w:rPr>
          <w:rFonts w:ascii="Times New Roman" w:hAnsi="Times New Roman" w:cs="Times New Roman"/>
          <w:sz w:val="28"/>
          <w:szCs w:val="28"/>
        </w:rPr>
        <w:t xml:space="preserve">4-MET </w:t>
      </w:r>
      <w:r>
        <w:rPr>
          <w:rFonts w:ascii="Times New Roman" w:hAnsi="Times New Roman" w:cs="Times New Roman"/>
          <w:sz w:val="28"/>
          <w:szCs w:val="28"/>
          <w:lang w:val="en-US"/>
        </w:rPr>
        <w:t xml:space="preserve">- </w:t>
      </w:r>
      <w:r w:rsidR="006934E3" w:rsidRPr="006934E3">
        <w:rPr>
          <w:rFonts w:ascii="Times New Roman" w:hAnsi="Times New Roman" w:cs="Times New Roman"/>
          <w:sz w:val="28"/>
          <w:szCs w:val="28"/>
        </w:rPr>
        <w:t>гидроксиэтилметакрилат</w:t>
      </w:r>
      <w:r w:rsidR="006934E3">
        <w:rPr>
          <w:rFonts w:ascii="Times New Roman" w:hAnsi="Times New Roman" w:cs="Times New Roman"/>
          <w:sz w:val="28"/>
          <w:szCs w:val="28"/>
        </w:rPr>
        <w:t xml:space="preserve"> тримеллитовой кислоты</w:t>
      </w:r>
    </w:p>
    <w:p w:rsidR="006934E3" w:rsidRDefault="006934E3" w:rsidP="00206D25">
      <w:pPr>
        <w:ind w:firstLine="0"/>
        <w:jc w:val="left"/>
        <w:rPr>
          <w:rFonts w:ascii="Times New Roman" w:hAnsi="Times New Roman" w:cs="Times New Roman"/>
          <w:sz w:val="28"/>
          <w:szCs w:val="28"/>
        </w:rPr>
      </w:pPr>
      <w:r>
        <w:rPr>
          <w:rFonts w:ascii="Times New Roman" w:hAnsi="Times New Roman" w:cs="Times New Roman"/>
          <w:sz w:val="28"/>
          <w:szCs w:val="28"/>
          <w:lang w:val="en-US"/>
        </w:rPr>
        <w:t>MPD</w:t>
      </w:r>
      <w:r w:rsidRPr="006934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34E3">
        <w:rPr>
          <w:rFonts w:ascii="Times New Roman" w:hAnsi="Times New Roman" w:cs="Times New Roman"/>
          <w:sz w:val="28"/>
          <w:szCs w:val="28"/>
        </w:rPr>
        <w:t>10-метакрилоилоксидецил-</w:t>
      </w:r>
      <w:r>
        <w:rPr>
          <w:rFonts w:ascii="Times New Roman" w:hAnsi="Times New Roman" w:cs="Times New Roman"/>
          <w:sz w:val="28"/>
          <w:szCs w:val="28"/>
        </w:rPr>
        <w:t>дигидроген фосфат</w:t>
      </w:r>
    </w:p>
    <w:p w:rsidR="006934E3" w:rsidRPr="00FE1B9F" w:rsidRDefault="006934E3" w:rsidP="00206D25">
      <w:pPr>
        <w:ind w:firstLine="0"/>
        <w:jc w:val="left"/>
        <w:rPr>
          <w:rFonts w:ascii="Times New Roman" w:hAnsi="Times New Roman" w:cs="Times New Roman"/>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Pr="006934E3" w:rsidRDefault="00206D25" w:rsidP="004C5ED0">
      <w:pPr>
        <w:ind w:firstLine="0"/>
        <w:jc w:val="center"/>
        <w:rPr>
          <w:rFonts w:ascii="Times New Roman" w:hAnsi="Times New Roman" w:cs="Times New Roman"/>
          <w:b/>
          <w:sz w:val="28"/>
          <w:szCs w:val="28"/>
        </w:rPr>
      </w:pPr>
    </w:p>
    <w:p w:rsidR="00206D25" w:rsidRDefault="00206D25" w:rsidP="00206D25">
      <w:pPr>
        <w:ind w:firstLine="0"/>
        <w:rPr>
          <w:rFonts w:ascii="Times New Roman" w:hAnsi="Times New Roman" w:cs="Times New Roman"/>
          <w:b/>
          <w:sz w:val="28"/>
          <w:szCs w:val="28"/>
        </w:rPr>
      </w:pPr>
    </w:p>
    <w:p w:rsidR="006934E3" w:rsidRPr="006934E3" w:rsidRDefault="006934E3" w:rsidP="00206D25">
      <w:pPr>
        <w:ind w:firstLine="0"/>
        <w:rPr>
          <w:rFonts w:ascii="Times New Roman" w:hAnsi="Times New Roman" w:cs="Times New Roman"/>
          <w:b/>
          <w:sz w:val="28"/>
          <w:szCs w:val="28"/>
        </w:rPr>
      </w:pPr>
    </w:p>
    <w:p w:rsidR="00E471B0" w:rsidRPr="004C5ED0" w:rsidRDefault="00E471B0" w:rsidP="004C5ED0">
      <w:pPr>
        <w:ind w:firstLine="0"/>
        <w:jc w:val="center"/>
        <w:rPr>
          <w:rFonts w:ascii="Times New Roman" w:hAnsi="Times New Roman" w:cs="Times New Roman"/>
          <w:b/>
          <w:sz w:val="28"/>
          <w:szCs w:val="28"/>
        </w:rPr>
      </w:pPr>
      <w:r w:rsidRPr="004C5ED0">
        <w:rPr>
          <w:rFonts w:ascii="Times New Roman" w:hAnsi="Times New Roman" w:cs="Times New Roman"/>
          <w:b/>
          <w:sz w:val="28"/>
          <w:szCs w:val="28"/>
        </w:rPr>
        <w:lastRenderedPageBreak/>
        <w:t>ВВЕДЕНИЕ</w:t>
      </w:r>
    </w:p>
    <w:p w:rsidR="00E471B0" w:rsidRPr="00784DA3" w:rsidRDefault="0041196A" w:rsidP="008E525E">
      <w:pPr>
        <w:rPr>
          <w:rFonts w:ascii="Times New Roman" w:hAnsi="Times New Roman" w:cs="Times New Roman"/>
          <w:sz w:val="28"/>
          <w:szCs w:val="28"/>
        </w:rPr>
      </w:pPr>
      <w:r>
        <w:rPr>
          <w:rFonts w:ascii="Times New Roman" w:hAnsi="Times New Roman" w:cs="Times New Roman"/>
          <w:sz w:val="28"/>
          <w:szCs w:val="28"/>
        </w:rPr>
        <w:t>Современную стоматологию невозможно представить без адгезивных систем.</w:t>
      </w:r>
      <w:r w:rsidR="00E471B0" w:rsidRPr="00784DA3">
        <w:rPr>
          <w:rFonts w:ascii="Times New Roman" w:hAnsi="Times New Roman" w:cs="Times New Roman"/>
          <w:sz w:val="28"/>
          <w:szCs w:val="28"/>
        </w:rPr>
        <w:t xml:space="preserve"> Появившись в</w:t>
      </w:r>
      <w:r w:rsidR="00372295" w:rsidRPr="00784DA3">
        <w:rPr>
          <w:rFonts w:ascii="Times New Roman" w:hAnsi="Times New Roman" w:cs="Times New Roman"/>
          <w:sz w:val="28"/>
          <w:szCs w:val="28"/>
        </w:rPr>
        <w:t xml:space="preserve"> начале 70-х годов ХХ века</w:t>
      </w:r>
      <w:r w:rsidR="006A7C9F">
        <w:rPr>
          <w:rFonts w:ascii="Times New Roman" w:hAnsi="Times New Roman" w:cs="Times New Roman"/>
          <w:sz w:val="28"/>
          <w:szCs w:val="28"/>
        </w:rPr>
        <w:t>,</w:t>
      </w:r>
      <w:r w:rsidR="00372295" w:rsidRPr="00784DA3">
        <w:rPr>
          <w:rFonts w:ascii="Times New Roman" w:hAnsi="Times New Roman" w:cs="Times New Roman"/>
          <w:sz w:val="28"/>
          <w:szCs w:val="28"/>
        </w:rPr>
        <w:t xml:space="preserve"> они </w:t>
      </w:r>
      <w:r w:rsidR="00E471B0" w:rsidRPr="00784DA3">
        <w:rPr>
          <w:rFonts w:ascii="Times New Roman" w:hAnsi="Times New Roman" w:cs="Times New Roman"/>
          <w:sz w:val="28"/>
          <w:szCs w:val="28"/>
        </w:rPr>
        <w:t>стали использоваться практически во всех манипуляциях, связанных с</w:t>
      </w:r>
      <w:r w:rsidR="00683C98">
        <w:rPr>
          <w:rFonts w:ascii="Times New Roman" w:hAnsi="Times New Roman" w:cs="Times New Roman"/>
          <w:sz w:val="28"/>
          <w:szCs w:val="28"/>
        </w:rPr>
        <w:t>о</w:t>
      </w:r>
      <w:r w:rsidR="00E471B0" w:rsidRPr="00784DA3">
        <w:rPr>
          <w:rFonts w:ascii="Times New Roman" w:hAnsi="Times New Roman" w:cs="Times New Roman"/>
          <w:sz w:val="28"/>
          <w:szCs w:val="28"/>
        </w:rPr>
        <w:t xml:space="preserve"> </w:t>
      </w:r>
      <w:r w:rsidR="007E1F0F" w:rsidRPr="00784DA3">
        <w:rPr>
          <w:rFonts w:ascii="Times New Roman" w:hAnsi="Times New Roman" w:cs="Times New Roman"/>
          <w:sz w:val="28"/>
          <w:szCs w:val="28"/>
        </w:rPr>
        <w:t>стоматологическим</w:t>
      </w:r>
      <w:r w:rsidR="00E471B0" w:rsidRPr="00784DA3">
        <w:rPr>
          <w:rFonts w:ascii="Times New Roman" w:hAnsi="Times New Roman" w:cs="Times New Roman"/>
          <w:sz w:val="28"/>
          <w:szCs w:val="28"/>
        </w:rPr>
        <w:t xml:space="preserve"> приемом: в эстетических реставрациях, лечении некариозных поражений зубов, в восстановлении после проведенного эндодонтического лечения. </w:t>
      </w:r>
      <w:r w:rsidR="00FC0E91" w:rsidRPr="00784DA3">
        <w:rPr>
          <w:rFonts w:ascii="Times New Roman" w:hAnsi="Times New Roman" w:cs="Times New Roman"/>
          <w:sz w:val="28"/>
          <w:szCs w:val="28"/>
        </w:rPr>
        <w:t xml:space="preserve">Благодаря достижениям в области стоматологического материаловедения адгезивные системы были выделены в отдельный класс материалов, используемых для реставрации твердых тканей зубов. </w:t>
      </w:r>
      <w:r w:rsidR="007E1F0F" w:rsidRPr="00784DA3">
        <w:rPr>
          <w:rFonts w:ascii="Times New Roman" w:hAnsi="Times New Roman" w:cs="Times New Roman"/>
          <w:sz w:val="28"/>
          <w:szCs w:val="28"/>
        </w:rPr>
        <w:t xml:space="preserve">Ни один композиционный материал на данный момент не применяется без соответствующего </w:t>
      </w:r>
      <w:r w:rsidR="005443E6" w:rsidRPr="00784DA3">
        <w:rPr>
          <w:rFonts w:ascii="Times New Roman" w:hAnsi="Times New Roman" w:cs="Times New Roman"/>
          <w:sz w:val="28"/>
          <w:szCs w:val="28"/>
        </w:rPr>
        <w:t>ему</w:t>
      </w:r>
      <w:r w:rsidR="007E1F0F" w:rsidRPr="00784DA3">
        <w:rPr>
          <w:rFonts w:ascii="Times New Roman" w:hAnsi="Times New Roman" w:cs="Times New Roman"/>
          <w:sz w:val="28"/>
          <w:szCs w:val="28"/>
        </w:rPr>
        <w:t xml:space="preserve"> адгезива. </w:t>
      </w:r>
      <w:r w:rsidR="00E471B0" w:rsidRPr="00784DA3">
        <w:rPr>
          <w:rFonts w:ascii="Times New Roman" w:hAnsi="Times New Roman" w:cs="Times New Roman"/>
          <w:sz w:val="28"/>
          <w:szCs w:val="28"/>
        </w:rPr>
        <w:t>Адгезивные системы обеспечивают надежное сцепление и краевое прилегание реставраций к эмали и дентину зуба.</w:t>
      </w:r>
      <w:r w:rsidR="007E1F0F" w:rsidRPr="00784DA3">
        <w:rPr>
          <w:rFonts w:ascii="Times New Roman" w:hAnsi="Times New Roman" w:cs="Times New Roman"/>
          <w:sz w:val="28"/>
          <w:szCs w:val="28"/>
        </w:rPr>
        <w:t xml:space="preserve"> </w:t>
      </w:r>
      <w:r w:rsidR="00683C98">
        <w:rPr>
          <w:rFonts w:ascii="Times New Roman" w:hAnsi="Times New Roman" w:cs="Times New Roman"/>
          <w:sz w:val="28"/>
          <w:szCs w:val="28"/>
        </w:rPr>
        <w:t>Данная группа материалов</w:t>
      </w:r>
      <w:r w:rsidR="00964AF4" w:rsidRPr="00784DA3">
        <w:rPr>
          <w:rFonts w:ascii="Times New Roman" w:hAnsi="Times New Roman" w:cs="Times New Roman"/>
          <w:sz w:val="28"/>
          <w:szCs w:val="28"/>
        </w:rPr>
        <w:t xml:space="preserve"> </w:t>
      </w:r>
      <w:r w:rsidR="00683C98">
        <w:rPr>
          <w:rFonts w:ascii="Times New Roman" w:hAnsi="Times New Roman" w:cs="Times New Roman"/>
          <w:sz w:val="28"/>
          <w:szCs w:val="28"/>
        </w:rPr>
        <w:t xml:space="preserve">может обеспечить сцепление с </w:t>
      </w:r>
      <w:r w:rsidR="007E1F0F" w:rsidRPr="00784DA3">
        <w:rPr>
          <w:rFonts w:ascii="Times New Roman" w:hAnsi="Times New Roman" w:cs="Times New Roman"/>
          <w:sz w:val="28"/>
          <w:szCs w:val="28"/>
        </w:rPr>
        <w:t>тканям</w:t>
      </w:r>
      <w:r w:rsidR="00683C98">
        <w:rPr>
          <w:rFonts w:ascii="Times New Roman" w:hAnsi="Times New Roman" w:cs="Times New Roman"/>
          <w:sz w:val="28"/>
          <w:szCs w:val="28"/>
        </w:rPr>
        <w:t>и</w:t>
      </w:r>
      <w:r w:rsidR="007E1F0F" w:rsidRPr="00784DA3">
        <w:rPr>
          <w:rFonts w:ascii="Times New Roman" w:hAnsi="Times New Roman" w:cs="Times New Roman"/>
          <w:sz w:val="28"/>
          <w:szCs w:val="28"/>
        </w:rPr>
        <w:t xml:space="preserve"> зуба всех светоотверждаемых пломбировочных материалов (композитов, компомеров, ормокеров), материалов химического и двойного отверждения (химиокомпозитов</w:t>
      </w:r>
      <w:r w:rsidR="00141295" w:rsidRPr="00141295">
        <w:rPr>
          <w:rFonts w:ascii="Times New Roman" w:hAnsi="Times New Roman" w:cs="Times New Roman"/>
          <w:sz w:val="28"/>
          <w:szCs w:val="28"/>
        </w:rPr>
        <w:t>)</w:t>
      </w:r>
      <w:r w:rsidR="007E1F0F" w:rsidRPr="00784DA3">
        <w:rPr>
          <w:rFonts w:ascii="Times New Roman" w:hAnsi="Times New Roman" w:cs="Times New Roman"/>
          <w:sz w:val="28"/>
          <w:szCs w:val="28"/>
        </w:rPr>
        <w:t>, цементов для фиксации ортопедических к</w:t>
      </w:r>
      <w:r w:rsidR="00141295">
        <w:rPr>
          <w:rFonts w:ascii="Times New Roman" w:hAnsi="Times New Roman" w:cs="Times New Roman"/>
          <w:sz w:val="28"/>
          <w:szCs w:val="28"/>
        </w:rPr>
        <w:t>онструкций двойного отверждения</w:t>
      </w:r>
      <w:r w:rsidR="007E1F0F" w:rsidRPr="00784DA3">
        <w:rPr>
          <w:rFonts w:ascii="Times New Roman" w:hAnsi="Times New Roman" w:cs="Times New Roman"/>
          <w:sz w:val="28"/>
          <w:szCs w:val="28"/>
        </w:rPr>
        <w:t xml:space="preserve">, </w:t>
      </w:r>
      <w:r w:rsidR="002C389E">
        <w:rPr>
          <w:rFonts w:ascii="Times New Roman" w:hAnsi="Times New Roman" w:cs="Times New Roman"/>
          <w:sz w:val="28"/>
          <w:szCs w:val="28"/>
        </w:rPr>
        <w:t>керамики.</w:t>
      </w:r>
    </w:p>
    <w:p w:rsidR="00E471B0" w:rsidRPr="00784DA3" w:rsidRDefault="00E471B0" w:rsidP="008E525E">
      <w:pPr>
        <w:rPr>
          <w:rFonts w:ascii="Times New Roman" w:hAnsi="Times New Roman" w:cs="Times New Roman"/>
          <w:sz w:val="28"/>
          <w:szCs w:val="28"/>
        </w:rPr>
      </w:pPr>
      <w:r w:rsidRPr="00784DA3">
        <w:rPr>
          <w:rFonts w:ascii="Times New Roman" w:hAnsi="Times New Roman" w:cs="Times New Roman"/>
          <w:sz w:val="28"/>
          <w:szCs w:val="28"/>
        </w:rPr>
        <w:t>Наличие большого количества типов и поколений ад</w:t>
      </w:r>
      <w:r w:rsidR="0041196A">
        <w:rPr>
          <w:rFonts w:ascii="Times New Roman" w:hAnsi="Times New Roman" w:cs="Times New Roman"/>
          <w:sz w:val="28"/>
          <w:szCs w:val="28"/>
        </w:rPr>
        <w:t xml:space="preserve">гезивных систем </w:t>
      </w:r>
      <w:r w:rsidRPr="00784DA3">
        <w:rPr>
          <w:rFonts w:ascii="Times New Roman" w:hAnsi="Times New Roman" w:cs="Times New Roman"/>
          <w:sz w:val="28"/>
          <w:szCs w:val="28"/>
        </w:rPr>
        <w:t>позволяет выбирать и сравнивать</w:t>
      </w:r>
      <w:r w:rsidR="00C2172D" w:rsidRPr="00784DA3">
        <w:rPr>
          <w:rFonts w:ascii="Times New Roman" w:hAnsi="Times New Roman" w:cs="Times New Roman"/>
          <w:sz w:val="28"/>
          <w:szCs w:val="28"/>
        </w:rPr>
        <w:t xml:space="preserve"> предложенные варианты</w:t>
      </w:r>
      <w:r w:rsidR="007E1F0F" w:rsidRPr="00784DA3">
        <w:rPr>
          <w:rFonts w:ascii="Times New Roman" w:hAnsi="Times New Roman" w:cs="Times New Roman"/>
          <w:sz w:val="28"/>
          <w:szCs w:val="28"/>
        </w:rPr>
        <w:t xml:space="preserve">, что требует от врача определенных знаний </w:t>
      </w:r>
      <w:r w:rsidR="005A2AA0">
        <w:rPr>
          <w:rFonts w:ascii="Times New Roman" w:hAnsi="Times New Roman" w:cs="Times New Roman"/>
          <w:sz w:val="28"/>
          <w:szCs w:val="28"/>
        </w:rPr>
        <w:t>о</w:t>
      </w:r>
      <w:r w:rsidR="007E1F0F" w:rsidRPr="00784DA3">
        <w:rPr>
          <w:rFonts w:ascii="Times New Roman" w:hAnsi="Times New Roman" w:cs="Times New Roman"/>
          <w:sz w:val="28"/>
          <w:szCs w:val="28"/>
        </w:rPr>
        <w:t xml:space="preserve"> схеме работы </w:t>
      </w:r>
      <w:r w:rsidR="005A2AA0">
        <w:rPr>
          <w:rFonts w:ascii="Times New Roman" w:hAnsi="Times New Roman" w:cs="Times New Roman"/>
          <w:sz w:val="28"/>
          <w:szCs w:val="28"/>
        </w:rPr>
        <w:t>с адгезивными системами</w:t>
      </w:r>
      <w:r w:rsidR="007E1F0F" w:rsidRPr="00784DA3">
        <w:rPr>
          <w:rFonts w:ascii="Times New Roman" w:hAnsi="Times New Roman" w:cs="Times New Roman"/>
          <w:sz w:val="28"/>
          <w:szCs w:val="28"/>
        </w:rPr>
        <w:t>. В зависимости от клинической ситуации выбирается тот или иной тип адгезивной системы, чтобы добиться</w:t>
      </w:r>
      <w:r w:rsidR="0041196A">
        <w:rPr>
          <w:rFonts w:ascii="Times New Roman" w:hAnsi="Times New Roman" w:cs="Times New Roman"/>
          <w:sz w:val="28"/>
          <w:szCs w:val="28"/>
        </w:rPr>
        <w:t xml:space="preserve"> наилучшего краевого прилегания композитного материала, качественной фиксации ортодонтических или ортопедических конструкций.</w:t>
      </w:r>
    </w:p>
    <w:p w:rsidR="00024958" w:rsidRPr="00784DA3" w:rsidRDefault="0041196A" w:rsidP="00372295">
      <w:pPr>
        <w:rPr>
          <w:rFonts w:ascii="Times New Roman" w:hAnsi="Times New Roman" w:cs="Times New Roman"/>
          <w:sz w:val="28"/>
          <w:szCs w:val="28"/>
        </w:rPr>
      </w:pPr>
      <w:r>
        <w:rPr>
          <w:rFonts w:ascii="Times New Roman" w:hAnsi="Times New Roman" w:cs="Times New Roman"/>
          <w:sz w:val="28"/>
          <w:szCs w:val="28"/>
        </w:rPr>
        <w:t>Одним из</w:t>
      </w:r>
      <w:r w:rsidR="003379EA" w:rsidRPr="00784DA3">
        <w:rPr>
          <w:rFonts w:ascii="Times New Roman" w:hAnsi="Times New Roman" w:cs="Times New Roman"/>
          <w:sz w:val="28"/>
          <w:szCs w:val="28"/>
        </w:rPr>
        <w:t xml:space="preserve"> осложнений после пломбирования полостей светополимеризационым композитом с использованием адгезивов является нарушение краевого прилегания реставрации к эмали. </w:t>
      </w:r>
      <w:r w:rsidR="00B637A4" w:rsidRPr="00784DA3">
        <w:rPr>
          <w:rFonts w:ascii="Times New Roman" w:hAnsi="Times New Roman" w:cs="Times New Roman"/>
          <w:sz w:val="28"/>
          <w:szCs w:val="28"/>
        </w:rPr>
        <w:t>Нарушени</w:t>
      </w:r>
      <w:r w:rsidR="005A2AA0">
        <w:rPr>
          <w:rFonts w:ascii="Times New Roman" w:hAnsi="Times New Roman" w:cs="Times New Roman"/>
          <w:sz w:val="28"/>
          <w:szCs w:val="28"/>
        </w:rPr>
        <w:t>е краевой</w:t>
      </w:r>
      <w:r w:rsidR="00B637A4" w:rsidRPr="00784DA3">
        <w:rPr>
          <w:rFonts w:ascii="Times New Roman" w:hAnsi="Times New Roman" w:cs="Times New Roman"/>
          <w:sz w:val="28"/>
          <w:szCs w:val="28"/>
        </w:rPr>
        <w:t xml:space="preserve"> </w:t>
      </w:r>
      <w:r w:rsidR="005A2AA0">
        <w:rPr>
          <w:rFonts w:ascii="Times New Roman" w:hAnsi="Times New Roman" w:cs="Times New Roman"/>
          <w:sz w:val="28"/>
          <w:szCs w:val="28"/>
        </w:rPr>
        <w:t>адаптации</w:t>
      </w:r>
      <w:r w:rsidR="00B637A4" w:rsidRPr="00784DA3">
        <w:rPr>
          <w:rFonts w:ascii="Times New Roman" w:hAnsi="Times New Roman" w:cs="Times New Roman"/>
          <w:sz w:val="28"/>
          <w:szCs w:val="28"/>
        </w:rPr>
        <w:t xml:space="preserve"> ведет к микроподте</w:t>
      </w:r>
      <w:r w:rsidR="00EF4A85">
        <w:rPr>
          <w:rFonts w:ascii="Times New Roman" w:hAnsi="Times New Roman" w:cs="Times New Roman"/>
          <w:sz w:val="28"/>
          <w:szCs w:val="28"/>
        </w:rPr>
        <w:t>каниям реста</w:t>
      </w:r>
      <w:r w:rsidR="005A2AA0">
        <w:rPr>
          <w:rFonts w:ascii="Times New Roman" w:hAnsi="Times New Roman" w:cs="Times New Roman"/>
          <w:sz w:val="28"/>
          <w:szCs w:val="28"/>
        </w:rPr>
        <w:t>враций</w:t>
      </w:r>
      <w:r w:rsidR="006F35B6" w:rsidRPr="00784DA3">
        <w:rPr>
          <w:rFonts w:ascii="Times New Roman" w:hAnsi="Times New Roman" w:cs="Times New Roman"/>
          <w:sz w:val="28"/>
          <w:szCs w:val="28"/>
        </w:rPr>
        <w:t>, вследствие</w:t>
      </w:r>
      <w:r w:rsidR="00B637A4" w:rsidRPr="00784DA3">
        <w:rPr>
          <w:rFonts w:ascii="Times New Roman" w:hAnsi="Times New Roman" w:cs="Times New Roman"/>
          <w:sz w:val="28"/>
          <w:szCs w:val="28"/>
        </w:rPr>
        <w:t xml:space="preserve"> чего </w:t>
      </w:r>
      <w:r w:rsidR="00B637A4" w:rsidRPr="00784DA3">
        <w:rPr>
          <w:rFonts w:ascii="Times New Roman" w:hAnsi="Times New Roman" w:cs="Times New Roman"/>
          <w:sz w:val="28"/>
          <w:szCs w:val="28"/>
        </w:rPr>
        <w:lastRenderedPageBreak/>
        <w:t>возникает разгерметизаци</w:t>
      </w:r>
      <w:r w:rsidR="00372295" w:rsidRPr="00784DA3">
        <w:rPr>
          <w:rFonts w:ascii="Times New Roman" w:hAnsi="Times New Roman" w:cs="Times New Roman"/>
          <w:sz w:val="28"/>
          <w:szCs w:val="28"/>
        </w:rPr>
        <w:t>я пломбы и краевое прокрашивание</w:t>
      </w:r>
      <w:r w:rsidR="00A16DF6">
        <w:rPr>
          <w:rFonts w:ascii="Times New Roman" w:hAnsi="Times New Roman" w:cs="Times New Roman"/>
          <w:sz w:val="28"/>
          <w:szCs w:val="28"/>
        </w:rPr>
        <w:t>, возможно возникновение вторичного кариеса</w:t>
      </w:r>
      <w:r w:rsidR="00B637A4" w:rsidRPr="00784DA3">
        <w:rPr>
          <w:rFonts w:ascii="Times New Roman" w:hAnsi="Times New Roman" w:cs="Times New Roman"/>
          <w:sz w:val="28"/>
          <w:szCs w:val="28"/>
        </w:rPr>
        <w:t xml:space="preserve">. </w:t>
      </w:r>
      <w:r w:rsidR="0042351A" w:rsidRPr="00784DA3">
        <w:rPr>
          <w:rFonts w:ascii="Times New Roman" w:hAnsi="Times New Roman" w:cs="Times New Roman"/>
          <w:sz w:val="28"/>
          <w:szCs w:val="28"/>
        </w:rPr>
        <w:t>Нарушение краевого прилегания</w:t>
      </w:r>
      <w:r w:rsidR="00B637A4" w:rsidRPr="00784DA3">
        <w:rPr>
          <w:rFonts w:ascii="Times New Roman" w:hAnsi="Times New Roman" w:cs="Times New Roman"/>
          <w:sz w:val="28"/>
          <w:szCs w:val="28"/>
        </w:rPr>
        <w:t xml:space="preserve"> </w:t>
      </w:r>
      <w:r w:rsidR="005A2AA0">
        <w:rPr>
          <w:rFonts w:ascii="Times New Roman" w:hAnsi="Times New Roman" w:cs="Times New Roman"/>
          <w:sz w:val="28"/>
          <w:szCs w:val="28"/>
        </w:rPr>
        <w:t xml:space="preserve">часто </w:t>
      </w:r>
      <w:r w:rsidR="00B637A4" w:rsidRPr="00784DA3">
        <w:rPr>
          <w:rFonts w:ascii="Times New Roman" w:hAnsi="Times New Roman" w:cs="Times New Roman"/>
          <w:sz w:val="28"/>
          <w:szCs w:val="28"/>
        </w:rPr>
        <w:t xml:space="preserve">возникает </w:t>
      </w:r>
      <w:r w:rsidR="003379EA" w:rsidRPr="00784DA3">
        <w:rPr>
          <w:rFonts w:ascii="Times New Roman" w:hAnsi="Times New Roman" w:cs="Times New Roman"/>
          <w:sz w:val="28"/>
          <w:szCs w:val="28"/>
        </w:rPr>
        <w:t xml:space="preserve"> </w:t>
      </w:r>
      <w:r w:rsidR="00B637A4" w:rsidRPr="00784DA3">
        <w:rPr>
          <w:rFonts w:ascii="Times New Roman" w:hAnsi="Times New Roman" w:cs="Times New Roman"/>
          <w:sz w:val="28"/>
          <w:szCs w:val="28"/>
        </w:rPr>
        <w:t>в результате несоответствия действий врача-стоматолога и инструкции, которую предоставляет фирма-производитель к каждой адгезивной системе</w:t>
      </w:r>
      <w:r w:rsidR="0042351A" w:rsidRPr="00784DA3">
        <w:rPr>
          <w:rFonts w:ascii="Times New Roman" w:hAnsi="Times New Roman" w:cs="Times New Roman"/>
          <w:sz w:val="28"/>
          <w:szCs w:val="28"/>
        </w:rPr>
        <w:t>. Необходимо четко соблюдать время нанесения, смывания и засвечивания компонентов адгезивной системы для обеспечения наилучшего сцепления реставрации с эмалью и дентином зуба.</w:t>
      </w:r>
    </w:p>
    <w:p w:rsidR="0042351A" w:rsidRPr="00784DA3" w:rsidRDefault="0042351A" w:rsidP="008E525E">
      <w:pPr>
        <w:rPr>
          <w:rFonts w:ascii="Times New Roman" w:hAnsi="Times New Roman" w:cs="Times New Roman"/>
          <w:sz w:val="28"/>
          <w:szCs w:val="28"/>
        </w:rPr>
      </w:pPr>
      <w:r w:rsidRPr="00784DA3">
        <w:rPr>
          <w:rFonts w:ascii="Times New Roman" w:hAnsi="Times New Roman" w:cs="Times New Roman"/>
          <w:sz w:val="28"/>
          <w:szCs w:val="28"/>
        </w:rPr>
        <w:t xml:space="preserve">В связи с этим </w:t>
      </w:r>
      <w:r w:rsidRPr="00EF4A85">
        <w:rPr>
          <w:rFonts w:ascii="Times New Roman" w:hAnsi="Times New Roman" w:cs="Times New Roman"/>
          <w:b/>
          <w:sz w:val="28"/>
          <w:szCs w:val="28"/>
        </w:rPr>
        <w:t>целью</w:t>
      </w:r>
      <w:r w:rsidRPr="00784DA3">
        <w:rPr>
          <w:rFonts w:ascii="Times New Roman" w:hAnsi="Times New Roman" w:cs="Times New Roman"/>
          <w:sz w:val="28"/>
          <w:szCs w:val="28"/>
        </w:rPr>
        <w:t xml:space="preserve"> данной работы является проведение сравнения краевой адаптации композитных реставраций к поверхности эмали при использовании адгезивных систем V и VI</w:t>
      </w:r>
      <w:r w:rsidRPr="00784DA3">
        <w:rPr>
          <w:rFonts w:ascii="Times New Roman" w:hAnsi="Times New Roman" w:cs="Times New Roman"/>
          <w:sz w:val="28"/>
          <w:szCs w:val="28"/>
          <w:lang w:val="en-US"/>
        </w:rPr>
        <w:t>I</w:t>
      </w:r>
      <w:r w:rsidRPr="00784DA3">
        <w:rPr>
          <w:rFonts w:ascii="Times New Roman" w:hAnsi="Times New Roman" w:cs="Times New Roman"/>
          <w:sz w:val="28"/>
          <w:szCs w:val="28"/>
        </w:rPr>
        <w:t xml:space="preserve"> поколений.</w:t>
      </w:r>
    </w:p>
    <w:p w:rsidR="0042351A" w:rsidRPr="00784DA3" w:rsidRDefault="0042351A" w:rsidP="008E525E">
      <w:pPr>
        <w:rPr>
          <w:rFonts w:ascii="Times New Roman" w:hAnsi="Times New Roman" w:cs="Times New Roman"/>
          <w:sz w:val="28"/>
          <w:szCs w:val="28"/>
        </w:rPr>
      </w:pPr>
      <w:r w:rsidRPr="00784DA3">
        <w:rPr>
          <w:rFonts w:ascii="Times New Roman" w:hAnsi="Times New Roman" w:cs="Times New Roman"/>
          <w:sz w:val="28"/>
          <w:szCs w:val="28"/>
        </w:rPr>
        <w:t xml:space="preserve">Для реализации цели были поставлены следующие </w:t>
      </w:r>
      <w:r w:rsidRPr="00EF4A85">
        <w:rPr>
          <w:rFonts w:ascii="Times New Roman" w:hAnsi="Times New Roman" w:cs="Times New Roman"/>
          <w:b/>
          <w:sz w:val="28"/>
          <w:szCs w:val="28"/>
        </w:rPr>
        <w:t>задачи</w:t>
      </w:r>
      <w:r w:rsidRPr="00784DA3">
        <w:rPr>
          <w:rFonts w:ascii="Times New Roman" w:hAnsi="Times New Roman" w:cs="Times New Roman"/>
          <w:sz w:val="28"/>
          <w:szCs w:val="28"/>
        </w:rPr>
        <w:t>:</w:t>
      </w:r>
    </w:p>
    <w:p w:rsidR="0042351A" w:rsidRPr="00784DA3" w:rsidRDefault="0042351A" w:rsidP="008E525E">
      <w:pPr>
        <w:rPr>
          <w:rFonts w:ascii="Times New Roman" w:hAnsi="Times New Roman" w:cs="Times New Roman"/>
          <w:sz w:val="28"/>
          <w:szCs w:val="28"/>
        </w:rPr>
      </w:pPr>
      <w:r w:rsidRPr="00784DA3">
        <w:rPr>
          <w:rFonts w:ascii="Times New Roman" w:hAnsi="Times New Roman" w:cs="Times New Roman"/>
          <w:sz w:val="28"/>
          <w:szCs w:val="28"/>
        </w:rPr>
        <w:t>1.</w:t>
      </w:r>
      <w:r w:rsidRPr="00784DA3">
        <w:rPr>
          <w:rFonts w:ascii="Times New Roman" w:hAnsi="Times New Roman" w:cs="Times New Roman"/>
          <w:sz w:val="28"/>
          <w:szCs w:val="28"/>
        </w:rPr>
        <w:tab/>
        <w:t>Изучить состав и свойства адгезивных систем V и VI</w:t>
      </w:r>
      <w:r w:rsidRPr="00784DA3">
        <w:rPr>
          <w:rFonts w:ascii="Times New Roman" w:hAnsi="Times New Roman" w:cs="Times New Roman"/>
          <w:sz w:val="28"/>
          <w:szCs w:val="28"/>
          <w:lang w:val="en-US"/>
        </w:rPr>
        <w:t>I</w:t>
      </w:r>
      <w:r w:rsidRPr="00784DA3">
        <w:rPr>
          <w:rFonts w:ascii="Times New Roman" w:hAnsi="Times New Roman" w:cs="Times New Roman"/>
          <w:sz w:val="28"/>
          <w:szCs w:val="28"/>
        </w:rPr>
        <w:t xml:space="preserve"> поколений, их преимущества и недостатки.</w:t>
      </w:r>
    </w:p>
    <w:p w:rsidR="0042351A" w:rsidRPr="00784DA3" w:rsidRDefault="0042351A" w:rsidP="008E525E">
      <w:pPr>
        <w:rPr>
          <w:rFonts w:ascii="Times New Roman" w:hAnsi="Times New Roman" w:cs="Times New Roman"/>
          <w:sz w:val="28"/>
          <w:szCs w:val="28"/>
        </w:rPr>
      </w:pPr>
      <w:r w:rsidRPr="00784DA3">
        <w:rPr>
          <w:rFonts w:ascii="Times New Roman" w:hAnsi="Times New Roman" w:cs="Times New Roman"/>
          <w:sz w:val="28"/>
          <w:szCs w:val="28"/>
        </w:rPr>
        <w:t>2.</w:t>
      </w:r>
      <w:r w:rsidRPr="00784DA3">
        <w:rPr>
          <w:rFonts w:ascii="Times New Roman" w:hAnsi="Times New Roman" w:cs="Times New Roman"/>
          <w:sz w:val="28"/>
          <w:szCs w:val="28"/>
        </w:rPr>
        <w:tab/>
        <w:t xml:space="preserve">Выявить </w:t>
      </w:r>
      <w:r w:rsidR="00372295" w:rsidRPr="00784DA3">
        <w:rPr>
          <w:rFonts w:ascii="Times New Roman" w:hAnsi="Times New Roman" w:cs="Times New Roman"/>
          <w:sz w:val="28"/>
          <w:szCs w:val="28"/>
        </w:rPr>
        <w:t>толщину адгезивного слоя в области контакта светоотверждаемого композиционного материала с эмалью зуба при использовании сканирующего электронного микроскопа.</w:t>
      </w:r>
    </w:p>
    <w:p w:rsidR="0042351A" w:rsidRPr="00D3233C" w:rsidRDefault="0042351A" w:rsidP="008E525E">
      <w:pPr>
        <w:rPr>
          <w:rFonts w:ascii="Times New Roman" w:hAnsi="Times New Roman" w:cs="Times New Roman"/>
          <w:b/>
          <w:sz w:val="28"/>
          <w:szCs w:val="28"/>
        </w:rPr>
      </w:pPr>
      <w:r w:rsidRPr="00D3233C">
        <w:rPr>
          <w:rFonts w:ascii="Times New Roman" w:hAnsi="Times New Roman" w:cs="Times New Roman"/>
          <w:b/>
          <w:sz w:val="28"/>
          <w:szCs w:val="28"/>
        </w:rPr>
        <w:t>Практическая значимость:</w:t>
      </w:r>
    </w:p>
    <w:p w:rsidR="0042351A" w:rsidRPr="00784DA3" w:rsidRDefault="0042351A" w:rsidP="008E525E">
      <w:pPr>
        <w:rPr>
          <w:rFonts w:ascii="Times New Roman" w:hAnsi="Times New Roman" w:cs="Times New Roman"/>
          <w:sz w:val="28"/>
          <w:szCs w:val="28"/>
        </w:rPr>
      </w:pPr>
      <w:r w:rsidRPr="00784DA3">
        <w:rPr>
          <w:rFonts w:ascii="Times New Roman" w:hAnsi="Times New Roman" w:cs="Times New Roman"/>
          <w:sz w:val="28"/>
          <w:szCs w:val="28"/>
        </w:rPr>
        <w:t>Проведенное исследование позволило оценить различия в механизме и силе сцепления адгезивных систем V и VI</w:t>
      </w:r>
      <w:r w:rsidRPr="00784DA3">
        <w:rPr>
          <w:rFonts w:ascii="Times New Roman" w:hAnsi="Times New Roman" w:cs="Times New Roman"/>
          <w:sz w:val="28"/>
          <w:szCs w:val="28"/>
          <w:lang w:val="en-US"/>
        </w:rPr>
        <w:t>I</w:t>
      </w:r>
      <w:r w:rsidRPr="00784DA3">
        <w:rPr>
          <w:rFonts w:ascii="Times New Roman" w:hAnsi="Times New Roman" w:cs="Times New Roman"/>
          <w:sz w:val="28"/>
          <w:szCs w:val="28"/>
        </w:rPr>
        <w:t xml:space="preserve"> поколений с поверхностью эмали при пломбировании полости </w:t>
      </w:r>
      <w:r w:rsidRPr="00784DA3">
        <w:rPr>
          <w:rFonts w:ascii="Times New Roman" w:hAnsi="Times New Roman" w:cs="Times New Roman"/>
          <w:sz w:val="28"/>
          <w:szCs w:val="28"/>
          <w:lang w:val="en-US"/>
        </w:rPr>
        <w:t>I</w:t>
      </w:r>
      <w:r w:rsidRPr="00784DA3">
        <w:rPr>
          <w:rFonts w:ascii="Times New Roman" w:hAnsi="Times New Roman" w:cs="Times New Roman"/>
          <w:sz w:val="28"/>
          <w:szCs w:val="28"/>
        </w:rPr>
        <w:t xml:space="preserve"> класса по Блеку композитным материалом светового отверждения.</w:t>
      </w:r>
    </w:p>
    <w:p w:rsidR="001E4E24" w:rsidRDefault="0042351A" w:rsidP="009F68EB">
      <w:pPr>
        <w:rPr>
          <w:rFonts w:ascii="Times New Roman" w:hAnsi="Times New Roman" w:cs="Times New Roman"/>
          <w:sz w:val="28"/>
          <w:szCs w:val="28"/>
        </w:rPr>
      </w:pPr>
      <w:r w:rsidRPr="00784DA3">
        <w:rPr>
          <w:rFonts w:ascii="Times New Roman" w:hAnsi="Times New Roman" w:cs="Times New Roman"/>
          <w:sz w:val="28"/>
          <w:szCs w:val="28"/>
        </w:rPr>
        <w:t>Микроскопическое изучение объектов исследовательской работы позволило предложить рекомендации по улучшению краевой адаптации к эмали композитных реставрационных работ при использовании соответствующих адгезивных систем.</w:t>
      </w:r>
      <w:bookmarkStart w:id="0" w:name="_Toc482308836"/>
    </w:p>
    <w:p w:rsidR="00804BD3" w:rsidRPr="00984057" w:rsidRDefault="00804BD3" w:rsidP="00984057">
      <w:pPr>
        <w:jc w:val="center"/>
        <w:rPr>
          <w:rFonts w:ascii="Times New Roman" w:hAnsi="Times New Roman" w:cs="Times New Roman"/>
          <w:sz w:val="28"/>
          <w:szCs w:val="28"/>
        </w:rPr>
      </w:pPr>
      <w:r w:rsidRPr="00804BD3">
        <w:rPr>
          <w:rFonts w:ascii="Times New Roman" w:eastAsia="Times New Roman" w:hAnsi="Times New Roman" w:cs="Times New Roman"/>
          <w:b/>
          <w:bCs/>
          <w:sz w:val="28"/>
          <w:szCs w:val="28"/>
        </w:rPr>
        <w:lastRenderedPageBreak/>
        <w:t>ГЛАВА 1. ЛИТЕРАТУРНЫЙ ОБЗОР</w:t>
      </w:r>
      <w:bookmarkEnd w:id="0"/>
    </w:p>
    <w:p w:rsidR="00E83646" w:rsidRPr="0056152C" w:rsidRDefault="009027B1" w:rsidP="00804BD3">
      <w:pPr>
        <w:keepNext/>
        <w:keepLines/>
        <w:spacing w:before="200" w:after="0"/>
        <w:ind w:firstLine="0"/>
        <w:jc w:val="left"/>
        <w:outlineLvl w:val="1"/>
        <w:rPr>
          <w:rFonts w:ascii="Times New Roman" w:eastAsia="Times New Roman" w:hAnsi="Times New Roman" w:cs="Times New Roman"/>
          <w:bCs/>
          <w:sz w:val="28"/>
          <w:szCs w:val="28"/>
        </w:rPr>
      </w:pPr>
      <w:bookmarkStart w:id="1" w:name="_Toc482308837"/>
      <w:r w:rsidRPr="0056152C">
        <w:rPr>
          <w:rFonts w:ascii="Times New Roman" w:eastAsia="Times New Roman" w:hAnsi="Times New Roman" w:cs="Times New Roman"/>
          <w:bCs/>
          <w:sz w:val="28"/>
          <w:szCs w:val="28"/>
        </w:rPr>
        <w:t xml:space="preserve">           </w:t>
      </w:r>
      <w:r w:rsidR="00E83646" w:rsidRPr="0056152C">
        <w:rPr>
          <w:rFonts w:ascii="Times New Roman" w:eastAsia="Times New Roman" w:hAnsi="Times New Roman" w:cs="Times New Roman"/>
          <w:bCs/>
          <w:sz w:val="28"/>
          <w:szCs w:val="28"/>
        </w:rPr>
        <w:t>1. Характеристика эмали зуба</w:t>
      </w:r>
    </w:p>
    <w:p w:rsidR="008241CC" w:rsidRPr="0056152C" w:rsidRDefault="009027B1" w:rsidP="00804BD3">
      <w:pPr>
        <w:keepNext/>
        <w:keepLines/>
        <w:spacing w:before="200" w:after="0"/>
        <w:ind w:firstLine="0"/>
        <w:jc w:val="left"/>
        <w:outlineLvl w:val="1"/>
        <w:rPr>
          <w:rFonts w:ascii="Times New Roman" w:hAnsi="Times New Roman" w:cs="Times New Roman"/>
          <w:sz w:val="28"/>
          <w:szCs w:val="28"/>
        </w:rPr>
      </w:pPr>
      <w:r w:rsidRPr="0056152C">
        <w:rPr>
          <w:rFonts w:ascii="Times New Roman" w:eastAsia="Times New Roman" w:hAnsi="Times New Roman" w:cs="Times New Roman"/>
          <w:bCs/>
          <w:sz w:val="28"/>
          <w:szCs w:val="28"/>
        </w:rPr>
        <w:t xml:space="preserve">           </w:t>
      </w:r>
      <w:r w:rsidR="00804BD3" w:rsidRPr="0056152C">
        <w:rPr>
          <w:rFonts w:ascii="Times New Roman" w:eastAsia="Times New Roman" w:hAnsi="Times New Roman" w:cs="Times New Roman"/>
          <w:bCs/>
          <w:sz w:val="28"/>
          <w:szCs w:val="28"/>
        </w:rPr>
        <w:t xml:space="preserve">1.1. </w:t>
      </w:r>
      <w:bookmarkEnd w:id="1"/>
      <w:r w:rsidR="008241CC" w:rsidRPr="0056152C">
        <w:rPr>
          <w:rFonts w:ascii="Times New Roman" w:hAnsi="Times New Roman" w:cs="Times New Roman"/>
          <w:sz w:val="28"/>
          <w:szCs w:val="28"/>
        </w:rPr>
        <w:t>Строение эмали, характеристика эмалевых призм и межпризменного вещества</w:t>
      </w:r>
      <w:r w:rsidR="00804BD3" w:rsidRPr="0056152C">
        <w:rPr>
          <w:rFonts w:ascii="Times New Roman" w:hAnsi="Times New Roman" w:cs="Times New Roman"/>
          <w:sz w:val="28"/>
          <w:szCs w:val="28"/>
        </w:rPr>
        <w:t>.</w:t>
      </w:r>
    </w:p>
    <w:p w:rsidR="009F5399" w:rsidRPr="00784DA3" w:rsidRDefault="008241CC" w:rsidP="00002628">
      <w:pPr>
        <w:rPr>
          <w:rFonts w:ascii="Times New Roman" w:hAnsi="Times New Roman" w:cs="Times New Roman"/>
          <w:sz w:val="28"/>
          <w:szCs w:val="28"/>
        </w:rPr>
      </w:pPr>
      <w:r w:rsidRPr="00784DA3">
        <w:rPr>
          <w:rFonts w:ascii="Times New Roman" w:hAnsi="Times New Roman" w:cs="Times New Roman"/>
          <w:sz w:val="28"/>
          <w:szCs w:val="28"/>
        </w:rPr>
        <w:t xml:space="preserve">Эмаль является самой минерализованной тканью в организме человека. Химический состав эмали, по данным D. H. Pashly, B. Ciucchi составляет по весу: 95% неорганических веществ, 1% органических веществ и 4% воды, но по объему состав отличается: 86% неорганических веществ, </w:t>
      </w:r>
      <w:r w:rsidR="009F5399" w:rsidRPr="00784DA3">
        <w:rPr>
          <w:rFonts w:ascii="Times New Roman" w:hAnsi="Times New Roman" w:cs="Times New Roman"/>
          <w:sz w:val="28"/>
          <w:szCs w:val="28"/>
        </w:rPr>
        <w:t>2</w:t>
      </w:r>
      <w:r w:rsidRPr="00784DA3">
        <w:rPr>
          <w:rFonts w:ascii="Times New Roman" w:hAnsi="Times New Roman" w:cs="Times New Roman"/>
          <w:sz w:val="28"/>
          <w:szCs w:val="28"/>
        </w:rPr>
        <w:t>% органических веществ и 12% воды.</w:t>
      </w:r>
      <w:r w:rsidR="009F5399" w:rsidRPr="00784DA3">
        <w:rPr>
          <w:rFonts w:ascii="Times New Roman" w:hAnsi="Times New Roman" w:cs="Times New Roman"/>
          <w:sz w:val="28"/>
          <w:szCs w:val="28"/>
        </w:rPr>
        <w:t xml:space="preserve"> Эмаль располагается поверх дентина, с которым тесно связана функционально и структурно. Толщина эмали максимальная в области бугров, где она достигает 2,5-3,5 мм. Наиболее тонкий слой покрывает шейку зуба – 0,01 мм.</w:t>
      </w:r>
    </w:p>
    <w:p w:rsidR="009F5399" w:rsidRPr="00784DA3" w:rsidRDefault="009F5399" w:rsidP="00002628">
      <w:pPr>
        <w:rPr>
          <w:rFonts w:ascii="Times New Roman" w:hAnsi="Times New Roman" w:cs="Times New Roman"/>
          <w:sz w:val="28"/>
          <w:szCs w:val="28"/>
        </w:rPr>
      </w:pPr>
      <w:r w:rsidRPr="00784DA3">
        <w:rPr>
          <w:rFonts w:ascii="Times New Roman" w:hAnsi="Times New Roman" w:cs="Times New Roman"/>
          <w:sz w:val="28"/>
          <w:szCs w:val="28"/>
        </w:rPr>
        <w:t>Несмотря на свою твердость, эмаль достаточно хрупка. Однако ее разрушения при больших жевательных нагрузках не происходит из-за подлежащего слоя более упругого дентина.</w:t>
      </w:r>
      <w:r w:rsidR="0089018F" w:rsidRPr="00784DA3">
        <w:rPr>
          <w:rFonts w:ascii="Times New Roman" w:hAnsi="Times New Roman" w:cs="Times New Roman"/>
          <w:sz w:val="28"/>
          <w:szCs w:val="28"/>
        </w:rPr>
        <w:t xml:space="preserve"> При разрушении дентина неизбежно происходит растрескивание эмали</w:t>
      </w:r>
      <w:r w:rsidR="0018210E" w:rsidRPr="00206D25">
        <w:rPr>
          <w:rFonts w:ascii="Times New Roman" w:hAnsi="Times New Roman" w:cs="Times New Roman"/>
          <w:sz w:val="28"/>
          <w:szCs w:val="28"/>
        </w:rPr>
        <w:t xml:space="preserve"> [16]</w:t>
      </w:r>
      <w:r w:rsidR="0089018F" w:rsidRPr="00784DA3">
        <w:rPr>
          <w:rFonts w:ascii="Times New Roman" w:hAnsi="Times New Roman" w:cs="Times New Roman"/>
          <w:sz w:val="28"/>
          <w:szCs w:val="28"/>
        </w:rPr>
        <w:t>.</w:t>
      </w:r>
    </w:p>
    <w:p w:rsidR="0089018F" w:rsidRPr="00784DA3" w:rsidRDefault="0089018F" w:rsidP="00002628">
      <w:pPr>
        <w:rPr>
          <w:rFonts w:ascii="Times New Roman" w:hAnsi="Times New Roman" w:cs="Times New Roman"/>
          <w:sz w:val="28"/>
          <w:szCs w:val="28"/>
        </w:rPr>
      </w:pPr>
      <w:r w:rsidRPr="00784DA3">
        <w:rPr>
          <w:rFonts w:ascii="Times New Roman" w:hAnsi="Times New Roman" w:cs="Times New Roman"/>
          <w:sz w:val="28"/>
          <w:szCs w:val="28"/>
        </w:rPr>
        <w:t>Эмаль является бесклеточным образованием, и не способна к регенерации, но при этом в ней постоянно происходит обмен веществ. Ионы поступают в эмаль из слюны или из подлежащих тканей – пульпы и дентина. Однако ионы могут как поступать в эмаль, так и выводиться из нее. Процессы реминерализации и деминерализации в норме должны находиться в состоянии динамического равновесия</w:t>
      </w:r>
      <w:r w:rsidR="0072615D" w:rsidRPr="00784DA3">
        <w:rPr>
          <w:rFonts w:ascii="Times New Roman" w:hAnsi="Times New Roman" w:cs="Times New Roman"/>
          <w:sz w:val="28"/>
          <w:szCs w:val="28"/>
        </w:rPr>
        <w:t>.</w:t>
      </w:r>
      <w:r w:rsidR="00805963" w:rsidRPr="00784DA3">
        <w:rPr>
          <w:rFonts w:ascii="Times New Roman" w:hAnsi="Times New Roman" w:cs="Times New Roman"/>
          <w:sz w:val="28"/>
          <w:szCs w:val="28"/>
        </w:rPr>
        <w:t xml:space="preserve"> Эмаль проницаема в обоих направлениях, наименьшей проницаемостью обладают ее наружные</w:t>
      </w:r>
      <w:r w:rsidR="00BE766C" w:rsidRPr="00784DA3">
        <w:rPr>
          <w:rFonts w:ascii="Times New Roman" w:hAnsi="Times New Roman" w:cs="Times New Roman"/>
          <w:sz w:val="28"/>
          <w:szCs w:val="28"/>
        </w:rPr>
        <w:t xml:space="preserve"> участки</w:t>
      </w:r>
      <w:r w:rsidR="00805963" w:rsidRPr="00784DA3">
        <w:rPr>
          <w:rFonts w:ascii="Times New Roman" w:hAnsi="Times New Roman" w:cs="Times New Roman"/>
          <w:sz w:val="28"/>
          <w:szCs w:val="28"/>
        </w:rPr>
        <w:t xml:space="preserve">, </w:t>
      </w:r>
      <w:r w:rsidR="00BE766C" w:rsidRPr="00784DA3">
        <w:rPr>
          <w:rFonts w:ascii="Times New Roman" w:hAnsi="Times New Roman" w:cs="Times New Roman"/>
          <w:sz w:val="28"/>
          <w:szCs w:val="28"/>
        </w:rPr>
        <w:t>которые обращены в полость рта</w:t>
      </w:r>
      <w:r w:rsidR="0018210E" w:rsidRPr="0018210E">
        <w:rPr>
          <w:rFonts w:ascii="Times New Roman" w:hAnsi="Times New Roman" w:cs="Times New Roman"/>
          <w:sz w:val="28"/>
          <w:szCs w:val="28"/>
        </w:rPr>
        <w:t xml:space="preserve"> [</w:t>
      </w:r>
      <w:r w:rsidR="009F68EB">
        <w:rPr>
          <w:rFonts w:ascii="Times New Roman" w:hAnsi="Times New Roman" w:cs="Times New Roman"/>
          <w:sz w:val="28"/>
          <w:szCs w:val="28"/>
        </w:rPr>
        <w:t xml:space="preserve">2, </w:t>
      </w:r>
      <w:r w:rsidR="0018210E" w:rsidRPr="0018210E">
        <w:rPr>
          <w:rFonts w:ascii="Times New Roman" w:hAnsi="Times New Roman" w:cs="Times New Roman"/>
          <w:sz w:val="28"/>
          <w:szCs w:val="28"/>
        </w:rPr>
        <w:t>7]</w:t>
      </w:r>
      <w:r w:rsidR="00805963" w:rsidRPr="00784DA3">
        <w:rPr>
          <w:rFonts w:ascii="Times New Roman" w:hAnsi="Times New Roman" w:cs="Times New Roman"/>
          <w:sz w:val="28"/>
          <w:szCs w:val="28"/>
        </w:rPr>
        <w:t xml:space="preserve">. </w:t>
      </w:r>
    </w:p>
    <w:p w:rsidR="00805963" w:rsidRPr="00784DA3" w:rsidRDefault="00805963" w:rsidP="00002628">
      <w:pPr>
        <w:rPr>
          <w:rFonts w:ascii="Times New Roman" w:hAnsi="Times New Roman" w:cs="Times New Roman"/>
          <w:sz w:val="28"/>
          <w:szCs w:val="28"/>
        </w:rPr>
      </w:pPr>
      <w:r w:rsidRPr="00784DA3">
        <w:rPr>
          <w:rFonts w:ascii="Times New Roman" w:hAnsi="Times New Roman" w:cs="Times New Roman"/>
          <w:sz w:val="28"/>
          <w:szCs w:val="28"/>
        </w:rPr>
        <w:t xml:space="preserve">Эмаль образована эмалевыми призмами и межпризменным веществом, </w:t>
      </w:r>
      <w:r w:rsidR="00FA78AF" w:rsidRPr="00784DA3">
        <w:rPr>
          <w:rFonts w:ascii="Times New Roman" w:hAnsi="Times New Roman" w:cs="Times New Roman"/>
          <w:sz w:val="28"/>
          <w:szCs w:val="28"/>
        </w:rPr>
        <w:t xml:space="preserve">сразу после прорезывания </w:t>
      </w:r>
      <w:r w:rsidRPr="00784DA3">
        <w:rPr>
          <w:rFonts w:ascii="Times New Roman" w:hAnsi="Times New Roman" w:cs="Times New Roman"/>
          <w:sz w:val="28"/>
          <w:szCs w:val="28"/>
        </w:rPr>
        <w:t>покрыта кутикулой</w:t>
      </w:r>
      <w:r w:rsidR="00FA78AF" w:rsidRPr="00784DA3">
        <w:rPr>
          <w:rFonts w:ascii="Times New Roman" w:hAnsi="Times New Roman" w:cs="Times New Roman"/>
          <w:sz w:val="28"/>
          <w:szCs w:val="28"/>
        </w:rPr>
        <w:t>, которая со временем стирается</w:t>
      </w:r>
      <w:r w:rsidRPr="00784DA3">
        <w:rPr>
          <w:rFonts w:ascii="Times New Roman" w:hAnsi="Times New Roman" w:cs="Times New Roman"/>
          <w:sz w:val="28"/>
          <w:szCs w:val="28"/>
        </w:rPr>
        <w:t xml:space="preserve">. Эмалевые призмы – главные структурно-функциональные единицы эмали, </w:t>
      </w:r>
      <w:r w:rsidR="00FA3C42" w:rsidRPr="00784DA3">
        <w:rPr>
          <w:rFonts w:ascii="Times New Roman" w:hAnsi="Times New Roman" w:cs="Times New Roman"/>
          <w:sz w:val="28"/>
          <w:szCs w:val="28"/>
        </w:rPr>
        <w:t>которые проходят пучками</w:t>
      </w:r>
      <w:r w:rsidRPr="00784DA3">
        <w:rPr>
          <w:rFonts w:ascii="Times New Roman" w:hAnsi="Times New Roman" w:cs="Times New Roman"/>
          <w:sz w:val="28"/>
          <w:szCs w:val="28"/>
        </w:rPr>
        <w:t xml:space="preserve"> через всю ее </w:t>
      </w:r>
      <w:r w:rsidRPr="00784DA3">
        <w:rPr>
          <w:rFonts w:ascii="Times New Roman" w:hAnsi="Times New Roman" w:cs="Times New Roman"/>
          <w:sz w:val="28"/>
          <w:szCs w:val="28"/>
        </w:rPr>
        <w:lastRenderedPageBreak/>
        <w:t xml:space="preserve">толщу радиально, (преимущественно перпендикулярно </w:t>
      </w:r>
      <w:r w:rsidR="0056152C">
        <w:rPr>
          <w:rFonts w:ascii="Times New Roman" w:hAnsi="Times New Roman" w:cs="Times New Roman"/>
          <w:sz w:val="28"/>
          <w:szCs w:val="28"/>
        </w:rPr>
        <w:t>эмалево-дентинной</w:t>
      </w:r>
      <w:r w:rsidRPr="00784DA3">
        <w:rPr>
          <w:rFonts w:ascii="Times New Roman" w:hAnsi="Times New Roman" w:cs="Times New Roman"/>
          <w:sz w:val="28"/>
          <w:szCs w:val="28"/>
        </w:rPr>
        <w:t xml:space="preserve"> границе), </w:t>
      </w:r>
      <w:r w:rsidR="00FA3C42" w:rsidRPr="00784DA3">
        <w:rPr>
          <w:rFonts w:ascii="Times New Roman" w:hAnsi="Times New Roman" w:cs="Times New Roman"/>
          <w:sz w:val="28"/>
          <w:szCs w:val="28"/>
        </w:rPr>
        <w:t xml:space="preserve">и имеют вид буквы </w:t>
      </w:r>
      <w:r w:rsidR="00FA3C42" w:rsidRPr="00784DA3">
        <w:rPr>
          <w:rFonts w:ascii="Times New Roman" w:hAnsi="Times New Roman" w:cs="Times New Roman"/>
          <w:sz w:val="28"/>
          <w:szCs w:val="28"/>
          <w:lang w:val="en-US"/>
        </w:rPr>
        <w:t>S</w:t>
      </w:r>
      <w:r w:rsidRPr="00784DA3">
        <w:rPr>
          <w:rFonts w:ascii="Times New Roman" w:hAnsi="Times New Roman" w:cs="Times New Roman"/>
          <w:sz w:val="28"/>
          <w:szCs w:val="28"/>
        </w:rPr>
        <w:t>. Вблизи режуще</w:t>
      </w:r>
      <w:r w:rsidR="00FA3C42" w:rsidRPr="00784DA3">
        <w:rPr>
          <w:rFonts w:ascii="Times New Roman" w:hAnsi="Times New Roman" w:cs="Times New Roman"/>
          <w:sz w:val="28"/>
          <w:szCs w:val="28"/>
        </w:rPr>
        <w:t xml:space="preserve">го края </w:t>
      </w:r>
      <w:r w:rsidRPr="00784DA3">
        <w:rPr>
          <w:rFonts w:ascii="Times New Roman" w:hAnsi="Times New Roman" w:cs="Times New Roman"/>
          <w:sz w:val="28"/>
          <w:szCs w:val="28"/>
        </w:rPr>
        <w:t>и краев жевательных буг</w:t>
      </w:r>
      <w:r w:rsidR="00FA3C42" w:rsidRPr="00784DA3">
        <w:rPr>
          <w:rFonts w:ascii="Times New Roman" w:hAnsi="Times New Roman" w:cs="Times New Roman"/>
          <w:sz w:val="28"/>
          <w:szCs w:val="28"/>
        </w:rPr>
        <w:t>ров</w:t>
      </w:r>
      <w:r w:rsidRPr="00784DA3">
        <w:rPr>
          <w:rFonts w:ascii="Times New Roman" w:hAnsi="Times New Roman" w:cs="Times New Roman"/>
          <w:sz w:val="28"/>
          <w:szCs w:val="28"/>
        </w:rPr>
        <w:t xml:space="preserve"> они идут в косом направл</w:t>
      </w:r>
      <w:r w:rsidR="00FA3C42" w:rsidRPr="00784DA3">
        <w:rPr>
          <w:rFonts w:ascii="Times New Roman" w:hAnsi="Times New Roman" w:cs="Times New Roman"/>
          <w:sz w:val="28"/>
          <w:szCs w:val="28"/>
        </w:rPr>
        <w:t xml:space="preserve">ении, а приближаясь к краю режущей поверхности </w:t>
      </w:r>
      <w:r w:rsidRPr="00784DA3">
        <w:rPr>
          <w:rFonts w:ascii="Times New Roman" w:hAnsi="Times New Roman" w:cs="Times New Roman"/>
          <w:sz w:val="28"/>
          <w:szCs w:val="28"/>
        </w:rPr>
        <w:t>и</w:t>
      </w:r>
      <w:r w:rsidR="00FA3C42" w:rsidRPr="00784DA3">
        <w:rPr>
          <w:rFonts w:ascii="Times New Roman" w:hAnsi="Times New Roman" w:cs="Times New Roman"/>
          <w:sz w:val="28"/>
          <w:szCs w:val="28"/>
        </w:rPr>
        <w:t xml:space="preserve"> к верхушке жевательного бугра</w:t>
      </w:r>
      <w:r w:rsidRPr="00784DA3">
        <w:rPr>
          <w:rFonts w:ascii="Times New Roman" w:hAnsi="Times New Roman" w:cs="Times New Roman"/>
          <w:sz w:val="28"/>
          <w:szCs w:val="28"/>
        </w:rPr>
        <w:t>, располагаются практически вертикально</w:t>
      </w:r>
      <w:r w:rsidR="0018210E">
        <w:rPr>
          <w:rFonts w:ascii="Times New Roman" w:hAnsi="Times New Roman" w:cs="Times New Roman"/>
          <w:sz w:val="28"/>
          <w:szCs w:val="28"/>
        </w:rPr>
        <w:t xml:space="preserve"> </w:t>
      </w:r>
      <w:r w:rsidR="0018210E" w:rsidRPr="0018210E">
        <w:rPr>
          <w:rFonts w:ascii="Times New Roman" w:hAnsi="Times New Roman" w:cs="Times New Roman"/>
          <w:sz w:val="28"/>
          <w:szCs w:val="28"/>
        </w:rPr>
        <w:t>[14, 21]</w:t>
      </w:r>
      <w:r w:rsidRPr="00784DA3">
        <w:rPr>
          <w:rFonts w:ascii="Times New Roman" w:hAnsi="Times New Roman" w:cs="Times New Roman"/>
          <w:sz w:val="28"/>
          <w:szCs w:val="28"/>
        </w:rPr>
        <w:t>. В области шейки</w:t>
      </w:r>
      <w:r w:rsidR="00FA3C42" w:rsidRPr="00784DA3">
        <w:rPr>
          <w:rFonts w:ascii="Times New Roman" w:hAnsi="Times New Roman" w:cs="Times New Roman"/>
          <w:sz w:val="28"/>
          <w:szCs w:val="28"/>
        </w:rPr>
        <w:t xml:space="preserve"> </w:t>
      </w:r>
      <w:r w:rsidR="00732082">
        <w:rPr>
          <w:rFonts w:ascii="Times New Roman" w:hAnsi="Times New Roman" w:cs="Times New Roman"/>
          <w:sz w:val="28"/>
          <w:szCs w:val="28"/>
        </w:rPr>
        <w:t xml:space="preserve">зуба </w:t>
      </w:r>
      <w:r w:rsidR="0056152C">
        <w:rPr>
          <w:rFonts w:ascii="Times New Roman" w:hAnsi="Times New Roman" w:cs="Times New Roman"/>
          <w:sz w:val="28"/>
          <w:szCs w:val="28"/>
        </w:rPr>
        <w:t>расположение</w:t>
      </w:r>
      <w:r w:rsidRPr="00784DA3">
        <w:rPr>
          <w:rFonts w:ascii="Times New Roman" w:hAnsi="Times New Roman" w:cs="Times New Roman"/>
          <w:sz w:val="28"/>
          <w:szCs w:val="28"/>
        </w:rPr>
        <w:t xml:space="preserve"> </w:t>
      </w:r>
      <w:r w:rsidR="00732082">
        <w:rPr>
          <w:rFonts w:ascii="Times New Roman" w:hAnsi="Times New Roman" w:cs="Times New Roman"/>
          <w:sz w:val="28"/>
          <w:szCs w:val="28"/>
        </w:rPr>
        <w:t xml:space="preserve">эмалевых </w:t>
      </w:r>
      <w:r w:rsidRPr="00784DA3">
        <w:rPr>
          <w:rFonts w:ascii="Times New Roman" w:hAnsi="Times New Roman" w:cs="Times New Roman"/>
          <w:sz w:val="28"/>
          <w:szCs w:val="28"/>
        </w:rPr>
        <w:t>призм отклоняется от горизонтальной плоскости в апикальную сторону. То, что эмалевые призмы имеют S-образный, а не линейный ход, рассматривают как функциональную адаптацию</w:t>
      </w:r>
      <w:r w:rsidR="0056152C">
        <w:rPr>
          <w:rFonts w:ascii="Times New Roman" w:hAnsi="Times New Roman" w:cs="Times New Roman"/>
          <w:sz w:val="28"/>
          <w:szCs w:val="28"/>
        </w:rPr>
        <w:t xml:space="preserve"> к повышенной нагрузке</w:t>
      </w:r>
      <w:r w:rsidRPr="00784DA3">
        <w:rPr>
          <w:rFonts w:ascii="Times New Roman" w:hAnsi="Times New Roman" w:cs="Times New Roman"/>
          <w:sz w:val="28"/>
          <w:szCs w:val="28"/>
        </w:rPr>
        <w:t xml:space="preserve">, благодаря которой не происходит образования радиальных трещин эмали под действием </w:t>
      </w:r>
      <w:r w:rsidR="00FA3C42" w:rsidRPr="00784DA3">
        <w:rPr>
          <w:rFonts w:ascii="Times New Roman" w:hAnsi="Times New Roman" w:cs="Times New Roman"/>
          <w:sz w:val="28"/>
          <w:szCs w:val="28"/>
        </w:rPr>
        <w:t>вертикальных</w:t>
      </w:r>
      <w:r w:rsidRPr="00784DA3">
        <w:rPr>
          <w:rFonts w:ascii="Times New Roman" w:hAnsi="Times New Roman" w:cs="Times New Roman"/>
          <w:sz w:val="28"/>
          <w:szCs w:val="28"/>
        </w:rPr>
        <w:t xml:space="preserve"> сил при жевании.</w:t>
      </w:r>
      <w:r w:rsidR="00DE34DD" w:rsidRPr="00784DA3">
        <w:rPr>
          <w:rFonts w:ascii="Times New Roman" w:hAnsi="Times New Roman" w:cs="Times New Roman"/>
          <w:sz w:val="28"/>
          <w:szCs w:val="28"/>
        </w:rPr>
        <w:t xml:space="preserve"> Форма призм на поперечном сечении – овальная, полигональная или наиболее часто – арочная.</w:t>
      </w:r>
      <w:r w:rsidR="00B87291" w:rsidRPr="00784DA3">
        <w:rPr>
          <w:rFonts w:ascii="Times New Roman" w:hAnsi="Times New Roman" w:cs="Times New Roman"/>
          <w:sz w:val="28"/>
          <w:szCs w:val="28"/>
        </w:rPr>
        <w:t xml:space="preserve"> Эмалевые призмы состоят из плотно уложенных кристаллов, преимущественно гидроксиапатита – Са10(РО4)6(ОН)2 и восьмикальциевого фосфата</w:t>
      </w:r>
      <w:r w:rsidR="00924555" w:rsidRPr="00784DA3">
        <w:rPr>
          <w:rFonts w:ascii="Times New Roman" w:hAnsi="Times New Roman" w:cs="Times New Roman"/>
          <w:sz w:val="28"/>
          <w:szCs w:val="28"/>
        </w:rPr>
        <w:t xml:space="preserve"> с молекулами воды</w:t>
      </w:r>
      <w:r w:rsidR="00B87291" w:rsidRPr="00784DA3">
        <w:rPr>
          <w:rFonts w:ascii="Times New Roman" w:hAnsi="Times New Roman" w:cs="Times New Roman"/>
          <w:sz w:val="28"/>
          <w:szCs w:val="28"/>
        </w:rPr>
        <w:t xml:space="preserve"> – Са8H2(РО4)6 * 5Н2О. </w:t>
      </w:r>
      <w:r w:rsidR="00924555" w:rsidRPr="00784DA3">
        <w:rPr>
          <w:rFonts w:ascii="Times New Roman" w:hAnsi="Times New Roman" w:cs="Times New Roman"/>
          <w:sz w:val="28"/>
          <w:szCs w:val="28"/>
        </w:rPr>
        <w:t xml:space="preserve">Встречаются и </w:t>
      </w:r>
      <w:r w:rsidR="00B87291" w:rsidRPr="00784DA3">
        <w:rPr>
          <w:rFonts w:ascii="Times New Roman" w:hAnsi="Times New Roman" w:cs="Times New Roman"/>
          <w:sz w:val="28"/>
          <w:szCs w:val="28"/>
        </w:rPr>
        <w:t xml:space="preserve">другие виды молекул, в которых </w:t>
      </w:r>
      <w:r w:rsidR="00924555" w:rsidRPr="00784DA3">
        <w:rPr>
          <w:rFonts w:ascii="Times New Roman" w:hAnsi="Times New Roman" w:cs="Times New Roman"/>
          <w:sz w:val="28"/>
          <w:szCs w:val="28"/>
        </w:rPr>
        <w:t>имеется от 6 до 14 атомов кальция</w:t>
      </w:r>
      <w:r w:rsidR="00B87291" w:rsidRPr="00784DA3">
        <w:rPr>
          <w:rFonts w:ascii="Times New Roman" w:hAnsi="Times New Roman" w:cs="Times New Roman"/>
          <w:sz w:val="28"/>
          <w:szCs w:val="28"/>
        </w:rPr>
        <w:t>.</w:t>
      </w:r>
      <w:r w:rsidR="00924555" w:rsidRPr="00784DA3">
        <w:rPr>
          <w:rFonts w:ascii="Times New Roman" w:hAnsi="Times New Roman" w:cs="Times New Roman"/>
          <w:sz w:val="28"/>
          <w:szCs w:val="28"/>
        </w:rPr>
        <w:t xml:space="preserve"> Призмы имеют поперечной исчерченностью, образованной чередованием светлых и темных полос с интервалами в 4 мкм, что соответствует суточной периодичности формирования эмали.</w:t>
      </w:r>
    </w:p>
    <w:p w:rsidR="00924555" w:rsidRPr="00784DA3" w:rsidRDefault="00924555" w:rsidP="00002628">
      <w:pPr>
        <w:rPr>
          <w:rFonts w:ascii="Times New Roman" w:hAnsi="Times New Roman" w:cs="Times New Roman"/>
          <w:sz w:val="28"/>
          <w:szCs w:val="28"/>
        </w:rPr>
      </w:pPr>
      <w:r w:rsidRPr="00784DA3">
        <w:rPr>
          <w:rFonts w:ascii="Times New Roman" w:hAnsi="Times New Roman" w:cs="Times New Roman"/>
          <w:sz w:val="28"/>
          <w:szCs w:val="28"/>
        </w:rPr>
        <w:t>Межпризменное вещество окружает призмы округлой и полигональной формы и разграничивает их. Однако при арочной структуре призм их части находятся в непосредственном контакте друг с другом, а межпризменное вещество практически отсутствует</w:t>
      </w:r>
      <w:r w:rsidR="0018210E" w:rsidRPr="0018210E">
        <w:rPr>
          <w:rFonts w:ascii="Times New Roman" w:hAnsi="Times New Roman" w:cs="Times New Roman"/>
          <w:sz w:val="28"/>
          <w:szCs w:val="28"/>
        </w:rPr>
        <w:t xml:space="preserve"> [24]</w:t>
      </w:r>
      <w:r w:rsidRPr="00784DA3">
        <w:rPr>
          <w:rFonts w:ascii="Times New Roman" w:hAnsi="Times New Roman" w:cs="Times New Roman"/>
          <w:sz w:val="28"/>
          <w:szCs w:val="28"/>
        </w:rPr>
        <w:t>.</w:t>
      </w:r>
      <w:r w:rsidR="00954079" w:rsidRPr="00784DA3">
        <w:rPr>
          <w:rFonts w:ascii="Times New Roman" w:hAnsi="Times New Roman" w:cs="Times New Roman"/>
          <w:sz w:val="28"/>
          <w:szCs w:val="28"/>
        </w:rPr>
        <w:t xml:space="preserve"> Межпризменное вещество в эмали человека на срезах имеет очень малую толщину (менее 1 мкм). </w:t>
      </w:r>
      <w:r w:rsidR="0056152C">
        <w:rPr>
          <w:rFonts w:ascii="Times New Roman" w:hAnsi="Times New Roman" w:cs="Times New Roman"/>
          <w:sz w:val="28"/>
          <w:szCs w:val="28"/>
        </w:rPr>
        <w:t>Оно имеет</w:t>
      </w:r>
      <w:r w:rsidR="00954079" w:rsidRPr="00784DA3">
        <w:rPr>
          <w:rFonts w:ascii="Times New Roman" w:hAnsi="Times New Roman" w:cs="Times New Roman"/>
          <w:sz w:val="28"/>
          <w:szCs w:val="28"/>
        </w:rPr>
        <w:t xml:space="preserve"> меньшую прочность, чем эмалевые призмы, поэтому при возникновении трещин в эмали они обычно проходят по нему, не затрагивая </w:t>
      </w:r>
      <w:r w:rsidR="0056152C">
        <w:rPr>
          <w:rFonts w:ascii="Times New Roman" w:hAnsi="Times New Roman" w:cs="Times New Roman"/>
          <w:sz w:val="28"/>
          <w:szCs w:val="28"/>
        </w:rPr>
        <w:t xml:space="preserve">сами </w:t>
      </w:r>
      <w:r w:rsidR="00954079" w:rsidRPr="00784DA3">
        <w:rPr>
          <w:rFonts w:ascii="Times New Roman" w:hAnsi="Times New Roman" w:cs="Times New Roman"/>
          <w:sz w:val="28"/>
          <w:szCs w:val="28"/>
        </w:rPr>
        <w:t>призм</w:t>
      </w:r>
      <w:r w:rsidR="0056152C">
        <w:rPr>
          <w:rFonts w:ascii="Times New Roman" w:hAnsi="Times New Roman" w:cs="Times New Roman"/>
          <w:sz w:val="28"/>
          <w:szCs w:val="28"/>
        </w:rPr>
        <w:t>ы</w:t>
      </w:r>
      <w:r w:rsidR="00E83646" w:rsidRPr="00E83646">
        <w:rPr>
          <w:rFonts w:ascii="Times New Roman" w:hAnsi="Times New Roman" w:cs="Times New Roman"/>
          <w:sz w:val="28"/>
          <w:szCs w:val="28"/>
        </w:rPr>
        <w:t xml:space="preserve"> [3</w:t>
      </w:r>
      <w:r w:rsidR="009F68EB">
        <w:rPr>
          <w:rFonts w:ascii="Times New Roman" w:hAnsi="Times New Roman" w:cs="Times New Roman"/>
          <w:sz w:val="28"/>
          <w:szCs w:val="28"/>
        </w:rPr>
        <w:t>, 17</w:t>
      </w:r>
      <w:r w:rsidR="00E83646" w:rsidRPr="00E83646">
        <w:rPr>
          <w:rFonts w:ascii="Times New Roman" w:hAnsi="Times New Roman" w:cs="Times New Roman"/>
          <w:sz w:val="28"/>
          <w:szCs w:val="28"/>
        </w:rPr>
        <w:t>]</w:t>
      </w:r>
      <w:r w:rsidR="00954079" w:rsidRPr="00784DA3">
        <w:rPr>
          <w:rFonts w:ascii="Times New Roman" w:hAnsi="Times New Roman" w:cs="Times New Roman"/>
          <w:sz w:val="28"/>
          <w:szCs w:val="28"/>
        </w:rPr>
        <w:t xml:space="preserve">. </w:t>
      </w:r>
    </w:p>
    <w:p w:rsidR="00954079" w:rsidRPr="00784DA3" w:rsidRDefault="00954079" w:rsidP="00002628">
      <w:pPr>
        <w:rPr>
          <w:rFonts w:ascii="Times New Roman" w:hAnsi="Times New Roman" w:cs="Times New Roman"/>
          <w:sz w:val="28"/>
          <w:szCs w:val="28"/>
        </w:rPr>
      </w:pPr>
      <w:r w:rsidRPr="00784DA3">
        <w:rPr>
          <w:rFonts w:ascii="Times New Roman" w:hAnsi="Times New Roman" w:cs="Times New Roman"/>
          <w:sz w:val="28"/>
          <w:szCs w:val="28"/>
        </w:rPr>
        <w:t>Самый в</w:t>
      </w:r>
      <w:r w:rsidR="00E83646">
        <w:rPr>
          <w:rFonts w:ascii="Times New Roman" w:hAnsi="Times New Roman" w:cs="Times New Roman"/>
          <w:sz w:val="28"/>
          <w:szCs w:val="28"/>
        </w:rPr>
        <w:t xml:space="preserve">нутренний слой эмали толщиной </w:t>
      </w:r>
      <w:r w:rsidRPr="00784DA3">
        <w:rPr>
          <w:rFonts w:ascii="Times New Roman" w:hAnsi="Times New Roman" w:cs="Times New Roman"/>
          <w:sz w:val="28"/>
          <w:szCs w:val="28"/>
        </w:rPr>
        <w:t>15</w:t>
      </w:r>
      <w:r w:rsidR="00E83646" w:rsidRPr="00E83646">
        <w:rPr>
          <w:rFonts w:ascii="Times New Roman" w:hAnsi="Times New Roman" w:cs="Times New Roman"/>
          <w:sz w:val="28"/>
          <w:szCs w:val="28"/>
        </w:rPr>
        <w:t>-20</w:t>
      </w:r>
      <w:r w:rsidRPr="00784DA3">
        <w:rPr>
          <w:rFonts w:ascii="Times New Roman" w:hAnsi="Times New Roman" w:cs="Times New Roman"/>
          <w:sz w:val="28"/>
          <w:szCs w:val="28"/>
        </w:rPr>
        <w:t xml:space="preserve"> мкм у </w:t>
      </w:r>
      <w:r w:rsidR="00181658">
        <w:rPr>
          <w:rFonts w:ascii="Times New Roman" w:hAnsi="Times New Roman" w:cs="Times New Roman"/>
          <w:sz w:val="28"/>
          <w:szCs w:val="28"/>
        </w:rPr>
        <w:t xml:space="preserve">эмалево-дентинной </w:t>
      </w:r>
      <w:r w:rsidRPr="00784DA3">
        <w:rPr>
          <w:rFonts w:ascii="Times New Roman" w:hAnsi="Times New Roman" w:cs="Times New Roman"/>
          <w:sz w:val="28"/>
          <w:szCs w:val="28"/>
        </w:rPr>
        <w:t xml:space="preserve">границы (начальная эмаль) не содержит призм. В слое начальной эмали, который покрывает концы эмалевых призм и </w:t>
      </w:r>
      <w:r w:rsidRPr="00784DA3">
        <w:rPr>
          <w:rFonts w:ascii="Times New Roman" w:hAnsi="Times New Roman" w:cs="Times New Roman"/>
          <w:sz w:val="28"/>
          <w:szCs w:val="28"/>
        </w:rPr>
        <w:lastRenderedPageBreak/>
        <w:t xml:space="preserve">межпризменное вещество, содержатся мелкие </w:t>
      </w:r>
      <w:r w:rsidR="00B20CAF">
        <w:rPr>
          <w:rFonts w:ascii="Times New Roman" w:hAnsi="Times New Roman" w:cs="Times New Roman"/>
          <w:sz w:val="28"/>
          <w:szCs w:val="28"/>
        </w:rPr>
        <w:t>молекулы</w:t>
      </w:r>
      <w:r w:rsidRPr="00784DA3">
        <w:rPr>
          <w:rFonts w:ascii="Times New Roman" w:hAnsi="Times New Roman" w:cs="Times New Roman"/>
          <w:sz w:val="28"/>
          <w:szCs w:val="28"/>
        </w:rPr>
        <w:t xml:space="preserve"> гидроксиапатита толщиной около 5 нм, расположенные в большинстве перпендикулярно к поверхности эмали; между ними без строгой ориентации лежат крупные пластинчатые кристаллы.</w:t>
      </w:r>
    </w:p>
    <w:p w:rsidR="00F61B2E" w:rsidRPr="00784DA3" w:rsidRDefault="006E2376" w:rsidP="00002628">
      <w:pPr>
        <w:rPr>
          <w:rFonts w:ascii="Times New Roman" w:hAnsi="Times New Roman" w:cs="Times New Roman"/>
          <w:sz w:val="28"/>
          <w:szCs w:val="28"/>
        </w:rPr>
      </w:pPr>
      <w:r w:rsidRPr="00784DA3">
        <w:rPr>
          <w:rFonts w:ascii="Times New Roman" w:hAnsi="Times New Roman" w:cs="Times New Roman"/>
          <w:sz w:val="28"/>
          <w:szCs w:val="28"/>
        </w:rPr>
        <w:t xml:space="preserve">Вследствие изменений в направлении хода пучки эмалевых призм на продольных шлифах в одних участках эмали оказываются рассеченными продольно (паразоны), в других – поперечно (диазоны). Чередование паразон и диазон на продольных шлифах эмали в отраженном свете обусловливает появление светлых и темных полос шириной около 100 мкм (10-13 эмалевых призм), </w:t>
      </w:r>
      <w:r w:rsidR="00FC7C0B">
        <w:rPr>
          <w:rFonts w:ascii="Times New Roman" w:hAnsi="Times New Roman" w:cs="Times New Roman"/>
          <w:sz w:val="28"/>
          <w:szCs w:val="28"/>
        </w:rPr>
        <w:t>которые располагаются перпендикулярно</w:t>
      </w:r>
      <w:r w:rsidR="00002628" w:rsidRPr="00784DA3">
        <w:rPr>
          <w:rFonts w:ascii="Times New Roman" w:hAnsi="Times New Roman" w:cs="Times New Roman"/>
          <w:sz w:val="28"/>
          <w:szCs w:val="28"/>
        </w:rPr>
        <w:t xml:space="preserve"> поверхности эмали. </w:t>
      </w:r>
      <w:r w:rsidR="0026001D">
        <w:rPr>
          <w:rFonts w:ascii="Times New Roman" w:hAnsi="Times New Roman" w:cs="Times New Roman"/>
          <w:sz w:val="28"/>
          <w:szCs w:val="28"/>
        </w:rPr>
        <w:t>Эти полосы названы</w:t>
      </w:r>
      <w:r w:rsidRPr="00784DA3">
        <w:rPr>
          <w:rFonts w:ascii="Times New Roman" w:hAnsi="Times New Roman" w:cs="Times New Roman"/>
          <w:sz w:val="28"/>
          <w:szCs w:val="28"/>
        </w:rPr>
        <w:t xml:space="preserve"> полосами Гунтера-Шрегера. Светлые полосы, </w:t>
      </w:r>
      <w:r w:rsidR="0026001D">
        <w:rPr>
          <w:rFonts w:ascii="Times New Roman" w:hAnsi="Times New Roman" w:cs="Times New Roman"/>
          <w:sz w:val="28"/>
          <w:szCs w:val="28"/>
        </w:rPr>
        <w:t>видимые</w:t>
      </w:r>
      <w:r w:rsidRPr="00784DA3">
        <w:rPr>
          <w:rFonts w:ascii="Times New Roman" w:hAnsi="Times New Roman" w:cs="Times New Roman"/>
          <w:sz w:val="28"/>
          <w:szCs w:val="28"/>
        </w:rPr>
        <w:t xml:space="preserve"> на шлифах, соответствуют паразонам, а темные</w:t>
      </w:r>
      <w:r w:rsidR="00002628" w:rsidRPr="00784DA3">
        <w:rPr>
          <w:rFonts w:ascii="Times New Roman" w:hAnsi="Times New Roman" w:cs="Times New Roman"/>
          <w:sz w:val="28"/>
          <w:szCs w:val="28"/>
        </w:rPr>
        <w:t xml:space="preserve"> </w:t>
      </w:r>
      <w:r w:rsidRPr="00784DA3">
        <w:rPr>
          <w:rFonts w:ascii="Times New Roman" w:hAnsi="Times New Roman" w:cs="Times New Roman"/>
          <w:sz w:val="28"/>
          <w:szCs w:val="28"/>
        </w:rPr>
        <w:t xml:space="preserve">- диазонам. Также имеются линии Ретциуса, которые </w:t>
      </w:r>
      <w:r w:rsidR="0026001D">
        <w:rPr>
          <w:rFonts w:ascii="Times New Roman" w:hAnsi="Times New Roman" w:cs="Times New Roman"/>
          <w:sz w:val="28"/>
          <w:szCs w:val="28"/>
        </w:rPr>
        <w:t>представляют собой ростовые линии</w:t>
      </w:r>
      <w:r w:rsidRPr="00784DA3">
        <w:rPr>
          <w:rFonts w:ascii="Times New Roman" w:hAnsi="Times New Roman" w:cs="Times New Roman"/>
          <w:sz w:val="28"/>
          <w:szCs w:val="28"/>
        </w:rPr>
        <w:t xml:space="preserve"> эмали.</w:t>
      </w:r>
    </w:p>
    <w:p w:rsidR="00005228" w:rsidRPr="00784DA3" w:rsidRDefault="00002628" w:rsidP="00002628">
      <w:pPr>
        <w:rPr>
          <w:rFonts w:ascii="Times New Roman" w:hAnsi="Times New Roman" w:cs="Times New Roman"/>
          <w:sz w:val="28"/>
          <w:szCs w:val="28"/>
        </w:rPr>
      </w:pPr>
      <w:r w:rsidRPr="00784DA3">
        <w:rPr>
          <w:rFonts w:ascii="Times New Roman" w:hAnsi="Times New Roman" w:cs="Times New Roman"/>
          <w:sz w:val="28"/>
          <w:szCs w:val="28"/>
        </w:rPr>
        <w:t>Н</w:t>
      </w:r>
      <w:r w:rsidR="00005228" w:rsidRPr="00784DA3">
        <w:rPr>
          <w:rFonts w:ascii="Times New Roman" w:hAnsi="Times New Roman" w:cs="Times New Roman"/>
          <w:sz w:val="28"/>
          <w:szCs w:val="28"/>
        </w:rPr>
        <w:t xml:space="preserve">а шлифах эмали можно обнаружить эмалевые пластинки, пучки и веретена. Эмалевые пластинки и пучки </w:t>
      </w:r>
      <w:r w:rsidR="000E7C0D">
        <w:rPr>
          <w:rFonts w:ascii="Times New Roman" w:hAnsi="Times New Roman" w:cs="Times New Roman"/>
          <w:sz w:val="28"/>
          <w:szCs w:val="28"/>
        </w:rPr>
        <w:t xml:space="preserve">представляют собой  </w:t>
      </w:r>
      <w:r w:rsidR="00005228" w:rsidRPr="00784DA3">
        <w:rPr>
          <w:rFonts w:ascii="Times New Roman" w:hAnsi="Times New Roman" w:cs="Times New Roman"/>
          <w:sz w:val="28"/>
          <w:szCs w:val="28"/>
        </w:rPr>
        <w:t xml:space="preserve">участки эмали, содержащие недостаточно обызвествленные эмалевые призмы и межпризменное вещество, в которых имеется </w:t>
      </w:r>
      <w:r w:rsidR="00FC7C0B">
        <w:rPr>
          <w:rFonts w:ascii="Times New Roman" w:hAnsi="Times New Roman" w:cs="Times New Roman"/>
          <w:sz w:val="28"/>
          <w:szCs w:val="28"/>
        </w:rPr>
        <w:t xml:space="preserve">достаточно </w:t>
      </w:r>
      <w:r w:rsidR="00005228" w:rsidRPr="00784DA3">
        <w:rPr>
          <w:rFonts w:ascii="Times New Roman" w:hAnsi="Times New Roman" w:cs="Times New Roman"/>
          <w:sz w:val="28"/>
          <w:szCs w:val="28"/>
        </w:rPr>
        <w:t>большая концентрация белков с высокой молекулярной массой</w:t>
      </w:r>
      <w:r w:rsidR="00E83646" w:rsidRPr="00E83646">
        <w:rPr>
          <w:rFonts w:ascii="Times New Roman" w:hAnsi="Times New Roman" w:cs="Times New Roman"/>
          <w:sz w:val="28"/>
          <w:szCs w:val="28"/>
        </w:rPr>
        <w:t xml:space="preserve"> [</w:t>
      </w:r>
      <w:r w:rsidR="009F68EB">
        <w:rPr>
          <w:rFonts w:ascii="Times New Roman" w:hAnsi="Times New Roman" w:cs="Times New Roman"/>
          <w:sz w:val="28"/>
          <w:szCs w:val="28"/>
        </w:rPr>
        <w:t xml:space="preserve">8, </w:t>
      </w:r>
      <w:r w:rsidR="00E83646" w:rsidRPr="00E83646">
        <w:rPr>
          <w:rFonts w:ascii="Times New Roman" w:hAnsi="Times New Roman" w:cs="Times New Roman"/>
          <w:sz w:val="28"/>
          <w:szCs w:val="28"/>
        </w:rPr>
        <w:t>19]</w:t>
      </w:r>
      <w:r w:rsidR="00005228" w:rsidRPr="00784DA3">
        <w:rPr>
          <w:rFonts w:ascii="Times New Roman" w:hAnsi="Times New Roman" w:cs="Times New Roman"/>
          <w:sz w:val="28"/>
          <w:szCs w:val="28"/>
        </w:rPr>
        <w:t xml:space="preserve">. Они возникают в период развития зуба. </w:t>
      </w:r>
      <w:r w:rsidR="004D2752" w:rsidRPr="00784DA3">
        <w:rPr>
          <w:rFonts w:ascii="Times New Roman" w:hAnsi="Times New Roman" w:cs="Times New Roman"/>
          <w:sz w:val="28"/>
          <w:szCs w:val="28"/>
        </w:rPr>
        <w:t>Эмалевые веретена представляют собой короткие (несколько микрометров) булавовидные или веретенообразные структу</w:t>
      </w:r>
      <w:r w:rsidR="00350AD6">
        <w:rPr>
          <w:rFonts w:ascii="Times New Roman" w:hAnsi="Times New Roman" w:cs="Times New Roman"/>
          <w:sz w:val="28"/>
          <w:szCs w:val="28"/>
        </w:rPr>
        <w:t>ры, располагающиеся во внутреннем слое</w:t>
      </w:r>
      <w:r w:rsidR="004D2752" w:rsidRPr="00784DA3">
        <w:rPr>
          <w:rFonts w:ascii="Times New Roman" w:hAnsi="Times New Roman" w:cs="Times New Roman"/>
          <w:sz w:val="28"/>
          <w:szCs w:val="28"/>
        </w:rPr>
        <w:t xml:space="preserve"> эмали перпендикулярно </w:t>
      </w:r>
      <w:r w:rsidR="00114ED6" w:rsidRPr="00784DA3">
        <w:rPr>
          <w:rFonts w:ascii="Times New Roman" w:hAnsi="Times New Roman" w:cs="Times New Roman"/>
          <w:sz w:val="28"/>
          <w:szCs w:val="28"/>
        </w:rPr>
        <w:t>эмалево-дентинной</w:t>
      </w:r>
      <w:r w:rsidR="004D2752" w:rsidRPr="00784DA3">
        <w:rPr>
          <w:rFonts w:ascii="Times New Roman" w:hAnsi="Times New Roman" w:cs="Times New Roman"/>
          <w:sz w:val="28"/>
          <w:szCs w:val="28"/>
        </w:rPr>
        <w:t xml:space="preserve"> границе и не совпадающие по своему ходу с эмалевыми призмами.</w:t>
      </w:r>
    </w:p>
    <w:p w:rsidR="008A0DB8" w:rsidRPr="00784DA3" w:rsidRDefault="008A0DB8" w:rsidP="00002628">
      <w:pPr>
        <w:rPr>
          <w:rFonts w:ascii="Times New Roman" w:hAnsi="Times New Roman" w:cs="Times New Roman"/>
          <w:sz w:val="28"/>
          <w:szCs w:val="28"/>
        </w:rPr>
      </w:pPr>
      <w:r w:rsidRPr="00784DA3">
        <w:rPr>
          <w:rFonts w:ascii="Times New Roman" w:hAnsi="Times New Roman" w:cs="Times New Roman"/>
          <w:sz w:val="28"/>
          <w:szCs w:val="28"/>
        </w:rPr>
        <w:t xml:space="preserve">На срезах эмали также </w:t>
      </w:r>
      <w:r w:rsidR="00605530" w:rsidRPr="00784DA3">
        <w:rPr>
          <w:rFonts w:ascii="Times New Roman" w:hAnsi="Times New Roman" w:cs="Times New Roman"/>
          <w:sz w:val="28"/>
          <w:szCs w:val="28"/>
        </w:rPr>
        <w:t xml:space="preserve">можно обнаружить перикиматии, которые располагаются на ее поверхности. Перикиматии опоясывают коронку в виде горизонтальных параллельных линий. Они имеют вид продольных бороздок, </w:t>
      </w:r>
      <w:r w:rsidR="00FA78AF" w:rsidRPr="00784DA3">
        <w:rPr>
          <w:rFonts w:ascii="Times New Roman" w:hAnsi="Times New Roman" w:cs="Times New Roman"/>
          <w:sz w:val="28"/>
          <w:szCs w:val="28"/>
        </w:rPr>
        <w:t>и</w:t>
      </w:r>
      <w:r w:rsidR="00605530" w:rsidRPr="00784DA3">
        <w:rPr>
          <w:rFonts w:ascii="Times New Roman" w:hAnsi="Times New Roman" w:cs="Times New Roman"/>
          <w:sz w:val="28"/>
          <w:szCs w:val="28"/>
        </w:rPr>
        <w:t xml:space="preserve"> соответствуют тем участкам эмали, где она имеет меньшую толщину</w:t>
      </w:r>
      <w:r w:rsidR="00E83646" w:rsidRPr="00E83646">
        <w:rPr>
          <w:rFonts w:ascii="Times New Roman" w:hAnsi="Times New Roman" w:cs="Times New Roman"/>
          <w:sz w:val="28"/>
          <w:szCs w:val="28"/>
        </w:rPr>
        <w:t xml:space="preserve"> [27]</w:t>
      </w:r>
      <w:r w:rsidR="00605530" w:rsidRPr="00784DA3">
        <w:rPr>
          <w:rFonts w:ascii="Times New Roman" w:hAnsi="Times New Roman" w:cs="Times New Roman"/>
          <w:sz w:val="28"/>
          <w:szCs w:val="28"/>
        </w:rPr>
        <w:t>.</w:t>
      </w:r>
    </w:p>
    <w:p w:rsidR="006F35B6" w:rsidRPr="00784DA3" w:rsidRDefault="006F35B6" w:rsidP="00002628">
      <w:pPr>
        <w:rPr>
          <w:rFonts w:ascii="Times New Roman" w:hAnsi="Times New Roman" w:cs="Times New Roman"/>
          <w:sz w:val="28"/>
          <w:szCs w:val="28"/>
        </w:rPr>
      </w:pPr>
      <w:r w:rsidRPr="00784DA3">
        <w:rPr>
          <w:rFonts w:ascii="Times New Roman" w:hAnsi="Times New Roman" w:cs="Times New Roman"/>
          <w:sz w:val="28"/>
          <w:szCs w:val="28"/>
        </w:rPr>
        <w:lastRenderedPageBreak/>
        <w:t xml:space="preserve">Эмаль временных и постоянных зубов имеет принципиальные различия, что необходимо учитывать при препарировании твердых тканей и их адгезивной подготовке перед реставрацией. </w:t>
      </w:r>
      <w:r w:rsidR="006F3A34" w:rsidRPr="00784DA3">
        <w:rPr>
          <w:rFonts w:ascii="Times New Roman" w:hAnsi="Times New Roman" w:cs="Times New Roman"/>
          <w:sz w:val="28"/>
          <w:szCs w:val="28"/>
        </w:rPr>
        <w:t>На стадии незаконченной минерализации эмали</w:t>
      </w:r>
      <w:r w:rsidR="002B62CE" w:rsidRPr="00784DA3">
        <w:rPr>
          <w:rFonts w:ascii="Times New Roman" w:hAnsi="Times New Roman" w:cs="Times New Roman"/>
          <w:sz w:val="28"/>
          <w:szCs w:val="28"/>
        </w:rPr>
        <w:t>, которая длится до 2-2,5 лет после прорезывания зуба</w:t>
      </w:r>
      <w:r w:rsidR="006F3A34" w:rsidRPr="00784DA3">
        <w:rPr>
          <w:rFonts w:ascii="Times New Roman" w:hAnsi="Times New Roman" w:cs="Times New Roman"/>
          <w:sz w:val="28"/>
          <w:szCs w:val="28"/>
        </w:rPr>
        <w:t xml:space="preserve"> в</w:t>
      </w:r>
      <w:r w:rsidRPr="00784DA3">
        <w:rPr>
          <w:rFonts w:ascii="Times New Roman" w:hAnsi="Times New Roman" w:cs="Times New Roman"/>
          <w:sz w:val="28"/>
          <w:szCs w:val="28"/>
        </w:rPr>
        <w:t xml:space="preserve"> молочном прикусе</w:t>
      </w:r>
      <w:r w:rsidR="002B62CE" w:rsidRPr="00784DA3">
        <w:rPr>
          <w:rFonts w:ascii="Times New Roman" w:hAnsi="Times New Roman" w:cs="Times New Roman"/>
          <w:sz w:val="28"/>
          <w:szCs w:val="28"/>
        </w:rPr>
        <w:t>,</w:t>
      </w:r>
      <w:r w:rsidRPr="00784DA3">
        <w:rPr>
          <w:rFonts w:ascii="Times New Roman" w:hAnsi="Times New Roman" w:cs="Times New Roman"/>
          <w:sz w:val="28"/>
          <w:szCs w:val="28"/>
        </w:rPr>
        <w:t xml:space="preserve"> эмаль минерализована </w:t>
      </w:r>
      <w:r w:rsidR="002B62CE" w:rsidRPr="00784DA3">
        <w:rPr>
          <w:rFonts w:ascii="Times New Roman" w:hAnsi="Times New Roman" w:cs="Times New Roman"/>
          <w:sz w:val="28"/>
          <w:szCs w:val="28"/>
        </w:rPr>
        <w:t>меньше</w:t>
      </w:r>
      <w:r w:rsidR="00E83646" w:rsidRPr="00E83646">
        <w:rPr>
          <w:rFonts w:ascii="Times New Roman" w:hAnsi="Times New Roman" w:cs="Times New Roman"/>
          <w:sz w:val="28"/>
          <w:szCs w:val="28"/>
        </w:rPr>
        <w:t xml:space="preserve"> [20]</w:t>
      </w:r>
      <w:r w:rsidR="002B62CE" w:rsidRPr="00784DA3">
        <w:rPr>
          <w:rFonts w:ascii="Times New Roman" w:hAnsi="Times New Roman" w:cs="Times New Roman"/>
          <w:sz w:val="28"/>
          <w:szCs w:val="28"/>
        </w:rPr>
        <w:t>. Л</w:t>
      </w:r>
      <w:r w:rsidRPr="00784DA3">
        <w:rPr>
          <w:rFonts w:ascii="Times New Roman" w:hAnsi="Times New Roman" w:cs="Times New Roman"/>
          <w:sz w:val="28"/>
          <w:szCs w:val="28"/>
        </w:rPr>
        <w:t xml:space="preserve">инии Ретциуса </w:t>
      </w:r>
      <w:r w:rsidR="00947B4A">
        <w:rPr>
          <w:rFonts w:ascii="Times New Roman" w:hAnsi="Times New Roman" w:cs="Times New Roman"/>
          <w:sz w:val="28"/>
          <w:szCs w:val="28"/>
        </w:rPr>
        <w:t xml:space="preserve">в ней </w:t>
      </w:r>
      <w:r w:rsidRPr="00784DA3">
        <w:rPr>
          <w:rFonts w:ascii="Times New Roman" w:hAnsi="Times New Roman" w:cs="Times New Roman"/>
          <w:sz w:val="28"/>
          <w:szCs w:val="28"/>
        </w:rPr>
        <w:t>выражены слабее, слой эмали в большинстве случаев не превышает 1 мм (</w:t>
      </w:r>
      <w:r w:rsidR="00947B4A">
        <w:rPr>
          <w:rFonts w:ascii="Times New Roman" w:hAnsi="Times New Roman" w:cs="Times New Roman"/>
          <w:sz w:val="28"/>
          <w:szCs w:val="28"/>
        </w:rPr>
        <w:t xml:space="preserve">чаще всего </w:t>
      </w:r>
      <w:r w:rsidRPr="00784DA3">
        <w:rPr>
          <w:rFonts w:ascii="Times New Roman" w:hAnsi="Times New Roman" w:cs="Times New Roman"/>
          <w:sz w:val="28"/>
          <w:szCs w:val="28"/>
        </w:rPr>
        <w:t xml:space="preserve">около 0,5-0,7 мм). Эмалевые призмы во временных зубах ориентированы преимущественно горизонтально, особенно в области шеек зубов, слой безпризменной эмали </w:t>
      </w:r>
      <w:r w:rsidR="00B20CAF">
        <w:rPr>
          <w:rFonts w:ascii="Times New Roman" w:hAnsi="Times New Roman" w:cs="Times New Roman"/>
          <w:sz w:val="28"/>
          <w:szCs w:val="28"/>
        </w:rPr>
        <w:t xml:space="preserve">приэтом </w:t>
      </w:r>
      <w:r w:rsidRPr="00784DA3">
        <w:rPr>
          <w:rFonts w:ascii="Times New Roman" w:hAnsi="Times New Roman" w:cs="Times New Roman"/>
          <w:sz w:val="28"/>
          <w:szCs w:val="28"/>
        </w:rPr>
        <w:t xml:space="preserve">выражен слабо. </w:t>
      </w:r>
    </w:p>
    <w:p w:rsidR="00FA78AF" w:rsidRPr="00984057" w:rsidRDefault="00CF4AE7" w:rsidP="008E525E">
      <w:pPr>
        <w:rPr>
          <w:rFonts w:ascii="Times New Roman" w:hAnsi="Times New Roman" w:cs="Times New Roman"/>
          <w:sz w:val="28"/>
          <w:szCs w:val="28"/>
        </w:rPr>
      </w:pPr>
      <w:r w:rsidRPr="00984057">
        <w:rPr>
          <w:rFonts w:ascii="Times New Roman" w:hAnsi="Times New Roman" w:cs="Times New Roman"/>
          <w:sz w:val="28"/>
          <w:szCs w:val="28"/>
        </w:rPr>
        <w:t xml:space="preserve">1.2 </w:t>
      </w:r>
      <w:r w:rsidR="00D51599" w:rsidRPr="00984057">
        <w:rPr>
          <w:rFonts w:ascii="Times New Roman" w:hAnsi="Times New Roman" w:cs="Times New Roman"/>
          <w:sz w:val="28"/>
          <w:szCs w:val="28"/>
        </w:rPr>
        <w:t>Оформление краев эмали</w:t>
      </w:r>
      <w:r w:rsidR="00984057">
        <w:rPr>
          <w:rFonts w:ascii="Times New Roman" w:hAnsi="Times New Roman" w:cs="Times New Roman"/>
          <w:sz w:val="28"/>
          <w:szCs w:val="28"/>
        </w:rPr>
        <w:t xml:space="preserve"> при пломбировании композиционными материалами</w:t>
      </w:r>
    </w:p>
    <w:p w:rsidR="00E27C74" w:rsidRPr="00784DA3" w:rsidRDefault="00D51599" w:rsidP="00002628">
      <w:pPr>
        <w:rPr>
          <w:rFonts w:ascii="Times New Roman" w:hAnsi="Times New Roman" w:cs="Times New Roman"/>
          <w:sz w:val="28"/>
          <w:szCs w:val="28"/>
        </w:rPr>
      </w:pPr>
      <w:r w:rsidRPr="00784DA3">
        <w:rPr>
          <w:rFonts w:ascii="Times New Roman" w:hAnsi="Times New Roman" w:cs="Times New Roman"/>
          <w:sz w:val="28"/>
          <w:szCs w:val="28"/>
        </w:rPr>
        <w:t>Обработка краев эмали (финирование) является заключительным этапом формирования полости. Финирование проводится для</w:t>
      </w:r>
      <w:r w:rsidR="00A07948" w:rsidRPr="00784DA3">
        <w:rPr>
          <w:rFonts w:ascii="Times New Roman" w:hAnsi="Times New Roman" w:cs="Times New Roman"/>
          <w:sz w:val="28"/>
          <w:szCs w:val="28"/>
        </w:rPr>
        <w:t xml:space="preserve"> </w:t>
      </w:r>
      <w:r w:rsidRPr="00784DA3">
        <w:rPr>
          <w:rFonts w:ascii="Times New Roman" w:hAnsi="Times New Roman" w:cs="Times New Roman"/>
          <w:sz w:val="28"/>
          <w:szCs w:val="28"/>
        </w:rPr>
        <w:t xml:space="preserve">профилактики рецидивов кариеса, а также для обеспечения наилучшего сцепления между композиционным материалом и эмалью. </w:t>
      </w:r>
      <w:r w:rsidR="002867E8" w:rsidRPr="00784DA3">
        <w:rPr>
          <w:rFonts w:ascii="Times New Roman" w:hAnsi="Times New Roman" w:cs="Times New Roman"/>
          <w:sz w:val="28"/>
          <w:szCs w:val="28"/>
        </w:rPr>
        <w:t>После обработки алмазными или твердосплавными борами на большой скорости эмаль по краям кариозной полости ослаблена, имеет трещины, неровности, эмалевые призмы фрагментированы, не имеют связи с подлежащими тканями</w:t>
      </w:r>
      <w:r w:rsidR="00BE00B4">
        <w:rPr>
          <w:rFonts w:ascii="Times New Roman" w:hAnsi="Times New Roman" w:cs="Times New Roman"/>
          <w:sz w:val="28"/>
          <w:szCs w:val="28"/>
        </w:rPr>
        <w:t xml:space="preserve"> </w:t>
      </w:r>
      <w:r w:rsidR="00BE00B4" w:rsidRPr="00BE00B4">
        <w:rPr>
          <w:rFonts w:ascii="Times New Roman" w:hAnsi="Times New Roman" w:cs="Times New Roman"/>
          <w:sz w:val="28"/>
          <w:szCs w:val="28"/>
        </w:rPr>
        <w:t>[26]</w:t>
      </w:r>
      <w:r w:rsidR="002867E8" w:rsidRPr="00784DA3">
        <w:rPr>
          <w:rFonts w:ascii="Times New Roman" w:hAnsi="Times New Roman" w:cs="Times New Roman"/>
          <w:sz w:val="28"/>
          <w:szCs w:val="28"/>
        </w:rPr>
        <w:t xml:space="preserve">. В дальнейшем это может явиться причиной нарушения краевого прилегания пломбы, развития рецидивного кариеса. Все это диктует необходимость финишной обработки краев полости, предусматривающей удаление </w:t>
      </w:r>
      <w:r w:rsidR="00DD5028" w:rsidRPr="00784DA3">
        <w:rPr>
          <w:rFonts w:ascii="Times New Roman" w:hAnsi="Times New Roman" w:cs="Times New Roman"/>
          <w:sz w:val="28"/>
          <w:szCs w:val="28"/>
        </w:rPr>
        <w:t xml:space="preserve">ослабленных, поврежденных </w:t>
      </w:r>
      <w:r w:rsidR="002867E8" w:rsidRPr="00784DA3">
        <w:rPr>
          <w:rFonts w:ascii="Times New Roman" w:hAnsi="Times New Roman" w:cs="Times New Roman"/>
          <w:sz w:val="28"/>
          <w:szCs w:val="28"/>
        </w:rPr>
        <w:t xml:space="preserve">участков эмали. </w:t>
      </w:r>
      <w:r w:rsidR="00AB25CB" w:rsidRPr="00784DA3">
        <w:rPr>
          <w:rFonts w:ascii="Times New Roman" w:hAnsi="Times New Roman" w:cs="Times New Roman"/>
          <w:sz w:val="28"/>
          <w:szCs w:val="28"/>
        </w:rPr>
        <w:t>Наружная часть эмалевых призм у входного отверстия кариозной полости, как правило, не имеет опоры и является участком, менее устойчивым к жевательному давлению</w:t>
      </w:r>
      <w:r w:rsidR="00BE00B4" w:rsidRPr="00BE00B4">
        <w:rPr>
          <w:rFonts w:ascii="Times New Roman" w:hAnsi="Times New Roman" w:cs="Times New Roman"/>
          <w:sz w:val="28"/>
          <w:szCs w:val="28"/>
        </w:rPr>
        <w:t xml:space="preserve"> </w:t>
      </w:r>
      <w:r w:rsidR="00BE00B4" w:rsidRPr="001F3696">
        <w:rPr>
          <w:rFonts w:ascii="Times New Roman" w:hAnsi="Times New Roman" w:cs="Times New Roman"/>
          <w:sz w:val="28"/>
          <w:szCs w:val="28"/>
        </w:rPr>
        <w:t>[14]</w:t>
      </w:r>
      <w:r w:rsidR="00AB25CB" w:rsidRPr="00784DA3">
        <w:rPr>
          <w:rFonts w:ascii="Times New Roman" w:hAnsi="Times New Roman" w:cs="Times New Roman"/>
          <w:sz w:val="28"/>
          <w:szCs w:val="28"/>
        </w:rPr>
        <w:t xml:space="preserve">. </w:t>
      </w:r>
      <w:r w:rsidRPr="00784DA3">
        <w:rPr>
          <w:rFonts w:ascii="Times New Roman" w:hAnsi="Times New Roman" w:cs="Times New Roman"/>
          <w:sz w:val="28"/>
          <w:szCs w:val="28"/>
        </w:rPr>
        <w:t>При препарировании предусматривается создание по краю полости скоса (фальца) под углом 45 градусов</w:t>
      </w:r>
      <w:r w:rsidR="00D242F2" w:rsidRPr="00784DA3">
        <w:rPr>
          <w:rFonts w:ascii="Times New Roman" w:hAnsi="Times New Roman" w:cs="Times New Roman"/>
          <w:sz w:val="28"/>
          <w:szCs w:val="28"/>
        </w:rPr>
        <w:t xml:space="preserve"> (также возможны варианты угла в 60 и 30 градусов)</w:t>
      </w:r>
      <w:r w:rsidRPr="00784DA3">
        <w:rPr>
          <w:rFonts w:ascii="Times New Roman" w:hAnsi="Times New Roman" w:cs="Times New Roman"/>
          <w:sz w:val="28"/>
          <w:szCs w:val="28"/>
        </w:rPr>
        <w:t xml:space="preserve">. Кроме того, </w:t>
      </w:r>
      <w:r w:rsidR="00F828D4" w:rsidRPr="00784DA3">
        <w:rPr>
          <w:rFonts w:ascii="Times New Roman" w:hAnsi="Times New Roman" w:cs="Times New Roman"/>
          <w:sz w:val="28"/>
          <w:szCs w:val="28"/>
        </w:rPr>
        <w:t>скос эмали</w:t>
      </w:r>
      <w:r w:rsidRPr="00784DA3">
        <w:rPr>
          <w:rFonts w:ascii="Times New Roman" w:hAnsi="Times New Roman" w:cs="Times New Roman"/>
          <w:sz w:val="28"/>
          <w:szCs w:val="28"/>
        </w:rPr>
        <w:t xml:space="preserve"> увеличивает площадь контакта пломбировочного материала с </w:t>
      </w:r>
      <w:r w:rsidRPr="00784DA3">
        <w:rPr>
          <w:rFonts w:ascii="Times New Roman" w:hAnsi="Times New Roman" w:cs="Times New Roman"/>
          <w:sz w:val="28"/>
          <w:szCs w:val="28"/>
        </w:rPr>
        <w:lastRenderedPageBreak/>
        <w:t xml:space="preserve">эмалью и предохраняет </w:t>
      </w:r>
      <w:r w:rsidR="0096792C" w:rsidRPr="00784DA3">
        <w:rPr>
          <w:rFonts w:ascii="Times New Roman" w:hAnsi="Times New Roman" w:cs="Times New Roman"/>
          <w:sz w:val="28"/>
          <w:szCs w:val="28"/>
        </w:rPr>
        <w:t>осевое смещение пломбы</w:t>
      </w:r>
      <w:r w:rsidRPr="00784DA3">
        <w:rPr>
          <w:rFonts w:ascii="Times New Roman" w:hAnsi="Times New Roman" w:cs="Times New Roman"/>
          <w:sz w:val="28"/>
          <w:szCs w:val="28"/>
        </w:rPr>
        <w:t xml:space="preserve"> во время воздействия жевательного давления. </w:t>
      </w:r>
      <w:r w:rsidR="00E27C74" w:rsidRPr="00784DA3">
        <w:rPr>
          <w:rFonts w:ascii="Times New Roman" w:hAnsi="Times New Roman" w:cs="Times New Roman"/>
          <w:sz w:val="28"/>
          <w:szCs w:val="28"/>
        </w:rPr>
        <w:t>Скос может распространяться на всю толщину эмали (длинный скос), а может захватывать только ее часть (короткий скос).</w:t>
      </w:r>
    </w:p>
    <w:p w:rsidR="00F61B2E" w:rsidRPr="00784DA3" w:rsidRDefault="00AE66D8" w:rsidP="00002628">
      <w:pPr>
        <w:rPr>
          <w:rFonts w:ascii="Times New Roman" w:hAnsi="Times New Roman" w:cs="Times New Roman"/>
          <w:sz w:val="28"/>
          <w:szCs w:val="28"/>
        </w:rPr>
      </w:pPr>
      <w:r w:rsidRPr="00784DA3">
        <w:rPr>
          <w:rFonts w:ascii="Times New Roman" w:hAnsi="Times New Roman" w:cs="Times New Roman"/>
          <w:sz w:val="28"/>
          <w:szCs w:val="28"/>
        </w:rPr>
        <w:t>В большинстве случаев сошлифовывание</w:t>
      </w:r>
      <w:r w:rsidR="00D51599" w:rsidRPr="00784DA3">
        <w:rPr>
          <w:rFonts w:ascii="Times New Roman" w:hAnsi="Times New Roman" w:cs="Times New Roman"/>
          <w:sz w:val="28"/>
          <w:szCs w:val="28"/>
        </w:rPr>
        <w:t xml:space="preserve"> краев эмали и создание скоса проводят с помощью алмазных </w:t>
      </w:r>
      <w:r w:rsidR="00026844" w:rsidRPr="00784DA3">
        <w:rPr>
          <w:rFonts w:ascii="Times New Roman" w:hAnsi="Times New Roman" w:cs="Times New Roman"/>
          <w:sz w:val="28"/>
          <w:szCs w:val="28"/>
        </w:rPr>
        <w:t xml:space="preserve">мелкозернистых </w:t>
      </w:r>
      <w:r w:rsidR="00D51599" w:rsidRPr="00784DA3">
        <w:rPr>
          <w:rFonts w:ascii="Times New Roman" w:hAnsi="Times New Roman" w:cs="Times New Roman"/>
          <w:sz w:val="28"/>
          <w:szCs w:val="28"/>
        </w:rPr>
        <w:t>боров пламевидной или конусовидной формы на высокой скорости вращения с использованием водяного охлаждения</w:t>
      </w:r>
      <w:r w:rsidR="0096792C" w:rsidRPr="00784DA3">
        <w:rPr>
          <w:rFonts w:ascii="Times New Roman" w:hAnsi="Times New Roman" w:cs="Times New Roman"/>
          <w:sz w:val="28"/>
          <w:szCs w:val="28"/>
        </w:rPr>
        <w:t>, чтобы избежать перегрева тканей зуба</w:t>
      </w:r>
      <w:r w:rsidR="008B534D" w:rsidRPr="00784DA3">
        <w:rPr>
          <w:rFonts w:ascii="Times New Roman" w:hAnsi="Times New Roman" w:cs="Times New Roman"/>
          <w:sz w:val="28"/>
          <w:szCs w:val="28"/>
        </w:rPr>
        <w:t>,</w:t>
      </w:r>
      <w:r w:rsidR="008B534D" w:rsidRPr="00784DA3">
        <w:rPr>
          <w:rFonts w:ascii="Times New Roman" w:hAnsi="Times New Roman" w:cs="Times New Roman"/>
        </w:rPr>
        <w:t xml:space="preserve"> </w:t>
      </w:r>
      <w:r w:rsidR="000E7C0D">
        <w:rPr>
          <w:rFonts w:ascii="Times New Roman" w:hAnsi="Times New Roman" w:cs="Times New Roman"/>
          <w:sz w:val="28"/>
          <w:szCs w:val="28"/>
        </w:rPr>
        <w:t xml:space="preserve">или твердосплавными 10—12 </w:t>
      </w:r>
      <w:r w:rsidR="008B534D" w:rsidRPr="00784DA3">
        <w:rPr>
          <w:rFonts w:ascii="Times New Roman" w:hAnsi="Times New Roman" w:cs="Times New Roman"/>
          <w:sz w:val="28"/>
          <w:szCs w:val="28"/>
        </w:rPr>
        <w:t>гранными финирами</w:t>
      </w:r>
      <w:r w:rsidR="0096792C" w:rsidRPr="00784DA3">
        <w:rPr>
          <w:rFonts w:ascii="Times New Roman" w:hAnsi="Times New Roman" w:cs="Times New Roman"/>
          <w:sz w:val="28"/>
          <w:szCs w:val="28"/>
        </w:rPr>
        <w:t>.</w:t>
      </w:r>
      <w:r w:rsidRPr="00784DA3">
        <w:rPr>
          <w:rFonts w:ascii="Times New Roman" w:hAnsi="Times New Roman" w:cs="Times New Roman"/>
          <w:sz w:val="28"/>
          <w:szCs w:val="28"/>
        </w:rPr>
        <w:t xml:space="preserve"> Также для создания скоса эмали можно использовать эмалевые ножи. </w:t>
      </w:r>
      <w:r w:rsidR="008B534D" w:rsidRPr="00784DA3">
        <w:rPr>
          <w:rFonts w:ascii="Times New Roman" w:hAnsi="Times New Roman" w:cs="Times New Roman"/>
          <w:sz w:val="28"/>
          <w:szCs w:val="28"/>
        </w:rPr>
        <w:t>Они</w:t>
      </w:r>
      <w:r w:rsidRPr="00784DA3">
        <w:rPr>
          <w:rFonts w:ascii="Times New Roman" w:hAnsi="Times New Roman" w:cs="Times New Roman"/>
          <w:sz w:val="28"/>
          <w:szCs w:val="28"/>
        </w:rPr>
        <w:t xml:space="preserve"> позволяют в полном объеме удалить эмалевые призмы, которые не имеют под собой подлежащих тканей.</w:t>
      </w:r>
      <w:r w:rsidR="009E7523" w:rsidRPr="00784DA3">
        <w:rPr>
          <w:rFonts w:ascii="Times New Roman" w:hAnsi="Times New Roman" w:cs="Times New Roman"/>
          <w:sz w:val="28"/>
          <w:szCs w:val="28"/>
        </w:rPr>
        <w:t xml:space="preserve"> Помимо эмалевых ножей и мелкозернистых боров возможно использование пескоструйного аппарата, например </w:t>
      </w:r>
      <w:r w:rsidR="009E7523" w:rsidRPr="00784DA3">
        <w:rPr>
          <w:rFonts w:ascii="Times New Roman" w:hAnsi="Times New Roman" w:cs="Times New Roman"/>
          <w:sz w:val="28"/>
          <w:szCs w:val="28"/>
          <w:lang w:val="en-US"/>
        </w:rPr>
        <w:t>KaVo</w:t>
      </w:r>
      <w:r w:rsidR="009E7523" w:rsidRPr="00784DA3">
        <w:rPr>
          <w:rFonts w:ascii="Times New Roman" w:hAnsi="Times New Roman" w:cs="Times New Roman"/>
          <w:sz w:val="28"/>
          <w:szCs w:val="28"/>
        </w:rPr>
        <w:t xml:space="preserve"> </w:t>
      </w:r>
      <w:r w:rsidR="009E7523" w:rsidRPr="00784DA3">
        <w:rPr>
          <w:rFonts w:ascii="Times New Roman" w:hAnsi="Times New Roman" w:cs="Times New Roman"/>
          <w:sz w:val="28"/>
          <w:szCs w:val="28"/>
          <w:lang w:val="en-US"/>
        </w:rPr>
        <w:t>ProphyFlex</w:t>
      </w:r>
      <w:r w:rsidR="00E30B6A" w:rsidRPr="00784DA3">
        <w:rPr>
          <w:rFonts w:ascii="Times New Roman" w:hAnsi="Times New Roman" w:cs="Times New Roman"/>
          <w:sz w:val="28"/>
          <w:szCs w:val="28"/>
        </w:rPr>
        <w:t xml:space="preserve">, что на данный момент считается </w:t>
      </w:r>
      <w:r w:rsidR="001A2A0D">
        <w:rPr>
          <w:rFonts w:ascii="Times New Roman" w:hAnsi="Times New Roman" w:cs="Times New Roman"/>
          <w:sz w:val="28"/>
          <w:szCs w:val="28"/>
        </w:rPr>
        <w:t>оптимальным</w:t>
      </w:r>
      <w:r w:rsidR="00E30B6A" w:rsidRPr="00784DA3">
        <w:rPr>
          <w:rFonts w:ascii="Times New Roman" w:hAnsi="Times New Roman" w:cs="Times New Roman"/>
          <w:sz w:val="28"/>
          <w:szCs w:val="28"/>
        </w:rPr>
        <w:t xml:space="preserve"> способом создания скоса при композитных реставрациях во фронтальном отделе</w:t>
      </w:r>
      <w:r w:rsidR="00BE00B4" w:rsidRPr="00BE00B4">
        <w:rPr>
          <w:rFonts w:ascii="Times New Roman" w:hAnsi="Times New Roman" w:cs="Times New Roman"/>
          <w:sz w:val="28"/>
          <w:szCs w:val="28"/>
        </w:rPr>
        <w:t xml:space="preserve"> [11]</w:t>
      </w:r>
      <w:r w:rsidR="009E7523" w:rsidRPr="00784DA3">
        <w:rPr>
          <w:rFonts w:ascii="Times New Roman" w:hAnsi="Times New Roman" w:cs="Times New Roman"/>
          <w:sz w:val="28"/>
          <w:szCs w:val="28"/>
        </w:rPr>
        <w:t xml:space="preserve">. Порошок на основе карбоната кальция позволяет </w:t>
      </w:r>
      <w:r w:rsidR="003644A4" w:rsidRPr="00784DA3">
        <w:rPr>
          <w:rFonts w:ascii="Times New Roman" w:hAnsi="Times New Roman" w:cs="Times New Roman"/>
          <w:sz w:val="28"/>
          <w:szCs w:val="28"/>
        </w:rPr>
        <w:t xml:space="preserve">убрать </w:t>
      </w:r>
      <w:r w:rsidR="00642BC3" w:rsidRPr="00784DA3">
        <w:rPr>
          <w:rFonts w:ascii="Times New Roman" w:hAnsi="Times New Roman" w:cs="Times New Roman"/>
          <w:sz w:val="28"/>
          <w:szCs w:val="28"/>
        </w:rPr>
        <w:t>поврежденны</w:t>
      </w:r>
      <w:r w:rsidR="003644A4" w:rsidRPr="00784DA3">
        <w:rPr>
          <w:rFonts w:ascii="Times New Roman" w:hAnsi="Times New Roman" w:cs="Times New Roman"/>
          <w:sz w:val="28"/>
          <w:szCs w:val="28"/>
        </w:rPr>
        <w:t>е, ослабленные</w:t>
      </w:r>
      <w:r w:rsidR="00642BC3" w:rsidRPr="00784DA3">
        <w:rPr>
          <w:rFonts w:ascii="Times New Roman" w:hAnsi="Times New Roman" w:cs="Times New Roman"/>
          <w:sz w:val="28"/>
          <w:szCs w:val="28"/>
        </w:rPr>
        <w:t xml:space="preserve"> участк</w:t>
      </w:r>
      <w:r w:rsidR="003644A4" w:rsidRPr="00784DA3">
        <w:rPr>
          <w:rFonts w:ascii="Times New Roman" w:hAnsi="Times New Roman" w:cs="Times New Roman"/>
          <w:sz w:val="28"/>
          <w:szCs w:val="28"/>
        </w:rPr>
        <w:t>и</w:t>
      </w:r>
      <w:r w:rsidR="00642BC3" w:rsidRPr="00784DA3">
        <w:rPr>
          <w:rFonts w:ascii="Times New Roman" w:hAnsi="Times New Roman" w:cs="Times New Roman"/>
          <w:sz w:val="28"/>
          <w:szCs w:val="28"/>
        </w:rPr>
        <w:t xml:space="preserve"> эмали и прида</w:t>
      </w:r>
      <w:r w:rsidR="00E11085" w:rsidRPr="00784DA3">
        <w:rPr>
          <w:rFonts w:ascii="Times New Roman" w:hAnsi="Times New Roman" w:cs="Times New Roman"/>
          <w:sz w:val="28"/>
          <w:szCs w:val="28"/>
        </w:rPr>
        <w:t>ть</w:t>
      </w:r>
      <w:r w:rsidR="00642BC3" w:rsidRPr="00784DA3">
        <w:rPr>
          <w:rFonts w:ascii="Times New Roman" w:hAnsi="Times New Roman" w:cs="Times New Roman"/>
          <w:sz w:val="28"/>
          <w:szCs w:val="28"/>
        </w:rPr>
        <w:t xml:space="preserve"> ей гладкос</w:t>
      </w:r>
      <w:r w:rsidR="003644A4" w:rsidRPr="00784DA3">
        <w:rPr>
          <w:rFonts w:ascii="Times New Roman" w:hAnsi="Times New Roman" w:cs="Times New Roman"/>
          <w:sz w:val="28"/>
          <w:szCs w:val="28"/>
        </w:rPr>
        <w:t>т</w:t>
      </w:r>
      <w:r w:rsidR="00E11085" w:rsidRPr="00784DA3">
        <w:rPr>
          <w:rFonts w:ascii="Times New Roman" w:hAnsi="Times New Roman" w:cs="Times New Roman"/>
          <w:sz w:val="28"/>
          <w:szCs w:val="28"/>
        </w:rPr>
        <w:t>ь</w:t>
      </w:r>
      <w:r w:rsidR="003644A4" w:rsidRPr="00784DA3">
        <w:rPr>
          <w:rFonts w:ascii="Times New Roman" w:hAnsi="Times New Roman" w:cs="Times New Roman"/>
          <w:sz w:val="28"/>
          <w:szCs w:val="28"/>
        </w:rPr>
        <w:t>.</w:t>
      </w:r>
      <w:r w:rsidR="00642BC3" w:rsidRPr="00784DA3">
        <w:rPr>
          <w:rFonts w:ascii="Times New Roman" w:hAnsi="Times New Roman" w:cs="Times New Roman"/>
          <w:sz w:val="28"/>
          <w:szCs w:val="28"/>
        </w:rPr>
        <w:t xml:space="preserve"> </w:t>
      </w:r>
      <w:r w:rsidR="008B534D" w:rsidRPr="00784DA3">
        <w:rPr>
          <w:rFonts w:ascii="Times New Roman" w:hAnsi="Times New Roman" w:cs="Times New Roman"/>
          <w:sz w:val="28"/>
          <w:szCs w:val="28"/>
        </w:rPr>
        <w:t>Еще одним вариантом создания скоса эмали является применение длинного т</w:t>
      </w:r>
      <w:r w:rsidR="00E30B6A" w:rsidRPr="00784DA3">
        <w:rPr>
          <w:rFonts w:ascii="Times New Roman" w:hAnsi="Times New Roman" w:cs="Times New Roman"/>
          <w:sz w:val="28"/>
          <w:szCs w:val="28"/>
        </w:rPr>
        <w:t>онкого ультразвукового скейлера с водяным охлаждением, который хорошо у</w:t>
      </w:r>
      <w:r w:rsidR="00B0474B" w:rsidRPr="00784DA3">
        <w:rPr>
          <w:rFonts w:ascii="Times New Roman" w:hAnsi="Times New Roman" w:cs="Times New Roman"/>
          <w:sz w:val="28"/>
          <w:szCs w:val="28"/>
        </w:rPr>
        <w:t>даляет</w:t>
      </w:r>
      <w:r w:rsidR="00E30B6A" w:rsidRPr="00784DA3">
        <w:rPr>
          <w:rFonts w:ascii="Times New Roman" w:hAnsi="Times New Roman" w:cs="Times New Roman"/>
          <w:sz w:val="28"/>
          <w:szCs w:val="28"/>
        </w:rPr>
        <w:t xml:space="preserve"> эмалевые призмы без подлежащего дентина.</w:t>
      </w:r>
    </w:p>
    <w:p w:rsidR="00565965" w:rsidRPr="00784DA3" w:rsidRDefault="00D242F2" w:rsidP="00002628">
      <w:pPr>
        <w:rPr>
          <w:rFonts w:ascii="Times New Roman" w:hAnsi="Times New Roman" w:cs="Times New Roman"/>
          <w:sz w:val="28"/>
          <w:szCs w:val="28"/>
        </w:rPr>
      </w:pPr>
      <w:r w:rsidRPr="00784DA3">
        <w:rPr>
          <w:rFonts w:ascii="Times New Roman" w:hAnsi="Times New Roman" w:cs="Times New Roman"/>
          <w:sz w:val="28"/>
          <w:szCs w:val="28"/>
        </w:rPr>
        <w:t>Е</w:t>
      </w:r>
      <w:r w:rsidR="00565965" w:rsidRPr="00784DA3">
        <w:rPr>
          <w:rFonts w:ascii="Times New Roman" w:hAnsi="Times New Roman" w:cs="Times New Roman"/>
          <w:sz w:val="28"/>
          <w:szCs w:val="28"/>
        </w:rPr>
        <w:t xml:space="preserve">диный подход к </w:t>
      </w:r>
      <w:r w:rsidR="000D2C05">
        <w:rPr>
          <w:rFonts w:ascii="Times New Roman" w:hAnsi="Times New Roman" w:cs="Times New Roman"/>
          <w:sz w:val="28"/>
          <w:szCs w:val="28"/>
        </w:rPr>
        <w:t>варианту</w:t>
      </w:r>
      <w:r w:rsidRPr="00784DA3">
        <w:rPr>
          <w:rFonts w:ascii="Times New Roman" w:hAnsi="Times New Roman" w:cs="Times New Roman"/>
          <w:sz w:val="28"/>
          <w:szCs w:val="28"/>
        </w:rPr>
        <w:t xml:space="preserve"> </w:t>
      </w:r>
      <w:r w:rsidR="00565965" w:rsidRPr="00784DA3">
        <w:rPr>
          <w:rFonts w:ascii="Times New Roman" w:hAnsi="Times New Roman" w:cs="Times New Roman"/>
          <w:sz w:val="28"/>
          <w:szCs w:val="28"/>
        </w:rPr>
        <w:t xml:space="preserve">скоса эмали на жевательной поверхности пока не выработан. Е.В.Боровский (2001) считает, что скос эмали должен </w:t>
      </w:r>
      <w:r w:rsidR="00D17CF6" w:rsidRPr="00784DA3">
        <w:rPr>
          <w:rFonts w:ascii="Times New Roman" w:hAnsi="Times New Roman" w:cs="Times New Roman"/>
          <w:sz w:val="28"/>
          <w:szCs w:val="28"/>
        </w:rPr>
        <w:t>быть</w:t>
      </w:r>
      <w:r w:rsidR="00565965" w:rsidRPr="00784DA3">
        <w:rPr>
          <w:rFonts w:ascii="Times New Roman" w:hAnsi="Times New Roman" w:cs="Times New Roman"/>
          <w:sz w:val="28"/>
          <w:szCs w:val="28"/>
        </w:rPr>
        <w:t xml:space="preserve"> в обязательном порядке по всему краю полости на половину толщины эмали. При этом возможны различные варианты скоса: </w:t>
      </w:r>
      <w:r w:rsidR="00D17CF6" w:rsidRPr="00784DA3">
        <w:rPr>
          <w:rFonts w:ascii="Times New Roman" w:hAnsi="Times New Roman" w:cs="Times New Roman"/>
          <w:sz w:val="28"/>
          <w:szCs w:val="28"/>
        </w:rPr>
        <w:t>вогнутый, прямой</w:t>
      </w:r>
      <w:r w:rsidR="00565965" w:rsidRPr="00784DA3">
        <w:rPr>
          <w:rFonts w:ascii="Times New Roman" w:hAnsi="Times New Roman" w:cs="Times New Roman"/>
          <w:sz w:val="28"/>
          <w:szCs w:val="28"/>
        </w:rPr>
        <w:t xml:space="preserve"> и т.д. И.М.Макеева (1997) рекомендует делать скос на жевательных зубах менее 45°, чтобы </w:t>
      </w:r>
      <w:r w:rsidR="00D17CF6" w:rsidRPr="00784DA3">
        <w:rPr>
          <w:rFonts w:ascii="Times New Roman" w:hAnsi="Times New Roman" w:cs="Times New Roman"/>
          <w:sz w:val="28"/>
          <w:szCs w:val="28"/>
        </w:rPr>
        <w:t>при дальнейш</w:t>
      </w:r>
      <w:r w:rsidR="009E28CB" w:rsidRPr="00784DA3">
        <w:rPr>
          <w:rFonts w:ascii="Times New Roman" w:hAnsi="Times New Roman" w:cs="Times New Roman"/>
          <w:sz w:val="28"/>
          <w:szCs w:val="28"/>
        </w:rPr>
        <w:t xml:space="preserve">ей работе </w:t>
      </w:r>
      <w:r w:rsidR="00565965" w:rsidRPr="00784DA3">
        <w:rPr>
          <w:rFonts w:ascii="Times New Roman" w:hAnsi="Times New Roman" w:cs="Times New Roman"/>
          <w:sz w:val="28"/>
          <w:szCs w:val="28"/>
        </w:rPr>
        <w:t xml:space="preserve">иметь возможность </w:t>
      </w:r>
      <w:r w:rsidR="000D2C05">
        <w:rPr>
          <w:rFonts w:ascii="Times New Roman" w:hAnsi="Times New Roman" w:cs="Times New Roman"/>
          <w:sz w:val="28"/>
          <w:szCs w:val="28"/>
        </w:rPr>
        <w:t>поместить на этот участок достаточно толстый слой эмаль</w:t>
      </w:r>
      <w:r w:rsidR="00B15B80" w:rsidRPr="00784DA3">
        <w:rPr>
          <w:rFonts w:ascii="Times New Roman" w:hAnsi="Times New Roman" w:cs="Times New Roman"/>
          <w:sz w:val="28"/>
          <w:szCs w:val="28"/>
        </w:rPr>
        <w:t>. А.Ж.Петрикас (</w:t>
      </w:r>
      <w:r w:rsidR="00565965" w:rsidRPr="00784DA3">
        <w:rPr>
          <w:rFonts w:ascii="Times New Roman" w:hAnsi="Times New Roman" w:cs="Times New Roman"/>
          <w:sz w:val="28"/>
          <w:szCs w:val="28"/>
        </w:rPr>
        <w:t xml:space="preserve">1997) рекомендует формировать длинный скос </w:t>
      </w:r>
      <w:r w:rsidR="000D2C05">
        <w:rPr>
          <w:rFonts w:ascii="Times New Roman" w:hAnsi="Times New Roman" w:cs="Times New Roman"/>
          <w:sz w:val="28"/>
          <w:szCs w:val="28"/>
        </w:rPr>
        <w:t>по</w:t>
      </w:r>
      <w:r w:rsidR="00565965" w:rsidRPr="00784DA3">
        <w:rPr>
          <w:rFonts w:ascii="Times New Roman" w:hAnsi="Times New Roman" w:cs="Times New Roman"/>
          <w:sz w:val="28"/>
          <w:szCs w:val="28"/>
        </w:rPr>
        <w:t xml:space="preserve"> всей эмалевой стенке, с вогнутостью для увеличения площади контакта </w:t>
      </w:r>
      <w:r w:rsidR="00565965" w:rsidRPr="00784DA3">
        <w:rPr>
          <w:rFonts w:ascii="Times New Roman" w:hAnsi="Times New Roman" w:cs="Times New Roman"/>
          <w:sz w:val="28"/>
          <w:szCs w:val="28"/>
        </w:rPr>
        <w:lastRenderedPageBreak/>
        <w:t>адгезивного материала с тканями зуба. Длина контакта композита с эмалью должна быть не менее 1 мм.</w:t>
      </w:r>
    </w:p>
    <w:p w:rsidR="006A7EA7" w:rsidRDefault="00191C93" w:rsidP="0002495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6269" cy="2810267"/>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ос эмали.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6269" cy="2810267"/>
                    </a:xfrm>
                    <a:prstGeom prst="rect">
                      <a:avLst/>
                    </a:prstGeom>
                  </pic:spPr>
                </pic:pic>
              </a:graphicData>
            </a:graphic>
          </wp:inline>
        </w:drawing>
      </w:r>
    </w:p>
    <w:p w:rsidR="00191C93" w:rsidRPr="00191C93" w:rsidRDefault="00191C93" w:rsidP="00024958">
      <w:pPr>
        <w:jc w:val="center"/>
        <w:rPr>
          <w:rFonts w:ascii="Times New Roman" w:hAnsi="Times New Roman" w:cs="Times New Roman"/>
          <w:i/>
          <w:sz w:val="28"/>
          <w:szCs w:val="28"/>
        </w:rPr>
      </w:pPr>
      <w:r w:rsidRPr="00191C93">
        <w:rPr>
          <w:rFonts w:ascii="Times New Roman" w:hAnsi="Times New Roman" w:cs="Times New Roman"/>
          <w:i/>
          <w:sz w:val="28"/>
          <w:szCs w:val="28"/>
        </w:rPr>
        <w:t>Рисунок 1. Варианты формирования скоса эмали.</w:t>
      </w:r>
    </w:p>
    <w:p w:rsidR="00BE00B4" w:rsidRPr="00984057" w:rsidRDefault="00BE00B4" w:rsidP="00BE00B4">
      <w:pPr>
        <w:rPr>
          <w:rFonts w:ascii="Times New Roman" w:hAnsi="Times New Roman" w:cs="Times New Roman"/>
          <w:sz w:val="28"/>
          <w:szCs w:val="28"/>
        </w:rPr>
      </w:pPr>
      <w:r w:rsidRPr="00984057">
        <w:rPr>
          <w:rFonts w:ascii="Times New Roman" w:hAnsi="Times New Roman" w:cs="Times New Roman"/>
          <w:sz w:val="28"/>
          <w:szCs w:val="28"/>
        </w:rPr>
        <w:t>2.Общая характеристика адгезивных систем</w:t>
      </w:r>
    </w:p>
    <w:p w:rsidR="00BE00B4" w:rsidRPr="00984057" w:rsidRDefault="00BE00B4" w:rsidP="00BE00B4">
      <w:pPr>
        <w:rPr>
          <w:rFonts w:ascii="Times New Roman" w:hAnsi="Times New Roman" w:cs="Times New Roman"/>
          <w:sz w:val="28"/>
          <w:szCs w:val="28"/>
        </w:rPr>
      </w:pPr>
      <w:r w:rsidRPr="00984057">
        <w:rPr>
          <w:rFonts w:ascii="Times New Roman" w:hAnsi="Times New Roman" w:cs="Times New Roman"/>
          <w:sz w:val="28"/>
          <w:szCs w:val="28"/>
        </w:rPr>
        <w:t>2.1.Понятия адгезии и адгезивных систем, требования к адгезивным системам</w:t>
      </w:r>
    </w:p>
    <w:p w:rsidR="000F1B19" w:rsidRPr="00784DA3" w:rsidRDefault="0041295F" w:rsidP="00BE00B4">
      <w:pPr>
        <w:rPr>
          <w:rFonts w:ascii="Times New Roman" w:hAnsi="Times New Roman" w:cs="Times New Roman"/>
          <w:sz w:val="28"/>
          <w:szCs w:val="28"/>
        </w:rPr>
      </w:pPr>
      <w:r w:rsidRPr="00784DA3">
        <w:rPr>
          <w:rFonts w:ascii="Times New Roman" w:hAnsi="Times New Roman" w:cs="Times New Roman"/>
          <w:sz w:val="28"/>
          <w:szCs w:val="28"/>
        </w:rPr>
        <w:t xml:space="preserve">Для четкого представления о назначении отдельных компонентов адгезивных систем, целях и последовательности их применения, адекватной оценки результатов адгезивной подготовки необходимо владеть знаниями в области адгезивной стоматологии. Адгезия (от лат. adhaesio — прилипание) -  возникновение связи между поверхностными слоями двух разнородных (твёрдых или жидких) тел. В композитных реставрациях адгезия должна возникать между тканями эмали и дентина и композиционным материалом.  Все адгезивы должны применяться строго соответствуя разработанной для них адгезивной техники. </w:t>
      </w:r>
      <w:r w:rsidR="00A90012" w:rsidRPr="00784DA3">
        <w:rPr>
          <w:rFonts w:ascii="Times New Roman" w:hAnsi="Times New Roman" w:cs="Times New Roman"/>
          <w:sz w:val="28"/>
          <w:szCs w:val="28"/>
        </w:rPr>
        <w:t xml:space="preserve">Под адгезивной техникой понимается </w:t>
      </w:r>
      <w:r w:rsidRPr="00784DA3">
        <w:rPr>
          <w:rFonts w:ascii="Times New Roman" w:hAnsi="Times New Roman" w:cs="Times New Roman"/>
          <w:sz w:val="28"/>
          <w:szCs w:val="28"/>
        </w:rPr>
        <w:t>процесс модификации поверхности твердых тканей зуба в зоне дефекта с целью обеспечения прочной связи стоматоло</w:t>
      </w:r>
      <w:r w:rsidR="00A90012" w:rsidRPr="00784DA3">
        <w:rPr>
          <w:rFonts w:ascii="Times New Roman" w:hAnsi="Times New Roman" w:cs="Times New Roman"/>
          <w:sz w:val="28"/>
          <w:szCs w:val="28"/>
        </w:rPr>
        <w:t>гических материалов с эмалью и дентином</w:t>
      </w:r>
      <w:r w:rsidR="0022549F" w:rsidRPr="0022549F">
        <w:rPr>
          <w:rFonts w:ascii="Times New Roman" w:hAnsi="Times New Roman" w:cs="Times New Roman"/>
          <w:sz w:val="28"/>
          <w:szCs w:val="28"/>
        </w:rPr>
        <w:t xml:space="preserve"> [26]</w:t>
      </w:r>
      <w:r w:rsidR="00EF4A85">
        <w:rPr>
          <w:rFonts w:ascii="Times New Roman" w:hAnsi="Times New Roman" w:cs="Times New Roman"/>
          <w:sz w:val="28"/>
          <w:szCs w:val="28"/>
        </w:rPr>
        <w:t xml:space="preserve">.  Оптимальным </w:t>
      </w:r>
      <w:r w:rsidR="00EF4A85">
        <w:rPr>
          <w:rFonts w:ascii="Times New Roman" w:hAnsi="Times New Roman" w:cs="Times New Roman"/>
          <w:sz w:val="28"/>
          <w:szCs w:val="28"/>
        </w:rPr>
        <w:lastRenderedPageBreak/>
        <w:t>считается т</w:t>
      </w:r>
      <w:r w:rsidRPr="00784DA3">
        <w:rPr>
          <w:rFonts w:ascii="Times New Roman" w:hAnsi="Times New Roman" w:cs="Times New Roman"/>
          <w:sz w:val="28"/>
          <w:szCs w:val="28"/>
        </w:rPr>
        <w:t>ри основных этапа адгезивной подготовки: протравливание, прайминг и бондинг.</w:t>
      </w:r>
    </w:p>
    <w:p w:rsidR="00DB2A22" w:rsidRPr="00784DA3" w:rsidRDefault="003C6B13" w:rsidP="00002628">
      <w:pPr>
        <w:rPr>
          <w:rFonts w:ascii="Times New Roman" w:hAnsi="Times New Roman" w:cs="Times New Roman"/>
          <w:sz w:val="28"/>
          <w:szCs w:val="28"/>
        </w:rPr>
      </w:pPr>
      <w:r w:rsidRPr="00784DA3">
        <w:rPr>
          <w:rFonts w:ascii="Times New Roman" w:hAnsi="Times New Roman" w:cs="Times New Roman"/>
          <w:sz w:val="28"/>
          <w:szCs w:val="28"/>
        </w:rPr>
        <w:t xml:space="preserve">В связи с широким развитием композиционных материалов, адгезивы также получили широкое распространение. Многие стоматологические фирмы-производители имеют свою </w:t>
      </w:r>
      <w:r w:rsidR="006A021A" w:rsidRPr="00784DA3">
        <w:rPr>
          <w:rFonts w:ascii="Times New Roman" w:hAnsi="Times New Roman" w:cs="Times New Roman"/>
          <w:sz w:val="28"/>
          <w:szCs w:val="28"/>
        </w:rPr>
        <w:t xml:space="preserve">определенную </w:t>
      </w:r>
      <w:r w:rsidRPr="00784DA3">
        <w:rPr>
          <w:rFonts w:ascii="Times New Roman" w:hAnsi="Times New Roman" w:cs="Times New Roman"/>
          <w:sz w:val="28"/>
          <w:szCs w:val="28"/>
        </w:rPr>
        <w:t>адгезивную систему под свой мате</w:t>
      </w:r>
      <w:r w:rsidR="006A021A" w:rsidRPr="00784DA3">
        <w:rPr>
          <w:rFonts w:ascii="Times New Roman" w:hAnsi="Times New Roman" w:cs="Times New Roman"/>
          <w:sz w:val="28"/>
          <w:szCs w:val="28"/>
        </w:rPr>
        <w:t xml:space="preserve">риал. </w:t>
      </w:r>
      <w:r w:rsidR="00160649">
        <w:rPr>
          <w:rFonts w:ascii="Times New Roman" w:hAnsi="Times New Roman" w:cs="Times New Roman"/>
          <w:sz w:val="28"/>
          <w:szCs w:val="28"/>
        </w:rPr>
        <w:t>П</w:t>
      </w:r>
      <w:r w:rsidR="006A021A" w:rsidRPr="00784DA3">
        <w:rPr>
          <w:rFonts w:ascii="Times New Roman" w:hAnsi="Times New Roman" w:cs="Times New Roman"/>
          <w:sz w:val="28"/>
          <w:szCs w:val="28"/>
        </w:rPr>
        <w:t xml:space="preserve">омимо обеспечения надежной адгезии, </w:t>
      </w:r>
      <w:r w:rsidR="00160649">
        <w:rPr>
          <w:rFonts w:ascii="Times New Roman" w:hAnsi="Times New Roman" w:cs="Times New Roman"/>
          <w:sz w:val="28"/>
          <w:szCs w:val="28"/>
        </w:rPr>
        <w:t xml:space="preserve">все </w:t>
      </w:r>
      <w:r w:rsidRPr="00784DA3">
        <w:rPr>
          <w:rFonts w:ascii="Times New Roman" w:hAnsi="Times New Roman" w:cs="Times New Roman"/>
          <w:sz w:val="28"/>
          <w:szCs w:val="28"/>
        </w:rPr>
        <w:t>адгезивные системы должны соо</w:t>
      </w:r>
      <w:r w:rsidR="006A021A" w:rsidRPr="00784DA3">
        <w:rPr>
          <w:rFonts w:ascii="Times New Roman" w:hAnsi="Times New Roman" w:cs="Times New Roman"/>
          <w:sz w:val="28"/>
          <w:szCs w:val="28"/>
        </w:rPr>
        <w:t>тветствовать общим требованиям. Они</w:t>
      </w:r>
      <w:r w:rsidRPr="00784DA3">
        <w:rPr>
          <w:rFonts w:ascii="Times New Roman" w:hAnsi="Times New Roman" w:cs="Times New Roman"/>
          <w:sz w:val="28"/>
          <w:szCs w:val="28"/>
        </w:rPr>
        <w:t xml:space="preserve"> должны быть биосовместимыми, не раздражать окружающие ткани, в том числе и пульпу. Наличие токсических веществ</w:t>
      </w:r>
      <w:r w:rsidR="00111030" w:rsidRPr="00784DA3">
        <w:rPr>
          <w:rFonts w:ascii="Times New Roman" w:hAnsi="Times New Roman" w:cs="Times New Roman"/>
          <w:sz w:val="28"/>
          <w:szCs w:val="28"/>
        </w:rPr>
        <w:t xml:space="preserve"> в адгезиве </w:t>
      </w:r>
      <w:r w:rsidRPr="00784DA3">
        <w:rPr>
          <w:rFonts w:ascii="Times New Roman" w:hAnsi="Times New Roman" w:cs="Times New Roman"/>
          <w:sz w:val="28"/>
          <w:szCs w:val="28"/>
        </w:rPr>
        <w:t>может привести к постпломбировочным болям и</w:t>
      </w:r>
      <w:r w:rsidR="00160649">
        <w:rPr>
          <w:rFonts w:ascii="Times New Roman" w:hAnsi="Times New Roman" w:cs="Times New Roman"/>
          <w:sz w:val="28"/>
          <w:szCs w:val="28"/>
        </w:rPr>
        <w:t xml:space="preserve"> дальнейшей </w:t>
      </w:r>
      <w:r w:rsidRPr="00784DA3">
        <w:rPr>
          <w:rFonts w:ascii="Times New Roman" w:hAnsi="Times New Roman" w:cs="Times New Roman"/>
          <w:sz w:val="28"/>
          <w:szCs w:val="28"/>
        </w:rPr>
        <w:t xml:space="preserve"> разгерметизации пломбы</w:t>
      </w:r>
      <w:r w:rsidR="008B476F" w:rsidRPr="008B476F">
        <w:rPr>
          <w:rFonts w:ascii="Times New Roman" w:hAnsi="Times New Roman" w:cs="Times New Roman"/>
          <w:sz w:val="28"/>
          <w:szCs w:val="28"/>
        </w:rPr>
        <w:t xml:space="preserve"> [34]</w:t>
      </w:r>
      <w:r w:rsidRPr="00784DA3">
        <w:rPr>
          <w:rFonts w:ascii="Times New Roman" w:hAnsi="Times New Roman" w:cs="Times New Roman"/>
          <w:sz w:val="28"/>
          <w:szCs w:val="28"/>
        </w:rPr>
        <w:t>.</w:t>
      </w:r>
      <w:r w:rsidR="002C5ED6" w:rsidRPr="00784DA3">
        <w:rPr>
          <w:rFonts w:ascii="Times New Roman" w:hAnsi="Times New Roman" w:cs="Times New Roman"/>
          <w:sz w:val="28"/>
          <w:szCs w:val="28"/>
        </w:rPr>
        <w:t xml:space="preserve"> Помимо этого, адгезивы должны компенсировать напряжение, возникающее в тканях после полимеризации пломбы.</w:t>
      </w:r>
      <w:r w:rsidR="007239D2" w:rsidRPr="00784DA3">
        <w:rPr>
          <w:rFonts w:ascii="Times New Roman" w:hAnsi="Times New Roman" w:cs="Times New Roman"/>
          <w:sz w:val="28"/>
          <w:szCs w:val="28"/>
        </w:rPr>
        <w:t xml:space="preserve"> Полимеризационная усадка приводит к «полимеризационному стрессу» - возникновению в процессе полимеризации композита напряжения на границе пломбы с зубом. Это может стать причиной дебондинга - отрыва композиционного материала от дна или стенок полости.</w:t>
      </w:r>
      <w:r w:rsidR="00B15538" w:rsidRPr="00784DA3">
        <w:rPr>
          <w:rFonts w:ascii="Times New Roman" w:hAnsi="Times New Roman" w:cs="Times New Roman"/>
          <w:sz w:val="28"/>
          <w:szCs w:val="28"/>
        </w:rPr>
        <w:t xml:space="preserve"> Применение адгезивов</w:t>
      </w:r>
      <w:r w:rsidR="00460E8E" w:rsidRPr="00784DA3">
        <w:rPr>
          <w:rFonts w:ascii="Times New Roman" w:hAnsi="Times New Roman" w:cs="Times New Roman"/>
          <w:sz w:val="28"/>
          <w:szCs w:val="28"/>
        </w:rPr>
        <w:t>, особенно вместе с жидкотекучими композитами,</w:t>
      </w:r>
      <w:r w:rsidR="00B15538" w:rsidRPr="00784DA3">
        <w:rPr>
          <w:rFonts w:ascii="Times New Roman" w:hAnsi="Times New Roman" w:cs="Times New Roman"/>
          <w:sz w:val="28"/>
          <w:szCs w:val="28"/>
        </w:rPr>
        <w:t xml:space="preserve"> позволяет увеличить силу сцепления материала с тканями зуба, благодаря чему силы, возникающие в результате полимеризационного стресса, не могут р</w:t>
      </w:r>
      <w:r w:rsidR="00460E8E" w:rsidRPr="00784DA3">
        <w:rPr>
          <w:rFonts w:ascii="Times New Roman" w:hAnsi="Times New Roman" w:cs="Times New Roman"/>
          <w:sz w:val="28"/>
          <w:szCs w:val="28"/>
        </w:rPr>
        <w:t>азорвать</w:t>
      </w:r>
      <w:r w:rsidR="00B15538" w:rsidRPr="00784DA3">
        <w:rPr>
          <w:rFonts w:ascii="Times New Roman" w:hAnsi="Times New Roman" w:cs="Times New Roman"/>
          <w:sz w:val="28"/>
          <w:szCs w:val="28"/>
        </w:rPr>
        <w:t xml:space="preserve"> это соединение</w:t>
      </w:r>
      <w:r w:rsidR="0022549F" w:rsidRPr="0022549F">
        <w:rPr>
          <w:rFonts w:ascii="Times New Roman" w:hAnsi="Times New Roman" w:cs="Times New Roman"/>
          <w:sz w:val="28"/>
          <w:szCs w:val="28"/>
        </w:rPr>
        <w:t xml:space="preserve"> [19]</w:t>
      </w:r>
      <w:r w:rsidR="00B15538" w:rsidRPr="00784DA3">
        <w:rPr>
          <w:rFonts w:ascii="Times New Roman" w:hAnsi="Times New Roman" w:cs="Times New Roman"/>
          <w:sz w:val="28"/>
          <w:szCs w:val="28"/>
        </w:rPr>
        <w:t>.</w:t>
      </w:r>
      <w:r w:rsidR="00460E8E" w:rsidRPr="00784DA3">
        <w:rPr>
          <w:rFonts w:ascii="Times New Roman" w:hAnsi="Times New Roman" w:cs="Times New Roman"/>
          <w:sz w:val="28"/>
          <w:szCs w:val="28"/>
        </w:rPr>
        <w:t xml:space="preserve"> Особенно это важно при реставрациях </w:t>
      </w:r>
      <w:r w:rsidR="001816CF">
        <w:rPr>
          <w:rFonts w:ascii="Times New Roman" w:hAnsi="Times New Roman" w:cs="Times New Roman"/>
          <w:sz w:val="28"/>
          <w:szCs w:val="28"/>
          <w:lang w:val="en-US"/>
        </w:rPr>
        <w:t>I</w:t>
      </w:r>
      <w:r w:rsidR="00460E8E" w:rsidRPr="00784DA3">
        <w:rPr>
          <w:rFonts w:ascii="Times New Roman" w:hAnsi="Times New Roman" w:cs="Times New Roman"/>
          <w:sz w:val="28"/>
          <w:szCs w:val="28"/>
        </w:rPr>
        <w:t xml:space="preserve"> и </w:t>
      </w:r>
      <w:r w:rsidR="00460E8E" w:rsidRPr="00784DA3">
        <w:rPr>
          <w:rFonts w:ascii="Times New Roman" w:hAnsi="Times New Roman" w:cs="Times New Roman"/>
          <w:sz w:val="28"/>
          <w:szCs w:val="28"/>
          <w:lang w:val="en-US"/>
        </w:rPr>
        <w:t>V</w:t>
      </w:r>
      <w:r w:rsidR="00460E8E" w:rsidRPr="00784DA3">
        <w:rPr>
          <w:rFonts w:ascii="Times New Roman" w:hAnsi="Times New Roman" w:cs="Times New Roman"/>
          <w:sz w:val="28"/>
          <w:szCs w:val="28"/>
        </w:rPr>
        <w:t xml:space="preserve"> классов. </w:t>
      </w:r>
      <w:r w:rsidR="00DB2A22" w:rsidRPr="00784DA3">
        <w:rPr>
          <w:rFonts w:ascii="Times New Roman" w:hAnsi="Times New Roman" w:cs="Times New Roman"/>
          <w:sz w:val="28"/>
          <w:szCs w:val="28"/>
        </w:rPr>
        <w:t>Также адгезивы должны быть нерастворимы</w:t>
      </w:r>
      <w:r w:rsidR="00D757D8" w:rsidRPr="00784DA3">
        <w:rPr>
          <w:rFonts w:ascii="Times New Roman" w:hAnsi="Times New Roman" w:cs="Times New Roman"/>
          <w:sz w:val="28"/>
          <w:szCs w:val="28"/>
        </w:rPr>
        <w:t>ми</w:t>
      </w:r>
      <w:r w:rsidR="00DB2A22" w:rsidRPr="00784DA3">
        <w:rPr>
          <w:rFonts w:ascii="Times New Roman" w:hAnsi="Times New Roman" w:cs="Times New Roman"/>
          <w:sz w:val="28"/>
          <w:szCs w:val="28"/>
        </w:rPr>
        <w:t xml:space="preserve"> при контакте с ротовой и дентинной жидкостями.</w:t>
      </w:r>
      <w:r w:rsidR="00D757D8" w:rsidRPr="00784DA3">
        <w:rPr>
          <w:rFonts w:ascii="Times New Roman" w:hAnsi="Times New Roman" w:cs="Times New Roman"/>
          <w:sz w:val="28"/>
          <w:szCs w:val="28"/>
        </w:rPr>
        <w:t xml:space="preserve"> </w:t>
      </w:r>
      <w:r w:rsidR="0059482D" w:rsidRPr="00784DA3">
        <w:rPr>
          <w:rFonts w:ascii="Times New Roman" w:hAnsi="Times New Roman" w:cs="Times New Roman"/>
          <w:sz w:val="28"/>
          <w:szCs w:val="28"/>
        </w:rPr>
        <w:t>Это обеспечивается за счет внесения в состав адгезивной системы гидрофобных компонентов</w:t>
      </w:r>
      <w:r w:rsidR="006A021A" w:rsidRPr="00784DA3">
        <w:rPr>
          <w:rFonts w:ascii="Times New Roman" w:hAnsi="Times New Roman" w:cs="Times New Roman"/>
          <w:sz w:val="28"/>
          <w:szCs w:val="28"/>
        </w:rPr>
        <w:t xml:space="preserve"> и </w:t>
      </w:r>
      <w:r w:rsidR="0059482D" w:rsidRPr="00784DA3">
        <w:rPr>
          <w:rFonts w:ascii="Times New Roman" w:hAnsi="Times New Roman" w:cs="Times New Roman"/>
          <w:sz w:val="28"/>
          <w:szCs w:val="28"/>
        </w:rPr>
        <w:t>образования твердой смолистой структуры после полимеризации</w:t>
      </w:r>
      <w:r w:rsidR="0022549F" w:rsidRPr="0022549F">
        <w:rPr>
          <w:rFonts w:ascii="Times New Roman" w:hAnsi="Times New Roman" w:cs="Times New Roman"/>
          <w:sz w:val="28"/>
          <w:szCs w:val="28"/>
        </w:rPr>
        <w:t xml:space="preserve"> [1]</w:t>
      </w:r>
      <w:r w:rsidR="0059482D" w:rsidRPr="00784DA3">
        <w:rPr>
          <w:rFonts w:ascii="Times New Roman" w:hAnsi="Times New Roman" w:cs="Times New Roman"/>
          <w:sz w:val="28"/>
          <w:szCs w:val="28"/>
        </w:rPr>
        <w:t xml:space="preserve">. </w:t>
      </w:r>
      <w:r w:rsidR="006A021A" w:rsidRPr="00784DA3">
        <w:rPr>
          <w:rFonts w:ascii="Times New Roman" w:hAnsi="Times New Roman" w:cs="Times New Roman"/>
          <w:sz w:val="28"/>
          <w:szCs w:val="28"/>
        </w:rPr>
        <w:t>Удобство и легкость применения, длительный срок хранения также улучшают технические характеристики адгезивов.</w:t>
      </w:r>
      <w:r w:rsidR="006303B7" w:rsidRPr="00784DA3">
        <w:rPr>
          <w:rFonts w:ascii="Times New Roman" w:hAnsi="Times New Roman" w:cs="Times New Roman"/>
          <w:sz w:val="28"/>
          <w:szCs w:val="28"/>
        </w:rPr>
        <w:t xml:space="preserve"> </w:t>
      </w:r>
    </w:p>
    <w:p w:rsidR="009B7AA1" w:rsidRPr="00984057" w:rsidRDefault="00840B25" w:rsidP="008E525E">
      <w:pPr>
        <w:rPr>
          <w:rFonts w:ascii="Times New Roman" w:hAnsi="Times New Roman" w:cs="Times New Roman"/>
          <w:sz w:val="28"/>
          <w:szCs w:val="28"/>
        </w:rPr>
      </w:pPr>
      <w:r w:rsidRPr="00206D25">
        <w:rPr>
          <w:rFonts w:ascii="Times New Roman" w:hAnsi="Times New Roman" w:cs="Times New Roman"/>
          <w:sz w:val="28"/>
          <w:szCs w:val="28"/>
        </w:rPr>
        <w:t xml:space="preserve">2.2 </w:t>
      </w:r>
      <w:r w:rsidR="009B7AA1" w:rsidRPr="00984057">
        <w:rPr>
          <w:rFonts w:ascii="Times New Roman" w:hAnsi="Times New Roman" w:cs="Times New Roman"/>
          <w:sz w:val="28"/>
          <w:szCs w:val="28"/>
        </w:rPr>
        <w:t>История адгезивных систем</w:t>
      </w:r>
    </w:p>
    <w:p w:rsidR="006303B7" w:rsidRPr="00784DA3" w:rsidRDefault="009B7AA1" w:rsidP="00002628">
      <w:pPr>
        <w:rPr>
          <w:rFonts w:ascii="Times New Roman" w:hAnsi="Times New Roman" w:cs="Times New Roman"/>
          <w:sz w:val="28"/>
          <w:szCs w:val="28"/>
        </w:rPr>
      </w:pPr>
      <w:r w:rsidRPr="00784DA3">
        <w:rPr>
          <w:rFonts w:ascii="Times New Roman" w:hAnsi="Times New Roman" w:cs="Times New Roman"/>
          <w:sz w:val="28"/>
          <w:szCs w:val="28"/>
        </w:rPr>
        <w:lastRenderedPageBreak/>
        <w:t xml:space="preserve">Впервые адгезивная технология в стоматологии появилась благодаря  Buonоcore в 1955 г., который установил, что обработка эмали 85%-ной ортофосфорной кислотой в течение 30 секунд улучшает сцепление с пломбировочным материалом. </w:t>
      </w:r>
      <w:r w:rsidR="00206D25">
        <w:rPr>
          <w:rFonts w:ascii="Times New Roman" w:hAnsi="Times New Roman" w:cs="Times New Roman"/>
          <w:sz w:val="28"/>
          <w:szCs w:val="28"/>
        </w:rPr>
        <w:t>Возникшая</w:t>
      </w:r>
      <w:r w:rsidR="009E0F91" w:rsidRPr="00784DA3">
        <w:rPr>
          <w:rFonts w:ascii="Times New Roman" w:hAnsi="Times New Roman" w:cs="Times New Roman"/>
          <w:sz w:val="28"/>
          <w:szCs w:val="28"/>
        </w:rPr>
        <w:t xml:space="preserve"> 40 лет назад техника </w:t>
      </w:r>
      <w:r w:rsidR="00206D25">
        <w:rPr>
          <w:rFonts w:ascii="Times New Roman" w:hAnsi="Times New Roman" w:cs="Times New Roman"/>
          <w:sz w:val="28"/>
          <w:szCs w:val="28"/>
        </w:rPr>
        <w:t xml:space="preserve">предварительного </w:t>
      </w:r>
      <w:r w:rsidR="009E0F91" w:rsidRPr="00784DA3">
        <w:rPr>
          <w:rFonts w:ascii="Times New Roman" w:hAnsi="Times New Roman" w:cs="Times New Roman"/>
          <w:sz w:val="28"/>
          <w:szCs w:val="28"/>
        </w:rPr>
        <w:t xml:space="preserve">протравливания эмали кислотой </w:t>
      </w:r>
      <w:r w:rsidR="00206D25">
        <w:rPr>
          <w:rFonts w:ascii="Times New Roman" w:hAnsi="Times New Roman" w:cs="Times New Roman"/>
          <w:sz w:val="28"/>
          <w:szCs w:val="28"/>
        </w:rPr>
        <w:t>легла в основу</w:t>
      </w:r>
      <w:r w:rsidR="009E0F91" w:rsidRPr="00784DA3">
        <w:rPr>
          <w:rFonts w:ascii="Times New Roman" w:hAnsi="Times New Roman" w:cs="Times New Roman"/>
          <w:sz w:val="28"/>
          <w:szCs w:val="28"/>
        </w:rPr>
        <w:t xml:space="preserve"> современных адгезивных методик реставрации зубов. </w:t>
      </w:r>
      <w:r w:rsidRPr="00784DA3">
        <w:rPr>
          <w:rFonts w:ascii="Times New Roman" w:hAnsi="Times New Roman" w:cs="Times New Roman"/>
          <w:sz w:val="28"/>
          <w:szCs w:val="28"/>
        </w:rPr>
        <w:t xml:space="preserve">С этого момента </w:t>
      </w:r>
      <w:r w:rsidR="00206D25">
        <w:rPr>
          <w:rFonts w:ascii="Times New Roman" w:hAnsi="Times New Roman" w:cs="Times New Roman"/>
          <w:sz w:val="28"/>
          <w:szCs w:val="28"/>
        </w:rPr>
        <w:t>начала</w:t>
      </w:r>
      <w:r w:rsidRPr="00784DA3">
        <w:rPr>
          <w:rFonts w:ascii="Times New Roman" w:hAnsi="Times New Roman" w:cs="Times New Roman"/>
          <w:sz w:val="28"/>
          <w:szCs w:val="28"/>
        </w:rPr>
        <w:t xml:space="preserve"> разрабатываться концепция предварительной обработки зуба, то есть адгезивной подготовки с целью получения прочной связи с тканями зуба.</w:t>
      </w:r>
      <w:r w:rsidR="006303B7" w:rsidRPr="00784DA3">
        <w:rPr>
          <w:rFonts w:ascii="Times New Roman" w:hAnsi="Times New Roman" w:cs="Times New Roman"/>
          <w:sz w:val="28"/>
          <w:szCs w:val="28"/>
        </w:rPr>
        <w:t xml:space="preserve"> Через 10 лет </w:t>
      </w:r>
      <w:r w:rsidR="006303B7" w:rsidRPr="00784DA3">
        <w:rPr>
          <w:rFonts w:ascii="Times New Roman" w:hAnsi="Times New Roman" w:cs="Times New Roman"/>
          <w:sz w:val="28"/>
          <w:szCs w:val="28"/>
          <w:lang w:val="en-US"/>
        </w:rPr>
        <w:t>Bowen</w:t>
      </w:r>
      <w:r w:rsidR="006303B7" w:rsidRPr="00784DA3">
        <w:rPr>
          <w:rFonts w:ascii="Times New Roman" w:hAnsi="Times New Roman" w:cs="Times New Roman"/>
          <w:sz w:val="28"/>
          <w:szCs w:val="28"/>
        </w:rPr>
        <w:t xml:space="preserve"> разработал смолу на основе </w:t>
      </w:r>
      <w:r w:rsidR="006303B7" w:rsidRPr="00784DA3">
        <w:rPr>
          <w:rFonts w:ascii="Times New Roman" w:hAnsi="Times New Roman" w:cs="Times New Roman"/>
          <w:sz w:val="28"/>
          <w:szCs w:val="28"/>
          <w:lang w:val="en-US"/>
        </w:rPr>
        <w:t>N</w:t>
      </w:r>
      <w:r w:rsidR="006303B7" w:rsidRPr="00784DA3">
        <w:rPr>
          <w:rFonts w:ascii="Times New Roman" w:hAnsi="Times New Roman" w:cs="Times New Roman"/>
          <w:sz w:val="28"/>
          <w:szCs w:val="28"/>
        </w:rPr>
        <w:t>-фенилглицил-глицидин метакрилата (</w:t>
      </w:r>
      <w:r w:rsidR="006303B7" w:rsidRPr="00784DA3">
        <w:rPr>
          <w:rFonts w:ascii="Times New Roman" w:hAnsi="Times New Roman" w:cs="Times New Roman"/>
          <w:sz w:val="28"/>
          <w:szCs w:val="28"/>
          <w:lang w:val="en-US"/>
        </w:rPr>
        <w:t>NPG</w:t>
      </w:r>
      <w:r w:rsidR="006303B7" w:rsidRPr="00784DA3">
        <w:rPr>
          <w:rFonts w:ascii="Times New Roman" w:hAnsi="Times New Roman" w:cs="Times New Roman"/>
          <w:sz w:val="28"/>
          <w:szCs w:val="28"/>
        </w:rPr>
        <w:t>-</w:t>
      </w:r>
      <w:r w:rsidR="006303B7" w:rsidRPr="00784DA3">
        <w:rPr>
          <w:rFonts w:ascii="Times New Roman" w:hAnsi="Times New Roman" w:cs="Times New Roman"/>
          <w:sz w:val="28"/>
          <w:szCs w:val="28"/>
          <w:lang w:val="en-US"/>
        </w:rPr>
        <w:t>GMA</w:t>
      </w:r>
      <w:r w:rsidR="006303B7" w:rsidRPr="00784DA3">
        <w:rPr>
          <w:rFonts w:ascii="Times New Roman" w:hAnsi="Times New Roman" w:cs="Times New Roman"/>
          <w:sz w:val="28"/>
          <w:szCs w:val="28"/>
        </w:rPr>
        <w:t>), которая обладала способностью глубоко проникать в микропоры протр</w:t>
      </w:r>
      <w:r w:rsidR="00934BC8" w:rsidRPr="00784DA3">
        <w:rPr>
          <w:rFonts w:ascii="Times New Roman" w:hAnsi="Times New Roman" w:cs="Times New Roman"/>
          <w:sz w:val="28"/>
          <w:szCs w:val="28"/>
        </w:rPr>
        <w:t xml:space="preserve">авленной эмали, что стало </w:t>
      </w:r>
      <w:r w:rsidR="00206D25">
        <w:rPr>
          <w:rFonts w:ascii="Times New Roman" w:hAnsi="Times New Roman" w:cs="Times New Roman"/>
          <w:sz w:val="28"/>
          <w:szCs w:val="28"/>
        </w:rPr>
        <w:t xml:space="preserve">первым </w:t>
      </w:r>
      <w:r w:rsidR="00934BC8" w:rsidRPr="00784DA3">
        <w:rPr>
          <w:rFonts w:ascii="Times New Roman" w:hAnsi="Times New Roman" w:cs="Times New Roman"/>
          <w:sz w:val="28"/>
          <w:szCs w:val="28"/>
        </w:rPr>
        <w:t>п</w:t>
      </w:r>
      <w:r w:rsidR="00206D25">
        <w:rPr>
          <w:rFonts w:ascii="Times New Roman" w:hAnsi="Times New Roman" w:cs="Times New Roman"/>
          <w:sz w:val="28"/>
          <w:szCs w:val="28"/>
        </w:rPr>
        <w:t>редшественником</w:t>
      </w:r>
      <w:r w:rsidR="00934BC8" w:rsidRPr="00784DA3">
        <w:rPr>
          <w:rFonts w:ascii="Times New Roman" w:hAnsi="Times New Roman" w:cs="Times New Roman"/>
          <w:sz w:val="28"/>
          <w:szCs w:val="28"/>
        </w:rPr>
        <w:t xml:space="preserve"> современных адгезивных систем.</w:t>
      </w:r>
    </w:p>
    <w:p w:rsidR="00A74460" w:rsidRPr="00784DA3" w:rsidRDefault="00A74460" w:rsidP="00002628">
      <w:pPr>
        <w:rPr>
          <w:rFonts w:ascii="Times New Roman" w:hAnsi="Times New Roman" w:cs="Times New Roman"/>
          <w:sz w:val="28"/>
          <w:szCs w:val="28"/>
        </w:rPr>
      </w:pPr>
      <w:r w:rsidRPr="00784DA3">
        <w:rPr>
          <w:rFonts w:ascii="Times New Roman" w:hAnsi="Times New Roman" w:cs="Times New Roman"/>
          <w:sz w:val="28"/>
          <w:szCs w:val="28"/>
        </w:rPr>
        <w:t xml:space="preserve">Первое поколение адгезивов появилось в конце 70-х годов прошлого века. Их характеризуют достаточно высокие показатели адгезии к эмали, но адгезия к дентину </w:t>
      </w:r>
      <w:r w:rsidR="00206D25">
        <w:rPr>
          <w:rFonts w:ascii="Times New Roman" w:hAnsi="Times New Roman" w:cs="Times New Roman"/>
          <w:sz w:val="28"/>
          <w:szCs w:val="28"/>
        </w:rPr>
        <w:t>была</w:t>
      </w:r>
      <w:r w:rsidRPr="00784DA3">
        <w:rPr>
          <w:rFonts w:ascii="Times New Roman" w:hAnsi="Times New Roman" w:cs="Times New Roman"/>
          <w:sz w:val="28"/>
          <w:szCs w:val="28"/>
        </w:rPr>
        <w:t xml:space="preserve"> низкой – не больше 2</w:t>
      </w:r>
      <w:r w:rsidR="00206D25">
        <w:rPr>
          <w:rFonts w:ascii="Times New Roman" w:hAnsi="Times New Roman" w:cs="Times New Roman"/>
          <w:sz w:val="28"/>
          <w:szCs w:val="28"/>
        </w:rPr>
        <w:t xml:space="preserve"> </w:t>
      </w:r>
      <w:r w:rsidRPr="00784DA3">
        <w:rPr>
          <w:rFonts w:ascii="Times New Roman" w:hAnsi="Times New Roman" w:cs="Times New Roman"/>
          <w:sz w:val="28"/>
          <w:szCs w:val="28"/>
        </w:rPr>
        <w:t>М</w:t>
      </w:r>
      <w:r w:rsidR="00206D25">
        <w:rPr>
          <w:rFonts w:ascii="Times New Roman" w:hAnsi="Times New Roman" w:cs="Times New Roman"/>
          <w:sz w:val="28"/>
          <w:szCs w:val="28"/>
        </w:rPr>
        <w:t>П</w:t>
      </w:r>
      <w:r w:rsidRPr="00784DA3">
        <w:rPr>
          <w:rFonts w:ascii="Times New Roman" w:hAnsi="Times New Roman" w:cs="Times New Roman"/>
          <w:sz w:val="28"/>
          <w:szCs w:val="28"/>
        </w:rPr>
        <w:t>а</w:t>
      </w:r>
      <w:r w:rsidR="0022549F" w:rsidRPr="0022549F">
        <w:rPr>
          <w:rFonts w:ascii="Times New Roman" w:hAnsi="Times New Roman" w:cs="Times New Roman"/>
          <w:sz w:val="28"/>
          <w:szCs w:val="28"/>
        </w:rPr>
        <w:t xml:space="preserve"> [13]</w:t>
      </w:r>
      <w:r w:rsidRPr="00784DA3">
        <w:rPr>
          <w:rFonts w:ascii="Times New Roman" w:hAnsi="Times New Roman" w:cs="Times New Roman"/>
          <w:sz w:val="28"/>
          <w:szCs w:val="28"/>
        </w:rPr>
        <w:t xml:space="preserve">. </w:t>
      </w:r>
      <w:r w:rsidR="00204B35" w:rsidRPr="00784DA3">
        <w:rPr>
          <w:rFonts w:ascii="Times New Roman" w:hAnsi="Times New Roman" w:cs="Times New Roman"/>
          <w:sz w:val="28"/>
          <w:szCs w:val="28"/>
        </w:rPr>
        <w:t xml:space="preserve">Наиболее </w:t>
      </w:r>
      <w:r w:rsidR="00206D25">
        <w:rPr>
          <w:rFonts w:ascii="Times New Roman" w:hAnsi="Times New Roman" w:cs="Times New Roman"/>
          <w:sz w:val="28"/>
          <w:szCs w:val="28"/>
        </w:rPr>
        <w:t xml:space="preserve">частым </w:t>
      </w:r>
      <w:r w:rsidR="00204B35" w:rsidRPr="00784DA3">
        <w:rPr>
          <w:rFonts w:ascii="Times New Roman" w:hAnsi="Times New Roman" w:cs="Times New Roman"/>
          <w:sz w:val="28"/>
          <w:szCs w:val="28"/>
        </w:rPr>
        <w:t xml:space="preserve">общим подходом </w:t>
      </w:r>
      <w:r w:rsidR="00206D25">
        <w:rPr>
          <w:rFonts w:ascii="Times New Roman" w:hAnsi="Times New Roman" w:cs="Times New Roman"/>
          <w:sz w:val="28"/>
          <w:szCs w:val="28"/>
        </w:rPr>
        <w:t xml:space="preserve">для данного поколения </w:t>
      </w:r>
      <w:r w:rsidR="00204B35" w:rsidRPr="00784DA3">
        <w:rPr>
          <w:rFonts w:ascii="Times New Roman" w:hAnsi="Times New Roman" w:cs="Times New Roman"/>
          <w:sz w:val="28"/>
          <w:szCs w:val="28"/>
        </w:rPr>
        <w:t xml:space="preserve">было использование диметакрилата глицерофосфорной кислоты, бифункциональная молекула которого взаимодействует с кристаллами </w:t>
      </w:r>
      <w:r w:rsidR="00D64D9D" w:rsidRPr="00784DA3">
        <w:rPr>
          <w:rFonts w:ascii="Times New Roman" w:hAnsi="Times New Roman" w:cs="Times New Roman"/>
          <w:sz w:val="28"/>
          <w:szCs w:val="28"/>
        </w:rPr>
        <w:t xml:space="preserve">гидроксиапатита. </w:t>
      </w:r>
      <w:r w:rsidR="00CC6981" w:rsidRPr="00784DA3">
        <w:rPr>
          <w:rFonts w:ascii="Times New Roman" w:hAnsi="Times New Roman" w:cs="Times New Roman"/>
          <w:sz w:val="28"/>
          <w:szCs w:val="28"/>
        </w:rPr>
        <w:t>В таком случае метакрилатные группы могут свя</w:t>
      </w:r>
      <w:r w:rsidR="00206D25">
        <w:rPr>
          <w:rFonts w:ascii="Times New Roman" w:hAnsi="Times New Roman" w:cs="Times New Roman"/>
          <w:sz w:val="28"/>
          <w:szCs w:val="28"/>
        </w:rPr>
        <w:t>зывать акриловые смолы композиционного материала</w:t>
      </w:r>
      <w:r w:rsidR="00CC6981" w:rsidRPr="00784DA3">
        <w:rPr>
          <w:rFonts w:ascii="Times New Roman" w:hAnsi="Times New Roman" w:cs="Times New Roman"/>
          <w:sz w:val="28"/>
          <w:szCs w:val="28"/>
        </w:rPr>
        <w:t xml:space="preserve">. Проблема </w:t>
      </w:r>
      <w:r w:rsidR="00206D25">
        <w:rPr>
          <w:rFonts w:ascii="Times New Roman" w:hAnsi="Times New Roman" w:cs="Times New Roman"/>
          <w:sz w:val="28"/>
          <w:szCs w:val="28"/>
        </w:rPr>
        <w:t>краевой разгерметизации</w:t>
      </w:r>
      <w:r w:rsidRPr="00784DA3">
        <w:rPr>
          <w:rFonts w:ascii="Times New Roman" w:hAnsi="Times New Roman" w:cs="Times New Roman"/>
          <w:sz w:val="28"/>
          <w:szCs w:val="28"/>
        </w:rPr>
        <w:t xml:space="preserve"> стояла крайне остро – сложности возникали уже через несколько месяцев</w:t>
      </w:r>
      <w:r w:rsidR="00206D25">
        <w:rPr>
          <w:rFonts w:ascii="Times New Roman" w:hAnsi="Times New Roman" w:cs="Times New Roman"/>
          <w:sz w:val="28"/>
          <w:szCs w:val="28"/>
        </w:rPr>
        <w:t xml:space="preserve"> после проведенного лечения</w:t>
      </w:r>
      <w:r w:rsidRPr="00784DA3">
        <w:rPr>
          <w:rFonts w:ascii="Times New Roman" w:hAnsi="Times New Roman" w:cs="Times New Roman"/>
          <w:sz w:val="28"/>
          <w:szCs w:val="28"/>
        </w:rPr>
        <w:t>. При использовании</w:t>
      </w:r>
      <w:r w:rsidR="00D64D9D" w:rsidRPr="00784DA3">
        <w:rPr>
          <w:rFonts w:ascii="Times New Roman" w:hAnsi="Times New Roman" w:cs="Times New Roman"/>
          <w:sz w:val="28"/>
          <w:szCs w:val="28"/>
        </w:rPr>
        <w:t xml:space="preserve"> адгезивов</w:t>
      </w:r>
      <w:r w:rsidRPr="00784DA3">
        <w:rPr>
          <w:rFonts w:ascii="Times New Roman" w:hAnsi="Times New Roman" w:cs="Times New Roman"/>
          <w:sz w:val="28"/>
          <w:szCs w:val="28"/>
        </w:rPr>
        <w:t xml:space="preserve"> в области жевательных зубов часто наблюдалась значительная постоперационная чувствительность.</w:t>
      </w:r>
      <w:r w:rsidR="00CC6981" w:rsidRPr="00784DA3">
        <w:rPr>
          <w:rFonts w:ascii="Times New Roman" w:hAnsi="Times New Roman" w:cs="Times New Roman"/>
          <w:sz w:val="28"/>
          <w:szCs w:val="28"/>
        </w:rPr>
        <w:t xml:space="preserve"> Представителями первого поколения являются </w:t>
      </w:r>
      <w:r w:rsidR="00CC6981" w:rsidRPr="00784DA3">
        <w:rPr>
          <w:rFonts w:ascii="Times New Roman" w:hAnsi="Times New Roman" w:cs="Times New Roman"/>
          <w:sz w:val="28"/>
          <w:szCs w:val="28"/>
          <w:lang w:val="en-US"/>
        </w:rPr>
        <w:t>CosmicBond</w:t>
      </w:r>
      <w:r w:rsidR="00CC6981" w:rsidRPr="00784DA3">
        <w:rPr>
          <w:rFonts w:ascii="Times New Roman" w:hAnsi="Times New Roman" w:cs="Times New Roman"/>
          <w:sz w:val="28"/>
          <w:szCs w:val="28"/>
        </w:rPr>
        <w:t xml:space="preserve">, </w:t>
      </w:r>
      <w:r w:rsidR="00CC6981" w:rsidRPr="00784DA3">
        <w:rPr>
          <w:rFonts w:ascii="Times New Roman" w:hAnsi="Times New Roman" w:cs="Times New Roman"/>
          <w:sz w:val="28"/>
          <w:szCs w:val="28"/>
          <w:lang w:val="en-US"/>
        </w:rPr>
        <w:t>Cervident</w:t>
      </w:r>
      <w:r w:rsidR="00CC6981" w:rsidRPr="00784DA3">
        <w:rPr>
          <w:rFonts w:ascii="Times New Roman" w:hAnsi="Times New Roman" w:cs="Times New Roman"/>
          <w:sz w:val="28"/>
          <w:szCs w:val="28"/>
        </w:rPr>
        <w:t>.</w:t>
      </w:r>
    </w:p>
    <w:p w:rsidR="009E0F91" w:rsidRPr="00784DA3" w:rsidRDefault="00CC6981" w:rsidP="00002628">
      <w:pPr>
        <w:rPr>
          <w:rFonts w:ascii="Times New Roman" w:hAnsi="Times New Roman" w:cs="Times New Roman"/>
          <w:sz w:val="28"/>
          <w:szCs w:val="28"/>
        </w:rPr>
      </w:pPr>
      <w:r w:rsidRPr="00784DA3">
        <w:rPr>
          <w:rFonts w:ascii="Times New Roman" w:hAnsi="Times New Roman" w:cs="Times New Roman"/>
          <w:sz w:val="28"/>
          <w:szCs w:val="28"/>
        </w:rPr>
        <w:t xml:space="preserve">В начале 80-х годов прошлого </w:t>
      </w:r>
      <w:r w:rsidR="001C138D" w:rsidRPr="00784DA3">
        <w:rPr>
          <w:rFonts w:ascii="Times New Roman" w:hAnsi="Times New Roman" w:cs="Times New Roman"/>
          <w:sz w:val="28"/>
          <w:szCs w:val="28"/>
        </w:rPr>
        <w:t>века</w:t>
      </w:r>
      <w:r w:rsidRPr="00784DA3">
        <w:rPr>
          <w:rFonts w:ascii="Times New Roman" w:hAnsi="Times New Roman" w:cs="Times New Roman"/>
          <w:sz w:val="28"/>
          <w:szCs w:val="28"/>
        </w:rPr>
        <w:t xml:space="preserve"> появилось второе поколение адгезивов. Здесь </w:t>
      </w:r>
      <w:r w:rsidR="001C138D" w:rsidRPr="00784DA3">
        <w:rPr>
          <w:rFonts w:ascii="Times New Roman" w:hAnsi="Times New Roman" w:cs="Times New Roman"/>
          <w:sz w:val="28"/>
          <w:szCs w:val="28"/>
        </w:rPr>
        <w:t>впервые</w:t>
      </w:r>
      <w:r w:rsidRPr="00784DA3">
        <w:rPr>
          <w:rFonts w:ascii="Times New Roman" w:hAnsi="Times New Roman" w:cs="Times New Roman"/>
          <w:sz w:val="28"/>
          <w:szCs w:val="28"/>
        </w:rPr>
        <w:t xml:space="preserve"> </w:t>
      </w:r>
      <w:r w:rsidR="00212755">
        <w:rPr>
          <w:rFonts w:ascii="Times New Roman" w:hAnsi="Times New Roman" w:cs="Times New Roman"/>
          <w:sz w:val="28"/>
          <w:szCs w:val="28"/>
        </w:rPr>
        <w:t xml:space="preserve">была </w:t>
      </w:r>
      <w:r w:rsidRPr="00784DA3">
        <w:rPr>
          <w:rFonts w:ascii="Times New Roman" w:hAnsi="Times New Roman" w:cs="Times New Roman"/>
          <w:sz w:val="28"/>
          <w:szCs w:val="28"/>
        </w:rPr>
        <w:t xml:space="preserve">сделана попытка задействовать смазанный слой для получения более высоких показателей адгезии к дентину. </w:t>
      </w:r>
      <w:r w:rsidR="00212755">
        <w:rPr>
          <w:rFonts w:ascii="Times New Roman" w:hAnsi="Times New Roman" w:cs="Times New Roman"/>
          <w:sz w:val="28"/>
          <w:szCs w:val="28"/>
        </w:rPr>
        <w:t>В результате сила</w:t>
      </w:r>
      <w:r w:rsidR="0094556D">
        <w:rPr>
          <w:rFonts w:ascii="Times New Roman" w:hAnsi="Times New Roman" w:cs="Times New Roman"/>
          <w:sz w:val="28"/>
          <w:szCs w:val="28"/>
        </w:rPr>
        <w:t xml:space="preserve"> адгезии к дентину возросла до 4-</w:t>
      </w:r>
      <w:r w:rsidR="00212755">
        <w:rPr>
          <w:rFonts w:ascii="Times New Roman" w:hAnsi="Times New Roman" w:cs="Times New Roman"/>
          <w:sz w:val="28"/>
          <w:szCs w:val="28"/>
        </w:rPr>
        <w:t xml:space="preserve">8 МПа, что значительно </w:t>
      </w:r>
      <w:r w:rsidR="00212755">
        <w:rPr>
          <w:rFonts w:ascii="Times New Roman" w:hAnsi="Times New Roman" w:cs="Times New Roman"/>
          <w:sz w:val="28"/>
          <w:szCs w:val="28"/>
        </w:rPr>
        <w:lastRenderedPageBreak/>
        <w:t xml:space="preserve">больше, чем у </w:t>
      </w:r>
      <w:r w:rsidR="00212755">
        <w:rPr>
          <w:rFonts w:ascii="Times New Roman" w:hAnsi="Times New Roman" w:cs="Times New Roman"/>
          <w:sz w:val="28"/>
          <w:szCs w:val="28"/>
          <w:lang w:val="en-US"/>
        </w:rPr>
        <w:t>I</w:t>
      </w:r>
      <w:r w:rsidR="00212755" w:rsidRPr="00212755">
        <w:rPr>
          <w:rFonts w:ascii="Times New Roman" w:hAnsi="Times New Roman" w:cs="Times New Roman"/>
          <w:sz w:val="28"/>
          <w:szCs w:val="28"/>
        </w:rPr>
        <w:t xml:space="preserve"> </w:t>
      </w:r>
      <w:r w:rsidR="00212755">
        <w:rPr>
          <w:rFonts w:ascii="Times New Roman" w:hAnsi="Times New Roman" w:cs="Times New Roman"/>
          <w:sz w:val="28"/>
          <w:szCs w:val="28"/>
        </w:rPr>
        <w:t>поколения систем</w:t>
      </w:r>
      <w:r w:rsidRPr="00784DA3">
        <w:rPr>
          <w:rFonts w:ascii="Times New Roman" w:hAnsi="Times New Roman" w:cs="Times New Roman"/>
          <w:sz w:val="28"/>
          <w:szCs w:val="28"/>
        </w:rPr>
        <w:t xml:space="preserve">. </w:t>
      </w:r>
      <w:r w:rsidR="0094556D">
        <w:rPr>
          <w:rFonts w:ascii="Times New Roman" w:hAnsi="Times New Roman" w:cs="Times New Roman"/>
          <w:sz w:val="28"/>
          <w:szCs w:val="28"/>
        </w:rPr>
        <w:t>Однако</w:t>
      </w:r>
      <w:r w:rsidRPr="00784DA3">
        <w:rPr>
          <w:rFonts w:ascii="Times New Roman" w:hAnsi="Times New Roman" w:cs="Times New Roman"/>
          <w:sz w:val="28"/>
          <w:szCs w:val="28"/>
        </w:rPr>
        <w:t xml:space="preserve">, при </w:t>
      </w:r>
      <w:r w:rsidR="0094556D">
        <w:rPr>
          <w:rFonts w:ascii="Times New Roman" w:hAnsi="Times New Roman" w:cs="Times New Roman"/>
          <w:sz w:val="28"/>
          <w:szCs w:val="28"/>
        </w:rPr>
        <w:t>применении</w:t>
      </w:r>
      <w:r w:rsidRPr="00784DA3">
        <w:rPr>
          <w:rFonts w:ascii="Times New Roman" w:hAnsi="Times New Roman" w:cs="Times New Roman"/>
          <w:sz w:val="28"/>
          <w:szCs w:val="28"/>
        </w:rPr>
        <w:t xml:space="preserve"> </w:t>
      </w:r>
      <w:r w:rsidR="0094556D">
        <w:rPr>
          <w:rFonts w:ascii="Times New Roman" w:hAnsi="Times New Roman" w:cs="Times New Roman"/>
          <w:sz w:val="28"/>
          <w:szCs w:val="28"/>
        </w:rPr>
        <w:t>данной группы</w:t>
      </w:r>
      <w:r w:rsidRPr="00784DA3">
        <w:rPr>
          <w:rFonts w:ascii="Times New Roman" w:hAnsi="Times New Roman" w:cs="Times New Roman"/>
          <w:sz w:val="28"/>
          <w:szCs w:val="28"/>
        </w:rPr>
        <w:t xml:space="preserve"> часто наблюдались микроподтекания, проблема постоперационной чувствительности также не была решена</w:t>
      </w:r>
      <w:r w:rsidR="004B3F7D" w:rsidRPr="004B3F7D">
        <w:rPr>
          <w:rFonts w:ascii="Times New Roman" w:hAnsi="Times New Roman" w:cs="Times New Roman"/>
          <w:sz w:val="28"/>
          <w:szCs w:val="28"/>
        </w:rPr>
        <w:t xml:space="preserve"> [9]</w:t>
      </w:r>
      <w:r w:rsidRPr="00784DA3">
        <w:rPr>
          <w:rFonts w:ascii="Times New Roman" w:hAnsi="Times New Roman" w:cs="Times New Roman"/>
          <w:sz w:val="28"/>
          <w:szCs w:val="28"/>
        </w:rPr>
        <w:t xml:space="preserve">. </w:t>
      </w:r>
      <w:r w:rsidR="00472C40" w:rsidRPr="00784DA3">
        <w:rPr>
          <w:rFonts w:ascii="Times New Roman" w:hAnsi="Times New Roman" w:cs="Times New Roman"/>
          <w:sz w:val="28"/>
          <w:szCs w:val="28"/>
        </w:rPr>
        <w:t xml:space="preserve">Большинство из них </w:t>
      </w:r>
      <w:r w:rsidR="001C138D" w:rsidRPr="00784DA3">
        <w:rPr>
          <w:rFonts w:ascii="Times New Roman" w:hAnsi="Times New Roman" w:cs="Times New Roman"/>
          <w:sz w:val="28"/>
          <w:szCs w:val="28"/>
        </w:rPr>
        <w:t>имели в своем составе</w:t>
      </w:r>
      <w:r w:rsidR="00472C40" w:rsidRPr="00784DA3">
        <w:rPr>
          <w:rFonts w:ascii="Times New Roman" w:hAnsi="Times New Roman" w:cs="Times New Roman"/>
          <w:sz w:val="28"/>
          <w:szCs w:val="28"/>
        </w:rPr>
        <w:t xml:space="preserve"> смесь эфиров фосфорной кислоты со смолами (Bis-GMA или HEMA) без </w:t>
      </w:r>
      <w:r w:rsidR="00FA7823" w:rsidRPr="00784DA3">
        <w:rPr>
          <w:rFonts w:ascii="Times New Roman" w:hAnsi="Times New Roman" w:cs="Times New Roman"/>
          <w:sz w:val="28"/>
          <w:szCs w:val="28"/>
        </w:rPr>
        <w:t>различных наполнителей</w:t>
      </w:r>
      <w:r w:rsidR="00472C40" w:rsidRPr="00784DA3">
        <w:rPr>
          <w:rFonts w:ascii="Times New Roman" w:hAnsi="Times New Roman" w:cs="Times New Roman"/>
          <w:sz w:val="28"/>
          <w:szCs w:val="28"/>
        </w:rPr>
        <w:t>.</w:t>
      </w:r>
      <w:r w:rsidR="00FA7823" w:rsidRPr="00784DA3">
        <w:rPr>
          <w:rFonts w:ascii="Times New Roman" w:hAnsi="Times New Roman" w:cs="Times New Roman"/>
          <w:sz w:val="28"/>
          <w:szCs w:val="28"/>
        </w:rPr>
        <w:t xml:space="preserve"> Представители</w:t>
      </w:r>
      <w:r w:rsidR="002F47C3">
        <w:rPr>
          <w:rFonts w:ascii="Times New Roman" w:hAnsi="Times New Roman" w:cs="Times New Roman"/>
          <w:sz w:val="28"/>
          <w:szCs w:val="28"/>
        </w:rPr>
        <w:t xml:space="preserve"> </w:t>
      </w:r>
      <w:r w:rsidR="002F47C3">
        <w:rPr>
          <w:rFonts w:ascii="Times New Roman" w:hAnsi="Times New Roman" w:cs="Times New Roman"/>
          <w:sz w:val="28"/>
          <w:szCs w:val="28"/>
          <w:lang w:val="en-US"/>
        </w:rPr>
        <w:t>II</w:t>
      </w:r>
      <w:r w:rsidR="002F47C3" w:rsidRPr="0056764C">
        <w:rPr>
          <w:rFonts w:ascii="Times New Roman" w:hAnsi="Times New Roman" w:cs="Times New Roman"/>
          <w:sz w:val="28"/>
          <w:szCs w:val="28"/>
        </w:rPr>
        <w:t xml:space="preserve"> </w:t>
      </w:r>
      <w:r w:rsidR="002F47C3">
        <w:rPr>
          <w:rFonts w:ascii="Times New Roman" w:hAnsi="Times New Roman" w:cs="Times New Roman"/>
          <w:sz w:val="28"/>
          <w:szCs w:val="28"/>
        </w:rPr>
        <w:t>поколения</w:t>
      </w:r>
      <w:r w:rsidR="00FA7823" w:rsidRPr="00784DA3">
        <w:rPr>
          <w:rFonts w:ascii="Times New Roman" w:hAnsi="Times New Roman" w:cs="Times New Roman"/>
          <w:sz w:val="28"/>
          <w:szCs w:val="28"/>
        </w:rPr>
        <w:t>: Scothbond, Bond Lite.</w:t>
      </w:r>
    </w:p>
    <w:p w:rsidR="00FA7823" w:rsidRPr="00784DA3" w:rsidRDefault="00FA7823" w:rsidP="00002628">
      <w:pPr>
        <w:rPr>
          <w:rFonts w:ascii="Times New Roman" w:hAnsi="Times New Roman" w:cs="Times New Roman"/>
          <w:sz w:val="28"/>
          <w:szCs w:val="28"/>
        </w:rPr>
      </w:pPr>
      <w:r w:rsidRPr="00784DA3">
        <w:rPr>
          <w:rFonts w:ascii="Times New Roman" w:hAnsi="Times New Roman" w:cs="Times New Roman"/>
          <w:sz w:val="28"/>
          <w:szCs w:val="28"/>
        </w:rPr>
        <w:t>Третье поколение адгезивов появилось в</w:t>
      </w:r>
      <w:r w:rsidR="001816CF">
        <w:rPr>
          <w:rFonts w:ascii="Times New Roman" w:hAnsi="Times New Roman" w:cs="Times New Roman"/>
          <w:sz w:val="28"/>
          <w:szCs w:val="28"/>
        </w:rPr>
        <w:t xml:space="preserve"> </w:t>
      </w:r>
      <w:r w:rsidRPr="00784DA3">
        <w:rPr>
          <w:rFonts w:ascii="Times New Roman" w:hAnsi="Times New Roman" w:cs="Times New Roman"/>
          <w:sz w:val="28"/>
          <w:szCs w:val="28"/>
        </w:rPr>
        <w:t xml:space="preserve"> </w:t>
      </w:r>
      <w:r w:rsidR="00665F01" w:rsidRPr="00784DA3">
        <w:rPr>
          <w:rFonts w:ascii="Times New Roman" w:hAnsi="Times New Roman" w:cs="Times New Roman"/>
          <w:sz w:val="28"/>
          <w:szCs w:val="28"/>
        </w:rPr>
        <w:t>начале 198</w:t>
      </w:r>
      <w:r w:rsidRPr="00784DA3">
        <w:rPr>
          <w:rFonts w:ascii="Times New Roman" w:hAnsi="Times New Roman" w:cs="Times New Roman"/>
          <w:sz w:val="28"/>
          <w:szCs w:val="28"/>
        </w:rPr>
        <w:t>0-х и активно использовалось до начала 1990-х.</w:t>
      </w:r>
      <w:r w:rsidR="00665F01" w:rsidRPr="00784DA3">
        <w:rPr>
          <w:rFonts w:ascii="Times New Roman" w:hAnsi="Times New Roman" w:cs="Times New Roman"/>
          <w:sz w:val="28"/>
          <w:szCs w:val="28"/>
        </w:rPr>
        <w:t xml:space="preserve"> В третьем поколении впервые использовалась обработка дентина, как часть адгезивной техники. </w:t>
      </w:r>
      <w:r w:rsidR="0071474A" w:rsidRPr="00784DA3">
        <w:rPr>
          <w:rFonts w:ascii="Times New Roman" w:hAnsi="Times New Roman" w:cs="Times New Roman"/>
          <w:sz w:val="28"/>
          <w:szCs w:val="28"/>
        </w:rPr>
        <w:t>В составе адгезивной системы</w:t>
      </w:r>
      <w:r w:rsidR="008D3FD4" w:rsidRPr="00784DA3">
        <w:rPr>
          <w:rFonts w:ascii="Times New Roman" w:hAnsi="Times New Roman" w:cs="Times New Roman"/>
          <w:sz w:val="28"/>
          <w:szCs w:val="28"/>
        </w:rPr>
        <w:t xml:space="preserve"> </w:t>
      </w:r>
      <w:r w:rsidR="0071474A" w:rsidRPr="00784DA3">
        <w:rPr>
          <w:rFonts w:ascii="Times New Roman" w:hAnsi="Times New Roman" w:cs="Times New Roman"/>
          <w:sz w:val="28"/>
          <w:szCs w:val="28"/>
        </w:rPr>
        <w:t xml:space="preserve">имелись </w:t>
      </w:r>
      <w:r w:rsidR="008D3FD4" w:rsidRPr="00784DA3">
        <w:rPr>
          <w:rFonts w:ascii="Times New Roman" w:hAnsi="Times New Roman" w:cs="Times New Roman"/>
          <w:sz w:val="28"/>
          <w:szCs w:val="28"/>
        </w:rPr>
        <w:t xml:space="preserve">двухкомпонентный праймер </w:t>
      </w:r>
      <w:r w:rsidR="00665F01" w:rsidRPr="00784DA3">
        <w:rPr>
          <w:rFonts w:ascii="Times New Roman" w:hAnsi="Times New Roman" w:cs="Times New Roman"/>
          <w:sz w:val="28"/>
          <w:szCs w:val="28"/>
        </w:rPr>
        <w:t>(Primer A, Prime</w:t>
      </w:r>
      <w:r w:rsidR="00665F01" w:rsidRPr="00784DA3">
        <w:rPr>
          <w:rFonts w:ascii="Times New Roman" w:hAnsi="Times New Roman" w:cs="Times New Roman"/>
          <w:sz w:val="28"/>
          <w:szCs w:val="28"/>
          <w:lang w:val="en-US"/>
        </w:rPr>
        <w:t>r</w:t>
      </w:r>
      <w:r w:rsidR="00665F01" w:rsidRPr="00784DA3">
        <w:rPr>
          <w:rFonts w:ascii="Times New Roman" w:hAnsi="Times New Roman" w:cs="Times New Roman"/>
          <w:sz w:val="28"/>
          <w:szCs w:val="28"/>
        </w:rPr>
        <w:t xml:space="preserve"> B) и бонд (Bond). </w:t>
      </w:r>
      <w:r w:rsidR="0071474A" w:rsidRPr="00784DA3">
        <w:rPr>
          <w:rFonts w:ascii="Times New Roman" w:hAnsi="Times New Roman" w:cs="Times New Roman"/>
          <w:sz w:val="28"/>
          <w:szCs w:val="28"/>
        </w:rPr>
        <w:t>Предварительно эмаль протравливалась</w:t>
      </w:r>
      <w:r w:rsidR="00665F01" w:rsidRPr="00784DA3">
        <w:rPr>
          <w:rFonts w:ascii="Times New Roman" w:hAnsi="Times New Roman" w:cs="Times New Roman"/>
          <w:sz w:val="28"/>
          <w:szCs w:val="28"/>
        </w:rPr>
        <w:t xml:space="preserve"> 37%-ной фосфорной кислотой, </w:t>
      </w:r>
      <w:r w:rsidR="0071474A" w:rsidRPr="00784DA3">
        <w:rPr>
          <w:rFonts w:ascii="Times New Roman" w:hAnsi="Times New Roman" w:cs="Times New Roman"/>
          <w:sz w:val="28"/>
          <w:szCs w:val="28"/>
        </w:rPr>
        <w:t>дентин обрабатывался праймермом</w:t>
      </w:r>
      <w:r w:rsidR="001816CF">
        <w:rPr>
          <w:rFonts w:ascii="Times New Roman" w:hAnsi="Times New Roman" w:cs="Times New Roman"/>
          <w:sz w:val="28"/>
          <w:szCs w:val="28"/>
        </w:rPr>
        <w:t>, содержащ</w:t>
      </w:r>
      <w:r w:rsidR="00665F01" w:rsidRPr="00784DA3">
        <w:rPr>
          <w:rFonts w:ascii="Times New Roman" w:hAnsi="Times New Roman" w:cs="Times New Roman"/>
          <w:sz w:val="28"/>
          <w:szCs w:val="28"/>
        </w:rPr>
        <w:t xml:space="preserve">им органическую кислоту (ЭДТА, малеиновую кислоту), гидрофильный мономер (4-META или HEMA) и растворитель (спирт или ацетон), </w:t>
      </w:r>
      <w:r w:rsidR="00D24127" w:rsidRPr="00784DA3">
        <w:rPr>
          <w:rFonts w:ascii="Times New Roman" w:hAnsi="Times New Roman" w:cs="Times New Roman"/>
          <w:sz w:val="28"/>
          <w:szCs w:val="28"/>
        </w:rPr>
        <w:t>которые повышали микропроницаемость дентина</w:t>
      </w:r>
      <w:r w:rsidR="00665F01" w:rsidRPr="00784DA3">
        <w:rPr>
          <w:rFonts w:ascii="Times New Roman" w:hAnsi="Times New Roman" w:cs="Times New Roman"/>
          <w:sz w:val="28"/>
          <w:szCs w:val="28"/>
        </w:rPr>
        <w:t xml:space="preserve">. </w:t>
      </w:r>
      <w:r w:rsidR="00D24127" w:rsidRPr="00784DA3">
        <w:rPr>
          <w:rFonts w:ascii="Times New Roman" w:hAnsi="Times New Roman" w:cs="Times New Roman"/>
          <w:sz w:val="28"/>
          <w:szCs w:val="28"/>
        </w:rPr>
        <w:t>Связь с поверхностным слоем дентина осуществлялась за счет его модификации органической кислотой, которая позволяла гидрофильному мономеру пропитывать дентин</w:t>
      </w:r>
      <w:r w:rsidR="004B3F7D" w:rsidRPr="004B3F7D">
        <w:rPr>
          <w:rFonts w:ascii="Times New Roman" w:hAnsi="Times New Roman" w:cs="Times New Roman"/>
          <w:sz w:val="28"/>
          <w:szCs w:val="28"/>
        </w:rPr>
        <w:t xml:space="preserve"> [18]</w:t>
      </w:r>
      <w:r w:rsidR="00D24127" w:rsidRPr="00784DA3">
        <w:rPr>
          <w:rFonts w:ascii="Times New Roman" w:hAnsi="Times New Roman" w:cs="Times New Roman"/>
          <w:sz w:val="28"/>
          <w:szCs w:val="28"/>
        </w:rPr>
        <w:t xml:space="preserve">. </w:t>
      </w:r>
      <w:r w:rsidR="00665F01" w:rsidRPr="00784DA3">
        <w:rPr>
          <w:rFonts w:ascii="Times New Roman" w:hAnsi="Times New Roman" w:cs="Times New Roman"/>
          <w:sz w:val="28"/>
          <w:szCs w:val="28"/>
        </w:rPr>
        <w:t xml:space="preserve">Несмотря на модификацию смазанного слоя, адгезия к дентину оставалась </w:t>
      </w:r>
      <w:r w:rsidR="00D24127" w:rsidRPr="00784DA3">
        <w:rPr>
          <w:rFonts w:ascii="Times New Roman" w:hAnsi="Times New Roman" w:cs="Times New Roman"/>
          <w:sz w:val="28"/>
          <w:szCs w:val="28"/>
        </w:rPr>
        <w:t xml:space="preserve">все еще </w:t>
      </w:r>
      <w:r w:rsidR="00665F01" w:rsidRPr="00784DA3">
        <w:rPr>
          <w:rFonts w:ascii="Times New Roman" w:hAnsi="Times New Roman" w:cs="Times New Roman"/>
          <w:sz w:val="28"/>
          <w:szCs w:val="28"/>
        </w:rPr>
        <w:t xml:space="preserve">достаточно низкой (10–15 МПа). Завершающий этап адгезивной подготовки включал нанесение бонда, содержащего гидрофобные </w:t>
      </w:r>
      <w:r w:rsidR="00D24127" w:rsidRPr="00784DA3">
        <w:rPr>
          <w:rFonts w:ascii="Times New Roman" w:hAnsi="Times New Roman" w:cs="Times New Roman"/>
          <w:sz w:val="28"/>
          <w:szCs w:val="28"/>
        </w:rPr>
        <w:t xml:space="preserve">мономеры, чаще всего использовались </w:t>
      </w:r>
      <w:r w:rsidR="00665F01" w:rsidRPr="00784DA3">
        <w:rPr>
          <w:rFonts w:ascii="Times New Roman" w:hAnsi="Times New Roman" w:cs="Times New Roman"/>
          <w:sz w:val="28"/>
          <w:szCs w:val="28"/>
        </w:rPr>
        <w:t xml:space="preserve">Bis-GMA; </w:t>
      </w:r>
      <w:r w:rsidR="00D24127" w:rsidRPr="00784DA3">
        <w:rPr>
          <w:rFonts w:ascii="Times New Roman" w:hAnsi="Times New Roman" w:cs="Times New Roman"/>
          <w:sz w:val="28"/>
          <w:szCs w:val="28"/>
        </w:rPr>
        <w:t>UDMA; TEGDMA</w:t>
      </w:r>
      <w:r w:rsidR="00665F01" w:rsidRPr="00784DA3">
        <w:rPr>
          <w:rFonts w:ascii="Times New Roman" w:hAnsi="Times New Roman" w:cs="Times New Roman"/>
          <w:sz w:val="28"/>
          <w:szCs w:val="28"/>
        </w:rPr>
        <w:t>.</w:t>
      </w:r>
      <w:r w:rsidR="00D24127" w:rsidRPr="00784DA3">
        <w:rPr>
          <w:rFonts w:ascii="Times New Roman" w:hAnsi="Times New Roman" w:cs="Times New Roman"/>
          <w:sz w:val="28"/>
          <w:szCs w:val="28"/>
        </w:rPr>
        <w:t xml:space="preserve"> </w:t>
      </w:r>
      <w:r w:rsidR="000303D2" w:rsidRPr="00784DA3">
        <w:rPr>
          <w:rFonts w:ascii="Times New Roman" w:hAnsi="Times New Roman" w:cs="Times New Roman"/>
          <w:sz w:val="28"/>
          <w:szCs w:val="28"/>
        </w:rPr>
        <w:t xml:space="preserve">Наиболее часто применяемыми адгезивами третьего поколения были </w:t>
      </w:r>
      <w:r w:rsidR="000303D2" w:rsidRPr="00784DA3">
        <w:rPr>
          <w:rFonts w:ascii="Times New Roman" w:hAnsi="Times New Roman" w:cs="Times New Roman"/>
          <w:sz w:val="28"/>
          <w:szCs w:val="28"/>
          <w:lang w:val="en-US"/>
        </w:rPr>
        <w:t>Gluma</w:t>
      </w:r>
      <w:r w:rsidR="000303D2" w:rsidRPr="00784DA3">
        <w:rPr>
          <w:rFonts w:ascii="Times New Roman" w:hAnsi="Times New Roman" w:cs="Times New Roman"/>
          <w:sz w:val="28"/>
          <w:szCs w:val="28"/>
        </w:rPr>
        <w:t xml:space="preserve">, </w:t>
      </w:r>
      <w:r w:rsidR="000303D2" w:rsidRPr="00784DA3">
        <w:rPr>
          <w:rFonts w:ascii="Times New Roman" w:hAnsi="Times New Roman" w:cs="Times New Roman"/>
          <w:sz w:val="28"/>
          <w:szCs w:val="28"/>
          <w:lang w:val="en-US"/>
        </w:rPr>
        <w:t>XR</w:t>
      </w:r>
      <w:r w:rsidR="000303D2" w:rsidRPr="00784DA3">
        <w:rPr>
          <w:rFonts w:ascii="Times New Roman" w:hAnsi="Times New Roman" w:cs="Times New Roman"/>
          <w:sz w:val="28"/>
          <w:szCs w:val="28"/>
        </w:rPr>
        <w:t xml:space="preserve"> </w:t>
      </w:r>
      <w:r w:rsidR="000303D2" w:rsidRPr="00784DA3">
        <w:rPr>
          <w:rFonts w:ascii="Times New Roman" w:hAnsi="Times New Roman" w:cs="Times New Roman"/>
          <w:sz w:val="28"/>
          <w:szCs w:val="28"/>
          <w:lang w:val="en-US"/>
        </w:rPr>
        <w:t>bond</w:t>
      </w:r>
      <w:r w:rsidR="000303D2" w:rsidRPr="00784DA3">
        <w:rPr>
          <w:rFonts w:ascii="Times New Roman" w:hAnsi="Times New Roman" w:cs="Times New Roman"/>
          <w:sz w:val="28"/>
          <w:szCs w:val="28"/>
        </w:rPr>
        <w:t xml:space="preserve">, </w:t>
      </w:r>
      <w:r w:rsidR="000303D2" w:rsidRPr="00784DA3">
        <w:rPr>
          <w:rFonts w:ascii="Times New Roman" w:hAnsi="Times New Roman" w:cs="Times New Roman"/>
          <w:sz w:val="28"/>
          <w:szCs w:val="28"/>
          <w:lang w:val="en-US"/>
        </w:rPr>
        <w:t>Superbond</w:t>
      </w:r>
      <w:r w:rsidR="000303D2" w:rsidRPr="00784DA3">
        <w:rPr>
          <w:rFonts w:ascii="Times New Roman" w:hAnsi="Times New Roman" w:cs="Times New Roman"/>
          <w:sz w:val="28"/>
          <w:szCs w:val="28"/>
        </w:rPr>
        <w:t>.</w:t>
      </w:r>
    </w:p>
    <w:p w:rsidR="00ED748E" w:rsidRPr="00784DA3" w:rsidRDefault="00ED748E" w:rsidP="00002628">
      <w:pPr>
        <w:rPr>
          <w:rFonts w:ascii="Times New Roman" w:hAnsi="Times New Roman" w:cs="Times New Roman"/>
          <w:sz w:val="28"/>
          <w:szCs w:val="28"/>
        </w:rPr>
      </w:pPr>
      <w:r w:rsidRPr="00784DA3">
        <w:rPr>
          <w:rFonts w:ascii="Times New Roman" w:hAnsi="Times New Roman" w:cs="Times New Roman"/>
          <w:sz w:val="28"/>
          <w:szCs w:val="28"/>
        </w:rPr>
        <w:t xml:space="preserve">Появление адгезивов четвертого поколения в начале </w:t>
      </w:r>
      <w:r w:rsidR="004A52D3" w:rsidRPr="00784DA3">
        <w:rPr>
          <w:rFonts w:ascii="Times New Roman" w:hAnsi="Times New Roman" w:cs="Times New Roman"/>
          <w:sz w:val="28"/>
          <w:szCs w:val="28"/>
        </w:rPr>
        <w:t>19</w:t>
      </w:r>
      <w:r w:rsidRPr="00784DA3">
        <w:rPr>
          <w:rFonts w:ascii="Times New Roman" w:hAnsi="Times New Roman" w:cs="Times New Roman"/>
          <w:sz w:val="28"/>
          <w:szCs w:val="28"/>
        </w:rPr>
        <w:t>90-х годов преобразило стоматологию. Показатель адгезии к дентину достиг “современных” значений – 17-25 МПа</w:t>
      </w:r>
      <w:r w:rsidR="004A52D3" w:rsidRPr="00784DA3">
        <w:rPr>
          <w:rFonts w:ascii="Times New Roman" w:hAnsi="Times New Roman" w:cs="Times New Roman"/>
          <w:sz w:val="28"/>
          <w:szCs w:val="28"/>
        </w:rPr>
        <w:t xml:space="preserve">. Именно в четвертом поколении впервые </w:t>
      </w:r>
      <w:r w:rsidR="00DD7368" w:rsidRPr="00784DA3">
        <w:rPr>
          <w:rFonts w:ascii="Times New Roman" w:hAnsi="Times New Roman" w:cs="Times New Roman"/>
          <w:sz w:val="28"/>
          <w:szCs w:val="28"/>
        </w:rPr>
        <w:t xml:space="preserve">начали использовать гибридный слой между дентином и композиционным материалом. </w:t>
      </w:r>
      <w:r w:rsidRPr="00784DA3">
        <w:rPr>
          <w:rFonts w:ascii="Times New Roman" w:hAnsi="Times New Roman" w:cs="Times New Roman"/>
          <w:sz w:val="28"/>
          <w:szCs w:val="28"/>
        </w:rPr>
        <w:t xml:space="preserve">Основным своим успехом адгезивы четвертого поколения обязаны технике тотального протравливания и </w:t>
      </w:r>
      <w:r w:rsidRPr="00784DA3">
        <w:rPr>
          <w:rFonts w:ascii="Times New Roman" w:hAnsi="Times New Roman" w:cs="Times New Roman"/>
          <w:sz w:val="28"/>
          <w:szCs w:val="28"/>
        </w:rPr>
        <w:lastRenderedPageBreak/>
        <w:t>концепц</w:t>
      </w:r>
      <w:r w:rsidR="00DD7368" w:rsidRPr="00784DA3">
        <w:rPr>
          <w:rFonts w:ascii="Times New Roman" w:hAnsi="Times New Roman" w:cs="Times New Roman"/>
          <w:sz w:val="28"/>
          <w:szCs w:val="28"/>
        </w:rPr>
        <w:t>ии влажного дентинного бондинга, которая уменьш</w:t>
      </w:r>
      <w:r w:rsidR="00070CB0" w:rsidRPr="00784DA3">
        <w:rPr>
          <w:rFonts w:ascii="Times New Roman" w:hAnsi="Times New Roman" w:cs="Times New Roman"/>
          <w:sz w:val="28"/>
          <w:szCs w:val="28"/>
        </w:rPr>
        <w:t>ала постоперационную чувствительность и увеличивала силу адгезии</w:t>
      </w:r>
      <w:r w:rsidR="00E91D2B" w:rsidRPr="00E91D2B">
        <w:rPr>
          <w:rFonts w:ascii="Times New Roman" w:hAnsi="Times New Roman" w:cs="Times New Roman"/>
          <w:sz w:val="28"/>
          <w:szCs w:val="28"/>
        </w:rPr>
        <w:t xml:space="preserve"> [28]</w:t>
      </w:r>
      <w:r w:rsidR="00EB7DFE" w:rsidRPr="00784DA3">
        <w:rPr>
          <w:rFonts w:ascii="Times New Roman" w:hAnsi="Times New Roman" w:cs="Times New Roman"/>
          <w:sz w:val="28"/>
          <w:szCs w:val="28"/>
        </w:rPr>
        <w:t>. Техника их использования включает в себя три этапа: протравливание</w:t>
      </w:r>
      <w:r w:rsidR="00480361" w:rsidRPr="00784DA3">
        <w:rPr>
          <w:rFonts w:ascii="Times New Roman" w:hAnsi="Times New Roman" w:cs="Times New Roman"/>
          <w:sz w:val="28"/>
          <w:szCs w:val="28"/>
        </w:rPr>
        <w:t xml:space="preserve"> 37%-ой ортофосфорной кислотой</w:t>
      </w:r>
      <w:r w:rsidR="004E68D2" w:rsidRPr="00784DA3">
        <w:rPr>
          <w:rFonts w:ascii="Times New Roman" w:hAnsi="Times New Roman" w:cs="Times New Roman"/>
          <w:sz w:val="28"/>
          <w:szCs w:val="28"/>
        </w:rPr>
        <w:t>, прайминг и</w:t>
      </w:r>
      <w:r w:rsidR="00EB7DFE" w:rsidRPr="00784DA3">
        <w:rPr>
          <w:rFonts w:ascii="Times New Roman" w:hAnsi="Times New Roman" w:cs="Times New Roman"/>
          <w:sz w:val="28"/>
          <w:szCs w:val="28"/>
        </w:rPr>
        <w:t xml:space="preserve"> бондинг</w:t>
      </w:r>
      <w:r w:rsidR="00480361" w:rsidRPr="00784DA3">
        <w:rPr>
          <w:rFonts w:ascii="Times New Roman" w:hAnsi="Times New Roman" w:cs="Times New Roman"/>
          <w:sz w:val="28"/>
          <w:szCs w:val="28"/>
        </w:rPr>
        <w:t>. Большинство систем 4-го поколения являются многофункциональными, т. е. предназначены для работы с большим спектром стоматологических материалов. Главным недостатком четвертого поколени</w:t>
      </w:r>
      <w:r w:rsidR="004E68D2" w:rsidRPr="00784DA3">
        <w:rPr>
          <w:rFonts w:ascii="Times New Roman" w:hAnsi="Times New Roman" w:cs="Times New Roman"/>
          <w:sz w:val="28"/>
          <w:szCs w:val="28"/>
        </w:rPr>
        <w:t xml:space="preserve">я адгезивов является их сложность в работе и высокая чувствительность к нарушению этапов работы, что заставило искать новые варианты </w:t>
      </w:r>
      <w:r w:rsidR="009A424D" w:rsidRPr="00784DA3">
        <w:rPr>
          <w:rFonts w:ascii="Times New Roman" w:hAnsi="Times New Roman" w:cs="Times New Roman"/>
          <w:sz w:val="28"/>
          <w:szCs w:val="28"/>
        </w:rPr>
        <w:t>адгезивных систем</w:t>
      </w:r>
      <w:r w:rsidR="004E68D2" w:rsidRPr="00784DA3">
        <w:rPr>
          <w:rFonts w:ascii="Times New Roman" w:hAnsi="Times New Roman" w:cs="Times New Roman"/>
          <w:sz w:val="28"/>
          <w:szCs w:val="28"/>
        </w:rPr>
        <w:t>.</w:t>
      </w:r>
      <w:r w:rsidR="008F3C73" w:rsidRPr="00784DA3">
        <w:rPr>
          <w:rFonts w:ascii="Times New Roman" w:hAnsi="Times New Roman" w:cs="Times New Roman"/>
          <w:sz w:val="28"/>
          <w:szCs w:val="28"/>
        </w:rPr>
        <w:t xml:space="preserve"> Так появилось пятое поколение адгезивов.</w:t>
      </w:r>
    </w:p>
    <w:p w:rsidR="008F3C73" w:rsidRPr="00784DA3" w:rsidRDefault="008F3C73" w:rsidP="00002628">
      <w:pPr>
        <w:rPr>
          <w:rFonts w:ascii="Times New Roman" w:hAnsi="Times New Roman" w:cs="Times New Roman"/>
          <w:sz w:val="28"/>
          <w:szCs w:val="28"/>
        </w:rPr>
      </w:pPr>
      <w:r w:rsidRPr="00784DA3">
        <w:rPr>
          <w:rFonts w:ascii="Times New Roman" w:hAnsi="Times New Roman" w:cs="Times New Roman"/>
          <w:sz w:val="28"/>
          <w:szCs w:val="28"/>
        </w:rPr>
        <w:t>Адгезивные системы 5 поколения включают в себя двухкомпонентную систему, предусматривающие двухшаговую технику применения: кондиционирование тканей и нанесение адгезива.</w:t>
      </w:r>
      <w:r w:rsidR="001E2B60" w:rsidRPr="00784DA3">
        <w:rPr>
          <w:rFonts w:ascii="Times New Roman" w:hAnsi="Times New Roman" w:cs="Times New Roman"/>
          <w:sz w:val="28"/>
          <w:szCs w:val="28"/>
        </w:rPr>
        <w:t xml:space="preserve"> Адгезивная подготовки при использовании данных систем занимает достаточно много времени, но они обеспечивают хороший предсказуемый клинический результат.</w:t>
      </w:r>
      <w:r w:rsidRPr="00784DA3">
        <w:rPr>
          <w:rFonts w:ascii="Times New Roman" w:hAnsi="Times New Roman" w:cs="Times New Roman"/>
          <w:sz w:val="28"/>
          <w:szCs w:val="28"/>
        </w:rPr>
        <w:t xml:space="preserve"> В зависимости от того,</w:t>
      </w:r>
      <w:r w:rsidR="002C15B7" w:rsidRPr="00784DA3">
        <w:rPr>
          <w:rFonts w:ascii="Times New Roman" w:hAnsi="Times New Roman" w:cs="Times New Roman"/>
          <w:sz w:val="28"/>
          <w:szCs w:val="28"/>
        </w:rPr>
        <w:t xml:space="preserve"> какая техника протравливания</w:t>
      </w:r>
      <w:r w:rsidRPr="00784DA3">
        <w:rPr>
          <w:rFonts w:ascii="Times New Roman" w:hAnsi="Times New Roman" w:cs="Times New Roman"/>
          <w:sz w:val="28"/>
          <w:szCs w:val="28"/>
        </w:rPr>
        <w:t xml:space="preserve"> выбрана, эти адгезивные системы дополнительно</w:t>
      </w:r>
      <w:r w:rsidR="002C15B7" w:rsidRPr="00784DA3">
        <w:rPr>
          <w:rFonts w:ascii="Times New Roman" w:hAnsi="Times New Roman" w:cs="Times New Roman"/>
          <w:sz w:val="28"/>
          <w:szCs w:val="28"/>
        </w:rPr>
        <w:t xml:space="preserve"> подразделяют на</w:t>
      </w:r>
      <w:r w:rsidRPr="00784DA3">
        <w:rPr>
          <w:rFonts w:ascii="Times New Roman" w:hAnsi="Times New Roman" w:cs="Times New Roman"/>
          <w:sz w:val="28"/>
          <w:szCs w:val="28"/>
        </w:rPr>
        <w:t xml:space="preserve"> две группы: адгезивные системы 5а поколения — для протравливания (кондиционирования) эмали и дентина используется 37% фосфорная кислота, и адгезивные системы 5Ь поколения</w:t>
      </w:r>
      <w:r w:rsidR="007C41D6" w:rsidRPr="00784DA3">
        <w:rPr>
          <w:rFonts w:ascii="Times New Roman" w:hAnsi="Times New Roman" w:cs="Times New Roman"/>
          <w:sz w:val="28"/>
          <w:szCs w:val="28"/>
        </w:rPr>
        <w:t xml:space="preserve">, которые похожи по составу на </w:t>
      </w:r>
      <w:r w:rsidR="007C41D6" w:rsidRPr="00784DA3">
        <w:rPr>
          <w:rFonts w:ascii="Times New Roman" w:hAnsi="Times New Roman" w:cs="Times New Roman"/>
          <w:sz w:val="28"/>
          <w:szCs w:val="28"/>
          <w:lang w:val="en-US"/>
        </w:rPr>
        <w:t>VI</w:t>
      </w:r>
      <w:r w:rsidR="007C41D6" w:rsidRPr="00784DA3">
        <w:rPr>
          <w:rFonts w:ascii="Times New Roman" w:hAnsi="Times New Roman" w:cs="Times New Roman"/>
          <w:sz w:val="28"/>
          <w:szCs w:val="28"/>
        </w:rPr>
        <w:t xml:space="preserve"> поколение адгезивных систем</w:t>
      </w:r>
      <w:r w:rsidRPr="00784DA3">
        <w:rPr>
          <w:rFonts w:ascii="Times New Roman" w:hAnsi="Times New Roman" w:cs="Times New Roman"/>
          <w:sz w:val="28"/>
          <w:szCs w:val="28"/>
        </w:rPr>
        <w:t xml:space="preserve"> — для кондиционирования эмали и дентина используются самопротравливающие праймеры (самопротравливающие несмываемые кондиционеры). Они состоят из смеси слабых органическ</w:t>
      </w:r>
      <w:r w:rsidR="002C15B7" w:rsidRPr="00784DA3">
        <w:rPr>
          <w:rFonts w:ascii="Times New Roman" w:hAnsi="Times New Roman" w:cs="Times New Roman"/>
          <w:sz w:val="28"/>
          <w:szCs w:val="28"/>
        </w:rPr>
        <w:t>их кислот и различных добавочных компонентов</w:t>
      </w:r>
      <w:r w:rsidRPr="00784DA3">
        <w:rPr>
          <w:rFonts w:ascii="Times New Roman" w:hAnsi="Times New Roman" w:cs="Times New Roman"/>
          <w:sz w:val="28"/>
          <w:szCs w:val="28"/>
        </w:rPr>
        <w:t>. Наиболее распространены самопротравливающие праймеры на основе малеиновой кислоты</w:t>
      </w:r>
      <w:r w:rsidR="007513EB" w:rsidRPr="001F3696">
        <w:rPr>
          <w:rFonts w:ascii="Times New Roman" w:hAnsi="Times New Roman" w:cs="Times New Roman"/>
          <w:sz w:val="28"/>
          <w:szCs w:val="28"/>
        </w:rPr>
        <w:t xml:space="preserve"> [4]</w:t>
      </w:r>
      <w:r w:rsidRPr="00784DA3">
        <w:rPr>
          <w:rFonts w:ascii="Times New Roman" w:hAnsi="Times New Roman" w:cs="Times New Roman"/>
          <w:sz w:val="28"/>
          <w:szCs w:val="28"/>
        </w:rPr>
        <w:t>.</w:t>
      </w:r>
      <w:r w:rsidR="00014AE4" w:rsidRPr="00784DA3">
        <w:rPr>
          <w:rFonts w:ascii="Times New Roman" w:hAnsi="Times New Roman" w:cs="Times New Roman"/>
          <w:sz w:val="28"/>
          <w:szCs w:val="28"/>
        </w:rPr>
        <w:t xml:space="preserve"> Также существуют адгезивы пятого поколения, оказывающие противокариозное действие за счет выделения фтора, например, цетиламин гидрофлюорид в Prime &amp; Bond 2.1 (Dentsply). </w:t>
      </w:r>
      <w:r w:rsidR="00912436" w:rsidRPr="00784DA3">
        <w:rPr>
          <w:rFonts w:ascii="Times New Roman" w:hAnsi="Times New Roman" w:cs="Times New Roman"/>
          <w:sz w:val="28"/>
          <w:szCs w:val="28"/>
        </w:rPr>
        <w:t xml:space="preserve">По сравнению с адгезивными системами 4 поколения, адгезивы 5 поколения </w:t>
      </w:r>
      <w:r w:rsidR="00912436" w:rsidRPr="00784DA3">
        <w:rPr>
          <w:rFonts w:ascii="Times New Roman" w:hAnsi="Times New Roman" w:cs="Times New Roman"/>
          <w:sz w:val="28"/>
          <w:szCs w:val="28"/>
        </w:rPr>
        <w:lastRenderedPageBreak/>
        <w:t>проще в применении, работа с ними требует меньше времени, однако, сила адгезии у них не</w:t>
      </w:r>
      <w:r w:rsidR="001F28BB">
        <w:rPr>
          <w:rFonts w:ascii="Times New Roman" w:hAnsi="Times New Roman" w:cs="Times New Roman"/>
          <w:sz w:val="28"/>
          <w:szCs w:val="28"/>
        </w:rPr>
        <w:t>сколько</w:t>
      </w:r>
      <w:r w:rsidR="00912436" w:rsidRPr="00784DA3">
        <w:rPr>
          <w:rFonts w:ascii="Times New Roman" w:hAnsi="Times New Roman" w:cs="Times New Roman"/>
          <w:sz w:val="28"/>
          <w:szCs w:val="28"/>
        </w:rPr>
        <w:t xml:space="preserve"> меньше</w:t>
      </w:r>
      <w:r w:rsidR="00F42D08" w:rsidRPr="00784DA3">
        <w:rPr>
          <w:rFonts w:ascii="Times New Roman" w:hAnsi="Times New Roman" w:cs="Times New Roman"/>
          <w:sz w:val="28"/>
          <w:szCs w:val="28"/>
        </w:rPr>
        <w:t>, на 2-3 МПа</w:t>
      </w:r>
      <w:r w:rsidR="00912436" w:rsidRPr="00784DA3">
        <w:rPr>
          <w:rFonts w:ascii="Times New Roman" w:hAnsi="Times New Roman" w:cs="Times New Roman"/>
          <w:sz w:val="28"/>
          <w:szCs w:val="28"/>
        </w:rPr>
        <w:t>.</w:t>
      </w:r>
      <w:r w:rsidR="007C41D6" w:rsidRPr="00784DA3">
        <w:rPr>
          <w:rFonts w:ascii="Times New Roman" w:hAnsi="Times New Roman" w:cs="Times New Roman"/>
          <w:sz w:val="28"/>
          <w:szCs w:val="28"/>
        </w:rPr>
        <w:t xml:space="preserve"> Их значительным минусом является возможное возникновение постоперационной чувствительности, особенно при несоблюдении времени нанесения протравочного геля</w:t>
      </w:r>
      <w:r w:rsidR="001F28BB">
        <w:rPr>
          <w:rFonts w:ascii="Times New Roman" w:hAnsi="Times New Roman" w:cs="Times New Roman"/>
          <w:sz w:val="28"/>
          <w:szCs w:val="28"/>
        </w:rPr>
        <w:t xml:space="preserve"> ортофосфорной кислоты</w:t>
      </w:r>
      <w:r w:rsidR="007C41D6" w:rsidRPr="00784DA3">
        <w:rPr>
          <w:rFonts w:ascii="Times New Roman" w:hAnsi="Times New Roman" w:cs="Times New Roman"/>
          <w:sz w:val="28"/>
          <w:szCs w:val="28"/>
        </w:rPr>
        <w:t xml:space="preserve"> на дентин. Некоторые производители дополнительно вводят в состав адг</w:t>
      </w:r>
      <w:r w:rsidR="001F28BB">
        <w:rPr>
          <w:rFonts w:ascii="Times New Roman" w:hAnsi="Times New Roman" w:cs="Times New Roman"/>
          <w:sz w:val="28"/>
          <w:szCs w:val="28"/>
        </w:rPr>
        <w:t xml:space="preserve">езива компоненты, снижающие их чувствительность </w:t>
      </w:r>
      <w:r w:rsidR="007C41D6" w:rsidRPr="00784DA3">
        <w:rPr>
          <w:rFonts w:ascii="Times New Roman" w:hAnsi="Times New Roman" w:cs="Times New Roman"/>
          <w:sz w:val="28"/>
          <w:szCs w:val="28"/>
        </w:rPr>
        <w:t>к степени увлажненности дентина. Так, в составе Single Bond Universal присутствует Vitrebond Copolymer – модифицированная метакрилатами полиалкеновая кислота,  которая обеспечивает полноценную адгезию как к сухому, так и к влажному дентину</w:t>
      </w:r>
      <w:r w:rsidR="00014AE4" w:rsidRPr="00784DA3">
        <w:rPr>
          <w:rFonts w:ascii="Times New Roman" w:hAnsi="Times New Roman" w:cs="Times New Roman"/>
          <w:sz w:val="28"/>
          <w:szCs w:val="28"/>
        </w:rPr>
        <w:t xml:space="preserve">. </w:t>
      </w:r>
      <w:r w:rsidR="00F42D08" w:rsidRPr="00784DA3">
        <w:rPr>
          <w:rFonts w:ascii="Times New Roman" w:hAnsi="Times New Roman" w:cs="Times New Roman"/>
          <w:sz w:val="28"/>
          <w:szCs w:val="28"/>
        </w:rPr>
        <w:t xml:space="preserve">Представителями являются </w:t>
      </w:r>
      <w:r w:rsidR="00F42D08" w:rsidRPr="00784DA3">
        <w:rPr>
          <w:rFonts w:ascii="Times New Roman" w:hAnsi="Times New Roman" w:cs="Times New Roman"/>
          <w:sz w:val="28"/>
          <w:szCs w:val="28"/>
          <w:lang w:val="en-US"/>
        </w:rPr>
        <w:t>Single</w:t>
      </w:r>
      <w:r w:rsidR="00F42D08" w:rsidRPr="00784DA3">
        <w:rPr>
          <w:rFonts w:ascii="Times New Roman" w:hAnsi="Times New Roman" w:cs="Times New Roman"/>
          <w:sz w:val="28"/>
          <w:szCs w:val="28"/>
        </w:rPr>
        <w:t xml:space="preserve"> </w:t>
      </w:r>
      <w:r w:rsidR="00F42D08" w:rsidRPr="00784DA3">
        <w:rPr>
          <w:rFonts w:ascii="Times New Roman" w:hAnsi="Times New Roman" w:cs="Times New Roman"/>
          <w:sz w:val="28"/>
          <w:szCs w:val="28"/>
          <w:lang w:val="en-US"/>
        </w:rPr>
        <w:t>bond</w:t>
      </w:r>
      <w:r w:rsidR="00F42D08" w:rsidRPr="00784DA3">
        <w:rPr>
          <w:rFonts w:ascii="Times New Roman" w:hAnsi="Times New Roman" w:cs="Times New Roman"/>
          <w:sz w:val="28"/>
          <w:szCs w:val="28"/>
        </w:rPr>
        <w:t xml:space="preserve"> 2, </w:t>
      </w:r>
      <w:r w:rsidR="00F42D08" w:rsidRPr="00784DA3">
        <w:rPr>
          <w:rFonts w:ascii="Times New Roman" w:hAnsi="Times New Roman" w:cs="Times New Roman"/>
          <w:sz w:val="28"/>
          <w:szCs w:val="28"/>
          <w:lang w:val="en-US"/>
        </w:rPr>
        <w:t>FL</w:t>
      </w:r>
      <w:r w:rsidR="00F42D08" w:rsidRPr="00784DA3">
        <w:rPr>
          <w:rFonts w:ascii="Times New Roman" w:hAnsi="Times New Roman" w:cs="Times New Roman"/>
          <w:sz w:val="28"/>
          <w:szCs w:val="28"/>
        </w:rPr>
        <w:t>-</w:t>
      </w:r>
      <w:r w:rsidR="00F42D08" w:rsidRPr="00784DA3">
        <w:rPr>
          <w:rFonts w:ascii="Times New Roman" w:hAnsi="Times New Roman" w:cs="Times New Roman"/>
          <w:sz w:val="28"/>
          <w:szCs w:val="28"/>
          <w:lang w:val="en-US"/>
        </w:rPr>
        <w:t>Bond</w:t>
      </w:r>
      <w:r w:rsidR="00F42D08" w:rsidRPr="00784DA3">
        <w:rPr>
          <w:rFonts w:ascii="Times New Roman" w:hAnsi="Times New Roman" w:cs="Times New Roman"/>
          <w:sz w:val="28"/>
          <w:szCs w:val="28"/>
        </w:rPr>
        <w:t xml:space="preserve">, </w:t>
      </w:r>
      <w:r w:rsidR="00F42D08" w:rsidRPr="00784DA3">
        <w:rPr>
          <w:rFonts w:ascii="Times New Roman" w:hAnsi="Times New Roman" w:cs="Times New Roman"/>
          <w:sz w:val="28"/>
          <w:szCs w:val="28"/>
          <w:lang w:val="en-US"/>
        </w:rPr>
        <w:t>Clearfil</w:t>
      </w:r>
      <w:r w:rsidR="00F42D08" w:rsidRPr="00784DA3">
        <w:rPr>
          <w:rFonts w:ascii="Times New Roman" w:hAnsi="Times New Roman" w:cs="Times New Roman"/>
          <w:sz w:val="28"/>
          <w:szCs w:val="28"/>
        </w:rPr>
        <w:t xml:space="preserve"> </w:t>
      </w:r>
      <w:r w:rsidR="00F42D08" w:rsidRPr="00784DA3">
        <w:rPr>
          <w:rFonts w:ascii="Times New Roman" w:hAnsi="Times New Roman" w:cs="Times New Roman"/>
          <w:sz w:val="28"/>
          <w:szCs w:val="28"/>
          <w:lang w:val="en-US"/>
        </w:rPr>
        <w:t>Liner</w:t>
      </w:r>
      <w:r w:rsidR="00F42D08" w:rsidRPr="00784DA3">
        <w:rPr>
          <w:rFonts w:ascii="Times New Roman" w:hAnsi="Times New Roman" w:cs="Times New Roman"/>
          <w:sz w:val="28"/>
          <w:szCs w:val="28"/>
        </w:rPr>
        <w:t xml:space="preserve"> </w:t>
      </w:r>
      <w:r w:rsidR="00F42D08" w:rsidRPr="00784DA3">
        <w:rPr>
          <w:rFonts w:ascii="Times New Roman" w:hAnsi="Times New Roman" w:cs="Times New Roman"/>
          <w:sz w:val="28"/>
          <w:szCs w:val="28"/>
          <w:lang w:val="en-US"/>
        </w:rPr>
        <w:t>Bond</w:t>
      </w:r>
      <w:r w:rsidR="00F42D08" w:rsidRPr="00784DA3">
        <w:rPr>
          <w:rFonts w:ascii="Times New Roman" w:hAnsi="Times New Roman" w:cs="Times New Roman"/>
          <w:sz w:val="28"/>
          <w:szCs w:val="28"/>
        </w:rPr>
        <w:t>.</w:t>
      </w:r>
    </w:p>
    <w:p w:rsidR="00B964F6" w:rsidRPr="00784DA3" w:rsidRDefault="00B964F6" w:rsidP="00002628">
      <w:pPr>
        <w:rPr>
          <w:rFonts w:ascii="Times New Roman" w:hAnsi="Times New Roman" w:cs="Times New Roman"/>
          <w:sz w:val="28"/>
          <w:szCs w:val="28"/>
        </w:rPr>
      </w:pPr>
      <w:r w:rsidRPr="00784DA3">
        <w:rPr>
          <w:rFonts w:ascii="Times New Roman" w:hAnsi="Times New Roman" w:cs="Times New Roman"/>
          <w:sz w:val="28"/>
          <w:szCs w:val="28"/>
        </w:rPr>
        <w:t xml:space="preserve">Адгезивные системы 6 поколения представляют собой одно-двухкомпонентные одношаговые самопротравливающие </w:t>
      </w:r>
      <w:r w:rsidR="00A40EED" w:rsidRPr="00784DA3">
        <w:rPr>
          <w:rFonts w:ascii="Times New Roman" w:hAnsi="Times New Roman" w:cs="Times New Roman"/>
          <w:sz w:val="28"/>
          <w:szCs w:val="28"/>
        </w:rPr>
        <w:t>системы</w:t>
      </w:r>
      <w:r w:rsidRPr="00784DA3">
        <w:rPr>
          <w:rFonts w:ascii="Times New Roman" w:hAnsi="Times New Roman" w:cs="Times New Roman"/>
          <w:sz w:val="28"/>
          <w:szCs w:val="28"/>
        </w:rPr>
        <w:t xml:space="preserve"> (self-etching all-in-one adhesives).</w:t>
      </w:r>
      <w:r w:rsidR="00A40EED" w:rsidRPr="00784DA3">
        <w:rPr>
          <w:rFonts w:ascii="Times New Roman" w:hAnsi="Times New Roman" w:cs="Times New Roman"/>
          <w:sz w:val="28"/>
          <w:szCs w:val="28"/>
        </w:rPr>
        <w:t xml:space="preserve"> Впервые на стоматологическом рынке они появились в середине 90-х годов. Разработчики 6 поколения адгезивов с помощью самопротравливающих систем пытались снизить количество нарушений адгезивных протоколов, а также уменьшить время работы с адгезивами.</w:t>
      </w:r>
      <w:r w:rsidR="0006525C" w:rsidRPr="00784DA3">
        <w:rPr>
          <w:rFonts w:ascii="Times New Roman" w:hAnsi="Times New Roman" w:cs="Times New Roman"/>
          <w:sz w:val="28"/>
          <w:szCs w:val="28"/>
        </w:rPr>
        <w:t xml:space="preserve"> Шестое поколение включает в себя две группы материалов: одношаговые и двухшаговые системы.</w:t>
      </w:r>
      <w:r w:rsidR="006165C4" w:rsidRPr="00784DA3">
        <w:rPr>
          <w:rFonts w:ascii="Times New Roman" w:hAnsi="Times New Roman" w:cs="Times New Roman"/>
          <w:sz w:val="28"/>
          <w:szCs w:val="28"/>
        </w:rPr>
        <w:t xml:space="preserve"> Они представлены системами «праймер с протравкой + бонд» или «самопротравливающий агент + праймер с бондом».</w:t>
      </w:r>
      <w:r w:rsidR="0006525C" w:rsidRPr="00784DA3">
        <w:rPr>
          <w:rFonts w:ascii="Times New Roman" w:hAnsi="Times New Roman" w:cs="Times New Roman"/>
          <w:sz w:val="28"/>
          <w:szCs w:val="28"/>
        </w:rPr>
        <w:t xml:space="preserve"> Сила сцепления с </w:t>
      </w:r>
      <w:r w:rsidR="006165C4" w:rsidRPr="00784DA3">
        <w:rPr>
          <w:rFonts w:ascii="Times New Roman" w:hAnsi="Times New Roman" w:cs="Times New Roman"/>
          <w:sz w:val="28"/>
          <w:szCs w:val="28"/>
        </w:rPr>
        <w:t>эмалью</w:t>
      </w:r>
      <w:r w:rsidR="0006525C" w:rsidRPr="00784DA3">
        <w:rPr>
          <w:rFonts w:ascii="Times New Roman" w:hAnsi="Times New Roman" w:cs="Times New Roman"/>
          <w:sz w:val="28"/>
          <w:szCs w:val="28"/>
        </w:rPr>
        <w:t xml:space="preserve"> для большинства представителей </w:t>
      </w:r>
      <w:r w:rsidR="003955E2">
        <w:rPr>
          <w:rFonts w:ascii="Times New Roman" w:hAnsi="Times New Roman" w:cs="Times New Roman"/>
          <w:sz w:val="28"/>
          <w:szCs w:val="28"/>
        </w:rPr>
        <w:t xml:space="preserve">этой группы </w:t>
      </w:r>
      <w:r w:rsidR="006165C4" w:rsidRPr="00784DA3">
        <w:rPr>
          <w:rFonts w:ascii="Times New Roman" w:hAnsi="Times New Roman" w:cs="Times New Roman"/>
          <w:sz w:val="28"/>
          <w:szCs w:val="28"/>
        </w:rPr>
        <w:t>около</w:t>
      </w:r>
      <w:r w:rsidR="0006525C" w:rsidRPr="00784DA3">
        <w:rPr>
          <w:rFonts w:ascii="Times New Roman" w:hAnsi="Times New Roman" w:cs="Times New Roman"/>
          <w:sz w:val="28"/>
          <w:szCs w:val="28"/>
        </w:rPr>
        <w:t xml:space="preserve"> 20 МПа, </w:t>
      </w:r>
      <w:r w:rsidR="006165C4" w:rsidRPr="00784DA3">
        <w:rPr>
          <w:rFonts w:ascii="Times New Roman" w:hAnsi="Times New Roman" w:cs="Times New Roman"/>
          <w:sz w:val="28"/>
          <w:szCs w:val="28"/>
        </w:rPr>
        <w:t>с дентином 20-25 МПа, что обеспечивает надежное сцепление с композиционным материалом.</w:t>
      </w:r>
      <w:r w:rsidR="000E2665" w:rsidRPr="00784DA3">
        <w:rPr>
          <w:rFonts w:ascii="Times New Roman" w:hAnsi="Times New Roman" w:cs="Times New Roman"/>
          <w:sz w:val="28"/>
          <w:szCs w:val="28"/>
        </w:rPr>
        <w:t xml:space="preserve"> Существуют системы, состоящих из трех бутылочек, например </w:t>
      </w:r>
      <w:r w:rsidR="000E2665" w:rsidRPr="00784DA3">
        <w:rPr>
          <w:rFonts w:ascii="Times New Roman" w:hAnsi="Times New Roman" w:cs="Times New Roman"/>
          <w:sz w:val="28"/>
          <w:szCs w:val="28"/>
          <w:lang w:val="en-US"/>
        </w:rPr>
        <w:t>FL</w:t>
      </w:r>
      <w:r w:rsidR="000E2665" w:rsidRPr="00784DA3">
        <w:rPr>
          <w:rFonts w:ascii="Times New Roman" w:hAnsi="Times New Roman" w:cs="Times New Roman"/>
          <w:sz w:val="28"/>
          <w:szCs w:val="28"/>
        </w:rPr>
        <w:t>-</w:t>
      </w:r>
      <w:r w:rsidR="000E2665" w:rsidRPr="00784DA3">
        <w:rPr>
          <w:rFonts w:ascii="Times New Roman" w:hAnsi="Times New Roman" w:cs="Times New Roman"/>
          <w:sz w:val="28"/>
          <w:szCs w:val="28"/>
          <w:lang w:val="en-US"/>
        </w:rPr>
        <w:t>bond</w:t>
      </w:r>
      <w:r w:rsidR="000E2665" w:rsidRPr="00784DA3">
        <w:rPr>
          <w:rFonts w:ascii="Times New Roman" w:hAnsi="Times New Roman" w:cs="Times New Roman"/>
          <w:sz w:val="28"/>
          <w:szCs w:val="28"/>
        </w:rPr>
        <w:t xml:space="preserve">. В данном случае праймер состоит из </w:t>
      </w:r>
      <w:r w:rsidR="003955E2">
        <w:rPr>
          <w:rFonts w:ascii="Times New Roman" w:hAnsi="Times New Roman" w:cs="Times New Roman"/>
          <w:sz w:val="28"/>
          <w:szCs w:val="28"/>
        </w:rPr>
        <w:t xml:space="preserve">двух </w:t>
      </w:r>
      <w:r w:rsidR="000E2665" w:rsidRPr="00784DA3">
        <w:rPr>
          <w:rFonts w:ascii="Times New Roman" w:hAnsi="Times New Roman" w:cs="Times New Roman"/>
          <w:sz w:val="28"/>
          <w:szCs w:val="28"/>
        </w:rPr>
        <w:t>компонентов, которые смешиваются непосредственно перед нанесением</w:t>
      </w:r>
      <w:r w:rsidR="001F28BB">
        <w:rPr>
          <w:rFonts w:ascii="Times New Roman" w:hAnsi="Times New Roman" w:cs="Times New Roman"/>
          <w:sz w:val="28"/>
          <w:szCs w:val="28"/>
        </w:rPr>
        <w:t xml:space="preserve"> и полимеризацией</w:t>
      </w:r>
      <w:r w:rsidR="000E2665" w:rsidRPr="00784DA3">
        <w:rPr>
          <w:rFonts w:ascii="Times New Roman" w:hAnsi="Times New Roman" w:cs="Times New Roman"/>
          <w:sz w:val="28"/>
          <w:szCs w:val="28"/>
        </w:rPr>
        <w:t xml:space="preserve">. </w:t>
      </w:r>
      <w:r w:rsidR="003441AD" w:rsidRPr="00784DA3">
        <w:rPr>
          <w:rFonts w:ascii="Times New Roman" w:hAnsi="Times New Roman" w:cs="Times New Roman"/>
          <w:sz w:val="28"/>
          <w:szCs w:val="28"/>
        </w:rPr>
        <w:t xml:space="preserve">Раздельное нанесение компонентов объясняется большой разницей в рН праймера и протравки (1,5 единицы) и бонда (4 единицы). Адгезивные системы 6 поколения обеспечивают более простую и быструю методику </w:t>
      </w:r>
      <w:r w:rsidR="003441AD" w:rsidRPr="00784DA3">
        <w:rPr>
          <w:rFonts w:ascii="Times New Roman" w:hAnsi="Times New Roman" w:cs="Times New Roman"/>
          <w:sz w:val="28"/>
          <w:szCs w:val="28"/>
        </w:rPr>
        <w:lastRenderedPageBreak/>
        <w:t>работы и почти полное отсутствие постоперативной чувствительности</w:t>
      </w:r>
      <w:r w:rsidR="007513EB" w:rsidRPr="007513EB">
        <w:rPr>
          <w:rFonts w:ascii="Times New Roman" w:hAnsi="Times New Roman" w:cs="Times New Roman"/>
          <w:sz w:val="28"/>
          <w:szCs w:val="28"/>
        </w:rPr>
        <w:t xml:space="preserve"> [10]</w:t>
      </w:r>
      <w:r w:rsidR="003441AD" w:rsidRPr="00784DA3">
        <w:rPr>
          <w:rFonts w:ascii="Times New Roman" w:hAnsi="Times New Roman" w:cs="Times New Roman"/>
          <w:sz w:val="28"/>
          <w:szCs w:val="28"/>
        </w:rPr>
        <w:t xml:space="preserve">. Представителями являются </w:t>
      </w:r>
      <w:r w:rsidR="003441AD" w:rsidRPr="00784DA3">
        <w:rPr>
          <w:rFonts w:ascii="Times New Roman" w:hAnsi="Times New Roman" w:cs="Times New Roman"/>
          <w:sz w:val="28"/>
          <w:szCs w:val="28"/>
          <w:lang w:val="en-US"/>
        </w:rPr>
        <w:t>FuturaBond</w:t>
      </w:r>
      <w:r w:rsidR="003441AD" w:rsidRPr="00784DA3">
        <w:rPr>
          <w:rFonts w:ascii="Times New Roman" w:hAnsi="Times New Roman" w:cs="Times New Roman"/>
          <w:sz w:val="28"/>
          <w:szCs w:val="28"/>
        </w:rPr>
        <w:t xml:space="preserve">, </w:t>
      </w:r>
      <w:r w:rsidR="003441AD" w:rsidRPr="00784DA3">
        <w:rPr>
          <w:rFonts w:ascii="Times New Roman" w:hAnsi="Times New Roman" w:cs="Times New Roman"/>
          <w:sz w:val="28"/>
          <w:szCs w:val="28"/>
          <w:lang w:val="en-US"/>
        </w:rPr>
        <w:t>Etch</w:t>
      </w:r>
      <w:r w:rsidR="003441AD" w:rsidRPr="00784DA3">
        <w:rPr>
          <w:rFonts w:ascii="Times New Roman" w:hAnsi="Times New Roman" w:cs="Times New Roman"/>
          <w:sz w:val="28"/>
          <w:szCs w:val="28"/>
        </w:rPr>
        <w:t>&amp;</w:t>
      </w:r>
      <w:r w:rsidR="003441AD" w:rsidRPr="00784DA3">
        <w:rPr>
          <w:rFonts w:ascii="Times New Roman" w:hAnsi="Times New Roman" w:cs="Times New Roman"/>
          <w:sz w:val="28"/>
          <w:szCs w:val="28"/>
          <w:lang w:val="en-US"/>
        </w:rPr>
        <w:t>Prime</w:t>
      </w:r>
      <w:r w:rsidR="003441AD" w:rsidRPr="00784DA3">
        <w:rPr>
          <w:rFonts w:ascii="Times New Roman" w:hAnsi="Times New Roman" w:cs="Times New Roman"/>
          <w:sz w:val="28"/>
          <w:szCs w:val="28"/>
        </w:rPr>
        <w:t xml:space="preserve"> 3.0, </w:t>
      </w:r>
      <w:r w:rsidR="003441AD" w:rsidRPr="00784DA3">
        <w:rPr>
          <w:rFonts w:ascii="Times New Roman" w:hAnsi="Times New Roman" w:cs="Times New Roman"/>
          <w:sz w:val="28"/>
          <w:szCs w:val="28"/>
          <w:lang w:val="en-US"/>
        </w:rPr>
        <w:t>Adper</w:t>
      </w:r>
      <w:r w:rsidR="003441AD" w:rsidRPr="00784DA3">
        <w:rPr>
          <w:rFonts w:ascii="Times New Roman" w:hAnsi="Times New Roman" w:cs="Times New Roman"/>
          <w:sz w:val="28"/>
          <w:szCs w:val="28"/>
        </w:rPr>
        <w:t xml:space="preserve"> </w:t>
      </w:r>
      <w:r w:rsidR="003441AD" w:rsidRPr="00784DA3">
        <w:rPr>
          <w:rFonts w:ascii="Times New Roman" w:hAnsi="Times New Roman" w:cs="Times New Roman"/>
          <w:sz w:val="28"/>
          <w:szCs w:val="28"/>
          <w:lang w:val="en-US"/>
        </w:rPr>
        <w:t>Promt</w:t>
      </w:r>
      <w:r w:rsidR="003441AD" w:rsidRPr="00784DA3">
        <w:rPr>
          <w:rFonts w:ascii="Times New Roman" w:hAnsi="Times New Roman" w:cs="Times New Roman"/>
          <w:sz w:val="28"/>
          <w:szCs w:val="28"/>
        </w:rPr>
        <w:t xml:space="preserve"> </w:t>
      </w:r>
      <w:r w:rsidR="003441AD" w:rsidRPr="00784DA3">
        <w:rPr>
          <w:rFonts w:ascii="Times New Roman" w:hAnsi="Times New Roman" w:cs="Times New Roman"/>
          <w:sz w:val="28"/>
          <w:szCs w:val="28"/>
          <w:lang w:val="en-US"/>
        </w:rPr>
        <w:t>L</w:t>
      </w:r>
      <w:r w:rsidR="003441AD" w:rsidRPr="00784DA3">
        <w:rPr>
          <w:rFonts w:ascii="Times New Roman" w:hAnsi="Times New Roman" w:cs="Times New Roman"/>
          <w:sz w:val="28"/>
          <w:szCs w:val="28"/>
        </w:rPr>
        <w:t>-</w:t>
      </w:r>
      <w:r w:rsidR="003441AD" w:rsidRPr="00784DA3">
        <w:rPr>
          <w:rFonts w:ascii="Times New Roman" w:hAnsi="Times New Roman" w:cs="Times New Roman"/>
          <w:sz w:val="28"/>
          <w:szCs w:val="28"/>
          <w:lang w:val="en-US"/>
        </w:rPr>
        <w:t>Pop</w:t>
      </w:r>
      <w:r w:rsidR="003441AD" w:rsidRPr="00784DA3">
        <w:rPr>
          <w:rFonts w:ascii="Times New Roman" w:hAnsi="Times New Roman" w:cs="Times New Roman"/>
          <w:sz w:val="28"/>
          <w:szCs w:val="28"/>
        </w:rPr>
        <w:t>.</w:t>
      </w:r>
    </w:p>
    <w:p w:rsidR="000B6A52" w:rsidRPr="00784DA3" w:rsidRDefault="000B6A52" w:rsidP="00002628">
      <w:pPr>
        <w:rPr>
          <w:rFonts w:ascii="Times New Roman" w:hAnsi="Times New Roman" w:cs="Times New Roman"/>
          <w:sz w:val="28"/>
          <w:szCs w:val="28"/>
          <w:lang w:val="en-US"/>
        </w:rPr>
      </w:pPr>
      <w:r w:rsidRPr="00784DA3">
        <w:rPr>
          <w:rFonts w:ascii="Times New Roman" w:hAnsi="Times New Roman" w:cs="Times New Roman"/>
          <w:sz w:val="28"/>
          <w:szCs w:val="28"/>
        </w:rPr>
        <w:t>С</w:t>
      </w:r>
      <w:r w:rsidR="003C6486">
        <w:rPr>
          <w:rFonts w:ascii="Times New Roman" w:hAnsi="Times New Roman" w:cs="Times New Roman"/>
          <w:sz w:val="28"/>
          <w:szCs w:val="28"/>
        </w:rPr>
        <w:t xml:space="preserve">амопротравливающие адгезивы </w:t>
      </w:r>
      <w:r w:rsidR="003C6486">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поколения являются </w:t>
      </w:r>
      <w:r w:rsidR="00096146" w:rsidRPr="00784DA3">
        <w:rPr>
          <w:rFonts w:ascii="Times New Roman" w:hAnsi="Times New Roman" w:cs="Times New Roman"/>
          <w:sz w:val="28"/>
          <w:szCs w:val="28"/>
        </w:rPr>
        <w:t>одной из последних</w:t>
      </w:r>
      <w:r w:rsidRPr="00784DA3">
        <w:rPr>
          <w:rFonts w:ascii="Times New Roman" w:hAnsi="Times New Roman" w:cs="Times New Roman"/>
          <w:sz w:val="28"/>
          <w:szCs w:val="28"/>
        </w:rPr>
        <w:t xml:space="preserve"> разработ</w:t>
      </w:r>
      <w:r w:rsidR="00096146" w:rsidRPr="00784DA3">
        <w:rPr>
          <w:rFonts w:ascii="Times New Roman" w:hAnsi="Times New Roman" w:cs="Times New Roman"/>
          <w:sz w:val="28"/>
          <w:szCs w:val="28"/>
        </w:rPr>
        <w:t>ок</w:t>
      </w:r>
      <w:r w:rsidRPr="00784DA3">
        <w:rPr>
          <w:rFonts w:ascii="Times New Roman" w:hAnsi="Times New Roman" w:cs="Times New Roman"/>
          <w:sz w:val="28"/>
          <w:szCs w:val="28"/>
        </w:rPr>
        <w:t xml:space="preserve"> в адгезивной стоматологии</w:t>
      </w:r>
      <w:r w:rsidR="007322D5">
        <w:rPr>
          <w:rFonts w:ascii="Times New Roman" w:hAnsi="Times New Roman" w:cs="Times New Roman"/>
          <w:sz w:val="28"/>
          <w:szCs w:val="28"/>
        </w:rPr>
        <w:t>, сравнительно недавно появившись на рынке</w:t>
      </w:r>
      <w:r w:rsidR="00096146" w:rsidRPr="00784DA3">
        <w:rPr>
          <w:rFonts w:ascii="Times New Roman" w:hAnsi="Times New Roman" w:cs="Times New Roman"/>
          <w:sz w:val="28"/>
          <w:szCs w:val="28"/>
        </w:rPr>
        <w:t>. П</w:t>
      </w:r>
      <w:r w:rsidRPr="00784DA3">
        <w:rPr>
          <w:rFonts w:ascii="Times New Roman" w:hAnsi="Times New Roman" w:cs="Times New Roman"/>
          <w:sz w:val="28"/>
          <w:szCs w:val="28"/>
        </w:rPr>
        <w:t xml:space="preserve">о многим характеристикам </w:t>
      </w:r>
      <w:r w:rsidR="00654E3E" w:rsidRPr="00784DA3">
        <w:rPr>
          <w:rFonts w:ascii="Times New Roman" w:hAnsi="Times New Roman" w:cs="Times New Roman"/>
          <w:sz w:val="28"/>
          <w:szCs w:val="28"/>
        </w:rPr>
        <w:t xml:space="preserve">они </w:t>
      </w:r>
      <w:r w:rsidRPr="00784DA3">
        <w:rPr>
          <w:rFonts w:ascii="Times New Roman" w:hAnsi="Times New Roman" w:cs="Times New Roman"/>
          <w:sz w:val="28"/>
          <w:szCs w:val="28"/>
        </w:rPr>
        <w:t>похожи на самопротравливающие</w:t>
      </w:r>
      <w:r w:rsidR="00096146" w:rsidRPr="00784DA3">
        <w:rPr>
          <w:rFonts w:ascii="Times New Roman" w:hAnsi="Times New Roman" w:cs="Times New Roman"/>
          <w:sz w:val="28"/>
          <w:szCs w:val="28"/>
        </w:rPr>
        <w:t xml:space="preserve"> адгезивные системы</w:t>
      </w:r>
      <w:r w:rsidRPr="00784DA3">
        <w:rPr>
          <w:rFonts w:ascii="Times New Roman" w:hAnsi="Times New Roman" w:cs="Times New Roman"/>
          <w:sz w:val="28"/>
          <w:szCs w:val="28"/>
        </w:rPr>
        <w:t xml:space="preserve"> 6-го поколения</w:t>
      </w:r>
      <w:r w:rsidR="00096146" w:rsidRPr="00784DA3">
        <w:rPr>
          <w:rFonts w:ascii="Times New Roman" w:hAnsi="Times New Roman" w:cs="Times New Roman"/>
          <w:sz w:val="28"/>
          <w:szCs w:val="28"/>
        </w:rPr>
        <w:t>, за исключением</w:t>
      </w:r>
      <w:r w:rsidRPr="00784DA3">
        <w:rPr>
          <w:rFonts w:ascii="Times New Roman" w:hAnsi="Times New Roman" w:cs="Times New Roman"/>
          <w:sz w:val="28"/>
          <w:szCs w:val="28"/>
        </w:rPr>
        <w:t xml:space="preserve"> этапа смешивания компонентов,</w:t>
      </w:r>
      <w:r w:rsidR="00096146" w:rsidRPr="00784DA3">
        <w:rPr>
          <w:rFonts w:ascii="Times New Roman" w:hAnsi="Times New Roman" w:cs="Times New Roman"/>
          <w:sz w:val="28"/>
          <w:szCs w:val="28"/>
        </w:rPr>
        <w:t xml:space="preserve"> кот</w:t>
      </w:r>
      <w:r w:rsidR="003C6486">
        <w:rPr>
          <w:rFonts w:ascii="Times New Roman" w:hAnsi="Times New Roman" w:cs="Times New Roman"/>
          <w:sz w:val="28"/>
          <w:szCs w:val="28"/>
        </w:rPr>
        <w:t xml:space="preserve">орый не требуется для работы с </w:t>
      </w:r>
      <w:r w:rsidR="003C6486">
        <w:rPr>
          <w:rFonts w:ascii="Times New Roman" w:hAnsi="Times New Roman" w:cs="Times New Roman"/>
          <w:sz w:val="28"/>
          <w:szCs w:val="28"/>
          <w:lang w:val="en-US"/>
        </w:rPr>
        <w:t>VII</w:t>
      </w:r>
      <w:r w:rsidR="00096146" w:rsidRPr="00784DA3">
        <w:rPr>
          <w:rFonts w:ascii="Times New Roman" w:hAnsi="Times New Roman" w:cs="Times New Roman"/>
          <w:sz w:val="28"/>
          <w:szCs w:val="28"/>
        </w:rPr>
        <w:t xml:space="preserve"> поколением адгезивов.</w:t>
      </w:r>
      <w:r w:rsidRPr="00784DA3">
        <w:rPr>
          <w:rFonts w:ascii="Times New Roman" w:hAnsi="Times New Roman" w:cs="Times New Roman"/>
          <w:sz w:val="28"/>
          <w:szCs w:val="28"/>
        </w:rPr>
        <w:t xml:space="preserve"> </w:t>
      </w:r>
      <w:r w:rsidR="00096146" w:rsidRPr="00784DA3">
        <w:rPr>
          <w:rFonts w:ascii="Times New Roman" w:hAnsi="Times New Roman" w:cs="Times New Roman"/>
          <w:sz w:val="28"/>
          <w:szCs w:val="28"/>
        </w:rPr>
        <w:t>Данные</w:t>
      </w:r>
      <w:r w:rsidRPr="00784DA3">
        <w:rPr>
          <w:rFonts w:ascii="Times New Roman" w:hAnsi="Times New Roman" w:cs="Times New Roman"/>
          <w:sz w:val="28"/>
          <w:szCs w:val="28"/>
        </w:rPr>
        <w:t xml:space="preserve"> системы представлены </w:t>
      </w:r>
      <w:r w:rsidR="00096146" w:rsidRPr="00784DA3">
        <w:rPr>
          <w:rFonts w:ascii="Times New Roman" w:hAnsi="Times New Roman" w:cs="Times New Roman"/>
          <w:sz w:val="28"/>
          <w:szCs w:val="28"/>
        </w:rPr>
        <w:t>одним флаконом</w:t>
      </w:r>
      <w:r w:rsidRPr="00784DA3">
        <w:rPr>
          <w:rFonts w:ascii="Times New Roman" w:hAnsi="Times New Roman" w:cs="Times New Roman"/>
          <w:sz w:val="28"/>
          <w:szCs w:val="28"/>
        </w:rPr>
        <w:t xml:space="preserve">, содержащим протравку, праймер и бонд. Ассортимент материалов этой группы значительно расширился в течение последних </w:t>
      </w:r>
      <w:r w:rsidR="00096146" w:rsidRPr="00784DA3">
        <w:rPr>
          <w:rFonts w:ascii="Times New Roman" w:hAnsi="Times New Roman" w:cs="Times New Roman"/>
          <w:sz w:val="28"/>
          <w:szCs w:val="28"/>
        </w:rPr>
        <w:t>лет</w:t>
      </w:r>
      <w:r w:rsidR="00EF32D6" w:rsidRPr="00EF32D6">
        <w:rPr>
          <w:rFonts w:ascii="Times New Roman" w:hAnsi="Times New Roman" w:cs="Times New Roman"/>
          <w:sz w:val="28"/>
          <w:szCs w:val="28"/>
        </w:rPr>
        <w:t xml:space="preserve"> [21]</w:t>
      </w:r>
      <w:r w:rsidRPr="00784DA3">
        <w:rPr>
          <w:rFonts w:ascii="Times New Roman" w:hAnsi="Times New Roman" w:cs="Times New Roman"/>
          <w:sz w:val="28"/>
          <w:szCs w:val="28"/>
        </w:rPr>
        <w:t>.</w:t>
      </w:r>
      <w:r w:rsidR="000C53FF" w:rsidRPr="00784DA3">
        <w:rPr>
          <w:rFonts w:ascii="Times New Roman" w:hAnsi="Times New Roman" w:cs="Times New Roman"/>
          <w:sz w:val="28"/>
          <w:szCs w:val="28"/>
        </w:rPr>
        <w:t xml:space="preserve"> Многие системы доступны в унидозах, что значительно</w:t>
      </w:r>
      <w:r w:rsidR="008B16DA" w:rsidRPr="00784DA3">
        <w:rPr>
          <w:rFonts w:ascii="Times New Roman" w:hAnsi="Times New Roman" w:cs="Times New Roman"/>
          <w:sz w:val="28"/>
          <w:szCs w:val="28"/>
        </w:rPr>
        <w:t xml:space="preserve"> снижает риск передачи инфекц</w:t>
      </w:r>
      <w:r w:rsidR="007322D5">
        <w:rPr>
          <w:rFonts w:ascii="Times New Roman" w:hAnsi="Times New Roman" w:cs="Times New Roman"/>
          <w:sz w:val="28"/>
          <w:szCs w:val="28"/>
        </w:rPr>
        <w:t>ионного материала между пациентами</w:t>
      </w:r>
      <w:r w:rsidR="008B16DA" w:rsidRPr="00784DA3">
        <w:rPr>
          <w:rFonts w:ascii="Times New Roman" w:hAnsi="Times New Roman" w:cs="Times New Roman"/>
          <w:sz w:val="28"/>
          <w:szCs w:val="28"/>
        </w:rPr>
        <w:t xml:space="preserve">. </w:t>
      </w:r>
      <w:r w:rsidR="000E1CA7" w:rsidRPr="00784DA3">
        <w:rPr>
          <w:rFonts w:ascii="Times New Roman" w:hAnsi="Times New Roman" w:cs="Times New Roman"/>
          <w:sz w:val="28"/>
          <w:szCs w:val="28"/>
        </w:rPr>
        <w:t xml:space="preserve">Почти все представители данного поколения требуют </w:t>
      </w:r>
      <w:r w:rsidR="007322D5">
        <w:rPr>
          <w:rFonts w:ascii="Times New Roman" w:hAnsi="Times New Roman" w:cs="Times New Roman"/>
          <w:sz w:val="28"/>
          <w:szCs w:val="28"/>
        </w:rPr>
        <w:t xml:space="preserve">достаточную </w:t>
      </w:r>
      <w:r w:rsidR="000E1CA7" w:rsidRPr="00784DA3">
        <w:rPr>
          <w:rFonts w:ascii="Times New Roman" w:hAnsi="Times New Roman" w:cs="Times New Roman"/>
          <w:sz w:val="28"/>
          <w:szCs w:val="28"/>
        </w:rPr>
        <w:t xml:space="preserve">экспозицию материала (около 20 секунд в зависимости от фирмы-производителя) для надежного протравливания тканей зуба. </w:t>
      </w:r>
      <w:r w:rsidR="00264694" w:rsidRPr="00784DA3">
        <w:rPr>
          <w:rFonts w:ascii="Times New Roman" w:hAnsi="Times New Roman" w:cs="Times New Roman"/>
          <w:sz w:val="28"/>
          <w:szCs w:val="28"/>
        </w:rPr>
        <w:t xml:space="preserve">Все самопротравливающие адгезивы наносятся одним слоем, за исключением системы All-Bond Universal (Bisco). </w:t>
      </w:r>
      <w:r w:rsidR="008B16DA" w:rsidRPr="00784DA3">
        <w:rPr>
          <w:rFonts w:ascii="Times New Roman" w:hAnsi="Times New Roman" w:cs="Times New Roman"/>
          <w:sz w:val="28"/>
          <w:szCs w:val="28"/>
        </w:rPr>
        <w:t>Они не требуют контроля влажности дентина, смешивания компонентов,</w:t>
      </w:r>
      <w:r w:rsidR="007322D5">
        <w:rPr>
          <w:rFonts w:ascii="Times New Roman" w:hAnsi="Times New Roman" w:cs="Times New Roman"/>
          <w:sz w:val="28"/>
          <w:szCs w:val="28"/>
        </w:rPr>
        <w:t xml:space="preserve"> как в адгезивных системах </w:t>
      </w:r>
      <w:r w:rsidR="007322D5">
        <w:rPr>
          <w:rFonts w:ascii="Times New Roman" w:hAnsi="Times New Roman" w:cs="Times New Roman"/>
          <w:sz w:val="28"/>
          <w:szCs w:val="28"/>
          <w:lang w:val="en-US"/>
        </w:rPr>
        <w:t>VI</w:t>
      </w:r>
      <w:r w:rsidR="007322D5" w:rsidRPr="007322D5">
        <w:rPr>
          <w:rFonts w:ascii="Times New Roman" w:hAnsi="Times New Roman" w:cs="Times New Roman"/>
          <w:sz w:val="28"/>
          <w:szCs w:val="28"/>
        </w:rPr>
        <w:t xml:space="preserve"> </w:t>
      </w:r>
      <w:r w:rsidR="007322D5">
        <w:rPr>
          <w:rFonts w:ascii="Times New Roman" w:hAnsi="Times New Roman" w:cs="Times New Roman"/>
          <w:sz w:val="28"/>
          <w:szCs w:val="28"/>
        </w:rPr>
        <w:t>поколения,</w:t>
      </w:r>
      <w:r w:rsidR="008B16DA" w:rsidRPr="00784DA3">
        <w:rPr>
          <w:rFonts w:ascii="Times New Roman" w:hAnsi="Times New Roman" w:cs="Times New Roman"/>
          <w:sz w:val="28"/>
          <w:szCs w:val="28"/>
        </w:rPr>
        <w:t xml:space="preserve"> нанесения в несколько слоев, что делает их </w:t>
      </w:r>
      <w:r w:rsidR="007322D5">
        <w:rPr>
          <w:rFonts w:ascii="Times New Roman" w:hAnsi="Times New Roman" w:cs="Times New Roman"/>
          <w:sz w:val="28"/>
          <w:szCs w:val="28"/>
        </w:rPr>
        <w:t>наиболее</w:t>
      </w:r>
      <w:r w:rsidR="008B16DA" w:rsidRPr="00784DA3">
        <w:rPr>
          <w:rFonts w:ascii="Times New Roman" w:hAnsi="Times New Roman" w:cs="Times New Roman"/>
          <w:sz w:val="28"/>
          <w:szCs w:val="28"/>
        </w:rPr>
        <w:t xml:space="preserve"> удобными в применении. Риск развития постоперативной чувствительности при </w:t>
      </w:r>
      <w:r w:rsidR="00EB0C85" w:rsidRPr="00784DA3">
        <w:rPr>
          <w:rFonts w:ascii="Times New Roman" w:hAnsi="Times New Roman" w:cs="Times New Roman"/>
          <w:sz w:val="28"/>
          <w:szCs w:val="28"/>
        </w:rPr>
        <w:t>использовании</w:t>
      </w:r>
      <w:r w:rsidR="008B16DA" w:rsidRPr="00784DA3">
        <w:rPr>
          <w:rFonts w:ascii="Times New Roman" w:hAnsi="Times New Roman" w:cs="Times New Roman"/>
          <w:sz w:val="28"/>
          <w:szCs w:val="28"/>
        </w:rPr>
        <w:t xml:space="preserve"> </w:t>
      </w:r>
      <w:r w:rsidR="00EB0C85" w:rsidRPr="00784DA3">
        <w:rPr>
          <w:rFonts w:ascii="Times New Roman" w:hAnsi="Times New Roman" w:cs="Times New Roman"/>
          <w:sz w:val="28"/>
          <w:szCs w:val="28"/>
        </w:rPr>
        <w:t>адгезизов</w:t>
      </w:r>
      <w:r w:rsidR="008B16DA" w:rsidRPr="00784DA3">
        <w:rPr>
          <w:rFonts w:ascii="Times New Roman" w:hAnsi="Times New Roman" w:cs="Times New Roman"/>
          <w:sz w:val="28"/>
          <w:szCs w:val="28"/>
        </w:rPr>
        <w:t xml:space="preserve"> 7-го поколения очень низкий, б</w:t>
      </w:r>
      <w:r w:rsidR="00EB0C85" w:rsidRPr="00784DA3">
        <w:rPr>
          <w:rFonts w:ascii="Times New Roman" w:hAnsi="Times New Roman" w:cs="Times New Roman"/>
          <w:sz w:val="28"/>
          <w:szCs w:val="28"/>
        </w:rPr>
        <w:t xml:space="preserve">лагодаря отсутствию возможности перетравливания или пересушивания </w:t>
      </w:r>
      <w:r w:rsidR="008B16DA" w:rsidRPr="00784DA3">
        <w:rPr>
          <w:rFonts w:ascii="Times New Roman" w:hAnsi="Times New Roman" w:cs="Times New Roman"/>
          <w:sz w:val="28"/>
          <w:szCs w:val="28"/>
        </w:rPr>
        <w:t>дентина</w:t>
      </w:r>
      <w:r w:rsidR="00EF32D6" w:rsidRPr="00EF32D6">
        <w:rPr>
          <w:rFonts w:ascii="Times New Roman" w:hAnsi="Times New Roman" w:cs="Times New Roman"/>
          <w:sz w:val="28"/>
          <w:szCs w:val="28"/>
        </w:rPr>
        <w:t xml:space="preserve"> [4]</w:t>
      </w:r>
      <w:r w:rsidR="008B16DA" w:rsidRPr="00784DA3">
        <w:rPr>
          <w:rFonts w:ascii="Times New Roman" w:hAnsi="Times New Roman" w:cs="Times New Roman"/>
          <w:sz w:val="28"/>
          <w:szCs w:val="28"/>
        </w:rPr>
        <w:t>.</w:t>
      </w:r>
      <w:r w:rsidR="00A9372C" w:rsidRPr="00784DA3">
        <w:rPr>
          <w:rFonts w:ascii="Times New Roman" w:hAnsi="Times New Roman" w:cs="Times New Roman"/>
          <w:sz w:val="28"/>
          <w:szCs w:val="28"/>
        </w:rPr>
        <w:t xml:space="preserve"> Представителями</w:t>
      </w:r>
      <w:r w:rsidR="00A9372C" w:rsidRPr="00784DA3">
        <w:rPr>
          <w:rFonts w:ascii="Times New Roman" w:hAnsi="Times New Roman" w:cs="Times New Roman"/>
          <w:sz w:val="28"/>
          <w:szCs w:val="28"/>
          <w:lang w:val="en-US"/>
        </w:rPr>
        <w:t xml:space="preserve"> </w:t>
      </w:r>
      <w:r w:rsidR="00A9372C" w:rsidRPr="00784DA3">
        <w:rPr>
          <w:rFonts w:ascii="Times New Roman" w:hAnsi="Times New Roman" w:cs="Times New Roman"/>
          <w:sz w:val="28"/>
          <w:szCs w:val="28"/>
        </w:rPr>
        <w:t>данной</w:t>
      </w:r>
      <w:r w:rsidR="00A9372C" w:rsidRPr="00784DA3">
        <w:rPr>
          <w:rFonts w:ascii="Times New Roman" w:hAnsi="Times New Roman" w:cs="Times New Roman"/>
          <w:sz w:val="28"/>
          <w:szCs w:val="28"/>
          <w:lang w:val="en-US"/>
        </w:rPr>
        <w:t xml:space="preserve"> </w:t>
      </w:r>
      <w:r w:rsidR="00A9372C" w:rsidRPr="00784DA3">
        <w:rPr>
          <w:rFonts w:ascii="Times New Roman" w:hAnsi="Times New Roman" w:cs="Times New Roman"/>
          <w:sz w:val="28"/>
          <w:szCs w:val="28"/>
        </w:rPr>
        <w:t>группы</w:t>
      </w:r>
      <w:r w:rsidR="00A9372C" w:rsidRPr="00784DA3">
        <w:rPr>
          <w:rFonts w:ascii="Times New Roman" w:hAnsi="Times New Roman" w:cs="Times New Roman"/>
          <w:sz w:val="28"/>
          <w:szCs w:val="28"/>
          <w:lang w:val="en-US"/>
        </w:rPr>
        <w:t xml:space="preserve"> </w:t>
      </w:r>
      <w:r w:rsidR="00A9372C" w:rsidRPr="00784DA3">
        <w:rPr>
          <w:rFonts w:ascii="Times New Roman" w:hAnsi="Times New Roman" w:cs="Times New Roman"/>
          <w:sz w:val="28"/>
          <w:szCs w:val="28"/>
        </w:rPr>
        <w:t>являются</w:t>
      </w:r>
      <w:r w:rsidR="00A9372C" w:rsidRPr="00784DA3">
        <w:rPr>
          <w:rFonts w:ascii="Times New Roman" w:hAnsi="Times New Roman" w:cs="Times New Roman"/>
          <w:sz w:val="28"/>
          <w:szCs w:val="28"/>
          <w:lang w:val="en-US"/>
        </w:rPr>
        <w:t xml:space="preserve"> Clearfil tri-s bond, </w:t>
      </w:r>
      <w:r w:rsidR="001C65A8" w:rsidRPr="00784DA3">
        <w:rPr>
          <w:rFonts w:ascii="Times New Roman" w:hAnsi="Times New Roman" w:cs="Times New Roman"/>
          <w:sz w:val="28"/>
          <w:szCs w:val="28"/>
          <w:lang w:val="en-US"/>
        </w:rPr>
        <w:t>Adper EasyBond, OptiBond All in one.</w:t>
      </w:r>
    </w:p>
    <w:p w:rsidR="00B964F6" w:rsidRPr="008F235C" w:rsidRDefault="004D5FBD" w:rsidP="008F235C">
      <w:pPr>
        <w:rPr>
          <w:rFonts w:ascii="Times New Roman" w:hAnsi="Times New Roman" w:cs="Times New Roman"/>
          <w:sz w:val="28"/>
          <w:szCs w:val="28"/>
          <w:lang w:val="en-US"/>
        </w:rPr>
      </w:pPr>
      <w:r w:rsidRPr="00784DA3">
        <w:rPr>
          <w:rFonts w:ascii="Times New Roman" w:hAnsi="Times New Roman" w:cs="Times New Roman"/>
          <w:sz w:val="28"/>
          <w:szCs w:val="28"/>
        </w:rPr>
        <w:t xml:space="preserve">На данный момент ведутся активные научные работы по </w:t>
      </w:r>
      <w:r w:rsidR="006A42E3" w:rsidRPr="00784DA3">
        <w:rPr>
          <w:rFonts w:ascii="Times New Roman" w:hAnsi="Times New Roman" w:cs="Times New Roman"/>
          <w:sz w:val="28"/>
          <w:szCs w:val="28"/>
        </w:rPr>
        <w:t xml:space="preserve">изготовлению адгезивных систем </w:t>
      </w:r>
      <w:r w:rsidR="006A42E3" w:rsidRPr="00784DA3">
        <w:rPr>
          <w:rFonts w:ascii="Times New Roman" w:hAnsi="Times New Roman" w:cs="Times New Roman"/>
          <w:sz w:val="28"/>
          <w:szCs w:val="28"/>
          <w:lang w:val="en-US"/>
        </w:rPr>
        <w:t>VIII</w:t>
      </w:r>
      <w:r w:rsidR="006A42E3" w:rsidRPr="00784DA3">
        <w:rPr>
          <w:rFonts w:ascii="Times New Roman" w:hAnsi="Times New Roman" w:cs="Times New Roman"/>
          <w:sz w:val="28"/>
          <w:szCs w:val="28"/>
        </w:rPr>
        <w:t xml:space="preserve"> поколения, которые имели бы минимальные осложнения при работе и при этом максимально экономили время на приеме. Одним из первых представителей данной группы на </w:t>
      </w:r>
      <w:r w:rsidR="006A42E3" w:rsidRPr="00784DA3">
        <w:rPr>
          <w:rFonts w:ascii="Times New Roman" w:hAnsi="Times New Roman" w:cs="Times New Roman"/>
          <w:sz w:val="28"/>
          <w:szCs w:val="28"/>
        </w:rPr>
        <w:lastRenderedPageBreak/>
        <w:t>рынке стал GC P</w:t>
      </w:r>
      <w:r w:rsidR="006A42E3" w:rsidRPr="00784DA3">
        <w:rPr>
          <w:rFonts w:ascii="Times New Roman" w:hAnsi="Times New Roman" w:cs="Times New Roman"/>
          <w:sz w:val="28"/>
          <w:szCs w:val="28"/>
          <w:lang w:val="en-US"/>
        </w:rPr>
        <w:t>remio</w:t>
      </w:r>
      <w:r w:rsidR="006A42E3" w:rsidRPr="00784DA3">
        <w:rPr>
          <w:rFonts w:ascii="Times New Roman" w:hAnsi="Times New Roman" w:cs="Times New Roman"/>
          <w:sz w:val="28"/>
          <w:szCs w:val="28"/>
        </w:rPr>
        <w:t xml:space="preserve"> B</w:t>
      </w:r>
      <w:r w:rsidR="006A42E3" w:rsidRPr="00784DA3">
        <w:rPr>
          <w:rFonts w:ascii="Times New Roman" w:hAnsi="Times New Roman" w:cs="Times New Roman"/>
          <w:sz w:val="28"/>
          <w:szCs w:val="28"/>
          <w:lang w:val="en-US"/>
        </w:rPr>
        <w:t>ond</w:t>
      </w:r>
      <w:r w:rsidR="006A42E3" w:rsidRPr="00784DA3">
        <w:rPr>
          <w:rFonts w:ascii="Times New Roman" w:hAnsi="Times New Roman" w:cs="Times New Roman"/>
          <w:sz w:val="28"/>
          <w:szCs w:val="28"/>
        </w:rPr>
        <w:t>. Он является однокомпонентным, светоотверждаемым адгезив</w:t>
      </w:r>
      <w:r w:rsidR="00E3561E" w:rsidRPr="00784DA3">
        <w:rPr>
          <w:rFonts w:ascii="Times New Roman" w:hAnsi="Times New Roman" w:cs="Times New Roman"/>
          <w:sz w:val="28"/>
          <w:szCs w:val="28"/>
        </w:rPr>
        <w:t>ом</w:t>
      </w:r>
      <w:r w:rsidR="006A42E3" w:rsidRPr="00784DA3">
        <w:rPr>
          <w:rFonts w:ascii="Times New Roman" w:hAnsi="Times New Roman" w:cs="Times New Roman"/>
          <w:sz w:val="28"/>
          <w:szCs w:val="28"/>
        </w:rPr>
        <w:t xml:space="preserve">, который обеспечивает быструю технику </w:t>
      </w:r>
      <w:r w:rsidR="00E3561E" w:rsidRPr="00784DA3">
        <w:rPr>
          <w:rFonts w:ascii="Times New Roman" w:hAnsi="Times New Roman" w:cs="Times New Roman"/>
          <w:sz w:val="28"/>
          <w:szCs w:val="28"/>
        </w:rPr>
        <w:t xml:space="preserve">работы </w:t>
      </w:r>
      <w:r w:rsidR="006A42E3" w:rsidRPr="00784DA3">
        <w:rPr>
          <w:rFonts w:ascii="Times New Roman" w:hAnsi="Times New Roman" w:cs="Times New Roman"/>
          <w:sz w:val="28"/>
          <w:szCs w:val="28"/>
        </w:rPr>
        <w:t>с 10-секундной экспозицией.</w:t>
      </w:r>
      <w:r w:rsidR="00E3561E" w:rsidRPr="00784DA3">
        <w:rPr>
          <w:rFonts w:ascii="Times New Roman" w:hAnsi="Times New Roman" w:cs="Times New Roman"/>
          <w:sz w:val="28"/>
          <w:szCs w:val="28"/>
        </w:rPr>
        <w:t xml:space="preserve"> </w:t>
      </w:r>
      <w:r w:rsidR="00526D85" w:rsidRPr="00784DA3">
        <w:rPr>
          <w:rFonts w:ascii="Times New Roman" w:hAnsi="Times New Roman" w:cs="Times New Roman"/>
          <w:sz w:val="28"/>
          <w:szCs w:val="28"/>
        </w:rPr>
        <w:t xml:space="preserve">Данная адгезивная система имеет в своем составе 3 функциональных мономера: 4-MET, MDP, MDTP. </w:t>
      </w:r>
      <w:r w:rsidR="000C3BF9">
        <w:rPr>
          <w:rFonts w:ascii="Times New Roman" w:hAnsi="Times New Roman" w:cs="Times New Roman"/>
          <w:sz w:val="28"/>
          <w:szCs w:val="28"/>
        </w:rPr>
        <w:t>Данный адгезив</w:t>
      </w:r>
      <w:r w:rsidR="00E3561E" w:rsidRPr="00784DA3">
        <w:rPr>
          <w:rFonts w:ascii="Times New Roman" w:hAnsi="Times New Roman" w:cs="Times New Roman"/>
          <w:sz w:val="28"/>
          <w:szCs w:val="28"/>
        </w:rPr>
        <w:t xml:space="preserve"> совместим со всеми методами протравливания, самопротравливания и </w:t>
      </w:r>
      <w:r w:rsidR="000C3BF9">
        <w:rPr>
          <w:rFonts w:ascii="Times New Roman" w:hAnsi="Times New Roman" w:cs="Times New Roman"/>
          <w:sz w:val="28"/>
          <w:szCs w:val="28"/>
        </w:rPr>
        <w:t>избирательного</w:t>
      </w:r>
      <w:r w:rsidR="00E3561E" w:rsidRPr="00784DA3">
        <w:rPr>
          <w:rFonts w:ascii="Times New Roman" w:hAnsi="Times New Roman" w:cs="Times New Roman"/>
          <w:sz w:val="28"/>
          <w:szCs w:val="28"/>
        </w:rPr>
        <w:t xml:space="preserve"> протравливания и применяется во всех классах прямых реставраций</w:t>
      </w:r>
      <w:r w:rsidR="007513EB" w:rsidRPr="007513EB">
        <w:rPr>
          <w:rFonts w:ascii="Times New Roman" w:hAnsi="Times New Roman" w:cs="Times New Roman"/>
          <w:sz w:val="28"/>
          <w:szCs w:val="28"/>
        </w:rPr>
        <w:t xml:space="preserve"> [16]</w:t>
      </w:r>
      <w:r w:rsidR="00E3561E" w:rsidRPr="00784DA3">
        <w:rPr>
          <w:rFonts w:ascii="Times New Roman" w:hAnsi="Times New Roman" w:cs="Times New Roman"/>
          <w:sz w:val="28"/>
          <w:szCs w:val="28"/>
        </w:rPr>
        <w:t>. Также возможно его использование не только для прямого бондинга, но и для ремонта прямых композитных реставраций и косвенных ортопедических конструкций на каркасах из композита, металла и диоксида циркония, а также для лечения гиперчувствительности.</w:t>
      </w:r>
    </w:p>
    <w:p w:rsidR="00B964F6" w:rsidRPr="000C3BF9" w:rsidRDefault="00840B25" w:rsidP="008E525E">
      <w:pPr>
        <w:rPr>
          <w:rFonts w:ascii="Times New Roman" w:hAnsi="Times New Roman" w:cs="Times New Roman"/>
          <w:sz w:val="28"/>
          <w:szCs w:val="28"/>
        </w:rPr>
      </w:pPr>
      <w:r w:rsidRPr="000C3BF9">
        <w:rPr>
          <w:rFonts w:ascii="Times New Roman" w:hAnsi="Times New Roman" w:cs="Times New Roman"/>
          <w:sz w:val="28"/>
          <w:szCs w:val="28"/>
        </w:rPr>
        <w:t>2.3</w:t>
      </w:r>
      <w:r w:rsidR="00141295" w:rsidRPr="000C3BF9">
        <w:rPr>
          <w:rFonts w:ascii="Times New Roman" w:hAnsi="Times New Roman" w:cs="Times New Roman"/>
          <w:sz w:val="28"/>
          <w:szCs w:val="28"/>
        </w:rPr>
        <w:t xml:space="preserve"> </w:t>
      </w:r>
      <w:r w:rsidR="00BC208E" w:rsidRPr="000C3BF9">
        <w:rPr>
          <w:rFonts w:ascii="Times New Roman" w:hAnsi="Times New Roman" w:cs="Times New Roman"/>
          <w:sz w:val="28"/>
          <w:szCs w:val="28"/>
        </w:rPr>
        <w:t>Механизм сцепления адгезивных систем с эмалью зуба</w:t>
      </w:r>
    </w:p>
    <w:p w:rsidR="001F3696" w:rsidRDefault="005532B3" w:rsidP="00002628">
      <w:pPr>
        <w:rPr>
          <w:rFonts w:ascii="Times New Roman" w:hAnsi="Times New Roman" w:cs="Times New Roman"/>
          <w:sz w:val="28"/>
          <w:szCs w:val="28"/>
        </w:rPr>
      </w:pPr>
      <w:r w:rsidRPr="00784DA3">
        <w:rPr>
          <w:rFonts w:ascii="Times New Roman" w:hAnsi="Times New Roman" w:cs="Times New Roman"/>
          <w:sz w:val="28"/>
          <w:szCs w:val="28"/>
        </w:rPr>
        <w:t>Композитные материалы не имеют химической адгезии с тканями зуба, поэтому независимо от вида используемого композитного материала необходимо предварительное проведение кислотного протравливания поверхности эмали</w:t>
      </w:r>
      <w:r w:rsidR="00141295" w:rsidRPr="00141295">
        <w:rPr>
          <w:rFonts w:ascii="Times New Roman" w:hAnsi="Times New Roman" w:cs="Times New Roman"/>
          <w:sz w:val="28"/>
          <w:szCs w:val="28"/>
        </w:rPr>
        <w:t xml:space="preserve"> [15]</w:t>
      </w:r>
      <w:r w:rsidRPr="00784DA3">
        <w:rPr>
          <w:rFonts w:ascii="Times New Roman" w:hAnsi="Times New Roman" w:cs="Times New Roman"/>
          <w:sz w:val="28"/>
          <w:szCs w:val="28"/>
        </w:rPr>
        <w:t xml:space="preserve">. Данный процесс получил название кондиционирования тканей зуба. Оно представляет собой нанесение на отпрепарированную поверхность эмали 35—37% раствор фосфорной кислоты. </w:t>
      </w:r>
      <w:r w:rsidR="000221E4" w:rsidRPr="00784DA3">
        <w:rPr>
          <w:rFonts w:ascii="Times New Roman" w:hAnsi="Times New Roman" w:cs="Times New Roman"/>
          <w:sz w:val="28"/>
          <w:szCs w:val="28"/>
        </w:rPr>
        <w:t>Некоторые фирмы</w:t>
      </w:r>
      <w:r w:rsidR="001B398C">
        <w:rPr>
          <w:rFonts w:ascii="Times New Roman" w:hAnsi="Times New Roman" w:cs="Times New Roman"/>
          <w:sz w:val="28"/>
          <w:szCs w:val="28"/>
        </w:rPr>
        <w:t>-производители</w:t>
      </w:r>
      <w:r w:rsidR="000221E4" w:rsidRPr="00784DA3">
        <w:rPr>
          <w:rFonts w:ascii="Times New Roman" w:hAnsi="Times New Roman" w:cs="Times New Roman"/>
          <w:sz w:val="28"/>
          <w:szCs w:val="28"/>
        </w:rPr>
        <w:t xml:space="preserve"> </w:t>
      </w:r>
      <w:r w:rsidR="001B398C">
        <w:rPr>
          <w:rFonts w:ascii="Times New Roman" w:hAnsi="Times New Roman" w:cs="Times New Roman"/>
          <w:sz w:val="28"/>
          <w:szCs w:val="28"/>
        </w:rPr>
        <w:t>имеют в своем ассортименте</w:t>
      </w:r>
      <w:r w:rsidR="000221E4" w:rsidRPr="00784DA3">
        <w:rPr>
          <w:rFonts w:ascii="Times New Roman" w:hAnsi="Times New Roman" w:cs="Times New Roman"/>
          <w:sz w:val="28"/>
          <w:szCs w:val="28"/>
        </w:rPr>
        <w:t xml:space="preserve"> более слабые растворы фосфорной кислоты, например, протравочные гели «Gluma Etch 20 Gel» и «Esticid-20 FG» фирмы «Heraeus /Kulzer» изготовлены на основе 20% фосфорной кислоты, однако чаще вс</w:t>
      </w:r>
      <w:r w:rsidR="009A2AEA" w:rsidRPr="00784DA3">
        <w:rPr>
          <w:rFonts w:ascii="Times New Roman" w:hAnsi="Times New Roman" w:cs="Times New Roman"/>
          <w:sz w:val="28"/>
          <w:szCs w:val="28"/>
        </w:rPr>
        <w:t>его используется классический 37</w:t>
      </w:r>
      <w:r w:rsidR="000221E4" w:rsidRPr="00784DA3">
        <w:rPr>
          <w:rFonts w:ascii="Times New Roman" w:hAnsi="Times New Roman" w:cs="Times New Roman"/>
          <w:sz w:val="28"/>
          <w:szCs w:val="28"/>
        </w:rPr>
        <w:t>% раствор</w:t>
      </w:r>
      <w:r w:rsidR="009A2AEA" w:rsidRPr="00784DA3">
        <w:rPr>
          <w:rFonts w:ascii="Times New Roman" w:hAnsi="Times New Roman" w:cs="Times New Roman"/>
          <w:sz w:val="28"/>
          <w:szCs w:val="28"/>
        </w:rPr>
        <w:t xml:space="preserve">, имеющий </w:t>
      </w:r>
      <w:r w:rsidR="009A2AEA" w:rsidRPr="00784DA3">
        <w:rPr>
          <w:rFonts w:ascii="Times New Roman" w:hAnsi="Times New Roman" w:cs="Times New Roman"/>
          <w:sz w:val="28"/>
          <w:szCs w:val="28"/>
          <w:lang w:val="en-US"/>
        </w:rPr>
        <w:t>pH</w:t>
      </w:r>
      <w:r w:rsidR="006A7464" w:rsidRPr="00784DA3">
        <w:rPr>
          <w:rFonts w:ascii="Times New Roman" w:hAnsi="Times New Roman" w:cs="Times New Roman"/>
          <w:sz w:val="28"/>
          <w:szCs w:val="28"/>
        </w:rPr>
        <w:t xml:space="preserve"> </w:t>
      </w:r>
      <w:r w:rsidR="009A2AEA" w:rsidRPr="00784DA3">
        <w:rPr>
          <w:rFonts w:ascii="Times New Roman" w:hAnsi="Times New Roman" w:cs="Times New Roman"/>
          <w:sz w:val="28"/>
          <w:szCs w:val="28"/>
        </w:rPr>
        <w:t>0,8 единиц</w:t>
      </w:r>
      <w:r w:rsidR="007638CB" w:rsidRPr="00784DA3">
        <w:rPr>
          <w:rFonts w:ascii="Times New Roman" w:hAnsi="Times New Roman" w:cs="Times New Roman"/>
          <w:sz w:val="28"/>
          <w:szCs w:val="28"/>
        </w:rPr>
        <w:t>.</w:t>
      </w:r>
      <w:r w:rsidR="00846626" w:rsidRPr="00784DA3">
        <w:rPr>
          <w:rFonts w:ascii="Times New Roman" w:hAnsi="Times New Roman" w:cs="Times New Roman"/>
        </w:rPr>
        <w:t xml:space="preserve"> </w:t>
      </w:r>
      <w:r w:rsidR="00846626" w:rsidRPr="00784DA3">
        <w:rPr>
          <w:rFonts w:ascii="Times New Roman" w:hAnsi="Times New Roman" w:cs="Times New Roman"/>
          <w:sz w:val="28"/>
          <w:szCs w:val="28"/>
        </w:rPr>
        <w:t>При увеличении процентной концентрации кислоты в составе геля происходит полное растворение поверхностного слоя эмали с отсутствием микрорельефа, в то же время уменьшение концентрации – к недостаточному растворению поверхности эмали</w:t>
      </w:r>
      <w:r w:rsidR="0099613A" w:rsidRPr="0099613A">
        <w:rPr>
          <w:rFonts w:ascii="Times New Roman" w:hAnsi="Times New Roman" w:cs="Times New Roman"/>
          <w:sz w:val="28"/>
          <w:szCs w:val="28"/>
        </w:rPr>
        <w:t xml:space="preserve"> [22]</w:t>
      </w:r>
      <w:r w:rsidR="00846626" w:rsidRPr="00784DA3">
        <w:rPr>
          <w:rFonts w:ascii="Times New Roman" w:hAnsi="Times New Roman" w:cs="Times New Roman"/>
          <w:sz w:val="28"/>
          <w:szCs w:val="28"/>
        </w:rPr>
        <w:t xml:space="preserve">. </w:t>
      </w:r>
    </w:p>
    <w:p w:rsidR="00F42D08" w:rsidRPr="001F3696" w:rsidRDefault="005532B3" w:rsidP="00002628">
      <w:pPr>
        <w:rPr>
          <w:rFonts w:ascii="Times New Roman" w:hAnsi="Times New Roman" w:cs="Times New Roman"/>
          <w:sz w:val="28"/>
          <w:szCs w:val="28"/>
        </w:rPr>
      </w:pPr>
      <w:r w:rsidRPr="00784DA3">
        <w:rPr>
          <w:rFonts w:ascii="Times New Roman" w:hAnsi="Times New Roman" w:cs="Times New Roman"/>
          <w:sz w:val="28"/>
          <w:szCs w:val="28"/>
        </w:rPr>
        <w:t xml:space="preserve">На данный момент ортофосфорная кислота  </w:t>
      </w:r>
      <w:r w:rsidR="00D81EEB" w:rsidRPr="00784DA3">
        <w:rPr>
          <w:rFonts w:ascii="Times New Roman" w:hAnsi="Times New Roman" w:cs="Times New Roman"/>
          <w:sz w:val="28"/>
          <w:szCs w:val="28"/>
        </w:rPr>
        <w:t xml:space="preserve">выпускается производителями в виде окрашенного геля. </w:t>
      </w:r>
      <w:r w:rsidR="00861508" w:rsidRPr="00784DA3">
        <w:rPr>
          <w:rFonts w:ascii="Times New Roman" w:hAnsi="Times New Roman" w:cs="Times New Roman"/>
          <w:sz w:val="28"/>
          <w:szCs w:val="28"/>
        </w:rPr>
        <w:t xml:space="preserve">Они более удобны в работе, </w:t>
      </w:r>
      <w:r w:rsidR="00861508" w:rsidRPr="00784DA3">
        <w:rPr>
          <w:rFonts w:ascii="Times New Roman" w:hAnsi="Times New Roman" w:cs="Times New Roman"/>
          <w:sz w:val="28"/>
          <w:szCs w:val="28"/>
        </w:rPr>
        <w:lastRenderedPageBreak/>
        <w:t xml:space="preserve">чем жидкие растворы, и исключают попадание кислоты на слизистую оболочку полости рта. </w:t>
      </w:r>
      <w:r w:rsidRPr="00784DA3">
        <w:rPr>
          <w:rFonts w:ascii="Times New Roman" w:hAnsi="Times New Roman" w:cs="Times New Roman"/>
          <w:sz w:val="28"/>
          <w:szCs w:val="28"/>
        </w:rPr>
        <w:t xml:space="preserve">Кроме того, </w:t>
      </w:r>
      <w:r w:rsidR="000221E4" w:rsidRPr="00784DA3">
        <w:rPr>
          <w:rFonts w:ascii="Times New Roman" w:hAnsi="Times New Roman" w:cs="Times New Roman"/>
          <w:sz w:val="28"/>
          <w:szCs w:val="28"/>
        </w:rPr>
        <w:t>такие фирмы, как «Ultradent», «Bisco» и другие</w:t>
      </w:r>
      <w:r w:rsidRPr="00784DA3">
        <w:rPr>
          <w:rFonts w:ascii="Times New Roman" w:hAnsi="Times New Roman" w:cs="Times New Roman"/>
          <w:sz w:val="28"/>
          <w:szCs w:val="28"/>
        </w:rPr>
        <w:t xml:space="preserve"> выпускают протравочные гели с добавлением бактерицидных компонентов — </w:t>
      </w:r>
      <w:r w:rsidR="000221E4" w:rsidRPr="00784DA3">
        <w:rPr>
          <w:rFonts w:ascii="Times New Roman" w:hAnsi="Times New Roman" w:cs="Times New Roman"/>
          <w:sz w:val="28"/>
          <w:szCs w:val="28"/>
        </w:rPr>
        <w:t xml:space="preserve">бензалкония хлорида, </w:t>
      </w:r>
      <w:r w:rsidRPr="00784DA3">
        <w:rPr>
          <w:rFonts w:ascii="Times New Roman" w:hAnsi="Times New Roman" w:cs="Times New Roman"/>
          <w:sz w:val="28"/>
          <w:szCs w:val="28"/>
        </w:rPr>
        <w:t>ацетилпиридина хлорида и т.д.</w:t>
      </w:r>
    </w:p>
    <w:p w:rsidR="00840B25" w:rsidRPr="003C6486" w:rsidRDefault="00840B25" w:rsidP="00002628">
      <w:pPr>
        <w:rPr>
          <w:rFonts w:ascii="Times New Roman" w:hAnsi="Times New Roman" w:cs="Times New Roman"/>
          <w:sz w:val="28"/>
          <w:szCs w:val="28"/>
        </w:rPr>
      </w:pPr>
      <w:r w:rsidRPr="003C6486">
        <w:rPr>
          <w:rFonts w:ascii="Times New Roman" w:hAnsi="Times New Roman" w:cs="Times New Roman"/>
          <w:sz w:val="28"/>
          <w:szCs w:val="28"/>
        </w:rPr>
        <w:t>2.3.1 Особенности протравливания эмали</w:t>
      </w:r>
    </w:p>
    <w:p w:rsidR="001F3696" w:rsidRDefault="007638CB" w:rsidP="00002628">
      <w:pPr>
        <w:rPr>
          <w:rFonts w:ascii="Times New Roman" w:hAnsi="Times New Roman" w:cs="Times New Roman"/>
          <w:sz w:val="28"/>
          <w:szCs w:val="28"/>
        </w:rPr>
      </w:pPr>
      <w:r w:rsidRPr="00784DA3">
        <w:rPr>
          <w:rFonts w:ascii="Times New Roman" w:hAnsi="Times New Roman" w:cs="Times New Roman"/>
          <w:sz w:val="28"/>
          <w:szCs w:val="28"/>
        </w:rPr>
        <w:t xml:space="preserve">В результате </w:t>
      </w:r>
      <w:r w:rsidR="007B0464" w:rsidRPr="00784DA3">
        <w:rPr>
          <w:rFonts w:ascii="Times New Roman" w:hAnsi="Times New Roman" w:cs="Times New Roman"/>
          <w:sz w:val="28"/>
          <w:szCs w:val="28"/>
        </w:rPr>
        <w:t xml:space="preserve">процесса </w:t>
      </w:r>
      <w:r w:rsidRPr="00784DA3">
        <w:rPr>
          <w:rFonts w:ascii="Times New Roman" w:hAnsi="Times New Roman" w:cs="Times New Roman"/>
          <w:sz w:val="28"/>
          <w:szCs w:val="28"/>
        </w:rPr>
        <w:t xml:space="preserve">кислотного протравливания с </w:t>
      </w:r>
      <w:r w:rsidR="007B0464" w:rsidRPr="00784DA3">
        <w:rPr>
          <w:rFonts w:ascii="Times New Roman" w:hAnsi="Times New Roman" w:cs="Times New Roman"/>
          <w:sz w:val="28"/>
          <w:szCs w:val="28"/>
        </w:rPr>
        <w:t xml:space="preserve">эмали </w:t>
      </w:r>
      <w:r w:rsidRPr="00784DA3">
        <w:rPr>
          <w:rFonts w:ascii="Times New Roman" w:hAnsi="Times New Roman" w:cs="Times New Roman"/>
          <w:sz w:val="28"/>
          <w:szCs w:val="28"/>
        </w:rPr>
        <w:t xml:space="preserve">удаляется поверхностный слой </w:t>
      </w:r>
      <w:r w:rsidR="007B0464" w:rsidRPr="00784DA3">
        <w:rPr>
          <w:rFonts w:ascii="Times New Roman" w:hAnsi="Times New Roman" w:cs="Times New Roman"/>
          <w:sz w:val="28"/>
          <w:szCs w:val="28"/>
        </w:rPr>
        <w:t>на глубину 5</w:t>
      </w:r>
      <w:r w:rsidRPr="00784DA3">
        <w:rPr>
          <w:rFonts w:ascii="Times New Roman" w:hAnsi="Times New Roman" w:cs="Times New Roman"/>
          <w:sz w:val="28"/>
          <w:szCs w:val="28"/>
        </w:rPr>
        <w:t>—10 мкм, в н</w:t>
      </w:r>
      <w:r w:rsidR="00B40BE4">
        <w:rPr>
          <w:rFonts w:ascii="Times New Roman" w:hAnsi="Times New Roman" w:cs="Times New Roman"/>
          <w:sz w:val="28"/>
          <w:szCs w:val="28"/>
        </w:rPr>
        <w:t>ей образуются поры глубиной до 5</w:t>
      </w:r>
      <w:r w:rsidRPr="00784DA3">
        <w:rPr>
          <w:rFonts w:ascii="Times New Roman" w:hAnsi="Times New Roman" w:cs="Times New Roman"/>
          <w:sz w:val="28"/>
          <w:szCs w:val="28"/>
        </w:rPr>
        <w:t>0 мкм</w:t>
      </w:r>
      <w:r w:rsidR="0099613A" w:rsidRPr="0099613A">
        <w:rPr>
          <w:rFonts w:ascii="Times New Roman" w:hAnsi="Times New Roman" w:cs="Times New Roman"/>
          <w:sz w:val="28"/>
          <w:szCs w:val="28"/>
        </w:rPr>
        <w:t xml:space="preserve"> [12]</w:t>
      </w:r>
      <w:r w:rsidRPr="00784DA3">
        <w:rPr>
          <w:rFonts w:ascii="Times New Roman" w:hAnsi="Times New Roman" w:cs="Times New Roman"/>
          <w:sz w:val="28"/>
          <w:szCs w:val="28"/>
        </w:rPr>
        <w:t xml:space="preserve">. </w:t>
      </w:r>
      <w:r w:rsidR="00241817" w:rsidRPr="00241817">
        <w:rPr>
          <w:rFonts w:ascii="Times New Roman" w:hAnsi="Times New Roman" w:cs="Times New Roman"/>
          <w:sz w:val="28"/>
          <w:szCs w:val="28"/>
        </w:rPr>
        <w:t>В результате увеличивается поверхность, повышается активность реагирования структуры эмали и улучшается смачиваемость.</w:t>
      </w:r>
      <w:r w:rsidR="00241817">
        <w:rPr>
          <w:rFonts w:ascii="Times New Roman" w:hAnsi="Times New Roman" w:cs="Times New Roman"/>
          <w:sz w:val="28"/>
          <w:szCs w:val="28"/>
        </w:rPr>
        <w:t xml:space="preserve"> </w:t>
      </w:r>
      <w:r w:rsidR="00A1168E" w:rsidRPr="00784DA3">
        <w:rPr>
          <w:rFonts w:ascii="Times New Roman" w:hAnsi="Times New Roman" w:cs="Times New Roman"/>
          <w:sz w:val="28"/>
          <w:szCs w:val="28"/>
        </w:rPr>
        <w:t xml:space="preserve">Адгезивное сцепление композита к предварительно протравленной эмали на 75 % больше </w:t>
      </w:r>
      <w:r w:rsidR="001F3696">
        <w:rPr>
          <w:rFonts w:ascii="Times New Roman" w:hAnsi="Times New Roman" w:cs="Times New Roman"/>
          <w:sz w:val="28"/>
          <w:szCs w:val="28"/>
        </w:rPr>
        <w:t>по сравнению с непротравленной.</w:t>
      </w:r>
    </w:p>
    <w:p w:rsidR="001F3696" w:rsidRDefault="007638CB" w:rsidP="00002628">
      <w:pPr>
        <w:rPr>
          <w:rFonts w:ascii="Times New Roman" w:hAnsi="Times New Roman" w:cs="Times New Roman"/>
          <w:sz w:val="28"/>
          <w:szCs w:val="28"/>
        </w:rPr>
      </w:pPr>
      <w:r w:rsidRPr="00784DA3">
        <w:rPr>
          <w:rFonts w:ascii="Times New Roman" w:hAnsi="Times New Roman" w:cs="Times New Roman"/>
          <w:sz w:val="28"/>
          <w:szCs w:val="28"/>
        </w:rPr>
        <w:t xml:space="preserve">Под воздействием </w:t>
      </w:r>
      <w:r w:rsidR="007B0464" w:rsidRPr="00784DA3">
        <w:rPr>
          <w:rFonts w:ascii="Times New Roman" w:hAnsi="Times New Roman" w:cs="Times New Roman"/>
          <w:sz w:val="28"/>
          <w:szCs w:val="28"/>
        </w:rPr>
        <w:t>ортофосфорной кислоты</w:t>
      </w:r>
      <w:r w:rsidRPr="00784DA3">
        <w:rPr>
          <w:rFonts w:ascii="Times New Roman" w:hAnsi="Times New Roman" w:cs="Times New Roman"/>
          <w:sz w:val="28"/>
          <w:szCs w:val="28"/>
        </w:rPr>
        <w:t xml:space="preserve"> происходит ра</w:t>
      </w:r>
      <w:r w:rsidR="007B0464" w:rsidRPr="00784DA3">
        <w:rPr>
          <w:rFonts w:ascii="Times New Roman" w:hAnsi="Times New Roman" w:cs="Times New Roman"/>
          <w:sz w:val="28"/>
          <w:szCs w:val="28"/>
        </w:rPr>
        <w:t>зрушение</w:t>
      </w:r>
      <w:r w:rsidRPr="00784DA3">
        <w:rPr>
          <w:rFonts w:ascii="Times New Roman" w:hAnsi="Times New Roman" w:cs="Times New Roman"/>
          <w:sz w:val="28"/>
          <w:szCs w:val="28"/>
        </w:rPr>
        <w:t xml:space="preserve"> участко</w:t>
      </w:r>
      <w:r w:rsidR="007B0464" w:rsidRPr="00784DA3">
        <w:rPr>
          <w:rFonts w:ascii="Times New Roman" w:hAnsi="Times New Roman" w:cs="Times New Roman"/>
          <w:sz w:val="28"/>
          <w:szCs w:val="28"/>
        </w:rPr>
        <w:t xml:space="preserve">в эмалевых призм, избирательное </w:t>
      </w:r>
      <w:r w:rsidRPr="00784DA3">
        <w:rPr>
          <w:rFonts w:ascii="Times New Roman" w:hAnsi="Times New Roman" w:cs="Times New Roman"/>
          <w:sz w:val="28"/>
          <w:szCs w:val="28"/>
        </w:rPr>
        <w:t>удаление межпризменного вещества</w:t>
      </w:r>
      <w:r w:rsidR="007B0464" w:rsidRPr="00784DA3">
        <w:rPr>
          <w:rFonts w:ascii="Times New Roman" w:hAnsi="Times New Roman" w:cs="Times New Roman"/>
          <w:sz w:val="28"/>
          <w:szCs w:val="28"/>
        </w:rPr>
        <w:t xml:space="preserve"> из структуры эмали</w:t>
      </w:r>
      <w:r w:rsidRPr="00784DA3">
        <w:rPr>
          <w:rFonts w:ascii="Times New Roman" w:hAnsi="Times New Roman" w:cs="Times New Roman"/>
          <w:sz w:val="28"/>
          <w:szCs w:val="28"/>
        </w:rPr>
        <w:t xml:space="preserve">, вследствие чего </w:t>
      </w:r>
      <w:r w:rsidR="007B0464" w:rsidRPr="00784DA3">
        <w:rPr>
          <w:rFonts w:ascii="Times New Roman" w:hAnsi="Times New Roman" w:cs="Times New Roman"/>
          <w:sz w:val="28"/>
          <w:szCs w:val="28"/>
        </w:rPr>
        <w:t xml:space="preserve">появляется микрорельеф и она становится </w:t>
      </w:r>
      <w:r w:rsidRPr="00784DA3">
        <w:rPr>
          <w:rFonts w:ascii="Times New Roman" w:hAnsi="Times New Roman" w:cs="Times New Roman"/>
          <w:sz w:val="28"/>
          <w:szCs w:val="28"/>
        </w:rPr>
        <w:t>микрошероховатой</w:t>
      </w:r>
      <w:r w:rsidR="007B0464" w:rsidRPr="00784DA3">
        <w:rPr>
          <w:rFonts w:ascii="Times New Roman" w:hAnsi="Times New Roman" w:cs="Times New Roman"/>
          <w:sz w:val="28"/>
          <w:szCs w:val="28"/>
        </w:rPr>
        <w:t>, что в разы увеличивает поверхность сцепления с композиционными материалами</w:t>
      </w:r>
      <w:r w:rsidR="00EF32D6" w:rsidRPr="00EF32D6">
        <w:rPr>
          <w:rFonts w:ascii="Times New Roman" w:hAnsi="Times New Roman" w:cs="Times New Roman"/>
          <w:sz w:val="28"/>
          <w:szCs w:val="28"/>
        </w:rPr>
        <w:t xml:space="preserve"> [8]</w:t>
      </w:r>
      <w:r w:rsidRPr="00784DA3">
        <w:rPr>
          <w:rFonts w:ascii="Times New Roman" w:hAnsi="Times New Roman" w:cs="Times New Roman"/>
          <w:sz w:val="28"/>
          <w:szCs w:val="28"/>
        </w:rPr>
        <w:t xml:space="preserve">. </w:t>
      </w:r>
      <w:r w:rsidR="00846626" w:rsidRPr="00784DA3">
        <w:rPr>
          <w:rFonts w:ascii="Times New Roman" w:hAnsi="Times New Roman" w:cs="Times New Roman"/>
          <w:sz w:val="28"/>
          <w:szCs w:val="28"/>
        </w:rPr>
        <w:t>Установлено, что действие ортофосфорной кислоты на твердые ткани зубов, в особенности эмали, будет разное у лиц с различной степенью их минерализации.</w:t>
      </w:r>
    </w:p>
    <w:p w:rsidR="001F3696" w:rsidRDefault="006F0654" w:rsidP="00002628">
      <w:pPr>
        <w:rPr>
          <w:rFonts w:ascii="Times New Roman" w:hAnsi="Times New Roman" w:cs="Times New Roman"/>
          <w:sz w:val="28"/>
          <w:szCs w:val="28"/>
        </w:rPr>
      </w:pPr>
      <w:r w:rsidRPr="00784DA3">
        <w:rPr>
          <w:rFonts w:ascii="Times New Roman" w:hAnsi="Times New Roman" w:cs="Times New Roman"/>
          <w:sz w:val="28"/>
          <w:szCs w:val="28"/>
        </w:rPr>
        <w:t xml:space="preserve"> В начале 2000-х годов классическим временем протравливания считалось 60 секунд.</w:t>
      </w:r>
      <w:r w:rsidR="00846626" w:rsidRPr="00784DA3">
        <w:rPr>
          <w:rFonts w:ascii="Times New Roman" w:hAnsi="Times New Roman" w:cs="Times New Roman"/>
          <w:sz w:val="28"/>
          <w:szCs w:val="28"/>
        </w:rPr>
        <w:t xml:space="preserve"> </w:t>
      </w:r>
      <w:r w:rsidRPr="00784DA3">
        <w:rPr>
          <w:rFonts w:ascii="Times New Roman" w:hAnsi="Times New Roman" w:cs="Times New Roman"/>
          <w:sz w:val="28"/>
          <w:szCs w:val="28"/>
        </w:rPr>
        <w:t>Однако, экспериментальные исследования с использованием электронной и световой мик</w:t>
      </w:r>
      <w:r w:rsidR="000F4DFF" w:rsidRPr="00784DA3">
        <w:rPr>
          <w:rFonts w:ascii="Times New Roman" w:hAnsi="Times New Roman" w:cs="Times New Roman"/>
          <w:sz w:val="28"/>
          <w:szCs w:val="28"/>
        </w:rPr>
        <w:t>роскопии (Bark meier W.W, 1986; Swift E.J</w:t>
      </w:r>
      <w:r w:rsidRPr="00784DA3">
        <w:rPr>
          <w:rFonts w:ascii="Times New Roman" w:hAnsi="Times New Roman" w:cs="Times New Roman"/>
          <w:sz w:val="28"/>
          <w:szCs w:val="28"/>
        </w:rPr>
        <w:t>, 1995) доказали, что травление в течение 15 секунд приводит к такой же пористости эмали, что и при экспозиции в течение 60 секунд. Более того, нанесение в течение 60 секунд приводит к нежелательному разрушению эмалевых призм</w:t>
      </w:r>
      <w:r w:rsidR="000F4DFF" w:rsidRPr="00784DA3">
        <w:rPr>
          <w:rFonts w:ascii="Times New Roman" w:hAnsi="Times New Roman" w:cs="Times New Roman"/>
          <w:sz w:val="28"/>
          <w:szCs w:val="28"/>
        </w:rPr>
        <w:t xml:space="preserve"> </w:t>
      </w:r>
      <w:r w:rsidR="00EF32D6" w:rsidRPr="00EF32D6">
        <w:rPr>
          <w:rFonts w:ascii="Times New Roman" w:hAnsi="Times New Roman" w:cs="Times New Roman"/>
          <w:sz w:val="28"/>
          <w:szCs w:val="28"/>
        </w:rPr>
        <w:t>[6</w:t>
      </w:r>
      <w:r w:rsidR="009F68EB">
        <w:rPr>
          <w:rFonts w:ascii="Times New Roman" w:hAnsi="Times New Roman" w:cs="Times New Roman"/>
          <w:sz w:val="28"/>
          <w:szCs w:val="28"/>
        </w:rPr>
        <w:t>, 29</w:t>
      </w:r>
      <w:r w:rsidR="00EF32D6" w:rsidRPr="00EF32D6">
        <w:rPr>
          <w:rFonts w:ascii="Times New Roman" w:hAnsi="Times New Roman" w:cs="Times New Roman"/>
          <w:sz w:val="28"/>
          <w:szCs w:val="28"/>
        </w:rPr>
        <w:t xml:space="preserve">]. </w:t>
      </w:r>
      <w:r w:rsidR="00846626" w:rsidRPr="00784DA3">
        <w:rPr>
          <w:rFonts w:ascii="Times New Roman" w:hAnsi="Times New Roman" w:cs="Times New Roman"/>
          <w:sz w:val="28"/>
          <w:szCs w:val="28"/>
        </w:rPr>
        <w:t xml:space="preserve">Оптимальным временем протравливания </w:t>
      </w:r>
      <w:r w:rsidRPr="00784DA3">
        <w:rPr>
          <w:rFonts w:ascii="Times New Roman" w:hAnsi="Times New Roman" w:cs="Times New Roman"/>
          <w:sz w:val="28"/>
          <w:szCs w:val="28"/>
        </w:rPr>
        <w:t xml:space="preserve">на данный момент </w:t>
      </w:r>
      <w:r w:rsidR="00846626" w:rsidRPr="00784DA3">
        <w:rPr>
          <w:rFonts w:ascii="Times New Roman" w:hAnsi="Times New Roman" w:cs="Times New Roman"/>
          <w:sz w:val="28"/>
          <w:szCs w:val="28"/>
        </w:rPr>
        <w:t xml:space="preserve">считается 15-30 секунд, его достаточно для создания удерживающей микрорельефной поверхности. </w:t>
      </w:r>
      <w:r w:rsidR="00AC2EEC">
        <w:rPr>
          <w:rFonts w:ascii="Times New Roman" w:hAnsi="Times New Roman" w:cs="Times New Roman"/>
          <w:sz w:val="28"/>
          <w:szCs w:val="28"/>
        </w:rPr>
        <w:t xml:space="preserve">Однако, в случае с депульпированными зубами </w:t>
      </w:r>
      <w:r w:rsidR="00846626" w:rsidRPr="00784DA3">
        <w:rPr>
          <w:rFonts w:ascii="Times New Roman" w:hAnsi="Times New Roman" w:cs="Times New Roman"/>
          <w:sz w:val="28"/>
          <w:szCs w:val="28"/>
        </w:rPr>
        <w:t xml:space="preserve">увеличивается </w:t>
      </w:r>
      <w:r w:rsidR="00846626" w:rsidRPr="00784DA3">
        <w:rPr>
          <w:rFonts w:ascii="Times New Roman" w:hAnsi="Times New Roman" w:cs="Times New Roman"/>
          <w:sz w:val="28"/>
          <w:szCs w:val="28"/>
        </w:rPr>
        <w:lastRenderedPageBreak/>
        <w:t xml:space="preserve">деминерализация и проницаемость эмали, изменяется ее структура, неорганического компонента эмали становится меньше. Кроме того, глубина и ширина эмалевых пор при протравливании депульпированных зубов намного глубже, чем у зубов с сохраненной пульпой. Для оптимального протравливания эмали депульпированных зубов достаточно 5 секунд. </w:t>
      </w:r>
    </w:p>
    <w:p w:rsidR="009A2AEA" w:rsidRPr="00784DA3" w:rsidRDefault="00E13123" w:rsidP="00002628">
      <w:pPr>
        <w:rPr>
          <w:rFonts w:ascii="Times New Roman" w:hAnsi="Times New Roman" w:cs="Times New Roman"/>
          <w:sz w:val="28"/>
          <w:szCs w:val="28"/>
        </w:rPr>
      </w:pPr>
      <w:r w:rsidRPr="00784DA3">
        <w:rPr>
          <w:rFonts w:ascii="Times New Roman" w:hAnsi="Times New Roman" w:cs="Times New Roman"/>
          <w:sz w:val="28"/>
          <w:szCs w:val="28"/>
        </w:rPr>
        <w:t>После протравливания и высушивания эмаль становится матовой, меловидно-белой, утрачивает свой блеск. Попадание ротовой жидкости на протравленную поверхность недопустимо. Если это произошло, то необходимо повторить процесс протравливания заново.</w:t>
      </w:r>
      <w:r w:rsidR="009A2AEA" w:rsidRPr="00784DA3">
        <w:rPr>
          <w:rFonts w:ascii="Times New Roman" w:hAnsi="Times New Roman" w:cs="Times New Roman"/>
          <w:sz w:val="28"/>
          <w:szCs w:val="28"/>
        </w:rPr>
        <w:t xml:space="preserve"> После нанесения бонда гидрофобные мономеры легко заполняют пространства микрорельефа эмали</w:t>
      </w:r>
      <w:r w:rsidR="0058191D" w:rsidRPr="0058191D">
        <w:rPr>
          <w:rFonts w:ascii="Times New Roman" w:hAnsi="Times New Roman" w:cs="Times New Roman"/>
          <w:sz w:val="28"/>
          <w:szCs w:val="28"/>
        </w:rPr>
        <w:t xml:space="preserve"> [</w:t>
      </w:r>
      <w:r w:rsidR="009F68EB">
        <w:rPr>
          <w:rFonts w:ascii="Times New Roman" w:hAnsi="Times New Roman" w:cs="Times New Roman"/>
          <w:sz w:val="28"/>
          <w:szCs w:val="28"/>
        </w:rPr>
        <w:t xml:space="preserve">5, </w:t>
      </w:r>
      <w:r w:rsidR="0058191D" w:rsidRPr="0058191D">
        <w:rPr>
          <w:rFonts w:ascii="Times New Roman" w:hAnsi="Times New Roman" w:cs="Times New Roman"/>
          <w:sz w:val="28"/>
          <w:szCs w:val="28"/>
        </w:rPr>
        <w:t>15]</w:t>
      </w:r>
      <w:r w:rsidR="009A2AEA" w:rsidRPr="00784DA3">
        <w:rPr>
          <w:rFonts w:ascii="Times New Roman" w:hAnsi="Times New Roman" w:cs="Times New Roman"/>
          <w:sz w:val="28"/>
          <w:szCs w:val="28"/>
        </w:rPr>
        <w:t>. После полимеризации бонда в поверхностном слое эмали образуется прочно с нею связанный, благодаря микроретенции, гибридный слой.</w:t>
      </w:r>
    </w:p>
    <w:p w:rsidR="001E2B60" w:rsidRDefault="001E2B60" w:rsidP="00002628">
      <w:pPr>
        <w:rPr>
          <w:rFonts w:ascii="Times New Roman" w:hAnsi="Times New Roman" w:cs="Times New Roman"/>
          <w:sz w:val="28"/>
          <w:szCs w:val="28"/>
        </w:rPr>
      </w:pPr>
      <w:r w:rsidRPr="00784DA3">
        <w:rPr>
          <w:rFonts w:ascii="Times New Roman" w:hAnsi="Times New Roman" w:cs="Times New Roman"/>
          <w:sz w:val="28"/>
          <w:szCs w:val="28"/>
        </w:rPr>
        <w:t xml:space="preserve">При использовании самопротравливающих адгезивных систем </w:t>
      </w:r>
      <w:r w:rsidRPr="00784DA3">
        <w:rPr>
          <w:rFonts w:ascii="Times New Roman" w:hAnsi="Times New Roman" w:cs="Times New Roman"/>
          <w:sz w:val="28"/>
          <w:szCs w:val="28"/>
          <w:lang w:val="en-US"/>
        </w:rPr>
        <w:t>VI</w:t>
      </w:r>
      <w:r w:rsidRPr="00784DA3">
        <w:rPr>
          <w:rFonts w:ascii="Times New Roman" w:hAnsi="Times New Roman" w:cs="Times New Roman"/>
          <w:sz w:val="28"/>
          <w:szCs w:val="28"/>
        </w:rPr>
        <w:t xml:space="preserve"> и </w:t>
      </w:r>
      <w:r w:rsidRPr="00784DA3">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поколений деминерализация эмали осуществляется по </w:t>
      </w:r>
      <w:r w:rsidR="00F23E34" w:rsidRPr="00784DA3">
        <w:rPr>
          <w:rFonts w:ascii="Times New Roman" w:hAnsi="Times New Roman" w:cs="Times New Roman"/>
          <w:sz w:val="28"/>
          <w:szCs w:val="28"/>
        </w:rPr>
        <w:t xml:space="preserve">другому </w:t>
      </w:r>
      <w:r w:rsidRPr="00784DA3">
        <w:rPr>
          <w:rFonts w:ascii="Times New Roman" w:hAnsi="Times New Roman" w:cs="Times New Roman"/>
          <w:sz w:val="28"/>
          <w:szCs w:val="28"/>
        </w:rPr>
        <w:t xml:space="preserve">механизму, так как отсутствует этап смывания </w:t>
      </w:r>
      <w:r w:rsidR="000E1E69">
        <w:rPr>
          <w:rFonts w:ascii="Times New Roman" w:hAnsi="Times New Roman" w:cs="Times New Roman"/>
          <w:sz w:val="28"/>
          <w:szCs w:val="28"/>
        </w:rPr>
        <w:t>геля ортофосфорной кислоты</w:t>
      </w:r>
      <w:r w:rsidRPr="00784DA3">
        <w:rPr>
          <w:rFonts w:ascii="Times New Roman" w:hAnsi="Times New Roman" w:cs="Times New Roman"/>
          <w:sz w:val="28"/>
          <w:szCs w:val="28"/>
        </w:rPr>
        <w:t xml:space="preserve"> и </w:t>
      </w:r>
      <w:r w:rsidR="000E1E69">
        <w:rPr>
          <w:rFonts w:ascii="Times New Roman" w:hAnsi="Times New Roman" w:cs="Times New Roman"/>
          <w:sz w:val="28"/>
          <w:szCs w:val="28"/>
        </w:rPr>
        <w:t xml:space="preserve">дальнейшего </w:t>
      </w:r>
      <w:r w:rsidRPr="00784DA3">
        <w:rPr>
          <w:rFonts w:ascii="Times New Roman" w:hAnsi="Times New Roman" w:cs="Times New Roman"/>
          <w:sz w:val="28"/>
          <w:szCs w:val="28"/>
        </w:rPr>
        <w:t>высушивани</w:t>
      </w:r>
      <w:r w:rsidR="00F23E34" w:rsidRPr="00784DA3">
        <w:rPr>
          <w:rFonts w:ascii="Times New Roman" w:hAnsi="Times New Roman" w:cs="Times New Roman"/>
          <w:sz w:val="28"/>
          <w:szCs w:val="28"/>
        </w:rPr>
        <w:t xml:space="preserve">я эмали. </w:t>
      </w:r>
      <w:r w:rsidR="00D25C27" w:rsidRPr="00784DA3">
        <w:rPr>
          <w:rFonts w:ascii="Times New Roman" w:hAnsi="Times New Roman" w:cs="Times New Roman"/>
          <w:sz w:val="28"/>
          <w:szCs w:val="28"/>
        </w:rPr>
        <w:t xml:space="preserve">Самопротравливающие адгезивные системы могут быть подразделены на мягкие, умеренные или агрессивные в зависимости от их показателя </w:t>
      </w:r>
      <w:r w:rsidR="000E1E69">
        <w:rPr>
          <w:rFonts w:ascii="Times New Roman" w:hAnsi="Times New Roman" w:cs="Times New Roman"/>
          <w:sz w:val="28"/>
          <w:szCs w:val="28"/>
        </w:rPr>
        <w:t>кислотности</w:t>
      </w:r>
      <w:r w:rsidR="00D25C27" w:rsidRPr="00784DA3">
        <w:rPr>
          <w:rFonts w:ascii="Times New Roman" w:hAnsi="Times New Roman" w:cs="Times New Roman"/>
          <w:sz w:val="28"/>
          <w:szCs w:val="28"/>
        </w:rPr>
        <w:t xml:space="preserve">. </w:t>
      </w:r>
      <w:r w:rsidR="00F23E34" w:rsidRPr="00784DA3">
        <w:rPr>
          <w:rFonts w:ascii="Times New Roman" w:hAnsi="Times New Roman" w:cs="Times New Roman"/>
          <w:sz w:val="28"/>
          <w:szCs w:val="28"/>
        </w:rPr>
        <w:t>Для протравливания</w:t>
      </w:r>
      <w:r w:rsidRPr="00784DA3">
        <w:rPr>
          <w:rFonts w:ascii="Times New Roman" w:hAnsi="Times New Roman" w:cs="Times New Roman"/>
          <w:sz w:val="28"/>
          <w:szCs w:val="28"/>
        </w:rPr>
        <w:t xml:space="preserve"> используют водные растворы кисл</w:t>
      </w:r>
      <w:r w:rsidR="00F23E34" w:rsidRPr="00784DA3">
        <w:rPr>
          <w:rFonts w:ascii="Times New Roman" w:hAnsi="Times New Roman" w:cs="Times New Roman"/>
          <w:sz w:val="28"/>
          <w:szCs w:val="28"/>
        </w:rPr>
        <w:t>ых</w:t>
      </w:r>
      <w:r w:rsidRPr="00784DA3">
        <w:rPr>
          <w:rFonts w:ascii="Times New Roman" w:hAnsi="Times New Roman" w:cs="Times New Roman"/>
          <w:sz w:val="28"/>
          <w:szCs w:val="28"/>
        </w:rPr>
        <w:t xml:space="preserve"> мономеров, которые сами обладают оп</w:t>
      </w:r>
      <w:r w:rsidR="00323445" w:rsidRPr="00784DA3">
        <w:rPr>
          <w:rFonts w:ascii="Times New Roman" w:hAnsi="Times New Roman" w:cs="Times New Roman"/>
          <w:sz w:val="28"/>
          <w:szCs w:val="28"/>
        </w:rPr>
        <w:t xml:space="preserve">ределенным значением </w:t>
      </w:r>
      <w:r w:rsidR="000E1E69">
        <w:rPr>
          <w:rFonts w:ascii="Times New Roman" w:hAnsi="Times New Roman" w:cs="Times New Roman"/>
          <w:sz w:val="28"/>
          <w:szCs w:val="28"/>
          <w:lang w:val="en-US"/>
        </w:rPr>
        <w:t>pH</w:t>
      </w:r>
      <w:r w:rsidRPr="00784DA3">
        <w:rPr>
          <w:rFonts w:ascii="Times New Roman" w:hAnsi="Times New Roman" w:cs="Times New Roman"/>
          <w:sz w:val="28"/>
          <w:szCs w:val="28"/>
        </w:rPr>
        <w:t xml:space="preserve"> или содержат присоедин</w:t>
      </w:r>
      <w:r w:rsidR="0058191D">
        <w:rPr>
          <w:rFonts w:ascii="Times New Roman" w:hAnsi="Times New Roman" w:cs="Times New Roman"/>
          <w:sz w:val="28"/>
          <w:szCs w:val="28"/>
        </w:rPr>
        <w:t>енные молекулы фосфорного эфира</w:t>
      </w:r>
      <w:r w:rsidRPr="00784DA3">
        <w:rPr>
          <w:rFonts w:ascii="Times New Roman" w:hAnsi="Times New Roman" w:cs="Times New Roman"/>
          <w:sz w:val="28"/>
          <w:szCs w:val="28"/>
        </w:rPr>
        <w:t>. В водной среде происходит диссоциация мономеров с образованием</w:t>
      </w:r>
      <w:r w:rsidR="00323445" w:rsidRPr="00784DA3">
        <w:rPr>
          <w:rFonts w:ascii="Times New Roman" w:hAnsi="Times New Roman" w:cs="Times New Roman"/>
          <w:sz w:val="28"/>
          <w:szCs w:val="28"/>
        </w:rPr>
        <w:t xml:space="preserve"> соответствующей</w:t>
      </w:r>
      <w:r w:rsidRPr="00784DA3">
        <w:rPr>
          <w:rFonts w:ascii="Times New Roman" w:hAnsi="Times New Roman" w:cs="Times New Roman"/>
          <w:sz w:val="28"/>
          <w:szCs w:val="28"/>
        </w:rPr>
        <w:t xml:space="preserve"> кислоты и радикалов метакрилатов с ненасыщенным</w:t>
      </w:r>
      <w:r w:rsidR="00323445" w:rsidRPr="00784DA3">
        <w:rPr>
          <w:rFonts w:ascii="Times New Roman" w:hAnsi="Times New Roman" w:cs="Times New Roman"/>
          <w:sz w:val="28"/>
          <w:szCs w:val="28"/>
        </w:rPr>
        <w:t>и связями</w:t>
      </w:r>
      <w:r w:rsidR="00EF32D6" w:rsidRPr="00EF32D6">
        <w:rPr>
          <w:rFonts w:ascii="Times New Roman" w:hAnsi="Times New Roman" w:cs="Times New Roman"/>
          <w:sz w:val="28"/>
          <w:szCs w:val="28"/>
        </w:rPr>
        <w:t xml:space="preserve"> [24]</w:t>
      </w:r>
      <w:r w:rsidR="00323445" w:rsidRPr="00784DA3">
        <w:rPr>
          <w:rFonts w:ascii="Times New Roman" w:hAnsi="Times New Roman" w:cs="Times New Roman"/>
          <w:sz w:val="28"/>
          <w:szCs w:val="28"/>
        </w:rPr>
        <w:t>.</w:t>
      </w:r>
      <w:r w:rsidR="00D25C27" w:rsidRPr="00784DA3">
        <w:rPr>
          <w:rFonts w:ascii="Times New Roman" w:hAnsi="Times New Roman" w:cs="Times New Roman"/>
          <w:sz w:val="28"/>
          <w:szCs w:val="28"/>
        </w:rPr>
        <w:t xml:space="preserve"> </w:t>
      </w:r>
    </w:p>
    <w:p w:rsidR="00840B25" w:rsidRPr="00984057" w:rsidRDefault="00840B25" w:rsidP="00002628">
      <w:pPr>
        <w:rPr>
          <w:rFonts w:ascii="Times New Roman" w:hAnsi="Times New Roman" w:cs="Times New Roman"/>
          <w:sz w:val="28"/>
          <w:szCs w:val="28"/>
        </w:rPr>
      </w:pPr>
      <w:r w:rsidRPr="00984057">
        <w:rPr>
          <w:rFonts w:ascii="Times New Roman" w:hAnsi="Times New Roman" w:cs="Times New Roman"/>
          <w:sz w:val="28"/>
          <w:szCs w:val="28"/>
        </w:rPr>
        <w:t>2.3.2 Виды протравливания эмали</w:t>
      </w:r>
    </w:p>
    <w:p w:rsidR="001F3696" w:rsidRDefault="00803F65" w:rsidP="00B40BE4">
      <w:pPr>
        <w:rPr>
          <w:rFonts w:ascii="Times New Roman" w:hAnsi="Times New Roman" w:cs="Times New Roman"/>
          <w:sz w:val="28"/>
          <w:szCs w:val="28"/>
        </w:rPr>
      </w:pPr>
      <w:r w:rsidRPr="00784DA3">
        <w:rPr>
          <w:rFonts w:ascii="Times New Roman" w:hAnsi="Times New Roman" w:cs="Times New Roman"/>
          <w:sz w:val="28"/>
          <w:szCs w:val="28"/>
        </w:rPr>
        <w:t xml:space="preserve">На данный момент существуют 3 классические техники протравливания тканей зуба: техника тотального протравливания, техника </w:t>
      </w:r>
      <w:r w:rsidRPr="00784DA3">
        <w:rPr>
          <w:rFonts w:ascii="Times New Roman" w:hAnsi="Times New Roman" w:cs="Times New Roman"/>
          <w:sz w:val="28"/>
          <w:szCs w:val="28"/>
        </w:rPr>
        <w:lastRenderedPageBreak/>
        <w:t>избирательного протравливания и самопротравливающая техника.</w:t>
      </w:r>
      <w:r w:rsidR="00A24BC7" w:rsidRPr="00784DA3">
        <w:rPr>
          <w:rFonts w:ascii="Times New Roman" w:hAnsi="Times New Roman" w:cs="Times New Roman"/>
          <w:sz w:val="28"/>
          <w:szCs w:val="28"/>
        </w:rPr>
        <w:t xml:space="preserve"> Техника тотального протравливания представляет собой одновременное нанесение 37% фосфорной кислоты в виде геля на эмаль и дентин в течение</w:t>
      </w:r>
      <w:r w:rsidR="00485E25" w:rsidRPr="00784DA3">
        <w:rPr>
          <w:rFonts w:ascii="Times New Roman" w:hAnsi="Times New Roman" w:cs="Times New Roman"/>
          <w:sz w:val="28"/>
          <w:szCs w:val="28"/>
        </w:rPr>
        <w:t xml:space="preserve"> 15</w:t>
      </w:r>
      <w:r w:rsidR="00A24BC7" w:rsidRPr="00784DA3">
        <w:rPr>
          <w:rFonts w:ascii="Times New Roman" w:hAnsi="Times New Roman" w:cs="Times New Roman"/>
          <w:sz w:val="28"/>
          <w:szCs w:val="28"/>
        </w:rPr>
        <w:t xml:space="preserve"> секунд. Отсчет времени ведут после окончания наложения кислоты на эмаль.</w:t>
      </w:r>
      <w:r w:rsidR="00485E25" w:rsidRPr="00784DA3">
        <w:rPr>
          <w:rFonts w:ascii="Times New Roman" w:hAnsi="Times New Roman" w:cs="Times New Roman"/>
          <w:sz w:val="28"/>
          <w:szCs w:val="28"/>
        </w:rPr>
        <w:t xml:space="preserve"> Основное требование</w:t>
      </w:r>
      <w:r w:rsidR="007038FA" w:rsidRPr="00784DA3">
        <w:rPr>
          <w:rFonts w:ascii="Times New Roman" w:hAnsi="Times New Roman" w:cs="Times New Roman"/>
          <w:sz w:val="28"/>
          <w:szCs w:val="28"/>
        </w:rPr>
        <w:t xml:space="preserve"> к протравливанию</w:t>
      </w:r>
      <w:r w:rsidR="00485E25" w:rsidRPr="00784DA3">
        <w:rPr>
          <w:rFonts w:ascii="Times New Roman" w:hAnsi="Times New Roman" w:cs="Times New Roman"/>
          <w:sz w:val="28"/>
          <w:szCs w:val="28"/>
        </w:rPr>
        <w:t>: эмаль протравливают не менее 15 секунд, дентин — не более 15 секунд. Данная техника позволяет экономить время адгезивной подготовки, но при этом об</w:t>
      </w:r>
      <w:r w:rsidR="007038FA" w:rsidRPr="00784DA3">
        <w:rPr>
          <w:rFonts w:ascii="Times New Roman" w:hAnsi="Times New Roman" w:cs="Times New Roman"/>
          <w:sz w:val="28"/>
          <w:szCs w:val="28"/>
        </w:rPr>
        <w:t xml:space="preserve">еспечивает достаточно надежное сцепление. </w:t>
      </w:r>
      <w:r w:rsidR="007D5AD2">
        <w:rPr>
          <w:rFonts w:ascii="Times New Roman" w:hAnsi="Times New Roman" w:cs="Times New Roman"/>
          <w:sz w:val="28"/>
          <w:szCs w:val="28"/>
        </w:rPr>
        <w:t>Минусом</w:t>
      </w:r>
      <w:r w:rsidR="00CF6E9A" w:rsidRPr="00784DA3">
        <w:rPr>
          <w:rFonts w:ascii="Times New Roman" w:hAnsi="Times New Roman" w:cs="Times New Roman"/>
          <w:sz w:val="28"/>
          <w:szCs w:val="28"/>
        </w:rPr>
        <w:t xml:space="preserve"> является возможность возникновения постоперационной чувствительности, особенно при несоблюдении времени протравливания</w:t>
      </w:r>
      <w:r w:rsidR="0058191D" w:rsidRPr="0058191D">
        <w:rPr>
          <w:rFonts w:ascii="Times New Roman" w:hAnsi="Times New Roman" w:cs="Times New Roman"/>
          <w:sz w:val="28"/>
          <w:szCs w:val="28"/>
        </w:rPr>
        <w:t xml:space="preserve"> [1]</w:t>
      </w:r>
      <w:r w:rsidR="00CF6E9A" w:rsidRPr="00784DA3">
        <w:rPr>
          <w:rFonts w:ascii="Times New Roman" w:hAnsi="Times New Roman" w:cs="Times New Roman"/>
          <w:sz w:val="28"/>
          <w:szCs w:val="28"/>
        </w:rPr>
        <w:t xml:space="preserve">. </w:t>
      </w:r>
    </w:p>
    <w:p w:rsidR="00B40BE4" w:rsidRDefault="007038FA" w:rsidP="00B40BE4">
      <w:pPr>
        <w:rPr>
          <w:rFonts w:ascii="Times New Roman" w:hAnsi="Times New Roman" w:cs="Times New Roman"/>
          <w:sz w:val="28"/>
          <w:szCs w:val="28"/>
        </w:rPr>
      </w:pPr>
      <w:r w:rsidRPr="00784DA3">
        <w:rPr>
          <w:rFonts w:ascii="Times New Roman" w:hAnsi="Times New Roman" w:cs="Times New Roman"/>
          <w:sz w:val="28"/>
          <w:szCs w:val="28"/>
        </w:rPr>
        <w:t>В технике самопротравл</w:t>
      </w:r>
      <w:r w:rsidR="00CF6E9A" w:rsidRPr="00784DA3">
        <w:rPr>
          <w:rFonts w:ascii="Times New Roman" w:hAnsi="Times New Roman" w:cs="Times New Roman"/>
          <w:sz w:val="28"/>
          <w:szCs w:val="28"/>
        </w:rPr>
        <w:t>и</w:t>
      </w:r>
      <w:r w:rsidRPr="00784DA3">
        <w:rPr>
          <w:rFonts w:ascii="Times New Roman" w:hAnsi="Times New Roman" w:cs="Times New Roman"/>
          <w:sz w:val="28"/>
          <w:szCs w:val="28"/>
        </w:rPr>
        <w:t xml:space="preserve">вания используется адгезивная система </w:t>
      </w:r>
      <w:r w:rsidRPr="00784DA3">
        <w:rPr>
          <w:rFonts w:ascii="Times New Roman" w:hAnsi="Times New Roman" w:cs="Times New Roman"/>
          <w:sz w:val="28"/>
          <w:szCs w:val="28"/>
          <w:lang w:val="en-US"/>
        </w:rPr>
        <w:t>VI</w:t>
      </w:r>
      <w:r w:rsidRPr="00784DA3">
        <w:rPr>
          <w:rFonts w:ascii="Times New Roman" w:hAnsi="Times New Roman" w:cs="Times New Roman"/>
          <w:sz w:val="28"/>
          <w:szCs w:val="28"/>
        </w:rPr>
        <w:t xml:space="preserve"> или </w:t>
      </w:r>
      <w:r w:rsidRPr="00784DA3">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поколения, содержащая са</w:t>
      </w:r>
      <w:r w:rsidR="007D5AD2">
        <w:rPr>
          <w:rFonts w:ascii="Times New Roman" w:hAnsi="Times New Roman" w:cs="Times New Roman"/>
          <w:sz w:val="28"/>
          <w:szCs w:val="28"/>
        </w:rPr>
        <w:t>мопротравливающий агент, который</w:t>
      </w:r>
      <w:r w:rsidRPr="00784DA3">
        <w:rPr>
          <w:rFonts w:ascii="Times New Roman" w:hAnsi="Times New Roman" w:cs="Times New Roman"/>
          <w:sz w:val="28"/>
          <w:szCs w:val="28"/>
        </w:rPr>
        <w:t xml:space="preserve"> наносится как на эмаль, так и на дентин в течение времени, которое индивидуально указано в инструкции для каждого </w:t>
      </w:r>
      <w:r w:rsidR="003B3B1D" w:rsidRPr="00784DA3">
        <w:rPr>
          <w:rFonts w:ascii="Times New Roman" w:hAnsi="Times New Roman" w:cs="Times New Roman"/>
          <w:sz w:val="28"/>
          <w:szCs w:val="28"/>
        </w:rPr>
        <w:t>производителя. Самопротравливающая техника значительно экономит время работы, но при этом не всегда обеспечивает достаточную адгезию композиционного материала к эмали</w:t>
      </w:r>
      <w:r w:rsidR="0058191D" w:rsidRPr="0058191D">
        <w:rPr>
          <w:rFonts w:ascii="Times New Roman" w:hAnsi="Times New Roman" w:cs="Times New Roman"/>
          <w:sz w:val="28"/>
          <w:szCs w:val="28"/>
        </w:rPr>
        <w:t xml:space="preserve"> [14]</w:t>
      </w:r>
      <w:r w:rsidR="003B3B1D" w:rsidRPr="00784DA3">
        <w:rPr>
          <w:rFonts w:ascii="Times New Roman" w:hAnsi="Times New Roman" w:cs="Times New Roman"/>
          <w:sz w:val="28"/>
          <w:szCs w:val="28"/>
        </w:rPr>
        <w:t xml:space="preserve">.  </w:t>
      </w:r>
      <w:r w:rsidR="007D5AD2">
        <w:rPr>
          <w:rFonts w:ascii="Times New Roman" w:hAnsi="Times New Roman" w:cs="Times New Roman"/>
          <w:sz w:val="28"/>
          <w:szCs w:val="28"/>
        </w:rPr>
        <w:t>Селективное</w:t>
      </w:r>
      <w:r w:rsidR="0058191D">
        <w:rPr>
          <w:rFonts w:ascii="Times New Roman" w:hAnsi="Times New Roman" w:cs="Times New Roman"/>
          <w:sz w:val="28"/>
          <w:szCs w:val="28"/>
        </w:rPr>
        <w:t xml:space="preserve"> протравливание</w:t>
      </w:r>
      <w:r w:rsidR="00F24E82" w:rsidRPr="00784DA3">
        <w:rPr>
          <w:rFonts w:ascii="Times New Roman" w:hAnsi="Times New Roman" w:cs="Times New Roman"/>
          <w:sz w:val="28"/>
          <w:szCs w:val="28"/>
        </w:rPr>
        <w:t xml:space="preserve"> принято как третий вариант, занимающий промежуточную позицию между техникой тотального протравливания и самопротравливающей техникой.  Данная </w:t>
      </w:r>
      <w:r w:rsidR="007D5AD2">
        <w:rPr>
          <w:rFonts w:ascii="Times New Roman" w:hAnsi="Times New Roman" w:cs="Times New Roman"/>
          <w:sz w:val="28"/>
          <w:szCs w:val="28"/>
        </w:rPr>
        <w:t xml:space="preserve">избирательная </w:t>
      </w:r>
      <w:r w:rsidR="00F24E82" w:rsidRPr="00784DA3">
        <w:rPr>
          <w:rFonts w:ascii="Times New Roman" w:hAnsi="Times New Roman" w:cs="Times New Roman"/>
          <w:sz w:val="28"/>
          <w:szCs w:val="28"/>
        </w:rPr>
        <w:t>техника получила широкое распространение в последнее время и п</w:t>
      </w:r>
      <w:r w:rsidR="003E5071" w:rsidRPr="00784DA3">
        <w:rPr>
          <w:rFonts w:ascii="Times New Roman" w:hAnsi="Times New Roman" w:cs="Times New Roman"/>
          <w:sz w:val="28"/>
          <w:szCs w:val="28"/>
        </w:rPr>
        <w:t>редставляет собой нане</w:t>
      </w:r>
      <w:r w:rsidR="00F24E82" w:rsidRPr="00784DA3">
        <w:rPr>
          <w:rFonts w:ascii="Times New Roman" w:hAnsi="Times New Roman" w:cs="Times New Roman"/>
          <w:sz w:val="28"/>
          <w:szCs w:val="28"/>
        </w:rPr>
        <w:t>сение</w:t>
      </w:r>
      <w:r w:rsidR="003E5071" w:rsidRPr="00784DA3">
        <w:rPr>
          <w:rFonts w:ascii="Times New Roman" w:hAnsi="Times New Roman" w:cs="Times New Roman"/>
          <w:sz w:val="28"/>
          <w:szCs w:val="28"/>
        </w:rPr>
        <w:t xml:space="preserve"> 37% геля ортофосфорной кислотой на эмаль в течение 15 секунд и </w:t>
      </w:r>
      <w:r w:rsidR="00D15883" w:rsidRPr="00784DA3">
        <w:rPr>
          <w:rFonts w:ascii="Times New Roman" w:hAnsi="Times New Roman" w:cs="Times New Roman"/>
          <w:sz w:val="28"/>
          <w:szCs w:val="28"/>
        </w:rPr>
        <w:t xml:space="preserve">дальнейшее </w:t>
      </w:r>
      <w:r w:rsidR="003E5071" w:rsidRPr="00784DA3">
        <w:rPr>
          <w:rFonts w:ascii="Times New Roman" w:hAnsi="Times New Roman" w:cs="Times New Roman"/>
          <w:sz w:val="28"/>
          <w:szCs w:val="28"/>
        </w:rPr>
        <w:t>внесение самопротравливающего адгезива</w:t>
      </w:r>
      <w:r w:rsidR="00D15883" w:rsidRPr="00784DA3">
        <w:rPr>
          <w:rFonts w:ascii="Times New Roman" w:hAnsi="Times New Roman" w:cs="Times New Roman"/>
          <w:sz w:val="28"/>
          <w:szCs w:val="28"/>
        </w:rPr>
        <w:t xml:space="preserve">. </w:t>
      </w:r>
      <w:r w:rsidR="0058191D">
        <w:rPr>
          <w:rFonts w:ascii="Times New Roman" w:hAnsi="Times New Roman" w:cs="Times New Roman"/>
          <w:sz w:val="28"/>
          <w:szCs w:val="28"/>
        </w:rPr>
        <w:t>Она</w:t>
      </w:r>
      <w:r w:rsidR="00D15883" w:rsidRPr="00784DA3">
        <w:rPr>
          <w:rFonts w:ascii="Times New Roman" w:hAnsi="Times New Roman" w:cs="Times New Roman"/>
          <w:sz w:val="28"/>
          <w:szCs w:val="28"/>
        </w:rPr>
        <w:t xml:space="preserve"> обеспечивает максимальную адгезию как дентину, так и к эмали, но при этом снижает возможность постоперационной чувствительности, которая свойственна для техники тотального протравливания</w:t>
      </w:r>
      <w:r w:rsidR="00EF32D6" w:rsidRPr="00EF32D6">
        <w:rPr>
          <w:rFonts w:ascii="Times New Roman" w:hAnsi="Times New Roman" w:cs="Times New Roman"/>
          <w:sz w:val="28"/>
          <w:szCs w:val="28"/>
        </w:rPr>
        <w:t xml:space="preserve"> [18]</w:t>
      </w:r>
      <w:r w:rsidR="00D15883" w:rsidRPr="00784DA3">
        <w:rPr>
          <w:rFonts w:ascii="Times New Roman" w:hAnsi="Times New Roman" w:cs="Times New Roman"/>
          <w:sz w:val="28"/>
          <w:szCs w:val="28"/>
        </w:rPr>
        <w:t xml:space="preserve">. </w:t>
      </w:r>
      <w:r w:rsidR="00C16733" w:rsidRPr="00784DA3">
        <w:rPr>
          <w:rFonts w:ascii="Times New Roman" w:hAnsi="Times New Roman" w:cs="Times New Roman"/>
          <w:sz w:val="28"/>
          <w:szCs w:val="28"/>
        </w:rPr>
        <w:t xml:space="preserve">Выбор техники протравливания </w:t>
      </w:r>
      <w:r w:rsidR="0058191D">
        <w:rPr>
          <w:rFonts w:ascii="Times New Roman" w:hAnsi="Times New Roman" w:cs="Times New Roman"/>
          <w:sz w:val="28"/>
          <w:szCs w:val="28"/>
        </w:rPr>
        <w:t xml:space="preserve">всегда </w:t>
      </w:r>
      <w:r w:rsidR="00C16733" w:rsidRPr="00784DA3">
        <w:rPr>
          <w:rFonts w:ascii="Times New Roman" w:hAnsi="Times New Roman" w:cs="Times New Roman"/>
          <w:sz w:val="28"/>
          <w:szCs w:val="28"/>
        </w:rPr>
        <w:t>должен определяться клинической ситуацией.</w:t>
      </w:r>
    </w:p>
    <w:p w:rsidR="00AF5C3F" w:rsidRDefault="00241817" w:rsidP="004B7007">
      <w:pPr>
        <w:rPr>
          <w:rFonts w:ascii="Times New Roman" w:hAnsi="Times New Roman" w:cs="Times New Roman"/>
          <w:sz w:val="28"/>
          <w:szCs w:val="28"/>
        </w:rPr>
      </w:pPr>
      <w:r>
        <w:rPr>
          <w:rFonts w:ascii="Times New Roman" w:hAnsi="Times New Roman" w:cs="Times New Roman"/>
          <w:sz w:val="28"/>
          <w:szCs w:val="28"/>
        </w:rPr>
        <w:t>В зависимости от структуры, которая получается  после протравливания эмали, его</w:t>
      </w:r>
      <w:r w:rsidR="00AF5C3F">
        <w:rPr>
          <w:rFonts w:ascii="Times New Roman" w:hAnsi="Times New Roman" w:cs="Times New Roman"/>
          <w:sz w:val="28"/>
          <w:szCs w:val="28"/>
        </w:rPr>
        <w:t xml:space="preserve"> можно подразделить на  5 типов. 1 тип </w:t>
      </w:r>
      <w:r w:rsidR="00AF5C3F">
        <w:rPr>
          <w:rFonts w:ascii="Times New Roman" w:hAnsi="Times New Roman" w:cs="Times New Roman"/>
          <w:sz w:val="28"/>
          <w:szCs w:val="28"/>
        </w:rPr>
        <w:lastRenderedPageBreak/>
        <w:t>протравливания подразумевает протравливание сердцев</w:t>
      </w:r>
      <w:r w:rsidR="004B7007">
        <w:rPr>
          <w:rFonts w:ascii="Times New Roman" w:hAnsi="Times New Roman" w:cs="Times New Roman"/>
          <w:sz w:val="28"/>
          <w:szCs w:val="28"/>
        </w:rPr>
        <w:t>ины эмалевой призмы, во 2 типе</w:t>
      </w:r>
      <w:r w:rsidR="00AF5C3F">
        <w:rPr>
          <w:rFonts w:ascii="Times New Roman" w:hAnsi="Times New Roman" w:cs="Times New Roman"/>
          <w:sz w:val="28"/>
          <w:szCs w:val="28"/>
        </w:rPr>
        <w:t xml:space="preserve"> протравливается межпризматическое вещество</w:t>
      </w:r>
      <w:r w:rsidR="004B7007">
        <w:rPr>
          <w:rFonts w:ascii="Times New Roman" w:hAnsi="Times New Roman" w:cs="Times New Roman"/>
          <w:sz w:val="28"/>
          <w:szCs w:val="28"/>
        </w:rPr>
        <w:t>, 3 тип сочетает в себе элемент</w:t>
      </w:r>
      <w:r w:rsidR="00D426B3">
        <w:rPr>
          <w:rFonts w:ascii="Times New Roman" w:hAnsi="Times New Roman" w:cs="Times New Roman"/>
          <w:sz w:val="28"/>
          <w:szCs w:val="28"/>
        </w:rPr>
        <w:t xml:space="preserve">ы первых двух типов, а </w:t>
      </w:r>
      <w:r w:rsidR="004B7007">
        <w:rPr>
          <w:rFonts w:ascii="Times New Roman" w:hAnsi="Times New Roman" w:cs="Times New Roman"/>
          <w:sz w:val="28"/>
          <w:szCs w:val="28"/>
        </w:rPr>
        <w:t xml:space="preserve">4 тип представляет собой глубокое протравливание и образование ямок и впадин. В 5 типе эмалевая поверхность не протравливается. </w:t>
      </w:r>
      <w:r w:rsidR="00AF5C3F">
        <w:rPr>
          <w:rFonts w:ascii="Times New Roman" w:hAnsi="Times New Roman" w:cs="Times New Roman"/>
          <w:sz w:val="28"/>
          <w:szCs w:val="28"/>
        </w:rPr>
        <w:t>Наилучший результат достигает</w:t>
      </w:r>
      <w:r w:rsidR="004B7007">
        <w:rPr>
          <w:rFonts w:ascii="Times New Roman" w:hAnsi="Times New Roman" w:cs="Times New Roman"/>
          <w:sz w:val="28"/>
          <w:szCs w:val="28"/>
        </w:rPr>
        <w:t>ся при протравливании эмали по 1 или 2</w:t>
      </w:r>
      <w:r w:rsidR="00AF5C3F">
        <w:rPr>
          <w:rFonts w:ascii="Times New Roman" w:hAnsi="Times New Roman" w:cs="Times New Roman"/>
          <w:sz w:val="28"/>
          <w:szCs w:val="28"/>
        </w:rPr>
        <w:t xml:space="preserve"> типу.</w:t>
      </w:r>
      <w:r w:rsidR="004B7007">
        <w:rPr>
          <w:rFonts w:ascii="Times New Roman" w:hAnsi="Times New Roman" w:cs="Times New Roman"/>
          <w:sz w:val="28"/>
          <w:szCs w:val="28"/>
        </w:rPr>
        <w:t xml:space="preserve"> </w:t>
      </w:r>
      <w:r w:rsidR="004B7007" w:rsidRPr="004B7007">
        <w:rPr>
          <w:rFonts w:ascii="Times New Roman" w:hAnsi="Times New Roman" w:cs="Times New Roman"/>
          <w:sz w:val="28"/>
          <w:szCs w:val="28"/>
        </w:rPr>
        <w:t>Смешанный тип протравливания обладает более слабым удерживающим действием на композит.</w:t>
      </w:r>
    </w:p>
    <w:p w:rsidR="002A6051" w:rsidRPr="00784DA3" w:rsidRDefault="00B0474B" w:rsidP="00535C33">
      <w:pPr>
        <w:rPr>
          <w:rFonts w:ascii="Times New Roman" w:hAnsi="Times New Roman" w:cs="Times New Roman"/>
          <w:sz w:val="28"/>
          <w:szCs w:val="28"/>
        </w:rPr>
      </w:pPr>
      <w:r w:rsidRPr="00784DA3">
        <w:rPr>
          <w:rFonts w:ascii="Times New Roman" w:hAnsi="Times New Roman" w:cs="Times New Roman"/>
          <w:sz w:val="28"/>
          <w:szCs w:val="28"/>
        </w:rPr>
        <w:t>Способ нанесения протравочного геля на эмаль также может быть различным. В случае динамического протравливания ортофосфорная кислота наносится на эмаль втир</w:t>
      </w:r>
      <w:r w:rsidR="00D426B3">
        <w:rPr>
          <w:rFonts w:ascii="Times New Roman" w:hAnsi="Times New Roman" w:cs="Times New Roman"/>
          <w:sz w:val="28"/>
          <w:szCs w:val="28"/>
        </w:rPr>
        <w:t>ающими движениями с помощью бра</w:t>
      </w:r>
      <w:r w:rsidRPr="00784DA3">
        <w:rPr>
          <w:rFonts w:ascii="Times New Roman" w:hAnsi="Times New Roman" w:cs="Times New Roman"/>
          <w:sz w:val="28"/>
          <w:szCs w:val="28"/>
        </w:rPr>
        <w:t>ша</w:t>
      </w:r>
      <w:r w:rsidR="000B5E98" w:rsidRPr="00784DA3">
        <w:rPr>
          <w:rFonts w:ascii="Times New Roman" w:hAnsi="Times New Roman" w:cs="Times New Roman"/>
          <w:sz w:val="28"/>
          <w:szCs w:val="28"/>
        </w:rPr>
        <w:t xml:space="preserve"> или кисточки-аппликатора. </w:t>
      </w:r>
      <w:r w:rsidR="009D7600" w:rsidRPr="00784DA3">
        <w:rPr>
          <w:rFonts w:ascii="Times New Roman" w:hAnsi="Times New Roman" w:cs="Times New Roman"/>
          <w:sz w:val="28"/>
          <w:szCs w:val="28"/>
        </w:rPr>
        <w:t>Простого нанесения кислоты на эмаль (статичного или пассивного травления эмали) для качественного протравлив</w:t>
      </w:r>
      <w:r w:rsidR="007F0D0C" w:rsidRPr="00784DA3">
        <w:rPr>
          <w:rFonts w:ascii="Times New Roman" w:hAnsi="Times New Roman" w:cs="Times New Roman"/>
          <w:sz w:val="28"/>
          <w:szCs w:val="28"/>
        </w:rPr>
        <w:t>ания может быть недостаточно</w:t>
      </w:r>
      <w:r w:rsidR="0058191D">
        <w:rPr>
          <w:rFonts w:ascii="Times New Roman" w:hAnsi="Times New Roman" w:cs="Times New Roman"/>
          <w:sz w:val="28"/>
          <w:szCs w:val="28"/>
        </w:rPr>
        <w:t xml:space="preserve"> </w:t>
      </w:r>
      <w:r w:rsidR="0058191D" w:rsidRPr="0058191D">
        <w:rPr>
          <w:rFonts w:ascii="Times New Roman" w:hAnsi="Times New Roman" w:cs="Times New Roman"/>
          <w:sz w:val="28"/>
          <w:szCs w:val="28"/>
        </w:rPr>
        <w:t>[</w:t>
      </w:r>
      <w:r w:rsidR="009F68EB">
        <w:rPr>
          <w:rFonts w:ascii="Times New Roman" w:hAnsi="Times New Roman" w:cs="Times New Roman"/>
          <w:sz w:val="28"/>
          <w:szCs w:val="28"/>
        </w:rPr>
        <w:t xml:space="preserve">4, </w:t>
      </w:r>
      <w:r w:rsidR="0058191D" w:rsidRPr="0058191D">
        <w:rPr>
          <w:rFonts w:ascii="Times New Roman" w:hAnsi="Times New Roman" w:cs="Times New Roman"/>
          <w:sz w:val="28"/>
          <w:szCs w:val="28"/>
        </w:rPr>
        <w:t>7]</w:t>
      </w:r>
      <w:r w:rsidR="009D7600" w:rsidRPr="00784DA3">
        <w:rPr>
          <w:rFonts w:ascii="Times New Roman" w:hAnsi="Times New Roman" w:cs="Times New Roman"/>
          <w:sz w:val="28"/>
          <w:szCs w:val="28"/>
        </w:rPr>
        <w:t xml:space="preserve">. </w:t>
      </w:r>
      <w:r w:rsidR="007F0D0C" w:rsidRPr="00784DA3">
        <w:rPr>
          <w:rFonts w:ascii="Times New Roman" w:hAnsi="Times New Roman" w:cs="Times New Roman"/>
          <w:sz w:val="28"/>
          <w:szCs w:val="28"/>
        </w:rPr>
        <w:t>Нанесение протравочного геля на 15 секунд</w:t>
      </w:r>
      <w:r w:rsidR="009D7600" w:rsidRPr="00784DA3">
        <w:rPr>
          <w:rFonts w:ascii="Times New Roman" w:hAnsi="Times New Roman" w:cs="Times New Roman"/>
          <w:sz w:val="28"/>
          <w:szCs w:val="28"/>
        </w:rPr>
        <w:t xml:space="preserve"> обеспечивает качественное протравливание</w:t>
      </w:r>
      <w:r w:rsidR="007F0D0C" w:rsidRPr="00784DA3">
        <w:rPr>
          <w:rFonts w:ascii="Times New Roman" w:hAnsi="Times New Roman" w:cs="Times New Roman"/>
          <w:sz w:val="28"/>
          <w:szCs w:val="28"/>
        </w:rPr>
        <w:t xml:space="preserve"> только</w:t>
      </w:r>
      <w:r w:rsidR="009D7600" w:rsidRPr="00784DA3">
        <w:rPr>
          <w:rFonts w:ascii="Times New Roman" w:hAnsi="Times New Roman" w:cs="Times New Roman"/>
          <w:sz w:val="28"/>
          <w:szCs w:val="28"/>
        </w:rPr>
        <w:t xml:space="preserve"> лишь внутренних, состоящих из эмалевых призм, участков. П</w:t>
      </w:r>
      <w:r w:rsidR="007F0D0C" w:rsidRPr="00784DA3">
        <w:rPr>
          <w:rFonts w:ascii="Times New Roman" w:hAnsi="Times New Roman" w:cs="Times New Roman"/>
          <w:sz w:val="28"/>
          <w:szCs w:val="28"/>
        </w:rPr>
        <w:t xml:space="preserve">ри этом протравливание наружных, </w:t>
      </w:r>
      <w:r w:rsidR="009D7600" w:rsidRPr="00784DA3">
        <w:rPr>
          <w:rFonts w:ascii="Times New Roman" w:hAnsi="Times New Roman" w:cs="Times New Roman"/>
          <w:sz w:val="28"/>
          <w:szCs w:val="28"/>
        </w:rPr>
        <w:t>апризматических участков эмали</w:t>
      </w:r>
      <w:r w:rsidR="007F0D0C" w:rsidRPr="00784DA3">
        <w:rPr>
          <w:rFonts w:ascii="Times New Roman" w:hAnsi="Times New Roman" w:cs="Times New Roman"/>
          <w:sz w:val="28"/>
          <w:szCs w:val="28"/>
        </w:rPr>
        <w:t>,</w:t>
      </w:r>
      <w:r w:rsidR="009D7600" w:rsidRPr="00784DA3">
        <w:rPr>
          <w:rFonts w:ascii="Times New Roman" w:hAnsi="Times New Roman" w:cs="Times New Roman"/>
          <w:sz w:val="28"/>
          <w:szCs w:val="28"/>
        </w:rPr>
        <w:t xml:space="preserve"> происходит не</w:t>
      </w:r>
      <w:r w:rsidR="007F0D0C" w:rsidRPr="00784DA3">
        <w:rPr>
          <w:rFonts w:ascii="Times New Roman" w:hAnsi="Times New Roman" w:cs="Times New Roman"/>
          <w:sz w:val="28"/>
          <w:szCs w:val="28"/>
        </w:rPr>
        <w:t>достаточно</w:t>
      </w:r>
      <w:r w:rsidR="00B40BE4">
        <w:rPr>
          <w:rFonts w:ascii="Times New Roman" w:hAnsi="Times New Roman" w:cs="Times New Roman"/>
          <w:sz w:val="28"/>
          <w:szCs w:val="28"/>
        </w:rPr>
        <w:t xml:space="preserve"> </w:t>
      </w:r>
      <w:r w:rsidR="00B40BE4" w:rsidRPr="001F3696">
        <w:rPr>
          <w:rFonts w:ascii="Times New Roman" w:hAnsi="Times New Roman" w:cs="Times New Roman"/>
          <w:sz w:val="28"/>
          <w:szCs w:val="28"/>
        </w:rPr>
        <w:t>[9]</w:t>
      </w:r>
      <w:r w:rsidR="009D7600" w:rsidRPr="00784DA3">
        <w:rPr>
          <w:rFonts w:ascii="Times New Roman" w:hAnsi="Times New Roman" w:cs="Times New Roman"/>
          <w:sz w:val="28"/>
          <w:szCs w:val="28"/>
        </w:rPr>
        <w:t xml:space="preserve">. В результате на поверхности остаются </w:t>
      </w:r>
      <w:r w:rsidR="007F0D0C" w:rsidRPr="00784DA3">
        <w:rPr>
          <w:rFonts w:ascii="Times New Roman" w:hAnsi="Times New Roman" w:cs="Times New Roman"/>
          <w:sz w:val="28"/>
          <w:szCs w:val="28"/>
        </w:rPr>
        <w:t>участки</w:t>
      </w:r>
      <w:r w:rsidR="009D7600" w:rsidRPr="00784DA3">
        <w:rPr>
          <w:rFonts w:ascii="Times New Roman" w:hAnsi="Times New Roman" w:cs="Times New Roman"/>
          <w:sz w:val="28"/>
          <w:szCs w:val="28"/>
        </w:rPr>
        <w:t xml:space="preserve"> непротравленной эмали, с которыми адг</w:t>
      </w:r>
      <w:r w:rsidR="007F0D0C" w:rsidRPr="00784DA3">
        <w:rPr>
          <w:rFonts w:ascii="Times New Roman" w:hAnsi="Times New Roman" w:cs="Times New Roman"/>
          <w:sz w:val="28"/>
          <w:szCs w:val="28"/>
        </w:rPr>
        <w:t>езив не взаимодействует</w:t>
      </w:r>
      <w:r w:rsidR="009D7600" w:rsidRPr="00784DA3">
        <w:rPr>
          <w:rFonts w:ascii="Times New Roman" w:hAnsi="Times New Roman" w:cs="Times New Roman"/>
          <w:sz w:val="28"/>
          <w:szCs w:val="28"/>
        </w:rPr>
        <w:t>.</w:t>
      </w:r>
      <w:r w:rsidR="007F0D0C" w:rsidRPr="00784DA3">
        <w:rPr>
          <w:rFonts w:ascii="Times New Roman" w:hAnsi="Times New Roman" w:cs="Times New Roman"/>
          <w:sz w:val="28"/>
          <w:szCs w:val="28"/>
        </w:rPr>
        <w:t xml:space="preserve"> С другой стороны, недостаточное протравливание эмали кислотой может быть связано с неравномерным распределе</w:t>
      </w:r>
      <w:r w:rsidR="00D426B3">
        <w:rPr>
          <w:rFonts w:ascii="Times New Roman" w:hAnsi="Times New Roman" w:cs="Times New Roman"/>
          <w:sz w:val="28"/>
          <w:szCs w:val="28"/>
        </w:rPr>
        <w:t>нием геля</w:t>
      </w:r>
      <w:r w:rsidR="007D5AD2">
        <w:rPr>
          <w:rFonts w:ascii="Times New Roman" w:hAnsi="Times New Roman" w:cs="Times New Roman"/>
          <w:sz w:val="28"/>
          <w:szCs w:val="28"/>
        </w:rPr>
        <w:t xml:space="preserve"> по поверхности</w:t>
      </w:r>
      <w:r w:rsidR="00D426B3">
        <w:rPr>
          <w:rFonts w:ascii="Times New Roman" w:hAnsi="Times New Roman" w:cs="Times New Roman"/>
          <w:sz w:val="28"/>
          <w:szCs w:val="28"/>
        </w:rPr>
        <w:t>. Втирание кислоты бра</w:t>
      </w:r>
      <w:r w:rsidR="007F0D0C" w:rsidRPr="00784DA3">
        <w:rPr>
          <w:rFonts w:ascii="Times New Roman" w:hAnsi="Times New Roman" w:cs="Times New Roman"/>
          <w:sz w:val="28"/>
          <w:szCs w:val="28"/>
        </w:rPr>
        <w:t xml:space="preserve">шем или кисточкой в эмаль </w:t>
      </w:r>
      <w:r w:rsidR="00B40BE4">
        <w:rPr>
          <w:rFonts w:ascii="Times New Roman" w:hAnsi="Times New Roman" w:cs="Times New Roman"/>
          <w:sz w:val="28"/>
          <w:szCs w:val="28"/>
        </w:rPr>
        <w:t>позволяет</w:t>
      </w:r>
      <w:r w:rsidR="007F0D0C" w:rsidRPr="00784DA3">
        <w:rPr>
          <w:rFonts w:ascii="Times New Roman" w:hAnsi="Times New Roman" w:cs="Times New Roman"/>
          <w:sz w:val="28"/>
          <w:szCs w:val="28"/>
        </w:rPr>
        <w:t xml:space="preserve"> решить эту проблему. </w:t>
      </w:r>
      <w:r w:rsidRPr="00784DA3">
        <w:rPr>
          <w:rFonts w:ascii="Times New Roman" w:hAnsi="Times New Roman" w:cs="Times New Roman"/>
          <w:sz w:val="28"/>
          <w:szCs w:val="28"/>
        </w:rPr>
        <w:t>В случа</w:t>
      </w:r>
      <w:r w:rsidR="00014AE4" w:rsidRPr="00784DA3">
        <w:rPr>
          <w:rFonts w:ascii="Times New Roman" w:hAnsi="Times New Roman" w:cs="Times New Roman"/>
          <w:sz w:val="28"/>
          <w:szCs w:val="28"/>
        </w:rPr>
        <w:t>е пассивного протравливания гель</w:t>
      </w:r>
      <w:r w:rsidRPr="00784DA3">
        <w:rPr>
          <w:rFonts w:ascii="Times New Roman" w:hAnsi="Times New Roman" w:cs="Times New Roman"/>
          <w:sz w:val="28"/>
          <w:szCs w:val="28"/>
        </w:rPr>
        <w:t xml:space="preserve"> наносится на эмаль без активации и оставляется на 15 секунд, после чего смывается</w:t>
      </w:r>
      <w:r w:rsidR="007D5AD2">
        <w:rPr>
          <w:rFonts w:ascii="Times New Roman" w:hAnsi="Times New Roman" w:cs="Times New Roman"/>
          <w:sz w:val="28"/>
          <w:szCs w:val="28"/>
        </w:rPr>
        <w:t xml:space="preserve"> водной струей</w:t>
      </w:r>
      <w:r w:rsidRPr="00784DA3">
        <w:rPr>
          <w:rFonts w:ascii="Times New Roman" w:hAnsi="Times New Roman" w:cs="Times New Roman"/>
          <w:sz w:val="28"/>
          <w:szCs w:val="28"/>
        </w:rPr>
        <w:t xml:space="preserve">. </w:t>
      </w:r>
    </w:p>
    <w:p w:rsidR="0078319B" w:rsidRPr="00784DA3" w:rsidRDefault="00375F91" w:rsidP="00535C33">
      <w:pPr>
        <w:rPr>
          <w:rFonts w:ascii="Times New Roman" w:hAnsi="Times New Roman" w:cs="Times New Roman"/>
          <w:sz w:val="28"/>
          <w:szCs w:val="28"/>
        </w:rPr>
      </w:pPr>
      <w:r w:rsidRPr="00784DA3">
        <w:rPr>
          <w:rFonts w:ascii="Times New Roman" w:hAnsi="Times New Roman" w:cs="Times New Roman"/>
          <w:sz w:val="28"/>
          <w:szCs w:val="28"/>
        </w:rPr>
        <w:t>На данный момент</w:t>
      </w:r>
      <w:r w:rsidR="0078319B" w:rsidRPr="00784DA3">
        <w:rPr>
          <w:rFonts w:ascii="Times New Roman" w:hAnsi="Times New Roman" w:cs="Times New Roman"/>
          <w:sz w:val="28"/>
          <w:szCs w:val="28"/>
        </w:rPr>
        <w:t xml:space="preserve"> принято разделять адгезивные системы по наличию отдельного шага протравливания с по</w:t>
      </w:r>
      <w:r w:rsidRPr="00784DA3">
        <w:rPr>
          <w:rFonts w:ascii="Times New Roman" w:hAnsi="Times New Roman" w:cs="Times New Roman"/>
          <w:sz w:val="28"/>
          <w:szCs w:val="28"/>
        </w:rPr>
        <w:t>следующим удалением</w:t>
      </w:r>
      <w:r w:rsidR="0078319B" w:rsidRPr="00784DA3">
        <w:rPr>
          <w:rFonts w:ascii="Times New Roman" w:hAnsi="Times New Roman" w:cs="Times New Roman"/>
          <w:sz w:val="28"/>
          <w:szCs w:val="28"/>
        </w:rPr>
        <w:t xml:space="preserve"> </w:t>
      </w:r>
      <w:r w:rsidRPr="00784DA3">
        <w:rPr>
          <w:rFonts w:ascii="Times New Roman" w:hAnsi="Times New Roman" w:cs="Times New Roman"/>
          <w:sz w:val="28"/>
          <w:szCs w:val="28"/>
        </w:rPr>
        <w:t>фосфорной кислоты и по количеству ступеней</w:t>
      </w:r>
      <w:r w:rsidR="0078319B" w:rsidRPr="00784DA3">
        <w:rPr>
          <w:rFonts w:ascii="Times New Roman" w:hAnsi="Times New Roman" w:cs="Times New Roman"/>
          <w:sz w:val="28"/>
          <w:szCs w:val="28"/>
        </w:rPr>
        <w:t xml:space="preserve"> в адгезивном протоколе.</w:t>
      </w:r>
      <w:r w:rsidRPr="00784DA3">
        <w:rPr>
          <w:rFonts w:ascii="Times New Roman" w:hAnsi="Times New Roman" w:cs="Times New Roman"/>
          <w:sz w:val="28"/>
          <w:szCs w:val="28"/>
        </w:rPr>
        <w:t xml:space="preserve"> На основании первого признака выделяют системы тотального протравливания, избирательного протравливания и самопротравливания, которое специфично только для самопротравливающих адгезивов. По </w:t>
      </w:r>
      <w:r w:rsidRPr="00784DA3">
        <w:rPr>
          <w:rFonts w:ascii="Times New Roman" w:hAnsi="Times New Roman" w:cs="Times New Roman"/>
          <w:sz w:val="28"/>
          <w:szCs w:val="28"/>
        </w:rPr>
        <w:lastRenderedPageBreak/>
        <w:t>второму признаку адгезивы могут быть трехшаговые, двухшаговые и одношаговые. Трехшаговые адгезивы включают в себя 4 поколение адгезивных систем (отдельно протравочный гель, праймер, бонд) и 6 поколение (при избирательном протравливании). Двухшаговые адгезивы – 5 поколение (протравочный гель, адгезив), 6 поколение в технике самопротравливания. Одношаговые адгезивы – 7 поколение в технике самопротравливания. </w:t>
      </w:r>
    </w:p>
    <w:p w:rsidR="0078319B" w:rsidRPr="00984057" w:rsidRDefault="00840B25" w:rsidP="008E525E">
      <w:pPr>
        <w:rPr>
          <w:rFonts w:ascii="Times New Roman" w:hAnsi="Times New Roman" w:cs="Times New Roman"/>
          <w:sz w:val="28"/>
          <w:szCs w:val="28"/>
        </w:rPr>
      </w:pPr>
      <w:r w:rsidRPr="00984057">
        <w:rPr>
          <w:rFonts w:ascii="Times New Roman" w:hAnsi="Times New Roman" w:cs="Times New Roman"/>
          <w:sz w:val="28"/>
          <w:szCs w:val="28"/>
        </w:rPr>
        <w:t>2.4</w:t>
      </w:r>
      <w:r w:rsidR="0058191D" w:rsidRPr="00984057">
        <w:rPr>
          <w:rFonts w:ascii="Times New Roman" w:hAnsi="Times New Roman" w:cs="Times New Roman"/>
          <w:sz w:val="28"/>
          <w:szCs w:val="28"/>
        </w:rPr>
        <w:t xml:space="preserve"> </w:t>
      </w:r>
      <w:r w:rsidR="0078319B" w:rsidRPr="00984057">
        <w:rPr>
          <w:rFonts w:ascii="Times New Roman" w:hAnsi="Times New Roman" w:cs="Times New Roman"/>
          <w:sz w:val="28"/>
          <w:szCs w:val="28"/>
        </w:rPr>
        <w:t>Состав адгезивных систем</w:t>
      </w:r>
    </w:p>
    <w:p w:rsidR="001F3696" w:rsidRDefault="00987916" w:rsidP="00535C33">
      <w:pPr>
        <w:rPr>
          <w:rFonts w:ascii="Times New Roman" w:hAnsi="Times New Roman" w:cs="Times New Roman"/>
          <w:sz w:val="28"/>
          <w:szCs w:val="28"/>
        </w:rPr>
      </w:pPr>
      <w:r w:rsidRPr="00784DA3">
        <w:rPr>
          <w:rFonts w:ascii="Times New Roman" w:hAnsi="Times New Roman" w:cs="Times New Roman"/>
          <w:sz w:val="28"/>
          <w:szCs w:val="28"/>
        </w:rPr>
        <w:t>Адгезивная система стандартно включает в себя</w:t>
      </w:r>
      <w:r w:rsidR="0078319B" w:rsidRPr="00784DA3">
        <w:rPr>
          <w:rFonts w:ascii="Times New Roman" w:hAnsi="Times New Roman" w:cs="Times New Roman"/>
          <w:sz w:val="28"/>
          <w:szCs w:val="28"/>
        </w:rPr>
        <w:t xml:space="preserve"> набо</w:t>
      </w:r>
      <w:r w:rsidRPr="00784DA3">
        <w:rPr>
          <w:rFonts w:ascii="Times New Roman" w:hAnsi="Times New Roman" w:cs="Times New Roman"/>
          <w:sz w:val="28"/>
          <w:szCs w:val="28"/>
        </w:rPr>
        <w:t>р жидкостей, включающий в различных</w:t>
      </w:r>
      <w:r w:rsidR="0078319B" w:rsidRPr="00784DA3">
        <w:rPr>
          <w:rFonts w:ascii="Times New Roman" w:hAnsi="Times New Roman" w:cs="Times New Roman"/>
          <w:sz w:val="28"/>
          <w:szCs w:val="28"/>
        </w:rPr>
        <w:t xml:space="preserve"> </w:t>
      </w:r>
      <w:r w:rsidRPr="00784DA3">
        <w:rPr>
          <w:rFonts w:ascii="Times New Roman" w:hAnsi="Times New Roman" w:cs="Times New Roman"/>
          <w:sz w:val="28"/>
          <w:szCs w:val="28"/>
        </w:rPr>
        <w:t>вариантах</w:t>
      </w:r>
      <w:r w:rsidR="0078319B" w:rsidRPr="00784DA3">
        <w:rPr>
          <w:rFonts w:ascii="Times New Roman" w:hAnsi="Times New Roman" w:cs="Times New Roman"/>
          <w:sz w:val="28"/>
          <w:szCs w:val="28"/>
        </w:rPr>
        <w:t xml:space="preserve"> протравливающий компонент, растворитель, гидрофильный праймер и гидрофобный бонд. </w:t>
      </w:r>
      <w:r w:rsidRPr="00784DA3">
        <w:rPr>
          <w:rFonts w:ascii="Times New Roman" w:hAnsi="Times New Roman" w:cs="Times New Roman"/>
          <w:sz w:val="28"/>
          <w:szCs w:val="28"/>
        </w:rPr>
        <w:t>Помимо этого</w:t>
      </w:r>
      <w:r w:rsidR="0078319B" w:rsidRPr="00784DA3">
        <w:rPr>
          <w:rFonts w:ascii="Times New Roman" w:hAnsi="Times New Roman" w:cs="Times New Roman"/>
          <w:sz w:val="28"/>
          <w:szCs w:val="28"/>
        </w:rPr>
        <w:t xml:space="preserve"> во всех адгезивных системах </w:t>
      </w:r>
      <w:r w:rsidRPr="00784DA3">
        <w:rPr>
          <w:rFonts w:ascii="Times New Roman" w:hAnsi="Times New Roman" w:cs="Times New Roman"/>
          <w:sz w:val="28"/>
          <w:szCs w:val="28"/>
        </w:rPr>
        <w:t>включены</w:t>
      </w:r>
      <w:r w:rsidR="0078319B" w:rsidRPr="00784DA3">
        <w:rPr>
          <w:rFonts w:ascii="Times New Roman" w:hAnsi="Times New Roman" w:cs="Times New Roman"/>
          <w:sz w:val="28"/>
          <w:szCs w:val="28"/>
        </w:rPr>
        <w:t xml:space="preserve"> дополнительные компоненты, такие</w:t>
      </w:r>
      <w:r w:rsidRPr="00784DA3">
        <w:rPr>
          <w:rFonts w:ascii="Times New Roman" w:hAnsi="Times New Roman" w:cs="Times New Roman"/>
          <w:sz w:val="28"/>
          <w:szCs w:val="28"/>
        </w:rPr>
        <w:t xml:space="preserve"> как: </w:t>
      </w:r>
      <w:r w:rsidR="0078319B" w:rsidRPr="00784DA3">
        <w:rPr>
          <w:rFonts w:ascii="Times New Roman" w:hAnsi="Times New Roman" w:cs="Times New Roman"/>
          <w:sz w:val="28"/>
          <w:szCs w:val="28"/>
        </w:rPr>
        <w:t xml:space="preserve">стабилизаторы, </w:t>
      </w:r>
      <w:r w:rsidRPr="00784DA3">
        <w:rPr>
          <w:rFonts w:ascii="Times New Roman" w:hAnsi="Times New Roman" w:cs="Times New Roman"/>
          <w:sz w:val="28"/>
          <w:szCs w:val="28"/>
        </w:rPr>
        <w:t xml:space="preserve">инициаторы, </w:t>
      </w:r>
      <w:r w:rsidR="00350AD6">
        <w:rPr>
          <w:rFonts w:ascii="Times New Roman" w:hAnsi="Times New Roman" w:cs="Times New Roman"/>
          <w:sz w:val="28"/>
          <w:szCs w:val="28"/>
        </w:rPr>
        <w:t xml:space="preserve">и </w:t>
      </w:r>
      <w:r w:rsidR="0078319B" w:rsidRPr="00784DA3">
        <w:rPr>
          <w:rFonts w:ascii="Times New Roman" w:hAnsi="Times New Roman" w:cs="Times New Roman"/>
          <w:sz w:val="28"/>
          <w:szCs w:val="28"/>
        </w:rPr>
        <w:t>иногда неорганический наполнитель.</w:t>
      </w:r>
      <w:r w:rsidR="005F4258">
        <w:rPr>
          <w:rFonts w:ascii="Times New Roman" w:hAnsi="Times New Roman" w:cs="Times New Roman"/>
          <w:sz w:val="28"/>
          <w:szCs w:val="28"/>
        </w:rPr>
        <w:t xml:space="preserve"> </w:t>
      </w:r>
      <w:r w:rsidR="007B7457" w:rsidRPr="00784DA3">
        <w:rPr>
          <w:rFonts w:ascii="Times New Roman" w:hAnsi="Times New Roman" w:cs="Times New Roman"/>
          <w:sz w:val="28"/>
          <w:szCs w:val="28"/>
        </w:rPr>
        <w:t>При использовании адгезивных систем,</w:t>
      </w:r>
      <w:r w:rsidR="009A7EBE" w:rsidRPr="00784DA3">
        <w:rPr>
          <w:rFonts w:ascii="Times New Roman" w:hAnsi="Times New Roman" w:cs="Times New Roman"/>
          <w:sz w:val="28"/>
          <w:szCs w:val="28"/>
        </w:rPr>
        <w:t xml:space="preserve"> </w:t>
      </w:r>
      <w:r w:rsidR="007B7457" w:rsidRPr="00784DA3">
        <w:rPr>
          <w:rFonts w:ascii="Times New Roman" w:hAnsi="Times New Roman" w:cs="Times New Roman"/>
          <w:sz w:val="28"/>
          <w:szCs w:val="28"/>
        </w:rPr>
        <w:t xml:space="preserve">которые подразумевают технику </w:t>
      </w:r>
      <w:r w:rsidR="000B7E18" w:rsidRPr="00784DA3">
        <w:rPr>
          <w:rFonts w:ascii="Times New Roman" w:hAnsi="Times New Roman" w:cs="Times New Roman"/>
          <w:sz w:val="28"/>
          <w:szCs w:val="28"/>
        </w:rPr>
        <w:t xml:space="preserve"> тотального протравливания</w:t>
      </w:r>
      <w:r w:rsidR="007B7457" w:rsidRPr="00784DA3">
        <w:rPr>
          <w:rFonts w:ascii="Times New Roman" w:hAnsi="Times New Roman" w:cs="Times New Roman"/>
          <w:sz w:val="28"/>
          <w:szCs w:val="28"/>
        </w:rPr>
        <w:t>,</w:t>
      </w:r>
      <w:r w:rsidR="000B7E18" w:rsidRPr="00784DA3">
        <w:rPr>
          <w:rFonts w:ascii="Times New Roman" w:hAnsi="Times New Roman" w:cs="Times New Roman"/>
          <w:sz w:val="28"/>
          <w:szCs w:val="28"/>
        </w:rPr>
        <w:t xml:space="preserve"> кислота (</w:t>
      </w:r>
      <w:r w:rsidR="007B7457" w:rsidRPr="00784DA3">
        <w:rPr>
          <w:rFonts w:ascii="Times New Roman" w:hAnsi="Times New Roman" w:cs="Times New Roman"/>
          <w:sz w:val="28"/>
          <w:szCs w:val="28"/>
        </w:rPr>
        <w:t>неорганическая ортофосфорная или органическая малеиновая или лимонная кислоты</w:t>
      </w:r>
      <w:r w:rsidR="000B7E18" w:rsidRPr="00784DA3">
        <w:rPr>
          <w:rFonts w:ascii="Times New Roman" w:hAnsi="Times New Roman" w:cs="Times New Roman"/>
          <w:sz w:val="28"/>
          <w:szCs w:val="28"/>
        </w:rPr>
        <w:t xml:space="preserve">) является отдельным </w:t>
      </w:r>
      <w:r w:rsidR="007B7457" w:rsidRPr="00784DA3">
        <w:rPr>
          <w:rFonts w:ascii="Times New Roman" w:hAnsi="Times New Roman" w:cs="Times New Roman"/>
          <w:sz w:val="28"/>
          <w:szCs w:val="28"/>
        </w:rPr>
        <w:t>составляющим системы</w:t>
      </w:r>
      <w:r w:rsidR="000B7E18" w:rsidRPr="00784DA3">
        <w:rPr>
          <w:rFonts w:ascii="Times New Roman" w:hAnsi="Times New Roman" w:cs="Times New Roman"/>
          <w:sz w:val="28"/>
          <w:szCs w:val="28"/>
        </w:rPr>
        <w:t xml:space="preserve"> и используется для протравливания </w:t>
      </w:r>
      <w:r w:rsidR="007B7457" w:rsidRPr="00784DA3">
        <w:rPr>
          <w:rFonts w:ascii="Times New Roman" w:hAnsi="Times New Roman" w:cs="Times New Roman"/>
          <w:sz w:val="28"/>
          <w:szCs w:val="28"/>
        </w:rPr>
        <w:t>твердых тканей зуба</w:t>
      </w:r>
      <w:r w:rsidR="000B7E18" w:rsidRPr="00784DA3">
        <w:rPr>
          <w:rFonts w:ascii="Times New Roman" w:hAnsi="Times New Roman" w:cs="Times New Roman"/>
          <w:sz w:val="28"/>
          <w:szCs w:val="28"/>
        </w:rPr>
        <w:t xml:space="preserve"> с последующим </w:t>
      </w:r>
      <w:r w:rsidR="007B7457" w:rsidRPr="00784DA3">
        <w:rPr>
          <w:rFonts w:ascii="Times New Roman" w:hAnsi="Times New Roman" w:cs="Times New Roman"/>
          <w:sz w:val="28"/>
          <w:szCs w:val="28"/>
        </w:rPr>
        <w:t>удалением</w:t>
      </w:r>
      <w:r w:rsidR="000B7E18" w:rsidRPr="00784DA3">
        <w:rPr>
          <w:rFonts w:ascii="Times New Roman" w:hAnsi="Times New Roman" w:cs="Times New Roman"/>
          <w:sz w:val="28"/>
          <w:szCs w:val="28"/>
        </w:rPr>
        <w:t xml:space="preserve"> струей воды. Слабокислотные функциональные мо</w:t>
      </w:r>
      <w:r w:rsidR="007B7457" w:rsidRPr="00784DA3">
        <w:rPr>
          <w:rFonts w:ascii="Times New Roman" w:hAnsi="Times New Roman" w:cs="Times New Roman"/>
          <w:sz w:val="28"/>
          <w:szCs w:val="28"/>
        </w:rPr>
        <w:t xml:space="preserve">лекулы, которые включаются в системы </w:t>
      </w:r>
      <w:r w:rsidR="007B7457" w:rsidRPr="00784DA3">
        <w:rPr>
          <w:rFonts w:ascii="Times New Roman" w:hAnsi="Times New Roman" w:cs="Times New Roman"/>
          <w:sz w:val="28"/>
          <w:szCs w:val="28"/>
          <w:lang w:val="en-US"/>
        </w:rPr>
        <w:t>VI</w:t>
      </w:r>
      <w:r w:rsidR="007B7457" w:rsidRPr="00784DA3">
        <w:rPr>
          <w:rFonts w:ascii="Times New Roman" w:hAnsi="Times New Roman" w:cs="Times New Roman"/>
          <w:sz w:val="28"/>
          <w:szCs w:val="28"/>
        </w:rPr>
        <w:t xml:space="preserve"> и </w:t>
      </w:r>
      <w:r w:rsidR="007B7457" w:rsidRPr="00784DA3">
        <w:rPr>
          <w:rFonts w:ascii="Times New Roman" w:hAnsi="Times New Roman" w:cs="Times New Roman"/>
          <w:sz w:val="28"/>
          <w:szCs w:val="28"/>
          <w:lang w:val="en-US"/>
        </w:rPr>
        <w:t>VII</w:t>
      </w:r>
      <w:r w:rsidR="007B7457" w:rsidRPr="00784DA3">
        <w:rPr>
          <w:rFonts w:ascii="Times New Roman" w:hAnsi="Times New Roman" w:cs="Times New Roman"/>
          <w:sz w:val="28"/>
          <w:szCs w:val="28"/>
        </w:rPr>
        <w:t xml:space="preserve"> поколений, слабо</w:t>
      </w:r>
      <w:r w:rsidR="000B7E18" w:rsidRPr="00784DA3">
        <w:rPr>
          <w:rFonts w:ascii="Times New Roman" w:hAnsi="Times New Roman" w:cs="Times New Roman"/>
          <w:sz w:val="28"/>
          <w:szCs w:val="28"/>
        </w:rPr>
        <w:t xml:space="preserve"> протравливают эмаль и </w:t>
      </w:r>
      <w:r w:rsidR="007B7457" w:rsidRPr="00784DA3">
        <w:rPr>
          <w:rFonts w:ascii="Times New Roman" w:hAnsi="Times New Roman" w:cs="Times New Roman"/>
          <w:sz w:val="28"/>
          <w:szCs w:val="28"/>
        </w:rPr>
        <w:t xml:space="preserve">только </w:t>
      </w:r>
      <w:r w:rsidR="000B7E18" w:rsidRPr="00784DA3">
        <w:rPr>
          <w:rFonts w:ascii="Times New Roman" w:hAnsi="Times New Roman" w:cs="Times New Roman"/>
          <w:sz w:val="28"/>
          <w:szCs w:val="28"/>
        </w:rPr>
        <w:t>модифицируют смазанный слой дентина</w:t>
      </w:r>
      <w:r w:rsidR="00A2058D" w:rsidRPr="00A2058D">
        <w:rPr>
          <w:rFonts w:ascii="Times New Roman" w:hAnsi="Times New Roman" w:cs="Times New Roman"/>
          <w:sz w:val="28"/>
          <w:szCs w:val="28"/>
        </w:rPr>
        <w:t xml:space="preserve"> [</w:t>
      </w:r>
      <w:r w:rsidR="00A2058D">
        <w:rPr>
          <w:rFonts w:ascii="Times New Roman" w:hAnsi="Times New Roman" w:cs="Times New Roman"/>
          <w:sz w:val="28"/>
          <w:szCs w:val="28"/>
        </w:rPr>
        <w:t>11</w:t>
      </w:r>
      <w:r w:rsidR="00A2058D" w:rsidRPr="00A2058D">
        <w:rPr>
          <w:rFonts w:ascii="Times New Roman" w:hAnsi="Times New Roman" w:cs="Times New Roman"/>
          <w:sz w:val="28"/>
          <w:szCs w:val="28"/>
        </w:rPr>
        <w:t>]</w:t>
      </w:r>
      <w:r w:rsidR="000B7E18" w:rsidRPr="00784DA3">
        <w:rPr>
          <w:rFonts w:ascii="Times New Roman" w:hAnsi="Times New Roman" w:cs="Times New Roman"/>
          <w:sz w:val="28"/>
          <w:szCs w:val="28"/>
        </w:rPr>
        <w:t xml:space="preserve">. Мономеры </w:t>
      </w:r>
      <w:r w:rsidR="007B7457" w:rsidRPr="00784DA3">
        <w:rPr>
          <w:rFonts w:ascii="Times New Roman" w:hAnsi="Times New Roman" w:cs="Times New Roman"/>
          <w:sz w:val="28"/>
          <w:szCs w:val="28"/>
        </w:rPr>
        <w:t xml:space="preserve">представляют </w:t>
      </w:r>
      <w:r w:rsidR="00350AD6">
        <w:rPr>
          <w:rFonts w:ascii="Times New Roman" w:hAnsi="Times New Roman" w:cs="Times New Roman"/>
          <w:sz w:val="28"/>
          <w:szCs w:val="28"/>
        </w:rPr>
        <w:t>собой вещества органической природы.</w:t>
      </w:r>
      <w:r w:rsidR="000B7E18" w:rsidRPr="00784DA3">
        <w:rPr>
          <w:rFonts w:ascii="Times New Roman" w:hAnsi="Times New Roman" w:cs="Times New Roman"/>
          <w:sz w:val="28"/>
          <w:szCs w:val="28"/>
        </w:rPr>
        <w:t xml:space="preserve"> После полимеризации они образуют </w:t>
      </w:r>
      <w:r w:rsidR="00350AD6">
        <w:rPr>
          <w:rFonts w:ascii="Times New Roman" w:hAnsi="Times New Roman" w:cs="Times New Roman"/>
          <w:sz w:val="28"/>
          <w:szCs w:val="28"/>
        </w:rPr>
        <w:t xml:space="preserve">специальную  </w:t>
      </w:r>
      <w:r w:rsidR="000B7E18" w:rsidRPr="00784DA3">
        <w:rPr>
          <w:rFonts w:ascii="Times New Roman" w:hAnsi="Times New Roman" w:cs="Times New Roman"/>
          <w:sz w:val="28"/>
          <w:szCs w:val="28"/>
        </w:rPr>
        <w:t>матрицу, обеспечивающую структурное единство слоя адгезива и его прочностные свойства. Выделяют два основных в</w:t>
      </w:r>
      <w:r w:rsidR="009A7EBE" w:rsidRPr="00784DA3">
        <w:rPr>
          <w:rFonts w:ascii="Times New Roman" w:hAnsi="Times New Roman" w:cs="Times New Roman"/>
          <w:sz w:val="28"/>
          <w:szCs w:val="28"/>
        </w:rPr>
        <w:t xml:space="preserve">ида мономеров: функциональные - всегда </w:t>
      </w:r>
      <w:r w:rsidR="000B7E18" w:rsidRPr="00784DA3">
        <w:rPr>
          <w:rFonts w:ascii="Times New Roman" w:hAnsi="Times New Roman" w:cs="Times New Roman"/>
          <w:sz w:val="28"/>
          <w:szCs w:val="28"/>
        </w:rPr>
        <w:t>содержат функциональную группу и</w:t>
      </w:r>
      <w:r w:rsidR="009A7EBE" w:rsidRPr="00784DA3">
        <w:rPr>
          <w:rFonts w:ascii="Times New Roman" w:hAnsi="Times New Roman" w:cs="Times New Roman"/>
          <w:sz w:val="28"/>
          <w:szCs w:val="28"/>
        </w:rPr>
        <w:t xml:space="preserve"> одну группу для полимеризации и </w:t>
      </w:r>
      <w:r w:rsidR="000B7E18" w:rsidRPr="00784DA3">
        <w:rPr>
          <w:rFonts w:ascii="Times New Roman" w:hAnsi="Times New Roman" w:cs="Times New Roman"/>
          <w:sz w:val="28"/>
          <w:szCs w:val="28"/>
        </w:rPr>
        <w:t>поперечно-сшивающие мономеры</w:t>
      </w:r>
      <w:r w:rsidR="009A7EBE" w:rsidRPr="00784DA3">
        <w:rPr>
          <w:rFonts w:ascii="Times New Roman" w:hAnsi="Times New Roman" w:cs="Times New Roman"/>
          <w:sz w:val="28"/>
          <w:szCs w:val="28"/>
        </w:rPr>
        <w:t xml:space="preserve"> -</w:t>
      </w:r>
      <w:r w:rsidR="000B7E18" w:rsidRPr="00784DA3">
        <w:rPr>
          <w:rFonts w:ascii="Times New Roman" w:hAnsi="Times New Roman" w:cs="Times New Roman"/>
          <w:sz w:val="28"/>
          <w:szCs w:val="28"/>
        </w:rPr>
        <w:t xml:space="preserve"> содержат две или более группы для полимеризации. Функциональные мономеры содержат кислотную группу и выполняют протравливающую функцию, являются гидрофильными и </w:t>
      </w:r>
      <w:r w:rsidR="000B7E18" w:rsidRPr="00784DA3">
        <w:rPr>
          <w:rFonts w:ascii="Times New Roman" w:hAnsi="Times New Roman" w:cs="Times New Roman"/>
          <w:sz w:val="28"/>
          <w:szCs w:val="28"/>
        </w:rPr>
        <w:lastRenderedPageBreak/>
        <w:t>используются для праймирования гидрофильной поверхности дентина</w:t>
      </w:r>
      <w:r w:rsidR="0058191D" w:rsidRPr="0058191D">
        <w:rPr>
          <w:rFonts w:ascii="Times New Roman" w:hAnsi="Times New Roman" w:cs="Times New Roman"/>
          <w:sz w:val="28"/>
          <w:szCs w:val="28"/>
        </w:rPr>
        <w:t xml:space="preserve"> [25]</w:t>
      </w:r>
      <w:r w:rsidR="000B7E18" w:rsidRPr="00784DA3">
        <w:rPr>
          <w:rFonts w:ascii="Times New Roman" w:hAnsi="Times New Roman" w:cs="Times New Roman"/>
          <w:sz w:val="28"/>
          <w:szCs w:val="28"/>
        </w:rPr>
        <w:t>. Поперечно-связывающи</w:t>
      </w:r>
      <w:r w:rsidR="00B0215D" w:rsidRPr="00784DA3">
        <w:rPr>
          <w:rFonts w:ascii="Times New Roman" w:hAnsi="Times New Roman" w:cs="Times New Roman"/>
          <w:sz w:val="28"/>
          <w:szCs w:val="28"/>
        </w:rPr>
        <w:t>е мономеры чаще всего гидрофобны и</w:t>
      </w:r>
      <w:r w:rsidR="000B7E18" w:rsidRPr="00784DA3">
        <w:rPr>
          <w:rFonts w:ascii="Times New Roman" w:hAnsi="Times New Roman" w:cs="Times New Roman"/>
          <w:sz w:val="28"/>
          <w:szCs w:val="28"/>
        </w:rPr>
        <w:t xml:space="preserve"> при </w:t>
      </w:r>
      <w:r w:rsidR="00B0215D" w:rsidRPr="00784DA3">
        <w:rPr>
          <w:rFonts w:ascii="Times New Roman" w:hAnsi="Times New Roman" w:cs="Times New Roman"/>
          <w:sz w:val="28"/>
          <w:szCs w:val="28"/>
        </w:rPr>
        <w:t>их полимеризации образуется сеть полимеров, что улучшае</w:t>
      </w:r>
      <w:r w:rsidR="000B7E18" w:rsidRPr="00784DA3">
        <w:rPr>
          <w:rFonts w:ascii="Times New Roman" w:hAnsi="Times New Roman" w:cs="Times New Roman"/>
          <w:sz w:val="28"/>
          <w:szCs w:val="28"/>
        </w:rPr>
        <w:t xml:space="preserve">т прочностные характеристики адгезива. </w:t>
      </w:r>
    </w:p>
    <w:p w:rsidR="000B7E18" w:rsidRPr="00A13105" w:rsidRDefault="000B7E18" w:rsidP="00535C33">
      <w:pPr>
        <w:rPr>
          <w:rFonts w:ascii="Times New Roman" w:hAnsi="Times New Roman" w:cs="Times New Roman"/>
          <w:sz w:val="28"/>
          <w:szCs w:val="28"/>
        </w:rPr>
      </w:pPr>
      <w:r w:rsidRPr="00784DA3">
        <w:rPr>
          <w:rFonts w:ascii="Times New Roman" w:hAnsi="Times New Roman" w:cs="Times New Roman"/>
          <w:sz w:val="28"/>
          <w:szCs w:val="28"/>
        </w:rPr>
        <w:t xml:space="preserve">С целью упрощения использования, в новых адгезивных системах (5 и 7 поколение) функциональные и поперечно-связывающие мономеры </w:t>
      </w:r>
      <w:r w:rsidR="00350AD6">
        <w:rPr>
          <w:rFonts w:ascii="Times New Roman" w:hAnsi="Times New Roman" w:cs="Times New Roman"/>
          <w:sz w:val="28"/>
          <w:szCs w:val="28"/>
        </w:rPr>
        <w:t>расположены</w:t>
      </w:r>
      <w:r w:rsidRPr="00784DA3">
        <w:rPr>
          <w:rFonts w:ascii="Times New Roman" w:hAnsi="Times New Roman" w:cs="Times New Roman"/>
          <w:sz w:val="28"/>
          <w:szCs w:val="28"/>
        </w:rPr>
        <w:t xml:space="preserve"> в </w:t>
      </w:r>
      <w:r w:rsidR="00350AD6">
        <w:rPr>
          <w:rFonts w:ascii="Times New Roman" w:hAnsi="Times New Roman" w:cs="Times New Roman"/>
          <w:sz w:val="28"/>
          <w:szCs w:val="28"/>
        </w:rPr>
        <w:t>одном флаконе</w:t>
      </w:r>
      <w:r w:rsidRPr="00784DA3">
        <w:rPr>
          <w:rFonts w:ascii="Times New Roman" w:hAnsi="Times New Roman" w:cs="Times New Roman"/>
          <w:sz w:val="28"/>
          <w:szCs w:val="28"/>
        </w:rPr>
        <w:t>, в более ранних поколениях (3 и 4 поколение) гидрофильные мономеры входят в состав праймера, а гидрофобные мономеры в состав адгезива</w:t>
      </w:r>
      <w:r w:rsidR="00A13105" w:rsidRPr="00A13105">
        <w:rPr>
          <w:rFonts w:ascii="Times New Roman" w:hAnsi="Times New Roman" w:cs="Times New Roman"/>
          <w:sz w:val="28"/>
          <w:szCs w:val="28"/>
        </w:rPr>
        <w:t xml:space="preserve"> [21]</w:t>
      </w:r>
      <w:r w:rsidRPr="00784DA3">
        <w:rPr>
          <w:rFonts w:ascii="Times New Roman" w:hAnsi="Times New Roman" w:cs="Times New Roman"/>
          <w:sz w:val="28"/>
          <w:szCs w:val="28"/>
        </w:rPr>
        <w:t xml:space="preserve">. </w:t>
      </w:r>
    </w:p>
    <w:p w:rsidR="000B7E18" w:rsidRPr="00784DA3" w:rsidRDefault="000B7E18" w:rsidP="00535C33">
      <w:pPr>
        <w:rPr>
          <w:rFonts w:ascii="Times New Roman" w:hAnsi="Times New Roman" w:cs="Times New Roman"/>
          <w:sz w:val="28"/>
          <w:szCs w:val="28"/>
        </w:rPr>
      </w:pPr>
      <w:r w:rsidRPr="00784DA3">
        <w:rPr>
          <w:rFonts w:ascii="Times New Roman" w:hAnsi="Times New Roman" w:cs="Times New Roman"/>
          <w:sz w:val="28"/>
          <w:szCs w:val="28"/>
        </w:rPr>
        <w:t>Инициаторы – это молекулы, запускающие реакции полимеризации в адгезивной системе. Эти молекулы обладают атомными связями с н</w:t>
      </w:r>
      <w:r w:rsidR="009A7EBE" w:rsidRPr="00784DA3">
        <w:rPr>
          <w:rFonts w:ascii="Times New Roman" w:hAnsi="Times New Roman" w:cs="Times New Roman"/>
          <w:sz w:val="28"/>
          <w:szCs w:val="28"/>
        </w:rPr>
        <w:t>ебольшой</w:t>
      </w:r>
      <w:r w:rsidRPr="00784DA3">
        <w:rPr>
          <w:rFonts w:ascii="Times New Roman" w:hAnsi="Times New Roman" w:cs="Times New Roman"/>
          <w:sz w:val="28"/>
          <w:szCs w:val="28"/>
        </w:rPr>
        <w:t xml:space="preserve"> энергией диссоциации, они формируют свободные радикалы и активируют реакцию свободнорадикального окисления</w:t>
      </w:r>
      <w:r w:rsidR="008B7B4D">
        <w:rPr>
          <w:rFonts w:ascii="Times New Roman" w:hAnsi="Times New Roman" w:cs="Times New Roman"/>
          <w:sz w:val="28"/>
          <w:szCs w:val="28"/>
        </w:rPr>
        <w:t xml:space="preserve"> </w:t>
      </w:r>
      <w:r w:rsidR="008B7B4D" w:rsidRPr="008B7B4D">
        <w:rPr>
          <w:rFonts w:ascii="Times New Roman" w:hAnsi="Times New Roman" w:cs="Times New Roman"/>
          <w:sz w:val="28"/>
          <w:szCs w:val="28"/>
        </w:rPr>
        <w:t>[6]</w:t>
      </w:r>
      <w:r w:rsidRPr="00784DA3">
        <w:rPr>
          <w:rFonts w:ascii="Times New Roman" w:hAnsi="Times New Roman" w:cs="Times New Roman"/>
          <w:sz w:val="28"/>
          <w:szCs w:val="28"/>
        </w:rPr>
        <w:t>. Радикалы могут образовываться в разнообразных тепловых, фотохимических и окислительных реакциях, в композитных материалах и адгезивных системах наиболее популярны фотоинициаторы и химические инициаторы.</w:t>
      </w:r>
      <w:r w:rsidR="00BF1A18" w:rsidRPr="00784DA3">
        <w:rPr>
          <w:rFonts w:ascii="Times New Roman" w:hAnsi="Times New Roman" w:cs="Times New Roman"/>
          <w:sz w:val="28"/>
          <w:szCs w:val="28"/>
        </w:rPr>
        <w:t xml:space="preserve"> Инициаторы добавляются к адгезивной системе в очень малых количествах – 0.1–1 % от веса, при этом они </w:t>
      </w:r>
      <w:r w:rsidR="00B0215D" w:rsidRPr="00784DA3">
        <w:rPr>
          <w:rFonts w:ascii="Times New Roman" w:hAnsi="Times New Roman" w:cs="Times New Roman"/>
          <w:sz w:val="28"/>
          <w:szCs w:val="28"/>
        </w:rPr>
        <w:t xml:space="preserve">несколько </w:t>
      </w:r>
      <w:r w:rsidR="00BF1A18" w:rsidRPr="00784DA3">
        <w:rPr>
          <w:rFonts w:ascii="Times New Roman" w:hAnsi="Times New Roman" w:cs="Times New Roman"/>
          <w:sz w:val="28"/>
          <w:szCs w:val="28"/>
        </w:rPr>
        <w:t>ухудшают биосовместимость адгезивов, из-за цитотоксичости, связанной со способностью образовывать свободные радикалы</w:t>
      </w:r>
      <w:r w:rsidR="008B7B4D" w:rsidRPr="008B7B4D">
        <w:rPr>
          <w:rFonts w:ascii="Times New Roman" w:hAnsi="Times New Roman" w:cs="Times New Roman"/>
          <w:sz w:val="28"/>
          <w:szCs w:val="28"/>
        </w:rPr>
        <w:t xml:space="preserve"> [12]</w:t>
      </w:r>
      <w:r w:rsidR="00BF1A18" w:rsidRPr="00784DA3">
        <w:rPr>
          <w:rFonts w:ascii="Times New Roman" w:hAnsi="Times New Roman" w:cs="Times New Roman"/>
          <w:sz w:val="28"/>
          <w:szCs w:val="28"/>
        </w:rPr>
        <w:t>.</w:t>
      </w:r>
    </w:p>
    <w:p w:rsidR="00BF1A18" w:rsidRPr="00784DA3" w:rsidRDefault="00BF1A18" w:rsidP="008E525E">
      <w:pPr>
        <w:rPr>
          <w:rFonts w:ascii="Times New Roman" w:hAnsi="Times New Roman" w:cs="Times New Roman"/>
          <w:sz w:val="28"/>
          <w:szCs w:val="28"/>
        </w:rPr>
      </w:pPr>
      <w:r w:rsidRPr="00784DA3">
        <w:rPr>
          <w:rFonts w:ascii="Times New Roman" w:hAnsi="Times New Roman" w:cs="Times New Roman"/>
          <w:sz w:val="28"/>
          <w:szCs w:val="28"/>
        </w:rPr>
        <w:t xml:space="preserve">Стабилизаторы помещаются в состав адгезивов для предотвращения спонтанной активации инициаторов, особенно при повышенной температуре хранения. Они ингибируют небольшие количества спонтанно образующихся свободных радикалов, но не могут предотвратить полимеризацию во время активации инициатора светом. При этом большие количества стабилизатора могут привести к снижению скорости полимеризации адгезива, поэтому важно соблюдение баланса между концентрациями инициатора и стабилизатора, для достижения </w:t>
      </w:r>
      <w:r w:rsidRPr="00784DA3">
        <w:rPr>
          <w:rFonts w:ascii="Times New Roman" w:hAnsi="Times New Roman" w:cs="Times New Roman"/>
          <w:sz w:val="28"/>
          <w:szCs w:val="28"/>
        </w:rPr>
        <w:lastRenderedPageBreak/>
        <w:t>приемлемого срока годности материала и его хорошей конверсии при полимеризации.</w:t>
      </w:r>
    </w:p>
    <w:p w:rsidR="001F3696" w:rsidRDefault="00BF1A18" w:rsidP="008E525E">
      <w:pPr>
        <w:rPr>
          <w:rFonts w:ascii="Times New Roman" w:hAnsi="Times New Roman" w:cs="Times New Roman"/>
          <w:sz w:val="28"/>
          <w:szCs w:val="28"/>
        </w:rPr>
      </w:pPr>
      <w:r w:rsidRPr="00784DA3">
        <w:rPr>
          <w:rFonts w:ascii="Times New Roman" w:hAnsi="Times New Roman" w:cs="Times New Roman"/>
          <w:sz w:val="28"/>
          <w:szCs w:val="28"/>
        </w:rPr>
        <w:t xml:space="preserve">Растворители используются в адгезивных системах для улучшения смачивания поверхности зуба, диффузии мономеров в микропористую структуру эмали и дентина. </w:t>
      </w:r>
      <w:r w:rsidR="002D4D80" w:rsidRPr="00784DA3">
        <w:rPr>
          <w:rFonts w:ascii="Times New Roman" w:hAnsi="Times New Roman" w:cs="Times New Roman"/>
          <w:sz w:val="28"/>
          <w:szCs w:val="28"/>
        </w:rPr>
        <w:t>Все разработанные на данный момент адгезивные системы выпускаются в виде жидкости, в которой определенную долю составляет растворитель</w:t>
      </w:r>
      <w:r w:rsidR="008B7B4D" w:rsidRPr="008B7B4D">
        <w:rPr>
          <w:rFonts w:ascii="Times New Roman" w:hAnsi="Times New Roman" w:cs="Times New Roman"/>
          <w:sz w:val="28"/>
          <w:szCs w:val="28"/>
        </w:rPr>
        <w:t xml:space="preserve"> [</w:t>
      </w:r>
      <w:r w:rsidR="009F68EB">
        <w:rPr>
          <w:rFonts w:ascii="Times New Roman" w:hAnsi="Times New Roman" w:cs="Times New Roman"/>
          <w:sz w:val="28"/>
          <w:szCs w:val="28"/>
        </w:rPr>
        <w:t xml:space="preserve">9, </w:t>
      </w:r>
      <w:r w:rsidR="008B7B4D" w:rsidRPr="008B7B4D">
        <w:rPr>
          <w:rFonts w:ascii="Times New Roman" w:hAnsi="Times New Roman" w:cs="Times New Roman"/>
          <w:sz w:val="28"/>
          <w:szCs w:val="28"/>
        </w:rPr>
        <w:t>21]</w:t>
      </w:r>
      <w:r w:rsidR="002D4D80" w:rsidRPr="00784DA3">
        <w:rPr>
          <w:rFonts w:ascii="Times New Roman" w:hAnsi="Times New Roman" w:cs="Times New Roman"/>
          <w:sz w:val="28"/>
          <w:szCs w:val="28"/>
        </w:rPr>
        <w:t xml:space="preserve">. Исключением является только система One Coat Bond (Coltene) которая выпускается в виде геля, не содержащего растворителя. </w:t>
      </w:r>
      <w:r w:rsidRPr="00784DA3">
        <w:rPr>
          <w:rFonts w:ascii="Times New Roman" w:hAnsi="Times New Roman" w:cs="Times New Roman"/>
          <w:sz w:val="28"/>
          <w:szCs w:val="28"/>
        </w:rPr>
        <w:t xml:space="preserve">Задача растворителя – обеспечить хорошее проникновение молекул мономера в сеть деминерализованных коллагеновых волокон дентина. В случае высушенного дентина, растворитель должен быть способен расправлять коллапсированные коллагеновые волокна. </w:t>
      </w:r>
    </w:p>
    <w:p w:rsidR="00BF1A18" w:rsidRPr="00784DA3" w:rsidRDefault="00BF1A18" w:rsidP="008E525E">
      <w:pPr>
        <w:rPr>
          <w:rFonts w:ascii="Times New Roman" w:hAnsi="Times New Roman" w:cs="Times New Roman"/>
          <w:sz w:val="28"/>
          <w:szCs w:val="28"/>
        </w:rPr>
      </w:pPr>
      <w:r w:rsidRPr="00784DA3">
        <w:rPr>
          <w:rFonts w:ascii="Times New Roman" w:hAnsi="Times New Roman" w:cs="Times New Roman"/>
          <w:sz w:val="28"/>
          <w:szCs w:val="28"/>
        </w:rPr>
        <w:t>Характеристики растворителя в основном определяются его полярностью</w:t>
      </w:r>
      <w:r w:rsidR="008B7B4D" w:rsidRPr="008B7B4D">
        <w:rPr>
          <w:rFonts w:ascii="Times New Roman" w:hAnsi="Times New Roman" w:cs="Times New Roman"/>
          <w:sz w:val="28"/>
          <w:szCs w:val="28"/>
        </w:rPr>
        <w:t xml:space="preserve"> [14]. </w:t>
      </w:r>
      <w:r w:rsidRPr="00784DA3">
        <w:rPr>
          <w:rFonts w:ascii="Times New Roman" w:hAnsi="Times New Roman" w:cs="Times New Roman"/>
          <w:sz w:val="28"/>
          <w:szCs w:val="28"/>
        </w:rPr>
        <w:t>Выделяют 3 вида растворителей: полярные</w:t>
      </w:r>
      <w:r w:rsidR="009A7EBE" w:rsidRPr="00784DA3">
        <w:rPr>
          <w:rFonts w:ascii="Times New Roman" w:hAnsi="Times New Roman" w:cs="Times New Roman"/>
          <w:sz w:val="28"/>
          <w:szCs w:val="28"/>
        </w:rPr>
        <w:t xml:space="preserve"> протонные, полярные апротонные и</w:t>
      </w:r>
      <w:r w:rsidRPr="00784DA3">
        <w:rPr>
          <w:rFonts w:ascii="Times New Roman" w:hAnsi="Times New Roman" w:cs="Times New Roman"/>
          <w:sz w:val="28"/>
          <w:szCs w:val="28"/>
        </w:rPr>
        <w:t xml:space="preserve"> неполярные. Полярные протонные растворители, такие как вода и этанол, содержат гидроксильную группу. Полярные апротонные имеют большой дипольный момент и, как правило, содержат кетоновую группу, например, ацетон. Неполярные растворители имеют низкую диэлектрическую константу и дипольный момент. В адгезивных системах вода, этанол и ацетон являются самыми распространенными растворителями</w:t>
      </w:r>
      <w:r w:rsidR="00B447EF">
        <w:rPr>
          <w:rFonts w:ascii="Times New Roman" w:hAnsi="Times New Roman" w:cs="Times New Roman"/>
          <w:sz w:val="28"/>
          <w:szCs w:val="28"/>
        </w:rPr>
        <w:t xml:space="preserve"> </w:t>
      </w:r>
      <w:r w:rsidR="00B447EF" w:rsidRPr="00B447EF">
        <w:rPr>
          <w:rFonts w:ascii="Times New Roman" w:hAnsi="Times New Roman" w:cs="Times New Roman"/>
          <w:sz w:val="28"/>
          <w:szCs w:val="28"/>
        </w:rPr>
        <w:t>[30]</w:t>
      </w:r>
      <w:r w:rsidRPr="00784DA3">
        <w:rPr>
          <w:rFonts w:ascii="Times New Roman" w:hAnsi="Times New Roman" w:cs="Times New Roman"/>
          <w:sz w:val="28"/>
          <w:szCs w:val="28"/>
        </w:rPr>
        <w:t>.</w:t>
      </w:r>
    </w:p>
    <w:p w:rsidR="00BF1A18" w:rsidRPr="00784DA3" w:rsidRDefault="00BF1A18" w:rsidP="008E525E">
      <w:pPr>
        <w:rPr>
          <w:rFonts w:ascii="Times New Roman" w:hAnsi="Times New Roman" w:cs="Times New Roman"/>
          <w:sz w:val="28"/>
          <w:szCs w:val="28"/>
        </w:rPr>
      </w:pPr>
      <w:r w:rsidRPr="00784DA3">
        <w:rPr>
          <w:rFonts w:ascii="Times New Roman" w:hAnsi="Times New Roman" w:cs="Times New Roman"/>
          <w:sz w:val="28"/>
          <w:szCs w:val="28"/>
        </w:rPr>
        <w:t>Неорганической наполнитель не всегда включают в состав адгезивных систем, в отличие от композитных материалов. Традиционно считается, что наполнитель улучшает прочностные характеристики адгезивного слоя, однако при условии относительно низкой наполненности адгезивов и толщины их слоя этот вопрос требует дополнительного изучения</w:t>
      </w:r>
      <w:r w:rsidR="008B7B4D" w:rsidRPr="008B7B4D">
        <w:rPr>
          <w:rFonts w:ascii="Times New Roman" w:hAnsi="Times New Roman" w:cs="Times New Roman"/>
          <w:sz w:val="28"/>
          <w:szCs w:val="28"/>
        </w:rPr>
        <w:t xml:space="preserve"> [18]</w:t>
      </w:r>
      <w:r w:rsidRPr="00784DA3">
        <w:rPr>
          <w:rFonts w:ascii="Times New Roman" w:hAnsi="Times New Roman" w:cs="Times New Roman"/>
          <w:sz w:val="28"/>
          <w:szCs w:val="28"/>
        </w:rPr>
        <w:t>. Включение наполнителя в систему может сильно менять вязкость адгезива, тем самым увеличивая толщину образуемо</w:t>
      </w:r>
      <w:r w:rsidR="005F4258">
        <w:rPr>
          <w:rFonts w:ascii="Times New Roman" w:hAnsi="Times New Roman" w:cs="Times New Roman"/>
          <w:sz w:val="28"/>
          <w:szCs w:val="28"/>
        </w:rPr>
        <w:t xml:space="preserve">й им пленки. </w:t>
      </w:r>
      <w:r w:rsidR="005F4258">
        <w:rPr>
          <w:rFonts w:ascii="Times New Roman" w:hAnsi="Times New Roman" w:cs="Times New Roman"/>
          <w:sz w:val="28"/>
          <w:szCs w:val="28"/>
        </w:rPr>
        <w:lastRenderedPageBreak/>
        <w:t>Слишком тонкий слой</w:t>
      </w:r>
      <w:r w:rsidRPr="00784DA3">
        <w:rPr>
          <w:rFonts w:ascii="Times New Roman" w:hAnsi="Times New Roman" w:cs="Times New Roman"/>
          <w:sz w:val="28"/>
          <w:szCs w:val="28"/>
        </w:rPr>
        <w:t xml:space="preserve"> адгезив</w:t>
      </w:r>
      <w:r w:rsidR="005F4258">
        <w:rPr>
          <w:rFonts w:ascii="Times New Roman" w:hAnsi="Times New Roman" w:cs="Times New Roman"/>
          <w:sz w:val="28"/>
          <w:szCs w:val="28"/>
        </w:rPr>
        <w:t>а</w:t>
      </w:r>
      <w:r w:rsidRPr="00784DA3">
        <w:rPr>
          <w:rFonts w:ascii="Times New Roman" w:hAnsi="Times New Roman" w:cs="Times New Roman"/>
          <w:sz w:val="28"/>
          <w:szCs w:val="28"/>
        </w:rPr>
        <w:t xml:space="preserve"> может страдать от неполной полимеризации, вызванной ингибированным кислородом слоем. С другой стороны, вязкость адгезива ухудшает его способность смачивать поверхность дентина.</w:t>
      </w:r>
    </w:p>
    <w:p w:rsidR="00FB26A6" w:rsidRPr="00AC2EEC" w:rsidRDefault="0097324F" w:rsidP="008E525E">
      <w:pPr>
        <w:rPr>
          <w:rFonts w:ascii="Times New Roman" w:hAnsi="Times New Roman" w:cs="Times New Roman"/>
          <w:sz w:val="28"/>
          <w:szCs w:val="28"/>
        </w:rPr>
      </w:pPr>
      <w:r w:rsidRPr="00AC2EEC">
        <w:rPr>
          <w:rFonts w:ascii="Times New Roman" w:hAnsi="Times New Roman" w:cs="Times New Roman"/>
          <w:sz w:val="28"/>
          <w:szCs w:val="28"/>
        </w:rPr>
        <w:t xml:space="preserve">3. </w:t>
      </w:r>
      <w:r w:rsidR="00984057" w:rsidRPr="00984057">
        <w:rPr>
          <w:rFonts w:ascii="Times New Roman" w:hAnsi="Times New Roman" w:cs="Times New Roman"/>
          <w:sz w:val="28"/>
          <w:szCs w:val="28"/>
        </w:rPr>
        <w:t>3.</w:t>
      </w:r>
      <w:r w:rsidR="00984057" w:rsidRPr="00984057">
        <w:rPr>
          <w:rFonts w:ascii="Times New Roman" w:hAnsi="Times New Roman" w:cs="Times New Roman"/>
          <w:sz w:val="28"/>
          <w:szCs w:val="28"/>
        </w:rPr>
        <w:tab/>
        <w:t>Адгезивные системы V поколения, их преимущества и недостатки, особенности работы</w:t>
      </w:r>
    </w:p>
    <w:p w:rsidR="001F3696" w:rsidRDefault="00FB26A6" w:rsidP="008E525E">
      <w:pPr>
        <w:rPr>
          <w:rFonts w:ascii="Times New Roman" w:hAnsi="Times New Roman" w:cs="Times New Roman"/>
          <w:sz w:val="28"/>
          <w:szCs w:val="28"/>
        </w:rPr>
      </w:pPr>
      <w:r w:rsidRPr="00784DA3">
        <w:rPr>
          <w:rFonts w:ascii="Times New Roman" w:hAnsi="Times New Roman" w:cs="Times New Roman"/>
          <w:sz w:val="28"/>
          <w:szCs w:val="28"/>
        </w:rPr>
        <w:t xml:space="preserve">На данный момент адгезивные системы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поколения являются наиболее распространенными адгезивами в стоматологической практике</w:t>
      </w:r>
      <w:r w:rsidR="00D3366A">
        <w:rPr>
          <w:rFonts w:ascii="Times New Roman" w:hAnsi="Times New Roman" w:cs="Times New Roman"/>
          <w:sz w:val="28"/>
          <w:szCs w:val="28"/>
        </w:rPr>
        <w:t xml:space="preserve"> </w:t>
      </w:r>
      <w:r w:rsidR="00D3366A" w:rsidRPr="00D3366A">
        <w:rPr>
          <w:rFonts w:ascii="Times New Roman" w:hAnsi="Times New Roman" w:cs="Times New Roman"/>
          <w:sz w:val="28"/>
          <w:szCs w:val="28"/>
        </w:rPr>
        <w:t>[2]</w:t>
      </w:r>
      <w:r w:rsidRPr="00784DA3">
        <w:rPr>
          <w:rFonts w:ascii="Times New Roman" w:hAnsi="Times New Roman" w:cs="Times New Roman"/>
          <w:sz w:val="28"/>
          <w:szCs w:val="28"/>
        </w:rPr>
        <w:t xml:space="preserve">. Многие специалисты отдают предпочтение именно данным системам из-за хороших отдаленных клинических результатов. Улучшение этих материалов проводилось в направлении сокращения количества компонентов адгезивной системы, этапов и общего времени адгезивной подготовки. </w:t>
      </w:r>
      <w:r w:rsidR="00E42A00" w:rsidRPr="00784DA3">
        <w:rPr>
          <w:rFonts w:ascii="Times New Roman" w:hAnsi="Times New Roman" w:cs="Times New Roman"/>
          <w:sz w:val="28"/>
          <w:szCs w:val="28"/>
        </w:rPr>
        <w:t>Адгезив</w:t>
      </w:r>
      <w:r w:rsidR="005F4258">
        <w:rPr>
          <w:rFonts w:ascii="Times New Roman" w:hAnsi="Times New Roman" w:cs="Times New Roman"/>
          <w:sz w:val="28"/>
          <w:szCs w:val="28"/>
        </w:rPr>
        <w:t xml:space="preserve">ы </w:t>
      </w:r>
      <w:r w:rsidR="009065C2">
        <w:rPr>
          <w:rFonts w:ascii="Times New Roman" w:hAnsi="Times New Roman" w:cs="Times New Roman"/>
          <w:sz w:val="28"/>
          <w:szCs w:val="28"/>
        </w:rPr>
        <w:t>5 поколения представляют</w:t>
      </w:r>
      <w:r w:rsidR="00E42A00" w:rsidRPr="00784DA3">
        <w:rPr>
          <w:rFonts w:ascii="Times New Roman" w:hAnsi="Times New Roman" w:cs="Times New Roman"/>
          <w:sz w:val="28"/>
          <w:szCs w:val="28"/>
        </w:rPr>
        <w:t xml:space="preserve"> собой однокомпонентный связующий препарат, в котором содержатся как адгезивные компоненты, необходимые для образования гибридного слоя, так и вещества, обеспечивающие связь этого слоя с реставрационным композитным материалом. </w:t>
      </w:r>
    </w:p>
    <w:p w:rsidR="00FB26A6" w:rsidRPr="009C74F9" w:rsidRDefault="00E42A00" w:rsidP="008E525E">
      <w:pPr>
        <w:rPr>
          <w:rFonts w:ascii="Times New Roman" w:hAnsi="Times New Roman" w:cs="Times New Roman"/>
          <w:sz w:val="28"/>
          <w:szCs w:val="28"/>
        </w:rPr>
      </w:pPr>
      <w:r w:rsidRPr="00784DA3">
        <w:rPr>
          <w:rFonts w:ascii="Times New Roman" w:hAnsi="Times New Roman" w:cs="Times New Roman"/>
          <w:sz w:val="28"/>
          <w:szCs w:val="28"/>
        </w:rPr>
        <w:t>По составу эти адгезивы представляют собой смесь низкомолекулярных гидрофильных смол и эластомеро</w:t>
      </w:r>
      <w:r w:rsidR="00242B66" w:rsidRPr="00784DA3">
        <w:rPr>
          <w:rFonts w:ascii="Times New Roman" w:hAnsi="Times New Roman" w:cs="Times New Roman"/>
          <w:sz w:val="28"/>
          <w:szCs w:val="28"/>
        </w:rPr>
        <w:t xml:space="preserve">в, растворенных в спирте, </w:t>
      </w:r>
      <w:r w:rsidRPr="00784DA3">
        <w:rPr>
          <w:rFonts w:ascii="Times New Roman" w:hAnsi="Times New Roman" w:cs="Times New Roman"/>
          <w:sz w:val="28"/>
          <w:szCs w:val="28"/>
        </w:rPr>
        <w:t>ацетоне</w:t>
      </w:r>
      <w:r w:rsidR="00242B66" w:rsidRPr="00784DA3">
        <w:rPr>
          <w:rFonts w:ascii="Times New Roman" w:hAnsi="Times New Roman" w:cs="Times New Roman"/>
          <w:sz w:val="28"/>
          <w:szCs w:val="28"/>
        </w:rPr>
        <w:t xml:space="preserve"> или воде</w:t>
      </w:r>
      <w:r w:rsidR="009065C2">
        <w:rPr>
          <w:rFonts w:ascii="Times New Roman" w:hAnsi="Times New Roman" w:cs="Times New Roman"/>
          <w:sz w:val="28"/>
          <w:szCs w:val="28"/>
        </w:rPr>
        <w:t xml:space="preserve"> </w:t>
      </w:r>
      <w:r w:rsidR="009065C2" w:rsidRPr="009065C2">
        <w:rPr>
          <w:rFonts w:ascii="Times New Roman" w:hAnsi="Times New Roman" w:cs="Times New Roman"/>
          <w:sz w:val="28"/>
          <w:szCs w:val="28"/>
        </w:rPr>
        <w:t>[11</w:t>
      </w:r>
      <w:r w:rsidR="009F68EB">
        <w:rPr>
          <w:rFonts w:ascii="Times New Roman" w:hAnsi="Times New Roman" w:cs="Times New Roman"/>
          <w:sz w:val="28"/>
          <w:szCs w:val="28"/>
        </w:rPr>
        <w:t>, 31</w:t>
      </w:r>
      <w:r w:rsidR="009065C2" w:rsidRPr="009065C2">
        <w:rPr>
          <w:rFonts w:ascii="Times New Roman" w:hAnsi="Times New Roman" w:cs="Times New Roman"/>
          <w:sz w:val="28"/>
          <w:szCs w:val="28"/>
        </w:rPr>
        <w:t>]</w:t>
      </w:r>
      <w:r w:rsidRPr="00784DA3">
        <w:rPr>
          <w:rFonts w:ascii="Times New Roman" w:hAnsi="Times New Roman" w:cs="Times New Roman"/>
          <w:sz w:val="28"/>
          <w:szCs w:val="28"/>
        </w:rPr>
        <w:t xml:space="preserve">. </w:t>
      </w:r>
      <w:r w:rsidR="00FB26A6" w:rsidRPr="00784DA3">
        <w:rPr>
          <w:rFonts w:ascii="Times New Roman" w:hAnsi="Times New Roman" w:cs="Times New Roman"/>
          <w:sz w:val="28"/>
          <w:szCs w:val="28"/>
        </w:rPr>
        <w:t>Стандартная техника их применения включает два этапа: тотальное протравливан</w:t>
      </w:r>
      <w:r w:rsidR="005F4258">
        <w:rPr>
          <w:rFonts w:ascii="Times New Roman" w:hAnsi="Times New Roman" w:cs="Times New Roman"/>
          <w:sz w:val="28"/>
          <w:szCs w:val="28"/>
        </w:rPr>
        <w:t xml:space="preserve">ие твердых тканей зуба в течении </w:t>
      </w:r>
      <w:r w:rsidR="00FB26A6" w:rsidRPr="00784DA3">
        <w:rPr>
          <w:rFonts w:ascii="Times New Roman" w:hAnsi="Times New Roman" w:cs="Times New Roman"/>
          <w:sz w:val="28"/>
          <w:szCs w:val="28"/>
        </w:rPr>
        <w:t xml:space="preserve"> 15 секунд и аппликацию смеси праймер-бонд в течении 25 секунд с последующей фотополимеризацией.</w:t>
      </w:r>
      <w:r w:rsidR="00937D29" w:rsidRPr="00784DA3">
        <w:rPr>
          <w:rFonts w:ascii="Times New Roman" w:hAnsi="Times New Roman" w:cs="Times New Roman"/>
          <w:sz w:val="28"/>
          <w:szCs w:val="28"/>
        </w:rPr>
        <w:t xml:space="preserve"> </w:t>
      </w:r>
      <w:r w:rsidR="00891AB4" w:rsidRPr="00784DA3">
        <w:rPr>
          <w:rFonts w:ascii="Times New Roman" w:hAnsi="Times New Roman" w:cs="Times New Roman"/>
          <w:sz w:val="28"/>
          <w:szCs w:val="28"/>
        </w:rPr>
        <w:t>В результате проведения данных манипуляций на поверхности эмали появляется микрорельеф, смазанный слой дентина после препарирования растворяется и удаляется, поверхностные слои дентина деминерализуются, обнажаются коллагеновые волокна, раскрываются дентинные канальца</w:t>
      </w:r>
      <w:r w:rsidR="009C74F9" w:rsidRPr="009C74F9">
        <w:rPr>
          <w:rFonts w:ascii="Times New Roman" w:hAnsi="Times New Roman" w:cs="Times New Roman"/>
          <w:sz w:val="28"/>
          <w:szCs w:val="28"/>
        </w:rPr>
        <w:t xml:space="preserve"> [17].</w:t>
      </w:r>
    </w:p>
    <w:p w:rsidR="00937D29" w:rsidRPr="00784DA3" w:rsidRDefault="00937D29" w:rsidP="008E525E">
      <w:pPr>
        <w:rPr>
          <w:rFonts w:ascii="Times New Roman" w:hAnsi="Times New Roman" w:cs="Times New Roman"/>
          <w:sz w:val="28"/>
          <w:szCs w:val="28"/>
        </w:rPr>
      </w:pPr>
      <w:r w:rsidRPr="00784DA3">
        <w:rPr>
          <w:rFonts w:ascii="Times New Roman" w:hAnsi="Times New Roman" w:cs="Times New Roman"/>
          <w:sz w:val="28"/>
          <w:szCs w:val="28"/>
        </w:rPr>
        <w:lastRenderedPageBreak/>
        <w:t>Первые версии однобутылочных систем (Gluma One Bond, Primе&amp;Bond 2.1) требовали несколько аппликаций (2–3</w:t>
      </w:r>
      <w:r w:rsidR="009C3518" w:rsidRPr="00784DA3">
        <w:rPr>
          <w:rFonts w:ascii="Times New Roman" w:hAnsi="Times New Roman" w:cs="Times New Roman"/>
          <w:sz w:val="28"/>
          <w:szCs w:val="28"/>
        </w:rPr>
        <w:t xml:space="preserve"> раза</w:t>
      </w:r>
      <w:r w:rsidRPr="00784DA3">
        <w:rPr>
          <w:rFonts w:ascii="Times New Roman" w:hAnsi="Times New Roman" w:cs="Times New Roman"/>
          <w:sz w:val="28"/>
          <w:szCs w:val="28"/>
        </w:rPr>
        <w:t xml:space="preserve">) для достижения нужного </w:t>
      </w:r>
      <w:r w:rsidR="009C3518" w:rsidRPr="00784DA3">
        <w:rPr>
          <w:rFonts w:ascii="Times New Roman" w:hAnsi="Times New Roman" w:cs="Times New Roman"/>
          <w:sz w:val="28"/>
          <w:szCs w:val="28"/>
        </w:rPr>
        <w:t>адгезии</w:t>
      </w:r>
      <w:r w:rsidRPr="00784DA3">
        <w:rPr>
          <w:rFonts w:ascii="Times New Roman" w:hAnsi="Times New Roman" w:cs="Times New Roman"/>
          <w:sz w:val="28"/>
          <w:szCs w:val="28"/>
        </w:rPr>
        <w:t>, что не давало выигрыша во времени</w:t>
      </w:r>
      <w:r w:rsidR="009C3518" w:rsidRPr="00784DA3">
        <w:rPr>
          <w:rFonts w:ascii="Times New Roman" w:hAnsi="Times New Roman" w:cs="Times New Roman"/>
          <w:sz w:val="28"/>
          <w:szCs w:val="28"/>
        </w:rPr>
        <w:t xml:space="preserve"> по сравнению с четвертым поколением</w:t>
      </w:r>
      <w:r w:rsidRPr="00784DA3">
        <w:rPr>
          <w:rFonts w:ascii="Times New Roman" w:hAnsi="Times New Roman" w:cs="Times New Roman"/>
          <w:sz w:val="28"/>
          <w:szCs w:val="28"/>
        </w:rPr>
        <w:t>. Более поздние версии однобутылочных систем были усовершенствованы и требуют только одной аппликации материала (Primе&amp;Bond NT, Exite, Solobond M, PQ1).</w:t>
      </w:r>
    </w:p>
    <w:p w:rsidR="00321FE4" w:rsidRPr="00784DA3" w:rsidRDefault="00AD106E" w:rsidP="008E525E">
      <w:pPr>
        <w:rPr>
          <w:rFonts w:ascii="Times New Roman" w:hAnsi="Times New Roman" w:cs="Times New Roman"/>
          <w:sz w:val="28"/>
          <w:szCs w:val="28"/>
        </w:rPr>
      </w:pPr>
      <w:r w:rsidRPr="00784DA3">
        <w:rPr>
          <w:rFonts w:ascii="Times New Roman" w:hAnsi="Times New Roman" w:cs="Times New Roman"/>
          <w:sz w:val="28"/>
          <w:szCs w:val="28"/>
        </w:rPr>
        <w:t xml:space="preserve">Работа с адгезивными системами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поколения требует определенных правил для избегания развития постоперационных осложнений. Нанесение адгезива необходимо проводить с помощью аппликаций на стоматологическом</w:t>
      </w:r>
      <w:r w:rsidR="005F4258">
        <w:rPr>
          <w:rFonts w:ascii="Times New Roman" w:hAnsi="Times New Roman" w:cs="Times New Roman"/>
          <w:sz w:val="28"/>
          <w:szCs w:val="28"/>
        </w:rPr>
        <w:t xml:space="preserve"> </w:t>
      </w:r>
      <w:r w:rsidRPr="00784DA3">
        <w:rPr>
          <w:rFonts w:ascii="Times New Roman" w:hAnsi="Times New Roman" w:cs="Times New Roman"/>
          <w:sz w:val="28"/>
          <w:szCs w:val="28"/>
        </w:rPr>
        <w:t xml:space="preserve"> браше, соответствующему размеру полости. При этом не рекомендуется </w:t>
      </w:r>
      <w:r w:rsidR="00E00E3C" w:rsidRPr="00784DA3">
        <w:rPr>
          <w:rFonts w:ascii="Times New Roman" w:hAnsi="Times New Roman" w:cs="Times New Roman"/>
          <w:sz w:val="28"/>
          <w:szCs w:val="28"/>
        </w:rPr>
        <w:t>втирать</w:t>
      </w:r>
      <w:r w:rsidR="0031689A" w:rsidRPr="00784DA3">
        <w:rPr>
          <w:rFonts w:ascii="Times New Roman" w:hAnsi="Times New Roman" w:cs="Times New Roman"/>
          <w:sz w:val="28"/>
          <w:szCs w:val="28"/>
        </w:rPr>
        <w:t xml:space="preserve"> его </w:t>
      </w:r>
      <w:r w:rsidRPr="00784DA3">
        <w:rPr>
          <w:rFonts w:ascii="Times New Roman" w:hAnsi="Times New Roman" w:cs="Times New Roman"/>
          <w:sz w:val="28"/>
          <w:szCs w:val="28"/>
        </w:rPr>
        <w:t xml:space="preserve">с </w:t>
      </w:r>
      <w:r w:rsidR="00E00E3C" w:rsidRPr="00784DA3">
        <w:rPr>
          <w:rFonts w:ascii="Times New Roman" w:hAnsi="Times New Roman" w:cs="Times New Roman"/>
          <w:sz w:val="28"/>
          <w:szCs w:val="28"/>
        </w:rPr>
        <w:t xml:space="preserve">чрезмерным </w:t>
      </w:r>
      <w:r w:rsidRPr="00784DA3">
        <w:rPr>
          <w:rFonts w:ascii="Times New Roman" w:hAnsi="Times New Roman" w:cs="Times New Roman"/>
          <w:sz w:val="28"/>
          <w:szCs w:val="28"/>
        </w:rPr>
        <w:t xml:space="preserve">усилием </w:t>
      </w:r>
      <w:r w:rsidR="0031689A" w:rsidRPr="00784DA3">
        <w:rPr>
          <w:rFonts w:ascii="Times New Roman" w:hAnsi="Times New Roman" w:cs="Times New Roman"/>
          <w:sz w:val="28"/>
          <w:szCs w:val="28"/>
        </w:rPr>
        <w:t xml:space="preserve">его в поверхность </w:t>
      </w:r>
      <w:r w:rsidRPr="00784DA3">
        <w:rPr>
          <w:rFonts w:ascii="Times New Roman" w:hAnsi="Times New Roman" w:cs="Times New Roman"/>
          <w:sz w:val="28"/>
          <w:szCs w:val="28"/>
        </w:rPr>
        <w:t>дентина, поскольку это может стать причиной повреждения коллагеновых волокон в дентинных канальцах</w:t>
      </w:r>
      <w:r w:rsidR="009F68EB" w:rsidRPr="009F68EB">
        <w:rPr>
          <w:rFonts w:ascii="Times New Roman" w:hAnsi="Times New Roman" w:cs="Times New Roman"/>
          <w:sz w:val="28"/>
          <w:szCs w:val="28"/>
        </w:rPr>
        <w:t xml:space="preserve"> [6, 29]</w:t>
      </w:r>
      <w:r w:rsidRPr="00784DA3">
        <w:rPr>
          <w:rFonts w:ascii="Times New Roman" w:hAnsi="Times New Roman" w:cs="Times New Roman"/>
          <w:sz w:val="28"/>
          <w:szCs w:val="28"/>
        </w:rPr>
        <w:t xml:space="preserve">. </w:t>
      </w:r>
      <w:r w:rsidR="0031689A" w:rsidRPr="00784DA3">
        <w:rPr>
          <w:rFonts w:ascii="Times New Roman" w:hAnsi="Times New Roman" w:cs="Times New Roman"/>
          <w:sz w:val="28"/>
          <w:szCs w:val="28"/>
        </w:rPr>
        <w:t>Также после нанесения адгезива необходимо выдержать рекомендованный производителем промежуток</w:t>
      </w:r>
      <w:r w:rsidR="009F68EB">
        <w:rPr>
          <w:rFonts w:ascii="Times New Roman" w:hAnsi="Times New Roman" w:cs="Times New Roman"/>
          <w:sz w:val="28"/>
          <w:szCs w:val="28"/>
        </w:rPr>
        <w:t xml:space="preserve"> времени (около 10-15 секунд) для</w:t>
      </w:r>
      <w:r w:rsidR="0031689A" w:rsidRPr="00784DA3">
        <w:rPr>
          <w:rFonts w:ascii="Times New Roman" w:hAnsi="Times New Roman" w:cs="Times New Roman"/>
          <w:sz w:val="28"/>
          <w:szCs w:val="28"/>
        </w:rPr>
        <w:t xml:space="preserve"> удаления излишков растворителя, чтобы адгезив проник на ту же глубину, что и ранее нанесенный протравочный гель</w:t>
      </w:r>
      <w:r w:rsidR="00B1460D" w:rsidRPr="00B1460D">
        <w:rPr>
          <w:rFonts w:ascii="Times New Roman" w:hAnsi="Times New Roman" w:cs="Times New Roman"/>
          <w:sz w:val="28"/>
          <w:szCs w:val="28"/>
        </w:rPr>
        <w:t xml:space="preserve"> [4]</w:t>
      </w:r>
      <w:r w:rsidR="0031689A" w:rsidRPr="00784DA3">
        <w:rPr>
          <w:rFonts w:ascii="Times New Roman" w:hAnsi="Times New Roman" w:cs="Times New Roman"/>
          <w:sz w:val="28"/>
          <w:szCs w:val="28"/>
        </w:rPr>
        <w:t xml:space="preserve">. </w:t>
      </w:r>
      <w:r w:rsidR="001C1EE5" w:rsidRPr="00784DA3">
        <w:rPr>
          <w:rFonts w:ascii="Times New Roman" w:hAnsi="Times New Roman" w:cs="Times New Roman"/>
          <w:sz w:val="28"/>
          <w:szCs w:val="28"/>
        </w:rPr>
        <w:t>Для достижения равномерного распределения адгезива по ст</w:t>
      </w:r>
      <w:r w:rsidR="00B1460D">
        <w:rPr>
          <w:rFonts w:ascii="Times New Roman" w:hAnsi="Times New Roman" w:cs="Times New Roman"/>
          <w:sz w:val="28"/>
          <w:szCs w:val="28"/>
        </w:rPr>
        <w:t>енкам отпрепарированной полости</w:t>
      </w:r>
      <w:r w:rsidR="00B1460D" w:rsidRPr="00B1460D">
        <w:rPr>
          <w:rFonts w:ascii="Times New Roman" w:hAnsi="Times New Roman" w:cs="Times New Roman"/>
          <w:sz w:val="28"/>
          <w:szCs w:val="28"/>
        </w:rPr>
        <w:t xml:space="preserve"> </w:t>
      </w:r>
      <w:r w:rsidR="00B1460D">
        <w:rPr>
          <w:rFonts w:ascii="Times New Roman" w:hAnsi="Times New Roman" w:cs="Times New Roman"/>
          <w:sz w:val="28"/>
          <w:szCs w:val="28"/>
        </w:rPr>
        <w:t>и</w:t>
      </w:r>
      <w:r w:rsidR="001C1EE5" w:rsidRPr="00784DA3">
        <w:rPr>
          <w:rFonts w:ascii="Times New Roman" w:hAnsi="Times New Roman" w:cs="Times New Roman"/>
          <w:sz w:val="28"/>
          <w:szCs w:val="28"/>
        </w:rPr>
        <w:t xml:space="preserve"> избежать наличия участков, не покрытых адгезивом, рекомендуется производить двухкратное нанесение адгезива, особенно при достаточно больших полостях </w:t>
      </w:r>
      <w:r w:rsidR="001C1EE5" w:rsidRPr="00784DA3">
        <w:rPr>
          <w:rFonts w:ascii="Times New Roman" w:hAnsi="Times New Roman" w:cs="Times New Roman"/>
          <w:sz w:val="28"/>
          <w:szCs w:val="28"/>
          <w:lang w:val="en-US"/>
        </w:rPr>
        <w:t>I</w:t>
      </w:r>
      <w:r w:rsidR="001C1EE5" w:rsidRPr="00784DA3">
        <w:rPr>
          <w:rFonts w:ascii="Times New Roman" w:hAnsi="Times New Roman" w:cs="Times New Roman"/>
          <w:sz w:val="28"/>
          <w:szCs w:val="28"/>
        </w:rPr>
        <w:t xml:space="preserve"> и </w:t>
      </w:r>
      <w:r w:rsidR="001C1EE5" w:rsidRPr="00784DA3">
        <w:rPr>
          <w:rFonts w:ascii="Times New Roman" w:hAnsi="Times New Roman" w:cs="Times New Roman"/>
          <w:sz w:val="28"/>
          <w:szCs w:val="28"/>
          <w:lang w:val="en-US"/>
        </w:rPr>
        <w:t>II</w:t>
      </w:r>
      <w:r w:rsidR="001C1EE5" w:rsidRPr="00784DA3">
        <w:rPr>
          <w:rFonts w:ascii="Times New Roman" w:hAnsi="Times New Roman" w:cs="Times New Roman"/>
          <w:sz w:val="28"/>
          <w:szCs w:val="28"/>
        </w:rPr>
        <w:t xml:space="preserve"> класса и полостях сложной конфигурации</w:t>
      </w:r>
      <w:r w:rsidR="004B7007" w:rsidRPr="004B7007">
        <w:rPr>
          <w:rFonts w:ascii="Times New Roman" w:hAnsi="Times New Roman" w:cs="Times New Roman"/>
          <w:sz w:val="28"/>
          <w:szCs w:val="28"/>
        </w:rPr>
        <w:t xml:space="preserve"> [10]</w:t>
      </w:r>
      <w:r w:rsidR="001C1EE5" w:rsidRPr="00784DA3">
        <w:rPr>
          <w:rFonts w:ascii="Times New Roman" w:hAnsi="Times New Roman" w:cs="Times New Roman"/>
          <w:sz w:val="28"/>
          <w:szCs w:val="28"/>
        </w:rPr>
        <w:t>. При этом первая порция а</w:t>
      </w:r>
      <w:r w:rsidR="005F4258">
        <w:rPr>
          <w:rFonts w:ascii="Times New Roman" w:hAnsi="Times New Roman" w:cs="Times New Roman"/>
          <w:sz w:val="28"/>
          <w:szCs w:val="28"/>
        </w:rPr>
        <w:t>дгезива не высушивается воздухом</w:t>
      </w:r>
      <w:r w:rsidR="001C1EE5" w:rsidRPr="00784DA3">
        <w:rPr>
          <w:rFonts w:ascii="Times New Roman" w:hAnsi="Times New Roman" w:cs="Times New Roman"/>
          <w:sz w:val="28"/>
          <w:szCs w:val="28"/>
        </w:rPr>
        <w:t xml:space="preserve"> и не полимеризуется. Вторая порция адгезива наносится сразу же после нанесения первой порции.</w:t>
      </w:r>
    </w:p>
    <w:p w:rsidR="001F3696" w:rsidRDefault="0031689A" w:rsidP="000F13BD">
      <w:pPr>
        <w:rPr>
          <w:rFonts w:ascii="Times New Roman" w:hAnsi="Times New Roman" w:cs="Times New Roman"/>
          <w:sz w:val="28"/>
          <w:szCs w:val="28"/>
        </w:rPr>
      </w:pPr>
      <w:r w:rsidRPr="00784DA3">
        <w:rPr>
          <w:rFonts w:ascii="Times New Roman" w:hAnsi="Times New Roman" w:cs="Times New Roman"/>
          <w:sz w:val="28"/>
          <w:szCs w:val="28"/>
        </w:rPr>
        <w:t xml:space="preserve">Как и все системы, работающие с техникой тотального протравливания, адгезивы V поколения очень чувствительны к пересушиванию дентина, высок риск </w:t>
      </w:r>
      <w:r w:rsidR="009B1E0F" w:rsidRPr="00784DA3">
        <w:rPr>
          <w:rFonts w:ascii="Times New Roman" w:hAnsi="Times New Roman" w:cs="Times New Roman"/>
          <w:sz w:val="28"/>
          <w:szCs w:val="28"/>
        </w:rPr>
        <w:t>появления</w:t>
      </w:r>
      <w:r w:rsidRPr="00784DA3">
        <w:rPr>
          <w:rFonts w:ascii="Times New Roman" w:hAnsi="Times New Roman" w:cs="Times New Roman"/>
          <w:sz w:val="28"/>
          <w:szCs w:val="28"/>
        </w:rPr>
        <w:t xml:space="preserve"> чувствительности</w:t>
      </w:r>
      <w:r w:rsidR="009B1E0F" w:rsidRPr="00784DA3">
        <w:rPr>
          <w:rFonts w:ascii="Times New Roman" w:hAnsi="Times New Roman" w:cs="Times New Roman"/>
          <w:sz w:val="28"/>
          <w:szCs w:val="28"/>
        </w:rPr>
        <w:t xml:space="preserve"> после вмешательства</w:t>
      </w:r>
      <w:r w:rsidRPr="00784DA3">
        <w:rPr>
          <w:rFonts w:ascii="Times New Roman" w:hAnsi="Times New Roman" w:cs="Times New Roman"/>
          <w:sz w:val="28"/>
          <w:szCs w:val="28"/>
        </w:rPr>
        <w:t>.</w:t>
      </w:r>
      <w:r w:rsidR="00321FE4" w:rsidRPr="00784DA3">
        <w:rPr>
          <w:rFonts w:ascii="Times New Roman" w:hAnsi="Times New Roman" w:cs="Times New Roman"/>
          <w:sz w:val="28"/>
          <w:szCs w:val="28"/>
        </w:rPr>
        <w:t xml:space="preserve"> </w:t>
      </w:r>
      <w:r w:rsidR="00691012" w:rsidRPr="00784DA3">
        <w:rPr>
          <w:rFonts w:ascii="Times New Roman" w:hAnsi="Times New Roman" w:cs="Times New Roman"/>
          <w:sz w:val="28"/>
          <w:szCs w:val="28"/>
        </w:rPr>
        <w:t xml:space="preserve">Одним из основных условий качественной адгезии и отсутствия постоперативной чувствительности является видимая степень влажности дентина после удаления протравочного геля. Сила адгезии </w:t>
      </w:r>
      <w:r w:rsidR="00691012" w:rsidRPr="00784DA3">
        <w:rPr>
          <w:rFonts w:ascii="Times New Roman" w:hAnsi="Times New Roman" w:cs="Times New Roman"/>
          <w:sz w:val="28"/>
          <w:szCs w:val="28"/>
        </w:rPr>
        <w:lastRenderedPageBreak/>
        <w:t>резко уменьшается при пересушивании дентина</w:t>
      </w:r>
      <w:r w:rsidR="00B1460D" w:rsidRPr="001F3696">
        <w:rPr>
          <w:rFonts w:ascii="Times New Roman" w:hAnsi="Times New Roman" w:cs="Times New Roman"/>
          <w:sz w:val="28"/>
          <w:szCs w:val="28"/>
        </w:rPr>
        <w:t xml:space="preserve"> [27]</w:t>
      </w:r>
      <w:r w:rsidR="00691012" w:rsidRPr="00784DA3">
        <w:rPr>
          <w:rFonts w:ascii="Times New Roman" w:hAnsi="Times New Roman" w:cs="Times New Roman"/>
          <w:sz w:val="28"/>
          <w:szCs w:val="28"/>
        </w:rPr>
        <w:t xml:space="preserve">. При этом отмечается спадение и коллапс коллагеновых волокон, что ухудшает проникновение праймера между ними для образования прочной связи. Однако, слишком влажный дентин также не обеспечивает достаточной адгезии. Основным критерием степени влажности дентина является слегка влажный, искрящийся дентин. В связи с этим рекомендуется проводить этап подсушивания дентина не воздушной струей, а с помощью поролоновых губок (например, </w:t>
      </w:r>
      <w:r w:rsidR="00691012" w:rsidRPr="00784DA3">
        <w:rPr>
          <w:rFonts w:ascii="Times New Roman" w:hAnsi="Times New Roman" w:cs="Times New Roman"/>
          <w:sz w:val="28"/>
          <w:szCs w:val="28"/>
          <w:lang w:val="en-US"/>
        </w:rPr>
        <w:t>PeleTim</w:t>
      </w:r>
      <w:r w:rsidR="00691012" w:rsidRPr="00784DA3">
        <w:rPr>
          <w:rFonts w:ascii="Times New Roman" w:hAnsi="Times New Roman" w:cs="Times New Roman"/>
          <w:sz w:val="28"/>
          <w:szCs w:val="28"/>
        </w:rPr>
        <w:t xml:space="preserve">), которые впитывают определенное количество влаги, при этом оставляя поверхность дентина достаточно увлажненной для создания полноценного гибридного слоя. </w:t>
      </w:r>
    </w:p>
    <w:p w:rsidR="00AD106E" w:rsidRPr="00784DA3" w:rsidRDefault="00691012" w:rsidP="000F13BD">
      <w:pPr>
        <w:rPr>
          <w:rFonts w:ascii="Times New Roman" w:hAnsi="Times New Roman" w:cs="Times New Roman"/>
          <w:sz w:val="28"/>
          <w:szCs w:val="28"/>
        </w:rPr>
      </w:pPr>
      <w:r w:rsidRPr="00784DA3">
        <w:rPr>
          <w:rFonts w:ascii="Times New Roman" w:hAnsi="Times New Roman" w:cs="Times New Roman"/>
          <w:sz w:val="28"/>
          <w:szCs w:val="28"/>
        </w:rPr>
        <w:t xml:space="preserve"> Также д</w:t>
      </w:r>
      <w:r w:rsidR="00321FE4" w:rsidRPr="00784DA3">
        <w:rPr>
          <w:rFonts w:ascii="Times New Roman" w:hAnsi="Times New Roman" w:cs="Times New Roman"/>
          <w:sz w:val="28"/>
          <w:szCs w:val="28"/>
        </w:rPr>
        <w:t xml:space="preserve">ля решения </w:t>
      </w:r>
      <w:r w:rsidR="009E7158" w:rsidRPr="00784DA3">
        <w:rPr>
          <w:rFonts w:ascii="Times New Roman" w:hAnsi="Times New Roman" w:cs="Times New Roman"/>
          <w:sz w:val="28"/>
          <w:szCs w:val="28"/>
        </w:rPr>
        <w:t xml:space="preserve">проблемы </w:t>
      </w:r>
      <w:r w:rsidRPr="00784DA3">
        <w:rPr>
          <w:rFonts w:ascii="Times New Roman" w:hAnsi="Times New Roman" w:cs="Times New Roman"/>
          <w:sz w:val="28"/>
          <w:szCs w:val="28"/>
        </w:rPr>
        <w:t>постооперативной чувствительности</w:t>
      </w:r>
      <w:r w:rsidR="00321FE4" w:rsidRPr="00784DA3">
        <w:rPr>
          <w:rFonts w:ascii="Times New Roman" w:hAnsi="Times New Roman" w:cs="Times New Roman"/>
          <w:sz w:val="28"/>
          <w:szCs w:val="28"/>
        </w:rPr>
        <w:t xml:space="preserve"> были предложены увлажнители дентина, фиксирующие сеть коллагеновых волокон благодаря водному раствору НЕМА </w:t>
      </w:r>
      <w:r w:rsidR="008F2237" w:rsidRPr="00784DA3">
        <w:rPr>
          <w:rFonts w:ascii="Times New Roman" w:hAnsi="Times New Roman" w:cs="Times New Roman"/>
          <w:sz w:val="28"/>
          <w:szCs w:val="28"/>
        </w:rPr>
        <w:t xml:space="preserve">(2- гидроксиэтил метакрилат) </w:t>
      </w:r>
      <w:r w:rsidR="00321FE4" w:rsidRPr="00784DA3">
        <w:rPr>
          <w:rFonts w:ascii="Times New Roman" w:hAnsi="Times New Roman" w:cs="Times New Roman"/>
          <w:sz w:val="28"/>
          <w:szCs w:val="28"/>
        </w:rPr>
        <w:t xml:space="preserve">и </w:t>
      </w:r>
      <w:r w:rsidR="009E7158" w:rsidRPr="00784DA3">
        <w:rPr>
          <w:rFonts w:ascii="Times New Roman" w:hAnsi="Times New Roman" w:cs="Times New Roman"/>
          <w:sz w:val="28"/>
          <w:szCs w:val="28"/>
        </w:rPr>
        <w:t xml:space="preserve">включенным </w:t>
      </w:r>
      <w:r w:rsidR="00321FE4" w:rsidRPr="00784DA3">
        <w:rPr>
          <w:rFonts w:ascii="Times New Roman" w:hAnsi="Times New Roman" w:cs="Times New Roman"/>
          <w:sz w:val="28"/>
          <w:szCs w:val="28"/>
        </w:rPr>
        <w:t xml:space="preserve">стабилизаторам (Gluma Desensitizer, </w:t>
      </w:r>
      <w:r w:rsidR="009E7158" w:rsidRPr="00784DA3">
        <w:rPr>
          <w:rFonts w:ascii="Times New Roman" w:hAnsi="Times New Roman" w:cs="Times New Roman"/>
          <w:sz w:val="28"/>
          <w:szCs w:val="28"/>
        </w:rPr>
        <w:t>Aqua-Prep, C</w:t>
      </w:r>
      <w:r w:rsidR="009E7158" w:rsidRPr="00784DA3">
        <w:rPr>
          <w:rFonts w:ascii="Times New Roman" w:hAnsi="Times New Roman" w:cs="Times New Roman"/>
          <w:sz w:val="28"/>
          <w:szCs w:val="28"/>
          <w:lang w:val="en-US"/>
        </w:rPr>
        <w:t>lear</w:t>
      </w:r>
      <w:r w:rsidR="00321FE4" w:rsidRPr="00784DA3">
        <w:rPr>
          <w:rFonts w:ascii="Times New Roman" w:hAnsi="Times New Roman" w:cs="Times New Roman"/>
          <w:sz w:val="28"/>
          <w:szCs w:val="28"/>
        </w:rPr>
        <w:t>fil SA Primer).</w:t>
      </w:r>
      <w:r w:rsidR="00B23DAC" w:rsidRPr="00784DA3">
        <w:rPr>
          <w:rFonts w:ascii="Times New Roman" w:hAnsi="Times New Roman" w:cs="Times New Roman"/>
          <w:sz w:val="28"/>
          <w:szCs w:val="28"/>
        </w:rPr>
        <w:t xml:space="preserve"> </w:t>
      </w:r>
      <w:r w:rsidR="005778A8" w:rsidRPr="00784DA3">
        <w:rPr>
          <w:rFonts w:ascii="Times New Roman" w:hAnsi="Times New Roman" w:cs="Times New Roman"/>
          <w:sz w:val="28"/>
          <w:szCs w:val="28"/>
          <w:lang w:val="en-US"/>
        </w:rPr>
        <w:t>HEMA</w:t>
      </w:r>
      <w:r w:rsidR="005778A8" w:rsidRPr="00784DA3">
        <w:rPr>
          <w:rFonts w:ascii="Times New Roman" w:hAnsi="Times New Roman" w:cs="Times New Roman"/>
          <w:sz w:val="28"/>
          <w:szCs w:val="28"/>
        </w:rPr>
        <w:t xml:space="preserve"> представляет собой полярную органическую молекулу с низкой рН и выраженными гидрофильными свойствами</w:t>
      </w:r>
      <w:r w:rsidR="009F68EB" w:rsidRPr="009F68EB">
        <w:rPr>
          <w:rFonts w:ascii="Times New Roman" w:hAnsi="Times New Roman" w:cs="Times New Roman"/>
          <w:sz w:val="28"/>
          <w:szCs w:val="28"/>
        </w:rPr>
        <w:t xml:space="preserve"> [33]</w:t>
      </w:r>
      <w:r w:rsidR="005778A8" w:rsidRPr="00784DA3">
        <w:rPr>
          <w:rFonts w:ascii="Times New Roman" w:hAnsi="Times New Roman" w:cs="Times New Roman"/>
          <w:sz w:val="28"/>
          <w:szCs w:val="28"/>
        </w:rPr>
        <w:t xml:space="preserve">. Эти свойства в комбинации с растворителем позволяют </w:t>
      </w:r>
      <w:r w:rsidR="005778A8" w:rsidRPr="00784DA3">
        <w:rPr>
          <w:rFonts w:ascii="Times New Roman" w:hAnsi="Times New Roman" w:cs="Times New Roman"/>
          <w:sz w:val="28"/>
          <w:szCs w:val="28"/>
          <w:lang w:val="en-US"/>
        </w:rPr>
        <w:t>HEMA</w:t>
      </w:r>
      <w:r w:rsidR="005778A8" w:rsidRPr="00784DA3">
        <w:rPr>
          <w:rFonts w:ascii="Times New Roman" w:hAnsi="Times New Roman" w:cs="Times New Roman"/>
          <w:sz w:val="28"/>
          <w:szCs w:val="28"/>
        </w:rPr>
        <w:t xml:space="preserve"> проникать вглубь структур протравленного дентина</w:t>
      </w:r>
      <w:r w:rsidR="004B7007">
        <w:rPr>
          <w:rFonts w:ascii="Times New Roman" w:hAnsi="Times New Roman" w:cs="Times New Roman"/>
          <w:sz w:val="28"/>
          <w:szCs w:val="28"/>
        </w:rPr>
        <w:t xml:space="preserve"> </w:t>
      </w:r>
      <w:r w:rsidR="004B7007" w:rsidRPr="004B7007">
        <w:rPr>
          <w:rFonts w:ascii="Times New Roman" w:hAnsi="Times New Roman" w:cs="Times New Roman"/>
          <w:sz w:val="28"/>
          <w:szCs w:val="28"/>
        </w:rPr>
        <w:t>[4, 16]</w:t>
      </w:r>
      <w:r w:rsidR="00EE7CF4" w:rsidRPr="00784DA3">
        <w:rPr>
          <w:rFonts w:ascii="Times New Roman" w:hAnsi="Times New Roman" w:cs="Times New Roman"/>
          <w:sz w:val="28"/>
          <w:szCs w:val="28"/>
        </w:rPr>
        <w:t xml:space="preserve">. В увлажнителях дентина HEMA находится вместе  с веществами, стабилизирующими коллагеновые волокна (глютаральдегид, производные салициловой кислоты). </w:t>
      </w:r>
      <w:r w:rsidR="008A7D2D" w:rsidRPr="00784DA3">
        <w:rPr>
          <w:rFonts w:ascii="Times New Roman" w:hAnsi="Times New Roman" w:cs="Times New Roman"/>
          <w:sz w:val="28"/>
          <w:szCs w:val="28"/>
        </w:rPr>
        <w:t>Также при работе с глубокими полостями, где риск развития постоперационной чувствительности особенно высок, некоторые производители советуют использовать изолирующие подкладочные материалы из стеклоиономерного цемента, например Vitrebond ЗМ ESPE.</w:t>
      </w:r>
    </w:p>
    <w:p w:rsidR="001F3696" w:rsidRDefault="00FB26A6" w:rsidP="001E4E24">
      <w:pPr>
        <w:rPr>
          <w:rFonts w:ascii="Times New Roman" w:hAnsi="Times New Roman" w:cs="Times New Roman"/>
          <w:sz w:val="28"/>
          <w:szCs w:val="28"/>
        </w:rPr>
      </w:pPr>
      <w:r w:rsidRPr="00784DA3">
        <w:rPr>
          <w:rFonts w:ascii="Times New Roman" w:hAnsi="Times New Roman" w:cs="Times New Roman"/>
          <w:sz w:val="28"/>
          <w:szCs w:val="28"/>
        </w:rPr>
        <w:t xml:space="preserve">В последнее время в состав адгезивных систем вводятся особо мелкие частицы наполнителя, так называемые нанонаполнители, которые могут проникнуть в </w:t>
      </w:r>
      <w:r w:rsidR="006A7464" w:rsidRPr="00784DA3">
        <w:rPr>
          <w:rFonts w:ascii="Times New Roman" w:hAnsi="Times New Roman" w:cs="Times New Roman"/>
          <w:sz w:val="28"/>
          <w:szCs w:val="28"/>
        </w:rPr>
        <w:t xml:space="preserve">эмалевый микрорельеф, образующийся после протравливания и </w:t>
      </w:r>
      <w:r w:rsidRPr="00784DA3">
        <w:rPr>
          <w:rFonts w:ascii="Times New Roman" w:hAnsi="Times New Roman" w:cs="Times New Roman"/>
          <w:sz w:val="28"/>
          <w:szCs w:val="28"/>
        </w:rPr>
        <w:t xml:space="preserve">дентинные канальцы (One Step (Bisco), Optibond Solo (Kerr), Prime &amp; Bond NT (Dentsply), Single Bond 2 (ЗМ)). </w:t>
      </w:r>
      <w:r w:rsidR="00B1460D">
        <w:rPr>
          <w:rFonts w:ascii="Times New Roman" w:hAnsi="Times New Roman" w:cs="Times New Roman"/>
          <w:sz w:val="28"/>
          <w:szCs w:val="28"/>
        </w:rPr>
        <w:t>Данные молекулы</w:t>
      </w:r>
      <w:r w:rsidRPr="00784DA3">
        <w:rPr>
          <w:rFonts w:ascii="Times New Roman" w:hAnsi="Times New Roman" w:cs="Times New Roman"/>
          <w:sz w:val="28"/>
          <w:szCs w:val="28"/>
        </w:rPr>
        <w:t xml:space="preserve"> </w:t>
      </w:r>
      <w:r w:rsidR="00B1460D">
        <w:rPr>
          <w:rFonts w:ascii="Times New Roman" w:hAnsi="Times New Roman" w:cs="Times New Roman"/>
          <w:sz w:val="28"/>
          <w:szCs w:val="28"/>
        </w:rPr>
        <w:lastRenderedPageBreak/>
        <w:t>представляют</w:t>
      </w:r>
      <w:r w:rsidR="006A7464" w:rsidRPr="00784DA3">
        <w:rPr>
          <w:rFonts w:ascii="Times New Roman" w:hAnsi="Times New Roman" w:cs="Times New Roman"/>
          <w:sz w:val="28"/>
          <w:szCs w:val="28"/>
        </w:rPr>
        <w:t xml:space="preserve"> собой</w:t>
      </w:r>
      <w:r w:rsidRPr="00784DA3">
        <w:rPr>
          <w:rFonts w:ascii="Times New Roman" w:hAnsi="Times New Roman" w:cs="Times New Roman"/>
          <w:sz w:val="28"/>
          <w:szCs w:val="28"/>
        </w:rPr>
        <w:t xml:space="preserve"> вещество с поперечносшитой структурой, </w:t>
      </w:r>
      <w:r w:rsidR="00B1460D">
        <w:rPr>
          <w:rFonts w:ascii="Times New Roman" w:hAnsi="Times New Roman" w:cs="Times New Roman"/>
          <w:sz w:val="28"/>
          <w:szCs w:val="28"/>
        </w:rPr>
        <w:t>упрочняя</w:t>
      </w:r>
      <w:r w:rsidRPr="00784DA3">
        <w:rPr>
          <w:rFonts w:ascii="Times New Roman" w:hAnsi="Times New Roman" w:cs="Times New Roman"/>
          <w:sz w:val="28"/>
          <w:szCs w:val="28"/>
        </w:rPr>
        <w:t xml:space="preserve"> адгезивный слой и усиливая микромеханическую ретенцию адгезива. Средний размер частиц нанонаполнителя 0,001-0,008</w:t>
      </w:r>
      <w:r w:rsidR="006A7464" w:rsidRPr="00784DA3">
        <w:rPr>
          <w:rFonts w:ascii="Times New Roman" w:hAnsi="Times New Roman" w:cs="Times New Roman"/>
          <w:sz w:val="28"/>
          <w:szCs w:val="28"/>
        </w:rPr>
        <w:t xml:space="preserve"> нм</w:t>
      </w:r>
      <w:r w:rsidRPr="00784DA3">
        <w:rPr>
          <w:rFonts w:ascii="Times New Roman" w:hAnsi="Times New Roman" w:cs="Times New Roman"/>
          <w:sz w:val="28"/>
          <w:szCs w:val="28"/>
        </w:rPr>
        <w:t xml:space="preserve">, что позволяет им легко проникать в </w:t>
      </w:r>
      <w:r w:rsidR="006A7464" w:rsidRPr="00784DA3">
        <w:rPr>
          <w:rFonts w:ascii="Times New Roman" w:hAnsi="Times New Roman" w:cs="Times New Roman"/>
          <w:sz w:val="28"/>
          <w:szCs w:val="28"/>
        </w:rPr>
        <w:t xml:space="preserve">пористые поверхности. </w:t>
      </w:r>
      <w:r w:rsidR="006F0654" w:rsidRPr="00784DA3">
        <w:rPr>
          <w:rFonts w:ascii="Times New Roman" w:hAnsi="Times New Roman" w:cs="Times New Roman"/>
          <w:sz w:val="28"/>
          <w:szCs w:val="28"/>
        </w:rPr>
        <w:t>На</w:t>
      </w:r>
      <w:r w:rsidRPr="00784DA3">
        <w:rPr>
          <w:rFonts w:ascii="Times New Roman" w:hAnsi="Times New Roman" w:cs="Times New Roman"/>
          <w:sz w:val="28"/>
          <w:szCs w:val="28"/>
        </w:rPr>
        <w:t xml:space="preserve">личие наполнителя повышает твердость адгезива и приближает его по составу к композиту. </w:t>
      </w:r>
      <w:r w:rsidR="00B1460D">
        <w:rPr>
          <w:rFonts w:ascii="Times New Roman" w:hAnsi="Times New Roman" w:cs="Times New Roman"/>
          <w:sz w:val="28"/>
          <w:szCs w:val="28"/>
        </w:rPr>
        <w:t>Данные параметры улучшаю</w:t>
      </w:r>
      <w:r w:rsidRPr="00784DA3">
        <w:rPr>
          <w:rFonts w:ascii="Times New Roman" w:hAnsi="Times New Roman" w:cs="Times New Roman"/>
          <w:sz w:val="28"/>
          <w:szCs w:val="28"/>
        </w:rPr>
        <w:t>т прочность прикрепления нанонаполненной адгезивной системы и обеспечивает улучшенное краевое прилегание композита к твердым тканям зубов.</w:t>
      </w:r>
    </w:p>
    <w:p w:rsidR="001E4E24" w:rsidRPr="00784DA3" w:rsidRDefault="001E4E24" w:rsidP="001E4E24">
      <w:pPr>
        <w:rPr>
          <w:rFonts w:ascii="Times New Roman" w:hAnsi="Times New Roman" w:cs="Times New Roman"/>
          <w:sz w:val="28"/>
          <w:szCs w:val="28"/>
        </w:rPr>
      </w:pPr>
    </w:p>
    <w:p w:rsidR="001E4E24" w:rsidRDefault="001E4E24" w:rsidP="000F13BD">
      <w:pPr>
        <w:rPr>
          <w:rFonts w:ascii="Times New Roman" w:hAnsi="Times New Roman" w:cs="Times New Roman"/>
          <w:sz w:val="28"/>
          <w:szCs w:val="28"/>
        </w:rPr>
      </w:pPr>
      <w:r>
        <w:rPr>
          <w:rFonts w:ascii="Times New Roman" w:hAnsi="Times New Roman" w:cs="Times New Roman"/>
          <w:sz w:val="28"/>
          <w:szCs w:val="28"/>
        </w:rPr>
        <w:t>4</w:t>
      </w:r>
      <w:r w:rsidRPr="001E4E24">
        <w:rPr>
          <w:rFonts w:ascii="Times New Roman" w:hAnsi="Times New Roman" w:cs="Times New Roman"/>
          <w:sz w:val="28"/>
          <w:szCs w:val="28"/>
        </w:rPr>
        <w:t>.</w:t>
      </w:r>
      <w:r w:rsidRPr="001E4E24">
        <w:rPr>
          <w:rFonts w:ascii="Times New Roman" w:hAnsi="Times New Roman" w:cs="Times New Roman"/>
          <w:sz w:val="28"/>
          <w:szCs w:val="28"/>
        </w:rPr>
        <w:tab/>
        <w:t xml:space="preserve">Адгезивные системы V поколения, их преимущества и недостатки, особенности работы </w:t>
      </w:r>
    </w:p>
    <w:p w:rsidR="002D4D80" w:rsidRPr="00784DA3" w:rsidRDefault="00E01B44" w:rsidP="000F13BD">
      <w:pPr>
        <w:rPr>
          <w:rFonts w:ascii="Times New Roman" w:hAnsi="Times New Roman" w:cs="Times New Roman"/>
          <w:sz w:val="28"/>
          <w:szCs w:val="28"/>
        </w:rPr>
      </w:pPr>
      <w:r w:rsidRPr="00784DA3">
        <w:rPr>
          <w:rFonts w:ascii="Times New Roman" w:hAnsi="Times New Roman" w:cs="Times New Roman"/>
          <w:sz w:val="28"/>
          <w:szCs w:val="28"/>
        </w:rPr>
        <w:t>Адгезивные сис</w:t>
      </w:r>
      <w:r w:rsidR="002D4D80" w:rsidRPr="00784DA3">
        <w:rPr>
          <w:rFonts w:ascii="Times New Roman" w:hAnsi="Times New Roman" w:cs="Times New Roman"/>
          <w:sz w:val="28"/>
          <w:szCs w:val="28"/>
        </w:rPr>
        <w:t xml:space="preserve">темы </w:t>
      </w:r>
      <w:r w:rsidR="002D4D80" w:rsidRPr="00784DA3">
        <w:rPr>
          <w:rFonts w:ascii="Times New Roman" w:hAnsi="Times New Roman" w:cs="Times New Roman"/>
          <w:sz w:val="28"/>
          <w:szCs w:val="28"/>
          <w:lang w:val="en-US"/>
        </w:rPr>
        <w:t>VII</w:t>
      </w:r>
      <w:r w:rsidR="002D4D80" w:rsidRPr="00784DA3">
        <w:rPr>
          <w:rFonts w:ascii="Times New Roman" w:hAnsi="Times New Roman" w:cs="Times New Roman"/>
          <w:sz w:val="28"/>
          <w:szCs w:val="28"/>
        </w:rPr>
        <w:t xml:space="preserve"> поколения представляют собой одноэтапные препараты, сочетающие свойства кондиционера, протравливающего агента, десенсетайзера, праймера и адгезива.</w:t>
      </w:r>
      <w:r w:rsidR="0097462A" w:rsidRPr="00784DA3">
        <w:rPr>
          <w:rFonts w:ascii="Times New Roman" w:hAnsi="Times New Roman" w:cs="Times New Roman"/>
          <w:sz w:val="28"/>
          <w:szCs w:val="28"/>
        </w:rPr>
        <w:t xml:space="preserve"> </w:t>
      </w:r>
      <w:r w:rsidR="00823ED5" w:rsidRPr="00784DA3">
        <w:rPr>
          <w:rFonts w:ascii="Times New Roman" w:hAnsi="Times New Roman" w:cs="Times New Roman"/>
          <w:sz w:val="28"/>
          <w:szCs w:val="28"/>
        </w:rPr>
        <w:t>Ассортимент материалов этой группы значительно расширился в течение последних 1–2 лет. Представители</w:t>
      </w:r>
      <w:r w:rsidR="00823ED5" w:rsidRPr="00784DA3">
        <w:rPr>
          <w:rFonts w:ascii="Times New Roman" w:hAnsi="Times New Roman" w:cs="Times New Roman"/>
          <w:sz w:val="28"/>
          <w:szCs w:val="28"/>
          <w:lang w:val="en-US"/>
        </w:rPr>
        <w:t xml:space="preserve"> — i-Bond Gluma inside (SelfEtch), Xeno IV, Clearfil Tri-s bond</w:t>
      </w:r>
      <w:r w:rsidR="00297673" w:rsidRPr="00784DA3">
        <w:rPr>
          <w:rFonts w:ascii="Times New Roman" w:hAnsi="Times New Roman" w:cs="Times New Roman"/>
          <w:sz w:val="28"/>
          <w:szCs w:val="28"/>
          <w:lang w:val="en-US"/>
        </w:rPr>
        <w:t xml:space="preserve">. </w:t>
      </w:r>
      <w:r w:rsidR="00823ED5" w:rsidRPr="00784DA3">
        <w:rPr>
          <w:rFonts w:ascii="Times New Roman" w:hAnsi="Times New Roman" w:cs="Times New Roman"/>
          <w:sz w:val="28"/>
          <w:szCs w:val="28"/>
        </w:rPr>
        <w:t>Все самопротравливающие адгезивы 7-го поколения содержат воду и высокую концентрацию кислотных гидрофильных мономеров (до 40 %), нанонаполнитель (5–15 %), несколько типов фотоинициаторов, что позволяет полимеризовать их любым источником света (галогеновыми, светодиодными, плазменными лампами и лазерами)</w:t>
      </w:r>
      <w:r w:rsidR="009F68EB">
        <w:rPr>
          <w:rFonts w:ascii="Times New Roman" w:hAnsi="Times New Roman" w:cs="Times New Roman"/>
          <w:sz w:val="28"/>
          <w:szCs w:val="28"/>
        </w:rPr>
        <w:t xml:space="preserve"> </w:t>
      </w:r>
      <w:r w:rsidR="009F68EB" w:rsidRPr="009F68EB">
        <w:rPr>
          <w:rFonts w:ascii="Times New Roman" w:hAnsi="Times New Roman" w:cs="Times New Roman"/>
          <w:sz w:val="28"/>
          <w:szCs w:val="28"/>
        </w:rPr>
        <w:t>[32]</w:t>
      </w:r>
      <w:r w:rsidR="00823ED5" w:rsidRPr="00784DA3">
        <w:rPr>
          <w:rFonts w:ascii="Times New Roman" w:hAnsi="Times New Roman" w:cs="Times New Roman"/>
          <w:sz w:val="28"/>
          <w:szCs w:val="28"/>
        </w:rPr>
        <w:t>. Многие системы доступны как в бутылочках, так и в унидозах.</w:t>
      </w:r>
    </w:p>
    <w:p w:rsidR="002D4D80" w:rsidRPr="00784DA3" w:rsidRDefault="002D4D80" w:rsidP="008E525E">
      <w:pPr>
        <w:rPr>
          <w:rFonts w:ascii="Times New Roman" w:hAnsi="Times New Roman" w:cs="Times New Roman"/>
          <w:sz w:val="28"/>
          <w:szCs w:val="28"/>
        </w:rPr>
      </w:pPr>
      <w:r w:rsidRPr="00784DA3">
        <w:rPr>
          <w:rFonts w:ascii="Times New Roman" w:hAnsi="Times New Roman" w:cs="Times New Roman"/>
          <w:sz w:val="28"/>
          <w:szCs w:val="28"/>
        </w:rPr>
        <w:t>В самопротравливающих адгезивах для протравливания эмали име</w:t>
      </w:r>
      <w:r w:rsidR="00E01B44" w:rsidRPr="00784DA3">
        <w:rPr>
          <w:rFonts w:ascii="Times New Roman" w:hAnsi="Times New Roman" w:cs="Times New Roman"/>
          <w:sz w:val="28"/>
          <w:szCs w:val="28"/>
        </w:rPr>
        <w:t xml:space="preserve">ются кислые мономеры, которые </w:t>
      </w:r>
      <w:r w:rsidRPr="00784DA3">
        <w:rPr>
          <w:rFonts w:ascii="Times New Roman" w:hAnsi="Times New Roman" w:cs="Times New Roman"/>
          <w:sz w:val="28"/>
          <w:szCs w:val="28"/>
        </w:rPr>
        <w:t>удаляют смазанный слой. В момент работы кислых мономеров одновременно идет праймирование поверхности дентина и инфильтрация смолами. В зависимости от рН этих мономеров, толщина гибридного слоя будет различной, чем меньше рН, тем толще в конечном итоге гибридный слой и сила связи</w:t>
      </w:r>
      <w:r w:rsidR="009E49F8">
        <w:rPr>
          <w:rFonts w:ascii="Times New Roman" w:hAnsi="Times New Roman" w:cs="Times New Roman"/>
          <w:sz w:val="28"/>
          <w:szCs w:val="28"/>
        </w:rPr>
        <w:t xml:space="preserve"> </w:t>
      </w:r>
      <w:r w:rsidR="009E49F8" w:rsidRPr="009E49F8">
        <w:rPr>
          <w:rFonts w:ascii="Times New Roman" w:hAnsi="Times New Roman" w:cs="Times New Roman"/>
          <w:sz w:val="28"/>
          <w:szCs w:val="28"/>
        </w:rPr>
        <w:t>[6, 24]</w:t>
      </w:r>
      <w:r w:rsidRPr="00784DA3">
        <w:rPr>
          <w:rFonts w:ascii="Times New Roman" w:hAnsi="Times New Roman" w:cs="Times New Roman"/>
          <w:sz w:val="28"/>
          <w:szCs w:val="28"/>
        </w:rPr>
        <w:t>.</w:t>
      </w:r>
    </w:p>
    <w:p w:rsidR="002D4D80" w:rsidRPr="00784DA3" w:rsidRDefault="002D4D80" w:rsidP="008E525E">
      <w:pPr>
        <w:rPr>
          <w:rFonts w:ascii="Times New Roman" w:hAnsi="Times New Roman" w:cs="Times New Roman"/>
          <w:sz w:val="28"/>
          <w:szCs w:val="28"/>
        </w:rPr>
      </w:pPr>
      <w:r w:rsidRPr="00784DA3">
        <w:rPr>
          <w:rFonts w:ascii="Times New Roman" w:hAnsi="Times New Roman" w:cs="Times New Roman"/>
          <w:sz w:val="28"/>
          <w:szCs w:val="28"/>
        </w:rPr>
        <w:lastRenderedPageBreak/>
        <w:t>Кислые мономеры будут эффективно работать при наличии определенной концентрации воды в составе адгезива, и соответственно для ее удаления требуется достаточное количество растворителя. Остатки воды, так же как и растворителя, крайне негативно влияют на полимеризацию смолы, поэтому прочность гибридного слоя и срок службы реставраций сокращается</w:t>
      </w:r>
      <w:r w:rsidR="00EA2EE9" w:rsidRPr="00EA2EE9">
        <w:rPr>
          <w:rFonts w:ascii="Times New Roman" w:hAnsi="Times New Roman" w:cs="Times New Roman"/>
          <w:sz w:val="28"/>
          <w:szCs w:val="28"/>
        </w:rPr>
        <w:t xml:space="preserve"> [12]</w:t>
      </w:r>
      <w:r w:rsidRPr="00784DA3">
        <w:rPr>
          <w:rFonts w:ascii="Times New Roman" w:hAnsi="Times New Roman" w:cs="Times New Roman"/>
          <w:sz w:val="28"/>
          <w:szCs w:val="28"/>
        </w:rPr>
        <w:t>.</w:t>
      </w:r>
    </w:p>
    <w:p w:rsidR="002D4D80" w:rsidRPr="00784DA3" w:rsidRDefault="002D4D80" w:rsidP="008E525E">
      <w:pPr>
        <w:rPr>
          <w:rFonts w:ascii="Times New Roman" w:hAnsi="Times New Roman" w:cs="Times New Roman"/>
          <w:sz w:val="28"/>
          <w:szCs w:val="28"/>
        </w:rPr>
      </w:pPr>
      <w:r w:rsidRPr="00784DA3">
        <w:rPr>
          <w:rFonts w:ascii="Times New Roman" w:hAnsi="Times New Roman" w:cs="Times New Roman"/>
          <w:sz w:val="28"/>
          <w:szCs w:val="28"/>
        </w:rPr>
        <w:t>В отличие от методов тотального протравливания и тотальной адгезии самопротравливающая адгезия не открывает полностью дентинные канальцы. Смазанный слой растворяется и благодаря высоко гидрофильным свойствам</w:t>
      </w:r>
      <w:r w:rsidR="00350AD6">
        <w:rPr>
          <w:rFonts w:ascii="Times New Roman" w:hAnsi="Times New Roman" w:cs="Times New Roman"/>
          <w:sz w:val="28"/>
          <w:szCs w:val="28"/>
        </w:rPr>
        <w:t xml:space="preserve"> молекул</w:t>
      </w:r>
      <w:r w:rsidRPr="00784DA3">
        <w:rPr>
          <w:rFonts w:ascii="Times New Roman" w:hAnsi="Times New Roman" w:cs="Times New Roman"/>
          <w:sz w:val="28"/>
          <w:szCs w:val="28"/>
        </w:rPr>
        <w:t xml:space="preserve"> и появляется возможность проникновения адгезива в </w:t>
      </w:r>
      <w:r w:rsidR="00350AD6">
        <w:rPr>
          <w:rFonts w:ascii="Times New Roman" w:hAnsi="Times New Roman" w:cs="Times New Roman"/>
          <w:sz w:val="28"/>
          <w:szCs w:val="28"/>
        </w:rPr>
        <w:t xml:space="preserve">дентинные </w:t>
      </w:r>
      <w:r w:rsidRPr="00784DA3">
        <w:rPr>
          <w:rFonts w:ascii="Times New Roman" w:hAnsi="Times New Roman" w:cs="Times New Roman"/>
          <w:sz w:val="28"/>
          <w:szCs w:val="28"/>
        </w:rPr>
        <w:t xml:space="preserve">канальцы и перитубулярный дентин, образуя </w:t>
      </w:r>
      <w:r w:rsidR="00350AD6">
        <w:rPr>
          <w:rFonts w:ascii="Times New Roman" w:hAnsi="Times New Roman" w:cs="Times New Roman"/>
          <w:sz w:val="28"/>
          <w:szCs w:val="28"/>
        </w:rPr>
        <w:t xml:space="preserve">прочные </w:t>
      </w:r>
      <w:r w:rsidRPr="00784DA3">
        <w:rPr>
          <w:rFonts w:ascii="Times New Roman" w:hAnsi="Times New Roman" w:cs="Times New Roman"/>
          <w:sz w:val="28"/>
          <w:szCs w:val="28"/>
        </w:rPr>
        <w:t>структурные связи</w:t>
      </w:r>
      <w:r w:rsidR="00EA2EE9" w:rsidRPr="00EA2EE9">
        <w:rPr>
          <w:rFonts w:ascii="Times New Roman" w:hAnsi="Times New Roman" w:cs="Times New Roman"/>
          <w:sz w:val="28"/>
          <w:szCs w:val="28"/>
        </w:rPr>
        <w:t xml:space="preserve"> [29]</w:t>
      </w:r>
      <w:r w:rsidRPr="00784DA3">
        <w:rPr>
          <w:rFonts w:ascii="Times New Roman" w:hAnsi="Times New Roman" w:cs="Times New Roman"/>
          <w:sz w:val="28"/>
          <w:szCs w:val="28"/>
        </w:rPr>
        <w:t xml:space="preserve">. В случае с эмалью </w:t>
      </w:r>
      <w:r w:rsidR="00847C1E" w:rsidRPr="00784DA3">
        <w:rPr>
          <w:rFonts w:ascii="Times New Roman" w:hAnsi="Times New Roman" w:cs="Times New Roman"/>
          <w:sz w:val="28"/>
          <w:szCs w:val="28"/>
        </w:rPr>
        <w:t xml:space="preserve">адгезивные системы </w:t>
      </w:r>
      <w:r w:rsidR="00847C1E" w:rsidRPr="00784DA3">
        <w:rPr>
          <w:rFonts w:ascii="Times New Roman" w:hAnsi="Times New Roman" w:cs="Times New Roman"/>
          <w:sz w:val="28"/>
          <w:szCs w:val="28"/>
          <w:lang w:val="en-US"/>
        </w:rPr>
        <w:t>VII</w:t>
      </w:r>
      <w:r w:rsidR="00847C1E" w:rsidRPr="00784DA3">
        <w:rPr>
          <w:rFonts w:ascii="Times New Roman" w:hAnsi="Times New Roman" w:cs="Times New Roman"/>
          <w:sz w:val="28"/>
          <w:szCs w:val="28"/>
        </w:rPr>
        <w:t xml:space="preserve"> поколения образую</w:t>
      </w:r>
      <w:r w:rsidRPr="00784DA3">
        <w:rPr>
          <w:rFonts w:ascii="Times New Roman" w:hAnsi="Times New Roman" w:cs="Times New Roman"/>
          <w:sz w:val="28"/>
          <w:szCs w:val="28"/>
        </w:rPr>
        <w:t>т структуру с упрочненной поверхностью, способствующей улучшению сцепления адгезива с эмалью.</w:t>
      </w:r>
    </w:p>
    <w:p w:rsidR="00297673" w:rsidRPr="00784DA3" w:rsidRDefault="007F6830" w:rsidP="008E525E">
      <w:pPr>
        <w:rPr>
          <w:rFonts w:ascii="Times New Roman" w:hAnsi="Times New Roman" w:cs="Times New Roman"/>
          <w:sz w:val="28"/>
          <w:szCs w:val="28"/>
        </w:rPr>
      </w:pPr>
      <w:r>
        <w:rPr>
          <w:rFonts w:ascii="Times New Roman" w:hAnsi="Times New Roman" w:cs="Times New Roman"/>
          <w:sz w:val="28"/>
          <w:szCs w:val="28"/>
        </w:rPr>
        <w:t xml:space="preserve">Для повышения силы адгезии, как и в случае с применением </w:t>
      </w:r>
      <w:r>
        <w:rPr>
          <w:rFonts w:ascii="Times New Roman" w:hAnsi="Times New Roman" w:cs="Times New Roman"/>
          <w:sz w:val="28"/>
          <w:szCs w:val="28"/>
          <w:lang w:val="en-US"/>
        </w:rPr>
        <w:t>V</w:t>
      </w:r>
      <w:r w:rsidRPr="007F6830">
        <w:rPr>
          <w:rFonts w:ascii="Times New Roman" w:hAnsi="Times New Roman" w:cs="Times New Roman"/>
          <w:sz w:val="28"/>
          <w:szCs w:val="28"/>
        </w:rPr>
        <w:t xml:space="preserve"> </w:t>
      </w:r>
      <w:r>
        <w:rPr>
          <w:rFonts w:ascii="Times New Roman" w:hAnsi="Times New Roman" w:cs="Times New Roman"/>
          <w:sz w:val="28"/>
          <w:szCs w:val="28"/>
        </w:rPr>
        <w:t xml:space="preserve">поколения систем, </w:t>
      </w:r>
      <w:r w:rsidR="002D4D80" w:rsidRPr="00784DA3">
        <w:rPr>
          <w:rFonts w:ascii="Times New Roman" w:hAnsi="Times New Roman" w:cs="Times New Roman"/>
          <w:sz w:val="28"/>
          <w:szCs w:val="28"/>
        </w:rPr>
        <w:t>рекомендуется создание скоса эмали, что позволяет увеличить п</w:t>
      </w:r>
      <w:r w:rsidR="003678AE">
        <w:rPr>
          <w:rFonts w:ascii="Times New Roman" w:hAnsi="Times New Roman" w:cs="Times New Roman"/>
          <w:sz w:val="28"/>
          <w:szCs w:val="28"/>
        </w:rPr>
        <w:t xml:space="preserve">лощадь соприкосновения композиционного материала </w:t>
      </w:r>
      <w:r w:rsidR="002D4D80" w:rsidRPr="00784DA3">
        <w:rPr>
          <w:rFonts w:ascii="Times New Roman" w:hAnsi="Times New Roman" w:cs="Times New Roman"/>
          <w:sz w:val="28"/>
          <w:szCs w:val="28"/>
        </w:rPr>
        <w:t xml:space="preserve"> с эмалью</w:t>
      </w:r>
      <w:r w:rsidR="003678AE">
        <w:rPr>
          <w:rFonts w:ascii="Times New Roman" w:hAnsi="Times New Roman" w:cs="Times New Roman"/>
          <w:sz w:val="28"/>
          <w:szCs w:val="28"/>
        </w:rPr>
        <w:t xml:space="preserve"> зуба</w:t>
      </w:r>
      <w:r w:rsidR="002D4D80" w:rsidRPr="00784DA3">
        <w:rPr>
          <w:rFonts w:ascii="Times New Roman" w:hAnsi="Times New Roman" w:cs="Times New Roman"/>
          <w:sz w:val="28"/>
          <w:szCs w:val="28"/>
        </w:rPr>
        <w:t>. Сила этого соединения увеличивается при его формировании по поперечному сечению эмалевых призм, так как в этом случае растворяется при протравливании межпризменное вещество, образуя более широкие и глубокие поры.</w:t>
      </w:r>
    </w:p>
    <w:p w:rsidR="002D4D80" w:rsidRPr="00784DA3" w:rsidRDefault="002D4D80" w:rsidP="008E525E">
      <w:pPr>
        <w:rPr>
          <w:rFonts w:ascii="Times New Roman" w:hAnsi="Times New Roman" w:cs="Times New Roman"/>
          <w:sz w:val="28"/>
          <w:szCs w:val="28"/>
        </w:rPr>
      </w:pPr>
      <w:r w:rsidRPr="00784DA3">
        <w:rPr>
          <w:rFonts w:ascii="Times New Roman" w:hAnsi="Times New Roman" w:cs="Times New Roman"/>
          <w:sz w:val="28"/>
          <w:szCs w:val="28"/>
        </w:rPr>
        <w:t xml:space="preserve">В качестве самопротравливающегося компонента в </w:t>
      </w:r>
      <w:r w:rsidR="00847C1E" w:rsidRPr="00784DA3">
        <w:rPr>
          <w:rFonts w:ascii="Times New Roman" w:hAnsi="Times New Roman" w:cs="Times New Roman"/>
          <w:sz w:val="28"/>
          <w:szCs w:val="28"/>
        </w:rPr>
        <w:t xml:space="preserve">некоторых адгезивах </w:t>
      </w:r>
      <w:r w:rsidR="00847C1E" w:rsidRPr="00784DA3">
        <w:rPr>
          <w:rFonts w:ascii="Times New Roman" w:hAnsi="Times New Roman" w:cs="Times New Roman"/>
          <w:sz w:val="28"/>
          <w:szCs w:val="28"/>
          <w:lang w:val="en-US"/>
        </w:rPr>
        <w:t>VII</w:t>
      </w:r>
      <w:r w:rsidR="00847C1E" w:rsidRPr="00784DA3">
        <w:rPr>
          <w:rFonts w:ascii="Times New Roman" w:hAnsi="Times New Roman" w:cs="Times New Roman"/>
          <w:sz w:val="28"/>
          <w:szCs w:val="28"/>
        </w:rPr>
        <w:t xml:space="preserve"> поколения (</w:t>
      </w:r>
      <w:r w:rsidR="00847C1E" w:rsidRPr="00784DA3">
        <w:rPr>
          <w:rFonts w:ascii="Times New Roman" w:hAnsi="Times New Roman" w:cs="Times New Roman"/>
          <w:sz w:val="28"/>
          <w:szCs w:val="28"/>
          <w:lang w:val="en-US"/>
        </w:rPr>
        <w:t>Clearfil</w:t>
      </w:r>
      <w:r w:rsidR="00847C1E" w:rsidRPr="00784DA3">
        <w:rPr>
          <w:rFonts w:ascii="Times New Roman" w:hAnsi="Times New Roman" w:cs="Times New Roman"/>
          <w:sz w:val="28"/>
          <w:szCs w:val="28"/>
        </w:rPr>
        <w:t xml:space="preserve"> </w:t>
      </w:r>
      <w:r w:rsidR="00847C1E" w:rsidRPr="00784DA3">
        <w:rPr>
          <w:rFonts w:ascii="Times New Roman" w:hAnsi="Times New Roman" w:cs="Times New Roman"/>
          <w:sz w:val="28"/>
          <w:szCs w:val="28"/>
          <w:lang w:val="en-US"/>
        </w:rPr>
        <w:t>Tri</w:t>
      </w:r>
      <w:r w:rsidR="00847C1E" w:rsidRPr="00784DA3">
        <w:rPr>
          <w:rFonts w:ascii="Times New Roman" w:hAnsi="Times New Roman" w:cs="Times New Roman"/>
          <w:sz w:val="28"/>
          <w:szCs w:val="28"/>
        </w:rPr>
        <w:t>-</w:t>
      </w:r>
      <w:r w:rsidR="00847C1E" w:rsidRPr="00784DA3">
        <w:rPr>
          <w:rFonts w:ascii="Times New Roman" w:hAnsi="Times New Roman" w:cs="Times New Roman"/>
          <w:sz w:val="28"/>
          <w:szCs w:val="28"/>
          <w:lang w:val="en-US"/>
        </w:rPr>
        <w:t>s</w:t>
      </w:r>
      <w:r w:rsidR="00847C1E" w:rsidRPr="00784DA3">
        <w:rPr>
          <w:rFonts w:ascii="Times New Roman" w:hAnsi="Times New Roman" w:cs="Times New Roman"/>
          <w:sz w:val="28"/>
          <w:szCs w:val="28"/>
        </w:rPr>
        <w:t xml:space="preserve"> </w:t>
      </w:r>
      <w:r w:rsidR="00847C1E" w:rsidRPr="00784DA3">
        <w:rPr>
          <w:rFonts w:ascii="Times New Roman" w:hAnsi="Times New Roman" w:cs="Times New Roman"/>
          <w:sz w:val="28"/>
          <w:szCs w:val="28"/>
          <w:lang w:val="en-US"/>
        </w:rPr>
        <w:t>bond</w:t>
      </w:r>
      <w:r w:rsidR="00847C1E" w:rsidRPr="00784DA3">
        <w:rPr>
          <w:rFonts w:ascii="Times New Roman" w:hAnsi="Times New Roman" w:cs="Times New Roman"/>
          <w:sz w:val="28"/>
          <w:szCs w:val="28"/>
        </w:rPr>
        <w:t xml:space="preserve">) </w:t>
      </w:r>
      <w:r w:rsidRPr="00784DA3">
        <w:rPr>
          <w:rFonts w:ascii="Times New Roman" w:hAnsi="Times New Roman" w:cs="Times New Roman"/>
          <w:sz w:val="28"/>
          <w:szCs w:val="28"/>
        </w:rPr>
        <w:t>используется 10-метакрилоилоксидецил-дигидроген фосфат (MPD мономер), впервые разработанный компанией</w:t>
      </w:r>
      <w:r w:rsidR="00F27740">
        <w:rPr>
          <w:rFonts w:ascii="Times New Roman" w:hAnsi="Times New Roman" w:cs="Times New Roman"/>
          <w:sz w:val="28"/>
          <w:szCs w:val="28"/>
        </w:rPr>
        <w:t xml:space="preserve"> Kuraray. MPD является кислым</w:t>
      </w:r>
      <w:r w:rsidRPr="00784DA3">
        <w:rPr>
          <w:rFonts w:ascii="Times New Roman" w:hAnsi="Times New Roman" w:cs="Times New Roman"/>
          <w:sz w:val="28"/>
          <w:szCs w:val="28"/>
        </w:rPr>
        <w:t xml:space="preserve"> мономером</w:t>
      </w:r>
      <w:r w:rsidR="00F27740">
        <w:rPr>
          <w:rFonts w:ascii="Times New Roman" w:hAnsi="Times New Roman" w:cs="Times New Roman"/>
          <w:sz w:val="28"/>
          <w:szCs w:val="28"/>
        </w:rPr>
        <w:t>, функцие которого является деминерализация</w:t>
      </w:r>
      <w:r w:rsidRPr="00784DA3">
        <w:rPr>
          <w:rFonts w:ascii="Times New Roman" w:hAnsi="Times New Roman" w:cs="Times New Roman"/>
          <w:sz w:val="28"/>
          <w:szCs w:val="28"/>
        </w:rPr>
        <w:t xml:space="preserve"> дентина и эмали, однако за счет более низкого pH, чем у ортофосфорной кислоты, он используется для «мягкого протравливания». MPD </w:t>
      </w:r>
      <w:r w:rsidR="00F27740">
        <w:rPr>
          <w:rFonts w:ascii="Times New Roman" w:hAnsi="Times New Roman" w:cs="Times New Roman"/>
          <w:sz w:val="28"/>
          <w:szCs w:val="28"/>
        </w:rPr>
        <w:t xml:space="preserve">вступает в химическую реакцию </w:t>
      </w:r>
      <w:r w:rsidRPr="00784DA3">
        <w:rPr>
          <w:rFonts w:ascii="Times New Roman" w:hAnsi="Times New Roman" w:cs="Times New Roman"/>
          <w:sz w:val="28"/>
          <w:szCs w:val="28"/>
        </w:rPr>
        <w:t>с кальцием</w:t>
      </w:r>
      <w:r w:rsidR="00F27740">
        <w:rPr>
          <w:rFonts w:ascii="Times New Roman" w:hAnsi="Times New Roman" w:cs="Times New Roman"/>
          <w:sz w:val="28"/>
          <w:szCs w:val="28"/>
        </w:rPr>
        <w:t>, в результате которой</w:t>
      </w:r>
      <w:r w:rsidRPr="00784DA3">
        <w:rPr>
          <w:rFonts w:ascii="Times New Roman" w:hAnsi="Times New Roman" w:cs="Times New Roman"/>
          <w:sz w:val="28"/>
          <w:szCs w:val="28"/>
        </w:rPr>
        <w:t xml:space="preserve"> </w:t>
      </w:r>
      <w:r w:rsidR="00F27740">
        <w:rPr>
          <w:rFonts w:ascii="Times New Roman" w:hAnsi="Times New Roman" w:cs="Times New Roman"/>
          <w:sz w:val="28"/>
          <w:szCs w:val="28"/>
        </w:rPr>
        <w:t>образуются</w:t>
      </w:r>
      <w:r w:rsidRPr="00784DA3">
        <w:rPr>
          <w:rFonts w:ascii="Times New Roman" w:hAnsi="Times New Roman" w:cs="Times New Roman"/>
          <w:sz w:val="28"/>
          <w:szCs w:val="28"/>
        </w:rPr>
        <w:t xml:space="preserve"> нерастворимые соли, </w:t>
      </w:r>
      <w:r w:rsidR="00F27740">
        <w:rPr>
          <w:rFonts w:ascii="Times New Roman" w:hAnsi="Times New Roman" w:cs="Times New Roman"/>
          <w:sz w:val="28"/>
          <w:szCs w:val="28"/>
        </w:rPr>
        <w:t xml:space="preserve">тем </w:t>
      </w:r>
      <w:r w:rsidR="00F27740">
        <w:rPr>
          <w:rFonts w:ascii="Times New Roman" w:hAnsi="Times New Roman" w:cs="Times New Roman"/>
          <w:sz w:val="28"/>
          <w:szCs w:val="28"/>
        </w:rPr>
        <w:lastRenderedPageBreak/>
        <w:t xml:space="preserve">самым </w:t>
      </w:r>
      <w:r w:rsidRPr="00784DA3">
        <w:rPr>
          <w:rFonts w:ascii="Times New Roman" w:hAnsi="Times New Roman" w:cs="Times New Roman"/>
          <w:sz w:val="28"/>
          <w:szCs w:val="28"/>
        </w:rPr>
        <w:t>обеспечивая стабильную химическую адгезию к тканям зуба. Химические связи образуются между R-PO4 радикалами фосфатной группы 10-MDP и ионами кальция Ca2+, и формируют «нанослои» на поверхности кристалла гидроксиапатита, из которого состоит эмаль зуба. Доказано, что разработанный компанией Kuraray адгезивный мономер MDP при реакции с гидроксиапатитом образует соли, наиболее стабильные при взаимодействии с водой по сравнению с другими мономерами</w:t>
      </w:r>
      <w:r w:rsidR="00EA2EE9" w:rsidRPr="00EA2EE9">
        <w:rPr>
          <w:rFonts w:ascii="Times New Roman" w:hAnsi="Times New Roman" w:cs="Times New Roman"/>
          <w:sz w:val="28"/>
          <w:szCs w:val="28"/>
        </w:rPr>
        <w:t xml:space="preserve"> [2]</w:t>
      </w:r>
      <w:r w:rsidRPr="00784DA3">
        <w:rPr>
          <w:rFonts w:ascii="Times New Roman" w:hAnsi="Times New Roman" w:cs="Times New Roman"/>
          <w:sz w:val="28"/>
          <w:szCs w:val="28"/>
        </w:rPr>
        <w:t>.</w:t>
      </w:r>
    </w:p>
    <w:p w:rsidR="002D4D80" w:rsidRPr="00EA2EE9" w:rsidRDefault="002D4D80" w:rsidP="008E525E">
      <w:pPr>
        <w:rPr>
          <w:rFonts w:ascii="Times New Roman" w:hAnsi="Times New Roman" w:cs="Times New Roman"/>
          <w:sz w:val="28"/>
          <w:szCs w:val="28"/>
        </w:rPr>
      </w:pPr>
      <w:r w:rsidRPr="00784DA3">
        <w:rPr>
          <w:rFonts w:ascii="Times New Roman" w:hAnsi="Times New Roman" w:cs="Times New Roman"/>
          <w:sz w:val="28"/>
          <w:szCs w:val="28"/>
        </w:rPr>
        <w:t xml:space="preserve">Также в состав </w:t>
      </w:r>
      <w:r w:rsidR="00847C1E" w:rsidRPr="00784DA3">
        <w:rPr>
          <w:rFonts w:ascii="Times New Roman" w:hAnsi="Times New Roman" w:cs="Times New Roman"/>
          <w:sz w:val="28"/>
          <w:szCs w:val="28"/>
        </w:rPr>
        <w:t xml:space="preserve">многих адгезивов </w:t>
      </w:r>
      <w:r w:rsidR="00847C1E" w:rsidRPr="00784DA3">
        <w:rPr>
          <w:rFonts w:ascii="Times New Roman" w:hAnsi="Times New Roman" w:cs="Times New Roman"/>
          <w:sz w:val="28"/>
          <w:szCs w:val="28"/>
          <w:lang w:val="en-US"/>
        </w:rPr>
        <w:t>VII</w:t>
      </w:r>
      <w:r w:rsidR="00847C1E" w:rsidRPr="00784DA3">
        <w:rPr>
          <w:rFonts w:ascii="Times New Roman" w:hAnsi="Times New Roman" w:cs="Times New Roman"/>
          <w:sz w:val="28"/>
          <w:szCs w:val="28"/>
        </w:rPr>
        <w:t xml:space="preserve"> поколения (</w:t>
      </w:r>
      <w:r w:rsidR="00847C1E" w:rsidRPr="00784DA3">
        <w:rPr>
          <w:rFonts w:ascii="Times New Roman" w:hAnsi="Times New Roman" w:cs="Times New Roman"/>
          <w:sz w:val="28"/>
          <w:szCs w:val="28"/>
          <w:lang w:val="en-US"/>
        </w:rPr>
        <w:t>I</w:t>
      </w:r>
      <w:r w:rsidR="00847C1E" w:rsidRPr="00784DA3">
        <w:rPr>
          <w:rFonts w:ascii="Times New Roman" w:hAnsi="Times New Roman" w:cs="Times New Roman"/>
          <w:sz w:val="28"/>
          <w:szCs w:val="28"/>
        </w:rPr>
        <w:t>-</w:t>
      </w:r>
      <w:r w:rsidR="00847C1E" w:rsidRPr="00784DA3">
        <w:rPr>
          <w:rFonts w:ascii="Times New Roman" w:hAnsi="Times New Roman" w:cs="Times New Roman"/>
          <w:sz w:val="28"/>
          <w:szCs w:val="28"/>
          <w:lang w:val="en-US"/>
        </w:rPr>
        <w:t>bond</w:t>
      </w:r>
      <w:r w:rsidR="00847C1E" w:rsidRPr="00784DA3">
        <w:rPr>
          <w:rFonts w:ascii="Times New Roman" w:hAnsi="Times New Roman" w:cs="Times New Roman"/>
          <w:sz w:val="28"/>
          <w:szCs w:val="28"/>
        </w:rPr>
        <w:t xml:space="preserve">, </w:t>
      </w:r>
      <w:r w:rsidR="00847C1E" w:rsidRPr="00784DA3">
        <w:rPr>
          <w:rFonts w:ascii="Times New Roman" w:hAnsi="Times New Roman" w:cs="Times New Roman"/>
          <w:sz w:val="28"/>
          <w:szCs w:val="28"/>
          <w:lang w:val="en-US"/>
        </w:rPr>
        <w:t>Clearfil</w:t>
      </w:r>
      <w:r w:rsidR="00847C1E" w:rsidRPr="00784DA3">
        <w:rPr>
          <w:rFonts w:ascii="Times New Roman" w:hAnsi="Times New Roman" w:cs="Times New Roman"/>
          <w:sz w:val="28"/>
          <w:szCs w:val="28"/>
        </w:rPr>
        <w:t xml:space="preserve"> </w:t>
      </w:r>
      <w:r w:rsidR="00847C1E" w:rsidRPr="00784DA3">
        <w:rPr>
          <w:rFonts w:ascii="Times New Roman" w:hAnsi="Times New Roman" w:cs="Times New Roman"/>
          <w:sz w:val="28"/>
          <w:szCs w:val="28"/>
          <w:lang w:val="en-US"/>
        </w:rPr>
        <w:t>Tri</w:t>
      </w:r>
      <w:r w:rsidR="00847C1E" w:rsidRPr="00784DA3">
        <w:rPr>
          <w:rFonts w:ascii="Times New Roman" w:hAnsi="Times New Roman" w:cs="Times New Roman"/>
          <w:sz w:val="28"/>
          <w:szCs w:val="28"/>
        </w:rPr>
        <w:t>-</w:t>
      </w:r>
      <w:r w:rsidR="00847C1E" w:rsidRPr="00784DA3">
        <w:rPr>
          <w:rFonts w:ascii="Times New Roman" w:hAnsi="Times New Roman" w:cs="Times New Roman"/>
          <w:sz w:val="28"/>
          <w:szCs w:val="28"/>
          <w:lang w:val="en-US"/>
        </w:rPr>
        <w:t>s</w:t>
      </w:r>
      <w:r w:rsidR="00847C1E" w:rsidRPr="00784DA3">
        <w:rPr>
          <w:rFonts w:ascii="Times New Roman" w:hAnsi="Times New Roman" w:cs="Times New Roman"/>
          <w:sz w:val="28"/>
          <w:szCs w:val="28"/>
        </w:rPr>
        <w:t xml:space="preserve"> </w:t>
      </w:r>
      <w:r w:rsidR="00847C1E" w:rsidRPr="00784DA3">
        <w:rPr>
          <w:rFonts w:ascii="Times New Roman" w:hAnsi="Times New Roman" w:cs="Times New Roman"/>
          <w:sz w:val="28"/>
          <w:szCs w:val="28"/>
          <w:lang w:val="en-US"/>
        </w:rPr>
        <w:t>bond</w:t>
      </w:r>
      <w:r w:rsidR="00847C1E" w:rsidRPr="00784DA3">
        <w:rPr>
          <w:rFonts w:ascii="Times New Roman" w:hAnsi="Times New Roman" w:cs="Times New Roman"/>
          <w:sz w:val="28"/>
          <w:szCs w:val="28"/>
        </w:rPr>
        <w:t>)</w:t>
      </w:r>
      <w:r w:rsidRPr="00784DA3">
        <w:rPr>
          <w:rFonts w:ascii="Times New Roman" w:hAnsi="Times New Roman" w:cs="Times New Roman"/>
          <w:sz w:val="28"/>
          <w:szCs w:val="28"/>
        </w:rPr>
        <w:t xml:space="preserve"> входит BIS-GMA, в качестве гидрофобного компонента и матрицы. Bis-GMA и его производные входят в состав практически всех современных стоматологических композитов и адгезивов. Их синтезируют двумя способами: взаимодействием избытка метакриловой кислоты с диглицидиловыми эфирами бисфенолов, либо модифицированными способами Bowen. Он имеет ряд положительных свойств. Это адгезия к тканям зуба, высокая механическая прочность, химическая стойкость, незначительный коэффициент термического расширения</w:t>
      </w:r>
      <w:r w:rsidR="00EA2EE9" w:rsidRPr="00EA2EE9">
        <w:rPr>
          <w:rFonts w:ascii="Times New Roman" w:hAnsi="Times New Roman" w:cs="Times New Roman"/>
          <w:sz w:val="28"/>
          <w:szCs w:val="28"/>
        </w:rPr>
        <w:t xml:space="preserve"> [4].</w:t>
      </w:r>
    </w:p>
    <w:p w:rsidR="002D4D80" w:rsidRPr="00784DA3" w:rsidRDefault="002D4D80" w:rsidP="008E525E">
      <w:pPr>
        <w:rPr>
          <w:rFonts w:ascii="Times New Roman" w:hAnsi="Times New Roman" w:cs="Times New Roman"/>
          <w:sz w:val="28"/>
          <w:szCs w:val="28"/>
        </w:rPr>
      </w:pPr>
      <w:r w:rsidRPr="00784DA3">
        <w:rPr>
          <w:rFonts w:ascii="Times New Roman" w:hAnsi="Times New Roman" w:cs="Times New Roman"/>
          <w:sz w:val="28"/>
          <w:szCs w:val="28"/>
        </w:rPr>
        <w:t>В ка</w:t>
      </w:r>
      <w:r w:rsidR="00847C1E" w:rsidRPr="00784DA3">
        <w:rPr>
          <w:rFonts w:ascii="Times New Roman" w:hAnsi="Times New Roman" w:cs="Times New Roman"/>
          <w:sz w:val="28"/>
          <w:szCs w:val="28"/>
        </w:rPr>
        <w:t xml:space="preserve">честве гидрофильного компонента, как и в адгезивах </w:t>
      </w:r>
      <w:r w:rsidR="00847C1E" w:rsidRPr="00784DA3">
        <w:rPr>
          <w:rFonts w:ascii="Times New Roman" w:hAnsi="Times New Roman" w:cs="Times New Roman"/>
          <w:sz w:val="28"/>
          <w:szCs w:val="28"/>
          <w:lang w:val="en-US"/>
        </w:rPr>
        <w:t>V</w:t>
      </w:r>
      <w:r w:rsidR="00847C1E" w:rsidRPr="00784DA3">
        <w:rPr>
          <w:rFonts w:ascii="Times New Roman" w:hAnsi="Times New Roman" w:cs="Times New Roman"/>
          <w:sz w:val="28"/>
          <w:szCs w:val="28"/>
        </w:rPr>
        <w:t xml:space="preserve"> поколения, часто </w:t>
      </w:r>
      <w:r w:rsidRPr="00784DA3">
        <w:rPr>
          <w:rFonts w:ascii="Times New Roman" w:hAnsi="Times New Roman" w:cs="Times New Roman"/>
          <w:sz w:val="28"/>
          <w:szCs w:val="28"/>
        </w:rPr>
        <w:t xml:space="preserve"> испол</w:t>
      </w:r>
      <w:r w:rsidR="00847C1E" w:rsidRPr="00784DA3">
        <w:rPr>
          <w:rFonts w:ascii="Times New Roman" w:hAnsi="Times New Roman" w:cs="Times New Roman"/>
          <w:sz w:val="28"/>
          <w:szCs w:val="28"/>
        </w:rPr>
        <w:t>ьз</w:t>
      </w:r>
      <w:r w:rsidRPr="00784DA3">
        <w:rPr>
          <w:rFonts w:ascii="Times New Roman" w:hAnsi="Times New Roman" w:cs="Times New Roman"/>
          <w:sz w:val="28"/>
          <w:szCs w:val="28"/>
        </w:rPr>
        <w:t xml:space="preserve">уется HEMA или 2-гидроксиэтил метакрилат. Рабочие свойства одношаговых самопротравливающих адгезивов определяются очень высоким содержанием гидрофильных мономеров (более 40%). В </w:t>
      </w:r>
      <w:r w:rsidR="00EA2EE9">
        <w:rPr>
          <w:rFonts w:ascii="Times New Roman" w:hAnsi="Times New Roman" w:cs="Times New Roman"/>
          <w:sz w:val="28"/>
          <w:szCs w:val="28"/>
        </w:rPr>
        <w:t xml:space="preserve">адгезивах </w:t>
      </w:r>
      <w:r w:rsidR="00EA2EE9">
        <w:rPr>
          <w:rFonts w:ascii="Times New Roman" w:hAnsi="Times New Roman" w:cs="Times New Roman"/>
          <w:sz w:val="28"/>
          <w:szCs w:val="28"/>
          <w:lang w:val="en-US"/>
        </w:rPr>
        <w:t>VII</w:t>
      </w:r>
      <w:r w:rsidR="00EA2EE9" w:rsidRPr="00EA2EE9">
        <w:rPr>
          <w:rFonts w:ascii="Times New Roman" w:hAnsi="Times New Roman" w:cs="Times New Roman"/>
          <w:sz w:val="28"/>
          <w:szCs w:val="28"/>
        </w:rPr>
        <w:t xml:space="preserve"> </w:t>
      </w:r>
      <w:r w:rsidR="00EA2EE9">
        <w:rPr>
          <w:rFonts w:ascii="Times New Roman" w:hAnsi="Times New Roman" w:cs="Times New Roman"/>
          <w:sz w:val="28"/>
          <w:szCs w:val="28"/>
        </w:rPr>
        <w:t>поколения</w:t>
      </w:r>
      <w:r w:rsidRPr="00784DA3">
        <w:rPr>
          <w:rFonts w:ascii="Times New Roman" w:hAnsi="Times New Roman" w:cs="Times New Roman"/>
          <w:sz w:val="28"/>
          <w:szCs w:val="28"/>
        </w:rPr>
        <w:t xml:space="preserve"> она выступает в качестве увлажнителя дентина. Благодаря</w:t>
      </w:r>
      <w:r w:rsidR="00EB281C">
        <w:rPr>
          <w:rFonts w:ascii="Times New Roman" w:hAnsi="Times New Roman" w:cs="Times New Roman"/>
          <w:sz w:val="28"/>
          <w:szCs w:val="28"/>
        </w:rPr>
        <w:t xml:space="preserve"> HEMA дентинная жидкость может затекать, </w:t>
      </w:r>
      <w:r w:rsidRPr="00784DA3">
        <w:rPr>
          <w:rFonts w:ascii="Times New Roman" w:hAnsi="Times New Roman" w:cs="Times New Roman"/>
          <w:sz w:val="28"/>
          <w:szCs w:val="28"/>
        </w:rPr>
        <w:t>не прорывая, а пропитывая гибридный слой. Явление проникновения дентинной жидкости через гибридный слой без его деформации в виде прорыва получило название «водное дерево»</w:t>
      </w:r>
      <w:r w:rsidR="00F51553" w:rsidRPr="00F51553">
        <w:rPr>
          <w:rFonts w:ascii="Times New Roman" w:hAnsi="Times New Roman" w:cs="Times New Roman"/>
          <w:sz w:val="28"/>
          <w:szCs w:val="28"/>
        </w:rPr>
        <w:t xml:space="preserve"> [35]</w:t>
      </w:r>
      <w:r w:rsidRPr="00784DA3">
        <w:rPr>
          <w:rFonts w:ascii="Times New Roman" w:hAnsi="Times New Roman" w:cs="Times New Roman"/>
          <w:sz w:val="28"/>
          <w:szCs w:val="28"/>
        </w:rPr>
        <w:t xml:space="preserve">. Время формирования «водного дерева» варьируется для различных </w:t>
      </w:r>
      <w:r w:rsidR="00EB281C">
        <w:rPr>
          <w:rFonts w:ascii="Times New Roman" w:hAnsi="Times New Roman" w:cs="Times New Roman"/>
          <w:sz w:val="28"/>
          <w:szCs w:val="28"/>
        </w:rPr>
        <w:t xml:space="preserve">видов </w:t>
      </w:r>
      <w:r w:rsidRPr="00784DA3">
        <w:rPr>
          <w:rFonts w:ascii="Times New Roman" w:hAnsi="Times New Roman" w:cs="Times New Roman"/>
          <w:sz w:val="28"/>
          <w:szCs w:val="28"/>
        </w:rPr>
        <w:t xml:space="preserve">адгезивов, но </w:t>
      </w:r>
      <w:r w:rsidR="00EB281C">
        <w:rPr>
          <w:rFonts w:ascii="Times New Roman" w:hAnsi="Times New Roman" w:cs="Times New Roman"/>
          <w:sz w:val="28"/>
          <w:szCs w:val="28"/>
        </w:rPr>
        <w:t xml:space="preserve">чаще всего </w:t>
      </w:r>
      <w:r w:rsidRPr="00784DA3">
        <w:rPr>
          <w:rFonts w:ascii="Times New Roman" w:hAnsi="Times New Roman" w:cs="Times New Roman"/>
          <w:sz w:val="28"/>
          <w:szCs w:val="28"/>
        </w:rPr>
        <w:t xml:space="preserve">не превышает 2 минут. Ни один композитный материал из-за гидрофобных свойств не в состоянии образовать химическую связь с гибридным слоем при наличии вышедшей на </w:t>
      </w:r>
      <w:r w:rsidRPr="00784DA3">
        <w:rPr>
          <w:rFonts w:ascii="Times New Roman" w:hAnsi="Times New Roman" w:cs="Times New Roman"/>
          <w:sz w:val="28"/>
          <w:szCs w:val="28"/>
        </w:rPr>
        <w:lastRenderedPageBreak/>
        <w:t xml:space="preserve">поверхность дентинной жидкости. Следовательно, формирование «водного дерева» — еще одна причина </w:t>
      </w:r>
      <w:r w:rsidR="00EB281C">
        <w:rPr>
          <w:rFonts w:ascii="Times New Roman" w:hAnsi="Times New Roman" w:cs="Times New Roman"/>
          <w:sz w:val="28"/>
          <w:szCs w:val="28"/>
        </w:rPr>
        <w:t xml:space="preserve">возможного  возникновения </w:t>
      </w:r>
      <w:r w:rsidRPr="00784DA3">
        <w:rPr>
          <w:rFonts w:ascii="Times New Roman" w:hAnsi="Times New Roman" w:cs="Times New Roman"/>
          <w:sz w:val="28"/>
          <w:szCs w:val="28"/>
        </w:rPr>
        <w:t xml:space="preserve">постоперационной чувствительности. Единственным достоверно эффективным способом профилактики </w:t>
      </w:r>
      <w:r w:rsidR="00EA2EE9">
        <w:rPr>
          <w:rFonts w:ascii="Times New Roman" w:hAnsi="Times New Roman" w:cs="Times New Roman"/>
          <w:sz w:val="28"/>
          <w:szCs w:val="28"/>
        </w:rPr>
        <w:t xml:space="preserve">его </w:t>
      </w:r>
      <w:r w:rsidR="00350AD6">
        <w:rPr>
          <w:rFonts w:ascii="Times New Roman" w:hAnsi="Times New Roman" w:cs="Times New Roman"/>
          <w:sz w:val="28"/>
          <w:szCs w:val="28"/>
        </w:rPr>
        <w:t>возникновения</w:t>
      </w:r>
      <w:r w:rsidRPr="00784DA3">
        <w:rPr>
          <w:rFonts w:ascii="Times New Roman" w:hAnsi="Times New Roman" w:cs="Times New Roman"/>
          <w:sz w:val="28"/>
          <w:szCs w:val="28"/>
        </w:rPr>
        <w:t xml:space="preserve"> является </w:t>
      </w:r>
      <w:r w:rsidR="00350AD6">
        <w:rPr>
          <w:rFonts w:ascii="Times New Roman" w:hAnsi="Times New Roman" w:cs="Times New Roman"/>
          <w:sz w:val="28"/>
          <w:szCs w:val="28"/>
        </w:rPr>
        <w:t>быстрое</w:t>
      </w:r>
      <w:r w:rsidRPr="00784DA3">
        <w:rPr>
          <w:rFonts w:ascii="Times New Roman" w:hAnsi="Times New Roman" w:cs="Times New Roman"/>
          <w:sz w:val="28"/>
          <w:szCs w:val="28"/>
        </w:rPr>
        <w:t xml:space="preserve"> </w:t>
      </w:r>
      <w:r w:rsidR="00350AD6">
        <w:rPr>
          <w:rFonts w:ascii="Times New Roman" w:hAnsi="Times New Roman" w:cs="Times New Roman"/>
          <w:sz w:val="28"/>
          <w:szCs w:val="28"/>
        </w:rPr>
        <w:t>покрытие</w:t>
      </w:r>
      <w:r w:rsidRPr="00784DA3">
        <w:rPr>
          <w:rFonts w:ascii="Times New Roman" w:hAnsi="Times New Roman" w:cs="Times New Roman"/>
          <w:sz w:val="28"/>
          <w:szCs w:val="28"/>
        </w:rPr>
        <w:t xml:space="preserve"> гидрофобным композитом дентинной части гибридного слоя после полимеризации, до того как дентинная жидкость его пропитает.</w:t>
      </w:r>
    </w:p>
    <w:p w:rsidR="002D4D80" w:rsidRPr="00784DA3" w:rsidRDefault="00C62D6F" w:rsidP="008E525E">
      <w:pPr>
        <w:rPr>
          <w:rFonts w:ascii="Times New Roman" w:hAnsi="Times New Roman" w:cs="Times New Roman"/>
          <w:sz w:val="28"/>
          <w:szCs w:val="28"/>
        </w:rPr>
      </w:pPr>
      <w:r>
        <w:rPr>
          <w:rFonts w:ascii="Times New Roman" w:hAnsi="Times New Roman" w:cs="Times New Roman"/>
          <w:sz w:val="28"/>
          <w:szCs w:val="28"/>
        </w:rPr>
        <w:t xml:space="preserve">Растворенные соединения и молекулы кальция, а также </w:t>
      </w:r>
      <w:r w:rsidR="002D4D80" w:rsidRPr="00784DA3">
        <w:rPr>
          <w:rFonts w:ascii="Times New Roman" w:hAnsi="Times New Roman" w:cs="Times New Roman"/>
          <w:sz w:val="28"/>
          <w:szCs w:val="28"/>
        </w:rPr>
        <w:t xml:space="preserve">фосфат-ионы присутствуют в </w:t>
      </w:r>
      <w:r>
        <w:rPr>
          <w:rFonts w:ascii="Times New Roman" w:hAnsi="Times New Roman" w:cs="Times New Roman"/>
          <w:sz w:val="28"/>
          <w:szCs w:val="28"/>
        </w:rPr>
        <w:t xml:space="preserve">агезивных системах </w:t>
      </w:r>
      <w:r w:rsidR="002D4D80" w:rsidRPr="00784DA3">
        <w:rPr>
          <w:rFonts w:ascii="Times New Roman" w:hAnsi="Times New Roman" w:cs="Times New Roman"/>
          <w:sz w:val="28"/>
          <w:szCs w:val="28"/>
        </w:rPr>
        <w:t xml:space="preserve">как результат протравливания высокоминерализованной эмали. Эти ионы осмотически притягивают воду, которая </w:t>
      </w:r>
      <w:r>
        <w:rPr>
          <w:rFonts w:ascii="Times New Roman" w:hAnsi="Times New Roman" w:cs="Times New Roman"/>
          <w:sz w:val="28"/>
          <w:szCs w:val="28"/>
        </w:rPr>
        <w:t>проникает</w:t>
      </w:r>
      <w:r w:rsidR="002D4D80" w:rsidRPr="00784DA3">
        <w:rPr>
          <w:rFonts w:ascii="Times New Roman" w:hAnsi="Times New Roman" w:cs="Times New Roman"/>
          <w:sz w:val="28"/>
          <w:szCs w:val="28"/>
        </w:rPr>
        <w:t xml:space="preserve"> снаружи через слой гидрофильного адгезива, создавая водяные пузыри. Существование заполненных водой каналов (водяных деревьев) в этих адгезивах было недавно показано</w:t>
      </w:r>
      <w:r>
        <w:rPr>
          <w:rFonts w:ascii="Times New Roman" w:hAnsi="Times New Roman" w:cs="Times New Roman"/>
          <w:sz w:val="28"/>
          <w:szCs w:val="28"/>
        </w:rPr>
        <w:t xml:space="preserve"> микроскопическими исследованиями</w:t>
      </w:r>
      <w:r w:rsidR="00EA2EE9">
        <w:rPr>
          <w:rFonts w:ascii="Times New Roman" w:hAnsi="Times New Roman" w:cs="Times New Roman"/>
          <w:sz w:val="28"/>
          <w:szCs w:val="28"/>
        </w:rPr>
        <w:t xml:space="preserve"> </w:t>
      </w:r>
      <w:r w:rsidR="00EA2EE9" w:rsidRPr="00EA2EE9">
        <w:rPr>
          <w:rFonts w:ascii="Times New Roman" w:hAnsi="Times New Roman" w:cs="Times New Roman"/>
          <w:sz w:val="28"/>
          <w:szCs w:val="28"/>
        </w:rPr>
        <w:t>[25]</w:t>
      </w:r>
      <w:r w:rsidR="002D4D80" w:rsidRPr="00784DA3">
        <w:rPr>
          <w:rFonts w:ascii="Times New Roman" w:hAnsi="Times New Roman" w:cs="Times New Roman"/>
          <w:sz w:val="28"/>
          <w:szCs w:val="28"/>
        </w:rPr>
        <w:t xml:space="preserve">. </w:t>
      </w:r>
      <w:r>
        <w:rPr>
          <w:rFonts w:ascii="Times New Roman" w:hAnsi="Times New Roman" w:cs="Times New Roman"/>
          <w:sz w:val="28"/>
          <w:szCs w:val="28"/>
        </w:rPr>
        <w:t>Водяные пузыри</w:t>
      </w:r>
      <w:r w:rsidR="00EA2EE9">
        <w:rPr>
          <w:rFonts w:ascii="Times New Roman" w:hAnsi="Times New Roman" w:cs="Times New Roman"/>
          <w:sz w:val="28"/>
          <w:szCs w:val="28"/>
        </w:rPr>
        <w:t xml:space="preserve"> </w:t>
      </w:r>
      <w:r w:rsidR="002D4D80" w:rsidRPr="00784DA3">
        <w:rPr>
          <w:rFonts w:ascii="Times New Roman" w:hAnsi="Times New Roman" w:cs="Times New Roman"/>
          <w:sz w:val="28"/>
          <w:szCs w:val="28"/>
        </w:rPr>
        <w:t xml:space="preserve"> наблюдаются сразу после контакта поверхностей адгезив-дентин с водным или аммиачным раствором нитрата серебра.</w:t>
      </w:r>
    </w:p>
    <w:p w:rsidR="002D4D80" w:rsidRPr="00784DA3" w:rsidRDefault="002D4D80" w:rsidP="008E525E">
      <w:pP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335020" cy="1621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1621790"/>
                    </a:xfrm>
                    <a:prstGeom prst="rect">
                      <a:avLst/>
                    </a:prstGeom>
                    <a:noFill/>
                  </pic:spPr>
                </pic:pic>
              </a:graphicData>
            </a:graphic>
          </wp:inline>
        </w:drawing>
      </w:r>
    </w:p>
    <w:p w:rsidR="002D4D80" w:rsidRPr="00EA2EE9" w:rsidRDefault="004C1D58" w:rsidP="00191C93">
      <w:pPr>
        <w:jc w:val="center"/>
        <w:rPr>
          <w:rFonts w:ascii="Times New Roman" w:hAnsi="Times New Roman" w:cs="Times New Roman"/>
          <w:i/>
          <w:sz w:val="28"/>
          <w:szCs w:val="28"/>
        </w:rPr>
      </w:pPr>
      <w:r>
        <w:rPr>
          <w:rFonts w:ascii="Times New Roman" w:hAnsi="Times New Roman" w:cs="Times New Roman"/>
          <w:i/>
          <w:sz w:val="28"/>
          <w:szCs w:val="28"/>
        </w:rPr>
        <w:t xml:space="preserve">Рисунок 2. </w:t>
      </w:r>
      <w:r w:rsidR="002D4D80" w:rsidRPr="00EA2EE9">
        <w:rPr>
          <w:rFonts w:ascii="Times New Roman" w:hAnsi="Times New Roman" w:cs="Times New Roman"/>
          <w:i/>
          <w:sz w:val="28"/>
          <w:szCs w:val="28"/>
        </w:rPr>
        <w:t xml:space="preserve">Водяные деревья в адгезивных слоях двух одношаговых самопротравливающих адгезивов после полимеризации. </w:t>
      </w:r>
      <w:r w:rsidR="00C62D6F">
        <w:rPr>
          <w:rFonts w:ascii="Times New Roman" w:hAnsi="Times New Roman" w:cs="Times New Roman"/>
          <w:i/>
          <w:sz w:val="28"/>
          <w:szCs w:val="28"/>
        </w:rPr>
        <w:t>Микроскопическое исследование</w:t>
      </w:r>
      <w:r w:rsidR="002D4D80" w:rsidRPr="00EA2EE9">
        <w:rPr>
          <w:rFonts w:ascii="Times New Roman" w:hAnsi="Times New Roman" w:cs="Times New Roman"/>
          <w:i/>
          <w:sz w:val="28"/>
          <w:szCs w:val="28"/>
        </w:rPr>
        <w:t xml:space="preserve"> после помещения образц</w:t>
      </w:r>
      <w:r w:rsidR="00C62D6F">
        <w:rPr>
          <w:rFonts w:ascii="Times New Roman" w:hAnsi="Times New Roman" w:cs="Times New Roman"/>
          <w:i/>
          <w:sz w:val="28"/>
          <w:szCs w:val="28"/>
        </w:rPr>
        <w:t>ов</w:t>
      </w:r>
      <w:r w:rsidR="002D4D80" w:rsidRPr="00EA2EE9">
        <w:rPr>
          <w:rFonts w:ascii="Times New Roman" w:hAnsi="Times New Roman" w:cs="Times New Roman"/>
          <w:i/>
          <w:sz w:val="28"/>
          <w:szCs w:val="28"/>
        </w:rPr>
        <w:t xml:space="preserve"> в </w:t>
      </w:r>
      <w:r w:rsidR="00C62D6F">
        <w:rPr>
          <w:rFonts w:ascii="Times New Roman" w:hAnsi="Times New Roman" w:cs="Times New Roman"/>
          <w:i/>
          <w:sz w:val="28"/>
          <w:szCs w:val="28"/>
        </w:rPr>
        <w:t xml:space="preserve">раствор </w:t>
      </w:r>
      <w:r w:rsidR="002D4D80" w:rsidRPr="00EA2EE9">
        <w:rPr>
          <w:rFonts w:ascii="Times New Roman" w:hAnsi="Times New Roman" w:cs="Times New Roman"/>
          <w:i/>
          <w:sz w:val="28"/>
          <w:szCs w:val="28"/>
        </w:rPr>
        <w:t>нитрат серебра.</w:t>
      </w:r>
    </w:p>
    <w:p w:rsidR="002D4D80" w:rsidRPr="00784DA3" w:rsidRDefault="002D4D80" w:rsidP="008E525E">
      <w:pPr>
        <w:rPr>
          <w:rFonts w:ascii="Times New Roman" w:hAnsi="Times New Roman" w:cs="Times New Roman"/>
          <w:sz w:val="28"/>
          <w:szCs w:val="28"/>
        </w:rPr>
      </w:pPr>
      <w:r w:rsidRPr="00784DA3">
        <w:rPr>
          <w:rFonts w:ascii="Times New Roman" w:hAnsi="Times New Roman" w:cs="Times New Roman"/>
          <w:noProof/>
          <w:sz w:val="28"/>
          <w:szCs w:val="28"/>
          <w:lang w:eastAsia="ru-RU"/>
        </w:rPr>
        <w:lastRenderedPageBreak/>
        <w:drawing>
          <wp:inline distT="0" distB="0" distL="0" distR="0">
            <wp:extent cx="3335020" cy="16338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1633855"/>
                    </a:xfrm>
                    <a:prstGeom prst="rect">
                      <a:avLst/>
                    </a:prstGeom>
                    <a:noFill/>
                  </pic:spPr>
                </pic:pic>
              </a:graphicData>
            </a:graphic>
          </wp:inline>
        </w:drawing>
      </w:r>
    </w:p>
    <w:p w:rsidR="003C6B13" w:rsidRPr="00EA2EE9" w:rsidRDefault="00191C93" w:rsidP="00191C93">
      <w:pPr>
        <w:jc w:val="center"/>
        <w:rPr>
          <w:rFonts w:ascii="Times New Roman" w:hAnsi="Times New Roman" w:cs="Times New Roman"/>
          <w:i/>
          <w:sz w:val="28"/>
          <w:szCs w:val="28"/>
        </w:rPr>
      </w:pPr>
      <w:r>
        <w:rPr>
          <w:rFonts w:ascii="Times New Roman" w:hAnsi="Times New Roman" w:cs="Times New Roman"/>
          <w:i/>
          <w:sz w:val="28"/>
          <w:szCs w:val="28"/>
        </w:rPr>
        <w:t>Рисунок 3</w:t>
      </w:r>
      <w:r w:rsidR="004C1D58">
        <w:rPr>
          <w:rFonts w:ascii="Times New Roman" w:hAnsi="Times New Roman" w:cs="Times New Roman"/>
          <w:i/>
          <w:sz w:val="28"/>
          <w:szCs w:val="28"/>
        </w:rPr>
        <w:t xml:space="preserve">. </w:t>
      </w:r>
      <w:r w:rsidR="002D4D80" w:rsidRPr="00EA2EE9">
        <w:rPr>
          <w:rFonts w:ascii="Times New Roman" w:hAnsi="Times New Roman" w:cs="Times New Roman"/>
          <w:i/>
          <w:sz w:val="28"/>
          <w:szCs w:val="28"/>
        </w:rPr>
        <w:t xml:space="preserve">Водные пузыри, сформировавшиеся вдоль поверхности соприкосновения композита с </w:t>
      </w:r>
      <w:r w:rsidR="00C62D6F">
        <w:rPr>
          <w:rFonts w:ascii="Times New Roman" w:hAnsi="Times New Roman" w:cs="Times New Roman"/>
          <w:i/>
          <w:sz w:val="28"/>
          <w:szCs w:val="28"/>
        </w:rPr>
        <w:t>поверхностью адгезива</w:t>
      </w:r>
      <w:r w:rsidR="002D4D80" w:rsidRPr="00EA2EE9">
        <w:rPr>
          <w:rFonts w:ascii="Times New Roman" w:hAnsi="Times New Roman" w:cs="Times New Roman"/>
          <w:i/>
          <w:sz w:val="28"/>
          <w:szCs w:val="28"/>
        </w:rPr>
        <w:t xml:space="preserve">. </w:t>
      </w:r>
      <w:r w:rsidR="00C62D6F">
        <w:rPr>
          <w:rFonts w:ascii="Times New Roman" w:hAnsi="Times New Roman" w:cs="Times New Roman"/>
          <w:i/>
          <w:sz w:val="28"/>
          <w:szCs w:val="28"/>
        </w:rPr>
        <w:t>В результате снижается сила адгезии.</w:t>
      </w:r>
    </w:p>
    <w:p w:rsidR="00B20CAF" w:rsidRDefault="002D4D80" w:rsidP="004F5938">
      <w:pPr>
        <w:rPr>
          <w:rFonts w:ascii="Times New Roman" w:hAnsi="Times New Roman" w:cs="Times New Roman"/>
          <w:sz w:val="28"/>
          <w:szCs w:val="28"/>
        </w:rPr>
      </w:pPr>
      <w:r w:rsidRPr="00784DA3">
        <w:rPr>
          <w:rFonts w:ascii="Times New Roman" w:hAnsi="Times New Roman" w:cs="Times New Roman"/>
          <w:sz w:val="28"/>
          <w:szCs w:val="28"/>
        </w:rPr>
        <w:t>Также HEMA напрямую влияет на предел прочности на разрыв, ряд работ посвящен данному исследованию</w:t>
      </w:r>
      <w:r w:rsidR="00EA2EE9" w:rsidRPr="00EA2EE9">
        <w:rPr>
          <w:rFonts w:ascii="Times New Roman" w:hAnsi="Times New Roman" w:cs="Times New Roman"/>
          <w:sz w:val="28"/>
          <w:szCs w:val="28"/>
        </w:rPr>
        <w:t xml:space="preserve"> </w:t>
      </w:r>
      <w:r w:rsidR="00EA2EE9" w:rsidRPr="006B65C1">
        <w:rPr>
          <w:rFonts w:ascii="Times New Roman" w:hAnsi="Times New Roman" w:cs="Times New Roman"/>
          <w:sz w:val="28"/>
          <w:szCs w:val="28"/>
        </w:rPr>
        <w:t>[8, 19]</w:t>
      </w:r>
      <w:r w:rsidRPr="00784DA3">
        <w:rPr>
          <w:rFonts w:ascii="Times New Roman" w:hAnsi="Times New Roman" w:cs="Times New Roman"/>
          <w:sz w:val="28"/>
          <w:szCs w:val="28"/>
        </w:rPr>
        <w:t xml:space="preserve">. Изучалось влияние </w:t>
      </w:r>
      <w:r w:rsidR="003E16D7">
        <w:rPr>
          <w:rFonts w:ascii="Times New Roman" w:hAnsi="Times New Roman" w:cs="Times New Roman"/>
          <w:sz w:val="28"/>
          <w:szCs w:val="28"/>
        </w:rPr>
        <w:t xml:space="preserve">сушки водушной струей </w:t>
      </w:r>
      <w:r w:rsidRPr="00784DA3">
        <w:rPr>
          <w:rFonts w:ascii="Times New Roman" w:hAnsi="Times New Roman" w:cs="Times New Roman"/>
          <w:sz w:val="28"/>
          <w:szCs w:val="28"/>
        </w:rPr>
        <w:t xml:space="preserve">и испарения растворителя на силу HEMA-насыщенного (Clearfil Tri-S Bond (Kuraray)) и HEMA-ненасыщенного одноступенчатого адгезивов (iBond (Heraeus-Kulzer), и G-Bond (GC)). </w:t>
      </w:r>
      <w:r w:rsidR="006B65C1">
        <w:rPr>
          <w:rFonts w:ascii="Times New Roman" w:hAnsi="Times New Roman" w:cs="Times New Roman"/>
          <w:sz w:val="28"/>
          <w:szCs w:val="28"/>
        </w:rPr>
        <w:t>Т</w:t>
      </w:r>
      <w:r w:rsidRPr="00784DA3">
        <w:rPr>
          <w:rFonts w:ascii="Times New Roman" w:hAnsi="Times New Roman" w:cs="Times New Roman"/>
          <w:sz w:val="28"/>
          <w:szCs w:val="28"/>
        </w:rPr>
        <w:t>естирован</w:t>
      </w:r>
      <w:r w:rsidR="006B65C1">
        <w:rPr>
          <w:rFonts w:ascii="Times New Roman" w:hAnsi="Times New Roman" w:cs="Times New Roman"/>
          <w:sz w:val="28"/>
          <w:szCs w:val="28"/>
        </w:rPr>
        <w:t>ие выявляло</w:t>
      </w:r>
      <w:r w:rsidR="003E16D7">
        <w:rPr>
          <w:rFonts w:ascii="Times New Roman" w:hAnsi="Times New Roman" w:cs="Times New Roman"/>
          <w:sz w:val="28"/>
          <w:szCs w:val="28"/>
        </w:rPr>
        <w:t xml:space="preserve"> максимальный</w:t>
      </w:r>
      <w:r w:rsidR="006B65C1">
        <w:rPr>
          <w:rFonts w:ascii="Times New Roman" w:hAnsi="Times New Roman" w:cs="Times New Roman"/>
          <w:sz w:val="28"/>
          <w:szCs w:val="28"/>
        </w:rPr>
        <w:t xml:space="preserve"> </w:t>
      </w:r>
      <w:r w:rsidR="0097462A" w:rsidRPr="00784DA3">
        <w:rPr>
          <w:rFonts w:ascii="Times New Roman" w:hAnsi="Times New Roman" w:cs="Times New Roman"/>
          <w:sz w:val="28"/>
          <w:szCs w:val="28"/>
        </w:rPr>
        <w:t>предел прочно</w:t>
      </w:r>
      <w:r w:rsidR="003E16D7">
        <w:rPr>
          <w:rFonts w:ascii="Times New Roman" w:hAnsi="Times New Roman" w:cs="Times New Roman"/>
          <w:sz w:val="28"/>
          <w:szCs w:val="28"/>
        </w:rPr>
        <w:t xml:space="preserve">сти на </w:t>
      </w:r>
      <w:r w:rsidRPr="00784DA3">
        <w:rPr>
          <w:rFonts w:ascii="Times New Roman" w:hAnsi="Times New Roman" w:cs="Times New Roman"/>
          <w:sz w:val="28"/>
          <w:szCs w:val="28"/>
        </w:rPr>
        <w:t>разрыв п</w:t>
      </w:r>
      <w:r w:rsidR="00847C1E" w:rsidRPr="00784DA3">
        <w:rPr>
          <w:rFonts w:ascii="Times New Roman" w:hAnsi="Times New Roman" w:cs="Times New Roman"/>
          <w:sz w:val="28"/>
          <w:szCs w:val="28"/>
        </w:rPr>
        <w:t xml:space="preserve">ри </w:t>
      </w:r>
      <w:r w:rsidR="003E16D7">
        <w:rPr>
          <w:rFonts w:ascii="Times New Roman" w:hAnsi="Times New Roman" w:cs="Times New Roman"/>
          <w:sz w:val="28"/>
          <w:szCs w:val="28"/>
        </w:rPr>
        <w:t>времени</w:t>
      </w:r>
      <w:r w:rsidR="00847C1E" w:rsidRPr="00784DA3">
        <w:rPr>
          <w:rFonts w:ascii="Times New Roman" w:hAnsi="Times New Roman" w:cs="Times New Roman"/>
          <w:sz w:val="28"/>
          <w:szCs w:val="28"/>
        </w:rPr>
        <w:t xml:space="preserve"> испарения равного 0,5 секунд и </w:t>
      </w:r>
      <w:r w:rsidRPr="00784DA3">
        <w:rPr>
          <w:rFonts w:ascii="Times New Roman" w:hAnsi="Times New Roman" w:cs="Times New Roman"/>
          <w:sz w:val="28"/>
          <w:szCs w:val="28"/>
        </w:rPr>
        <w:t>10 сек</w:t>
      </w:r>
      <w:r w:rsidR="00847C1E" w:rsidRPr="00784DA3">
        <w:rPr>
          <w:rFonts w:ascii="Times New Roman" w:hAnsi="Times New Roman" w:cs="Times New Roman"/>
          <w:sz w:val="28"/>
          <w:szCs w:val="28"/>
        </w:rPr>
        <w:t>унд</w:t>
      </w:r>
      <w:r w:rsidRPr="00784DA3">
        <w:rPr>
          <w:rFonts w:ascii="Times New Roman" w:hAnsi="Times New Roman" w:cs="Times New Roman"/>
          <w:sz w:val="28"/>
          <w:szCs w:val="28"/>
        </w:rPr>
        <w:t xml:space="preserve">. </w:t>
      </w:r>
      <w:r w:rsidR="003E16D7">
        <w:rPr>
          <w:rFonts w:ascii="Times New Roman" w:hAnsi="Times New Roman" w:cs="Times New Roman"/>
          <w:sz w:val="28"/>
          <w:szCs w:val="28"/>
        </w:rPr>
        <w:t>В ходе исследования было выявлено,</w:t>
      </w:r>
      <w:r w:rsidRPr="00784DA3">
        <w:rPr>
          <w:rFonts w:ascii="Times New Roman" w:hAnsi="Times New Roman" w:cs="Times New Roman"/>
          <w:sz w:val="28"/>
          <w:szCs w:val="28"/>
        </w:rPr>
        <w:t xml:space="preserve"> что степень испарения </w:t>
      </w:r>
      <w:r w:rsidR="003E16D7">
        <w:rPr>
          <w:rFonts w:ascii="Times New Roman" w:hAnsi="Times New Roman" w:cs="Times New Roman"/>
          <w:sz w:val="28"/>
          <w:szCs w:val="28"/>
        </w:rPr>
        <w:t xml:space="preserve">растворителей пропорционально </w:t>
      </w:r>
      <w:r w:rsidRPr="00784DA3">
        <w:rPr>
          <w:rFonts w:ascii="Times New Roman" w:hAnsi="Times New Roman" w:cs="Times New Roman"/>
          <w:sz w:val="28"/>
          <w:szCs w:val="28"/>
        </w:rPr>
        <w:t>увеличивается с увеличением времени использования воздушной с</w:t>
      </w:r>
      <w:r w:rsidR="003E16D7">
        <w:rPr>
          <w:rFonts w:ascii="Times New Roman" w:hAnsi="Times New Roman" w:cs="Times New Roman"/>
          <w:sz w:val="28"/>
          <w:szCs w:val="28"/>
        </w:rPr>
        <w:t>труи</w:t>
      </w:r>
      <w:r w:rsidRPr="00784DA3">
        <w:rPr>
          <w:rFonts w:ascii="Times New Roman" w:hAnsi="Times New Roman" w:cs="Times New Roman"/>
          <w:sz w:val="28"/>
          <w:szCs w:val="28"/>
        </w:rPr>
        <w:t xml:space="preserve">. Среди тестируемых адгезивов iBond показал наибольшую степень испарения, следующим были G-Bond и Clearfil Tri-S Bond. Более продолжительное использование воздушной сушки (10 сек.) позволило получить следующий результат: </w:t>
      </w:r>
      <w:r w:rsidR="003E16D7">
        <w:rPr>
          <w:rFonts w:ascii="Times New Roman" w:hAnsi="Times New Roman" w:cs="Times New Roman"/>
          <w:sz w:val="28"/>
          <w:szCs w:val="28"/>
        </w:rPr>
        <w:t>в большую сторону</w:t>
      </w:r>
      <w:r w:rsidRPr="00784DA3">
        <w:rPr>
          <w:rFonts w:ascii="Times New Roman" w:hAnsi="Times New Roman" w:cs="Times New Roman"/>
          <w:sz w:val="28"/>
          <w:szCs w:val="28"/>
        </w:rPr>
        <w:t xml:space="preserve"> увеличился предел прочности на микроразрыв у HEMA-насыщенного адгезива Clearfil Tri-S Bond. </w:t>
      </w:r>
      <w:r w:rsidR="003E16D7">
        <w:rPr>
          <w:rFonts w:ascii="Times New Roman" w:hAnsi="Times New Roman" w:cs="Times New Roman"/>
          <w:sz w:val="28"/>
          <w:szCs w:val="28"/>
        </w:rPr>
        <w:t>Можно сделать вывод</w:t>
      </w:r>
      <w:r w:rsidRPr="00784DA3">
        <w:rPr>
          <w:rFonts w:ascii="Times New Roman" w:hAnsi="Times New Roman" w:cs="Times New Roman"/>
          <w:sz w:val="28"/>
          <w:szCs w:val="28"/>
        </w:rPr>
        <w:t xml:space="preserve">, что для формирования </w:t>
      </w:r>
      <w:r w:rsidR="00C62D6F">
        <w:rPr>
          <w:rFonts w:ascii="Times New Roman" w:hAnsi="Times New Roman" w:cs="Times New Roman"/>
          <w:sz w:val="28"/>
          <w:szCs w:val="28"/>
        </w:rPr>
        <w:t>надежного адгезивного слоя</w:t>
      </w:r>
      <w:r w:rsidRPr="00784DA3">
        <w:rPr>
          <w:rFonts w:ascii="Times New Roman" w:hAnsi="Times New Roman" w:cs="Times New Roman"/>
          <w:sz w:val="28"/>
          <w:szCs w:val="28"/>
        </w:rPr>
        <w:t xml:space="preserve"> на поверхности </w:t>
      </w:r>
      <w:r w:rsidR="006B65C1">
        <w:rPr>
          <w:rFonts w:ascii="Times New Roman" w:hAnsi="Times New Roman" w:cs="Times New Roman"/>
          <w:sz w:val="28"/>
          <w:szCs w:val="28"/>
        </w:rPr>
        <w:t>эмали</w:t>
      </w:r>
      <w:r w:rsidRPr="00784DA3">
        <w:rPr>
          <w:rFonts w:ascii="Times New Roman" w:hAnsi="Times New Roman" w:cs="Times New Roman"/>
          <w:sz w:val="28"/>
          <w:szCs w:val="28"/>
        </w:rPr>
        <w:t xml:space="preserve"> </w:t>
      </w:r>
      <w:r w:rsidR="006B65C1">
        <w:rPr>
          <w:rFonts w:ascii="Times New Roman" w:hAnsi="Times New Roman" w:cs="Times New Roman"/>
          <w:sz w:val="28"/>
          <w:szCs w:val="28"/>
        </w:rPr>
        <w:t>требуется практически полное испарение растворителя с помощью воздушной с</w:t>
      </w:r>
      <w:r w:rsidR="00852B3C">
        <w:rPr>
          <w:rFonts w:ascii="Times New Roman" w:hAnsi="Times New Roman" w:cs="Times New Roman"/>
          <w:sz w:val="28"/>
          <w:szCs w:val="28"/>
        </w:rPr>
        <w:t>труи</w:t>
      </w:r>
      <w:r w:rsidR="006B65C1">
        <w:rPr>
          <w:rFonts w:ascii="Times New Roman" w:hAnsi="Times New Roman" w:cs="Times New Roman"/>
          <w:sz w:val="28"/>
          <w:szCs w:val="28"/>
        </w:rPr>
        <w:t>.</w:t>
      </w:r>
    </w:p>
    <w:p w:rsidR="004F5938" w:rsidRPr="004F5938" w:rsidRDefault="004F5938" w:rsidP="004F5938">
      <w:pPr>
        <w:rPr>
          <w:rFonts w:ascii="Times New Roman" w:hAnsi="Times New Roman" w:cs="Times New Roman"/>
          <w:sz w:val="28"/>
          <w:szCs w:val="28"/>
        </w:rPr>
      </w:pPr>
    </w:p>
    <w:p w:rsidR="00B20CAF" w:rsidRDefault="00B20CAF" w:rsidP="008F25DE">
      <w:pPr>
        <w:ind w:firstLine="0"/>
        <w:rPr>
          <w:rFonts w:ascii="Times New Roman" w:hAnsi="Times New Roman" w:cs="Times New Roman"/>
          <w:b/>
          <w:sz w:val="28"/>
          <w:szCs w:val="28"/>
        </w:rPr>
      </w:pPr>
    </w:p>
    <w:p w:rsidR="00E65F1D" w:rsidRPr="00852B3C" w:rsidRDefault="00E65F1D" w:rsidP="008F25DE">
      <w:pPr>
        <w:ind w:firstLine="0"/>
        <w:jc w:val="center"/>
        <w:rPr>
          <w:rFonts w:ascii="Times New Roman" w:hAnsi="Times New Roman" w:cs="Times New Roman"/>
          <w:b/>
          <w:sz w:val="28"/>
          <w:szCs w:val="28"/>
        </w:rPr>
      </w:pPr>
      <w:r w:rsidRPr="00852B3C">
        <w:rPr>
          <w:rFonts w:ascii="Times New Roman" w:hAnsi="Times New Roman" w:cs="Times New Roman"/>
          <w:b/>
          <w:sz w:val="28"/>
          <w:szCs w:val="28"/>
        </w:rPr>
        <w:lastRenderedPageBreak/>
        <w:t>ГЛАВА 2. Материалы и методы</w:t>
      </w:r>
    </w:p>
    <w:p w:rsidR="00E65F1D" w:rsidRPr="008F25DE" w:rsidRDefault="00523CA3" w:rsidP="008E525E">
      <w:pPr>
        <w:rPr>
          <w:rFonts w:ascii="Times New Roman" w:hAnsi="Times New Roman" w:cs="Times New Roman"/>
          <w:sz w:val="28"/>
          <w:szCs w:val="28"/>
        </w:rPr>
      </w:pPr>
      <w:r>
        <w:rPr>
          <w:rFonts w:ascii="Times New Roman" w:hAnsi="Times New Roman" w:cs="Times New Roman"/>
          <w:sz w:val="28"/>
          <w:szCs w:val="28"/>
        </w:rPr>
        <w:t>2.1 Обоснование объектов</w:t>
      </w:r>
      <w:r w:rsidR="00E65F1D" w:rsidRPr="008F25DE">
        <w:rPr>
          <w:rFonts w:ascii="Times New Roman" w:hAnsi="Times New Roman" w:cs="Times New Roman"/>
          <w:sz w:val="28"/>
          <w:szCs w:val="28"/>
        </w:rPr>
        <w:t xml:space="preserve"> и методов исследования</w:t>
      </w:r>
    </w:p>
    <w:p w:rsidR="00E65F1D" w:rsidRPr="00784DA3" w:rsidRDefault="00E65F1D" w:rsidP="008E525E">
      <w:pPr>
        <w:rPr>
          <w:rFonts w:ascii="Times New Roman" w:hAnsi="Times New Roman" w:cs="Times New Roman"/>
          <w:sz w:val="28"/>
          <w:szCs w:val="28"/>
        </w:rPr>
      </w:pPr>
      <w:r w:rsidRPr="00784DA3">
        <w:rPr>
          <w:rFonts w:ascii="Times New Roman" w:hAnsi="Times New Roman" w:cs="Times New Roman"/>
          <w:sz w:val="28"/>
          <w:szCs w:val="28"/>
        </w:rPr>
        <w:t xml:space="preserve">Для исследования краевого прилегания был выбран метод сканирующей электронной микроскопии. </w:t>
      </w:r>
      <w:r w:rsidR="00BE0767" w:rsidRPr="00784DA3">
        <w:rPr>
          <w:rFonts w:ascii="Times New Roman" w:hAnsi="Times New Roman" w:cs="Times New Roman"/>
          <w:sz w:val="28"/>
          <w:szCs w:val="28"/>
        </w:rPr>
        <w:t>Данный метод микроскопии</w:t>
      </w:r>
      <w:r w:rsidRPr="00784DA3">
        <w:rPr>
          <w:rFonts w:ascii="Times New Roman" w:hAnsi="Times New Roman" w:cs="Times New Roman"/>
          <w:sz w:val="28"/>
          <w:szCs w:val="28"/>
        </w:rPr>
        <w:t xml:space="preserve"> является одним из наиболее широко используемых методов для диагностики наноструктур на большом увеличении</w:t>
      </w:r>
      <w:r w:rsidR="00BE0767" w:rsidRPr="00784DA3">
        <w:rPr>
          <w:rFonts w:ascii="Times New Roman" w:hAnsi="Times New Roman" w:cs="Times New Roman"/>
          <w:sz w:val="28"/>
          <w:szCs w:val="28"/>
        </w:rPr>
        <w:t>, что позволяет тщательно рассмотреть исследуемый участок.</w:t>
      </w:r>
    </w:p>
    <w:p w:rsidR="00273BEE" w:rsidRDefault="00E65F1D" w:rsidP="008E525E">
      <w:pPr>
        <w:rPr>
          <w:rFonts w:ascii="Times New Roman" w:hAnsi="Times New Roman" w:cs="Times New Roman"/>
          <w:sz w:val="28"/>
          <w:szCs w:val="28"/>
        </w:rPr>
      </w:pPr>
      <w:r w:rsidRPr="00784DA3">
        <w:rPr>
          <w:rFonts w:ascii="Times New Roman" w:hAnsi="Times New Roman" w:cs="Times New Roman"/>
          <w:sz w:val="28"/>
          <w:szCs w:val="28"/>
        </w:rPr>
        <w:t xml:space="preserve">В качестве обьектов для исследования были использованы 30 </w:t>
      </w:r>
      <w:r w:rsidR="00BE0767" w:rsidRPr="00784DA3">
        <w:rPr>
          <w:rFonts w:ascii="Times New Roman" w:hAnsi="Times New Roman" w:cs="Times New Roman"/>
          <w:sz w:val="28"/>
          <w:szCs w:val="28"/>
        </w:rPr>
        <w:t xml:space="preserve">удаленных постоянных </w:t>
      </w:r>
      <w:r w:rsidRPr="00784DA3">
        <w:rPr>
          <w:rFonts w:ascii="Times New Roman" w:hAnsi="Times New Roman" w:cs="Times New Roman"/>
          <w:sz w:val="28"/>
          <w:szCs w:val="28"/>
        </w:rPr>
        <w:t xml:space="preserve">зубов (моляров и премоляров) с обработанными полостями по </w:t>
      </w:r>
      <w:r w:rsidRPr="00784DA3">
        <w:rPr>
          <w:rFonts w:ascii="Times New Roman" w:hAnsi="Times New Roman" w:cs="Times New Roman"/>
          <w:sz w:val="28"/>
          <w:szCs w:val="28"/>
          <w:lang w:val="en-US"/>
        </w:rPr>
        <w:t>I</w:t>
      </w:r>
      <w:r w:rsidRPr="00784DA3">
        <w:rPr>
          <w:rFonts w:ascii="Times New Roman" w:hAnsi="Times New Roman" w:cs="Times New Roman"/>
          <w:sz w:val="28"/>
          <w:szCs w:val="28"/>
        </w:rPr>
        <w:t xml:space="preserve"> классу, которые в дальнейшем были восстановлены композитными материалами</w:t>
      </w:r>
      <w:r w:rsidR="00BE0767" w:rsidRPr="00784DA3">
        <w:rPr>
          <w:rFonts w:ascii="Times New Roman" w:hAnsi="Times New Roman" w:cs="Times New Roman"/>
          <w:sz w:val="28"/>
          <w:szCs w:val="28"/>
        </w:rPr>
        <w:t xml:space="preserve"> светового отверждения</w:t>
      </w:r>
      <w:r w:rsidRPr="00784DA3">
        <w:rPr>
          <w:rFonts w:ascii="Times New Roman" w:hAnsi="Times New Roman" w:cs="Times New Roman"/>
          <w:sz w:val="28"/>
          <w:szCs w:val="28"/>
        </w:rPr>
        <w:t xml:space="preserve">. К полостям I класса по Блэку относятся </w:t>
      </w:r>
      <w:r w:rsidR="00C805CA">
        <w:rPr>
          <w:rFonts w:ascii="Times New Roman" w:hAnsi="Times New Roman" w:cs="Times New Roman"/>
          <w:sz w:val="28"/>
          <w:szCs w:val="28"/>
        </w:rPr>
        <w:t xml:space="preserve">дефекты, расположенные в </w:t>
      </w:r>
      <w:r w:rsidRPr="00784DA3">
        <w:rPr>
          <w:rFonts w:ascii="Times New Roman" w:hAnsi="Times New Roman" w:cs="Times New Roman"/>
          <w:sz w:val="28"/>
          <w:szCs w:val="28"/>
        </w:rPr>
        <w:t xml:space="preserve"> фиссурах на жевательной по</w:t>
      </w:r>
      <w:r w:rsidR="00FC21F2">
        <w:rPr>
          <w:rFonts w:ascii="Times New Roman" w:hAnsi="Times New Roman" w:cs="Times New Roman"/>
          <w:sz w:val="28"/>
          <w:szCs w:val="28"/>
        </w:rPr>
        <w:t xml:space="preserve">верхности моляров и премоляров, </w:t>
      </w:r>
      <w:r w:rsidRPr="00784DA3">
        <w:rPr>
          <w:rFonts w:ascii="Times New Roman" w:hAnsi="Times New Roman" w:cs="Times New Roman"/>
          <w:sz w:val="28"/>
          <w:szCs w:val="28"/>
        </w:rPr>
        <w:t xml:space="preserve"> в вестибулярной и язычной бороздах моляров, связанных</w:t>
      </w:r>
      <w:r w:rsidR="00C805CA">
        <w:rPr>
          <w:rFonts w:ascii="Times New Roman" w:hAnsi="Times New Roman" w:cs="Times New Roman"/>
          <w:sz w:val="28"/>
          <w:szCs w:val="28"/>
        </w:rPr>
        <w:t xml:space="preserve"> с жевательной пове</w:t>
      </w:r>
      <w:r w:rsidR="00192D1D">
        <w:rPr>
          <w:rFonts w:ascii="Times New Roman" w:hAnsi="Times New Roman" w:cs="Times New Roman"/>
          <w:sz w:val="28"/>
          <w:szCs w:val="28"/>
        </w:rPr>
        <w:t>рхностью</w:t>
      </w:r>
      <w:r w:rsidR="00C805CA">
        <w:rPr>
          <w:rFonts w:ascii="Times New Roman" w:hAnsi="Times New Roman" w:cs="Times New Roman"/>
          <w:sz w:val="28"/>
          <w:szCs w:val="28"/>
        </w:rPr>
        <w:t>.</w:t>
      </w:r>
      <w:r w:rsidRPr="00784DA3">
        <w:rPr>
          <w:rFonts w:ascii="Times New Roman" w:hAnsi="Times New Roman" w:cs="Times New Roman"/>
          <w:sz w:val="28"/>
          <w:szCs w:val="28"/>
        </w:rPr>
        <w:t xml:space="preserve">  </w:t>
      </w:r>
      <w:r w:rsidR="006A7EA7" w:rsidRPr="00784DA3">
        <w:rPr>
          <w:rFonts w:ascii="Times New Roman" w:hAnsi="Times New Roman" w:cs="Times New Roman"/>
          <w:sz w:val="28"/>
          <w:szCs w:val="28"/>
        </w:rPr>
        <w:t xml:space="preserve">Фиссуры моляров и премоляров являются наиболее частым местом локализации кариозного поражения из-за пониженной минерализации, значительной глубины фиссур и труднодоступной гигиены в </w:t>
      </w:r>
      <w:r w:rsidR="00BE0767" w:rsidRPr="00784DA3">
        <w:rPr>
          <w:rFonts w:ascii="Times New Roman" w:hAnsi="Times New Roman" w:cs="Times New Roman"/>
          <w:sz w:val="28"/>
          <w:szCs w:val="28"/>
        </w:rPr>
        <w:t>этих</w:t>
      </w:r>
      <w:r w:rsidR="006A7EA7" w:rsidRPr="00784DA3">
        <w:rPr>
          <w:rFonts w:ascii="Times New Roman" w:hAnsi="Times New Roman" w:cs="Times New Roman"/>
          <w:sz w:val="28"/>
          <w:szCs w:val="28"/>
        </w:rPr>
        <w:t xml:space="preserve"> областях. </w:t>
      </w:r>
    </w:p>
    <w:p w:rsidR="00F61B2E" w:rsidRPr="00784DA3" w:rsidRDefault="006A7EA7" w:rsidP="008F25DE">
      <w:pPr>
        <w:rPr>
          <w:rFonts w:ascii="Times New Roman" w:hAnsi="Times New Roman" w:cs="Times New Roman"/>
          <w:sz w:val="28"/>
          <w:szCs w:val="28"/>
        </w:rPr>
      </w:pPr>
      <w:r w:rsidRPr="00784DA3">
        <w:rPr>
          <w:rFonts w:ascii="Times New Roman" w:hAnsi="Times New Roman" w:cs="Times New Roman"/>
          <w:sz w:val="28"/>
          <w:szCs w:val="28"/>
        </w:rPr>
        <w:t xml:space="preserve">На данный момент для пломбирования полостей </w:t>
      </w:r>
      <w:r w:rsidR="00273BEE">
        <w:rPr>
          <w:rFonts w:ascii="Times New Roman" w:hAnsi="Times New Roman" w:cs="Times New Roman"/>
          <w:sz w:val="28"/>
          <w:szCs w:val="28"/>
          <w:lang w:val="en-US"/>
        </w:rPr>
        <w:t>I</w:t>
      </w:r>
      <w:r w:rsidR="00273BEE" w:rsidRPr="00273BEE">
        <w:rPr>
          <w:rFonts w:ascii="Times New Roman" w:hAnsi="Times New Roman" w:cs="Times New Roman"/>
          <w:sz w:val="28"/>
          <w:szCs w:val="28"/>
        </w:rPr>
        <w:t xml:space="preserve"> </w:t>
      </w:r>
      <w:r w:rsidR="00273BEE">
        <w:rPr>
          <w:rFonts w:ascii="Times New Roman" w:hAnsi="Times New Roman" w:cs="Times New Roman"/>
          <w:sz w:val="28"/>
          <w:szCs w:val="28"/>
        </w:rPr>
        <w:t xml:space="preserve">класса </w:t>
      </w:r>
      <w:r w:rsidRPr="00784DA3">
        <w:rPr>
          <w:rFonts w:ascii="Times New Roman" w:hAnsi="Times New Roman" w:cs="Times New Roman"/>
          <w:sz w:val="28"/>
          <w:szCs w:val="28"/>
        </w:rPr>
        <w:t xml:space="preserve">применяют композитные материалы светового и химического отверждения, упрочненные стеклоиономерные цементы, а также амальгаму. По многим причинам, амальгаме и СИЦ в настоящее время предпочитают композитные материалы светового отверждения. </w:t>
      </w:r>
      <w:r w:rsidR="004A6744" w:rsidRPr="00784DA3">
        <w:rPr>
          <w:rFonts w:ascii="Times New Roman" w:hAnsi="Times New Roman" w:cs="Times New Roman"/>
          <w:sz w:val="28"/>
          <w:szCs w:val="28"/>
        </w:rPr>
        <w:t>Учитывая полимеризационную усадку и химические свойства, которую дают все композиционные материалы, можно утверждать, что амальгаме пока нет полноценной замены, с точки зрения физико-механических свойств, однако ее эстетические параметры и з</w:t>
      </w:r>
      <w:r w:rsidR="00BE0767" w:rsidRPr="00784DA3">
        <w:rPr>
          <w:rFonts w:ascii="Times New Roman" w:hAnsi="Times New Roman" w:cs="Times New Roman"/>
          <w:sz w:val="28"/>
          <w:szCs w:val="28"/>
        </w:rPr>
        <w:t>н</w:t>
      </w:r>
      <w:r w:rsidR="004A6744" w:rsidRPr="00784DA3">
        <w:rPr>
          <w:rFonts w:ascii="Times New Roman" w:hAnsi="Times New Roman" w:cs="Times New Roman"/>
          <w:sz w:val="28"/>
          <w:szCs w:val="28"/>
        </w:rPr>
        <w:t xml:space="preserve">ачительная теплопроводность, что может привести к гиперемии пульпы, часто приводят к отказу от ее применения. Стеклоиономерные цементы также могут использоваться для </w:t>
      </w:r>
      <w:r w:rsidR="004A6744" w:rsidRPr="00784DA3">
        <w:rPr>
          <w:rFonts w:ascii="Times New Roman" w:hAnsi="Times New Roman" w:cs="Times New Roman"/>
          <w:sz w:val="28"/>
          <w:szCs w:val="28"/>
        </w:rPr>
        <w:lastRenderedPageBreak/>
        <w:t xml:space="preserve">пломбирования полостей </w:t>
      </w:r>
      <w:r w:rsidR="004A6744" w:rsidRPr="00784DA3">
        <w:rPr>
          <w:rFonts w:ascii="Times New Roman" w:hAnsi="Times New Roman" w:cs="Times New Roman"/>
          <w:sz w:val="28"/>
          <w:szCs w:val="28"/>
          <w:lang w:val="en-US"/>
        </w:rPr>
        <w:t>I</w:t>
      </w:r>
      <w:r w:rsidR="004A6744" w:rsidRPr="00784DA3">
        <w:rPr>
          <w:rFonts w:ascii="Times New Roman" w:hAnsi="Times New Roman" w:cs="Times New Roman"/>
          <w:sz w:val="28"/>
          <w:szCs w:val="28"/>
        </w:rPr>
        <w:t xml:space="preserve"> класса</w:t>
      </w:r>
      <w:r w:rsidR="00273BEE">
        <w:rPr>
          <w:rFonts w:ascii="Times New Roman" w:hAnsi="Times New Roman" w:cs="Times New Roman"/>
          <w:sz w:val="28"/>
          <w:szCs w:val="28"/>
        </w:rPr>
        <w:t xml:space="preserve">, но </w:t>
      </w:r>
      <w:r w:rsidR="0022268E" w:rsidRPr="00784DA3">
        <w:rPr>
          <w:rFonts w:ascii="Times New Roman" w:hAnsi="Times New Roman" w:cs="Times New Roman"/>
          <w:sz w:val="28"/>
          <w:szCs w:val="28"/>
        </w:rPr>
        <w:t>низк</w:t>
      </w:r>
      <w:r w:rsidR="00273BEE">
        <w:rPr>
          <w:rFonts w:ascii="Times New Roman" w:hAnsi="Times New Roman" w:cs="Times New Roman"/>
          <w:sz w:val="28"/>
          <w:szCs w:val="28"/>
        </w:rPr>
        <w:t xml:space="preserve">ие прочностные характеристики, </w:t>
      </w:r>
      <w:r w:rsidR="0022268E" w:rsidRPr="00784DA3">
        <w:rPr>
          <w:rFonts w:ascii="Times New Roman" w:hAnsi="Times New Roman" w:cs="Times New Roman"/>
          <w:sz w:val="28"/>
          <w:szCs w:val="28"/>
        </w:rPr>
        <w:t>высокая чувствительность к обработке в процессе от</w:t>
      </w:r>
      <w:r w:rsidR="005B3D71" w:rsidRPr="00784DA3">
        <w:rPr>
          <w:rFonts w:ascii="Times New Roman" w:hAnsi="Times New Roman" w:cs="Times New Roman"/>
          <w:sz w:val="28"/>
          <w:szCs w:val="28"/>
        </w:rPr>
        <w:t xml:space="preserve">верждения и недостаточные эстетические свойства не позволяют стеклоиономерным цементам быть материалом выбора для реставраций полостей </w:t>
      </w:r>
      <w:r w:rsidR="005B3D71" w:rsidRPr="00784DA3">
        <w:rPr>
          <w:rFonts w:ascii="Times New Roman" w:hAnsi="Times New Roman" w:cs="Times New Roman"/>
          <w:sz w:val="28"/>
          <w:szCs w:val="28"/>
          <w:lang w:val="en-US"/>
        </w:rPr>
        <w:t>I</w:t>
      </w:r>
      <w:r w:rsidR="005B3D71" w:rsidRPr="00784DA3">
        <w:rPr>
          <w:rFonts w:ascii="Times New Roman" w:hAnsi="Times New Roman" w:cs="Times New Roman"/>
          <w:sz w:val="28"/>
          <w:szCs w:val="28"/>
        </w:rPr>
        <w:t xml:space="preserve"> класса. Композиты химического отверждения также могут использоваться для пломбирования, но, в</w:t>
      </w:r>
      <w:r w:rsidR="004A6744" w:rsidRPr="00784DA3">
        <w:rPr>
          <w:rFonts w:ascii="Times New Roman" w:hAnsi="Times New Roman" w:cs="Times New Roman"/>
          <w:sz w:val="28"/>
          <w:szCs w:val="28"/>
        </w:rPr>
        <w:t xml:space="preserve"> отличие от химиокомпозитов,</w:t>
      </w:r>
      <w:r w:rsidRPr="00784DA3">
        <w:rPr>
          <w:rFonts w:ascii="Times New Roman" w:hAnsi="Times New Roman" w:cs="Times New Roman"/>
          <w:sz w:val="28"/>
          <w:szCs w:val="28"/>
        </w:rPr>
        <w:t xml:space="preserve"> материалом светового отверждения удобнее работать, так как отсутствие ограничения </w:t>
      </w:r>
      <w:r w:rsidR="004A6744" w:rsidRPr="00784DA3">
        <w:rPr>
          <w:rFonts w:ascii="Times New Roman" w:hAnsi="Times New Roman" w:cs="Times New Roman"/>
          <w:sz w:val="28"/>
          <w:szCs w:val="28"/>
        </w:rPr>
        <w:t xml:space="preserve">во времени позволяет тщательнее </w:t>
      </w:r>
      <w:r w:rsidRPr="00784DA3">
        <w:rPr>
          <w:rFonts w:ascii="Times New Roman" w:hAnsi="Times New Roman" w:cs="Times New Roman"/>
          <w:sz w:val="28"/>
          <w:szCs w:val="28"/>
        </w:rPr>
        <w:t>моделировать поверхность</w:t>
      </w:r>
      <w:r w:rsidR="004A6744" w:rsidRPr="00784DA3">
        <w:rPr>
          <w:rFonts w:ascii="Times New Roman" w:hAnsi="Times New Roman" w:cs="Times New Roman"/>
          <w:sz w:val="28"/>
          <w:szCs w:val="28"/>
        </w:rPr>
        <w:t xml:space="preserve"> реставрации.</w:t>
      </w:r>
      <w:r w:rsidR="005B3D71" w:rsidRPr="00784DA3">
        <w:rPr>
          <w:rFonts w:ascii="Times New Roman" w:hAnsi="Times New Roman" w:cs="Times New Roman"/>
          <w:sz w:val="28"/>
          <w:szCs w:val="28"/>
        </w:rPr>
        <w:t xml:space="preserve"> Следовательно, композитные материалы светового отверждения на данный момент являются материалом выбора для пломбирования полостей на ок</w:t>
      </w:r>
      <w:r w:rsidR="00C805CA">
        <w:rPr>
          <w:rFonts w:ascii="Times New Roman" w:hAnsi="Times New Roman" w:cs="Times New Roman"/>
          <w:sz w:val="28"/>
          <w:szCs w:val="28"/>
        </w:rPr>
        <w:t>к</w:t>
      </w:r>
      <w:r w:rsidR="005B3D71" w:rsidRPr="00784DA3">
        <w:rPr>
          <w:rFonts w:ascii="Times New Roman" w:hAnsi="Times New Roman" w:cs="Times New Roman"/>
          <w:sz w:val="28"/>
          <w:szCs w:val="28"/>
        </w:rPr>
        <w:t>люзионных поверхностях моляров и премоляров.</w:t>
      </w:r>
    </w:p>
    <w:p w:rsidR="00CE22EC" w:rsidRPr="004F5938" w:rsidRDefault="00DB384D" w:rsidP="00792B82">
      <w:pPr>
        <w:rPr>
          <w:rFonts w:ascii="Times New Roman" w:hAnsi="Times New Roman" w:cs="Times New Roman"/>
          <w:color w:val="000000" w:themeColor="text1"/>
          <w:sz w:val="28"/>
          <w:szCs w:val="28"/>
        </w:rPr>
      </w:pPr>
      <w:r>
        <w:rPr>
          <w:rFonts w:ascii="Times New Roman" w:hAnsi="Times New Roman" w:cs="Times New Roman"/>
          <w:sz w:val="28"/>
          <w:szCs w:val="28"/>
        </w:rPr>
        <w:t>Одним из</w:t>
      </w:r>
      <w:r w:rsidR="0051280D" w:rsidRPr="00784DA3">
        <w:rPr>
          <w:rFonts w:ascii="Times New Roman" w:hAnsi="Times New Roman" w:cs="Times New Roman"/>
          <w:sz w:val="28"/>
          <w:szCs w:val="28"/>
        </w:rPr>
        <w:t xml:space="preserve"> </w:t>
      </w:r>
      <w:r>
        <w:rPr>
          <w:rFonts w:ascii="Times New Roman" w:hAnsi="Times New Roman" w:cs="Times New Roman"/>
          <w:sz w:val="28"/>
          <w:szCs w:val="28"/>
        </w:rPr>
        <w:t xml:space="preserve">недостатков </w:t>
      </w:r>
      <w:r w:rsidR="0051280D" w:rsidRPr="00784DA3">
        <w:rPr>
          <w:rFonts w:ascii="Times New Roman" w:hAnsi="Times New Roman" w:cs="Times New Roman"/>
          <w:sz w:val="28"/>
          <w:szCs w:val="28"/>
        </w:rPr>
        <w:t>композитных материалов является полимеризационная усадка. Суть данного процесса</w:t>
      </w:r>
      <w:r w:rsidR="00D17814" w:rsidRPr="00784DA3">
        <w:rPr>
          <w:rFonts w:ascii="Times New Roman" w:hAnsi="Times New Roman" w:cs="Times New Roman"/>
          <w:sz w:val="28"/>
          <w:szCs w:val="28"/>
        </w:rPr>
        <w:t xml:space="preserve"> </w:t>
      </w:r>
      <w:r w:rsidR="0051280D" w:rsidRPr="00784DA3">
        <w:rPr>
          <w:rFonts w:ascii="Times New Roman" w:hAnsi="Times New Roman" w:cs="Times New Roman"/>
          <w:sz w:val="28"/>
          <w:szCs w:val="28"/>
        </w:rPr>
        <w:t xml:space="preserve">заключается в том, что отверждение </w:t>
      </w:r>
      <w:r w:rsidR="000E20F4" w:rsidRPr="00784DA3">
        <w:rPr>
          <w:rFonts w:ascii="Times New Roman" w:hAnsi="Times New Roman" w:cs="Times New Roman"/>
          <w:sz w:val="28"/>
          <w:szCs w:val="28"/>
        </w:rPr>
        <w:t>световых</w:t>
      </w:r>
      <w:r w:rsidR="0051280D" w:rsidRPr="00784DA3">
        <w:rPr>
          <w:rFonts w:ascii="Times New Roman" w:hAnsi="Times New Roman" w:cs="Times New Roman"/>
          <w:sz w:val="28"/>
          <w:szCs w:val="28"/>
        </w:rPr>
        <w:t xml:space="preserve"> материалов происходит в результате реакции полимеризации, вследствие чего материал переходит</w:t>
      </w:r>
      <w:r>
        <w:rPr>
          <w:rFonts w:ascii="Times New Roman" w:hAnsi="Times New Roman" w:cs="Times New Roman"/>
          <w:sz w:val="28"/>
          <w:szCs w:val="28"/>
        </w:rPr>
        <w:t xml:space="preserve"> </w:t>
      </w:r>
      <w:r w:rsidR="0051280D" w:rsidRPr="00784DA3">
        <w:rPr>
          <w:rFonts w:ascii="Times New Roman" w:hAnsi="Times New Roman" w:cs="Times New Roman"/>
          <w:sz w:val="28"/>
          <w:szCs w:val="28"/>
        </w:rPr>
        <w:t>из жидкого в твердое состояние. При этом происходит значительное изменение его объема из-за уменьшения расстояния между молекулами,  и, следовательно, материал сжимается. В результате полимеризационной усадки возникает напряжение (стресс), передающийся на стенки полости, что приводит к появлению трещин и краевой разгерметизации. Последствия  полимеризационной усадки зависят от качества тканей, пораженных кариозным процессом, глубины полости, состояния крыши пульпарной камеры и наличия защитно-приспособительных зон кариозного процесса.</w:t>
      </w:r>
      <w:r w:rsidR="00CE22EC" w:rsidRPr="00784DA3">
        <w:rPr>
          <w:rFonts w:ascii="Times New Roman" w:hAnsi="Times New Roman" w:cs="Times New Roman"/>
          <w:sz w:val="28"/>
          <w:szCs w:val="28"/>
        </w:rPr>
        <w:t xml:space="preserve"> Высокий «С-фактор» (большая величина соединенных поверхностей в сформированной полости) </w:t>
      </w:r>
      <w:r w:rsidR="00D17814" w:rsidRPr="00784DA3">
        <w:rPr>
          <w:rFonts w:ascii="Times New Roman" w:hAnsi="Times New Roman" w:cs="Times New Roman"/>
          <w:sz w:val="28"/>
          <w:szCs w:val="28"/>
        </w:rPr>
        <w:t xml:space="preserve">также </w:t>
      </w:r>
      <w:r w:rsidR="00CE22EC" w:rsidRPr="00784DA3">
        <w:rPr>
          <w:rFonts w:ascii="Times New Roman" w:hAnsi="Times New Roman" w:cs="Times New Roman"/>
          <w:sz w:val="28"/>
          <w:szCs w:val="28"/>
        </w:rPr>
        <w:t>может привести к осложнениям</w:t>
      </w:r>
      <w:r w:rsidR="00D17814" w:rsidRPr="00784DA3">
        <w:rPr>
          <w:rFonts w:ascii="Times New Roman" w:hAnsi="Times New Roman" w:cs="Times New Roman"/>
          <w:sz w:val="28"/>
          <w:szCs w:val="28"/>
        </w:rPr>
        <w:t xml:space="preserve"> и неудовлетворительному краевому прилеганию</w:t>
      </w:r>
      <w:r w:rsidR="00CE22EC" w:rsidRPr="00784DA3">
        <w:rPr>
          <w:rFonts w:ascii="Times New Roman" w:hAnsi="Times New Roman" w:cs="Times New Roman"/>
          <w:sz w:val="28"/>
          <w:szCs w:val="28"/>
        </w:rPr>
        <w:t xml:space="preserve">. Для уменьшения полимеризационной усадки в настоящее время используются техники послойного внесения композитного материала и его </w:t>
      </w:r>
      <w:r w:rsidR="00D17814" w:rsidRPr="00784DA3">
        <w:rPr>
          <w:rFonts w:ascii="Times New Roman" w:hAnsi="Times New Roman" w:cs="Times New Roman"/>
          <w:sz w:val="28"/>
          <w:szCs w:val="28"/>
        </w:rPr>
        <w:t xml:space="preserve">дальнейшая послойная </w:t>
      </w:r>
      <w:r w:rsidR="00CE22EC" w:rsidRPr="00784DA3">
        <w:rPr>
          <w:rFonts w:ascii="Times New Roman" w:hAnsi="Times New Roman" w:cs="Times New Roman"/>
          <w:sz w:val="28"/>
          <w:szCs w:val="28"/>
        </w:rPr>
        <w:t>направленная полимеризация.</w:t>
      </w:r>
      <w:r w:rsidR="00FC21F2">
        <w:rPr>
          <w:rFonts w:ascii="Times New Roman" w:hAnsi="Times New Roman" w:cs="Times New Roman"/>
          <w:sz w:val="28"/>
          <w:szCs w:val="28"/>
        </w:rPr>
        <w:t xml:space="preserve"> </w:t>
      </w:r>
      <w:r w:rsidR="00D60C89" w:rsidRPr="004F5938">
        <w:rPr>
          <w:rFonts w:ascii="Times New Roman" w:hAnsi="Times New Roman" w:cs="Times New Roman"/>
          <w:color w:val="000000" w:themeColor="text1"/>
          <w:sz w:val="28"/>
          <w:szCs w:val="28"/>
        </w:rPr>
        <w:t>Однако</w:t>
      </w:r>
      <w:r w:rsidR="004F5938">
        <w:rPr>
          <w:rFonts w:ascii="Times New Roman" w:hAnsi="Times New Roman" w:cs="Times New Roman"/>
          <w:color w:val="000000" w:themeColor="text1"/>
          <w:sz w:val="28"/>
          <w:szCs w:val="28"/>
        </w:rPr>
        <w:t>, ни один способ</w:t>
      </w:r>
      <w:r w:rsidR="00D60C89" w:rsidRPr="004F5938">
        <w:rPr>
          <w:rFonts w:ascii="Times New Roman" w:hAnsi="Times New Roman" w:cs="Times New Roman"/>
          <w:color w:val="000000" w:themeColor="text1"/>
          <w:sz w:val="28"/>
          <w:szCs w:val="28"/>
        </w:rPr>
        <w:t xml:space="preserve"> внесения </w:t>
      </w:r>
      <w:r w:rsidR="00D60C89" w:rsidRPr="004F5938">
        <w:rPr>
          <w:rFonts w:ascii="Times New Roman" w:hAnsi="Times New Roman" w:cs="Times New Roman"/>
          <w:color w:val="000000" w:themeColor="text1"/>
          <w:sz w:val="28"/>
          <w:szCs w:val="28"/>
        </w:rPr>
        <w:lastRenderedPageBreak/>
        <w:t xml:space="preserve">композитного материала не дает предсказуемого результата в области твердых тканей без адгезивной системы. </w:t>
      </w:r>
    </w:p>
    <w:p w:rsidR="00B62C31" w:rsidRPr="004F5938" w:rsidRDefault="00B62C31" w:rsidP="00B62C31">
      <w:pPr>
        <w:rPr>
          <w:rFonts w:ascii="Times New Roman" w:hAnsi="Times New Roman" w:cs="Times New Roman"/>
          <w:color w:val="000000" w:themeColor="text1"/>
          <w:sz w:val="28"/>
          <w:szCs w:val="28"/>
        </w:rPr>
      </w:pPr>
      <w:r w:rsidRPr="004F5938">
        <w:rPr>
          <w:rFonts w:ascii="Times New Roman" w:hAnsi="Times New Roman" w:cs="Times New Roman"/>
          <w:color w:val="000000" w:themeColor="text1"/>
          <w:sz w:val="28"/>
          <w:szCs w:val="28"/>
        </w:rPr>
        <w:t>В качестве адгезивных систем для проведения адгезивной подготовки реставраций были выбраны представители V и VII поколений.</w:t>
      </w:r>
    </w:p>
    <w:p w:rsidR="00B62C31" w:rsidRPr="004F5938" w:rsidRDefault="00B62C31" w:rsidP="00B62C31">
      <w:pPr>
        <w:rPr>
          <w:rFonts w:ascii="Times New Roman" w:hAnsi="Times New Roman" w:cs="Times New Roman"/>
          <w:color w:val="000000" w:themeColor="text1"/>
          <w:sz w:val="28"/>
          <w:szCs w:val="28"/>
        </w:rPr>
      </w:pPr>
      <w:r w:rsidRPr="004F5938">
        <w:rPr>
          <w:rFonts w:ascii="Times New Roman" w:hAnsi="Times New Roman" w:cs="Times New Roman"/>
          <w:color w:val="000000" w:themeColor="text1"/>
          <w:sz w:val="28"/>
          <w:szCs w:val="28"/>
        </w:rPr>
        <w:t>Высокая сила сцепления с эмалью зуба (до 25 МПа), удобство в работе по сравнению с предыдущим IV поколением и многолетние клинические исследования о надежности V поколения адгезивных систем позволили данной группе стать одной из самых востребованных на стоматологическом приеме. Техника тотального протравливания, используемая в данных системах, обеспечивает наилучшее проникновение адгезива в микропоры эмали после протравливания и, следовательно, снижает вероятность дальнейшей краевой разгерметизации. Однако, значительным минусом данной группы является возможность появления постоперативной чувствительности при пересушивании протравленного дентина и несоблюдении адгезивного протокола. Четкое следование инструкции производителя, оптимальное время протравливания и удаления растворителя позволяет решить данную проблему.</w:t>
      </w:r>
    </w:p>
    <w:p w:rsidR="00B62C31" w:rsidRPr="004F5938" w:rsidRDefault="00B62C31" w:rsidP="00B62C31">
      <w:pPr>
        <w:rPr>
          <w:rFonts w:ascii="Times New Roman" w:hAnsi="Times New Roman" w:cs="Times New Roman"/>
          <w:color w:val="000000" w:themeColor="text1"/>
          <w:sz w:val="28"/>
          <w:szCs w:val="28"/>
        </w:rPr>
      </w:pPr>
      <w:r w:rsidRPr="004F5938">
        <w:rPr>
          <w:rFonts w:ascii="Times New Roman" w:hAnsi="Times New Roman" w:cs="Times New Roman"/>
          <w:color w:val="000000" w:themeColor="text1"/>
          <w:sz w:val="28"/>
          <w:szCs w:val="28"/>
        </w:rPr>
        <w:t xml:space="preserve">Адгезивные системы VII поколения появились сравнительно недавно, но данная группа в настоящее время уже часто используется в клинической практике. Их преимуществами являются простота работы, минимальное время, затрачиваемое на адгезивный протокол и отсутствие постоперативной чувствительности,  в отличие от V поколения. Новые разработки, активно ведущиеся  в области VII поколения, направлены на улучшение их сцепления с композиционным материалом. MDP мономер, который присутствует во многих адгезивах данной группы, формирует нанослои на поверхности эмали, что приводит к лучшей адгезии. Но, несмотря на это, согласно клиническим исследованиям, они все еще уступают по силе сцепления V поколению систем. Достаточно высокое </w:t>
      </w:r>
      <w:r w:rsidRPr="004F5938">
        <w:rPr>
          <w:rFonts w:ascii="Times New Roman" w:hAnsi="Times New Roman" w:cs="Times New Roman"/>
          <w:color w:val="000000" w:themeColor="text1"/>
          <w:sz w:val="28"/>
          <w:szCs w:val="28"/>
        </w:rPr>
        <w:lastRenderedPageBreak/>
        <w:t>значение pH не позволяет образовать микрорельеф на поверхности эмали и обеспечить проникновение адгезивных тяжей.</w:t>
      </w:r>
    </w:p>
    <w:p w:rsidR="009B7765" w:rsidRPr="00290F54" w:rsidRDefault="009B7765" w:rsidP="008E525E">
      <w:pPr>
        <w:rPr>
          <w:rFonts w:ascii="Times New Roman" w:hAnsi="Times New Roman" w:cs="Times New Roman"/>
          <w:sz w:val="28"/>
          <w:szCs w:val="28"/>
        </w:rPr>
      </w:pPr>
      <w:r w:rsidRPr="00290F54">
        <w:rPr>
          <w:rFonts w:ascii="Times New Roman" w:hAnsi="Times New Roman" w:cs="Times New Roman"/>
          <w:sz w:val="28"/>
          <w:szCs w:val="28"/>
        </w:rPr>
        <w:t>2.2.</w:t>
      </w:r>
      <w:r w:rsidR="00852B3C" w:rsidRPr="00290F54">
        <w:rPr>
          <w:rFonts w:ascii="Times New Roman" w:hAnsi="Times New Roman" w:cs="Times New Roman"/>
          <w:sz w:val="28"/>
          <w:szCs w:val="28"/>
        </w:rPr>
        <w:t xml:space="preserve"> </w:t>
      </w:r>
      <w:r w:rsidRPr="00290F54">
        <w:rPr>
          <w:rFonts w:ascii="Times New Roman" w:hAnsi="Times New Roman" w:cs="Times New Roman"/>
          <w:sz w:val="28"/>
          <w:szCs w:val="28"/>
        </w:rPr>
        <w:t>Клиническое исследование</w:t>
      </w:r>
    </w:p>
    <w:p w:rsidR="009B7765" w:rsidRPr="00784DA3" w:rsidRDefault="006A7464" w:rsidP="00792B82">
      <w:pPr>
        <w:rPr>
          <w:rFonts w:ascii="Times New Roman" w:hAnsi="Times New Roman" w:cs="Times New Roman"/>
          <w:sz w:val="28"/>
          <w:szCs w:val="28"/>
        </w:rPr>
      </w:pPr>
      <w:r w:rsidRPr="00784DA3">
        <w:rPr>
          <w:rFonts w:ascii="Times New Roman" w:hAnsi="Times New Roman" w:cs="Times New Roman"/>
          <w:sz w:val="28"/>
          <w:szCs w:val="28"/>
        </w:rPr>
        <w:t xml:space="preserve">30 интактных </w:t>
      </w:r>
      <w:r w:rsidR="009B7765" w:rsidRPr="00784DA3">
        <w:rPr>
          <w:rFonts w:ascii="Times New Roman" w:hAnsi="Times New Roman" w:cs="Times New Roman"/>
          <w:sz w:val="28"/>
          <w:szCs w:val="28"/>
        </w:rPr>
        <w:t>постоянных зубов</w:t>
      </w:r>
      <w:r w:rsidRPr="00784DA3">
        <w:rPr>
          <w:rFonts w:ascii="Times New Roman" w:hAnsi="Times New Roman" w:cs="Times New Roman"/>
          <w:sz w:val="28"/>
          <w:szCs w:val="28"/>
        </w:rPr>
        <w:t xml:space="preserve">, удаленных по ортодонтическим </w:t>
      </w:r>
      <w:r w:rsidR="009B7765" w:rsidRPr="00784DA3">
        <w:rPr>
          <w:rFonts w:ascii="Times New Roman" w:hAnsi="Times New Roman" w:cs="Times New Roman"/>
          <w:sz w:val="28"/>
          <w:szCs w:val="28"/>
        </w:rPr>
        <w:t xml:space="preserve"> </w:t>
      </w:r>
      <w:r w:rsidRPr="00784DA3">
        <w:rPr>
          <w:rFonts w:ascii="Times New Roman" w:hAnsi="Times New Roman" w:cs="Times New Roman"/>
          <w:sz w:val="28"/>
          <w:szCs w:val="28"/>
        </w:rPr>
        <w:t>показаниям были собраны на базах хирургических отделений стоматологических поликлиник Санкт-Петербурга</w:t>
      </w:r>
      <w:r w:rsidR="009B7765" w:rsidRPr="00784DA3">
        <w:rPr>
          <w:rFonts w:ascii="Times New Roman" w:hAnsi="Times New Roman" w:cs="Times New Roman"/>
          <w:sz w:val="28"/>
          <w:szCs w:val="28"/>
        </w:rPr>
        <w:t>. Далее зубы были очищены от остаточных тканей периодонта и  помещены в 2% раствор хлоргексидина биглюконата.</w:t>
      </w:r>
    </w:p>
    <w:p w:rsidR="009B7765" w:rsidRPr="00784DA3" w:rsidRDefault="009B7765" w:rsidP="00792B82">
      <w:pPr>
        <w:rPr>
          <w:rFonts w:ascii="Times New Roman" w:hAnsi="Times New Roman" w:cs="Times New Roman"/>
          <w:sz w:val="28"/>
          <w:szCs w:val="28"/>
        </w:rPr>
      </w:pPr>
      <w:r w:rsidRPr="00784DA3">
        <w:rPr>
          <w:rFonts w:ascii="Times New Roman" w:hAnsi="Times New Roman" w:cs="Times New Roman"/>
          <w:sz w:val="28"/>
          <w:szCs w:val="28"/>
        </w:rPr>
        <w:t xml:space="preserve">Полости были сформированы по стандартной технике, применяемой  для обработки </w:t>
      </w:r>
      <w:r w:rsidR="009F4BC9" w:rsidRPr="00784DA3">
        <w:rPr>
          <w:rFonts w:ascii="Times New Roman" w:hAnsi="Times New Roman" w:cs="Times New Roman"/>
          <w:sz w:val="28"/>
          <w:szCs w:val="28"/>
        </w:rPr>
        <w:t xml:space="preserve">полостей </w:t>
      </w:r>
      <w:r w:rsidR="009F4BC9" w:rsidRPr="00784DA3">
        <w:rPr>
          <w:rFonts w:ascii="Times New Roman" w:hAnsi="Times New Roman" w:cs="Times New Roman"/>
          <w:sz w:val="28"/>
          <w:szCs w:val="28"/>
          <w:lang w:val="en-US"/>
        </w:rPr>
        <w:t>I</w:t>
      </w:r>
      <w:r w:rsidR="009F4BC9" w:rsidRPr="00784DA3">
        <w:rPr>
          <w:rFonts w:ascii="Times New Roman" w:hAnsi="Times New Roman" w:cs="Times New Roman"/>
          <w:sz w:val="28"/>
          <w:szCs w:val="28"/>
        </w:rPr>
        <w:t xml:space="preserve"> класса. Раскрытие полости проводилось алмазными шаровидными </w:t>
      </w:r>
      <w:r w:rsidR="00CD638A" w:rsidRPr="00784DA3">
        <w:rPr>
          <w:rFonts w:ascii="Times New Roman" w:hAnsi="Times New Roman" w:cs="Times New Roman"/>
          <w:sz w:val="28"/>
          <w:szCs w:val="28"/>
        </w:rPr>
        <w:t xml:space="preserve">и фиссурными </w:t>
      </w:r>
      <w:r w:rsidR="009F4BC9" w:rsidRPr="00784DA3">
        <w:rPr>
          <w:rFonts w:ascii="Times New Roman" w:hAnsi="Times New Roman" w:cs="Times New Roman"/>
          <w:sz w:val="28"/>
          <w:szCs w:val="28"/>
        </w:rPr>
        <w:t>борами с помощью турбинного наконечничка с воздушно-водяным охлаждением. Для удаления кариозного размягченного дентина применял</w:t>
      </w:r>
      <w:r w:rsidR="00C37B4B">
        <w:rPr>
          <w:rFonts w:ascii="Times New Roman" w:hAnsi="Times New Roman" w:cs="Times New Roman"/>
          <w:sz w:val="28"/>
          <w:szCs w:val="28"/>
        </w:rPr>
        <w:t>и</w:t>
      </w:r>
      <w:r w:rsidR="009F4BC9" w:rsidRPr="00784DA3">
        <w:rPr>
          <w:rFonts w:ascii="Times New Roman" w:hAnsi="Times New Roman" w:cs="Times New Roman"/>
          <w:sz w:val="28"/>
          <w:szCs w:val="28"/>
        </w:rPr>
        <w:t xml:space="preserve">сь твердосплавные шаровидные боры и микромоторный наконечник, препарирование проводилось на малой скорости. </w:t>
      </w:r>
      <w:r w:rsidR="006E36CB" w:rsidRPr="00784DA3">
        <w:rPr>
          <w:rFonts w:ascii="Times New Roman" w:hAnsi="Times New Roman" w:cs="Times New Roman"/>
          <w:sz w:val="28"/>
          <w:szCs w:val="28"/>
        </w:rPr>
        <w:t>Качество иссечения деминерализованного дентина оценивалось по его плотности при зондировании.</w:t>
      </w:r>
      <w:r w:rsidR="00CD638A" w:rsidRPr="00784DA3">
        <w:rPr>
          <w:rFonts w:ascii="Times New Roman" w:hAnsi="Times New Roman" w:cs="Times New Roman"/>
          <w:sz w:val="28"/>
          <w:szCs w:val="28"/>
        </w:rPr>
        <w:t xml:space="preserve"> Полости придавалась овальная или ящикообразная форма с незначительно скругленными краями. </w:t>
      </w:r>
      <w:r w:rsidR="00D1420E" w:rsidRPr="00784DA3">
        <w:rPr>
          <w:rFonts w:ascii="Times New Roman" w:hAnsi="Times New Roman" w:cs="Times New Roman"/>
          <w:sz w:val="28"/>
          <w:szCs w:val="28"/>
        </w:rPr>
        <w:t>Дно полости формировалось плоским и взаимно перпендикулярным стенкам.</w:t>
      </w:r>
    </w:p>
    <w:p w:rsidR="00D1420E" w:rsidRPr="00784DA3" w:rsidRDefault="00D1420E" w:rsidP="00792B82">
      <w:pPr>
        <w:rPr>
          <w:rFonts w:ascii="Times New Roman" w:hAnsi="Times New Roman" w:cs="Times New Roman"/>
          <w:sz w:val="28"/>
          <w:szCs w:val="28"/>
        </w:rPr>
      </w:pPr>
      <w:r w:rsidRPr="00784DA3">
        <w:rPr>
          <w:rFonts w:ascii="Times New Roman" w:hAnsi="Times New Roman" w:cs="Times New Roman"/>
          <w:sz w:val="28"/>
          <w:szCs w:val="28"/>
        </w:rPr>
        <w:t>Скос эмали проводился пикообразными алмазными борами с красной цветовой кодировкой. Скос формировался на всех стенках</w:t>
      </w:r>
      <w:r w:rsidR="000E20F4" w:rsidRPr="00784DA3">
        <w:rPr>
          <w:rFonts w:ascii="Times New Roman" w:hAnsi="Times New Roman" w:cs="Times New Roman"/>
          <w:sz w:val="28"/>
          <w:szCs w:val="28"/>
        </w:rPr>
        <w:t xml:space="preserve"> полости под углом 30 градусов, толщиной 3-4 миллиметра</w:t>
      </w:r>
      <w:r w:rsidR="00BE3545" w:rsidRPr="00784DA3">
        <w:rPr>
          <w:rFonts w:ascii="Times New Roman" w:hAnsi="Times New Roman" w:cs="Times New Roman"/>
          <w:sz w:val="28"/>
          <w:szCs w:val="28"/>
        </w:rPr>
        <w:t xml:space="preserve">, что является оптимальным для полостей </w:t>
      </w:r>
      <w:r w:rsidR="00BE3545" w:rsidRPr="00784DA3">
        <w:rPr>
          <w:rFonts w:ascii="Times New Roman" w:hAnsi="Times New Roman" w:cs="Times New Roman"/>
          <w:sz w:val="28"/>
          <w:szCs w:val="28"/>
          <w:lang w:val="en-US"/>
        </w:rPr>
        <w:t>I</w:t>
      </w:r>
      <w:r w:rsidR="00BE3545" w:rsidRPr="00784DA3">
        <w:rPr>
          <w:rFonts w:ascii="Times New Roman" w:hAnsi="Times New Roman" w:cs="Times New Roman"/>
          <w:sz w:val="28"/>
          <w:szCs w:val="28"/>
        </w:rPr>
        <w:t xml:space="preserve"> класса</w:t>
      </w:r>
      <w:r w:rsidR="000E20F4" w:rsidRPr="00784DA3">
        <w:rPr>
          <w:rFonts w:ascii="Times New Roman" w:hAnsi="Times New Roman" w:cs="Times New Roman"/>
          <w:sz w:val="28"/>
          <w:szCs w:val="28"/>
        </w:rPr>
        <w:t>.</w:t>
      </w:r>
    </w:p>
    <w:p w:rsidR="002262F6" w:rsidRPr="00784DA3" w:rsidRDefault="002262F6" w:rsidP="00792B82">
      <w:pPr>
        <w:rPr>
          <w:rFonts w:ascii="Times New Roman" w:hAnsi="Times New Roman" w:cs="Times New Roman"/>
          <w:sz w:val="28"/>
          <w:szCs w:val="28"/>
        </w:rPr>
      </w:pPr>
      <w:r w:rsidRPr="00784DA3">
        <w:rPr>
          <w:rFonts w:ascii="Times New Roman" w:hAnsi="Times New Roman" w:cs="Times New Roman"/>
          <w:sz w:val="28"/>
          <w:szCs w:val="28"/>
        </w:rPr>
        <w:t xml:space="preserve">Далее исследуемые зубы был поделены на 2 группы по 15 зубов в каждой. В образцах первой группы были выполнены реставрации с помощью адгезивной системы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поколения (протравочный гель </w:t>
      </w:r>
      <w:r w:rsidRPr="00784DA3">
        <w:rPr>
          <w:rFonts w:ascii="Times New Roman" w:hAnsi="Times New Roman" w:cs="Times New Roman"/>
          <w:sz w:val="28"/>
          <w:szCs w:val="28"/>
          <w:lang w:val="en-US"/>
        </w:rPr>
        <w:t>Scotchbond</w:t>
      </w:r>
      <w:r w:rsidRPr="00784DA3">
        <w:rPr>
          <w:rFonts w:ascii="Times New Roman" w:hAnsi="Times New Roman" w:cs="Times New Roman"/>
          <w:sz w:val="28"/>
          <w:szCs w:val="28"/>
        </w:rPr>
        <w:t xml:space="preserve">, адгезив </w:t>
      </w:r>
      <w:r w:rsidRPr="00784DA3">
        <w:rPr>
          <w:rFonts w:ascii="Times New Roman" w:hAnsi="Times New Roman" w:cs="Times New Roman"/>
          <w:sz w:val="28"/>
          <w:szCs w:val="28"/>
          <w:lang w:val="en-US"/>
        </w:rPr>
        <w:t>Single</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Bond</w:t>
      </w:r>
      <w:r w:rsidRPr="00784DA3">
        <w:rPr>
          <w:rFonts w:ascii="Times New Roman" w:hAnsi="Times New Roman" w:cs="Times New Roman"/>
          <w:sz w:val="28"/>
          <w:szCs w:val="28"/>
        </w:rPr>
        <w:t xml:space="preserve"> 2 3</w:t>
      </w:r>
      <w:r w:rsidRPr="00784DA3">
        <w:rPr>
          <w:rFonts w:ascii="Times New Roman" w:hAnsi="Times New Roman" w:cs="Times New Roman"/>
          <w:sz w:val="28"/>
          <w:szCs w:val="28"/>
          <w:lang w:val="en-US"/>
        </w:rPr>
        <w:t>M</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ESPE</w:t>
      </w:r>
      <w:r w:rsidR="00BE3545" w:rsidRPr="00784DA3">
        <w:rPr>
          <w:rFonts w:ascii="Times New Roman" w:hAnsi="Times New Roman" w:cs="Times New Roman"/>
          <w:sz w:val="28"/>
          <w:szCs w:val="28"/>
        </w:rPr>
        <w:t>). Было применено динамическое нанесение протравочного геля на эмаль в</w:t>
      </w:r>
      <w:r w:rsidR="00D903A5" w:rsidRPr="00784DA3">
        <w:rPr>
          <w:rFonts w:ascii="Times New Roman" w:hAnsi="Times New Roman" w:cs="Times New Roman"/>
          <w:sz w:val="28"/>
          <w:szCs w:val="28"/>
        </w:rPr>
        <w:t xml:space="preserve"> течение 15 секунд </w:t>
      </w:r>
      <w:r w:rsidR="00D903A5" w:rsidRPr="00784DA3">
        <w:rPr>
          <w:rFonts w:ascii="Times New Roman" w:hAnsi="Times New Roman" w:cs="Times New Roman"/>
          <w:sz w:val="28"/>
          <w:szCs w:val="28"/>
        </w:rPr>
        <w:lastRenderedPageBreak/>
        <w:t>с дальнейшим промыванием водой в течение 30 секунд. В</w:t>
      </w:r>
      <w:r w:rsidRPr="00784DA3">
        <w:rPr>
          <w:rFonts w:ascii="Times New Roman" w:hAnsi="Times New Roman" w:cs="Times New Roman"/>
          <w:sz w:val="28"/>
          <w:szCs w:val="28"/>
        </w:rPr>
        <w:t xml:space="preserve">о второй группе использовалась адгезивная система </w:t>
      </w:r>
      <w:r w:rsidRPr="00784DA3">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поколения (</w:t>
      </w:r>
      <w:r w:rsidRPr="00784DA3">
        <w:rPr>
          <w:rFonts w:ascii="Times New Roman" w:hAnsi="Times New Roman" w:cs="Times New Roman"/>
          <w:sz w:val="28"/>
          <w:szCs w:val="28"/>
          <w:lang w:val="en-US"/>
        </w:rPr>
        <w:t>Clearfil</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Tri</w:t>
      </w:r>
      <w:r w:rsidRPr="00784DA3">
        <w:rPr>
          <w:rFonts w:ascii="Times New Roman" w:hAnsi="Times New Roman" w:cs="Times New Roman"/>
          <w:sz w:val="28"/>
          <w:szCs w:val="28"/>
        </w:rPr>
        <w:t>-</w:t>
      </w:r>
      <w:r w:rsidRPr="00784DA3">
        <w:rPr>
          <w:rFonts w:ascii="Times New Roman" w:hAnsi="Times New Roman" w:cs="Times New Roman"/>
          <w:sz w:val="28"/>
          <w:szCs w:val="28"/>
          <w:lang w:val="en-US"/>
        </w:rPr>
        <w:t>S</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Bond</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Kuraray</w:t>
      </w:r>
      <w:r w:rsidRPr="00784DA3">
        <w:rPr>
          <w:rFonts w:ascii="Times New Roman" w:hAnsi="Times New Roman" w:cs="Times New Roman"/>
          <w:sz w:val="28"/>
          <w:szCs w:val="28"/>
        </w:rPr>
        <w:t>)</w:t>
      </w:r>
      <w:r w:rsidR="00D903A5" w:rsidRPr="00784DA3">
        <w:rPr>
          <w:rFonts w:ascii="Times New Roman" w:hAnsi="Times New Roman" w:cs="Times New Roman"/>
          <w:sz w:val="28"/>
          <w:szCs w:val="28"/>
        </w:rPr>
        <w:t xml:space="preserve">, </w:t>
      </w:r>
      <w:r w:rsidR="00E668E2" w:rsidRPr="00784DA3">
        <w:rPr>
          <w:rFonts w:ascii="Times New Roman" w:hAnsi="Times New Roman" w:cs="Times New Roman"/>
          <w:sz w:val="28"/>
          <w:szCs w:val="28"/>
        </w:rPr>
        <w:t>селективное</w:t>
      </w:r>
      <w:r w:rsidR="00D903A5" w:rsidRPr="00784DA3">
        <w:rPr>
          <w:rFonts w:ascii="Times New Roman" w:hAnsi="Times New Roman" w:cs="Times New Roman"/>
          <w:sz w:val="28"/>
          <w:szCs w:val="28"/>
        </w:rPr>
        <w:t xml:space="preserve"> протравливание эмали в данном случае не проводилось</w:t>
      </w:r>
      <w:r w:rsidRPr="00784DA3">
        <w:rPr>
          <w:rFonts w:ascii="Times New Roman" w:hAnsi="Times New Roman" w:cs="Times New Roman"/>
          <w:sz w:val="28"/>
          <w:szCs w:val="28"/>
        </w:rPr>
        <w:t xml:space="preserve">. </w:t>
      </w:r>
      <w:r w:rsidR="00B93213" w:rsidRPr="00784DA3">
        <w:rPr>
          <w:rFonts w:ascii="Times New Roman" w:hAnsi="Times New Roman" w:cs="Times New Roman"/>
          <w:sz w:val="28"/>
          <w:szCs w:val="28"/>
        </w:rPr>
        <w:t>Нанесение и полимеризация адгезивн</w:t>
      </w:r>
      <w:r w:rsidR="000F4DFF" w:rsidRPr="00784DA3">
        <w:rPr>
          <w:rFonts w:ascii="Times New Roman" w:hAnsi="Times New Roman" w:cs="Times New Roman"/>
          <w:sz w:val="28"/>
          <w:szCs w:val="28"/>
        </w:rPr>
        <w:t>ых системы были выполнены</w:t>
      </w:r>
      <w:r w:rsidR="00E668E2" w:rsidRPr="00784DA3">
        <w:rPr>
          <w:rFonts w:ascii="Times New Roman" w:hAnsi="Times New Roman" w:cs="Times New Roman"/>
          <w:sz w:val="28"/>
          <w:szCs w:val="28"/>
        </w:rPr>
        <w:t xml:space="preserve"> в соответствии с инструкциями производителей</w:t>
      </w:r>
      <w:r w:rsidR="00B93213" w:rsidRPr="00784DA3">
        <w:rPr>
          <w:rFonts w:ascii="Times New Roman" w:hAnsi="Times New Roman" w:cs="Times New Roman"/>
          <w:sz w:val="28"/>
          <w:szCs w:val="28"/>
        </w:rPr>
        <w:t xml:space="preserve">. </w:t>
      </w:r>
      <w:r w:rsidRPr="00784DA3">
        <w:rPr>
          <w:rFonts w:ascii="Times New Roman" w:hAnsi="Times New Roman" w:cs="Times New Roman"/>
          <w:sz w:val="28"/>
          <w:szCs w:val="28"/>
        </w:rPr>
        <w:t>В качестве пломбировочного материала были использованы жидкотекучий композит</w:t>
      </w:r>
      <w:r w:rsidR="00BE3545" w:rsidRPr="00784DA3">
        <w:rPr>
          <w:rFonts w:ascii="Times New Roman" w:hAnsi="Times New Roman" w:cs="Times New Roman"/>
          <w:sz w:val="28"/>
          <w:szCs w:val="28"/>
        </w:rPr>
        <w:t>ный материал</w:t>
      </w:r>
      <w:r w:rsidRPr="00784DA3">
        <w:rPr>
          <w:rFonts w:ascii="Times New Roman" w:hAnsi="Times New Roman" w:cs="Times New Roman"/>
          <w:sz w:val="28"/>
          <w:szCs w:val="28"/>
        </w:rPr>
        <w:t xml:space="preserve"> светового отверждения «GC Gradia Direct </w:t>
      </w:r>
      <w:r w:rsidR="00BE3545" w:rsidRPr="00784DA3">
        <w:rPr>
          <w:rFonts w:ascii="Times New Roman" w:hAnsi="Times New Roman" w:cs="Times New Roman"/>
          <w:sz w:val="28"/>
          <w:szCs w:val="28"/>
          <w:lang w:val="en-US"/>
        </w:rPr>
        <w:t>Flow</w:t>
      </w:r>
      <w:r w:rsidR="00BE3545" w:rsidRPr="00784DA3">
        <w:rPr>
          <w:rFonts w:ascii="Times New Roman" w:hAnsi="Times New Roman" w:cs="Times New Roman"/>
          <w:sz w:val="28"/>
          <w:szCs w:val="28"/>
        </w:rPr>
        <w:t>» и пакуемый композитный материал  «</w:t>
      </w:r>
      <w:r w:rsidR="00BE3545" w:rsidRPr="00784DA3">
        <w:rPr>
          <w:rFonts w:ascii="Times New Roman" w:hAnsi="Times New Roman" w:cs="Times New Roman"/>
          <w:sz w:val="28"/>
          <w:szCs w:val="28"/>
          <w:lang w:val="en-US"/>
        </w:rPr>
        <w:t>GC</w:t>
      </w:r>
      <w:r w:rsidR="00BE3545" w:rsidRPr="00784DA3">
        <w:rPr>
          <w:rFonts w:ascii="Times New Roman" w:hAnsi="Times New Roman" w:cs="Times New Roman"/>
          <w:sz w:val="28"/>
          <w:szCs w:val="28"/>
        </w:rPr>
        <w:t xml:space="preserve"> </w:t>
      </w:r>
      <w:r w:rsidR="00BE3545" w:rsidRPr="00784DA3">
        <w:rPr>
          <w:rFonts w:ascii="Times New Roman" w:hAnsi="Times New Roman" w:cs="Times New Roman"/>
          <w:sz w:val="28"/>
          <w:szCs w:val="28"/>
          <w:lang w:val="en-US"/>
        </w:rPr>
        <w:t>Gradia</w:t>
      </w:r>
      <w:r w:rsidR="00BE3545" w:rsidRPr="00784DA3">
        <w:rPr>
          <w:rFonts w:ascii="Times New Roman" w:hAnsi="Times New Roman" w:cs="Times New Roman"/>
          <w:sz w:val="28"/>
          <w:szCs w:val="28"/>
        </w:rPr>
        <w:t xml:space="preserve"> </w:t>
      </w:r>
      <w:r w:rsidR="00BE3545" w:rsidRPr="00784DA3">
        <w:rPr>
          <w:rFonts w:ascii="Times New Roman" w:hAnsi="Times New Roman" w:cs="Times New Roman"/>
          <w:sz w:val="28"/>
          <w:szCs w:val="28"/>
          <w:lang w:val="en-US"/>
        </w:rPr>
        <w:t>Direct</w:t>
      </w:r>
      <w:r w:rsidR="00BE3545" w:rsidRPr="00784DA3">
        <w:rPr>
          <w:rFonts w:ascii="Times New Roman" w:hAnsi="Times New Roman" w:cs="Times New Roman"/>
          <w:sz w:val="28"/>
          <w:szCs w:val="28"/>
        </w:rPr>
        <w:t>». Далее проводилась полировочная обработка реставраций с помощью полировочных дисков и резинок.</w:t>
      </w:r>
    </w:p>
    <w:p w:rsidR="00002628" w:rsidRPr="00784DA3" w:rsidRDefault="00002628" w:rsidP="00002628">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364173" cy="2890622"/>
            <wp:effectExtent l="0" t="0" r="825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165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4972" cy="2891308"/>
                    </a:xfrm>
                    <a:prstGeom prst="rect">
                      <a:avLst/>
                    </a:prstGeom>
                  </pic:spPr>
                </pic:pic>
              </a:graphicData>
            </a:graphic>
          </wp:inline>
        </w:drawing>
      </w:r>
    </w:p>
    <w:p w:rsidR="00002628" w:rsidRPr="00784DA3" w:rsidRDefault="00002628" w:rsidP="00002628">
      <w:pPr>
        <w:jc w:val="center"/>
        <w:rPr>
          <w:rFonts w:ascii="Times New Roman" w:hAnsi="Times New Roman" w:cs="Times New Roman"/>
          <w:sz w:val="28"/>
          <w:szCs w:val="28"/>
        </w:rPr>
      </w:pPr>
      <w:r w:rsidRPr="00784DA3">
        <w:rPr>
          <w:rFonts w:ascii="Times New Roman" w:hAnsi="Times New Roman" w:cs="Times New Roman"/>
          <w:sz w:val="28"/>
          <w:szCs w:val="28"/>
        </w:rPr>
        <w:t>Рисунок</w:t>
      </w:r>
      <w:r w:rsidR="00A83D97">
        <w:rPr>
          <w:rFonts w:ascii="Times New Roman" w:hAnsi="Times New Roman" w:cs="Times New Roman"/>
          <w:sz w:val="28"/>
          <w:szCs w:val="28"/>
        </w:rPr>
        <w:t xml:space="preserve"> 2</w:t>
      </w:r>
      <w:r w:rsidR="00C37B4B">
        <w:rPr>
          <w:rFonts w:ascii="Times New Roman" w:hAnsi="Times New Roman" w:cs="Times New Roman"/>
          <w:sz w:val="28"/>
          <w:szCs w:val="28"/>
        </w:rPr>
        <w:t>.1</w:t>
      </w:r>
      <w:r w:rsidRPr="00784DA3">
        <w:rPr>
          <w:rFonts w:ascii="Times New Roman" w:hAnsi="Times New Roman" w:cs="Times New Roman"/>
          <w:sz w:val="28"/>
          <w:szCs w:val="28"/>
        </w:rPr>
        <w:t>. Образец до препарирования</w:t>
      </w:r>
      <w:r w:rsidR="00C37B4B">
        <w:rPr>
          <w:rFonts w:ascii="Times New Roman" w:hAnsi="Times New Roman" w:cs="Times New Roman"/>
          <w:sz w:val="28"/>
          <w:szCs w:val="28"/>
        </w:rPr>
        <w:t>.</w:t>
      </w:r>
    </w:p>
    <w:p w:rsidR="00002628" w:rsidRPr="00784DA3" w:rsidRDefault="00002628" w:rsidP="00002628">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lastRenderedPageBreak/>
        <w:drawing>
          <wp:inline distT="0" distB="0" distL="0" distR="0">
            <wp:extent cx="3268639" cy="2722424"/>
            <wp:effectExtent l="0" t="0" r="825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181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1947" cy="2725179"/>
                    </a:xfrm>
                    <a:prstGeom prst="rect">
                      <a:avLst/>
                    </a:prstGeom>
                  </pic:spPr>
                </pic:pic>
              </a:graphicData>
            </a:graphic>
          </wp:inline>
        </w:drawing>
      </w:r>
    </w:p>
    <w:p w:rsidR="00002628" w:rsidRPr="00784DA3" w:rsidRDefault="00002628" w:rsidP="00002628">
      <w:pPr>
        <w:jc w:val="center"/>
        <w:rPr>
          <w:rFonts w:ascii="Times New Roman" w:hAnsi="Times New Roman" w:cs="Times New Roman"/>
          <w:sz w:val="28"/>
          <w:szCs w:val="28"/>
        </w:rPr>
      </w:pPr>
      <w:r w:rsidRPr="00784DA3">
        <w:rPr>
          <w:rFonts w:ascii="Times New Roman" w:hAnsi="Times New Roman" w:cs="Times New Roman"/>
          <w:sz w:val="28"/>
          <w:szCs w:val="28"/>
        </w:rPr>
        <w:t>Рисунок</w:t>
      </w:r>
      <w:r w:rsidR="00A83D97">
        <w:rPr>
          <w:rFonts w:ascii="Times New Roman" w:hAnsi="Times New Roman" w:cs="Times New Roman"/>
          <w:sz w:val="28"/>
          <w:szCs w:val="28"/>
        </w:rPr>
        <w:t xml:space="preserve"> 2</w:t>
      </w:r>
      <w:r w:rsidR="00C37B4B">
        <w:rPr>
          <w:rFonts w:ascii="Times New Roman" w:hAnsi="Times New Roman" w:cs="Times New Roman"/>
          <w:sz w:val="28"/>
          <w:szCs w:val="28"/>
        </w:rPr>
        <w:t>.2</w:t>
      </w:r>
      <w:r w:rsidRPr="00784DA3">
        <w:rPr>
          <w:rFonts w:ascii="Times New Roman" w:hAnsi="Times New Roman" w:cs="Times New Roman"/>
          <w:sz w:val="28"/>
          <w:szCs w:val="28"/>
        </w:rPr>
        <w:t xml:space="preserve">. Нанесена адгезивная система </w:t>
      </w:r>
      <w:r w:rsidRPr="00784DA3">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поколения</w:t>
      </w:r>
      <w:r w:rsidR="00C37B4B">
        <w:rPr>
          <w:rFonts w:ascii="Times New Roman" w:hAnsi="Times New Roman" w:cs="Times New Roman"/>
          <w:sz w:val="28"/>
          <w:szCs w:val="28"/>
        </w:rPr>
        <w:t>.</w:t>
      </w:r>
    </w:p>
    <w:p w:rsidR="00BE3545" w:rsidRPr="00784DA3" w:rsidRDefault="00E668E2" w:rsidP="00792B82">
      <w:pPr>
        <w:rPr>
          <w:rFonts w:ascii="Times New Roman" w:hAnsi="Times New Roman" w:cs="Times New Roman"/>
          <w:sz w:val="28"/>
          <w:szCs w:val="28"/>
        </w:rPr>
      </w:pPr>
      <w:r w:rsidRPr="00784DA3">
        <w:rPr>
          <w:rFonts w:ascii="Times New Roman" w:hAnsi="Times New Roman" w:cs="Times New Roman"/>
          <w:sz w:val="28"/>
          <w:szCs w:val="28"/>
        </w:rPr>
        <w:t>После выполнения реставраций в</w:t>
      </w:r>
      <w:r w:rsidR="00BE3545" w:rsidRPr="00784DA3">
        <w:rPr>
          <w:rFonts w:ascii="Times New Roman" w:hAnsi="Times New Roman" w:cs="Times New Roman"/>
          <w:sz w:val="28"/>
          <w:szCs w:val="28"/>
        </w:rPr>
        <w:t xml:space="preserve"> обеих группах </w:t>
      </w:r>
      <w:r w:rsidRPr="00784DA3">
        <w:rPr>
          <w:rFonts w:ascii="Times New Roman" w:hAnsi="Times New Roman" w:cs="Times New Roman"/>
          <w:sz w:val="28"/>
          <w:szCs w:val="28"/>
        </w:rPr>
        <w:t xml:space="preserve">объектов </w:t>
      </w:r>
      <w:r w:rsidR="00BE3545" w:rsidRPr="00784DA3">
        <w:rPr>
          <w:rFonts w:ascii="Times New Roman" w:hAnsi="Times New Roman" w:cs="Times New Roman"/>
          <w:sz w:val="28"/>
          <w:szCs w:val="28"/>
        </w:rPr>
        <w:t>был</w:t>
      </w:r>
      <w:r w:rsidRPr="00784DA3">
        <w:rPr>
          <w:rFonts w:ascii="Times New Roman" w:hAnsi="Times New Roman" w:cs="Times New Roman"/>
          <w:sz w:val="28"/>
          <w:szCs w:val="28"/>
        </w:rPr>
        <w:t>и</w:t>
      </w:r>
      <w:r w:rsidR="00BE3545" w:rsidRPr="00784DA3">
        <w:rPr>
          <w:rFonts w:ascii="Times New Roman" w:hAnsi="Times New Roman" w:cs="Times New Roman"/>
          <w:sz w:val="28"/>
          <w:szCs w:val="28"/>
        </w:rPr>
        <w:t xml:space="preserve"> произведен</w:t>
      </w:r>
      <w:r w:rsidRPr="00784DA3">
        <w:rPr>
          <w:rFonts w:ascii="Times New Roman" w:hAnsi="Times New Roman" w:cs="Times New Roman"/>
          <w:sz w:val="28"/>
          <w:szCs w:val="28"/>
        </w:rPr>
        <w:t>ы</w:t>
      </w:r>
      <w:r w:rsidR="00BE3545" w:rsidRPr="00784DA3">
        <w:rPr>
          <w:rFonts w:ascii="Times New Roman" w:hAnsi="Times New Roman" w:cs="Times New Roman"/>
          <w:sz w:val="28"/>
          <w:szCs w:val="28"/>
        </w:rPr>
        <w:t xml:space="preserve"> распил</w:t>
      </w:r>
      <w:r w:rsidRPr="00784DA3">
        <w:rPr>
          <w:rFonts w:ascii="Times New Roman" w:hAnsi="Times New Roman" w:cs="Times New Roman"/>
          <w:sz w:val="28"/>
          <w:szCs w:val="28"/>
        </w:rPr>
        <w:t>ы</w:t>
      </w:r>
      <w:r w:rsidR="00BE3545" w:rsidRPr="00784DA3">
        <w:rPr>
          <w:rFonts w:ascii="Times New Roman" w:hAnsi="Times New Roman" w:cs="Times New Roman"/>
          <w:sz w:val="28"/>
          <w:szCs w:val="28"/>
        </w:rPr>
        <w:t xml:space="preserve"> в продольном направлении с помощью ортопедических сепарационных дисков для дальнейшего микроскопического исследования </w:t>
      </w:r>
      <w:r w:rsidRPr="00784DA3">
        <w:rPr>
          <w:rFonts w:ascii="Times New Roman" w:hAnsi="Times New Roman" w:cs="Times New Roman"/>
          <w:sz w:val="28"/>
          <w:szCs w:val="28"/>
        </w:rPr>
        <w:t xml:space="preserve">образцов </w:t>
      </w:r>
      <w:r w:rsidR="00BE3545" w:rsidRPr="00784DA3">
        <w:rPr>
          <w:rFonts w:ascii="Times New Roman" w:hAnsi="Times New Roman" w:cs="Times New Roman"/>
          <w:sz w:val="28"/>
          <w:szCs w:val="28"/>
        </w:rPr>
        <w:t>в центре «Развитие молекулярных и клеточных технологий» научного парка СПБГУ.</w:t>
      </w:r>
    </w:p>
    <w:p w:rsidR="00E668E2" w:rsidRPr="00290F54" w:rsidRDefault="00E668E2" w:rsidP="008E525E">
      <w:pPr>
        <w:rPr>
          <w:rFonts w:ascii="Times New Roman" w:hAnsi="Times New Roman" w:cs="Times New Roman"/>
          <w:sz w:val="28"/>
          <w:szCs w:val="28"/>
        </w:rPr>
      </w:pPr>
      <w:r w:rsidRPr="00290F54">
        <w:rPr>
          <w:rFonts w:ascii="Times New Roman" w:hAnsi="Times New Roman" w:cs="Times New Roman"/>
          <w:sz w:val="28"/>
          <w:szCs w:val="28"/>
        </w:rPr>
        <w:t>2.3. Описание методики микроскопического исследования</w:t>
      </w:r>
    </w:p>
    <w:p w:rsidR="00E668E2" w:rsidRPr="00784DA3" w:rsidRDefault="00E668E2" w:rsidP="00002628">
      <w:pPr>
        <w:rPr>
          <w:rFonts w:ascii="Times New Roman" w:hAnsi="Times New Roman" w:cs="Times New Roman"/>
          <w:sz w:val="28"/>
          <w:szCs w:val="28"/>
        </w:rPr>
      </w:pPr>
      <w:r w:rsidRPr="00784DA3">
        <w:rPr>
          <w:rFonts w:ascii="Times New Roman" w:hAnsi="Times New Roman" w:cs="Times New Roman"/>
          <w:sz w:val="28"/>
          <w:szCs w:val="28"/>
        </w:rPr>
        <w:t xml:space="preserve">Сканирующая электронная микроскопия </w:t>
      </w:r>
      <w:r w:rsidR="00973B4F" w:rsidRPr="00784DA3">
        <w:rPr>
          <w:rFonts w:ascii="Times New Roman" w:hAnsi="Times New Roman" w:cs="Times New Roman"/>
          <w:sz w:val="28"/>
          <w:szCs w:val="28"/>
        </w:rPr>
        <w:t xml:space="preserve">является видом </w:t>
      </w:r>
      <w:r w:rsidRPr="00784DA3">
        <w:rPr>
          <w:rFonts w:ascii="Times New Roman" w:hAnsi="Times New Roman" w:cs="Times New Roman"/>
          <w:sz w:val="28"/>
          <w:szCs w:val="28"/>
        </w:rPr>
        <w:t xml:space="preserve">детального анализа поверхностной структуры, которая позволяет визуализировать </w:t>
      </w:r>
      <w:r w:rsidR="00F00766" w:rsidRPr="00784DA3">
        <w:rPr>
          <w:rFonts w:ascii="Times New Roman" w:hAnsi="Times New Roman" w:cs="Times New Roman"/>
          <w:sz w:val="28"/>
          <w:szCs w:val="28"/>
        </w:rPr>
        <w:t>образцы различной размерности.</w:t>
      </w:r>
      <w:r w:rsidR="006336D9" w:rsidRPr="00784DA3">
        <w:rPr>
          <w:rFonts w:ascii="Times New Roman" w:hAnsi="Times New Roman" w:cs="Times New Roman"/>
          <w:sz w:val="28"/>
          <w:szCs w:val="28"/>
        </w:rPr>
        <w:t xml:space="preserve"> </w:t>
      </w:r>
      <w:r w:rsidR="000E06B8" w:rsidRPr="00784DA3">
        <w:rPr>
          <w:rFonts w:ascii="Times New Roman" w:hAnsi="Times New Roman" w:cs="Times New Roman"/>
          <w:sz w:val="28"/>
          <w:szCs w:val="28"/>
        </w:rPr>
        <w:t>Данный вид микроскопии</w:t>
      </w:r>
      <w:r w:rsidR="006336D9" w:rsidRPr="00784DA3">
        <w:rPr>
          <w:rFonts w:ascii="Times New Roman" w:hAnsi="Times New Roman" w:cs="Times New Roman"/>
          <w:sz w:val="28"/>
          <w:szCs w:val="28"/>
        </w:rPr>
        <w:t xml:space="preserve"> позволяет достичь набольшего разрешения из всех доступных </w:t>
      </w:r>
      <w:r w:rsidR="000E06B8" w:rsidRPr="00784DA3">
        <w:rPr>
          <w:rFonts w:ascii="Times New Roman" w:hAnsi="Times New Roman" w:cs="Times New Roman"/>
          <w:sz w:val="28"/>
          <w:szCs w:val="28"/>
        </w:rPr>
        <w:t>вариантов</w:t>
      </w:r>
      <w:r w:rsidR="006336D9" w:rsidRPr="00784DA3">
        <w:rPr>
          <w:rFonts w:ascii="Times New Roman" w:hAnsi="Times New Roman" w:cs="Times New Roman"/>
          <w:sz w:val="28"/>
          <w:szCs w:val="28"/>
        </w:rPr>
        <w:t xml:space="preserve"> исследования </w:t>
      </w:r>
      <w:r w:rsidR="000E06B8" w:rsidRPr="00784DA3">
        <w:rPr>
          <w:rFonts w:ascii="Times New Roman" w:hAnsi="Times New Roman" w:cs="Times New Roman"/>
          <w:sz w:val="28"/>
          <w:szCs w:val="28"/>
        </w:rPr>
        <w:t xml:space="preserve">различных </w:t>
      </w:r>
      <w:r w:rsidR="006336D9" w:rsidRPr="00784DA3">
        <w:rPr>
          <w:rFonts w:ascii="Times New Roman" w:hAnsi="Times New Roman" w:cs="Times New Roman"/>
          <w:sz w:val="28"/>
          <w:szCs w:val="28"/>
        </w:rPr>
        <w:t xml:space="preserve">биологических объектов. </w:t>
      </w:r>
      <w:r w:rsidR="000E06B8" w:rsidRPr="00784DA3">
        <w:rPr>
          <w:rFonts w:ascii="Times New Roman" w:hAnsi="Times New Roman" w:cs="Times New Roman"/>
          <w:sz w:val="28"/>
          <w:szCs w:val="28"/>
        </w:rPr>
        <w:t xml:space="preserve">Сканирующая электронная микроскопия </w:t>
      </w:r>
      <w:r w:rsidR="006336D9" w:rsidRPr="00784DA3">
        <w:rPr>
          <w:rFonts w:ascii="Times New Roman" w:hAnsi="Times New Roman" w:cs="Times New Roman"/>
          <w:sz w:val="28"/>
          <w:szCs w:val="28"/>
        </w:rPr>
        <w:t xml:space="preserve"> последовательно сканирует поверхность электронно-плотного объекта, регистрируя </w:t>
      </w:r>
      <w:r w:rsidR="000E06B8" w:rsidRPr="00784DA3">
        <w:rPr>
          <w:rFonts w:ascii="Times New Roman" w:hAnsi="Times New Roman" w:cs="Times New Roman"/>
          <w:sz w:val="28"/>
          <w:szCs w:val="28"/>
        </w:rPr>
        <w:t>в каждой его точке</w:t>
      </w:r>
      <w:r w:rsidR="006336D9" w:rsidRPr="00784DA3">
        <w:rPr>
          <w:rFonts w:ascii="Times New Roman" w:hAnsi="Times New Roman" w:cs="Times New Roman"/>
          <w:sz w:val="28"/>
          <w:szCs w:val="28"/>
        </w:rPr>
        <w:t xml:space="preserve"> такие процессы, как генерация обратно рассеянных электронов,</w:t>
      </w:r>
      <w:r w:rsidR="000E06B8" w:rsidRPr="00784DA3">
        <w:rPr>
          <w:rFonts w:ascii="Times New Roman" w:hAnsi="Times New Roman" w:cs="Times New Roman"/>
          <w:sz w:val="28"/>
          <w:szCs w:val="28"/>
        </w:rPr>
        <w:t xml:space="preserve"> характеристического рентгеновского излучения вторичных электронов, </w:t>
      </w:r>
      <w:r w:rsidR="006336D9" w:rsidRPr="00784DA3">
        <w:rPr>
          <w:rFonts w:ascii="Times New Roman" w:hAnsi="Times New Roman" w:cs="Times New Roman"/>
          <w:sz w:val="28"/>
          <w:szCs w:val="28"/>
        </w:rPr>
        <w:t>катодолюминисценции.</w:t>
      </w:r>
    </w:p>
    <w:p w:rsidR="000E06B8" w:rsidRPr="00784DA3" w:rsidRDefault="000E06B8" w:rsidP="00002628">
      <w:pPr>
        <w:rPr>
          <w:rFonts w:ascii="Times New Roman" w:hAnsi="Times New Roman" w:cs="Times New Roman"/>
          <w:sz w:val="28"/>
          <w:szCs w:val="28"/>
        </w:rPr>
      </w:pPr>
      <w:r w:rsidRPr="00784DA3">
        <w:rPr>
          <w:rFonts w:ascii="Times New Roman" w:hAnsi="Times New Roman" w:cs="Times New Roman"/>
          <w:sz w:val="28"/>
          <w:szCs w:val="28"/>
        </w:rPr>
        <w:lastRenderedPageBreak/>
        <w:t xml:space="preserve">Образцы были исследованы с помощью настольного сканирующего электронного микроскопа Jeol JCM-5000 (Neoscope). Прибор позволял работать </w:t>
      </w:r>
      <w:r w:rsidR="008B3DF9" w:rsidRPr="00784DA3">
        <w:rPr>
          <w:rFonts w:ascii="Times New Roman" w:hAnsi="Times New Roman" w:cs="Times New Roman"/>
          <w:sz w:val="28"/>
          <w:szCs w:val="28"/>
        </w:rPr>
        <w:t xml:space="preserve">с объектами </w:t>
      </w:r>
      <w:r w:rsidRPr="00784DA3">
        <w:rPr>
          <w:rFonts w:ascii="Times New Roman" w:hAnsi="Times New Roman" w:cs="Times New Roman"/>
          <w:sz w:val="28"/>
          <w:szCs w:val="28"/>
        </w:rPr>
        <w:t xml:space="preserve">в режиме высокого вакуума для наилучшей визуализации. </w:t>
      </w:r>
      <w:r w:rsidR="008B3DF9" w:rsidRPr="00784DA3">
        <w:rPr>
          <w:rFonts w:ascii="Times New Roman" w:hAnsi="Times New Roman" w:cs="Times New Roman"/>
          <w:sz w:val="28"/>
          <w:szCs w:val="28"/>
        </w:rPr>
        <w:t>Предварительно для работы с микроскопом группы образцов</w:t>
      </w:r>
      <w:r w:rsidRPr="00784DA3">
        <w:rPr>
          <w:rFonts w:ascii="Times New Roman" w:hAnsi="Times New Roman" w:cs="Times New Roman"/>
          <w:sz w:val="28"/>
          <w:szCs w:val="28"/>
        </w:rPr>
        <w:t xml:space="preserve"> </w:t>
      </w:r>
      <w:r w:rsidR="008B3DF9" w:rsidRPr="00784DA3">
        <w:rPr>
          <w:rFonts w:ascii="Times New Roman" w:hAnsi="Times New Roman" w:cs="Times New Roman"/>
          <w:sz w:val="28"/>
          <w:szCs w:val="28"/>
        </w:rPr>
        <w:t>были зафиксированы на предметных столиках и покрывались электропроводящим клеем для создания контакта. Далее было нанесено поверхностное напыление углеродом в аппарате Leica EM SCD 500 для лучшей визуализации образцов.</w:t>
      </w:r>
    </w:p>
    <w:p w:rsidR="00E668E2" w:rsidRPr="00784DA3" w:rsidRDefault="00E668E2" w:rsidP="00002628">
      <w:pPr>
        <w:rPr>
          <w:rFonts w:ascii="Times New Roman" w:hAnsi="Times New Roman" w:cs="Times New Roman"/>
          <w:sz w:val="28"/>
          <w:szCs w:val="28"/>
        </w:rPr>
      </w:pPr>
      <w:r w:rsidRPr="00784DA3">
        <w:rPr>
          <w:rFonts w:ascii="Times New Roman" w:hAnsi="Times New Roman" w:cs="Times New Roman"/>
          <w:sz w:val="28"/>
          <w:szCs w:val="28"/>
        </w:rPr>
        <w:t xml:space="preserve">В ходе </w:t>
      </w:r>
      <w:r w:rsidR="008B3DF9" w:rsidRPr="00784DA3">
        <w:rPr>
          <w:rFonts w:ascii="Times New Roman" w:hAnsi="Times New Roman" w:cs="Times New Roman"/>
          <w:sz w:val="28"/>
          <w:szCs w:val="28"/>
        </w:rPr>
        <w:t xml:space="preserve">микроскопического </w:t>
      </w:r>
      <w:r w:rsidRPr="00784DA3">
        <w:rPr>
          <w:rFonts w:ascii="Times New Roman" w:hAnsi="Times New Roman" w:cs="Times New Roman"/>
          <w:sz w:val="28"/>
          <w:szCs w:val="28"/>
        </w:rPr>
        <w:t xml:space="preserve">исследования были получены </w:t>
      </w:r>
      <w:r w:rsidR="004447AB" w:rsidRPr="00784DA3">
        <w:rPr>
          <w:rFonts w:ascii="Times New Roman" w:hAnsi="Times New Roman" w:cs="Times New Roman"/>
          <w:sz w:val="28"/>
          <w:szCs w:val="28"/>
        </w:rPr>
        <w:t>микрофотографии объектов</w:t>
      </w:r>
      <w:r w:rsidR="00D46810" w:rsidRPr="00784DA3">
        <w:rPr>
          <w:rFonts w:ascii="Times New Roman" w:hAnsi="Times New Roman" w:cs="Times New Roman"/>
          <w:sz w:val="28"/>
          <w:szCs w:val="28"/>
        </w:rPr>
        <w:t>. Областью исследования являлся участок</w:t>
      </w:r>
      <w:r w:rsidRPr="00784DA3">
        <w:rPr>
          <w:rFonts w:ascii="Times New Roman" w:hAnsi="Times New Roman" w:cs="Times New Roman"/>
          <w:sz w:val="28"/>
          <w:szCs w:val="28"/>
        </w:rPr>
        <w:t xml:space="preserve"> </w:t>
      </w:r>
      <w:r w:rsidR="00D46810" w:rsidRPr="00784DA3">
        <w:rPr>
          <w:rFonts w:ascii="Times New Roman" w:hAnsi="Times New Roman" w:cs="Times New Roman"/>
          <w:sz w:val="28"/>
          <w:szCs w:val="28"/>
        </w:rPr>
        <w:t>адгезивного слоя</w:t>
      </w:r>
      <w:r w:rsidRPr="00784DA3">
        <w:rPr>
          <w:rFonts w:ascii="Times New Roman" w:hAnsi="Times New Roman" w:cs="Times New Roman"/>
          <w:sz w:val="28"/>
          <w:szCs w:val="28"/>
        </w:rPr>
        <w:t xml:space="preserve"> между пломбировочным материалом и поверхностью эмали.</w:t>
      </w:r>
      <w:r w:rsidR="000F13BD" w:rsidRPr="00784DA3">
        <w:rPr>
          <w:rFonts w:ascii="Times New Roman" w:hAnsi="Times New Roman" w:cs="Times New Roman"/>
          <w:sz w:val="28"/>
          <w:szCs w:val="28"/>
        </w:rPr>
        <w:t xml:space="preserve"> </w:t>
      </w:r>
      <w:r w:rsidR="00211591" w:rsidRPr="00784DA3">
        <w:rPr>
          <w:rFonts w:ascii="Times New Roman" w:hAnsi="Times New Roman" w:cs="Times New Roman"/>
          <w:sz w:val="28"/>
          <w:szCs w:val="28"/>
        </w:rPr>
        <w:t xml:space="preserve">Для оценочного результата была выбрана середина границы между эмалью и композиционным материалом. </w:t>
      </w:r>
      <w:r w:rsidR="007D70EE" w:rsidRPr="00784DA3">
        <w:rPr>
          <w:rFonts w:ascii="Times New Roman" w:hAnsi="Times New Roman" w:cs="Times New Roman"/>
          <w:sz w:val="28"/>
          <w:szCs w:val="28"/>
        </w:rPr>
        <w:t>Малая</w:t>
      </w:r>
      <w:r w:rsidR="000F13BD" w:rsidRPr="00784DA3">
        <w:rPr>
          <w:rFonts w:ascii="Times New Roman" w:hAnsi="Times New Roman" w:cs="Times New Roman"/>
          <w:sz w:val="28"/>
          <w:szCs w:val="28"/>
        </w:rPr>
        <w:t xml:space="preserve"> толщина адгезивного слоя указывает на недостаточное протравливание и образование микропор в</w:t>
      </w:r>
      <w:r w:rsidR="007D70EE" w:rsidRPr="00784DA3">
        <w:rPr>
          <w:rFonts w:ascii="Times New Roman" w:hAnsi="Times New Roman" w:cs="Times New Roman"/>
          <w:sz w:val="28"/>
          <w:szCs w:val="28"/>
        </w:rPr>
        <w:t xml:space="preserve"> структуре эмали (размер микропор после протравливания составляет </w:t>
      </w:r>
      <w:r w:rsidR="00C37B4B">
        <w:rPr>
          <w:rFonts w:ascii="Times New Roman" w:hAnsi="Times New Roman" w:cs="Times New Roman"/>
          <w:sz w:val="28"/>
          <w:szCs w:val="28"/>
        </w:rPr>
        <w:t xml:space="preserve">в среднем </w:t>
      </w:r>
      <w:r w:rsidR="007D70EE" w:rsidRPr="00784DA3">
        <w:rPr>
          <w:rFonts w:ascii="Times New Roman" w:hAnsi="Times New Roman" w:cs="Times New Roman"/>
          <w:sz w:val="28"/>
          <w:szCs w:val="28"/>
        </w:rPr>
        <w:t>10-30 мкм), что ухудшает проникновение адгезивных тяжей, и, следовательно, приводит к дальнейшей краевой разгерметизации реставрации.</w:t>
      </w:r>
      <w:r w:rsidR="00211591" w:rsidRPr="00784DA3">
        <w:rPr>
          <w:rFonts w:ascii="Times New Roman" w:hAnsi="Times New Roman" w:cs="Times New Roman"/>
          <w:sz w:val="28"/>
          <w:szCs w:val="28"/>
        </w:rPr>
        <w:t xml:space="preserve"> </w:t>
      </w:r>
    </w:p>
    <w:p w:rsidR="00E668E2" w:rsidRPr="00784DA3" w:rsidRDefault="00134451" w:rsidP="007D70EE">
      <w:pPr>
        <w:rPr>
          <w:rFonts w:ascii="Times New Roman" w:hAnsi="Times New Roman" w:cs="Times New Roman"/>
          <w:sz w:val="28"/>
          <w:szCs w:val="28"/>
        </w:rPr>
      </w:pPr>
      <w:r w:rsidRPr="00784DA3">
        <w:rPr>
          <w:rFonts w:ascii="Times New Roman" w:hAnsi="Times New Roman" w:cs="Times New Roman"/>
          <w:sz w:val="28"/>
          <w:szCs w:val="28"/>
        </w:rPr>
        <w:t xml:space="preserve">Фотографии всех образцов были проанализированы по </w:t>
      </w:r>
      <w:r w:rsidR="00002628" w:rsidRPr="00784DA3">
        <w:rPr>
          <w:rFonts w:ascii="Times New Roman" w:hAnsi="Times New Roman" w:cs="Times New Roman"/>
          <w:sz w:val="28"/>
          <w:szCs w:val="28"/>
        </w:rPr>
        <w:t>пятибалльной</w:t>
      </w:r>
      <w:r w:rsidRPr="00784DA3">
        <w:rPr>
          <w:rFonts w:ascii="Times New Roman" w:hAnsi="Times New Roman" w:cs="Times New Roman"/>
          <w:sz w:val="28"/>
          <w:szCs w:val="28"/>
        </w:rPr>
        <w:t xml:space="preserve"> шкале:</w:t>
      </w:r>
    </w:p>
    <w:p w:rsidR="007D70EE" w:rsidRPr="00784DA3" w:rsidRDefault="00D46810" w:rsidP="007D70EE">
      <w:pPr>
        <w:pStyle w:val="a3"/>
        <w:numPr>
          <w:ilvl w:val="0"/>
          <w:numId w:val="5"/>
        </w:numP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до 10 мкм.</w:t>
      </w:r>
    </w:p>
    <w:p w:rsidR="00D46810" w:rsidRPr="00784DA3" w:rsidRDefault="00D46810" w:rsidP="008E525E">
      <w:pPr>
        <w:pStyle w:val="a3"/>
        <w:numPr>
          <w:ilvl w:val="0"/>
          <w:numId w:val="5"/>
        </w:numP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от 11 до 20 мкм.</w:t>
      </w:r>
    </w:p>
    <w:p w:rsidR="00D46810" w:rsidRPr="00784DA3" w:rsidRDefault="00D46810" w:rsidP="008E525E">
      <w:pPr>
        <w:pStyle w:val="a3"/>
        <w:numPr>
          <w:ilvl w:val="0"/>
          <w:numId w:val="5"/>
        </w:numP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от 21 до 30 мкм.</w:t>
      </w:r>
    </w:p>
    <w:p w:rsidR="00D46810" w:rsidRPr="00784DA3" w:rsidRDefault="00D46810" w:rsidP="008E525E">
      <w:pPr>
        <w:pStyle w:val="a3"/>
        <w:numPr>
          <w:ilvl w:val="0"/>
          <w:numId w:val="5"/>
        </w:numP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от 31 до 40 мкм.</w:t>
      </w:r>
    </w:p>
    <w:p w:rsidR="00B20CAF" w:rsidRPr="00B20CAF" w:rsidRDefault="00D46810" w:rsidP="00B20CAF">
      <w:pPr>
        <w:pStyle w:val="a3"/>
        <w:numPr>
          <w:ilvl w:val="0"/>
          <w:numId w:val="5"/>
        </w:numPr>
        <w:rPr>
          <w:rFonts w:ascii="Times New Roman" w:hAnsi="Times New Roman" w:cs="Times New Roman"/>
          <w:sz w:val="28"/>
          <w:szCs w:val="28"/>
        </w:rPr>
      </w:pPr>
      <w:r w:rsidRPr="00784DA3">
        <w:rPr>
          <w:rFonts w:ascii="Times New Roman" w:hAnsi="Times New Roman" w:cs="Times New Roman"/>
          <w:sz w:val="28"/>
          <w:szCs w:val="28"/>
        </w:rPr>
        <w:t>Толщина</w:t>
      </w:r>
      <w:r w:rsidR="00B20CAF">
        <w:rPr>
          <w:rFonts w:ascii="Times New Roman" w:hAnsi="Times New Roman" w:cs="Times New Roman"/>
          <w:sz w:val="28"/>
          <w:szCs w:val="28"/>
        </w:rPr>
        <w:t xml:space="preserve"> адгезивного слоя свыше 41 мкм.</w:t>
      </w:r>
    </w:p>
    <w:p w:rsidR="00B20CAF" w:rsidRDefault="00B20CAF" w:rsidP="00A83D97">
      <w:pPr>
        <w:ind w:firstLine="0"/>
        <w:rPr>
          <w:rFonts w:ascii="Times New Roman" w:hAnsi="Times New Roman" w:cs="Times New Roman"/>
          <w:sz w:val="28"/>
          <w:szCs w:val="28"/>
        </w:rPr>
      </w:pPr>
    </w:p>
    <w:p w:rsidR="00B20CAF" w:rsidRDefault="00B20CAF" w:rsidP="00A83D97">
      <w:pPr>
        <w:ind w:firstLine="0"/>
        <w:rPr>
          <w:rFonts w:ascii="Times New Roman" w:hAnsi="Times New Roman" w:cs="Times New Roman"/>
          <w:sz w:val="28"/>
          <w:szCs w:val="28"/>
        </w:rPr>
      </w:pPr>
    </w:p>
    <w:p w:rsidR="004447AB" w:rsidRPr="00A83D97" w:rsidRDefault="004447AB" w:rsidP="00A83D97">
      <w:pPr>
        <w:ind w:firstLine="0"/>
        <w:jc w:val="center"/>
        <w:rPr>
          <w:rFonts w:ascii="Times New Roman" w:hAnsi="Times New Roman" w:cs="Times New Roman"/>
          <w:b/>
          <w:sz w:val="28"/>
          <w:szCs w:val="28"/>
        </w:rPr>
      </w:pPr>
      <w:r w:rsidRPr="00A83D97">
        <w:rPr>
          <w:rFonts w:ascii="Times New Roman" w:hAnsi="Times New Roman" w:cs="Times New Roman"/>
          <w:b/>
          <w:sz w:val="28"/>
          <w:szCs w:val="28"/>
        </w:rPr>
        <w:lastRenderedPageBreak/>
        <w:t>ГЛАВА 3. РЕЗУЛЬТАТЫ ИССЛЕДОВАНИЯ</w:t>
      </w:r>
    </w:p>
    <w:p w:rsidR="00CE22EC" w:rsidRPr="00784DA3" w:rsidRDefault="004447AB" w:rsidP="00002628">
      <w:pPr>
        <w:rPr>
          <w:rFonts w:ascii="Times New Roman" w:hAnsi="Times New Roman" w:cs="Times New Roman"/>
          <w:sz w:val="28"/>
          <w:szCs w:val="28"/>
        </w:rPr>
      </w:pPr>
      <w:r w:rsidRPr="00784DA3">
        <w:rPr>
          <w:rFonts w:ascii="Times New Roman" w:hAnsi="Times New Roman" w:cs="Times New Roman"/>
          <w:sz w:val="28"/>
          <w:szCs w:val="28"/>
        </w:rPr>
        <w:t>В ходе проведенного исследования были получены следующие микрофотографии адгезивного слоя в области сцепления композитного материала с поверхностью эмали.</w:t>
      </w:r>
    </w:p>
    <w:p w:rsidR="004447AB" w:rsidRPr="00784DA3" w:rsidRDefault="004447AB"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773606" cy="301888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20180510.005592.tif"/>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9500" cy="3023599"/>
                    </a:xfrm>
                    <a:prstGeom prst="rect">
                      <a:avLst/>
                    </a:prstGeom>
                  </pic:spPr>
                </pic:pic>
              </a:graphicData>
            </a:graphic>
          </wp:inline>
        </w:drawing>
      </w:r>
    </w:p>
    <w:p w:rsidR="00134451" w:rsidRPr="00784DA3" w:rsidRDefault="00DE7C76"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Рисунок </w:t>
      </w:r>
      <w:r w:rsidR="006A7C9F" w:rsidRPr="0041196A">
        <w:rPr>
          <w:rFonts w:ascii="Times New Roman" w:hAnsi="Times New Roman" w:cs="Times New Roman"/>
          <w:sz w:val="28"/>
          <w:szCs w:val="28"/>
        </w:rPr>
        <w:t>3</w:t>
      </w:r>
      <w:r w:rsidR="006A7C9F">
        <w:rPr>
          <w:rFonts w:ascii="Times New Roman" w:hAnsi="Times New Roman" w:cs="Times New Roman"/>
          <w:sz w:val="28"/>
          <w:szCs w:val="28"/>
        </w:rPr>
        <w:t>.</w:t>
      </w:r>
      <w:r w:rsidRPr="00784DA3">
        <w:rPr>
          <w:rFonts w:ascii="Times New Roman" w:hAnsi="Times New Roman" w:cs="Times New Roman"/>
          <w:sz w:val="28"/>
          <w:szCs w:val="28"/>
        </w:rPr>
        <w:t>1. Фотография объ</w:t>
      </w:r>
      <w:r w:rsidR="003443DF" w:rsidRPr="00784DA3">
        <w:rPr>
          <w:rFonts w:ascii="Times New Roman" w:hAnsi="Times New Roman" w:cs="Times New Roman"/>
          <w:sz w:val="28"/>
          <w:szCs w:val="28"/>
        </w:rPr>
        <w:t xml:space="preserve">екта </w:t>
      </w:r>
      <w:r w:rsidR="003443DF" w:rsidRPr="00784DA3">
        <w:rPr>
          <w:rFonts w:ascii="Times New Roman" w:hAnsi="Times New Roman" w:cs="Times New Roman"/>
          <w:sz w:val="28"/>
          <w:szCs w:val="28"/>
          <w:lang w:val="en-US"/>
        </w:rPr>
        <w:t>V</w:t>
      </w:r>
      <w:r w:rsidR="003443DF" w:rsidRPr="00784DA3">
        <w:rPr>
          <w:rFonts w:ascii="Times New Roman" w:hAnsi="Times New Roman" w:cs="Times New Roman"/>
          <w:sz w:val="28"/>
          <w:szCs w:val="28"/>
        </w:rPr>
        <w:t xml:space="preserve"> поколения адгезивных систем</w:t>
      </w:r>
    </w:p>
    <w:p w:rsidR="003443DF" w:rsidRPr="00784DA3" w:rsidRDefault="003443DF" w:rsidP="00792B82">
      <w:pPr>
        <w:jc w:val="cente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31 мкм)</w:t>
      </w:r>
    </w:p>
    <w:p w:rsidR="00134451" w:rsidRPr="00784DA3" w:rsidRDefault="006D5E2A"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814549" cy="3218526"/>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005602.t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2298" cy="3225064"/>
                    </a:xfrm>
                    <a:prstGeom prst="rect">
                      <a:avLst/>
                    </a:prstGeom>
                  </pic:spPr>
                </pic:pic>
              </a:graphicData>
            </a:graphic>
          </wp:inline>
        </w:drawing>
      </w:r>
    </w:p>
    <w:p w:rsidR="003443DF" w:rsidRPr="00784DA3" w:rsidRDefault="003443DF" w:rsidP="00792B82">
      <w:pPr>
        <w:jc w:val="center"/>
        <w:rPr>
          <w:rFonts w:ascii="Times New Roman" w:hAnsi="Times New Roman" w:cs="Times New Roman"/>
          <w:sz w:val="28"/>
          <w:szCs w:val="28"/>
        </w:rPr>
      </w:pPr>
      <w:r w:rsidRPr="00784DA3">
        <w:rPr>
          <w:rFonts w:ascii="Times New Roman" w:hAnsi="Times New Roman" w:cs="Times New Roman"/>
          <w:sz w:val="28"/>
          <w:szCs w:val="28"/>
        </w:rPr>
        <w:lastRenderedPageBreak/>
        <w:t xml:space="preserve">Рисунок </w:t>
      </w:r>
      <w:r w:rsidR="006A7C9F">
        <w:rPr>
          <w:rFonts w:ascii="Times New Roman" w:hAnsi="Times New Roman" w:cs="Times New Roman"/>
          <w:sz w:val="28"/>
          <w:szCs w:val="28"/>
        </w:rPr>
        <w:t>3.</w:t>
      </w:r>
      <w:r w:rsidRPr="00784DA3">
        <w:rPr>
          <w:rFonts w:ascii="Times New Roman" w:hAnsi="Times New Roman" w:cs="Times New Roman"/>
          <w:sz w:val="28"/>
          <w:szCs w:val="28"/>
        </w:rPr>
        <w:t>2. Фотография объекта V</w:t>
      </w:r>
      <w:r w:rsidR="006D5E2A" w:rsidRPr="00784DA3">
        <w:rPr>
          <w:rFonts w:ascii="Times New Roman" w:hAnsi="Times New Roman" w:cs="Times New Roman"/>
          <w:sz w:val="28"/>
          <w:szCs w:val="28"/>
          <w:lang w:val="en-US"/>
        </w:rPr>
        <w:t>II</w:t>
      </w:r>
      <w:r w:rsidRPr="00784DA3">
        <w:rPr>
          <w:rFonts w:ascii="Times New Roman" w:hAnsi="Times New Roman" w:cs="Times New Roman"/>
          <w:sz w:val="28"/>
          <w:szCs w:val="28"/>
        </w:rPr>
        <w:t xml:space="preserve"> поколения адгезивных систем</w:t>
      </w:r>
    </w:p>
    <w:p w:rsidR="004447AB" w:rsidRPr="00784DA3" w:rsidRDefault="006D5E2A"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(толщина адгезивного слоя </w:t>
      </w:r>
      <w:r w:rsidRPr="00784DA3">
        <w:rPr>
          <w:rFonts w:ascii="Times New Roman" w:hAnsi="Times New Roman" w:cs="Times New Roman"/>
          <w:sz w:val="28"/>
          <w:szCs w:val="28"/>
          <w:lang w:val="en-US"/>
        </w:rPr>
        <w:t>1</w:t>
      </w:r>
      <w:r w:rsidR="003443DF" w:rsidRPr="00784DA3">
        <w:rPr>
          <w:rFonts w:ascii="Times New Roman" w:hAnsi="Times New Roman" w:cs="Times New Roman"/>
          <w:sz w:val="28"/>
          <w:szCs w:val="28"/>
        </w:rPr>
        <w:t>1 мкм)</w:t>
      </w:r>
    </w:p>
    <w:p w:rsidR="004447AB" w:rsidRPr="00784DA3" w:rsidRDefault="006D5E2A"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814549" cy="305164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20180510.005607.tif"/>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9294" cy="3063438"/>
                    </a:xfrm>
                    <a:prstGeom prst="rect">
                      <a:avLst/>
                    </a:prstGeom>
                  </pic:spPr>
                </pic:pic>
              </a:graphicData>
            </a:graphic>
          </wp:inline>
        </w:drawing>
      </w:r>
    </w:p>
    <w:p w:rsidR="006D5E2A" w:rsidRPr="00784DA3" w:rsidRDefault="006D5E2A" w:rsidP="00792B82">
      <w:pPr>
        <w:jc w:val="center"/>
        <w:rPr>
          <w:rFonts w:ascii="Times New Roman" w:hAnsi="Times New Roman" w:cs="Times New Roman"/>
          <w:sz w:val="28"/>
          <w:szCs w:val="28"/>
        </w:rPr>
      </w:pPr>
      <w:r w:rsidRPr="00784DA3">
        <w:rPr>
          <w:rFonts w:ascii="Times New Roman" w:hAnsi="Times New Roman" w:cs="Times New Roman"/>
          <w:sz w:val="28"/>
          <w:szCs w:val="28"/>
        </w:rPr>
        <w:t>Рисунок 3</w:t>
      </w:r>
      <w:r w:rsidR="006A7C9F">
        <w:rPr>
          <w:rFonts w:ascii="Times New Roman" w:hAnsi="Times New Roman" w:cs="Times New Roman"/>
          <w:sz w:val="28"/>
          <w:szCs w:val="28"/>
        </w:rPr>
        <w:t>.3</w:t>
      </w:r>
      <w:r w:rsidRPr="00784DA3">
        <w:rPr>
          <w:rFonts w:ascii="Times New Roman" w:hAnsi="Times New Roman" w:cs="Times New Roman"/>
          <w:sz w:val="28"/>
          <w:szCs w:val="28"/>
        </w:rPr>
        <w:t xml:space="preserve">. Фотография объекта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поколения адгезивных систем</w:t>
      </w:r>
    </w:p>
    <w:p w:rsidR="004447AB" w:rsidRPr="00784DA3" w:rsidRDefault="006D5E2A" w:rsidP="00792B82">
      <w:pPr>
        <w:jc w:val="center"/>
        <w:rPr>
          <w:rFonts w:ascii="Times New Roman" w:hAnsi="Times New Roman" w:cs="Times New Roman"/>
          <w:sz w:val="28"/>
          <w:szCs w:val="28"/>
          <w:lang w:val="en-US"/>
        </w:rPr>
      </w:pPr>
      <w:r w:rsidRPr="00784DA3">
        <w:rPr>
          <w:rFonts w:ascii="Times New Roman" w:hAnsi="Times New Roman" w:cs="Times New Roman"/>
          <w:sz w:val="28"/>
          <w:szCs w:val="28"/>
          <w:lang w:val="en-US"/>
        </w:rPr>
        <w:t>(толщина адгезивного слоя 24 мкм)</w:t>
      </w:r>
    </w:p>
    <w:p w:rsidR="006D5E2A" w:rsidRPr="00784DA3" w:rsidRDefault="006D5E2A" w:rsidP="00792B82">
      <w:pPr>
        <w:jc w:val="center"/>
        <w:rPr>
          <w:rFonts w:ascii="Times New Roman" w:hAnsi="Times New Roman" w:cs="Times New Roman"/>
          <w:sz w:val="28"/>
          <w:szCs w:val="28"/>
          <w:lang w:val="en-US"/>
        </w:rPr>
      </w:pPr>
      <w:r w:rsidRPr="00784DA3">
        <w:rPr>
          <w:rFonts w:ascii="Times New Roman" w:hAnsi="Times New Roman" w:cs="Times New Roman"/>
          <w:noProof/>
          <w:sz w:val="28"/>
          <w:szCs w:val="28"/>
          <w:lang w:eastAsia="ru-RU"/>
        </w:rPr>
        <w:drawing>
          <wp:inline distT="0" distB="0" distL="0" distR="0">
            <wp:extent cx="3889612" cy="31116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20180510.005582.tif"/>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9071" cy="3119257"/>
                    </a:xfrm>
                    <a:prstGeom prst="rect">
                      <a:avLst/>
                    </a:prstGeom>
                  </pic:spPr>
                </pic:pic>
              </a:graphicData>
            </a:graphic>
          </wp:inline>
        </w:drawing>
      </w:r>
    </w:p>
    <w:p w:rsidR="006D5E2A" w:rsidRPr="00784DA3" w:rsidRDefault="006D5E2A"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Рисунок </w:t>
      </w:r>
      <w:r w:rsidR="006A7C9F">
        <w:rPr>
          <w:rFonts w:ascii="Times New Roman" w:hAnsi="Times New Roman" w:cs="Times New Roman"/>
          <w:sz w:val="28"/>
          <w:szCs w:val="28"/>
        </w:rPr>
        <w:t>3.</w:t>
      </w:r>
      <w:r w:rsidRPr="00784DA3">
        <w:rPr>
          <w:rFonts w:ascii="Times New Roman" w:hAnsi="Times New Roman" w:cs="Times New Roman"/>
          <w:sz w:val="28"/>
          <w:szCs w:val="28"/>
        </w:rPr>
        <w:t>4. Фотография объекта V</w:t>
      </w:r>
      <w:r w:rsidRPr="00784DA3">
        <w:rPr>
          <w:rFonts w:ascii="Times New Roman" w:hAnsi="Times New Roman" w:cs="Times New Roman"/>
          <w:sz w:val="28"/>
          <w:szCs w:val="28"/>
          <w:lang w:val="en-US"/>
        </w:rPr>
        <w:t>II</w:t>
      </w:r>
      <w:r w:rsidRPr="00784DA3">
        <w:rPr>
          <w:rFonts w:ascii="Times New Roman" w:hAnsi="Times New Roman" w:cs="Times New Roman"/>
          <w:sz w:val="28"/>
          <w:szCs w:val="28"/>
        </w:rPr>
        <w:t xml:space="preserve"> поколения адгезивных систем</w:t>
      </w:r>
    </w:p>
    <w:p w:rsidR="004447AB" w:rsidRPr="00784DA3" w:rsidRDefault="006D5E2A"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(толщина адгезивного слоя </w:t>
      </w:r>
      <w:r w:rsidRPr="00784DA3">
        <w:rPr>
          <w:rFonts w:ascii="Times New Roman" w:hAnsi="Times New Roman" w:cs="Times New Roman"/>
          <w:sz w:val="28"/>
          <w:szCs w:val="28"/>
          <w:lang w:val="en-US"/>
        </w:rPr>
        <w:t>18</w:t>
      </w:r>
      <w:r w:rsidRPr="00784DA3">
        <w:rPr>
          <w:rFonts w:ascii="Times New Roman" w:hAnsi="Times New Roman" w:cs="Times New Roman"/>
          <w:sz w:val="28"/>
          <w:szCs w:val="28"/>
        </w:rPr>
        <w:t xml:space="preserve"> мкм)</w:t>
      </w:r>
    </w:p>
    <w:p w:rsidR="004447AB" w:rsidRPr="00784DA3" w:rsidRDefault="004447AB" w:rsidP="00792B82">
      <w:pPr>
        <w:jc w:val="center"/>
        <w:rPr>
          <w:rFonts w:ascii="Times New Roman" w:hAnsi="Times New Roman" w:cs="Times New Roman"/>
          <w:sz w:val="28"/>
          <w:szCs w:val="28"/>
        </w:rPr>
      </w:pPr>
    </w:p>
    <w:p w:rsidR="004447AB" w:rsidRPr="00784DA3" w:rsidRDefault="004447AB"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800901" cy="320701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005603.tif"/>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8043" cy="3213036"/>
                    </a:xfrm>
                    <a:prstGeom prst="rect">
                      <a:avLst/>
                    </a:prstGeom>
                  </pic:spPr>
                </pic:pic>
              </a:graphicData>
            </a:graphic>
          </wp:inline>
        </w:drawing>
      </w:r>
    </w:p>
    <w:p w:rsidR="003F359A"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Рисунок </w:t>
      </w:r>
      <w:r w:rsidR="006A7C9F">
        <w:rPr>
          <w:rFonts w:ascii="Times New Roman" w:hAnsi="Times New Roman" w:cs="Times New Roman"/>
          <w:sz w:val="28"/>
          <w:szCs w:val="28"/>
        </w:rPr>
        <w:t>3.</w:t>
      </w:r>
      <w:r w:rsidRPr="00784DA3">
        <w:rPr>
          <w:rFonts w:ascii="Times New Roman" w:hAnsi="Times New Roman" w:cs="Times New Roman"/>
          <w:sz w:val="28"/>
          <w:szCs w:val="28"/>
        </w:rPr>
        <w:t>5. Фотография объекта VII поколения адгезивных систем</w:t>
      </w:r>
    </w:p>
    <w:p w:rsidR="003F359A"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12 мкм)</w:t>
      </w:r>
    </w:p>
    <w:p w:rsidR="004447AB" w:rsidRPr="00784DA3" w:rsidRDefault="000E00D2"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773606" cy="318398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005587.tif"/>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3651" cy="3192457"/>
                    </a:xfrm>
                    <a:prstGeom prst="rect">
                      <a:avLst/>
                    </a:prstGeom>
                  </pic:spPr>
                </pic:pic>
              </a:graphicData>
            </a:graphic>
          </wp:inline>
        </w:drawing>
      </w:r>
    </w:p>
    <w:p w:rsidR="003F359A"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Рисунок </w:t>
      </w:r>
      <w:r w:rsidR="006A7C9F">
        <w:rPr>
          <w:rFonts w:ascii="Times New Roman" w:hAnsi="Times New Roman" w:cs="Times New Roman"/>
          <w:sz w:val="28"/>
          <w:szCs w:val="28"/>
        </w:rPr>
        <w:t>3.</w:t>
      </w:r>
      <w:r w:rsidRPr="00784DA3">
        <w:rPr>
          <w:rFonts w:ascii="Times New Roman" w:hAnsi="Times New Roman" w:cs="Times New Roman"/>
          <w:sz w:val="28"/>
          <w:szCs w:val="28"/>
        </w:rPr>
        <w:t>6. Фотография объекта V поколения адгезивных систем</w:t>
      </w:r>
    </w:p>
    <w:p w:rsidR="003F359A"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34 мкм)</w:t>
      </w:r>
    </w:p>
    <w:p w:rsidR="003F359A" w:rsidRPr="00784DA3" w:rsidRDefault="003F359A" w:rsidP="00792B82">
      <w:pPr>
        <w:jc w:val="center"/>
        <w:rPr>
          <w:rFonts w:ascii="Times New Roman" w:hAnsi="Times New Roman" w:cs="Times New Roman"/>
          <w:sz w:val="28"/>
          <w:szCs w:val="28"/>
        </w:rPr>
      </w:pPr>
    </w:p>
    <w:p w:rsidR="004447AB" w:rsidRPr="00784DA3" w:rsidRDefault="000E00D2"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869140" cy="309531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20180510.005597.tif"/>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6978" cy="3101584"/>
                    </a:xfrm>
                    <a:prstGeom prst="rect">
                      <a:avLst/>
                    </a:prstGeom>
                  </pic:spPr>
                </pic:pic>
              </a:graphicData>
            </a:graphic>
          </wp:inline>
        </w:drawing>
      </w:r>
    </w:p>
    <w:p w:rsidR="003F359A"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Р</w:t>
      </w:r>
      <w:r w:rsidR="005A25DC" w:rsidRPr="00784DA3">
        <w:rPr>
          <w:rFonts w:ascii="Times New Roman" w:hAnsi="Times New Roman" w:cs="Times New Roman"/>
          <w:sz w:val="28"/>
          <w:szCs w:val="28"/>
        </w:rPr>
        <w:t xml:space="preserve">исунок </w:t>
      </w:r>
      <w:r w:rsidR="006A7C9F">
        <w:rPr>
          <w:rFonts w:ascii="Times New Roman" w:hAnsi="Times New Roman" w:cs="Times New Roman"/>
          <w:sz w:val="28"/>
          <w:szCs w:val="28"/>
        </w:rPr>
        <w:t>3.</w:t>
      </w:r>
      <w:r w:rsidR="005A25DC" w:rsidRPr="00784DA3">
        <w:rPr>
          <w:rFonts w:ascii="Times New Roman" w:hAnsi="Times New Roman" w:cs="Times New Roman"/>
          <w:sz w:val="28"/>
          <w:szCs w:val="28"/>
        </w:rPr>
        <w:t>7. Фотография объекта V</w:t>
      </w:r>
      <w:r w:rsidRPr="00784DA3">
        <w:rPr>
          <w:rFonts w:ascii="Times New Roman" w:hAnsi="Times New Roman" w:cs="Times New Roman"/>
          <w:sz w:val="28"/>
          <w:szCs w:val="28"/>
        </w:rPr>
        <w:t xml:space="preserve"> поколения адгезивных систем</w:t>
      </w:r>
    </w:p>
    <w:p w:rsidR="003F359A"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18 мкм)</w:t>
      </w:r>
    </w:p>
    <w:p w:rsidR="004447AB" w:rsidRPr="00784DA3" w:rsidRDefault="004447AB" w:rsidP="00792B82">
      <w:pPr>
        <w:jc w:val="center"/>
        <w:rPr>
          <w:rFonts w:ascii="Times New Roman" w:hAnsi="Times New Roman" w:cs="Times New Roman"/>
          <w:sz w:val="28"/>
          <w:szCs w:val="28"/>
        </w:rPr>
      </w:pPr>
    </w:p>
    <w:p w:rsidR="004447AB" w:rsidRPr="00784DA3" w:rsidRDefault="000E00D2"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903260" cy="3122608"/>
            <wp:effectExtent l="0" t="0" r="254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20180510.005606.tif"/>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977" cy="3124782"/>
                    </a:xfrm>
                    <a:prstGeom prst="rect">
                      <a:avLst/>
                    </a:prstGeom>
                  </pic:spPr>
                </pic:pic>
              </a:graphicData>
            </a:graphic>
          </wp:inline>
        </w:drawing>
      </w:r>
    </w:p>
    <w:p w:rsidR="003F359A"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Рисунок </w:t>
      </w:r>
      <w:r w:rsidR="006A7C9F">
        <w:rPr>
          <w:rFonts w:ascii="Times New Roman" w:hAnsi="Times New Roman" w:cs="Times New Roman"/>
          <w:sz w:val="28"/>
          <w:szCs w:val="28"/>
        </w:rPr>
        <w:t>3.</w:t>
      </w:r>
      <w:r w:rsidRPr="00784DA3">
        <w:rPr>
          <w:rFonts w:ascii="Times New Roman" w:hAnsi="Times New Roman" w:cs="Times New Roman"/>
          <w:sz w:val="28"/>
          <w:szCs w:val="28"/>
        </w:rPr>
        <w:t>8. Фотография объекта VII поколения адгезивных систем</w:t>
      </w:r>
    </w:p>
    <w:p w:rsidR="004447AB"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17 мкм)</w:t>
      </w:r>
    </w:p>
    <w:p w:rsidR="004447AB" w:rsidRPr="00784DA3" w:rsidRDefault="000E00D2" w:rsidP="00792B82">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lastRenderedPageBreak/>
        <w:drawing>
          <wp:inline distT="0" distB="0" distL="0" distR="0">
            <wp:extent cx="3828197" cy="3230041"/>
            <wp:effectExtent l="0" t="0" r="127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005594.tif"/>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2786" cy="3233913"/>
                    </a:xfrm>
                    <a:prstGeom prst="rect">
                      <a:avLst/>
                    </a:prstGeom>
                  </pic:spPr>
                </pic:pic>
              </a:graphicData>
            </a:graphic>
          </wp:inline>
        </w:drawing>
      </w:r>
    </w:p>
    <w:p w:rsidR="003F359A" w:rsidRPr="00784DA3" w:rsidRDefault="00792B82" w:rsidP="00792B82">
      <w:pPr>
        <w:jc w:val="center"/>
        <w:rPr>
          <w:rFonts w:ascii="Times New Roman" w:hAnsi="Times New Roman" w:cs="Times New Roman"/>
          <w:sz w:val="28"/>
          <w:szCs w:val="28"/>
        </w:rPr>
      </w:pPr>
      <w:r w:rsidRPr="00784DA3">
        <w:rPr>
          <w:rFonts w:ascii="Times New Roman" w:hAnsi="Times New Roman" w:cs="Times New Roman"/>
          <w:sz w:val="28"/>
          <w:szCs w:val="28"/>
        </w:rPr>
        <w:t xml:space="preserve">Рисунок </w:t>
      </w:r>
      <w:r w:rsidR="006A7C9F">
        <w:rPr>
          <w:rFonts w:ascii="Times New Roman" w:hAnsi="Times New Roman" w:cs="Times New Roman"/>
          <w:sz w:val="28"/>
          <w:szCs w:val="28"/>
        </w:rPr>
        <w:t>3.</w:t>
      </w:r>
      <w:r w:rsidRPr="00784DA3">
        <w:rPr>
          <w:rFonts w:ascii="Times New Roman" w:hAnsi="Times New Roman" w:cs="Times New Roman"/>
          <w:sz w:val="28"/>
          <w:szCs w:val="28"/>
        </w:rPr>
        <w:t>9</w:t>
      </w:r>
      <w:r w:rsidR="00B257E4" w:rsidRPr="00784DA3">
        <w:rPr>
          <w:rFonts w:ascii="Times New Roman" w:hAnsi="Times New Roman" w:cs="Times New Roman"/>
          <w:sz w:val="28"/>
          <w:szCs w:val="28"/>
        </w:rPr>
        <w:t>. Фотография объекта V</w:t>
      </w:r>
      <w:r w:rsidR="003F359A" w:rsidRPr="00784DA3">
        <w:rPr>
          <w:rFonts w:ascii="Times New Roman" w:hAnsi="Times New Roman" w:cs="Times New Roman"/>
          <w:sz w:val="28"/>
          <w:szCs w:val="28"/>
        </w:rPr>
        <w:t xml:space="preserve"> поколения адгезивных систем</w:t>
      </w:r>
    </w:p>
    <w:p w:rsidR="004447AB" w:rsidRPr="00784DA3" w:rsidRDefault="003F359A" w:rsidP="00792B82">
      <w:pPr>
        <w:jc w:val="cente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33 мкм)</w:t>
      </w:r>
    </w:p>
    <w:p w:rsidR="004447AB" w:rsidRPr="00784DA3" w:rsidRDefault="004447AB" w:rsidP="008E525E">
      <w:pPr>
        <w:rPr>
          <w:rFonts w:ascii="Times New Roman" w:hAnsi="Times New Roman" w:cs="Times New Roman"/>
          <w:sz w:val="28"/>
          <w:szCs w:val="28"/>
        </w:rPr>
      </w:pPr>
    </w:p>
    <w:p w:rsidR="006A7464" w:rsidRPr="00784DA3" w:rsidRDefault="00B257E4" w:rsidP="00B257E4">
      <w:pPr>
        <w:jc w:val="center"/>
        <w:rPr>
          <w:rFonts w:ascii="Times New Roman" w:hAnsi="Times New Roman" w:cs="Times New Roman"/>
          <w:sz w:val="28"/>
          <w:szCs w:val="28"/>
        </w:rPr>
      </w:pPr>
      <w:r w:rsidRPr="00784DA3">
        <w:rPr>
          <w:rFonts w:ascii="Times New Roman" w:hAnsi="Times New Roman" w:cs="Times New Roman"/>
          <w:noProof/>
          <w:sz w:val="28"/>
          <w:szCs w:val="28"/>
          <w:lang w:eastAsia="ru-RU"/>
        </w:rPr>
        <w:drawing>
          <wp:inline distT="0" distB="0" distL="0" distR="0">
            <wp:extent cx="3787254" cy="3195496"/>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005595.tif"/>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5815" cy="3202719"/>
                    </a:xfrm>
                    <a:prstGeom prst="rect">
                      <a:avLst/>
                    </a:prstGeom>
                  </pic:spPr>
                </pic:pic>
              </a:graphicData>
            </a:graphic>
          </wp:inline>
        </w:drawing>
      </w:r>
    </w:p>
    <w:p w:rsidR="00B257E4" w:rsidRPr="00784DA3" w:rsidRDefault="00B257E4" w:rsidP="00B257E4">
      <w:pPr>
        <w:jc w:val="center"/>
        <w:rPr>
          <w:rFonts w:ascii="Times New Roman" w:hAnsi="Times New Roman" w:cs="Times New Roman"/>
          <w:sz w:val="28"/>
          <w:szCs w:val="28"/>
        </w:rPr>
      </w:pPr>
      <w:r w:rsidRPr="00784DA3">
        <w:rPr>
          <w:rFonts w:ascii="Times New Roman" w:hAnsi="Times New Roman" w:cs="Times New Roman"/>
          <w:sz w:val="28"/>
          <w:szCs w:val="28"/>
        </w:rPr>
        <w:t>Рисунок</w:t>
      </w:r>
      <w:r w:rsidR="006A7C9F">
        <w:rPr>
          <w:rFonts w:ascii="Times New Roman" w:hAnsi="Times New Roman" w:cs="Times New Roman"/>
          <w:sz w:val="28"/>
          <w:szCs w:val="28"/>
        </w:rPr>
        <w:t xml:space="preserve"> 3.10</w:t>
      </w:r>
      <w:r w:rsidRPr="00784DA3">
        <w:rPr>
          <w:rFonts w:ascii="Times New Roman" w:hAnsi="Times New Roman" w:cs="Times New Roman"/>
          <w:sz w:val="28"/>
          <w:szCs w:val="28"/>
        </w:rPr>
        <w:t>.</w:t>
      </w:r>
      <w:r w:rsidRPr="00784DA3">
        <w:rPr>
          <w:rFonts w:ascii="Times New Roman" w:hAnsi="Times New Roman" w:cs="Times New Roman"/>
        </w:rPr>
        <w:t xml:space="preserve"> </w:t>
      </w:r>
      <w:r w:rsidRPr="00784DA3">
        <w:rPr>
          <w:rFonts w:ascii="Times New Roman" w:hAnsi="Times New Roman" w:cs="Times New Roman"/>
          <w:sz w:val="28"/>
          <w:szCs w:val="28"/>
        </w:rPr>
        <w:t>Фотография объекта VII поколения адгезивных систем</w:t>
      </w:r>
    </w:p>
    <w:p w:rsidR="00B257E4" w:rsidRPr="00784DA3" w:rsidRDefault="00B257E4" w:rsidP="00B257E4">
      <w:pPr>
        <w:jc w:val="center"/>
        <w:rPr>
          <w:rFonts w:ascii="Times New Roman" w:hAnsi="Times New Roman" w:cs="Times New Roman"/>
          <w:sz w:val="28"/>
          <w:szCs w:val="28"/>
        </w:rPr>
      </w:pPr>
      <w:r w:rsidRPr="00784DA3">
        <w:rPr>
          <w:rFonts w:ascii="Times New Roman" w:hAnsi="Times New Roman" w:cs="Times New Roman"/>
          <w:sz w:val="28"/>
          <w:szCs w:val="28"/>
        </w:rPr>
        <w:t>(толщина адгезивного слоя 12 мкм)</w:t>
      </w:r>
    </w:p>
    <w:p w:rsidR="004447AB" w:rsidRPr="00784DA3" w:rsidRDefault="003F359A" w:rsidP="00B257E4">
      <w:pPr>
        <w:jc w:val="center"/>
        <w:rPr>
          <w:rFonts w:ascii="Times New Roman" w:hAnsi="Times New Roman" w:cs="Times New Roman"/>
          <w:sz w:val="28"/>
          <w:szCs w:val="28"/>
        </w:rPr>
      </w:pPr>
      <w:r w:rsidRPr="00784DA3">
        <w:rPr>
          <w:rFonts w:ascii="Times New Roman" w:hAnsi="Times New Roman" w:cs="Times New Roman"/>
          <w:sz w:val="28"/>
          <w:szCs w:val="28"/>
        </w:rPr>
        <w:lastRenderedPageBreak/>
        <w:t xml:space="preserve">Полученные при оценке 30 образцов результаты представлены на диаграмме </w:t>
      </w:r>
      <w:r w:rsidR="00A83D97">
        <w:rPr>
          <w:rFonts w:ascii="Times New Roman" w:hAnsi="Times New Roman" w:cs="Times New Roman"/>
          <w:sz w:val="28"/>
          <w:szCs w:val="28"/>
        </w:rPr>
        <w:t>3.</w:t>
      </w:r>
      <w:r w:rsidRPr="00784DA3">
        <w:rPr>
          <w:rFonts w:ascii="Times New Roman" w:hAnsi="Times New Roman" w:cs="Times New Roman"/>
          <w:sz w:val="28"/>
          <w:szCs w:val="28"/>
        </w:rPr>
        <w:t>1.</w:t>
      </w:r>
    </w:p>
    <w:p w:rsidR="004447AB" w:rsidRPr="00784DA3" w:rsidRDefault="004447AB" w:rsidP="008E525E">
      <w:pPr>
        <w:rPr>
          <w:rFonts w:ascii="Times New Roman" w:hAnsi="Times New Roman" w:cs="Times New Roman"/>
          <w:sz w:val="28"/>
          <w:szCs w:val="28"/>
        </w:rPr>
      </w:pPr>
    </w:p>
    <w:p w:rsidR="003F359A" w:rsidRPr="00784DA3" w:rsidRDefault="00157AC7" w:rsidP="008E525E">
      <w:pPr>
        <w:rPr>
          <w:rFonts w:ascii="Times New Roman" w:hAnsi="Times New Roman" w:cs="Times New Roman"/>
          <w:sz w:val="28"/>
          <w:szCs w:val="28"/>
        </w:rPr>
      </w:pPr>
      <w:r w:rsidRPr="00784DA3">
        <w:rPr>
          <w:rFonts w:ascii="Times New Roman" w:hAnsi="Times New Roman" w:cs="Times New Roman"/>
          <w:sz w:val="28"/>
          <w:szCs w:val="28"/>
        </w:rPr>
        <w:object w:dxaOrig="832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258.8pt" o:ole="">
            <v:imagedata r:id="rId23" o:title=""/>
          </v:shape>
          <o:OLEObject Type="Embed" ProgID="MSGraph.Chart.8" ShapeID="_x0000_i1025" DrawAspect="Content" ObjectID="_1588447687" r:id="rId24">
            <o:FieldCodes>\s</o:FieldCodes>
          </o:OLEObject>
        </w:object>
      </w:r>
    </w:p>
    <w:p w:rsidR="003F359A" w:rsidRPr="00784DA3" w:rsidRDefault="00B257E4" w:rsidP="00033BAE">
      <w:pPr>
        <w:rPr>
          <w:rFonts w:ascii="Times New Roman" w:hAnsi="Times New Roman" w:cs="Times New Roman"/>
          <w:sz w:val="28"/>
          <w:szCs w:val="28"/>
        </w:rPr>
      </w:pPr>
      <w:r w:rsidRPr="00784DA3">
        <w:rPr>
          <w:rFonts w:ascii="Times New Roman" w:hAnsi="Times New Roman" w:cs="Times New Roman"/>
          <w:sz w:val="28"/>
          <w:szCs w:val="28"/>
        </w:rPr>
        <w:t xml:space="preserve">В первой группе образцов (адгезивная система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поколения </w:t>
      </w:r>
      <w:r w:rsidRPr="00784DA3">
        <w:rPr>
          <w:rFonts w:ascii="Times New Roman" w:hAnsi="Times New Roman" w:cs="Times New Roman"/>
          <w:sz w:val="28"/>
          <w:szCs w:val="28"/>
          <w:lang w:val="en-US"/>
        </w:rPr>
        <w:t>Single</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Bond</w:t>
      </w:r>
      <w:r w:rsidRPr="00784DA3">
        <w:rPr>
          <w:rFonts w:ascii="Times New Roman" w:hAnsi="Times New Roman" w:cs="Times New Roman"/>
          <w:sz w:val="28"/>
          <w:szCs w:val="28"/>
        </w:rPr>
        <w:t xml:space="preserve"> 2) 1 объект исследования имел толщину адгезивного слоя свыше 40 мкм, 4 объекта имели толщину адгезивного слоя от 31 до 40 мкм, 8 объектов имели толщину от 21 до 30 мкм, 2 объекта имели толщину от 11 до 20 мкм. Объектов с толщиной адгезивного слоя менее 10 мкм в данной группе не представлено.</w:t>
      </w:r>
    </w:p>
    <w:p w:rsidR="008E0ACF" w:rsidRDefault="00033BAE" w:rsidP="00033BAE">
      <w:pPr>
        <w:rPr>
          <w:rFonts w:ascii="Times New Roman" w:hAnsi="Times New Roman" w:cs="Times New Roman"/>
          <w:sz w:val="28"/>
          <w:szCs w:val="28"/>
        </w:rPr>
      </w:pPr>
      <w:r w:rsidRPr="00784DA3">
        <w:rPr>
          <w:rFonts w:ascii="Times New Roman" w:hAnsi="Times New Roman" w:cs="Times New Roman"/>
          <w:sz w:val="28"/>
          <w:szCs w:val="28"/>
        </w:rPr>
        <w:t xml:space="preserve">Во второй группе образцов (адгезивная система </w:t>
      </w:r>
      <w:r w:rsidRPr="00784DA3">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поколения </w:t>
      </w:r>
      <w:r w:rsidRPr="00784DA3">
        <w:rPr>
          <w:rFonts w:ascii="Times New Roman" w:hAnsi="Times New Roman" w:cs="Times New Roman"/>
          <w:sz w:val="28"/>
          <w:szCs w:val="28"/>
          <w:lang w:val="en-US"/>
        </w:rPr>
        <w:t>Clearfil</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Tri</w:t>
      </w:r>
      <w:r w:rsidRPr="00784DA3">
        <w:rPr>
          <w:rFonts w:ascii="Times New Roman" w:hAnsi="Times New Roman" w:cs="Times New Roman"/>
          <w:sz w:val="28"/>
          <w:szCs w:val="28"/>
        </w:rPr>
        <w:t>-</w:t>
      </w:r>
      <w:r w:rsidRPr="00784DA3">
        <w:rPr>
          <w:rFonts w:ascii="Times New Roman" w:hAnsi="Times New Roman" w:cs="Times New Roman"/>
          <w:sz w:val="28"/>
          <w:szCs w:val="28"/>
          <w:lang w:val="en-US"/>
        </w:rPr>
        <w:t>S</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bond</w:t>
      </w:r>
      <w:r w:rsidRPr="00784DA3">
        <w:rPr>
          <w:rFonts w:ascii="Times New Roman" w:hAnsi="Times New Roman" w:cs="Times New Roman"/>
          <w:sz w:val="28"/>
          <w:szCs w:val="28"/>
        </w:rPr>
        <w:t xml:space="preserve"> </w:t>
      </w:r>
      <w:r w:rsidRPr="00784DA3">
        <w:rPr>
          <w:rFonts w:ascii="Times New Roman" w:hAnsi="Times New Roman" w:cs="Times New Roman"/>
          <w:sz w:val="28"/>
          <w:szCs w:val="28"/>
          <w:lang w:val="en-US"/>
        </w:rPr>
        <w:t>Kuraray</w:t>
      </w:r>
      <w:r w:rsidRPr="00784DA3">
        <w:rPr>
          <w:rFonts w:ascii="Times New Roman" w:hAnsi="Times New Roman" w:cs="Times New Roman"/>
          <w:sz w:val="28"/>
          <w:szCs w:val="28"/>
        </w:rPr>
        <w:t>) распределение было представлено следующим образом: 11 объектов исследования представлены образцами с толщиной адгезивного слоя от 11 до 20 мкм,  2 объекта</w:t>
      </w:r>
      <w:r w:rsidR="00913D90" w:rsidRPr="00784DA3">
        <w:rPr>
          <w:rFonts w:ascii="Times New Roman" w:hAnsi="Times New Roman" w:cs="Times New Roman"/>
          <w:sz w:val="28"/>
          <w:szCs w:val="28"/>
        </w:rPr>
        <w:t xml:space="preserve"> имели толщину менее 10 мкм, 2 объекта имели толщину от 21 до 30 мкм. Образцы с толщиной адгезивного слоя от 31 до 40 мкм и свыше 40 мкм в данной группе не обнаружились.</w:t>
      </w:r>
    </w:p>
    <w:p w:rsidR="0032374C" w:rsidRDefault="0032374C" w:rsidP="00033BAE">
      <w:pPr>
        <w:rPr>
          <w:rFonts w:ascii="Times New Roman" w:hAnsi="Times New Roman" w:cs="Times New Roman"/>
          <w:sz w:val="28"/>
          <w:szCs w:val="28"/>
        </w:rPr>
      </w:pPr>
    </w:p>
    <w:p w:rsidR="00C20035" w:rsidRPr="00C20035" w:rsidRDefault="00C20035" w:rsidP="00033BAE">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3.1. Толщина адгезивного слоя в образцах </w:t>
      </w:r>
      <w:r>
        <w:rPr>
          <w:rFonts w:ascii="Times New Roman" w:hAnsi="Times New Roman" w:cs="Times New Roman"/>
          <w:sz w:val="28"/>
          <w:szCs w:val="28"/>
          <w:lang w:val="en-US"/>
        </w:rPr>
        <w:t>V</w:t>
      </w:r>
      <w:r w:rsidRPr="00C20035">
        <w:rPr>
          <w:rFonts w:ascii="Times New Roman" w:hAnsi="Times New Roman" w:cs="Times New Roman"/>
          <w:sz w:val="28"/>
          <w:szCs w:val="28"/>
        </w:rPr>
        <w:t xml:space="preserve"> </w:t>
      </w:r>
      <w:r>
        <w:rPr>
          <w:rFonts w:ascii="Times New Roman" w:hAnsi="Times New Roman" w:cs="Times New Roman"/>
          <w:sz w:val="28"/>
          <w:szCs w:val="28"/>
        </w:rPr>
        <w:t>поколения адгезивных систем.</w:t>
      </w:r>
    </w:p>
    <w:tbl>
      <w:tblPr>
        <w:tblStyle w:val="aa"/>
        <w:tblW w:w="0" w:type="auto"/>
        <w:tblLook w:val="04A0"/>
      </w:tblPr>
      <w:tblGrid>
        <w:gridCol w:w="4644"/>
        <w:gridCol w:w="4644"/>
      </w:tblGrid>
      <w:tr w:rsidR="0032374C" w:rsidTr="0032374C">
        <w:trPr>
          <w:trHeight w:val="556"/>
        </w:trPr>
        <w:tc>
          <w:tcPr>
            <w:tcW w:w="4644" w:type="dxa"/>
          </w:tcPr>
          <w:p w:rsidR="0032374C" w:rsidRDefault="0032374C" w:rsidP="00E82240">
            <w:pPr>
              <w:ind w:firstLine="0"/>
              <w:jc w:val="center"/>
              <w:rPr>
                <w:rFonts w:ascii="Times New Roman" w:hAnsi="Times New Roman" w:cs="Times New Roman"/>
                <w:sz w:val="28"/>
                <w:szCs w:val="28"/>
              </w:rPr>
            </w:pPr>
            <w:r>
              <w:rPr>
                <w:rFonts w:ascii="Times New Roman" w:hAnsi="Times New Roman" w:cs="Times New Roman"/>
                <w:sz w:val="28"/>
                <w:szCs w:val="28"/>
              </w:rPr>
              <w:t>Толщина адгезивного слоя</w:t>
            </w:r>
          </w:p>
        </w:tc>
        <w:tc>
          <w:tcPr>
            <w:tcW w:w="4644" w:type="dxa"/>
          </w:tcPr>
          <w:p w:rsidR="0032374C" w:rsidRDefault="0032374C" w:rsidP="00E82240">
            <w:pPr>
              <w:ind w:firstLine="0"/>
              <w:jc w:val="center"/>
              <w:rPr>
                <w:rFonts w:ascii="Times New Roman" w:hAnsi="Times New Roman" w:cs="Times New Roman"/>
                <w:sz w:val="28"/>
                <w:szCs w:val="28"/>
              </w:rPr>
            </w:pPr>
            <w:r>
              <w:rPr>
                <w:rFonts w:ascii="Times New Roman" w:hAnsi="Times New Roman" w:cs="Times New Roman"/>
                <w:sz w:val="28"/>
                <w:szCs w:val="28"/>
              </w:rPr>
              <w:t>Количество образцов</w:t>
            </w:r>
          </w:p>
        </w:tc>
      </w:tr>
      <w:tr w:rsidR="0032374C" w:rsidTr="00E82240">
        <w:trPr>
          <w:trHeight w:val="705"/>
        </w:trPr>
        <w:tc>
          <w:tcPr>
            <w:tcW w:w="4644" w:type="dxa"/>
          </w:tcPr>
          <w:p w:rsidR="0032374C" w:rsidRDefault="0032374C" w:rsidP="00E82240">
            <w:pPr>
              <w:ind w:firstLine="0"/>
              <w:jc w:val="center"/>
              <w:rPr>
                <w:rFonts w:ascii="Times New Roman" w:hAnsi="Times New Roman" w:cs="Times New Roman"/>
                <w:sz w:val="28"/>
                <w:szCs w:val="28"/>
              </w:rPr>
            </w:pPr>
            <w:r>
              <w:rPr>
                <w:rFonts w:ascii="Times New Roman" w:hAnsi="Times New Roman" w:cs="Times New Roman"/>
                <w:sz w:val="28"/>
                <w:szCs w:val="28"/>
              </w:rPr>
              <w:t>Менее 10 мкм</w:t>
            </w:r>
          </w:p>
        </w:tc>
        <w:tc>
          <w:tcPr>
            <w:tcW w:w="4644" w:type="dxa"/>
          </w:tcPr>
          <w:p w:rsidR="0032374C" w:rsidRDefault="00C20035" w:rsidP="00C20035">
            <w:pPr>
              <w:ind w:firstLine="0"/>
              <w:jc w:val="center"/>
              <w:rPr>
                <w:rFonts w:ascii="Times New Roman" w:hAnsi="Times New Roman" w:cs="Times New Roman"/>
                <w:sz w:val="28"/>
                <w:szCs w:val="28"/>
              </w:rPr>
            </w:pPr>
            <w:r>
              <w:rPr>
                <w:rFonts w:ascii="Times New Roman" w:hAnsi="Times New Roman" w:cs="Times New Roman"/>
                <w:sz w:val="28"/>
                <w:szCs w:val="28"/>
              </w:rPr>
              <w:t>-</w:t>
            </w:r>
          </w:p>
        </w:tc>
      </w:tr>
      <w:tr w:rsidR="0032374C" w:rsidTr="0032374C">
        <w:trPr>
          <w:trHeight w:val="736"/>
        </w:trPr>
        <w:tc>
          <w:tcPr>
            <w:tcW w:w="4644" w:type="dxa"/>
          </w:tcPr>
          <w:p w:rsidR="0032374C" w:rsidRDefault="0032374C" w:rsidP="00E82240">
            <w:pPr>
              <w:ind w:firstLine="0"/>
              <w:jc w:val="center"/>
              <w:rPr>
                <w:rFonts w:ascii="Times New Roman" w:hAnsi="Times New Roman" w:cs="Times New Roman"/>
                <w:sz w:val="28"/>
                <w:szCs w:val="28"/>
              </w:rPr>
            </w:pPr>
            <w:r>
              <w:rPr>
                <w:rFonts w:ascii="Times New Roman" w:hAnsi="Times New Roman" w:cs="Times New Roman"/>
                <w:sz w:val="28"/>
                <w:szCs w:val="28"/>
              </w:rPr>
              <w:t>От 11 до 20 мкм</w:t>
            </w:r>
          </w:p>
        </w:tc>
        <w:tc>
          <w:tcPr>
            <w:tcW w:w="4644" w:type="dxa"/>
          </w:tcPr>
          <w:p w:rsidR="0032374C" w:rsidRDefault="00C20035" w:rsidP="00C20035">
            <w:pPr>
              <w:ind w:firstLine="0"/>
              <w:jc w:val="center"/>
              <w:rPr>
                <w:rFonts w:ascii="Times New Roman" w:hAnsi="Times New Roman" w:cs="Times New Roman"/>
                <w:sz w:val="28"/>
                <w:szCs w:val="28"/>
              </w:rPr>
            </w:pPr>
            <w:r>
              <w:rPr>
                <w:rFonts w:ascii="Times New Roman" w:hAnsi="Times New Roman" w:cs="Times New Roman"/>
                <w:sz w:val="28"/>
                <w:szCs w:val="28"/>
              </w:rPr>
              <w:t>2</w:t>
            </w:r>
          </w:p>
        </w:tc>
      </w:tr>
      <w:tr w:rsidR="0032374C" w:rsidTr="0032374C">
        <w:trPr>
          <w:trHeight w:val="698"/>
        </w:trPr>
        <w:tc>
          <w:tcPr>
            <w:tcW w:w="4644" w:type="dxa"/>
          </w:tcPr>
          <w:p w:rsidR="0032374C" w:rsidRDefault="00E82240" w:rsidP="00E82240">
            <w:pPr>
              <w:ind w:firstLine="0"/>
              <w:jc w:val="center"/>
              <w:rPr>
                <w:rFonts w:ascii="Times New Roman" w:hAnsi="Times New Roman" w:cs="Times New Roman"/>
                <w:sz w:val="28"/>
                <w:szCs w:val="28"/>
              </w:rPr>
            </w:pPr>
            <w:r>
              <w:rPr>
                <w:rFonts w:ascii="Times New Roman" w:hAnsi="Times New Roman" w:cs="Times New Roman"/>
                <w:sz w:val="28"/>
                <w:szCs w:val="28"/>
              </w:rPr>
              <w:t>От 21 до 30 мкм</w:t>
            </w:r>
          </w:p>
        </w:tc>
        <w:tc>
          <w:tcPr>
            <w:tcW w:w="4644" w:type="dxa"/>
          </w:tcPr>
          <w:p w:rsidR="0032374C" w:rsidRDefault="00C20035" w:rsidP="00C20035">
            <w:pPr>
              <w:ind w:firstLine="0"/>
              <w:jc w:val="center"/>
              <w:rPr>
                <w:rFonts w:ascii="Times New Roman" w:hAnsi="Times New Roman" w:cs="Times New Roman"/>
                <w:sz w:val="28"/>
                <w:szCs w:val="28"/>
              </w:rPr>
            </w:pPr>
            <w:r>
              <w:rPr>
                <w:rFonts w:ascii="Times New Roman" w:hAnsi="Times New Roman" w:cs="Times New Roman"/>
                <w:sz w:val="28"/>
                <w:szCs w:val="28"/>
              </w:rPr>
              <w:t>8</w:t>
            </w:r>
          </w:p>
        </w:tc>
      </w:tr>
      <w:tr w:rsidR="00E82240" w:rsidTr="0032374C">
        <w:trPr>
          <w:trHeight w:val="698"/>
        </w:trPr>
        <w:tc>
          <w:tcPr>
            <w:tcW w:w="4644" w:type="dxa"/>
          </w:tcPr>
          <w:p w:rsidR="00E82240" w:rsidRDefault="00E82240" w:rsidP="00E82240">
            <w:pPr>
              <w:ind w:firstLine="0"/>
              <w:jc w:val="center"/>
              <w:rPr>
                <w:rFonts w:ascii="Times New Roman" w:hAnsi="Times New Roman" w:cs="Times New Roman"/>
                <w:sz w:val="28"/>
                <w:szCs w:val="28"/>
              </w:rPr>
            </w:pPr>
            <w:r>
              <w:rPr>
                <w:rFonts w:ascii="Times New Roman" w:hAnsi="Times New Roman" w:cs="Times New Roman"/>
                <w:sz w:val="28"/>
                <w:szCs w:val="28"/>
              </w:rPr>
              <w:t>От 31 до 40 мкм</w:t>
            </w:r>
          </w:p>
        </w:tc>
        <w:tc>
          <w:tcPr>
            <w:tcW w:w="4644" w:type="dxa"/>
          </w:tcPr>
          <w:p w:rsidR="00E82240" w:rsidRDefault="00C20035" w:rsidP="00C20035">
            <w:pPr>
              <w:ind w:firstLine="0"/>
              <w:jc w:val="center"/>
              <w:rPr>
                <w:rFonts w:ascii="Times New Roman" w:hAnsi="Times New Roman" w:cs="Times New Roman"/>
                <w:sz w:val="28"/>
                <w:szCs w:val="28"/>
              </w:rPr>
            </w:pPr>
            <w:r>
              <w:rPr>
                <w:rFonts w:ascii="Times New Roman" w:hAnsi="Times New Roman" w:cs="Times New Roman"/>
                <w:sz w:val="28"/>
                <w:szCs w:val="28"/>
              </w:rPr>
              <w:t>4</w:t>
            </w:r>
          </w:p>
        </w:tc>
      </w:tr>
      <w:tr w:rsidR="0032374C" w:rsidTr="00C20035">
        <w:trPr>
          <w:trHeight w:val="661"/>
        </w:trPr>
        <w:tc>
          <w:tcPr>
            <w:tcW w:w="4644" w:type="dxa"/>
          </w:tcPr>
          <w:p w:rsidR="0032374C" w:rsidRDefault="00E82240" w:rsidP="00E82240">
            <w:pPr>
              <w:ind w:firstLine="0"/>
              <w:jc w:val="center"/>
              <w:rPr>
                <w:rFonts w:ascii="Times New Roman" w:hAnsi="Times New Roman" w:cs="Times New Roman"/>
                <w:sz w:val="28"/>
                <w:szCs w:val="28"/>
              </w:rPr>
            </w:pPr>
            <w:r>
              <w:rPr>
                <w:rFonts w:ascii="Times New Roman" w:hAnsi="Times New Roman" w:cs="Times New Roman"/>
                <w:sz w:val="28"/>
                <w:szCs w:val="28"/>
              </w:rPr>
              <w:t>Свыше 40 мкм</w:t>
            </w:r>
          </w:p>
        </w:tc>
        <w:tc>
          <w:tcPr>
            <w:tcW w:w="4644" w:type="dxa"/>
          </w:tcPr>
          <w:p w:rsidR="0032374C" w:rsidRDefault="00C20035" w:rsidP="00C20035">
            <w:pPr>
              <w:ind w:firstLine="0"/>
              <w:jc w:val="center"/>
              <w:rPr>
                <w:rFonts w:ascii="Times New Roman" w:hAnsi="Times New Roman" w:cs="Times New Roman"/>
                <w:sz w:val="28"/>
                <w:szCs w:val="28"/>
              </w:rPr>
            </w:pPr>
            <w:r>
              <w:rPr>
                <w:rFonts w:ascii="Times New Roman" w:hAnsi="Times New Roman" w:cs="Times New Roman"/>
                <w:sz w:val="28"/>
                <w:szCs w:val="28"/>
              </w:rPr>
              <w:t>1</w:t>
            </w:r>
          </w:p>
        </w:tc>
      </w:tr>
    </w:tbl>
    <w:p w:rsidR="0032374C" w:rsidRDefault="0032374C" w:rsidP="00033BAE">
      <w:pPr>
        <w:rPr>
          <w:rFonts w:ascii="Times New Roman" w:hAnsi="Times New Roman" w:cs="Times New Roman"/>
          <w:sz w:val="28"/>
          <w:szCs w:val="28"/>
        </w:rPr>
      </w:pPr>
    </w:p>
    <w:p w:rsidR="00C20035" w:rsidRDefault="00C20035" w:rsidP="00033BAE">
      <w:pPr>
        <w:rPr>
          <w:rFonts w:ascii="Times New Roman" w:hAnsi="Times New Roman" w:cs="Times New Roman"/>
          <w:sz w:val="28"/>
          <w:szCs w:val="28"/>
        </w:rPr>
      </w:pPr>
      <w:r>
        <w:rPr>
          <w:rFonts w:ascii="Times New Roman" w:hAnsi="Times New Roman" w:cs="Times New Roman"/>
          <w:sz w:val="28"/>
          <w:szCs w:val="28"/>
        </w:rPr>
        <w:t xml:space="preserve">Таблица 3.2. Толщина адгезивного слоя в образцах </w:t>
      </w:r>
      <w:r>
        <w:rPr>
          <w:rFonts w:ascii="Times New Roman" w:hAnsi="Times New Roman" w:cs="Times New Roman"/>
          <w:sz w:val="28"/>
          <w:szCs w:val="28"/>
          <w:lang w:val="en-US"/>
        </w:rPr>
        <w:t>VII</w:t>
      </w:r>
      <w:r w:rsidRPr="00C20035">
        <w:rPr>
          <w:rFonts w:ascii="Times New Roman" w:hAnsi="Times New Roman" w:cs="Times New Roman"/>
          <w:sz w:val="28"/>
          <w:szCs w:val="28"/>
        </w:rPr>
        <w:t xml:space="preserve"> </w:t>
      </w:r>
      <w:r>
        <w:rPr>
          <w:rFonts w:ascii="Times New Roman" w:hAnsi="Times New Roman" w:cs="Times New Roman"/>
          <w:sz w:val="28"/>
          <w:szCs w:val="28"/>
        </w:rPr>
        <w:t>поколения адгезивных систем.</w:t>
      </w:r>
    </w:p>
    <w:tbl>
      <w:tblPr>
        <w:tblStyle w:val="aa"/>
        <w:tblW w:w="0" w:type="auto"/>
        <w:tblLook w:val="04A0"/>
      </w:tblPr>
      <w:tblGrid>
        <w:gridCol w:w="4644"/>
        <w:gridCol w:w="4644"/>
      </w:tblGrid>
      <w:tr w:rsidR="00896872" w:rsidTr="00233F11">
        <w:trPr>
          <w:trHeight w:val="643"/>
        </w:trPr>
        <w:tc>
          <w:tcPr>
            <w:tcW w:w="4644" w:type="dxa"/>
          </w:tcPr>
          <w:p w:rsidR="00896872" w:rsidRDefault="0072529B" w:rsidP="00233F11">
            <w:pPr>
              <w:ind w:firstLine="0"/>
              <w:jc w:val="center"/>
              <w:rPr>
                <w:rFonts w:ascii="Times New Roman" w:hAnsi="Times New Roman" w:cs="Times New Roman"/>
                <w:sz w:val="28"/>
                <w:szCs w:val="28"/>
              </w:rPr>
            </w:pPr>
            <w:r>
              <w:rPr>
                <w:rFonts w:ascii="Times New Roman" w:hAnsi="Times New Roman" w:cs="Times New Roman"/>
                <w:sz w:val="28"/>
                <w:szCs w:val="28"/>
              </w:rPr>
              <w:t>Толщина адгезивного слоя</w:t>
            </w:r>
          </w:p>
        </w:tc>
        <w:tc>
          <w:tcPr>
            <w:tcW w:w="4644" w:type="dxa"/>
          </w:tcPr>
          <w:p w:rsidR="00896872" w:rsidRDefault="0072529B" w:rsidP="00233F11">
            <w:pPr>
              <w:ind w:firstLine="0"/>
              <w:jc w:val="center"/>
              <w:rPr>
                <w:rFonts w:ascii="Times New Roman" w:hAnsi="Times New Roman" w:cs="Times New Roman"/>
                <w:sz w:val="28"/>
                <w:szCs w:val="28"/>
              </w:rPr>
            </w:pPr>
            <w:r>
              <w:rPr>
                <w:rFonts w:ascii="Times New Roman" w:hAnsi="Times New Roman" w:cs="Times New Roman"/>
                <w:sz w:val="28"/>
                <w:szCs w:val="28"/>
              </w:rPr>
              <w:t>Количество образцов</w:t>
            </w:r>
          </w:p>
        </w:tc>
      </w:tr>
      <w:tr w:rsidR="00896872" w:rsidTr="00233F11">
        <w:trPr>
          <w:trHeight w:val="708"/>
        </w:trPr>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Менее 10 мкм</w:t>
            </w:r>
          </w:p>
        </w:tc>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2</w:t>
            </w:r>
          </w:p>
        </w:tc>
      </w:tr>
      <w:tr w:rsidR="00896872" w:rsidTr="00233F11">
        <w:trPr>
          <w:trHeight w:val="691"/>
        </w:trPr>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От 11 до 20 мкм</w:t>
            </w:r>
          </w:p>
        </w:tc>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11</w:t>
            </w:r>
          </w:p>
        </w:tc>
      </w:tr>
      <w:tr w:rsidR="00896872" w:rsidTr="00233F11">
        <w:trPr>
          <w:trHeight w:val="701"/>
        </w:trPr>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От 21 до 30 мкм</w:t>
            </w:r>
          </w:p>
        </w:tc>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2</w:t>
            </w:r>
          </w:p>
        </w:tc>
      </w:tr>
      <w:tr w:rsidR="00896872" w:rsidTr="00896872">
        <w:trPr>
          <w:trHeight w:val="732"/>
        </w:trPr>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От 31 до 40 мкм</w:t>
            </w:r>
          </w:p>
        </w:tc>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w:t>
            </w:r>
          </w:p>
        </w:tc>
      </w:tr>
      <w:tr w:rsidR="00896872" w:rsidTr="00233F11">
        <w:trPr>
          <w:trHeight w:val="806"/>
        </w:trPr>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Свыше 40 мкм</w:t>
            </w:r>
          </w:p>
        </w:tc>
        <w:tc>
          <w:tcPr>
            <w:tcW w:w="4644" w:type="dxa"/>
          </w:tcPr>
          <w:p w:rsidR="00896872" w:rsidRDefault="00233F11" w:rsidP="00233F11">
            <w:pPr>
              <w:ind w:firstLine="0"/>
              <w:jc w:val="center"/>
              <w:rPr>
                <w:rFonts w:ascii="Times New Roman" w:hAnsi="Times New Roman" w:cs="Times New Roman"/>
                <w:sz w:val="28"/>
                <w:szCs w:val="28"/>
              </w:rPr>
            </w:pPr>
            <w:r>
              <w:rPr>
                <w:rFonts w:ascii="Times New Roman" w:hAnsi="Times New Roman" w:cs="Times New Roman"/>
                <w:sz w:val="28"/>
                <w:szCs w:val="28"/>
              </w:rPr>
              <w:t>-</w:t>
            </w:r>
          </w:p>
        </w:tc>
      </w:tr>
    </w:tbl>
    <w:p w:rsidR="00896872" w:rsidRDefault="00896872" w:rsidP="00033BAE">
      <w:pPr>
        <w:rPr>
          <w:rFonts w:ascii="Times New Roman" w:hAnsi="Times New Roman" w:cs="Times New Roman"/>
          <w:sz w:val="28"/>
          <w:szCs w:val="28"/>
        </w:rPr>
      </w:pPr>
    </w:p>
    <w:p w:rsidR="00913D90" w:rsidRDefault="00913D90" w:rsidP="00033BAE">
      <w:pPr>
        <w:rPr>
          <w:rFonts w:ascii="Times New Roman" w:hAnsi="Times New Roman" w:cs="Times New Roman"/>
          <w:sz w:val="28"/>
          <w:szCs w:val="28"/>
        </w:rPr>
      </w:pPr>
      <w:r w:rsidRPr="00784DA3">
        <w:rPr>
          <w:rFonts w:ascii="Times New Roman" w:hAnsi="Times New Roman" w:cs="Times New Roman"/>
          <w:sz w:val="28"/>
          <w:szCs w:val="28"/>
        </w:rPr>
        <w:t xml:space="preserve">Далее была вычислена средняя толщина адгезивного слоя в каждой группе, округленная до целого числа, результаты приведены в таблице </w:t>
      </w:r>
      <w:r w:rsidR="00A83D97">
        <w:rPr>
          <w:rFonts w:ascii="Times New Roman" w:hAnsi="Times New Roman" w:cs="Times New Roman"/>
          <w:sz w:val="28"/>
          <w:szCs w:val="28"/>
        </w:rPr>
        <w:t>3.</w:t>
      </w:r>
      <w:r w:rsidR="00233F11">
        <w:rPr>
          <w:rFonts w:ascii="Times New Roman" w:hAnsi="Times New Roman" w:cs="Times New Roman"/>
          <w:sz w:val="28"/>
          <w:szCs w:val="28"/>
        </w:rPr>
        <w:t>3</w:t>
      </w:r>
      <w:r w:rsidRPr="00784DA3">
        <w:rPr>
          <w:rFonts w:ascii="Times New Roman" w:hAnsi="Times New Roman" w:cs="Times New Roman"/>
          <w:sz w:val="28"/>
          <w:szCs w:val="28"/>
        </w:rPr>
        <w:t>.</w:t>
      </w:r>
    </w:p>
    <w:p w:rsidR="00233F11" w:rsidRDefault="00233F11" w:rsidP="00033BAE">
      <w:pPr>
        <w:rPr>
          <w:rFonts w:ascii="Times New Roman" w:hAnsi="Times New Roman" w:cs="Times New Roman"/>
          <w:sz w:val="28"/>
          <w:szCs w:val="28"/>
        </w:rPr>
      </w:pPr>
    </w:p>
    <w:p w:rsidR="00233F11" w:rsidRPr="00784DA3" w:rsidRDefault="00233F11" w:rsidP="00033BAE">
      <w:pPr>
        <w:rPr>
          <w:rFonts w:ascii="Times New Roman" w:hAnsi="Times New Roman" w:cs="Times New Roman"/>
          <w:sz w:val="28"/>
          <w:szCs w:val="28"/>
        </w:rPr>
      </w:pPr>
      <w:r>
        <w:rPr>
          <w:rFonts w:ascii="Times New Roman" w:hAnsi="Times New Roman" w:cs="Times New Roman"/>
          <w:sz w:val="28"/>
          <w:szCs w:val="28"/>
        </w:rPr>
        <w:lastRenderedPageBreak/>
        <w:t>Таблица 3.3</w:t>
      </w:r>
      <w:r w:rsidRPr="00233F11">
        <w:rPr>
          <w:rFonts w:ascii="Times New Roman" w:hAnsi="Times New Roman" w:cs="Times New Roman"/>
          <w:sz w:val="28"/>
          <w:szCs w:val="28"/>
        </w:rPr>
        <w:t>. Среднее значение толщины адгезивного слоя в 2 группах образцов.</w:t>
      </w:r>
    </w:p>
    <w:tbl>
      <w:tblPr>
        <w:tblStyle w:val="aa"/>
        <w:tblW w:w="0" w:type="auto"/>
        <w:tblLook w:val="04A0"/>
      </w:tblPr>
      <w:tblGrid>
        <w:gridCol w:w="3096"/>
        <w:gridCol w:w="6192"/>
      </w:tblGrid>
      <w:tr w:rsidR="00913D90" w:rsidRPr="00784DA3" w:rsidTr="00913D90">
        <w:trPr>
          <w:trHeight w:val="955"/>
        </w:trPr>
        <w:tc>
          <w:tcPr>
            <w:tcW w:w="3096" w:type="dxa"/>
          </w:tcPr>
          <w:p w:rsidR="00913D90" w:rsidRPr="00784DA3" w:rsidRDefault="00913D90" w:rsidP="00913D90">
            <w:pPr>
              <w:spacing w:line="360" w:lineRule="auto"/>
              <w:jc w:val="center"/>
              <w:rPr>
                <w:rFonts w:ascii="Times New Roman" w:hAnsi="Times New Roman" w:cs="Times New Roman"/>
                <w:sz w:val="28"/>
                <w:szCs w:val="28"/>
              </w:rPr>
            </w:pPr>
            <w:r w:rsidRPr="00784DA3">
              <w:rPr>
                <w:rFonts w:ascii="Times New Roman" w:hAnsi="Times New Roman" w:cs="Times New Roman"/>
                <w:sz w:val="28"/>
                <w:szCs w:val="28"/>
              </w:rPr>
              <w:t>Группа образцов</w:t>
            </w:r>
          </w:p>
        </w:tc>
        <w:tc>
          <w:tcPr>
            <w:tcW w:w="6192" w:type="dxa"/>
            <w:tcBorders>
              <w:bottom w:val="nil"/>
            </w:tcBorders>
          </w:tcPr>
          <w:p w:rsidR="00913D90" w:rsidRPr="00784DA3" w:rsidRDefault="00913D90" w:rsidP="00913D90">
            <w:pPr>
              <w:spacing w:line="360" w:lineRule="auto"/>
              <w:jc w:val="center"/>
              <w:rPr>
                <w:rFonts w:ascii="Times New Roman" w:hAnsi="Times New Roman" w:cs="Times New Roman"/>
                <w:sz w:val="28"/>
                <w:szCs w:val="28"/>
              </w:rPr>
            </w:pPr>
            <w:r w:rsidRPr="00784DA3">
              <w:rPr>
                <w:rFonts w:ascii="Times New Roman" w:hAnsi="Times New Roman" w:cs="Times New Roman"/>
                <w:sz w:val="28"/>
                <w:szCs w:val="28"/>
              </w:rPr>
              <w:t>Средняя толщина адгезивного слоя</w:t>
            </w:r>
          </w:p>
        </w:tc>
      </w:tr>
      <w:tr w:rsidR="00913D90" w:rsidRPr="00784DA3" w:rsidTr="00345A12">
        <w:tc>
          <w:tcPr>
            <w:tcW w:w="3096" w:type="dxa"/>
          </w:tcPr>
          <w:p w:rsidR="00913D90" w:rsidRPr="00784DA3" w:rsidRDefault="00913D90" w:rsidP="00033BAE">
            <w:pPr>
              <w:spacing w:line="360" w:lineRule="auto"/>
              <w:rPr>
                <w:rFonts w:ascii="Times New Roman" w:hAnsi="Times New Roman" w:cs="Times New Roman"/>
                <w:sz w:val="28"/>
                <w:szCs w:val="28"/>
              </w:rPr>
            </w:pPr>
            <w:r w:rsidRPr="00784DA3">
              <w:rPr>
                <w:rFonts w:ascii="Times New Roman" w:hAnsi="Times New Roman" w:cs="Times New Roman"/>
                <w:sz w:val="28"/>
                <w:szCs w:val="28"/>
              </w:rPr>
              <w:t>V поколение Single Bond 2</w:t>
            </w:r>
          </w:p>
        </w:tc>
        <w:tc>
          <w:tcPr>
            <w:tcW w:w="6192" w:type="dxa"/>
          </w:tcPr>
          <w:p w:rsidR="00913D90" w:rsidRPr="00784DA3" w:rsidRDefault="00157AC7" w:rsidP="00913D90">
            <w:pPr>
              <w:spacing w:line="360" w:lineRule="auto"/>
              <w:jc w:val="center"/>
              <w:rPr>
                <w:rFonts w:ascii="Times New Roman" w:hAnsi="Times New Roman" w:cs="Times New Roman"/>
                <w:sz w:val="28"/>
                <w:szCs w:val="28"/>
              </w:rPr>
            </w:pPr>
            <w:r w:rsidRPr="00784DA3">
              <w:rPr>
                <w:rFonts w:ascii="Times New Roman" w:hAnsi="Times New Roman" w:cs="Times New Roman"/>
                <w:sz w:val="28"/>
                <w:szCs w:val="28"/>
              </w:rPr>
              <w:t>25</w:t>
            </w:r>
            <w:r w:rsidR="00913D90" w:rsidRPr="00784DA3">
              <w:rPr>
                <w:rFonts w:ascii="Times New Roman" w:hAnsi="Times New Roman" w:cs="Times New Roman"/>
                <w:sz w:val="28"/>
                <w:szCs w:val="28"/>
              </w:rPr>
              <w:t xml:space="preserve"> мкм</w:t>
            </w:r>
          </w:p>
        </w:tc>
      </w:tr>
      <w:tr w:rsidR="00913D90" w:rsidRPr="00784DA3" w:rsidTr="00345A12">
        <w:tc>
          <w:tcPr>
            <w:tcW w:w="3096" w:type="dxa"/>
          </w:tcPr>
          <w:p w:rsidR="00913D90" w:rsidRPr="00784DA3" w:rsidRDefault="00913D90" w:rsidP="00033BAE">
            <w:pPr>
              <w:spacing w:line="360" w:lineRule="auto"/>
              <w:rPr>
                <w:rFonts w:ascii="Times New Roman" w:hAnsi="Times New Roman" w:cs="Times New Roman"/>
                <w:sz w:val="28"/>
                <w:szCs w:val="28"/>
                <w:lang w:val="en-US"/>
              </w:rPr>
            </w:pPr>
            <w:r w:rsidRPr="00784DA3">
              <w:rPr>
                <w:rFonts w:ascii="Times New Roman" w:hAnsi="Times New Roman" w:cs="Times New Roman"/>
                <w:sz w:val="28"/>
                <w:szCs w:val="28"/>
                <w:lang w:val="en-US"/>
              </w:rPr>
              <w:t xml:space="preserve">VII </w:t>
            </w:r>
            <w:r w:rsidRPr="00784DA3">
              <w:rPr>
                <w:rFonts w:ascii="Times New Roman" w:hAnsi="Times New Roman" w:cs="Times New Roman"/>
                <w:sz w:val="28"/>
                <w:szCs w:val="28"/>
              </w:rPr>
              <w:t>поколение</w:t>
            </w:r>
            <w:r w:rsidRPr="00784DA3">
              <w:rPr>
                <w:rFonts w:ascii="Times New Roman" w:hAnsi="Times New Roman" w:cs="Times New Roman"/>
                <w:sz w:val="28"/>
                <w:szCs w:val="28"/>
                <w:lang w:val="en-US"/>
              </w:rPr>
              <w:t xml:space="preserve"> Clearfil Tri-S bond</w:t>
            </w:r>
          </w:p>
        </w:tc>
        <w:tc>
          <w:tcPr>
            <w:tcW w:w="6192" w:type="dxa"/>
          </w:tcPr>
          <w:p w:rsidR="00913D90" w:rsidRPr="00784DA3" w:rsidRDefault="00157AC7" w:rsidP="00913D90">
            <w:pPr>
              <w:spacing w:line="360" w:lineRule="auto"/>
              <w:jc w:val="center"/>
              <w:rPr>
                <w:rFonts w:ascii="Times New Roman" w:hAnsi="Times New Roman" w:cs="Times New Roman"/>
                <w:sz w:val="28"/>
                <w:szCs w:val="28"/>
              </w:rPr>
            </w:pPr>
            <w:r w:rsidRPr="00784DA3">
              <w:rPr>
                <w:rFonts w:ascii="Times New Roman" w:hAnsi="Times New Roman" w:cs="Times New Roman"/>
                <w:sz w:val="28"/>
                <w:szCs w:val="28"/>
              </w:rPr>
              <w:t>13</w:t>
            </w:r>
            <w:r w:rsidR="00913D90" w:rsidRPr="00784DA3">
              <w:rPr>
                <w:rFonts w:ascii="Times New Roman" w:hAnsi="Times New Roman" w:cs="Times New Roman"/>
                <w:sz w:val="28"/>
                <w:szCs w:val="28"/>
              </w:rPr>
              <w:t xml:space="preserve"> мкм</w:t>
            </w:r>
          </w:p>
        </w:tc>
      </w:tr>
    </w:tbl>
    <w:p w:rsidR="007D70EE" w:rsidRPr="00784DA3" w:rsidRDefault="007D70EE" w:rsidP="00913D90">
      <w:pPr>
        <w:rPr>
          <w:rFonts w:ascii="Times New Roman" w:hAnsi="Times New Roman" w:cs="Times New Roman"/>
          <w:sz w:val="28"/>
          <w:szCs w:val="28"/>
        </w:rPr>
      </w:pPr>
    </w:p>
    <w:p w:rsidR="003F359A" w:rsidRPr="00784DA3" w:rsidRDefault="007D70EE" w:rsidP="007D70EE">
      <w:pPr>
        <w:rPr>
          <w:rFonts w:ascii="Times New Roman" w:hAnsi="Times New Roman" w:cs="Times New Roman"/>
          <w:sz w:val="28"/>
          <w:szCs w:val="28"/>
        </w:rPr>
      </w:pPr>
      <w:r w:rsidRPr="00784DA3">
        <w:rPr>
          <w:rFonts w:ascii="Times New Roman" w:hAnsi="Times New Roman" w:cs="Times New Roman"/>
          <w:sz w:val="28"/>
          <w:szCs w:val="28"/>
        </w:rPr>
        <w:t>Среднее значение толщины адгезивного с</w:t>
      </w:r>
      <w:r w:rsidR="00157AC7" w:rsidRPr="00784DA3">
        <w:rPr>
          <w:rFonts w:ascii="Times New Roman" w:hAnsi="Times New Roman" w:cs="Times New Roman"/>
          <w:sz w:val="28"/>
          <w:szCs w:val="28"/>
        </w:rPr>
        <w:t>лоя в первой группе составило 25</w:t>
      </w:r>
      <w:r w:rsidRPr="00784DA3">
        <w:rPr>
          <w:rFonts w:ascii="Times New Roman" w:hAnsi="Times New Roman" w:cs="Times New Roman"/>
          <w:sz w:val="28"/>
          <w:szCs w:val="28"/>
        </w:rPr>
        <w:t xml:space="preserve"> мкм</w:t>
      </w:r>
      <w:r w:rsidR="00157AC7" w:rsidRPr="00784DA3">
        <w:rPr>
          <w:rFonts w:ascii="Times New Roman" w:hAnsi="Times New Roman" w:cs="Times New Roman"/>
          <w:sz w:val="28"/>
          <w:szCs w:val="28"/>
        </w:rPr>
        <w:t>, во второй группе 13</w:t>
      </w:r>
      <w:r w:rsidRPr="00784DA3">
        <w:rPr>
          <w:rFonts w:ascii="Times New Roman" w:hAnsi="Times New Roman" w:cs="Times New Roman"/>
          <w:sz w:val="28"/>
          <w:szCs w:val="28"/>
        </w:rPr>
        <w:t xml:space="preserve"> мкм.</w:t>
      </w:r>
    </w:p>
    <w:p w:rsidR="00233F11" w:rsidRDefault="00A740BA" w:rsidP="004431CB">
      <w:pPr>
        <w:rPr>
          <w:rFonts w:ascii="Times New Roman" w:hAnsi="Times New Roman" w:cs="Times New Roman"/>
          <w:sz w:val="28"/>
          <w:szCs w:val="28"/>
        </w:rPr>
      </w:pPr>
      <w:r w:rsidRPr="00784DA3">
        <w:rPr>
          <w:rFonts w:ascii="Times New Roman" w:hAnsi="Times New Roman" w:cs="Times New Roman"/>
          <w:sz w:val="28"/>
          <w:szCs w:val="28"/>
        </w:rPr>
        <w:t xml:space="preserve">Также все образцы были исследованы на предмет </w:t>
      </w:r>
      <w:r w:rsidR="00784DA3">
        <w:rPr>
          <w:rFonts w:ascii="Times New Roman" w:hAnsi="Times New Roman" w:cs="Times New Roman"/>
          <w:sz w:val="28"/>
          <w:szCs w:val="28"/>
        </w:rPr>
        <w:t>выраженности</w:t>
      </w:r>
      <w:r w:rsidRPr="00784DA3">
        <w:rPr>
          <w:rFonts w:ascii="Times New Roman" w:hAnsi="Times New Roman" w:cs="Times New Roman"/>
          <w:sz w:val="28"/>
          <w:szCs w:val="28"/>
        </w:rPr>
        <w:t xml:space="preserve"> </w:t>
      </w:r>
      <w:r w:rsidR="004431CB">
        <w:rPr>
          <w:rFonts w:ascii="Times New Roman" w:hAnsi="Times New Roman" w:cs="Times New Roman"/>
          <w:sz w:val="28"/>
          <w:szCs w:val="28"/>
        </w:rPr>
        <w:t>адгезивных тяжей</w:t>
      </w:r>
      <w:r w:rsidRPr="00784DA3">
        <w:rPr>
          <w:rFonts w:ascii="Times New Roman" w:hAnsi="Times New Roman" w:cs="Times New Roman"/>
          <w:sz w:val="28"/>
          <w:szCs w:val="28"/>
        </w:rPr>
        <w:t xml:space="preserve"> </w:t>
      </w:r>
      <w:r w:rsidR="00784DA3">
        <w:rPr>
          <w:rFonts w:ascii="Times New Roman" w:hAnsi="Times New Roman" w:cs="Times New Roman"/>
          <w:sz w:val="28"/>
          <w:szCs w:val="28"/>
        </w:rPr>
        <w:t>на границе</w:t>
      </w:r>
      <w:r w:rsidRPr="00784DA3">
        <w:rPr>
          <w:rFonts w:ascii="Times New Roman" w:hAnsi="Times New Roman" w:cs="Times New Roman"/>
          <w:sz w:val="28"/>
          <w:szCs w:val="28"/>
        </w:rPr>
        <w:t xml:space="preserve"> эмали с композиционным материалом</w:t>
      </w:r>
      <w:r w:rsidR="004431CB">
        <w:rPr>
          <w:rFonts w:ascii="Times New Roman" w:hAnsi="Times New Roman" w:cs="Times New Roman"/>
          <w:sz w:val="28"/>
          <w:szCs w:val="28"/>
        </w:rPr>
        <w:t xml:space="preserve">. </w:t>
      </w:r>
      <w:r w:rsidR="00233F11" w:rsidRPr="004F5938">
        <w:rPr>
          <w:rFonts w:ascii="Times New Roman" w:hAnsi="Times New Roman" w:cs="Times New Roman"/>
          <w:color w:val="000000" w:themeColor="text1"/>
          <w:sz w:val="28"/>
          <w:szCs w:val="28"/>
        </w:rPr>
        <w:t>Была оценена визуализация на микрофотографиях выраженных тяжей ад</w:t>
      </w:r>
      <w:r w:rsidR="000A56C3" w:rsidRPr="004F5938">
        <w:rPr>
          <w:rFonts w:ascii="Times New Roman" w:hAnsi="Times New Roman" w:cs="Times New Roman"/>
          <w:color w:val="000000" w:themeColor="text1"/>
          <w:sz w:val="28"/>
          <w:szCs w:val="28"/>
        </w:rPr>
        <w:t>гезивной системы, представляющих</w:t>
      </w:r>
      <w:r w:rsidR="003955E2" w:rsidRPr="004F5938">
        <w:rPr>
          <w:rFonts w:ascii="Times New Roman" w:hAnsi="Times New Roman" w:cs="Times New Roman"/>
          <w:color w:val="000000" w:themeColor="text1"/>
          <w:sz w:val="28"/>
          <w:szCs w:val="28"/>
        </w:rPr>
        <w:t xml:space="preserve"> собой нити адгезива, расположенных </w:t>
      </w:r>
      <w:r w:rsidR="000A56C3" w:rsidRPr="004F5938">
        <w:rPr>
          <w:rFonts w:ascii="Times New Roman" w:hAnsi="Times New Roman" w:cs="Times New Roman"/>
          <w:color w:val="000000" w:themeColor="text1"/>
          <w:sz w:val="28"/>
          <w:szCs w:val="28"/>
        </w:rPr>
        <w:t>в микрорельефе эмали</w:t>
      </w:r>
      <w:r w:rsidR="00233F11" w:rsidRPr="004F5938">
        <w:rPr>
          <w:rFonts w:ascii="Times New Roman" w:hAnsi="Times New Roman" w:cs="Times New Roman"/>
          <w:color w:val="000000" w:themeColor="text1"/>
          <w:sz w:val="28"/>
          <w:szCs w:val="28"/>
        </w:rPr>
        <w:t xml:space="preserve">. </w:t>
      </w:r>
    </w:p>
    <w:p w:rsidR="003F359A" w:rsidRPr="00784DA3" w:rsidRDefault="00A740BA" w:rsidP="004431CB">
      <w:pPr>
        <w:rPr>
          <w:rFonts w:ascii="Times New Roman" w:hAnsi="Times New Roman" w:cs="Times New Roman"/>
          <w:sz w:val="28"/>
          <w:szCs w:val="28"/>
        </w:rPr>
      </w:pPr>
      <w:r w:rsidRPr="00784DA3">
        <w:rPr>
          <w:rFonts w:ascii="Times New Roman" w:hAnsi="Times New Roman" w:cs="Times New Roman"/>
          <w:sz w:val="28"/>
          <w:szCs w:val="28"/>
        </w:rPr>
        <w:t>Полученные рез</w:t>
      </w:r>
      <w:r w:rsidR="003D2CEB" w:rsidRPr="00784DA3">
        <w:rPr>
          <w:rFonts w:ascii="Times New Roman" w:hAnsi="Times New Roman" w:cs="Times New Roman"/>
          <w:sz w:val="28"/>
          <w:szCs w:val="28"/>
        </w:rPr>
        <w:t>ультаты представлены в диаграммах</w:t>
      </w:r>
      <w:r w:rsidRPr="00784DA3">
        <w:rPr>
          <w:rFonts w:ascii="Times New Roman" w:hAnsi="Times New Roman" w:cs="Times New Roman"/>
          <w:sz w:val="28"/>
          <w:szCs w:val="28"/>
        </w:rPr>
        <w:t xml:space="preserve"> </w:t>
      </w:r>
      <w:r w:rsidR="00A83D97">
        <w:rPr>
          <w:rFonts w:ascii="Times New Roman" w:hAnsi="Times New Roman" w:cs="Times New Roman"/>
          <w:sz w:val="28"/>
          <w:szCs w:val="28"/>
        </w:rPr>
        <w:t>3.</w:t>
      </w:r>
      <w:r w:rsidRPr="00784DA3">
        <w:rPr>
          <w:rFonts w:ascii="Times New Roman" w:hAnsi="Times New Roman" w:cs="Times New Roman"/>
          <w:sz w:val="28"/>
          <w:szCs w:val="28"/>
        </w:rPr>
        <w:t>2</w:t>
      </w:r>
      <w:r w:rsidR="003D2CEB" w:rsidRPr="00784DA3">
        <w:rPr>
          <w:rFonts w:ascii="Times New Roman" w:hAnsi="Times New Roman" w:cs="Times New Roman"/>
          <w:sz w:val="28"/>
          <w:szCs w:val="28"/>
        </w:rPr>
        <w:t xml:space="preserve"> и 3</w:t>
      </w:r>
      <w:r w:rsidR="00A83D97">
        <w:rPr>
          <w:rFonts w:ascii="Times New Roman" w:hAnsi="Times New Roman" w:cs="Times New Roman"/>
          <w:sz w:val="28"/>
          <w:szCs w:val="28"/>
        </w:rPr>
        <w:t>.3</w:t>
      </w:r>
      <w:r w:rsidRPr="00784DA3">
        <w:rPr>
          <w:rFonts w:ascii="Times New Roman" w:hAnsi="Times New Roman" w:cs="Times New Roman"/>
          <w:sz w:val="28"/>
          <w:szCs w:val="28"/>
        </w:rPr>
        <w:t>.</w:t>
      </w:r>
    </w:p>
    <w:p w:rsidR="00A740BA" w:rsidRPr="00784DA3" w:rsidRDefault="00C83184" w:rsidP="000A56C3">
      <w:pPr>
        <w:jc w:val="center"/>
        <w:rPr>
          <w:rFonts w:ascii="Times New Roman" w:hAnsi="Times New Roman" w:cs="Times New Roman"/>
          <w:sz w:val="28"/>
          <w:szCs w:val="28"/>
        </w:rPr>
      </w:pPr>
      <w:r w:rsidRPr="00784DA3">
        <w:rPr>
          <w:rFonts w:ascii="Times New Roman" w:hAnsi="Times New Roman" w:cs="Times New Roman"/>
          <w:sz w:val="28"/>
          <w:szCs w:val="28"/>
        </w:rPr>
        <w:object w:dxaOrig="6975" w:dyaOrig="4818">
          <v:shape id="_x0000_i1026" type="#_x0000_t75" style="width:348.45pt;height:240.45pt" o:ole="">
            <v:imagedata r:id="rId25" o:title=""/>
          </v:shape>
          <o:OLEObject Type="Embed" ProgID="MSGraph.Chart.8" ShapeID="_x0000_i1026" DrawAspect="Content" ObjectID="_1588447688" r:id="rId26">
            <o:FieldCodes>\s</o:FieldCodes>
          </o:OLEObject>
        </w:object>
      </w:r>
    </w:p>
    <w:p w:rsidR="0035477A" w:rsidRPr="00784DA3" w:rsidRDefault="0035477A" w:rsidP="0035477A">
      <w:pPr>
        <w:jc w:val="center"/>
        <w:rPr>
          <w:rFonts w:ascii="Times New Roman" w:hAnsi="Times New Roman" w:cs="Times New Roman"/>
          <w:sz w:val="28"/>
          <w:szCs w:val="28"/>
        </w:rPr>
      </w:pPr>
      <w:r w:rsidRPr="00784DA3">
        <w:rPr>
          <w:rFonts w:ascii="Times New Roman" w:hAnsi="Times New Roman" w:cs="Times New Roman"/>
          <w:sz w:val="28"/>
          <w:szCs w:val="28"/>
        </w:rPr>
        <w:lastRenderedPageBreak/>
        <w:t xml:space="preserve">Диаграмма </w:t>
      </w:r>
      <w:r w:rsidR="005B5343">
        <w:rPr>
          <w:rFonts w:ascii="Times New Roman" w:hAnsi="Times New Roman" w:cs="Times New Roman"/>
          <w:sz w:val="28"/>
          <w:szCs w:val="28"/>
        </w:rPr>
        <w:t>3.</w:t>
      </w:r>
      <w:r w:rsidRPr="00784DA3">
        <w:rPr>
          <w:rFonts w:ascii="Times New Roman" w:hAnsi="Times New Roman" w:cs="Times New Roman"/>
          <w:sz w:val="28"/>
          <w:szCs w:val="28"/>
        </w:rPr>
        <w:t xml:space="preserve">2. Наличие </w:t>
      </w:r>
      <w:r w:rsidR="004431CB">
        <w:rPr>
          <w:rFonts w:ascii="Times New Roman" w:hAnsi="Times New Roman" w:cs="Times New Roman"/>
          <w:sz w:val="28"/>
          <w:szCs w:val="28"/>
        </w:rPr>
        <w:t>адгезивных тяжей</w:t>
      </w:r>
      <w:r w:rsidRPr="00784DA3">
        <w:rPr>
          <w:rFonts w:ascii="Times New Roman" w:hAnsi="Times New Roman" w:cs="Times New Roman"/>
          <w:sz w:val="28"/>
          <w:szCs w:val="28"/>
        </w:rPr>
        <w:t xml:space="preserve"> в образ</w:t>
      </w:r>
      <w:r w:rsidR="006A7C9F">
        <w:rPr>
          <w:rFonts w:ascii="Times New Roman" w:hAnsi="Times New Roman" w:cs="Times New Roman"/>
          <w:sz w:val="28"/>
          <w:szCs w:val="28"/>
        </w:rPr>
        <w:t>ц</w:t>
      </w:r>
      <w:r w:rsidRPr="00784DA3">
        <w:rPr>
          <w:rFonts w:ascii="Times New Roman" w:hAnsi="Times New Roman" w:cs="Times New Roman"/>
          <w:sz w:val="28"/>
          <w:szCs w:val="28"/>
        </w:rPr>
        <w:t xml:space="preserve">ах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поколения.</w:t>
      </w:r>
    </w:p>
    <w:p w:rsidR="0035477A" w:rsidRDefault="0003313B" w:rsidP="0035477A">
      <w:pPr>
        <w:jc w:val="center"/>
        <w:rPr>
          <w:rFonts w:ascii="Times New Roman" w:hAnsi="Times New Roman" w:cs="Times New Roman"/>
          <w:sz w:val="28"/>
          <w:szCs w:val="28"/>
        </w:rPr>
      </w:pPr>
      <w:r w:rsidRPr="00784DA3">
        <w:rPr>
          <w:rFonts w:ascii="Times New Roman" w:hAnsi="Times New Roman" w:cs="Times New Roman"/>
          <w:sz w:val="28"/>
          <w:szCs w:val="28"/>
        </w:rPr>
        <w:object w:dxaOrig="8473" w:dyaOrig="4943">
          <v:shape id="_x0000_i1027" type="#_x0000_t75" style="width:423.15pt;height:247.25pt" o:ole="">
            <v:imagedata r:id="rId27" o:title=""/>
          </v:shape>
          <o:OLEObject Type="Embed" ProgID="MSGraph.Chart.8" ShapeID="_x0000_i1027" DrawAspect="Content" ObjectID="_1588447689" r:id="rId28">
            <o:FieldCodes>\s</o:FieldCodes>
          </o:OLEObject>
        </w:object>
      </w:r>
    </w:p>
    <w:p w:rsidR="006A7C9F" w:rsidRPr="00784DA3" w:rsidRDefault="006A7C9F" w:rsidP="0035477A">
      <w:pPr>
        <w:jc w:val="center"/>
        <w:rPr>
          <w:rFonts w:ascii="Times New Roman" w:hAnsi="Times New Roman" w:cs="Times New Roman"/>
          <w:sz w:val="28"/>
          <w:szCs w:val="28"/>
        </w:rPr>
      </w:pPr>
      <w:r>
        <w:rPr>
          <w:rFonts w:ascii="Times New Roman" w:hAnsi="Times New Roman" w:cs="Times New Roman"/>
          <w:sz w:val="28"/>
          <w:szCs w:val="28"/>
        </w:rPr>
        <w:t>Диаграмма 3</w:t>
      </w:r>
      <w:r w:rsidR="005B5343">
        <w:rPr>
          <w:rFonts w:ascii="Times New Roman" w:hAnsi="Times New Roman" w:cs="Times New Roman"/>
          <w:sz w:val="28"/>
          <w:szCs w:val="28"/>
        </w:rPr>
        <w:t>.3</w:t>
      </w:r>
      <w:r>
        <w:rPr>
          <w:rFonts w:ascii="Times New Roman" w:hAnsi="Times New Roman" w:cs="Times New Roman"/>
          <w:sz w:val="28"/>
          <w:szCs w:val="28"/>
        </w:rPr>
        <w:t xml:space="preserve">. Наличие адгезивных тяжей в образцах </w:t>
      </w:r>
      <w:r>
        <w:rPr>
          <w:rFonts w:ascii="Times New Roman" w:hAnsi="Times New Roman" w:cs="Times New Roman"/>
          <w:sz w:val="28"/>
          <w:szCs w:val="28"/>
          <w:lang w:val="en-US"/>
        </w:rPr>
        <w:t>VII</w:t>
      </w:r>
      <w:r>
        <w:rPr>
          <w:rFonts w:ascii="Times New Roman" w:hAnsi="Times New Roman" w:cs="Times New Roman"/>
          <w:sz w:val="28"/>
          <w:szCs w:val="28"/>
        </w:rPr>
        <w:t xml:space="preserve"> </w:t>
      </w:r>
    </w:p>
    <w:p w:rsidR="004E45A8" w:rsidRDefault="002445C0" w:rsidP="00C42B59">
      <w:pPr>
        <w:rPr>
          <w:rFonts w:ascii="Times New Roman" w:hAnsi="Times New Roman" w:cs="Times New Roman"/>
          <w:sz w:val="28"/>
          <w:szCs w:val="28"/>
        </w:rPr>
      </w:pPr>
      <w:r w:rsidRPr="00784DA3">
        <w:rPr>
          <w:rFonts w:ascii="Times New Roman" w:hAnsi="Times New Roman" w:cs="Times New Roman"/>
          <w:sz w:val="28"/>
          <w:szCs w:val="28"/>
        </w:rPr>
        <w:t>В первой</w:t>
      </w:r>
      <w:r w:rsidR="001566AD" w:rsidRPr="00784DA3">
        <w:rPr>
          <w:rFonts w:ascii="Times New Roman" w:hAnsi="Times New Roman" w:cs="Times New Roman"/>
          <w:sz w:val="28"/>
          <w:szCs w:val="28"/>
        </w:rPr>
        <w:t xml:space="preserve"> группе образцов </w:t>
      </w:r>
      <w:r w:rsidR="004431CB">
        <w:rPr>
          <w:rFonts w:ascii="Times New Roman" w:hAnsi="Times New Roman" w:cs="Times New Roman"/>
          <w:sz w:val="28"/>
          <w:szCs w:val="28"/>
        </w:rPr>
        <w:t>слабая выраженность тяжей</w:t>
      </w:r>
      <w:r w:rsidR="001566AD" w:rsidRPr="00784DA3">
        <w:rPr>
          <w:rFonts w:ascii="Times New Roman" w:hAnsi="Times New Roman" w:cs="Times New Roman"/>
          <w:sz w:val="28"/>
          <w:szCs w:val="28"/>
        </w:rPr>
        <w:t xml:space="preserve"> адгезивного слоя </w:t>
      </w:r>
      <w:r w:rsidR="004431CB">
        <w:rPr>
          <w:rFonts w:ascii="Times New Roman" w:hAnsi="Times New Roman" w:cs="Times New Roman"/>
          <w:sz w:val="28"/>
          <w:szCs w:val="28"/>
        </w:rPr>
        <w:t>составила</w:t>
      </w:r>
      <w:r w:rsidR="001566AD" w:rsidRPr="00784DA3">
        <w:rPr>
          <w:rFonts w:ascii="Times New Roman" w:hAnsi="Times New Roman" w:cs="Times New Roman"/>
          <w:sz w:val="28"/>
          <w:szCs w:val="28"/>
        </w:rPr>
        <w:t xml:space="preserve"> 7% от всей группы, во второй группе образцов - 21% от всей группы.</w:t>
      </w:r>
    </w:p>
    <w:p w:rsidR="00A83D97" w:rsidRDefault="00A83D97" w:rsidP="00C42B59">
      <w:pPr>
        <w:rPr>
          <w:rFonts w:ascii="Times New Roman" w:hAnsi="Times New Roman" w:cs="Times New Roman"/>
          <w:sz w:val="28"/>
          <w:szCs w:val="28"/>
        </w:rPr>
      </w:pPr>
    </w:p>
    <w:p w:rsidR="00A83D97" w:rsidRDefault="00A83D97" w:rsidP="00C42B59">
      <w:pPr>
        <w:rPr>
          <w:rFonts w:ascii="Times New Roman" w:hAnsi="Times New Roman" w:cs="Times New Roman"/>
          <w:sz w:val="28"/>
          <w:szCs w:val="28"/>
        </w:rPr>
      </w:pPr>
    </w:p>
    <w:p w:rsidR="00B20CAF" w:rsidRDefault="00B20CAF" w:rsidP="00C42B59">
      <w:pPr>
        <w:rPr>
          <w:rFonts w:ascii="Times New Roman" w:hAnsi="Times New Roman" w:cs="Times New Roman"/>
          <w:sz w:val="28"/>
          <w:szCs w:val="28"/>
        </w:rPr>
      </w:pPr>
    </w:p>
    <w:p w:rsidR="00B20CAF" w:rsidRDefault="00B20CAF" w:rsidP="00C42B59">
      <w:pPr>
        <w:rPr>
          <w:rFonts w:ascii="Times New Roman" w:hAnsi="Times New Roman" w:cs="Times New Roman"/>
          <w:sz w:val="28"/>
          <w:szCs w:val="28"/>
        </w:rPr>
      </w:pPr>
    </w:p>
    <w:p w:rsidR="00B20CAF" w:rsidRDefault="00B20CAF" w:rsidP="00C42B59">
      <w:pPr>
        <w:rPr>
          <w:rFonts w:ascii="Times New Roman" w:hAnsi="Times New Roman" w:cs="Times New Roman"/>
          <w:sz w:val="28"/>
          <w:szCs w:val="28"/>
        </w:rPr>
      </w:pPr>
    </w:p>
    <w:p w:rsidR="000A56C3" w:rsidRDefault="000A56C3" w:rsidP="000A56C3">
      <w:pPr>
        <w:ind w:firstLine="0"/>
        <w:rPr>
          <w:rFonts w:ascii="Times New Roman" w:hAnsi="Times New Roman" w:cs="Times New Roman"/>
          <w:sz w:val="28"/>
          <w:szCs w:val="28"/>
        </w:rPr>
      </w:pPr>
    </w:p>
    <w:p w:rsidR="001000C7" w:rsidRDefault="001000C7" w:rsidP="000A56C3">
      <w:pPr>
        <w:ind w:firstLine="0"/>
        <w:rPr>
          <w:rFonts w:ascii="Times New Roman" w:hAnsi="Times New Roman" w:cs="Times New Roman"/>
          <w:sz w:val="28"/>
          <w:szCs w:val="28"/>
        </w:rPr>
      </w:pPr>
    </w:p>
    <w:p w:rsidR="001000C7" w:rsidRDefault="001000C7" w:rsidP="000A56C3">
      <w:pPr>
        <w:ind w:firstLine="0"/>
        <w:rPr>
          <w:rFonts w:ascii="Times New Roman" w:hAnsi="Times New Roman" w:cs="Times New Roman"/>
          <w:sz w:val="28"/>
          <w:szCs w:val="28"/>
        </w:rPr>
      </w:pPr>
    </w:p>
    <w:p w:rsidR="001000C7" w:rsidRDefault="001000C7" w:rsidP="000A56C3">
      <w:pPr>
        <w:ind w:firstLine="0"/>
        <w:rPr>
          <w:rFonts w:ascii="Times New Roman" w:hAnsi="Times New Roman" w:cs="Times New Roman"/>
          <w:sz w:val="28"/>
          <w:szCs w:val="28"/>
        </w:rPr>
      </w:pPr>
    </w:p>
    <w:p w:rsidR="00C42B59" w:rsidRPr="00A83D97" w:rsidRDefault="00C42B59" w:rsidP="000A56C3">
      <w:pPr>
        <w:ind w:firstLine="0"/>
        <w:jc w:val="center"/>
        <w:rPr>
          <w:rFonts w:ascii="Times New Roman" w:hAnsi="Times New Roman" w:cs="Times New Roman"/>
          <w:b/>
          <w:sz w:val="28"/>
          <w:szCs w:val="28"/>
        </w:rPr>
      </w:pPr>
      <w:r w:rsidRPr="00A83D97">
        <w:rPr>
          <w:rFonts w:ascii="Times New Roman" w:hAnsi="Times New Roman" w:cs="Times New Roman"/>
          <w:b/>
          <w:sz w:val="28"/>
          <w:szCs w:val="28"/>
        </w:rPr>
        <w:lastRenderedPageBreak/>
        <w:t>ГЛАВА 4. ЗАКЛЮЧЕНИЕ И ВЫВОДЫ.</w:t>
      </w:r>
    </w:p>
    <w:p w:rsidR="00C42B59" w:rsidRPr="000A56C3" w:rsidRDefault="00C42B59" w:rsidP="00C42B59">
      <w:pPr>
        <w:rPr>
          <w:rFonts w:ascii="Times New Roman" w:hAnsi="Times New Roman" w:cs="Times New Roman"/>
          <w:sz w:val="28"/>
          <w:szCs w:val="28"/>
        </w:rPr>
      </w:pPr>
      <w:r w:rsidRPr="000A56C3">
        <w:rPr>
          <w:rFonts w:ascii="Times New Roman" w:hAnsi="Times New Roman" w:cs="Times New Roman"/>
          <w:sz w:val="28"/>
          <w:szCs w:val="28"/>
        </w:rPr>
        <w:t>4.1.Заключение</w:t>
      </w:r>
    </w:p>
    <w:p w:rsidR="00D46D09" w:rsidRPr="00784DA3" w:rsidRDefault="00D46D09" w:rsidP="00C42B59">
      <w:pPr>
        <w:rPr>
          <w:rFonts w:ascii="Times New Roman" w:hAnsi="Times New Roman" w:cs="Times New Roman"/>
          <w:sz w:val="28"/>
          <w:szCs w:val="28"/>
        </w:rPr>
      </w:pPr>
      <w:r w:rsidRPr="00784DA3">
        <w:rPr>
          <w:rFonts w:ascii="Times New Roman" w:hAnsi="Times New Roman" w:cs="Times New Roman"/>
          <w:sz w:val="28"/>
          <w:szCs w:val="28"/>
        </w:rPr>
        <w:t>Целью данной исследовательской работы являл</w:t>
      </w:r>
      <w:r w:rsidR="00A83D97">
        <w:rPr>
          <w:rFonts w:ascii="Times New Roman" w:hAnsi="Times New Roman" w:cs="Times New Roman"/>
          <w:sz w:val="28"/>
          <w:szCs w:val="28"/>
        </w:rPr>
        <w:t>ся анализ особенностей</w:t>
      </w:r>
      <w:r w:rsidRPr="00784DA3">
        <w:rPr>
          <w:rFonts w:ascii="Times New Roman" w:hAnsi="Times New Roman" w:cs="Times New Roman"/>
          <w:sz w:val="28"/>
          <w:szCs w:val="28"/>
        </w:rPr>
        <w:t xml:space="preserve"> применения адгезивных систем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и </w:t>
      </w:r>
      <w:r w:rsidRPr="00784DA3">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поколений при реставрациях полостей </w:t>
      </w:r>
      <w:r w:rsidRPr="00784DA3">
        <w:rPr>
          <w:rFonts w:ascii="Times New Roman" w:hAnsi="Times New Roman" w:cs="Times New Roman"/>
          <w:sz w:val="28"/>
          <w:szCs w:val="28"/>
          <w:lang w:val="en-US"/>
        </w:rPr>
        <w:t>I</w:t>
      </w:r>
      <w:r w:rsidRPr="00784DA3">
        <w:rPr>
          <w:rFonts w:ascii="Times New Roman" w:hAnsi="Times New Roman" w:cs="Times New Roman"/>
          <w:sz w:val="28"/>
          <w:szCs w:val="28"/>
        </w:rPr>
        <w:t xml:space="preserve"> класса. Была выявлена закономерность между толщиной адгезивного слоя между стыком эмали </w:t>
      </w:r>
      <w:r w:rsidR="00A83D97">
        <w:rPr>
          <w:rFonts w:ascii="Times New Roman" w:hAnsi="Times New Roman" w:cs="Times New Roman"/>
          <w:sz w:val="28"/>
          <w:szCs w:val="28"/>
        </w:rPr>
        <w:t>и</w:t>
      </w:r>
      <w:r w:rsidRPr="00784DA3">
        <w:rPr>
          <w:rFonts w:ascii="Times New Roman" w:hAnsi="Times New Roman" w:cs="Times New Roman"/>
          <w:sz w:val="28"/>
          <w:szCs w:val="28"/>
        </w:rPr>
        <w:t xml:space="preserve"> композиционным материалом и наличием отдельного шага протравливания в адгезивной подготовке.</w:t>
      </w:r>
      <w:r w:rsidR="001566AD" w:rsidRPr="00784DA3">
        <w:rPr>
          <w:rFonts w:ascii="Times New Roman" w:hAnsi="Times New Roman" w:cs="Times New Roman"/>
          <w:sz w:val="28"/>
          <w:szCs w:val="28"/>
        </w:rPr>
        <w:t xml:space="preserve"> </w:t>
      </w:r>
    </w:p>
    <w:p w:rsidR="000A56C3" w:rsidRPr="001000C7" w:rsidRDefault="001566AD" w:rsidP="001000C7">
      <w:pPr>
        <w:rPr>
          <w:rFonts w:ascii="Times New Roman" w:hAnsi="Times New Roman" w:cs="Times New Roman"/>
          <w:color w:val="000000" w:themeColor="text1"/>
          <w:sz w:val="28"/>
          <w:szCs w:val="28"/>
        </w:rPr>
      </w:pPr>
      <w:r w:rsidRPr="001000C7">
        <w:rPr>
          <w:rFonts w:ascii="Times New Roman" w:hAnsi="Times New Roman" w:cs="Times New Roman"/>
          <w:color w:val="000000" w:themeColor="text1"/>
          <w:sz w:val="28"/>
          <w:szCs w:val="28"/>
        </w:rPr>
        <w:t xml:space="preserve">При анализе микроскопической работы было обнаружено, что средняя толщина адгезивного слоя при использовании адгезивной системы </w:t>
      </w:r>
      <w:r w:rsidRPr="001000C7">
        <w:rPr>
          <w:rFonts w:ascii="Times New Roman" w:hAnsi="Times New Roman" w:cs="Times New Roman"/>
          <w:color w:val="000000" w:themeColor="text1"/>
          <w:sz w:val="28"/>
          <w:szCs w:val="28"/>
          <w:lang w:val="en-US"/>
        </w:rPr>
        <w:t>V</w:t>
      </w:r>
      <w:r w:rsidRPr="001000C7">
        <w:rPr>
          <w:rFonts w:ascii="Times New Roman" w:hAnsi="Times New Roman" w:cs="Times New Roman"/>
          <w:color w:val="000000" w:themeColor="text1"/>
          <w:sz w:val="28"/>
          <w:szCs w:val="28"/>
        </w:rPr>
        <w:t xml:space="preserve"> поколения (25 мкм) больше по сравнению с </w:t>
      </w:r>
      <w:r w:rsidRPr="001000C7">
        <w:rPr>
          <w:rFonts w:ascii="Times New Roman" w:hAnsi="Times New Roman" w:cs="Times New Roman"/>
          <w:color w:val="000000" w:themeColor="text1"/>
          <w:sz w:val="28"/>
          <w:szCs w:val="28"/>
          <w:lang w:val="en-US"/>
        </w:rPr>
        <w:t>VII</w:t>
      </w:r>
      <w:r w:rsidRPr="001000C7">
        <w:rPr>
          <w:rFonts w:ascii="Times New Roman" w:hAnsi="Times New Roman" w:cs="Times New Roman"/>
          <w:color w:val="000000" w:themeColor="text1"/>
          <w:sz w:val="28"/>
          <w:szCs w:val="28"/>
        </w:rPr>
        <w:t xml:space="preserve"> поколением адгезивных систем (13 мкм). </w:t>
      </w:r>
      <w:r w:rsidR="000A56C3" w:rsidRPr="001000C7">
        <w:rPr>
          <w:rFonts w:ascii="Times New Roman" w:hAnsi="Times New Roman" w:cs="Times New Roman"/>
          <w:color w:val="000000" w:themeColor="text1"/>
          <w:sz w:val="28"/>
          <w:szCs w:val="28"/>
        </w:rPr>
        <w:t xml:space="preserve">Небольшая толщина адгезивного слоя </w:t>
      </w:r>
      <w:r w:rsidR="000A56C3" w:rsidRPr="001000C7">
        <w:rPr>
          <w:rFonts w:ascii="Times New Roman" w:hAnsi="Times New Roman" w:cs="Times New Roman"/>
          <w:color w:val="000000" w:themeColor="text1"/>
          <w:sz w:val="28"/>
          <w:szCs w:val="28"/>
          <w:lang w:val="en-US"/>
        </w:rPr>
        <w:t>VII</w:t>
      </w:r>
      <w:r w:rsidR="000A56C3" w:rsidRPr="001000C7">
        <w:rPr>
          <w:rFonts w:ascii="Times New Roman" w:hAnsi="Times New Roman" w:cs="Times New Roman"/>
          <w:color w:val="000000" w:themeColor="text1"/>
          <w:sz w:val="28"/>
          <w:szCs w:val="28"/>
        </w:rPr>
        <w:t xml:space="preserve"> поколения свидетельствует о </w:t>
      </w:r>
      <w:r w:rsidR="007745CD" w:rsidRPr="001000C7">
        <w:rPr>
          <w:rFonts w:ascii="Times New Roman" w:hAnsi="Times New Roman" w:cs="Times New Roman"/>
          <w:color w:val="000000" w:themeColor="text1"/>
          <w:sz w:val="28"/>
          <w:szCs w:val="28"/>
        </w:rPr>
        <w:t xml:space="preserve">неглубоком проникновении адгезивных тяжей и снижении силы сцепления. </w:t>
      </w:r>
      <w:r w:rsidRPr="001000C7">
        <w:rPr>
          <w:rFonts w:ascii="Times New Roman" w:hAnsi="Times New Roman" w:cs="Times New Roman"/>
          <w:color w:val="000000" w:themeColor="text1"/>
          <w:sz w:val="28"/>
          <w:szCs w:val="28"/>
        </w:rPr>
        <w:t xml:space="preserve">Большая величина </w:t>
      </w:r>
      <w:r w:rsidRPr="001000C7">
        <w:rPr>
          <w:rFonts w:ascii="Times New Roman" w:hAnsi="Times New Roman" w:cs="Times New Roman"/>
          <w:color w:val="000000" w:themeColor="text1"/>
          <w:sz w:val="28"/>
          <w:szCs w:val="28"/>
          <w:lang w:val="en-US"/>
        </w:rPr>
        <w:t>pH</w:t>
      </w:r>
      <w:r w:rsidRPr="001000C7">
        <w:rPr>
          <w:rFonts w:ascii="Times New Roman" w:hAnsi="Times New Roman" w:cs="Times New Roman"/>
          <w:color w:val="000000" w:themeColor="text1"/>
          <w:sz w:val="28"/>
          <w:szCs w:val="28"/>
        </w:rPr>
        <w:t xml:space="preserve"> у адгезивных систем </w:t>
      </w:r>
      <w:r w:rsidRPr="001000C7">
        <w:rPr>
          <w:rFonts w:ascii="Times New Roman" w:hAnsi="Times New Roman" w:cs="Times New Roman"/>
          <w:color w:val="000000" w:themeColor="text1"/>
          <w:sz w:val="28"/>
          <w:szCs w:val="28"/>
          <w:lang w:val="en-US"/>
        </w:rPr>
        <w:t>VII</w:t>
      </w:r>
      <w:r w:rsidR="00A83D97" w:rsidRPr="001000C7">
        <w:rPr>
          <w:rFonts w:ascii="Times New Roman" w:hAnsi="Times New Roman" w:cs="Times New Roman"/>
          <w:color w:val="000000" w:themeColor="text1"/>
          <w:sz w:val="28"/>
          <w:szCs w:val="28"/>
        </w:rPr>
        <w:t xml:space="preserve"> поколения (2,7 единиц</w:t>
      </w:r>
      <w:r w:rsidRPr="001000C7">
        <w:rPr>
          <w:rFonts w:ascii="Times New Roman" w:hAnsi="Times New Roman" w:cs="Times New Roman"/>
          <w:color w:val="000000" w:themeColor="text1"/>
          <w:sz w:val="28"/>
          <w:szCs w:val="28"/>
        </w:rPr>
        <w:t>) по сравнению с гелем 37% ор</w:t>
      </w:r>
      <w:r w:rsidR="00A83D97" w:rsidRPr="001000C7">
        <w:rPr>
          <w:rFonts w:ascii="Times New Roman" w:hAnsi="Times New Roman" w:cs="Times New Roman"/>
          <w:color w:val="000000" w:themeColor="text1"/>
          <w:sz w:val="28"/>
          <w:szCs w:val="28"/>
        </w:rPr>
        <w:t>тофосфорной кислоты (0,8 единиц</w:t>
      </w:r>
      <w:r w:rsidRPr="001000C7">
        <w:rPr>
          <w:rFonts w:ascii="Times New Roman" w:hAnsi="Times New Roman" w:cs="Times New Roman"/>
          <w:color w:val="000000" w:themeColor="text1"/>
          <w:sz w:val="28"/>
          <w:szCs w:val="28"/>
        </w:rPr>
        <w:t>) приводит к недостаточному образованию микрорельефа эмали, что не позволяет адгезивным тяжам проникнуть в эмаль</w:t>
      </w:r>
      <w:r w:rsidR="000A56C3" w:rsidRPr="001000C7">
        <w:rPr>
          <w:rFonts w:ascii="Times New Roman" w:hAnsi="Times New Roman" w:cs="Times New Roman"/>
          <w:color w:val="000000" w:themeColor="text1"/>
          <w:sz w:val="28"/>
          <w:szCs w:val="28"/>
        </w:rPr>
        <w:t xml:space="preserve"> на достаточную глубину</w:t>
      </w:r>
      <w:r w:rsidR="00DA3FD1" w:rsidRPr="001000C7">
        <w:rPr>
          <w:rFonts w:ascii="Times New Roman" w:hAnsi="Times New Roman" w:cs="Times New Roman"/>
          <w:color w:val="000000" w:themeColor="text1"/>
          <w:sz w:val="28"/>
          <w:szCs w:val="28"/>
        </w:rPr>
        <w:t xml:space="preserve"> </w:t>
      </w:r>
      <w:r w:rsidRPr="001000C7">
        <w:rPr>
          <w:rFonts w:ascii="Times New Roman" w:hAnsi="Times New Roman" w:cs="Times New Roman"/>
          <w:color w:val="000000" w:themeColor="text1"/>
          <w:sz w:val="28"/>
          <w:szCs w:val="28"/>
        </w:rPr>
        <w:t xml:space="preserve">и обеспечить </w:t>
      </w:r>
      <w:r w:rsidR="007745CD" w:rsidRPr="001000C7">
        <w:rPr>
          <w:rFonts w:ascii="Times New Roman" w:hAnsi="Times New Roman" w:cs="Times New Roman"/>
          <w:color w:val="000000" w:themeColor="text1"/>
          <w:sz w:val="28"/>
          <w:szCs w:val="28"/>
        </w:rPr>
        <w:t>ретенцию композиционного материала</w:t>
      </w:r>
      <w:r w:rsidRPr="001000C7">
        <w:rPr>
          <w:rFonts w:ascii="Times New Roman" w:hAnsi="Times New Roman" w:cs="Times New Roman"/>
          <w:color w:val="000000" w:themeColor="text1"/>
          <w:sz w:val="28"/>
          <w:szCs w:val="28"/>
        </w:rPr>
        <w:t>.</w:t>
      </w:r>
    </w:p>
    <w:p w:rsidR="001566AD" w:rsidRPr="00784DA3" w:rsidRDefault="00CA3E78" w:rsidP="00C42B59">
      <w:pPr>
        <w:rPr>
          <w:rFonts w:ascii="Times New Roman" w:hAnsi="Times New Roman" w:cs="Times New Roman"/>
          <w:sz w:val="28"/>
          <w:szCs w:val="28"/>
        </w:rPr>
      </w:pPr>
      <w:r w:rsidRPr="00784DA3">
        <w:rPr>
          <w:rFonts w:ascii="Times New Roman" w:hAnsi="Times New Roman" w:cs="Times New Roman"/>
          <w:sz w:val="28"/>
          <w:szCs w:val="28"/>
        </w:rPr>
        <w:t xml:space="preserve">На основании литературы можно отметить, что наличие отдельного шага протравливания в адгезивных системах </w:t>
      </w:r>
      <w:r w:rsidRPr="00784DA3">
        <w:rPr>
          <w:rFonts w:ascii="Times New Roman" w:hAnsi="Times New Roman" w:cs="Times New Roman"/>
          <w:sz w:val="28"/>
          <w:szCs w:val="28"/>
          <w:lang w:val="en-US"/>
        </w:rPr>
        <w:t>V</w:t>
      </w:r>
      <w:r w:rsidRPr="00784DA3">
        <w:rPr>
          <w:rFonts w:ascii="Times New Roman" w:hAnsi="Times New Roman" w:cs="Times New Roman"/>
          <w:sz w:val="28"/>
          <w:szCs w:val="28"/>
        </w:rPr>
        <w:t xml:space="preserve"> поколения значительно увеличивает силу сцепления композита с эмалью. Дополнительное время, которое затрачивается на данный этап, не может быть основанием для использования самопротравливающих адгезивных систем </w:t>
      </w:r>
      <w:r w:rsidRPr="00784DA3">
        <w:rPr>
          <w:rFonts w:ascii="Times New Roman" w:hAnsi="Times New Roman" w:cs="Times New Roman"/>
          <w:sz w:val="28"/>
          <w:szCs w:val="28"/>
          <w:lang w:val="en-US"/>
        </w:rPr>
        <w:t>VII</w:t>
      </w:r>
      <w:r w:rsidRPr="00784DA3">
        <w:rPr>
          <w:rFonts w:ascii="Times New Roman" w:hAnsi="Times New Roman" w:cs="Times New Roman"/>
          <w:sz w:val="28"/>
          <w:szCs w:val="28"/>
        </w:rPr>
        <w:t xml:space="preserve"> поколения, которые показывают частое наличие краевой разгерметизации в отдаленном периоде.</w:t>
      </w:r>
    </w:p>
    <w:p w:rsidR="00551DA4" w:rsidRPr="00784DA3" w:rsidRDefault="00551DA4" w:rsidP="00C42B59">
      <w:pPr>
        <w:rPr>
          <w:rFonts w:ascii="Times New Roman" w:hAnsi="Times New Roman" w:cs="Times New Roman"/>
          <w:sz w:val="28"/>
          <w:szCs w:val="28"/>
        </w:rPr>
      </w:pPr>
      <w:r w:rsidRPr="00784DA3">
        <w:rPr>
          <w:rFonts w:ascii="Times New Roman" w:hAnsi="Times New Roman" w:cs="Times New Roman"/>
          <w:sz w:val="28"/>
          <w:szCs w:val="28"/>
        </w:rPr>
        <w:t xml:space="preserve">В заключение можно отметить, что главной целью адгезивной подготовки полости является профилактика микроподтеканий и развития </w:t>
      </w:r>
      <w:r w:rsidRPr="00784DA3">
        <w:rPr>
          <w:rFonts w:ascii="Times New Roman" w:hAnsi="Times New Roman" w:cs="Times New Roman"/>
          <w:sz w:val="28"/>
          <w:szCs w:val="28"/>
        </w:rPr>
        <w:lastRenderedPageBreak/>
        <w:t xml:space="preserve">вторичного кариеса. Наличие надежного контакта между эмалью и композиционным материалом позволяет реставрациям не изменять силу сцепления с течением времени. Новые технологии, которые активно внедряются в разработку </w:t>
      </w:r>
      <w:r w:rsidR="00720847" w:rsidRPr="00784DA3">
        <w:rPr>
          <w:rFonts w:ascii="Times New Roman" w:hAnsi="Times New Roman" w:cs="Times New Roman"/>
          <w:sz w:val="28"/>
          <w:szCs w:val="28"/>
        </w:rPr>
        <w:t>методов адгезии, модернизируют современные понятия об адгезивных системах и положительно влияют на исход проведенного стоматологического лечения.</w:t>
      </w:r>
    </w:p>
    <w:p w:rsidR="00C42B59" w:rsidRPr="007745CD" w:rsidRDefault="00C42B59" w:rsidP="00C42B59">
      <w:pPr>
        <w:rPr>
          <w:rFonts w:ascii="Times New Roman" w:hAnsi="Times New Roman" w:cs="Times New Roman"/>
          <w:sz w:val="28"/>
          <w:szCs w:val="28"/>
        </w:rPr>
      </w:pPr>
      <w:r w:rsidRPr="007745CD">
        <w:rPr>
          <w:rFonts w:ascii="Times New Roman" w:hAnsi="Times New Roman" w:cs="Times New Roman"/>
          <w:sz w:val="28"/>
          <w:szCs w:val="28"/>
        </w:rPr>
        <w:t>4.2. Выводы</w:t>
      </w:r>
    </w:p>
    <w:p w:rsidR="00C86B1B" w:rsidRPr="003C6486" w:rsidRDefault="00C42B59" w:rsidP="00C86B1B">
      <w:pPr>
        <w:rPr>
          <w:rFonts w:ascii="Times New Roman" w:hAnsi="Times New Roman" w:cs="Times New Roman"/>
          <w:sz w:val="28"/>
          <w:szCs w:val="28"/>
        </w:rPr>
      </w:pPr>
      <w:r w:rsidRPr="00784DA3">
        <w:rPr>
          <w:rFonts w:ascii="Times New Roman" w:hAnsi="Times New Roman" w:cs="Times New Roman"/>
          <w:sz w:val="28"/>
          <w:szCs w:val="28"/>
        </w:rPr>
        <w:t>1.</w:t>
      </w:r>
      <w:r w:rsidRPr="00784DA3">
        <w:rPr>
          <w:rFonts w:ascii="Times New Roman" w:hAnsi="Times New Roman" w:cs="Times New Roman"/>
          <w:sz w:val="28"/>
          <w:szCs w:val="28"/>
        </w:rPr>
        <w:tab/>
      </w:r>
      <w:r w:rsidR="005A367B">
        <w:rPr>
          <w:rFonts w:ascii="Times New Roman" w:hAnsi="Times New Roman" w:cs="Times New Roman"/>
          <w:sz w:val="28"/>
          <w:szCs w:val="28"/>
        </w:rPr>
        <w:t xml:space="preserve">Среднее значение толщины </w:t>
      </w:r>
      <w:r w:rsidR="003C6486">
        <w:rPr>
          <w:rFonts w:ascii="Times New Roman" w:hAnsi="Times New Roman" w:cs="Times New Roman"/>
          <w:sz w:val="28"/>
          <w:szCs w:val="28"/>
        </w:rPr>
        <w:t>адгезивного сло</w:t>
      </w:r>
      <w:r w:rsidR="005A367B">
        <w:rPr>
          <w:rFonts w:ascii="Times New Roman" w:hAnsi="Times New Roman" w:cs="Times New Roman"/>
          <w:sz w:val="28"/>
          <w:szCs w:val="28"/>
        </w:rPr>
        <w:t xml:space="preserve">я </w:t>
      </w:r>
      <w:r w:rsidR="001C110D">
        <w:rPr>
          <w:rFonts w:ascii="Times New Roman" w:hAnsi="Times New Roman" w:cs="Times New Roman"/>
          <w:sz w:val="28"/>
          <w:szCs w:val="28"/>
        </w:rPr>
        <w:t xml:space="preserve">при использовании адгезивных систем </w:t>
      </w:r>
      <w:r w:rsidR="001C110D">
        <w:rPr>
          <w:rFonts w:ascii="Times New Roman" w:hAnsi="Times New Roman" w:cs="Times New Roman"/>
          <w:sz w:val="28"/>
          <w:szCs w:val="28"/>
          <w:lang w:val="en-US"/>
        </w:rPr>
        <w:t>VII</w:t>
      </w:r>
      <w:r w:rsidR="001C110D" w:rsidRPr="001C110D">
        <w:rPr>
          <w:rFonts w:ascii="Times New Roman" w:hAnsi="Times New Roman" w:cs="Times New Roman"/>
          <w:sz w:val="28"/>
          <w:szCs w:val="28"/>
        </w:rPr>
        <w:t xml:space="preserve"> </w:t>
      </w:r>
      <w:r w:rsidR="001C110D">
        <w:rPr>
          <w:rFonts w:ascii="Times New Roman" w:hAnsi="Times New Roman" w:cs="Times New Roman"/>
          <w:sz w:val="28"/>
          <w:szCs w:val="28"/>
        </w:rPr>
        <w:t>поколения</w:t>
      </w:r>
      <w:r w:rsidR="005A367B">
        <w:rPr>
          <w:rFonts w:ascii="Times New Roman" w:hAnsi="Times New Roman" w:cs="Times New Roman"/>
          <w:sz w:val="28"/>
          <w:szCs w:val="28"/>
        </w:rPr>
        <w:t xml:space="preserve"> </w:t>
      </w:r>
      <w:r w:rsidR="005A367B" w:rsidRPr="005A367B">
        <w:rPr>
          <w:rFonts w:ascii="Times New Roman" w:hAnsi="Times New Roman" w:cs="Times New Roman"/>
          <w:sz w:val="28"/>
          <w:szCs w:val="28"/>
        </w:rPr>
        <w:t>составляет 13 мкм</w:t>
      </w:r>
      <w:r w:rsidR="003C6486">
        <w:rPr>
          <w:rFonts w:ascii="Times New Roman" w:hAnsi="Times New Roman" w:cs="Times New Roman"/>
          <w:sz w:val="28"/>
          <w:szCs w:val="28"/>
        </w:rPr>
        <w:t>,</w:t>
      </w:r>
      <w:r w:rsidR="001C110D">
        <w:rPr>
          <w:rFonts w:ascii="Times New Roman" w:hAnsi="Times New Roman" w:cs="Times New Roman"/>
          <w:sz w:val="28"/>
          <w:szCs w:val="28"/>
        </w:rPr>
        <w:t xml:space="preserve"> </w:t>
      </w:r>
      <w:r w:rsidR="005A367B">
        <w:rPr>
          <w:rFonts w:ascii="Times New Roman" w:hAnsi="Times New Roman" w:cs="Times New Roman"/>
          <w:sz w:val="28"/>
          <w:szCs w:val="28"/>
        </w:rPr>
        <w:t xml:space="preserve">что </w:t>
      </w:r>
      <w:r w:rsidR="001C110D">
        <w:rPr>
          <w:rFonts w:ascii="Times New Roman" w:hAnsi="Times New Roman" w:cs="Times New Roman"/>
          <w:sz w:val="28"/>
          <w:szCs w:val="28"/>
        </w:rPr>
        <w:t xml:space="preserve">свидетельствует о снижении краевой адаптации </w:t>
      </w:r>
      <w:r w:rsidR="007A34A8">
        <w:rPr>
          <w:rFonts w:ascii="Times New Roman" w:hAnsi="Times New Roman" w:cs="Times New Roman"/>
          <w:sz w:val="28"/>
          <w:szCs w:val="28"/>
        </w:rPr>
        <w:t xml:space="preserve">к эмали реставраций </w:t>
      </w:r>
      <w:r w:rsidRPr="00784DA3">
        <w:rPr>
          <w:rFonts w:ascii="Times New Roman" w:hAnsi="Times New Roman" w:cs="Times New Roman"/>
          <w:sz w:val="28"/>
          <w:szCs w:val="28"/>
        </w:rPr>
        <w:t xml:space="preserve">в результате недостаточного протравливания поверхности </w:t>
      </w:r>
      <w:r w:rsidR="00720847" w:rsidRPr="00784DA3">
        <w:rPr>
          <w:rFonts w:ascii="Times New Roman" w:hAnsi="Times New Roman" w:cs="Times New Roman"/>
          <w:sz w:val="28"/>
          <w:szCs w:val="28"/>
        </w:rPr>
        <w:t xml:space="preserve">эмали </w:t>
      </w:r>
      <w:r w:rsidRPr="00784DA3">
        <w:rPr>
          <w:rFonts w:ascii="Times New Roman" w:hAnsi="Times New Roman" w:cs="Times New Roman"/>
          <w:sz w:val="28"/>
          <w:szCs w:val="28"/>
        </w:rPr>
        <w:t>(pH</w:t>
      </w:r>
      <w:r w:rsidR="003955E2">
        <w:rPr>
          <w:rFonts w:ascii="Times New Roman" w:hAnsi="Times New Roman" w:cs="Times New Roman"/>
          <w:sz w:val="28"/>
          <w:szCs w:val="28"/>
        </w:rPr>
        <w:t xml:space="preserve"> 2,7 единиц</w:t>
      </w:r>
      <w:r w:rsidRPr="00784DA3">
        <w:rPr>
          <w:rFonts w:ascii="Times New Roman" w:hAnsi="Times New Roman" w:cs="Times New Roman"/>
          <w:sz w:val="28"/>
          <w:szCs w:val="28"/>
        </w:rPr>
        <w:t>) по сравнению с протравливанием 37% ортофосфорной кислотой</w:t>
      </w:r>
      <w:r w:rsidR="000E1E69">
        <w:rPr>
          <w:rFonts w:ascii="Times New Roman" w:hAnsi="Times New Roman" w:cs="Times New Roman"/>
          <w:sz w:val="28"/>
          <w:szCs w:val="28"/>
        </w:rPr>
        <w:t xml:space="preserve"> (</w:t>
      </w:r>
      <w:r w:rsidR="000E1E69">
        <w:rPr>
          <w:rFonts w:ascii="Times New Roman" w:hAnsi="Times New Roman" w:cs="Times New Roman"/>
          <w:sz w:val="28"/>
          <w:szCs w:val="28"/>
          <w:lang w:val="en-US"/>
        </w:rPr>
        <w:t>pH</w:t>
      </w:r>
      <w:r w:rsidR="000E1E69" w:rsidRPr="000E1E69">
        <w:rPr>
          <w:rFonts w:ascii="Times New Roman" w:hAnsi="Times New Roman" w:cs="Times New Roman"/>
          <w:sz w:val="28"/>
          <w:szCs w:val="28"/>
        </w:rPr>
        <w:t xml:space="preserve"> </w:t>
      </w:r>
      <w:r w:rsidR="000E1E69">
        <w:rPr>
          <w:rFonts w:ascii="Times New Roman" w:hAnsi="Times New Roman" w:cs="Times New Roman"/>
          <w:sz w:val="28"/>
          <w:szCs w:val="28"/>
        </w:rPr>
        <w:t>0,8 единиц)</w:t>
      </w:r>
      <w:r w:rsidR="003C6486">
        <w:rPr>
          <w:rFonts w:ascii="Times New Roman" w:hAnsi="Times New Roman" w:cs="Times New Roman"/>
          <w:sz w:val="28"/>
          <w:szCs w:val="28"/>
        </w:rPr>
        <w:t xml:space="preserve"> </w:t>
      </w:r>
      <w:r w:rsidR="00C07A8A">
        <w:rPr>
          <w:rFonts w:ascii="Times New Roman" w:hAnsi="Times New Roman" w:cs="Times New Roman"/>
          <w:sz w:val="28"/>
          <w:szCs w:val="28"/>
        </w:rPr>
        <w:t>в</w:t>
      </w:r>
      <w:r w:rsidR="003C6486">
        <w:rPr>
          <w:rFonts w:ascii="Times New Roman" w:hAnsi="Times New Roman" w:cs="Times New Roman"/>
          <w:sz w:val="28"/>
          <w:szCs w:val="28"/>
        </w:rPr>
        <w:t xml:space="preserve"> адгезивных системах </w:t>
      </w:r>
      <w:r w:rsidR="003C6486">
        <w:rPr>
          <w:rFonts w:ascii="Times New Roman" w:hAnsi="Times New Roman" w:cs="Times New Roman"/>
          <w:sz w:val="28"/>
          <w:szCs w:val="28"/>
          <w:lang w:val="en-US"/>
        </w:rPr>
        <w:t>V</w:t>
      </w:r>
      <w:r w:rsidR="003C6486">
        <w:rPr>
          <w:rFonts w:ascii="Times New Roman" w:hAnsi="Times New Roman" w:cs="Times New Roman"/>
          <w:sz w:val="28"/>
          <w:szCs w:val="28"/>
        </w:rPr>
        <w:t xml:space="preserve"> поколения, которые имеют </w:t>
      </w:r>
      <w:r w:rsidR="000B108A">
        <w:rPr>
          <w:rFonts w:ascii="Times New Roman" w:hAnsi="Times New Roman" w:cs="Times New Roman"/>
          <w:sz w:val="28"/>
          <w:szCs w:val="28"/>
        </w:rPr>
        <w:t>среднее значение</w:t>
      </w:r>
      <w:r w:rsidR="003C6486">
        <w:rPr>
          <w:rFonts w:ascii="Times New Roman" w:hAnsi="Times New Roman" w:cs="Times New Roman"/>
          <w:sz w:val="28"/>
          <w:szCs w:val="28"/>
        </w:rPr>
        <w:t xml:space="preserve"> </w:t>
      </w:r>
      <w:r w:rsidR="000B108A">
        <w:rPr>
          <w:rFonts w:ascii="Times New Roman" w:hAnsi="Times New Roman" w:cs="Times New Roman"/>
          <w:sz w:val="28"/>
          <w:szCs w:val="28"/>
        </w:rPr>
        <w:t>толщины</w:t>
      </w:r>
      <w:r w:rsidR="003C6486">
        <w:rPr>
          <w:rFonts w:ascii="Times New Roman" w:hAnsi="Times New Roman" w:cs="Times New Roman"/>
          <w:sz w:val="28"/>
          <w:szCs w:val="28"/>
        </w:rPr>
        <w:t xml:space="preserve"> адгезивного слоя 25 мкм.</w:t>
      </w:r>
    </w:p>
    <w:p w:rsidR="00C86B1B" w:rsidRPr="00C86B1B" w:rsidRDefault="00C86B1B" w:rsidP="00C86B1B">
      <w:pPr>
        <w:rPr>
          <w:rFonts w:ascii="Times New Roman" w:hAnsi="Times New Roman" w:cs="Times New Roman"/>
          <w:sz w:val="28"/>
          <w:szCs w:val="28"/>
        </w:rPr>
      </w:pPr>
      <w:r>
        <w:rPr>
          <w:rFonts w:ascii="Times New Roman" w:hAnsi="Times New Roman" w:cs="Times New Roman"/>
          <w:sz w:val="28"/>
          <w:szCs w:val="28"/>
        </w:rPr>
        <w:t>2.      При оценке</w:t>
      </w:r>
      <w:r w:rsidRPr="00C86B1B">
        <w:rPr>
          <w:rFonts w:ascii="Times New Roman" w:hAnsi="Times New Roman" w:cs="Times New Roman"/>
          <w:sz w:val="28"/>
          <w:szCs w:val="28"/>
        </w:rPr>
        <w:t xml:space="preserve"> микрофотографий </w:t>
      </w:r>
      <w:r>
        <w:rPr>
          <w:rFonts w:ascii="Times New Roman" w:hAnsi="Times New Roman" w:cs="Times New Roman"/>
          <w:sz w:val="28"/>
          <w:szCs w:val="28"/>
        </w:rPr>
        <w:t xml:space="preserve">образцов </w:t>
      </w:r>
      <w:r w:rsidRPr="00C86B1B">
        <w:rPr>
          <w:rFonts w:ascii="Times New Roman" w:hAnsi="Times New Roman" w:cs="Times New Roman"/>
          <w:sz w:val="28"/>
          <w:szCs w:val="28"/>
        </w:rPr>
        <w:t xml:space="preserve">с использованием </w:t>
      </w:r>
      <w:r>
        <w:rPr>
          <w:rFonts w:ascii="Times New Roman" w:hAnsi="Times New Roman" w:cs="Times New Roman"/>
          <w:sz w:val="28"/>
          <w:szCs w:val="28"/>
          <w:lang w:val="en-US"/>
        </w:rPr>
        <w:t>V</w:t>
      </w:r>
      <w:r w:rsidRPr="00C86B1B">
        <w:rPr>
          <w:rFonts w:ascii="Times New Roman" w:hAnsi="Times New Roman" w:cs="Times New Roman"/>
          <w:sz w:val="28"/>
          <w:szCs w:val="28"/>
        </w:rPr>
        <w:t xml:space="preserve"> </w:t>
      </w:r>
      <w:r>
        <w:rPr>
          <w:rFonts w:ascii="Times New Roman" w:hAnsi="Times New Roman" w:cs="Times New Roman"/>
          <w:sz w:val="28"/>
          <w:szCs w:val="28"/>
        </w:rPr>
        <w:t>поколения адгезивных систем визуализация тяжей в эмалевых призмах лучше на 14%, чем в образцах</w:t>
      </w:r>
      <w:r w:rsidRPr="00C86B1B">
        <w:rPr>
          <w:rFonts w:ascii="Times New Roman" w:hAnsi="Times New Roman" w:cs="Times New Roman"/>
          <w:sz w:val="28"/>
          <w:szCs w:val="28"/>
        </w:rPr>
        <w:t xml:space="preserve"> </w:t>
      </w:r>
      <w:r>
        <w:rPr>
          <w:rFonts w:ascii="Times New Roman" w:hAnsi="Times New Roman" w:cs="Times New Roman"/>
          <w:sz w:val="28"/>
          <w:szCs w:val="28"/>
        </w:rPr>
        <w:t xml:space="preserve">адгезивных систем </w:t>
      </w:r>
      <w:r>
        <w:rPr>
          <w:rFonts w:ascii="Times New Roman" w:hAnsi="Times New Roman" w:cs="Times New Roman"/>
          <w:sz w:val="28"/>
          <w:szCs w:val="28"/>
          <w:lang w:val="en-US"/>
        </w:rPr>
        <w:t>VII</w:t>
      </w:r>
      <w:r w:rsidRPr="00C86B1B">
        <w:rPr>
          <w:rFonts w:ascii="Times New Roman" w:hAnsi="Times New Roman" w:cs="Times New Roman"/>
          <w:sz w:val="28"/>
          <w:szCs w:val="28"/>
        </w:rPr>
        <w:t xml:space="preserve"> </w:t>
      </w:r>
      <w:r>
        <w:rPr>
          <w:rFonts w:ascii="Times New Roman" w:hAnsi="Times New Roman" w:cs="Times New Roman"/>
          <w:sz w:val="28"/>
          <w:szCs w:val="28"/>
        </w:rPr>
        <w:t>поколения</w:t>
      </w:r>
      <w:r w:rsidRPr="00C86B1B">
        <w:rPr>
          <w:rFonts w:ascii="Times New Roman" w:hAnsi="Times New Roman" w:cs="Times New Roman"/>
          <w:sz w:val="28"/>
          <w:szCs w:val="28"/>
        </w:rPr>
        <w:t>.</w:t>
      </w:r>
    </w:p>
    <w:p w:rsidR="00C42B59" w:rsidRPr="00192D1D" w:rsidRDefault="00736A5A" w:rsidP="00A83D97">
      <w:pPr>
        <w:rPr>
          <w:rFonts w:ascii="Times New Roman" w:hAnsi="Times New Roman" w:cs="Times New Roman"/>
          <w:sz w:val="28"/>
          <w:szCs w:val="28"/>
        </w:rPr>
      </w:pPr>
      <w:r w:rsidRPr="00192D1D">
        <w:rPr>
          <w:rFonts w:ascii="Times New Roman" w:hAnsi="Times New Roman" w:cs="Times New Roman"/>
          <w:sz w:val="28"/>
          <w:szCs w:val="28"/>
        </w:rPr>
        <w:t>4.3. Практические рекомендации</w:t>
      </w:r>
    </w:p>
    <w:p w:rsidR="00820056" w:rsidRPr="004F5938" w:rsidRDefault="007745CD" w:rsidP="00820056">
      <w:pPr>
        <w:rPr>
          <w:rFonts w:ascii="Times New Roman" w:hAnsi="Times New Roman" w:cs="Times New Roman"/>
          <w:color w:val="000000" w:themeColor="text1"/>
          <w:sz w:val="28"/>
          <w:szCs w:val="28"/>
        </w:rPr>
      </w:pPr>
      <w:r w:rsidRPr="004F5938">
        <w:rPr>
          <w:rFonts w:ascii="Times New Roman" w:hAnsi="Times New Roman" w:cs="Times New Roman"/>
          <w:color w:val="000000" w:themeColor="text1"/>
          <w:sz w:val="28"/>
          <w:szCs w:val="28"/>
        </w:rPr>
        <w:t>Индивидуальность каждого клинического случая требует определенного подхода</w:t>
      </w:r>
      <w:r w:rsidR="00F25C12" w:rsidRPr="004F5938">
        <w:rPr>
          <w:rFonts w:ascii="Times New Roman" w:hAnsi="Times New Roman" w:cs="Times New Roman"/>
          <w:color w:val="000000" w:themeColor="text1"/>
          <w:sz w:val="28"/>
          <w:szCs w:val="28"/>
        </w:rPr>
        <w:t xml:space="preserve"> к выбору адгезивной системы. Степень минерализации эмали влияет на необходимое время для качественного протравливания тканей. </w:t>
      </w:r>
      <w:r w:rsidR="00820056" w:rsidRPr="004F5938">
        <w:rPr>
          <w:rFonts w:ascii="Times New Roman" w:hAnsi="Times New Roman" w:cs="Times New Roman"/>
          <w:color w:val="000000" w:themeColor="text1"/>
          <w:sz w:val="28"/>
          <w:szCs w:val="28"/>
        </w:rPr>
        <w:t>В некоторых вариантах применение самопротравливающих адгезивных систем обосновано.</w:t>
      </w:r>
    </w:p>
    <w:p w:rsidR="00F25C12" w:rsidRPr="004F5938" w:rsidRDefault="00F25C12" w:rsidP="00820056">
      <w:pPr>
        <w:rPr>
          <w:rFonts w:ascii="Times New Roman" w:hAnsi="Times New Roman" w:cs="Times New Roman"/>
          <w:color w:val="000000" w:themeColor="text1"/>
          <w:sz w:val="28"/>
          <w:szCs w:val="28"/>
        </w:rPr>
      </w:pPr>
      <w:r w:rsidRPr="004F5938">
        <w:rPr>
          <w:rFonts w:ascii="Times New Roman" w:hAnsi="Times New Roman" w:cs="Times New Roman"/>
          <w:color w:val="000000" w:themeColor="text1"/>
          <w:sz w:val="28"/>
          <w:szCs w:val="28"/>
        </w:rPr>
        <w:t xml:space="preserve">При низкой минерализации эмали, как происходит в случае с депульпированными зубами, согласно клиническим исследованиям, возможно классическое применение адгезивных систем </w:t>
      </w:r>
      <w:r w:rsidRPr="004F5938">
        <w:rPr>
          <w:rFonts w:ascii="Times New Roman" w:hAnsi="Times New Roman" w:cs="Times New Roman"/>
          <w:color w:val="000000" w:themeColor="text1"/>
          <w:sz w:val="28"/>
          <w:szCs w:val="28"/>
          <w:lang w:val="en-US"/>
        </w:rPr>
        <w:t>VII</w:t>
      </w:r>
      <w:r w:rsidRPr="004F5938">
        <w:rPr>
          <w:rFonts w:ascii="Times New Roman" w:hAnsi="Times New Roman" w:cs="Times New Roman"/>
          <w:color w:val="000000" w:themeColor="text1"/>
          <w:sz w:val="28"/>
          <w:szCs w:val="28"/>
        </w:rPr>
        <w:t xml:space="preserve"> поколения</w:t>
      </w:r>
      <w:r w:rsidR="003E16D7" w:rsidRPr="004F5938">
        <w:rPr>
          <w:rFonts w:ascii="Times New Roman" w:hAnsi="Times New Roman" w:cs="Times New Roman"/>
          <w:color w:val="000000" w:themeColor="text1"/>
          <w:sz w:val="28"/>
          <w:szCs w:val="28"/>
        </w:rPr>
        <w:t xml:space="preserve"> без дополнительного протравливания</w:t>
      </w:r>
      <w:r w:rsidRPr="004F5938">
        <w:rPr>
          <w:rFonts w:ascii="Times New Roman" w:hAnsi="Times New Roman" w:cs="Times New Roman"/>
          <w:color w:val="000000" w:themeColor="text1"/>
          <w:sz w:val="28"/>
          <w:szCs w:val="28"/>
        </w:rPr>
        <w:t xml:space="preserve">, </w:t>
      </w:r>
      <w:r w:rsidRPr="004F5938">
        <w:rPr>
          <w:rFonts w:ascii="Times New Roman" w:hAnsi="Times New Roman" w:cs="Times New Roman"/>
          <w:color w:val="000000" w:themeColor="text1"/>
          <w:sz w:val="28"/>
          <w:szCs w:val="28"/>
          <w:lang w:val="en-US"/>
        </w:rPr>
        <w:t>pH</w:t>
      </w:r>
      <w:r w:rsidRPr="004F5938">
        <w:rPr>
          <w:rFonts w:ascii="Times New Roman" w:hAnsi="Times New Roman" w:cs="Times New Roman"/>
          <w:color w:val="000000" w:themeColor="text1"/>
          <w:sz w:val="28"/>
          <w:szCs w:val="28"/>
        </w:rPr>
        <w:t xml:space="preserve"> которых будет достаточно для </w:t>
      </w:r>
      <w:r w:rsidRPr="004F5938">
        <w:rPr>
          <w:rFonts w:ascii="Times New Roman" w:hAnsi="Times New Roman" w:cs="Times New Roman"/>
          <w:color w:val="000000" w:themeColor="text1"/>
          <w:sz w:val="28"/>
          <w:szCs w:val="28"/>
        </w:rPr>
        <w:lastRenderedPageBreak/>
        <w:t>создания микрорельефа.</w:t>
      </w:r>
      <w:r w:rsidR="00820056" w:rsidRPr="004F5938">
        <w:rPr>
          <w:rFonts w:ascii="Times New Roman" w:hAnsi="Times New Roman" w:cs="Times New Roman"/>
          <w:color w:val="000000" w:themeColor="text1"/>
          <w:sz w:val="28"/>
          <w:szCs w:val="28"/>
        </w:rPr>
        <w:t xml:space="preserve">  Также данный вариант подходит для выполнения композ</w:t>
      </w:r>
      <w:r w:rsidR="00711424" w:rsidRPr="004F5938">
        <w:rPr>
          <w:rFonts w:ascii="Times New Roman" w:hAnsi="Times New Roman" w:cs="Times New Roman"/>
          <w:color w:val="000000" w:themeColor="text1"/>
          <w:sz w:val="28"/>
          <w:szCs w:val="28"/>
        </w:rPr>
        <w:t xml:space="preserve">итных реставраций в </w:t>
      </w:r>
      <w:r w:rsidR="00820056" w:rsidRPr="004F5938">
        <w:rPr>
          <w:rFonts w:ascii="Times New Roman" w:hAnsi="Times New Roman" w:cs="Times New Roman"/>
          <w:color w:val="000000" w:themeColor="text1"/>
          <w:sz w:val="28"/>
          <w:szCs w:val="28"/>
        </w:rPr>
        <w:t xml:space="preserve"> постоянных</w:t>
      </w:r>
      <w:r w:rsidR="00711424" w:rsidRPr="004F5938">
        <w:rPr>
          <w:rFonts w:ascii="Times New Roman" w:hAnsi="Times New Roman" w:cs="Times New Roman"/>
          <w:color w:val="000000" w:themeColor="text1"/>
          <w:sz w:val="28"/>
          <w:szCs w:val="28"/>
        </w:rPr>
        <w:t xml:space="preserve"> зубах на стадии незрелой эмали.</w:t>
      </w:r>
      <w:r w:rsidR="00820056" w:rsidRPr="004F5938">
        <w:rPr>
          <w:rFonts w:ascii="Times New Roman" w:hAnsi="Times New Roman" w:cs="Times New Roman"/>
          <w:color w:val="000000" w:themeColor="text1"/>
          <w:sz w:val="28"/>
          <w:szCs w:val="28"/>
        </w:rPr>
        <w:t xml:space="preserve"> </w:t>
      </w:r>
    </w:p>
    <w:p w:rsidR="004F5938" w:rsidRPr="004F5938" w:rsidRDefault="00C42B59" w:rsidP="00C42B59">
      <w:pPr>
        <w:rPr>
          <w:rFonts w:ascii="Times New Roman" w:hAnsi="Times New Roman" w:cs="Times New Roman"/>
          <w:color w:val="000000" w:themeColor="text1"/>
          <w:sz w:val="28"/>
          <w:szCs w:val="28"/>
        </w:rPr>
      </w:pPr>
      <w:r w:rsidRPr="004F5938">
        <w:rPr>
          <w:rFonts w:ascii="Times New Roman" w:hAnsi="Times New Roman" w:cs="Times New Roman"/>
          <w:color w:val="000000" w:themeColor="text1"/>
          <w:sz w:val="28"/>
          <w:szCs w:val="28"/>
        </w:rPr>
        <w:t>Для повышения качества краев</w:t>
      </w:r>
      <w:r w:rsidR="00730579" w:rsidRPr="004F5938">
        <w:rPr>
          <w:rFonts w:ascii="Times New Roman" w:hAnsi="Times New Roman" w:cs="Times New Roman"/>
          <w:color w:val="000000" w:themeColor="text1"/>
          <w:sz w:val="28"/>
          <w:szCs w:val="28"/>
        </w:rPr>
        <w:t xml:space="preserve">ого прилегания композиционного материала </w:t>
      </w:r>
      <w:r w:rsidRPr="004F5938">
        <w:rPr>
          <w:rFonts w:ascii="Times New Roman" w:hAnsi="Times New Roman" w:cs="Times New Roman"/>
          <w:color w:val="000000" w:themeColor="text1"/>
          <w:sz w:val="28"/>
          <w:szCs w:val="28"/>
        </w:rPr>
        <w:t>к эмали</w:t>
      </w:r>
      <w:r w:rsidR="00711424" w:rsidRPr="004F5938">
        <w:rPr>
          <w:rFonts w:ascii="Times New Roman" w:hAnsi="Times New Roman" w:cs="Times New Roman"/>
          <w:color w:val="000000" w:themeColor="text1"/>
          <w:sz w:val="28"/>
          <w:szCs w:val="28"/>
        </w:rPr>
        <w:t xml:space="preserve"> временных и витальных постоянных </w:t>
      </w:r>
      <w:r w:rsidR="00820056" w:rsidRPr="004F5938">
        <w:rPr>
          <w:rFonts w:ascii="Times New Roman" w:hAnsi="Times New Roman" w:cs="Times New Roman"/>
          <w:color w:val="000000" w:themeColor="text1"/>
          <w:sz w:val="28"/>
          <w:szCs w:val="28"/>
        </w:rPr>
        <w:t xml:space="preserve">зубов </w:t>
      </w:r>
      <w:r w:rsidRPr="004F5938">
        <w:rPr>
          <w:rFonts w:ascii="Times New Roman" w:hAnsi="Times New Roman" w:cs="Times New Roman"/>
          <w:color w:val="000000" w:themeColor="text1"/>
          <w:sz w:val="28"/>
          <w:szCs w:val="28"/>
        </w:rPr>
        <w:t>с применением адгезивной системы VI</w:t>
      </w:r>
      <w:r w:rsidR="00730579" w:rsidRPr="004F5938">
        <w:rPr>
          <w:rFonts w:ascii="Times New Roman" w:hAnsi="Times New Roman" w:cs="Times New Roman"/>
          <w:color w:val="000000" w:themeColor="text1"/>
          <w:sz w:val="28"/>
          <w:szCs w:val="28"/>
          <w:lang w:val="en-US"/>
        </w:rPr>
        <w:t>I</w:t>
      </w:r>
      <w:r w:rsidRPr="004F5938">
        <w:rPr>
          <w:rFonts w:ascii="Times New Roman" w:hAnsi="Times New Roman" w:cs="Times New Roman"/>
          <w:color w:val="000000" w:themeColor="text1"/>
          <w:sz w:val="28"/>
          <w:szCs w:val="28"/>
        </w:rPr>
        <w:t xml:space="preserve"> п</w:t>
      </w:r>
      <w:r w:rsidR="00730579" w:rsidRPr="004F5938">
        <w:rPr>
          <w:rFonts w:ascii="Times New Roman" w:hAnsi="Times New Roman" w:cs="Times New Roman"/>
          <w:color w:val="000000" w:themeColor="text1"/>
          <w:sz w:val="28"/>
          <w:szCs w:val="28"/>
        </w:rPr>
        <w:t>околения рекомендуется техника селективного</w:t>
      </w:r>
      <w:r w:rsidRPr="004F5938">
        <w:rPr>
          <w:rFonts w:ascii="Times New Roman" w:hAnsi="Times New Roman" w:cs="Times New Roman"/>
          <w:color w:val="000000" w:themeColor="text1"/>
          <w:sz w:val="28"/>
          <w:szCs w:val="28"/>
        </w:rPr>
        <w:t xml:space="preserve"> протравливания </w:t>
      </w:r>
      <w:r w:rsidR="00711424" w:rsidRPr="004F5938">
        <w:rPr>
          <w:rFonts w:ascii="Times New Roman" w:hAnsi="Times New Roman" w:cs="Times New Roman"/>
          <w:color w:val="000000" w:themeColor="text1"/>
          <w:sz w:val="28"/>
          <w:szCs w:val="28"/>
        </w:rPr>
        <w:t xml:space="preserve"> эмали </w:t>
      </w:r>
      <w:r w:rsidRPr="004F5938">
        <w:rPr>
          <w:rFonts w:ascii="Times New Roman" w:hAnsi="Times New Roman" w:cs="Times New Roman"/>
          <w:color w:val="000000" w:themeColor="text1"/>
          <w:sz w:val="28"/>
          <w:szCs w:val="28"/>
        </w:rPr>
        <w:t xml:space="preserve">37% </w:t>
      </w:r>
      <w:r w:rsidR="00730579" w:rsidRPr="004F5938">
        <w:rPr>
          <w:rFonts w:ascii="Times New Roman" w:hAnsi="Times New Roman" w:cs="Times New Roman"/>
          <w:color w:val="000000" w:themeColor="text1"/>
          <w:sz w:val="28"/>
          <w:szCs w:val="28"/>
        </w:rPr>
        <w:t>ортофосфорной кислотой</w:t>
      </w:r>
      <w:r w:rsidRPr="004F5938">
        <w:rPr>
          <w:rFonts w:ascii="Times New Roman" w:hAnsi="Times New Roman" w:cs="Times New Roman"/>
          <w:color w:val="000000" w:themeColor="text1"/>
          <w:sz w:val="28"/>
          <w:szCs w:val="28"/>
        </w:rPr>
        <w:t xml:space="preserve"> в течение 5-10 секунд.</w:t>
      </w:r>
      <w:r w:rsidR="00DA3FD1" w:rsidRPr="004F5938">
        <w:rPr>
          <w:rFonts w:ascii="Times New Roman" w:hAnsi="Times New Roman" w:cs="Times New Roman"/>
          <w:color w:val="000000" w:themeColor="text1"/>
          <w:sz w:val="28"/>
          <w:szCs w:val="28"/>
        </w:rPr>
        <w:t xml:space="preserve"> </w:t>
      </w:r>
    </w:p>
    <w:p w:rsidR="004F5938" w:rsidRPr="004F5938" w:rsidRDefault="000E55A9" w:rsidP="004F5938">
      <w:pPr>
        <w:rPr>
          <w:rFonts w:ascii="Times New Roman" w:hAnsi="Times New Roman" w:cs="Times New Roman"/>
          <w:color w:val="000000" w:themeColor="text1"/>
          <w:sz w:val="28"/>
          <w:szCs w:val="28"/>
        </w:rPr>
      </w:pPr>
      <w:r w:rsidRPr="004F5938">
        <w:rPr>
          <w:rFonts w:ascii="Times New Roman" w:hAnsi="Times New Roman" w:cs="Times New Roman"/>
          <w:color w:val="000000" w:themeColor="text1"/>
          <w:sz w:val="28"/>
          <w:szCs w:val="28"/>
        </w:rPr>
        <w:t xml:space="preserve">При выборе </w:t>
      </w:r>
      <w:r w:rsidR="004F5938" w:rsidRPr="004F5938">
        <w:rPr>
          <w:rFonts w:ascii="Times New Roman" w:hAnsi="Times New Roman" w:cs="Times New Roman"/>
          <w:color w:val="000000" w:themeColor="text1"/>
          <w:sz w:val="28"/>
          <w:szCs w:val="28"/>
        </w:rPr>
        <w:t xml:space="preserve">адгезивных систем </w:t>
      </w:r>
      <w:r w:rsidR="004F5938" w:rsidRPr="004F5938">
        <w:rPr>
          <w:rFonts w:ascii="Times New Roman" w:hAnsi="Times New Roman" w:cs="Times New Roman"/>
          <w:color w:val="000000" w:themeColor="text1"/>
          <w:sz w:val="28"/>
          <w:szCs w:val="28"/>
          <w:lang w:val="en-US"/>
        </w:rPr>
        <w:t>VII</w:t>
      </w:r>
      <w:r w:rsidR="004F5938" w:rsidRPr="004F5938">
        <w:rPr>
          <w:rFonts w:ascii="Times New Roman" w:hAnsi="Times New Roman" w:cs="Times New Roman"/>
          <w:color w:val="000000" w:themeColor="text1"/>
          <w:sz w:val="28"/>
          <w:szCs w:val="28"/>
        </w:rPr>
        <w:t xml:space="preserve"> поколения</w:t>
      </w:r>
      <w:r w:rsidRPr="004F5938">
        <w:rPr>
          <w:rFonts w:ascii="Times New Roman" w:hAnsi="Times New Roman" w:cs="Times New Roman"/>
          <w:color w:val="000000" w:themeColor="text1"/>
          <w:sz w:val="28"/>
          <w:szCs w:val="28"/>
        </w:rPr>
        <w:t xml:space="preserve"> </w:t>
      </w:r>
      <w:r w:rsidR="00520948" w:rsidRPr="004F5938">
        <w:rPr>
          <w:rFonts w:ascii="Times New Roman" w:hAnsi="Times New Roman" w:cs="Times New Roman"/>
          <w:color w:val="000000" w:themeColor="text1"/>
          <w:sz w:val="28"/>
          <w:szCs w:val="28"/>
        </w:rPr>
        <w:t>с</w:t>
      </w:r>
      <w:r w:rsidRPr="004F5938">
        <w:rPr>
          <w:rFonts w:ascii="Times New Roman" w:hAnsi="Times New Roman" w:cs="Times New Roman"/>
          <w:color w:val="000000" w:themeColor="text1"/>
          <w:sz w:val="28"/>
          <w:szCs w:val="28"/>
        </w:rPr>
        <w:t>ледует обращать</w:t>
      </w:r>
      <w:r w:rsidR="0003313B">
        <w:rPr>
          <w:rFonts w:ascii="Times New Roman" w:hAnsi="Times New Roman" w:cs="Times New Roman"/>
          <w:color w:val="000000" w:themeColor="text1"/>
          <w:sz w:val="28"/>
          <w:szCs w:val="28"/>
        </w:rPr>
        <w:t xml:space="preserve"> внимание на </w:t>
      </w:r>
      <w:r w:rsidR="004F5938" w:rsidRPr="004F5938">
        <w:rPr>
          <w:rFonts w:ascii="Times New Roman" w:hAnsi="Times New Roman" w:cs="Times New Roman"/>
          <w:color w:val="000000" w:themeColor="text1"/>
          <w:sz w:val="28"/>
          <w:szCs w:val="28"/>
        </w:rPr>
        <w:t>их состав</w:t>
      </w:r>
      <w:r w:rsidR="00520948" w:rsidRPr="004F5938">
        <w:rPr>
          <w:rFonts w:ascii="Times New Roman" w:hAnsi="Times New Roman" w:cs="Times New Roman"/>
          <w:color w:val="000000" w:themeColor="text1"/>
          <w:sz w:val="28"/>
          <w:szCs w:val="28"/>
        </w:rPr>
        <w:t xml:space="preserve">, </w:t>
      </w:r>
      <w:r w:rsidR="004F5938" w:rsidRPr="004F5938">
        <w:rPr>
          <w:rFonts w:ascii="Times New Roman" w:hAnsi="Times New Roman" w:cs="Times New Roman"/>
          <w:color w:val="000000" w:themeColor="text1"/>
          <w:sz w:val="28"/>
          <w:szCs w:val="28"/>
        </w:rPr>
        <w:t>так как фирмы-</w:t>
      </w:r>
      <w:r w:rsidR="00520948" w:rsidRPr="004F5938">
        <w:rPr>
          <w:rFonts w:ascii="Times New Roman" w:hAnsi="Times New Roman" w:cs="Times New Roman"/>
          <w:color w:val="000000" w:themeColor="text1"/>
          <w:sz w:val="28"/>
          <w:szCs w:val="28"/>
        </w:rPr>
        <w:t>производители сущест</w:t>
      </w:r>
      <w:r w:rsidR="004F5938" w:rsidRPr="004F5938">
        <w:rPr>
          <w:rFonts w:ascii="Times New Roman" w:hAnsi="Times New Roman" w:cs="Times New Roman"/>
          <w:color w:val="000000" w:themeColor="text1"/>
          <w:sz w:val="28"/>
          <w:szCs w:val="28"/>
        </w:rPr>
        <w:t xml:space="preserve">венно улучшают качество адгезии, </w:t>
      </w:r>
      <w:r w:rsidR="00520948" w:rsidRPr="004F5938">
        <w:rPr>
          <w:rFonts w:ascii="Times New Roman" w:hAnsi="Times New Roman" w:cs="Times New Roman"/>
          <w:color w:val="000000" w:themeColor="text1"/>
          <w:sz w:val="28"/>
          <w:szCs w:val="28"/>
        </w:rPr>
        <w:t xml:space="preserve">вводя  </w:t>
      </w:r>
      <w:r w:rsidR="004F5938" w:rsidRPr="004F5938">
        <w:rPr>
          <w:rFonts w:ascii="Times New Roman" w:hAnsi="Times New Roman" w:cs="Times New Roman"/>
          <w:color w:val="000000" w:themeColor="text1"/>
          <w:sz w:val="28"/>
          <w:szCs w:val="28"/>
          <w:lang w:val="en-US"/>
        </w:rPr>
        <w:t>MDP</w:t>
      </w:r>
      <w:r w:rsidR="00520948" w:rsidRPr="004F5938">
        <w:rPr>
          <w:rFonts w:ascii="Times New Roman" w:hAnsi="Times New Roman" w:cs="Times New Roman"/>
          <w:color w:val="000000" w:themeColor="text1"/>
          <w:sz w:val="28"/>
          <w:szCs w:val="28"/>
        </w:rPr>
        <w:t xml:space="preserve"> и другие мономеры, способные обеспечить химический механизм сцепления с тканями зуба</w:t>
      </w:r>
      <w:r w:rsidR="004F5938" w:rsidRPr="004F5938">
        <w:rPr>
          <w:rFonts w:ascii="Times New Roman" w:hAnsi="Times New Roman" w:cs="Times New Roman"/>
          <w:color w:val="000000" w:themeColor="text1"/>
          <w:sz w:val="28"/>
          <w:szCs w:val="28"/>
        </w:rPr>
        <w:t>.</w:t>
      </w:r>
    </w:p>
    <w:p w:rsidR="00C42B59" w:rsidRPr="00784DA3" w:rsidRDefault="00C42B59" w:rsidP="00C42B59">
      <w:pPr>
        <w:rPr>
          <w:rFonts w:ascii="Times New Roman" w:hAnsi="Times New Roman" w:cs="Times New Roman"/>
          <w:sz w:val="28"/>
          <w:szCs w:val="28"/>
        </w:rPr>
      </w:pPr>
    </w:p>
    <w:p w:rsidR="00180A60" w:rsidRDefault="00180A60" w:rsidP="00B20CAF">
      <w:pPr>
        <w:ind w:firstLine="0"/>
        <w:rPr>
          <w:rFonts w:ascii="Times New Roman" w:hAnsi="Times New Roman" w:cs="Times New Roman"/>
          <w:b/>
          <w:sz w:val="28"/>
          <w:szCs w:val="28"/>
        </w:rPr>
      </w:pPr>
    </w:p>
    <w:p w:rsidR="00B20CAF" w:rsidRDefault="00B20CAF" w:rsidP="00B20CAF">
      <w:pPr>
        <w:ind w:firstLine="0"/>
        <w:rPr>
          <w:rFonts w:ascii="Times New Roman" w:hAnsi="Times New Roman" w:cs="Times New Roman"/>
          <w:b/>
          <w:sz w:val="28"/>
          <w:szCs w:val="28"/>
        </w:rPr>
      </w:pPr>
    </w:p>
    <w:p w:rsidR="00B20CAF" w:rsidRDefault="00B20CAF" w:rsidP="00B20CAF">
      <w:pPr>
        <w:ind w:firstLine="0"/>
        <w:rPr>
          <w:rFonts w:ascii="Times New Roman" w:hAnsi="Times New Roman" w:cs="Times New Roman"/>
          <w:b/>
          <w:sz w:val="28"/>
          <w:szCs w:val="28"/>
        </w:rPr>
      </w:pPr>
    </w:p>
    <w:p w:rsidR="00B20CAF" w:rsidRDefault="00B20CAF" w:rsidP="00B20CAF">
      <w:pPr>
        <w:ind w:firstLine="0"/>
        <w:rPr>
          <w:rFonts w:ascii="Times New Roman" w:hAnsi="Times New Roman" w:cs="Times New Roman"/>
          <w:b/>
          <w:sz w:val="28"/>
          <w:szCs w:val="28"/>
        </w:rPr>
      </w:pPr>
    </w:p>
    <w:p w:rsidR="00B20CAF" w:rsidRDefault="00B20CAF" w:rsidP="00B20CAF">
      <w:pPr>
        <w:ind w:firstLine="0"/>
        <w:rPr>
          <w:rFonts w:ascii="Times New Roman" w:hAnsi="Times New Roman" w:cs="Times New Roman"/>
          <w:b/>
          <w:sz w:val="28"/>
          <w:szCs w:val="28"/>
        </w:rPr>
      </w:pPr>
    </w:p>
    <w:p w:rsidR="00B20CAF" w:rsidRDefault="00B20CAF" w:rsidP="00B20CAF">
      <w:pPr>
        <w:ind w:firstLine="0"/>
        <w:rPr>
          <w:rFonts w:ascii="Times New Roman" w:hAnsi="Times New Roman" w:cs="Times New Roman"/>
          <w:b/>
          <w:sz w:val="28"/>
          <w:szCs w:val="28"/>
        </w:rPr>
      </w:pPr>
    </w:p>
    <w:p w:rsidR="00180A60" w:rsidRDefault="00180A60" w:rsidP="004F5938">
      <w:pPr>
        <w:ind w:firstLine="0"/>
        <w:rPr>
          <w:rFonts w:ascii="Times New Roman" w:hAnsi="Times New Roman" w:cs="Times New Roman"/>
          <w:b/>
          <w:sz w:val="28"/>
          <w:szCs w:val="28"/>
        </w:rPr>
      </w:pPr>
    </w:p>
    <w:p w:rsidR="004F5938" w:rsidRDefault="004F5938" w:rsidP="004F5938">
      <w:pPr>
        <w:ind w:firstLine="0"/>
        <w:rPr>
          <w:rFonts w:ascii="Times New Roman" w:hAnsi="Times New Roman" w:cs="Times New Roman"/>
          <w:b/>
          <w:sz w:val="28"/>
          <w:szCs w:val="28"/>
        </w:rPr>
      </w:pPr>
    </w:p>
    <w:p w:rsidR="004F5938" w:rsidRDefault="004F5938" w:rsidP="004F5938">
      <w:pPr>
        <w:ind w:firstLine="0"/>
        <w:rPr>
          <w:rFonts w:ascii="Times New Roman" w:hAnsi="Times New Roman" w:cs="Times New Roman"/>
          <w:b/>
          <w:sz w:val="28"/>
          <w:szCs w:val="28"/>
        </w:rPr>
      </w:pPr>
    </w:p>
    <w:p w:rsidR="000E1E69" w:rsidRDefault="000E1E69" w:rsidP="004F5938">
      <w:pPr>
        <w:ind w:firstLine="0"/>
        <w:rPr>
          <w:rFonts w:ascii="Times New Roman" w:hAnsi="Times New Roman" w:cs="Times New Roman"/>
          <w:b/>
          <w:sz w:val="28"/>
          <w:szCs w:val="28"/>
        </w:rPr>
      </w:pPr>
    </w:p>
    <w:p w:rsidR="007E7D1B" w:rsidRDefault="007E7D1B" w:rsidP="004F5938">
      <w:pPr>
        <w:ind w:firstLine="0"/>
        <w:rPr>
          <w:rFonts w:ascii="Times New Roman" w:hAnsi="Times New Roman" w:cs="Times New Roman"/>
          <w:b/>
          <w:sz w:val="28"/>
          <w:szCs w:val="28"/>
        </w:rPr>
      </w:pPr>
    </w:p>
    <w:p w:rsidR="007E7D1B" w:rsidRDefault="007E7D1B" w:rsidP="004F5938">
      <w:pPr>
        <w:ind w:firstLine="0"/>
        <w:rPr>
          <w:rFonts w:ascii="Times New Roman" w:hAnsi="Times New Roman" w:cs="Times New Roman"/>
          <w:b/>
          <w:sz w:val="28"/>
          <w:szCs w:val="28"/>
        </w:rPr>
      </w:pPr>
    </w:p>
    <w:p w:rsidR="0051280D" w:rsidRPr="000E55A9" w:rsidRDefault="00A83D97" w:rsidP="00A83D97">
      <w:pPr>
        <w:jc w:val="center"/>
        <w:rPr>
          <w:rFonts w:ascii="Times New Roman" w:hAnsi="Times New Roman" w:cs="Times New Roman"/>
          <w:b/>
          <w:sz w:val="28"/>
          <w:szCs w:val="28"/>
        </w:rPr>
      </w:pPr>
      <w:r>
        <w:rPr>
          <w:rFonts w:ascii="Times New Roman" w:hAnsi="Times New Roman" w:cs="Times New Roman"/>
          <w:b/>
          <w:sz w:val="28"/>
          <w:szCs w:val="28"/>
        </w:rPr>
        <w:lastRenderedPageBreak/>
        <w:t>СПИСО</w:t>
      </w:r>
      <w:r w:rsidRPr="00A83D97">
        <w:rPr>
          <w:rFonts w:ascii="Times New Roman" w:hAnsi="Times New Roman" w:cs="Times New Roman"/>
          <w:b/>
          <w:sz w:val="28"/>
          <w:szCs w:val="28"/>
        </w:rPr>
        <w:t>К ЛИТЕРАТУРЫ</w:t>
      </w:r>
    </w:p>
    <w:p w:rsidR="00C57979" w:rsidRDefault="00C57979" w:rsidP="00C57979">
      <w:pPr>
        <w:rPr>
          <w:rFonts w:ascii="Times New Roman" w:hAnsi="Times New Roman" w:cs="Times New Roman"/>
          <w:sz w:val="28"/>
          <w:szCs w:val="28"/>
        </w:rPr>
      </w:pPr>
      <w:r w:rsidRPr="00C57979">
        <w:rPr>
          <w:rFonts w:ascii="Times New Roman" w:hAnsi="Times New Roman" w:cs="Times New Roman"/>
          <w:sz w:val="28"/>
          <w:szCs w:val="28"/>
        </w:rPr>
        <w:t>Книги</w:t>
      </w:r>
    </w:p>
    <w:p w:rsidR="00C57979" w:rsidRDefault="00C57979" w:rsidP="00C57979">
      <w:pPr>
        <w:pStyle w:val="a3"/>
        <w:numPr>
          <w:ilvl w:val="0"/>
          <w:numId w:val="12"/>
        </w:numPr>
        <w:rPr>
          <w:rFonts w:ascii="Times New Roman" w:hAnsi="Times New Roman"/>
          <w:sz w:val="28"/>
          <w:szCs w:val="28"/>
        </w:rPr>
      </w:pPr>
      <w:r w:rsidRPr="00C57979">
        <w:rPr>
          <w:rFonts w:ascii="Times New Roman" w:hAnsi="Times New Roman"/>
          <w:sz w:val="28"/>
          <w:szCs w:val="28"/>
        </w:rPr>
        <w:t>Борисенко А.В., Неспрядько В.П.</w:t>
      </w:r>
      <w:r>
        <w:rPr>
          <w:rFonts w:ascii="Times New Roman" w:hAnsi="Times New Roman"/>
          <w:sz w:val="28"/>
          <w:szCs w:val="28"/>
        </w:rPr>
        <w:t xml:space="preserve"> </w:t>
      </w:r>
      <w:r w:rsidRPr="00C57979">
        <w:rPr>
          <w:rFonts w:ascii="Times New Roman" w:hAnsi="Times New Roman"/>
          <w:sz w:val="28"/>
          <w:szCs w:val="28"/>
        </w:rPr>
        <w:t xml:space="preserve">Композиционные пломбировочные и облицовочные материалы в стоматологии:  </w:t>
      </w:r>
      <w:r>
        <w:rPr>
          <w:rFonts w:ascii="Times New Roman" w:hAnsi="Times New Roman"/>
          <w:sz w:val="28"/>
          <w:szCs w:val="28"/>
        </w:rPr>
        <w:t xml:space="preserve"> </w:t>
      </w:r>
      <w:r w:rsidR="00BA00BE">
        <w:rPr>
          <w:rFonts w:ascii="Times New Roman" w:hAnsi="Times New Roman"/>
          <w:sz w:val="28"/>
          <w:szCs w:val="28"/>
        </w:rPr>
        <w:t xml:space="preserve">Изд. </w:t>
      </w:r>
      <w:r>
        <w:rPr>
          <w:rFonts w:ascii="Times New Roman" w:hAnsi="Times New Roman"/>
          <w:sz w:val="28"/>
          <w:szCs w:val="28"/>
        </w:rPr>
        <w:t>Книга плюс: 2002.- 264 с.</w:t>
      </w:r>
    </w:p>
    <w:p w:rsidR="00BA00BE" w:rsidRPr="00BA00BE" w:rsidRDefault="00BA00BE" w:rsidP="00BA00BE">
      <w:pPr>
        <w:pStyle w:val="a3"/>
        <w:numPr>
          <w:ilvl w:val="0"/>
          <w:numId w:val="12"/>
        </w:numPr>
        <w:rPr>
          <w:rFonts w:ascii="Times New Roman" w:hAnsi="Times New Roman"/>
          <w:sz w:val="28"/>
          <w:szCs w:val="28"/>
        </w:rPr>
      </w:pPr>
      <w:r>
        <w:rPr>
          <w:rFonts w:ascii="Times New Roman" w:hAnsi="Times New Roman"/>
          <w:sz w:val="28"/>
          <w:szCs w:val="28"/>
        </w:rPr>
        <w:t>Л.А. Дмитриева, Ю.А. Максимовский</w:t>
      </w:r>
      <w:r w:rsidRPr="00BA00BE">
        <w:rPr>
          <w:rFonts w:ascii="Times New Roman" w:hAnsi="Times New Roman"/>
          <w:sz w:val="28"/>
          <w:szCs w:val="28"/>
        </w:rPr>
        <w:t>.</w:t>
      </w:r>
      <w:r>
        <w:rPr>
          <w:rFonts w:ascii="Times New Roman" w:hAnsi="Times New Roman"/>
          <w:sz w:val="28"/>
          <w:szCs w:val="28"/>
        </w:rPr>
        <w:t xml:space="preserve"> </w:t>
      </w:r>
      <w:r w:rsidRPr="00BA00BE">
        <w:rPr>
          <w:rFonts w:ascii="Times New Roman" w:hAnsi="Times New Roman"/>
          <w:sz w:val="28"/>
          <w:szCs w:val="28"/>
        </w:rPr>
        <w:t>Терапевтическая стоматология: нац. Р</w:t>
      </w:r>
      <w:r>
        <w:rPr>
          <w:rFonts w:ascii="Times New Roman" w:hAnsi="Times New Roman"/>
          <w:sz w:val="28"/>
          <w:szCs w:val="28"/>
        </w:rPr>
        <w:t>уководство</w:t>
      </w:r>
      <w:r w:rsidRPr="00BA00BE">
        <w:rPr>
          <w:rFonts w:ascii="Times New Roman" w:hAnsi="Times New Roman"/>
          <w:sz w:val="28"/>
          <w:szCs w:val="28"/>
        </w:rPr>
        <w:t xml:space="preserve"> – 2-е изд., перераб. и доп. – М.: ГЭОТАР – Медиа, 2015. – 888 с.</w:t>
      </w:r>
    </w:p>
    <w:p w:rsidR="00C57979" w:rsidRDefault="00C57979" w:rsidP="00C57979">
      <w:pPr>
        <w:pStyle w:val="a3"/>
        <w:numPr>
          <w:ilvl w:val="0"/>
          <w:numId w:val="12"/>
        </w:numPr>
        <w:rPr>
          <w:rFonts w:ascii="Times New Roman" w:hAnsi="Times New Roman"/>
          <w:sz w:val="28"/>
          <w:szCs w:val="28"/>
        </w:rPr>
      </w:pPr>
      <w:r w:rsidRPr="00C57979">
        <w:rPr>
          <w:rFonts w:ascii="Times New Roman" w:hAnsi="Times New Roman"/>
          <w:sz w:val="28"/>
          <w:szCs w:val="28"/>
        </w:rPr>
        <w:t>Дубова М.А., Салова А.В., Хиора Ж.П.</w:t>
      </w:r>
      <w:r>
        <w:rPr>
          <w:rFonts w:ascii="Times New Roman" w:hAnsi="Times New Roman"/>
          <w:sz w:val="28"/>
          <w:szCs w:val="28"/>
        </w:rPr>
        <w:t xml:space="preserve">  </w:t>
      </w:r>
      <w:r w:rsidRPr="00C57979">
        <w:rPr>
          <w:rFonts w:ascii="Times New Roman" w:hAnsi="Times New Roman"/>
          <w:sz w:val="28"/>
          <w:szCs w:val="28"/>
        </w:rPr>
        <w:t>Расширение возможностей эстетической реставрации зубов. Нанокомпозиты. Учебное пособие</w:t>
      </w:r>
      <w:r>
        <w:rPr>
          <w:rFonts w:ascii="Times New Roman" w:hAnsi="Times New Roman"/>
          <w:sz w:val="28"/>
          <w:szCs w:val="28"/>
        </w:rPr>
        <w:t>. СПб., 2005</w:t>
      </w:r>
      <w:r w:rsidRPr="00C57979">
        <w:rPr>
          <w:rFonts w:ascii="Times New Roman" w:hAnsi="Times New Roman"/>
          <w:sz w:val="28"/>
          <w:szCs w:val="28"/>
        </w:rPr>
        <w:t>. — 144 с.</w:t>
      </w:r>
    </w:p>
    <w:p w:rsidR="00C57979" w:rsidRDefault="00C57979" w:rsidP="00C57979">
      <w:pPr>
        <w:pStyle w:val="a3"/>
        <w:numPr>
          <w:ilvl w:val="0"/>
          <w:numId w:val="12"/>
        </w:numPr>
        <w:rPr>
          <w:rFonts w:ascii="Times New Roman" w:hAnsi="Times New Roman"/>
          <w:sz w:val="28"/>
          <w:szCs w:val="28"/>
        </w:rPr>
      </w:pPr>
      <w:r w:rsidRPr="00C57979">
        <w:rPr>
          <w:rFonts w:ascii="Times New Roman" w:hAnsi="Times New Roman"/>
          <w:sz w:val="28"/>
          <w:szCs w:val="28"/>
        </w:rPr>
        <w:t xml:space="preserve">Криспин Б. Практические основы </w:t>
      </w:r>
      <w:r>
        <w:rPr>
          <w:rFonts w:ascii="Times New Roman" w:hAnsi="Times New Roman"/>
          <w:sz w:val="28"/>
          <w:szCs w:val="28"/>
        </w:rPr>
        <w:t xml:space="preserve">в современной эстетической стоматологии. </w:t>
      </w:r>
      <w:r w:rsidRPr="00C57979">
        <w:rPr>
          <w:rFonts w:ascii="Times New Roman" w:hAnsi="Times New Roman"/>
          <w:sz w:val="28"/>
          <w:szCs w:val="28"/>
        </w:rPr>
        <w:t>М.: Азбука, 2003.-  304 с.</w:t>
      </w:r>
    </w:p>
    <w:p w:rsidR="007E438C" w:rsidRDefault="007E438C" w:rsidP="007E438C">
      <w:pPr>
        <w:pStyle w:val="a3"/>
        <w:numPr>
          <w:ilvl w:val="0"/>
          <w:numId w:val="12"/>
        </w:numPr>
        <w:rPr>
          <w:rFonts w:ascii="Times New Roman" w:hAnsi="Times New Roman"/>
          <w:sz w:val="28"/>
          <w:szCs w:val="28"/>
        </w:rPr>
      </w:pPr>
      <w:r>
        <w:rPr>
          <w:rFonts w:ascii="Times New Roman" w:hAnsi="Times New Roman"/>
          <w:sz w:val="28"/>
          <w:szCs w:val="28"/>
        </w:rPr>
        <w:t xml:space="preserve">Лобовкина Л., Романов А. </w:t>
      </w:r>
      <w:r w:rsidRPr="007E438C">
        <w:rPr>
          <w:rFonts w:ascii="Times New Roman" w:hAnsi="Times New Roman"/>
          <w:sz w:val="28"/>
          <w:szCs w:val="28"/>
        </w:rPr>
        <w:t>Современные технологии реставрации зубов</w:t>
      </w:r>
      <w:r>
        <w:rPr>
          <w:rFonts w:ascii="Times New Roman" w:hAnsi="Times New Roman"/>
          <w:sz w:val="28"/>
          <w:szCs w:val="28"/>
        </w:rPr>
        <w:t>. Изд: МЕДпресс, 2009г. – 128 с.</w:t>
      </w:r>
    </w:p>
    <w:p w:rsidR="00BA00BE" w:rsidRPr="007E438C" w:rsidRDefault="00BA00BE" w:rsidP="007E438C">
      <w:pPr>
        <w:pStyle w:val="a3"/>
        <w:numPr>
          <w:ilvl w:val="0"/>
          <w:numId w:val="12"/>
        </w:numPr>
        <w:rPr>
          <w:rFonts w:ascii="Times New Roman" w:hAnsi="Times New Roman"/>
          <w:sz w:val="28"/>
          <w:szCs w:val="28"/>
        </w:rPr>
      </w:pPr>
      <w:r w:rsidRPr="00BA00BE">
        <w:rPr>
          <w:rFonts w:ascii="Times New Roman" w:hAnsi="Times New Roman"/>
          <w:sz w:val="28"/>
          <w:szCs w:val="28"/>
        </w:rPr>
        <w:t>Лукиных Л.М.</w:t>
      </w:r>
      <w:r>
        <w:rPr>
          <w:rFonts w:ascii="Times New Roman" w:hAnsi="Times New Roman"/>
          <w:sz w:val="28"/>
          <w:szCs w:val="28"/>
        </w:rPr>
        <w:t xml:space="preserve"> </w:t>
      </w:r>
      <w:r w:rsidRPr="00BA00BE">
        <w:rPr>
          <w:rFonts w:ascii="Times New Roman" w:hAnsi="Times New Roman"/>
          <w:sz w:val="28"/>
          <w:szCs w:val="28"/>
        </w:rPr>
        <w:t>Кариес зубов</w:t>
      </w:r>
      <w:r>
        <w:rPr>
          <w:rFonts w:ascii="Times New Roman" w:hAnsi="Times New Roman"/>
          <w:sz w:val="28"/>
          <w:szCs w:val="28"/>
        </w:rPr>
        <w:t xml:space="preserve">. Н. Новгород: Изд-во: НГМА, 2001год </w:t>
      </w:r>
      <w:r w:rsidRPr="00BA00BE">
        <w:rPr>
          <w:rFonts w:ascii="Times New Roman" w:hAnsi="Times New Roman"/>
          <w:sz w:val="28"/>
          <w:szCs w:val="28"/>
        </w:rPr>
        <w:t>- 186 с.</w:t>
      </w:r>
    </w:p>
    <w:p w:rsidR="00BA00BE" w:rsidRDefault="00BA00BE" w:rsidP="00BA00BE">
      <w:pPr>
        <w:pStyle w:val="a3"/>
        <w:numPr>
          <w:ilvl w:val="0"/>
          <w:numId w:val="12"/>
        </w:numPr>
        <w:rPr>
          <w:rFonts w:ascii="Times New Roman" w:hAnsi="Times New Roman"/>
          <w:sz w:val="28"/>
          <w:szCs w:val="28"/>
        </w:rPr>
      </w:pPr>
      <w:r w:rsidRPr="00BA00BE">
        <w:rPr>
          <w:rFonts w:ascii="Times New Roman" w:hAnsi="Times New Roman"/>
          <w:sz w:val="28"/>
          <w:szCs w:val="28"/>
        </w:rPr>
        <w:t>Николаев А.И, Л.М.Цепов. Практическая терапевтическая стоматология: учеб. пособие/ – 9-е изд. – М.: МЕДпресс-информ,</w:t>
      </w:r>
      <w:r w:rsidR="00F603DF">
        <w:rPr>
          <w:rFonts w:ascii="Times New Roman" w:hAnsi="Times New Roman"/>
          <w:sz w:val="28"/>
          <w:szCs w:val="28"/>
        </w:rPr>
        <w:t xml:space="preserve"> </w:t>
      </w:r>
      <w:r w:rsidRPr="00BA00BE">
        <w:rPr>
          <w:rFonts w:ascii="Times New Roman" w:hAnsi="Times New Roman"/>
          <w:sz w:val="28"/>
          <w:szCs w:val="28"/>
        </w:rPr>
        <w:t>2016. – 928 с.</w:t>
      </w:r>
    </w:p>
    <w:p w:rsidR="00BA00BE" w:rsidRDefault="00BA00BE" w:rsidP="00BA00BE">
      <w:pPr>
        <w:pStyle w:val="a3"/>
        <w:numPr>
          <w:ilvl w:val="0"/>
          <w:numId w:val="12"/>
        </w:numPr>
        <w:rPr>
          <w:rFonts w:ascii="Times New Roman" w:hAnsi="Times New Roman"/>
          <w:sz w:val="28"/>
          <w:szCs w:val="28"/>
        </w:rPr>
      </w:pPr>
      <w:r w:rsidRPr="00BA00BE">
        <w:rPr>
          <w:rFonts w:ascii="Times New Roman" w:hAnsi="Times New Roman"/>
          <w:sz w:val="28"/>
          <w:szCs w:val="28"/>
        </w:rPr>
        <w:t>А.И.Николаев</w:t>
      </w:r>
      <w:r>
        <w:rPr>
          <w:rFonts w:ascii="Times New Roman" w:hAnsi="Times New Roman"/>
          <w:sz w:val="28"/>
          <w:szCs w:val="28"/>
        </w:rPr>
        <w:t>, И.М.Макеева</w:t>
      </w:r>
      <w:r w:rsidRPr="00BA00BE">
        <w:rPr>
          <w:rFonts w:ascii="Times New Roman" w:hAnsi="Times New Roman"/>
          <w:sz w:val="28"/>
          <w:szCs w:val="28"/>
        </w:rPr>
        <w:t xml:space="preserve">. Восстановление зубов светоотверждаемыми композитными материалами: практическое руководство для </w:t>
      </w:r>
      <w:r>
        <w:rPr>
          <w:rFonts w:ascii="Times New Roman" w:hAnsi="Times New Roman"/>
          <w:sz w:val="28"/>
          <w:szCs w:val="28"/>
        </w:rPr>
        <w:t>врачей стоматологов-терапевтов. Изд: МЕДпресс,  2011 г – 368 с.</w:t>
      </w:r>
    </w:p>
    <w:p w:rsidR="00331D82" w:rsidRDefault="006470E6" w:rsidP="008E525E">
      <w:pPr>
        <w:rPr>
          <w:rFonts w:ascii="Times New Roman" w:hAnsi="Times New Roman" w:cs="Times New Roman"/>
          <w:sz w:val="28"/>
          <w:szCs w:val="28"/>
        </w:rPr>
      </w:pPr>
      <w:r w:rsidRPr="00784DA3">
        <w:rPr>
          <w:rFonts w:ascii="Times New Roman" w:hAnsi="Times New Roman" w:cs="Times New Roman"/>
          <w:sz w:val="28"/>
          <w:szCs w:val="28"/>
        </w:rPr>
        <w:t>Статьи</w:t>
      </w:r>
    </w:p>
    <w:p w:rsidR="00331D82" w:rsidRPr="001A7F55" w:rsidRDefault="004F77E1" w:rsidP="003C27C7">
      <w:pPr>
        <w:pStyle w:val="a3"/>
        <w:numPr>
          <w:ilvl w:val="0"/>
          <w:numId w:val="7"/>
        </w:numPr>
        <w:rPr>
          <w:rFonts w:ascii="Times New Roman" w:hAnsi="Times New Roman" w:cs="Times New Roman"/>
          <w:sz w:val="28"/>
          <w:szCs w:val="28"/>
          <w:lang w:val="en-US"/>
        </w:rPr>
      </w:pPr>
      <w:r w:rsidRPr="004F77E1">
        <w:rPr>
          <w:rFonts w:ascii="Times New Roman" w:hAnsi="Times New Roman" w:cs="Times New Roman"/>
          <w:sz w:val="28"/>
          <w:szCs w:val="28"/>
          <w:lang w:val="en-US"/>
        </w:rPr>
        <w:t>Akbarian</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S</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Sharafeddin</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F</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Akbarian</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G</w:t>
      </w:r>
      <w:r w:rsidRPr="00273BEE">
        <w:rPr>
          <w:rFonts w:ascii="Times New Roman" w:hAnsi="Times New Roman" w:cs="Times New Roman"/>
          <w:sz w:val="28"/>
          <w:szCs w:val="28"/>
          <w:lang w:val="en-US"/>
        </w:rPr>
        <w:t>.</w:t>
      </w:r>
      <w:r w:rsidRPr="00273BEE">
        <w:rPr>
          <w:lang w:val="en-US"/>
        </w:rPr>
        <w:t xml:space="preserve"> </w:t>
      </w:r>
      <w:r w:rsidRPr="004F77E1">
        <w:rPr>
          <w:rFonts w:ascii="Times New Roman" w:hAnsi="Times New Roman" w:cs="Times New Roman"/>
          <w:sz w:val="28"/>
          <w:szCs w:val="28"/>
          <w:lang w:val="en-US"/>
        </w:rPr>
        <w:t>Evaluation</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of</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the</w:t>
      </w:r>
      <w:r w:rsidRPr="00273BEE">
        <w:rPr>
          <w:rFonts w:ascii="Times New Roman" w:hAnsi="Times New Roman" w:cs="Times New Roman"/>
          <w:sz w:val="28"/>
          <w:szCs w:val="28"/>
          <w:lang w:val="en-US"/>
        </w:rPr>
        <w:t xml:space="preserve"> </w:t>
      </w:r>
      <w:r w:rsidRPr="004F77E1">
        <w:rPr>
          <w:rFonts w:ascii="Times New Roman" w:hAnsi="Times New Roman" w:cs="Times New Roman"/>
          <w:sz w:val="28"/>
          <w:szCs w:val="28"/>
          <w:lang w:val="en-US"/>
        </w:rPr>
        <w:t>influence of three different temperatures on microleakage of two self-etc</w:t>
      </w:r>
      <w:r>
        <w:rPr>
          <w:rFonts w:ascii="Times New Roman" w:hAnsi="Times New Roman" w:cs="Times New Roman"/>
          <w:sz w:val="28"/>
          <w:szCs w:val="28"/>
          <w:lang w:val="en-US"/>
        </w:rPr>
        <w:t>h and one total-etch adhesives.</w:t>
      </w:r>
      <w:r w:rsidRPr="004F77E1">
        <w:rPr>
          <w:rFonts w:ascii="Times New Roman" w:hAnsi="Times New Roman" w:cs="Times New Roman"/>
          <w:sz w:val="28"/>
          <w:szCs w:val="28"/>
          <w:lang w:val="en-US"/>
        </w:rPr>
        <w:t xml:space="preserve"> </w:t>
      </w:r>
      <w:r w:rsidR="003C27C7" w:rsidRPr="003C27C7">
        <w:rPr>
          <w:rFonts w:ascii="Times New Roman" w:hAnsi="Times New Roman" w:cs="Times New Roman"/>
          <w:sz w:val="28"/>
          <w:szCs w:val="28"/>
          <w:lang w:val="en-US"/>
        </w:rPr>
        <w:t>Dental Materials Journal</w:t>
      </w:r>
      <w:r w:rsidRPr="004F77E1">
        <w:rPr>
          <w:rFonts w:ascii="Times New Roman" w:hAnsi="Times New Roman" w:cs="Times New Roman"/>
          <w:sz w:val="28"/>
          <w:szCs w:val="28"/>
          <w:lang w:val="en-US"/>
        </w:rPr>
        <w:t>. 2015 Mar 1;16(3):178-82</w:t>
      </w:r>
    </w:p>
    <w:p w:rsidR="008250E2" w:rsidRPr="008250E2" w:rsidRDefault="008250E2" w:rsidP="003C27C7">
      <w:pPr>
        <w:pStyle w:val="a3"/>
        <w:numPr>
          <w:ilvl w:val="0"/>
          <w:numId w:val="7"/>
        </w:numPr>
        <w:rPr>
          <w:rFonts w:ascii="Times New Roman" w:hAnsi="Times New Roman" w:cs="Times New Roman"/>
          <w:sz w:val="28"/>
          <w:szCs w:val="28"/>
          <w:lang w:val="en-US"/>
        </w:rPr>
      </w:pPr>
      <w:r w:rsidRPr="008250E2">
        <w:rPr>
          <w:rFonts w:ascii="Times New Roman" w:hAnsi="Times New Roman" w:cs="Times New Roman"/>
          <w:sz w:val="28"/>
          <w:szCs w:val="28"/>
          <w:lang w:val="en-US"/>
        </w:rPr>
        <w:lastRenderedPageBreak/>
        <w:t>Beltrami R, Chiesa M, Scribante A, Allegretti J, Poggio C.</w:t>
      </w:r>
      <w:r>
        <w:rPr>
          <w:rFonts w:ascii="Times New Roman" w:hAnsi="Times New Roman" w:cs="Times New Roman"/>
          <w:sz w:val="28"/>
          <w:szCs w:val="28"/>
          <w:lang w:val="en-US"/>
        </w:rPr>
        <w:t>J</w:t>
      </w:r>
      <w:r w:rsidRPr="008250E2">
        <w:rPr>
          <w:rFonts w:ascii="Times New Roman" w:hAnsi="Times New Roman" w:cs="Times New Roman"/>
          <w:sz w:val="28"/>
          <w:szCs w:val="28"/>
          <w:lang w:val="en-US"/>
        </w:rPr>
        <w:t xml:space="preserve">. Comparison of shear bond strength of universal adhesives on etched and nonetched enamel. </w:t>
      </w:r>
      <w:r w:rsidR="003C27C7" w:rsidRPr="003C27C7">
        <w:rPr>
          <w:rFonts w:ascii="Times New Roman" w:hAnsi="Times New Roman" w:cs="Times New Roman"/>
          <w:sz w:val="28"/>
          <w:szCs w:val="28"/>
          <w:lang w:val="en-US"/>
        </w:rPr>
        <w:t>Dental Materials Journal</w:t>
      </w:r>
      <w:r w:rsidRPr="008250E2">
        <w:rPr>
          <w:rFonts w:ascii="Times New Roman" w:hAnsi="Times New Roman" w:cs="Times New Roman"/>
          <w:sz w:val="28"/>
          <w:szCs w:val="28"/>
          <w:lang w:val="en-US"/>
        </w:rPr>
        <w:t>. 2016 Apr 6;14(1):e78-83</w:t>
      </w:r>
    </w:p>
    <w:p w:rsidR="004F77E1" w:rsidRPr="0056764C" w:rsidRDefault="004F77E1" w:rsidP="001A7F55">
      <w:pPr>
        <w:pStyle w:val="a3"/>
        <w:numPr>
          <w:ilvl w:val="0"/>
          <w:numId w:val="7"/>
        </w:numPr>
        <w:rPr>
          <w:rFonts w:ascii="Times New Roman" w:hAnsi="Times New Roman" w:cs="Times New Roman"/>
          <w:sz w:val="28"/>
          <w:szCs w:val="28"/>
          <w:lang w:val="en-US"/>
        </w:rPr>
      </w:pPr>
      <w:r w:rsidRPr="001A7F55">
        <w:rPr>
          <w:rFonts w:ascii="Times New Roman" w:hAnsi="Times New Roman" w:cs="Times New Roman"/>
          <w:sz w:val="28"/>
          <w:szCs w:val="28"/>
          <w:lang w:val="en-US"/>
        </w:rPr>
        <w:t>Brackett MG, Dib A, Franco G, Estrada BE, Brackett WW.</w:t>
      </w:r>
      <w:r w:rsidRPr="001A7F55">
        <w:rPr>
          <w:lang w:val="en-US"/>
        </w:rPr>
        <w:t xml:space="preserve"> </w:t>
      </w:r>
      <w:r w:rsidRPr="001A7F55">
        <w:rPr>
          <w:rFonts w:ascii="Times New Roman" w:hAnsi="Times New Roman" w:cs="Times New Roman"/>
          <w:sz w:val="28"/>
          <w:szCs w:val="28"/>
          <w:lang w:val="en-US"/>
        </w:rPr>
        <w:t>Two-year clinical performance of Clearfil SE and Clearfil S3 in restoration of unabraded non-carious class V lesions. Oper</w:t>
      </w:r>
      <w:r w:rsidR="003C27C7">
        <w:rPr>
          <w:rFonts w:ascii="Times New Roman" w:hAnsi="Times New Roman" w:cs="Times New Roman"/>
          <w:sz w:val="28"/>
          <w:szCs w:val="28"/>
          <w:lang w:val="en-US"/>
        </w:rPr>
        <w:t>ation</w:t>
      </w:r>
      <w:r w:rsidRPr="001A7F55">
        <w:rPr>
          <w:rFonts w:ascii="Times New Roman" w:hAnsi="Times New Roman" w:cs="Times New Roman"/>
          <w:sz w:val="28"/>
          <w:szCs w:val="28"/>
          <w:lang w:val="en-US"/>
        </w:rPr>
        <w:t xml:space="preserve"> Dent</w:t>
      </w:r>
      <w:r w:rsidR="003C27C7">
        <w:rPr>
          <w:rFonts w:ascii="Times New Roman" w:hAnsi="Times New Roman" w:cs="Times New Roman"/>
          <w:sz w:val="28"/>
          <w:szCs w:val="28"/>
          <w:lang w:val="en-US"/>
        </w:rPr>
        <w:t xml:space="preserve"> Journal</w:t>
      </w:r>
      <w:r w:rsidRPr="001A7F55">
        <w:rPr>
          <w:rFonts w:ascii="Times New Roman" w:hAnsi="Times New Roman" w:cs="Times New Roman"/>
          <w:sz w:val="28"/>
          <w:szCs w:val="28"/>
          <w:lang w:val="en-US"/>
        </w:rPr>
        <w:t>. 2010 May-Jun;35(3):273-31</w:t>
      </w:r>
    </w:p>
    <w:p w:rsidR="0056764C" w:rsidRPr="0056764C" w:rsidRDefault="0056764C" w:rsidP="0056764C">
      <w:pPr>
        <w:pStyle w:val="a3"/>
        <w:numPr>
          <w:ilvl w:val="0"/>
          <w:numId w:val="7"/>
        </w:numPr>
        <w:rPr>
          <w:rFonts w:ascii="Times New Roman" w:hAnsi="Times New Roman" w:cs="Times New Roman"/>
          <w:sz w:val="28"/>
          <w:szCs w:val="28"/>
          <w:lang w:val="en-US"/>
        </w:rPr>
      </w:pPr>
      <w:r w:rsidRPr="0056764C">
        <w:rPr>
          <w:rFonts w:ascii="Times New Roman" w:hAnsi="Times New Roman" w:cs="Times New Roman"/>
          <w:sz w:val="28"/>
          <w:szCs w:val="28"/>
          <w:lang w:val="en-US"/>
        </w:rPr>
        <w:t xml:space="preserve">Catelan A, Giorgi MC, Soares GP, Lima DA, Marchi GM, Aguiar FH. Effect of different monomer-based composites and acid etching pre-treatment of enamel on the microleakage using self-etch adhesives systems. </w:t>
      </w:r>
      <w:r w:rsidRPr="001A7F55">
        <w:rPr>
          <w:rFonts w:ascii="Times New Roman" w:hAnsi="Times New Roman" w:cs="Times New Roman"/>
          <w:sz w:val="28"/>
          <w:szCs w:val="28"/>
          <w:lang w:val="en-US"/>
        </w:rPr>
        <w:t xml:space="preserve">Official Publication Of </w:t>
      </w:r>
      <w:r>
        <w:rPr>
          <w:rFonts w:ascii="Times New Roman" w:hAnsi="Times New Roman" w:cs="Times New Roman"/>
          <w:sz w:val="28"/>
          <w:szCs w:val="28"/>
          <w:lang w:val="en-US"/>
        </w:rPr>
        <w:t xml:space="preserve">The Academy Of Dental Materials. </w:t>
      </w:r>
      <w:r w:rsidRPr="0056764C">
        <w:rPr>
          <w:rFonts w:ascii="Times New Roman" w:hAnsi="Times New Roman" w:cs="Times New Roman"/>
          <w:sz w:val="28"/>
          <w:szCs w:val="28"/>
          <w:lang w:val="en-US"/>
        </w:rPr>
        <w:t>2014 Nov;72(8):651-5</w:t>
      </w:r>
    </w:p>
    <w:p w:rsidR="004F77E1" w:rsidRPr="001A7F55" w:rsidRDefault="004F77E1" w:rsidP="001A7F55">
      <w:pPr>
        <w:pStyle w:val="a3"/>
        <w:numPr>
          <w:ilvl w:val="0"/>
          <w:numId w:val="7"/>
        </w:numPr>
        <w:rPr>
          <w:rFonts w:ascii="Times New Roman" w:hAnsi="Times New Roman" w:cs="Times New Roman"/>
          <w:sz w:val="28"/>
          <w:szCs w:val="28"/>
          <w:lang w:val="en-US"/>
        </w:rPr>
      </w:pPr>
      <w:r w:rsidRPr="001A7F55">
        <w:rPr>
          <w:rFonts w:ascii="Times New Roman" w:hAnsi="Times New Roman" w:cs="Times New Roman"/>
          <w:sz w:val="28"/>
          <w:szCs w:val="28"/>
          <w:lang w:val="en-US"/>
        </w:rPr>
        <w:t>Chiba A, Nawareg MM, Zidan AZ, Zhou J, Tagami J; Pashley DH.</w:t>
      </w:r>
      <w:r w:rsidRPr="001A7F55">
        <w:rPr>
          <w:lang w:val="en-US"/>
        </w:rPr>
        <w:t xml:space="preserve"> </w:t>
      </w:r>
      <w:r w:rsidRPr="001A7F55">
        <w:rPr>
          <w:rFonts w:ascii="Times New Roman" w:hAnsi="Times New Roman" w:cs="Times New Roman"/>
          <w:sz w:val="28"/>
          <w:szCs w:val="28"/>
          <w:lang w:val="en-US"/>
        </w:rPr>
        <w:t xml:space="preserve">Adhesive sealing of dentin surfaces in vitro, </w:t>
      </w:r>
      <w:r w:rsidR="00F51553" w:rsidRPr="0086272A">
        <w:rPr>
          <w:rFonts w:ascii="Times New Roman" w:hAnsi="Times New Roman" w:cs="Times New Roman"/>
          <w:sz w:val="28"/>
          <w:szCs w:val="28"/>
          <w:lang w:val="en-US"/>
        </w:rPr>
        <w:t>Clin</w:t>
      </w:r>
      <w:r w:rsidR="00F51553">
        <w:rPr>
          <w:rFonts w:ascii="Times New Roman" w:hAnsi="Times New Roman" w:cs="Times New Roman"/>
          <w:sz w:val="28"/>
          <w:szCs w:val="28"/>
          <w:lang w:val="en-US"/>
        </w:rPr>
        <w:t>ical</w:t>
      </w:r>
      <w:r w:rsidR="00F51553" w:rsidRPr="0086272A">
        <w:rPr>
          <w:rFonts w:ascii="Times New Roman" w:hAnsi="Times New Roman" w:cs="Times New Roman"/>
          <w:sz w:val="28"/>
          <w:szCs w:val="28"/>
          <w:lang w:val="en-US"/>
        </w:rPr>
        <w:t xml:space="preserve"> Oral </w:t>
      </w:r>
      <w:r w:rsidR="00F51553">
        <w:rPr>
          <w:rFonts w:ascii="Times New Roman" w:hAnsi="Times New Roman" w:cs="Times New Roman"/>
          <w:sz w:val="28"/>
          <w:szCs w:val="28"/>
          <w:lang w:val="en-US"/>
        </w:rPr>
        <w:t>Journal</w:t>
      </w:r>
      <w:r w:rsidR="00F51553" w:rsidRPr="001A7F55">
        <w:rPr>
          <w:rFonts w:ascii="Times New Roman" w:hAnsi="Times New Roman" w:cs="Times New Roman"/>
          <w:sz w:val="28"/>
          <w:szCs w:val="28"/>
          <w:lang w:val="en-US"/>
        </w:rPr>
        <w:t xml:space="preserve"> </w:t>
      </w:r>
      <w:r w:rsidRPr="001A7F55">
        <w:rPr>
          <w:rFonts w:ascii="Times New Roman" w:hAnsi="Times New Roman" w:cs="Times New Roman"/>
          <w:sz w:val="28"/>
          <w:szCs w:val="28"/>
          <w:lang w:val="en-US"/>
        </w:rPr>
        <w:t>2015 Dec; Vol. 28 (6), pp. 321-32</w:t>
      </w:r>
    </w:p>
    <w:p w:rsidR="004F77E1" w:rsidRPr="0086272A" w:rsidRDefault="004F77E1" w:rsidP="003C27C7">
      <w:pPr>
        <w:pStyle w:val="a3"/>
        <w:numPr>
          <w:ilvl w:val="0"/>
          <w:numId w:val="7"/>
        </w:numPr>
        <w:rPr>
          <w:rFonts w:ascii="Times New Roman" w:hAnsi="Times New Roman" w:cs="Times New Roman"/>
          <w:sz w:val="28"/>
          <w:szCs w:val="28"/>
          <w:lang w:val="en-US"/>
        </w:rPr>
      </w:pPr>
      <w:r w:rsidRPr="004F77E1">
        <w:rPr>
          <w:rFonts w:ascii="Times New Roman" w:hAnsi="Times New Roman" w:cs="Times New Roman"/>
          <w:sz w:val="28"/>
          <w:szCs w:val="28"/>
          <w:lang w:val="en-US"/>
        </w:rPr>
        <w:t>Darabi F, Tavangar M, Davalloo R. Dent Res J (Isfahan).</w:t>
      </w:r>
      <w:r w:rsidRPr="004F77E1">
        <w:rPr>
          <w:lang w:val="en-US"/>
        </w:rPr>
        <w:t xml:space="preserve"> </w:t>
      </w:r>
      <w:r w:rsidRPr="004F77E1">
        <w:rPr>
          <w:rFonts w:ascii="Times New Roman" w:hAnsi="Times New Roman" w:cs="Times New Roman"/>
          <w:sz w:val="28"/>
          <w:szCs w:val="28"/>
          <w:lang w:val="en-US"/>
        </w:rPr>
        <w:t xml:space="preserve">Effect of different decontamination procedures from a saliva-contaminated cured bonding system (Single Bond). </w:t>
      </w:r>
      <w:r w:rsidR="003C27C7" w:rsidRPr="003C27C7">
        <w:rPr>
          <w:rFonts w:ascii="Times New Roman" w:hAnsi="Times New Roman" w:cs="Times New Roman"/>
          <w:sz w:val="28"/>
          <w:szCs w:val="28"/>
          <w:lang w:val="en-US"/>
        </w:rPr>
        <w:t>Journal Of Clinical And Diagnostic Research</w:t>
      </w:r>
      <w:r w:rsidR="003C27C7">
        <w:rPr>
          <w:rFonts w:ascii="Times New Roman" w:hAnsi="Times New Roman" w:cs="Times New Roman"/>
          <w:sz w:val="28"/>
          <w:szCs w:val="28"/>
          <w:lang w:val="en-US"/>
        </w:rPr>
        <w:t>,</w:t>
      </w:r>
      <w:r w:rsidRPr="004F77E1">
        <w:rPr>
          <w:rFonts w:ascii="Times New Roman" w:hAnsi="Times New Roman" w:cs="Times New Roman"/>
          <w:sz w:val="28"/>
          <w:szCs w:val="28"/>
          <w:lang w:val="en-US"/>
        </w:rPr>
        <w:t xml:space="preserve"> 2012 Jul; 9(4):399-403</w:t>
      </w:r>
    </w:p>
    <w:p w:rsidR="0086272A" w:rsidRPr="0086272A" w:rsidRDefault="0086272A" w:rsidP="0086272A">
      <w:pPr>
        <w:pStyle w:val="a3"/>
        <w:numPr>
          <w:ilvl w:val="0"/>
          <w:numId w:val="7"/>
        </w:numPr>
        <w:rPr>
          <w:rFonts w:ascii="Times New Roman" w:hAnsi="Times New Roman" w:cs="Times New Roman"/>
          <w:sz w:val="28"/>
          <w:szCs w:val="28"/>
          <w:lang w:val="en-US"/>
        </w:rPr>
      </w:pPr>
      <w:r w:rsidRPr="0086272A">
        <w:rPr>
          <w:rFonts w:ascii="Times New Roman" w:hAnsi="Times New Roman" w:cs="Times New Roman"/>
          <w:sz w:val="28"/>
          <w:szCs w:val="28"/>
          <w:lang w:val="en-US"/>
        </w:rPr>
        <w:t xml:space="preserve">Ermis RB, Van Landuyt KL, Cardoso MV, De Munck J, Van Meerbeek B, Peumans M. </w:t>
      </w:r>
      <w:r w:rsidR="00F51553" w:rsidRPr="0086272A">
        <w:rPr>
          <w:rFonts w:ascii="Times New Roman" w:hAnsi="Times New Roman" w:cs="Times New Roman"/>
          <w:sz w:val="28"/>
          <w:szCs w:val="28"/>
          <w:lang w:val="en-US"/>
        </w:rPr>
        <w:t xml:space="preserve">Clinical effectiveness of a one-step self-etch adhesive in non-carious cervical lesions at 2 years. </w:t>
      </w:r>
      <w:r w:rsidRPr="0086272A">
        <w:rPr>
          <w:rFonts w:ascii="Times New Roman" w:hAnsi="Times New Roman" w:cs="Times New Roman"/>
          <w:sz w:val="28"/>
          <w:szCs w:val="28"/>
          <w:lang w:val="en-US"/>
        </w:rPr>
        <w:t>Clin</w:t>
      </w:r>
      <w:r w:rsidR="00F51553">
        <w:rPr>
          <w:rFonts w:ascii="Times New Roman" w:hAnsi="Times New Roman" w:cs="Times New Roman"/>
          <w:sz w:val="28"/>
          <w:szCs w:val="28"/>
          <w:lang w:val="en-US"/>
        </w:rPr>
        <w:t>ical</w:t>
      </w:r>
      <w:r w:rsidRPr="0086272A">
        <w:rPr>
          <w:rFonts w:ascii="Times New Roman" w:hAnsi="Times New Roman" w:cs="Times New Roman"/>
          <w:sz w:val="28"/>
          <w:szCs w:val="28"/>
          <w:lang w:val="en-US"/>
        </w:rPr>
        <w:t xml:space="preserve"> Oral </w:t>
      </w:r>
      <w:r w:rsidR="00F51553">
        <w:rPr>
          <w:rFonts w:ascii="Times New Roman" w:hAnsi="Times New Roman" w:cs="Times New Roman"/>
          <w:sz w:val="28"/>
          <w:szCs w:val="28"/>
          <w:lang w:val="en-US"/>
        </w:rPr>
        <w:t>Journal</w:t>
      </w:r>
      <w:r w:rsidRPr="0086272A">
        <w:rPr>
          <w:rFonts w:ascii="Times New Roman" w:hAnsi="Times New Roman" w:cs="Times New Roman"/>
          <w:sz w:val="28"/>
          <w:szCs w:val="28"/>
          <w:lang w:val="en-US"/>
        </w:rPr>
        <w:t>. 2012 Jun;16(3):889-9</w:t>
      </w:r>
    </w:p>
    <w:p w:rsidR="00F14FC9" w:rsidRDefault="00F14FC9" w:rsidP="00F14FC9">
      <w:pPr>
        <w:pStyle w:val="a3"/>
        <w:numPr>
          <w:ilvl w:val="0"/>
          <w:numId w:val="7"/>
        </w:numPr>
        <w:rPr>
          <w:rFonts w:ascii="Times New Roman" w:hAnsi="Times New Roman" w:cs="Times New Roman"/>
          <w:sz w:val="28"/>
          <w:szCs w:val="28"/>
          <w:lang w:val="en-US"/>
        </w:rPr>
      </w:pPr>
      <w:r w:rsidRPr="00F14FC9">
        <w:rPr>
          <w:rFonts w:ascii="Times New Roman" w:hAnsi="Times New Roman" w:cs="Times New Roman"/>
          <w:sz w:val="28"/>
          <w:szCs w:val="28"/>
          <w:lang w:val="en-US"/>
        </w:rPr>
        <w:t>Furuse AY, Cunha LF, Moresca R, P</w:t>
      </w:r>
      <w:r>
        <w:rPr>
          <w:rFonts w:ascii="Times New Roman" w:hAnsi="Times New Roman" w:cs="Times New Roman"/>
          <w:sz w:val="28"/>
          <w:szCs w:val="28"/>
          <w:lang w:val="en-US"/>
        </w:rPr>
        <w:t>aganeli G, Mondelli RF</w:t>
      </w:r>
      <w:r w:rsidRPr="00F14FC9">
        <w:rPr>
          <w:rFonts w:ascii="Times New Roman" w:hAnsi="Times New Roman" w:cs="Times New Roman"/>
          <w:sz w:val="28"/>
          <w:szCs w:val="28"/>
          <w:lang w:val="en-US"/>
        </w:rPr>
        <w:t>.</w:t>
      </w:r>
      <w:r w:rsidRPr="00F14FC9">
        <w:rPr>
          <w:lang w:val="en-US"/>
        </w:rPr>
        <w:t xml:space="preserve"> </w:t>
      </w:r>
      <w:r w:rsidRPr="00F14FC9">
        <w:rPr>
          <w:rFonts w:ascii="Times New Roman" w:hAnsi="Times New Roman" w:cs="Times New Roman"/>
          <w:sz w:val="28"/>
          <w:szCs w:val="28"/>
          <w:lang w:val="en-US"/>
        </w:rPr>
        <w:t>Enamel wetness effects on bond strength using di</w:t>
      </w:r>
      <w:r w:rsidR="003C27C7">
        <w:rPr>
          <w:rFonts w:ascii="Times New Roman" w:hAnsi="Times New Roman" w:cs="Times New Roman"/>
          <w:sz w:val="28"/>
          <w:szCs w:val="28"/>
          <w:lang w:val="en-US"/>
        </w:rPr>
        <w:t>fferent adhesive systems.  Operation</w:t>
      </w:r>
      <w:r w:rsidRPr="00F14FC9">
        <w:rPr>
          <w:rFonts w:ascii="Times New Roman" w:hAnsi="Times New Roman" w:cs="Times New Roman"/>
          <w:sz w:val="28"/>
          <w:szCs w:val="28"/>
          <w:lang w:val="en-US"/>
        </w:rPr>
        <w:t xml:space="preserve"> Dent</w:t>
      </w:r>
      <w:r w:rsidR="003C27C7">
        <w:rPr>
          <w:rFonts w:ascii="Times New Roman" w:hAnsi="Times New Roman" w:cs="Times New Roman"/>
          <w:sz w:val="28"/>
          <w:szCs w:val="28"/>
          <w:lang w:val="en-US"/>
        </w:rPr>
        <w:t xml:space="preserve"> Journal</w:t>
      </w:r>
      <w:r w:rsidRPr="00F14FC9">
        <w:rPr>
          <w:rFonts w:ascii="Times New Roman" w:hAnsi="Times New Roman" w:cs="Times New Roman"/>
          <w:sz w:val="28"/>
          <w:szCs w:val="28"/>
          <w:lang w:val="en-US"/>
        </w:rPr>
        <w:t>. 2011 May-Jun;36(3):274-80</w:t>
      </w:r>
    </w:p>
    <w:p w:rsidR="00AA5E2F" w:rsidRPr="00AA5E2F" w:rsidRDefault="00AA5E2F" w:rsidP="00AA5E2F">
      <w:pPr>
        <w:pStyle w:val="a3"/>
        <w:numPr>
          <w:ilvl w:val="0"/>
          <w:numId w:val="7"/>
        </w:numPr>
        <w:rPr>
          <w:rFonts w:ascii="Times New Roman" w:hAnsi="Times New Roman" w:cs="Times New Roman"/>
          <w:sz w:val="28"/>
          <w:szCs w:val="28"/>
          <w:lang w:val="en-US"/>
        </w:rPr>
      </w:pPr>
      <w:r w:rsidRPr="00AA5E2F">
        <w:rPr>
          <w:rFonts w:ascii="Times New Roman" w:hAnsi="Times New Roman" w:cs="Times New Roman"/>
          <w:sz w:val="28"/>
          <w:szCs w:val="28"/>
          <w:lang w:val="en-US"/>
        </w:rPr>
        <w:t>Giammanco GM, Cumbo EM, Luciani A, Gallina G, Mammina C, Pizzo G.</w:t>
      </w:r>
      <w:r>
        <w:rPr>
          <w:rFonts w:ascii="Times New Roman" w:hAnsi="Times New Roman" w:cs="Times New Roman"/>
          <w:sz w:val="28"/>
          <w:szCs w:val="28"/>
          <w:lang w:val="en-US"/>
        </w:rPr>
        <w:t xml:space="preserve"> </w:t>
      </w:r>
      <w:r w:rsidRPr="00AA5E2F">
        <w:rPr>
          <w:rFonts w:ascii="Times New Roman" w:hAnsi="Times New Roman" w:cs="Times New Roman"/>
          <w:sz w:val="28"/>
          <w:szCs w:val="28"/>
          <w:lang w:val="en-US"/>
        </w:rPr>
        <w:t>In vitro evaluation of the antibacterial activity of cured dentin/enamel adhesive incorporating the antimicrobial agent MDPB.</w:t>
      </w:r>
      <w:r>
        <w:rPr>
          <w:rFonts w:ascii="Times New Roman" w:hAnsi="Times New Roman" w:cs="Times New Roman"/>
          <w:sz w:val="28"/>
          <w:szCs w:val="28"/>
          <w:lang w:val="en-US"/>
        </w:rPr>
        <w:t xml:space="preserve"> Journal of  </w:t>
      </w:r>
      <w:r w:rsidRPr="00AA5E2F">
        <w:rPr>
          <w:rFonts w:ascii="Times New Roman" w:hAnsi="Times New Roman" w:cs="Times New Roman"/>
          <w:sz w:val="28"/>
          <w:szCs w:val="28"/>
          <w:lang w:val="en-US"/>
        </w:rPr>
        <w:t>New Microbiol</w:t>
      </w:r>
      <w:r>
        <w:rPr>
          <w:rFonts w:ascii="Times New Roman" w:hAnsi="Times New Roman" w:cs="Times New Roman"/>
          <w:sz w:val="28"/>
          <w:szCs w:val="28"/>
          <w:lang w:val="en-US"/>
        </w:rPr>
        <w:t>ogy</w:t>
      </w:r>
      <w:r w:rsidRPr="00AA5E2F">
        <w:rPr>
          <w:rFonts w:ascii="Times New Roman" w:hAnsi="Times New Roman" w:cs="Times New Roman"/>
          <w:sz w:val="28"/>
          <w:szCs w:val="28"/>
          <w:lang w:val="en-US"/>
        </w:rPr>
        <w:t>. 2009, Oct;32(4):385-90.</w:t>
      </w:r>
    </w:p>
    <w:p w:rsidR="00331D82" w:rsidRPr="004F59B5" w:rsidRDefault="00A86E91" w:rsidP="00E30BBF">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4F77E1">
        <w:rPr>
          <w:rFonts w:ascii="Times New Roman" w:hAnsi="Times New Roman" w:cs="Times New Roman"/>
          <w:sz w:val="28"/>
          <w:szCs w:val="28"/>
          <w:lang w:val="en-US"/>
        </w:rPr>
        <w:t>Ikemura K</w:t>
      </w:r>
      <w:r w:rsidR="004F77E1" w:rsidRPr="004F77E1">
        <w:rPr>
          <w:rFonts w:ascii="Times New Roman" w:hAnsi="Times New Roman" w:cs="Times New Roman"/>
          <w:sz w:val="28"/>
          <w:szCs w:val="28"/>
          <w:lang w:val="en-US"/>
        </w:rPr>
        <w:t>. A review of our development of dental adhesives-effects of radical polymerization initiators and</w:t>
      </w:r>
      <w:r w:rsidR="00B94D20">
        <w:rPr>
          <w:rFonts w:ascii="Times New Roman" w:hAnsi="Times New Roman" w:cs="Times New Roman"/>
          <w:sz w:val="28"/>
          <w:szCs w:val="28"/>
          <w:lang w:val="en-US"/>
        </w:rPr>
        <w:t xml:space="preserve"> adhesive monomers on adhesion</w:t>
      </w:r>
      <w:r w:rsidR="00331D82" w:rsidRPr="004F77E1">
        <w:rPr>
          <w:rFonts w:ascii="Times New Roman" w:hAnsi="Times New Roman" w:cs="Times New Roman"/>
          <w:sz w:val="28"/>
          <w:szCs w:val="28"/>
          <w:lang w:val="en-US"/>
        </w:rPr>
        <w:t xml:space="preserve">. </w:t>
      </w:r>
      <w:r w:rsidR="00E30BBF" w:rsidRPr="00E30BBF">
        <w:rPr>
          <w:rFonts w:ascii="Times New Roman" w:hAnsi="Times New Roman" w:cs="Times New Roman"/>
          <w:sz w:val="28"/>
          <w:szCs w:val="28"/>
          <w:lang w:val="en-US"/>
        </w:rPr>
        <w:t>Official Publication Of The Academy Of Dental Materials</w:t>
      </w:r>
      <w:r w:rsidR="00331D82" w:rsidRPr="004F77E1">
        <w:rPr>
          <w:rFonts w:ascii="Times New Roman" w:hAnsi="Times New Roman" w:cs="Times New Roman"/>
          <w:sz w:val="28"/>
          <w:szCs w:val="28"/>
          <w:lang w:val="en-US"/>
        </w:rPr>
        <w:t>. 2010 Mar; 29(2):109-21.</w:t>
      </w:r>
    </w:p>
    <w:p w:rsidR="004F59B5" w:rsidRPr="004F59B5" w:rsidRDefault="004F59B5" w:rsidP="004F59B5">
      <w:pPr>
        <w:pStyle w:val="a3"/>
        <w:numPr>
          <w:ilvl w:val="0"/>
          <w:numId w:val="7"/>
        </w:numPr>
        <w:rPr>
          <w:rFonts w:ascii="Times New Roman" w:hAnsi="Times New Roman" w:cs="Times New Roman"/>
          <w:sz w:val="28"/>
          <w:szCs w:val="28"/>
          <w:lang w:val="en-US"/>
        </w:rPr>
      </w:pPr>
      <w:r w:rsidRPr="004F59B5">
        <w:rPr>
          <w:rFonts w:ascii="Times New Roman" w:hAnsi="Times New Roman" w:cs="Times New Roman"/>
          <w:sz w:val="28"/>
          <w:szCs w:val="28"/>
          <w:lang w:val="en-US"/>
        </w:rPr>
        <w:t xml:space="preserve"> Isaac SZ, Bergamin AC, Turssi CP, Amaral FL, Basting RT, França FM. Evaluation of bond strength of silorane and methacrylate based restorative systems to dentin using different cavity models. </w:t>
      </w:r>
      <w:r w:rsidRPr="003C27C7">
        <w:rPr>
          <w:rFonts w:ascii="Times New Roman" w:hAnsi="Times New Roman" w:cs="Times New Roman"/>
          <w:sz w:val="28"/>
          <w:szCs w:val="28"/>
          <w:lang w:val="en-US"/>
        </w:rPr>
        <w:t>Journal Of Clinical And Diagnostic Research</w:t>
      </w:r>
      <w:r w:rsidRPr="004F59B5">
        <w:rPr>
          <w:rFonts w:ascii="Times New Roman" w:hAnsi="Times New Roman" w:cs="Times New Roman"/>
          <w:sz w:val="28"/>
          <w:szCs w:val="28"/>
          <w:lang w:val="en-US"/>
        </w:rPr>
        <w:t>. 2013 Sep-Oct;21(5):452-9</w:t>
      </w:r>
    </w:p>
    <w:p w:rsidR="00F14FC9" w:rsidRPr="004F77E1" w:rsidRDefault="0086272A" w:rsidP="003C27C7">
      <w:pPr>
        <w:pStyle w:val="a3"/>
        <w:numPr>
          <w:ilvl w:val="0"/>
          <w:numId w:val="7"/>
        </w:numPr>
        <w:rPr>
          <w:rFonts w:ascii="Times New Roman" w:hAnsi="Times New Roman" w:cs="Times New Roman"/>
          <w:sz w:val="28"/>
          <w:szCs w:val="28"/>
          <w:lang w:val="en-US"/>
        </w:rPr>
      </w:pPr>
      <w:r w:rsidRPr="0086272A">
        <w:rPr>
          <w:rFonts w:ascii="Times New Roman" w:hAnsi="Times New Roman" w:cs="Times New Roman"/>
          <w:sz w:val="28"/>
          <w:szCs w:val="28"/>
          <w:lang w:val="en-US"/>
        </w:rPr>
        <w:t xml:space="preserve"> </w:t>
      </w:r>
      <w:r w:rsidR="00F14FC9" w:rsidRPr="00F14FC9">
        <w:rPr>
          <w:rFonts w:ascii="Times New Roman" w:hAnsi="Times New Roman" w:cs="Times New Roman"/>
          <w:sz w:val="28"/>
          <w:szCs w:val="28"/>
          <w:lang w:val="en-US"/>
        </w:rPr>
        <w:t>Kensche A, Dähne F, Wagenschwanz C, Richter G, Viergutz G, Hannig C. Shear bond strength of different types of adhesive systems to dentin and enamel of deciduous teeth in vitro.</w:t>
      </w:r>
      <w:r w:rsidR="003C27C7" w:rsidRPr="003C27C7">
        <w:rPr>
          <w:lang w:val="en-US"/>
        </w:rPr>
        <w:t xml:space="preserve"> </w:t>
      </w:r>
      <w:r w:rsidR="003C27C7" w:rsidRPr="003C27C7">
        <w:rPr>
          <w:rFonts w:ascii="Times New Roman" w:hAnsi="Times New Roman" w:cs="Times New Roman"/>
          <w:sz w:val="28"/>
          <w:szCs w:val="28"/>
          <w:lang w:val="en-US"/>
        </w:rPr>
        <w:t>Journal Of Clinical And Diagnostic Research</w:t>
      </w:r>
      <w:r w:rsidR="003C27C7">
        <w:rPr>
          <w:rFonts w:ascii="Times New Roman" w:hAnsi="Times New Roman" w:cs="Times New Roman"/>
          <w:sz w:val="28"/>
          <w:szCs w:val="28"/>
          <w:lang w:val="en-US"/>
        </w:rPr>
        <w:t>,</w:t>
      </w:r>
      <w:r w:rsidR="00F14FC9" w:rsidRPr="00F14FC9">
        <w:rPr>
          <w:rFonts w:ascii="Times New Roman" w:hAnsi="Times New Roman" w:cs="Times New Roman"/>
          <w:sz w:val="28"/>
          <w:szCs w:val="28"/>
          <w:lang w:val="en-US"/>
        </w:rPr>
        <w:t xml:space="preserve"> 2016 May;20(4):831-40</w:t>
      </w:r>
    </w:p>
    <w:p w:rsidR="004F77E1" w:rsidRDefault="004B4685" w:rsidP="00E30BBF">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F77E1" w:rsidRPr="004F77E1">
        <w:rPr>
          <w:rFonts w:ascii="Times New Roman" w:hAnsi="Times New Roman" w:cs="Times New Roman"/>
          <w:sz w:val="28"/>
          <w:szCs w:val="28"/>
          <w:lang w:val="en-US"/>
        </w:rPr>
        <w:t>Khosravi K, Ataei E, Mo</w:t>
      </w:r>
      <w:r w:rsidR="00F14FC9">
        <w:rPr>
          <w:rFonts w:ascii="Times New Roman" w:hAnsi="Times New Roman" w:cs="Times New Roman"/>
          <w:sz w:val="28"/>
          <w:szCs w:val="28"/>
          <w:lang w:val="en-US"/>
        </w:rPr>
        <w:t>usavi M, Khodaeian N.</w:t>
      </w:r>
      <w:r w:rsidR="004F77E1" w:rsidRPr="004F77E1">
        <w:rPr>
          <w:rFonts w:ascii="Times New Roman" w:hAnsi="Times New Roman" w:cs="Times New Roman"/>
          <w:sz w:val="28"/>
          <w:szCs w:val="28"/>
          <w:lang w:val="en-US"/>
        </w:rPr>
        <w:t xml:space="preserve"> </w:t>
      </w:r>
      <w:r w:rsidR="00F14FC9" w:rsidRPr="00F14FC9">
        <w:rPr>
          <w:rFonts w:ascii="Times New Roman" w:hAnsi="Times New Roman" w:cs="Times New Roman"/>
          <w:sz w:val="28"/>
          <w:szCs w:val="28"/>
          <w:lang w:val="en-US"/>
        </w:rPr>
        <w:t xml:space="preserve">Effect of phosphoric acid etching of enamel margins on the microleakage of a simplified all-in-one and a self-etch adhesive system. </w:t>
      </w:r>
      <w:r w:rsidR="00E30BBF" w:rsidRPr="00E30BBF">
        <w:rPr>
          <w:rFonts w:ascii="Times New Roman" w:hAnsi="Times New Roman" w:cs="Times New Roman"/>
          <w:sz w:val="28"/>
          <w:szCs w:val="28"/>
          <w:lang w:val="en-US"/>
        </w:rPr>
        <w:t xml:space="preserve">Official Publication Of The Academy Of Dental Materials </w:t>
      </w:r>
      <w:r w:rsidR="004F77E1" w:rsidRPr="004F77E1">
        <w:rPr>
          <w:rFonts w:ascii="Times New Roman" w:hAnsi="Times New Roman" w:cs="Times New Roman"/>
          <w:sz w:val="28"/>
          <w:szCs w:val="28"/>
          <w:lang w:val="en-US"/>
        </w:rPr>
        <w:t>2009 Sep-Oct;34(5):531-6</w:t>
      </w:r>
    </w:p>
    <w:p w:rsidR="004B4685" w:rsidRDefault="004B4685" w:rsidP="004B4685">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Lenzi TL, Gimenez T, Tedesco TK, Mendes FM, Rocha Rde O, Raggio DP.</w:t>
      </w: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Adhesive systems for restoring primary teeth: a systematic review and meta-analysis of in vitro studies.</w:t>
      </w:r>
      <w:r>
        <w:rPr>
          <w:rFonts w:ascii="Times New Roman" w:hAnsi="Times New Roman" w:cs="Times New Roman"/>
          <w:sz w:val="28"/>
          <w:szCs w:val="28"/>
          <w:lang w:val="en-US"/>
        </w:rPr>
        <w:t xml:space="preserve"> International </w:t>
      </w:r>
      <w:r w:rsidRPr="004B4685">
        <w:rPr>
          <w:rFonts w:ascii="Times New Roman" w:hAnsi="Times New Roman" w:cs="Times New Roman"/>
          <w:sz w:val="28"/>
          <w:szCs w:val="28"/>
          <w:lang w:val="en-US"/>
        </w:rPr>
        <w:t>Dent</w:t>
      </w:r>
      <w:r w:rsidR="00BD54DF">
        <w:rPr>
          <w:rFonts w:ascii="Times New Roman" w:hAnsi="Times New Roman" w:cs="Times New Roman"/>
          <w:sz w:val="28"/>
          <w:szCs w:val="28"/>
          <w:lang w:val="en-US"/>
        </w:rPr>
        <w:t xml:space="preserve"> Journal</w:t>
      </w:r>
      <w:r w:rsidRPr="004B4685">
        <w:rPr>
          <w:rFonts w:ascii="Times New Roman" w:hAnsi="Times New Roman" w:cs="Times New Roman"/>
          <w:sz w:val="28"/>
          <w:szCs w:val="28"/>
          <w:lang w:val="en-US"/>
        </w:rPr>
        <w:t>. 2016 Sep;26(5):364-75</w:t>
      </w:r>
    </w:p>
    <w:p w:rsidR="004B4685" w:rsidRPr="004B4685" w:rsidRDefault="004B4685" w:rsidP="004B4685">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Loguercio AD, de Paula EA, Hass V, Luque-Martinez I, Reis A, Perdigão J.</w:t>
      </w: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A new universal simplified adhesive: 36-Month randomized double-blind clinical trial.</w:t>
      </w: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J</w:t>
      </w:r>
      <w:r>
        <w:rPr>
          <w:rFonts w:ascii="Times New Roman" w:hAnsi="Times New Roman" w:cs="Times New Roman"/>
          <w:sz w:val="28"/>
          <w:szCs w:val="28"/>
          <w:lang w:val="en-US"/>
        </w:rPr>
        <w:t>ournal</w:t>
      </w:r>
      <w:r w:rsidRPr="004B4685">
        <w:rPr>
          <w:rFonts w:ascii="Times New Roman" w:hAnsi="Times New Roman" w:cs="Times New Roman"/>
          <w:sz w:val="28"/>
          <w:szCs w:val="28"/>
          <w:lang w:val="en-US"/>
        </w:rPr>
        <w:t xml:space="preserve"> Dent</w:t>
      </w:r>
      <w:r>
        <w:rPr>
          <w:rFonts w:ascii="Times New Roman" w:hAnsi="Times New Roman" w:cs="Times New Roman"/>
          <w:sz w:val="28"/>
          <w:szCs w:val="28"/>
          <w:lang w:val="en-US"/>
        </w:rPr>
        <w:t xml:space="preserve"> Materials</w:t>
      </w:r>
      <w:r w:rsidRPr="004B4685">
        <w:rPr>
          <w:rFonts w:ascii="Times New Roman" w:hAnsi="Times New Roman" w:cs="Times New Roman"/>
          <w:sz w:val="28"/>
          <w:szCs w:val="28"/>
          <w:lang w:val="en-US"/>
        </w:rPr>
        <w:t>. 2015 Sep;43(9)</w:t>
      </w:r>
    </w:p>
    <w:p w:rsidR="0056764C" w:rsidRPr="0056764C" w:rsidRDefault="004B4685" w:rsidP="0056764C">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6764C" w:rsidRPr="0056764C">
        <w:rPr>
          <w:rFonts w:ascii="Times New Roman" w:hAnsi="Times New Roman" w:cs="Times New Roman"/>
          <w:sz w:val="28"/>
          <w:szCs w:val="28"/>
          <w:lang w:val="en-US"/>
        </w:rPr>
        <w:t>Makishi P, André CB, Ayres A, Martins AL, Giannini M. Effect of Storage Time on Bond Strength and Nanoleakage Expression of Universal Adhesives Bonded to Dentin and Etched Enamel. Oper</w:t>
      </w:r>
      <w:r w:rsidR="0056764C">
        <w:rPr>
          <w:rFonts w:ascii="Times New Roman" w:hAnsi="Times New Roman" w:cs="Times New Roman"/>
          <w:sz w:val="28"/>
          <w:szCs w:val="28"/>
          <w:lang w:val="en-US"/>
        </w:rPr>
        <w:t>ation</w:t>
      </w:r>
      <w:r w:rsidR="0056764C" w:rsidRPr="0056764C">
        <w:rPr>
          <w:rFonts w:ascii="Times New Roman" w:hAnsi="Times New Roman" w:cs="Times New Roman"/>
          <w:sz w:val="28"/>
          <w:szCs w:val="28"/>
          <w:lang w:val="en-US"/>
        </w:rPr>
        <w:t xml:space="preserve"> Dent</w:t>
      </w:r>
      <w:r w:rsidR="0056764C">
        <w:rPr>
          <w:rFonts w:ascii="Times New Roman" w:hAnsi="Times New Roman" w:cs="Times New Roman"/>
          <w:sz w:val="28"/>
          <w:szCs w:val="28"/>
          <w:lang w:val="en-US"/>
        </w:rPr>
        <w:t xml:space="preserve"> Journal</w:t>
      </w:r>
      <w:r w:rsidR="0056764C" w:rsidRPr="0056764C">
        <w:rPr>
          <w:rFonts w:ascii="Times New Roman" w:hAnsi="Times New Roman" w:cs="Times New Roman"/>
          <w:sz w:val="28"/>
          <w:szCs w:val="28"/>
          <w:lang w:val="en-US"/>
        </w:rPr>
        <w:t>. 2016 May-Jun;41(3):305-17</w:t>
      </w:r>
    </w:p>
    <w:p w:rsidR="00F14FC9" w:rsidRPr="00622263" w:rsidRDefault="005B1568" w:rsidP="005B1568">
      <w:pPr>
        <w:pStyle w:val="a3"/>
        <w:numPr>
          <w:ilvl w:val="0"/>
          <w:numId w:val="7"/>
        </w:numPr>
        <w:rPr>
          <w:rFonts w:ascii="Times New Roman" w:hAnsi="Times New Roman" w:cs="Times New Roman"/>
          <w:sz w:val="28"/>
          <w:szCs w:val="28"/>
          <w:lang w:val="en-US"/>
        </w:rPr>
      </w:pPr>
      <w:r w:rsidRPr="005B1568">
        <w:rPr>
          <w:rFonts w:ascii="Times New Roman" w:hAnsi="Times New Roman" w:cs="Times New Roman"/>
          <w:sz w:val="28"/>
          <w:szCs w:val="28"/>
          <w:lang w:val="en-US"/>
        </w:rPr>
        <w:t xml:space="preserve"> </w:t>
      </w:r>
      <w:r w:rsidR="00F14FC9" w:rsidRPr="005B1568">
        <w:rPr>
          <w:rFonts w:ascii="Times New Roman" w:hAnsi="Times New Roman" w:cs="Times New Roman"/>
          <w:sz w:val="28"/>
          <w:szCs w:val="28"/>
          <w:lang w:val="en-US"/>
        </w:rPr>
        <w:t>Mcleod ME, Price RB, Felix CM. Effect of configuration factor on shear bond strengths of self-etch adhesive systems to ground enamel and dentin. Oper</w:t>
      </w:r>
      <w:r w:rsidR="003C27C7">
        <w:rPr>
          <w:rFonts w:ascii="Times New Roman" w:hAnsi="Times New Roman" w:cs="Times New Roman"/>
          <w:sz w:val="28"/>
          <w:szCs w:val="28"/>
          <w:lang w:val="en-US"/>
        </w:rPr>
        <w:t>ation</w:t>
      </w:r>
      <w:r w:rsidR="00F14FC9" w:rsidRPr="005B1568">
        <w:rPr>
          <w:rFonts w:ascii="Times New Roman" w:hAnsi="Times New Roman" w:cs="Times New Roman"/>
          <w:sz w:val="28"/>
          <w:szCs w:val="28"/>
          <w:lang w:val="en-US"/>
        </w:rPr>
        <w:t xml:space="preserve"> Dent</w:t>
      </w:r>
      <w:r w:rsidR="00E30BBF">
        <w:rPr>
          <w:rFonts w:ascii="Times New Roman" w:hAnsi="Times New Roman" w:cs="Times New Roman"/>
          <w:sz w:val="28"/>
          <w:szCs w:val="28"/>
          <w:lang w:val="en-US"/>
        </w:rPr>
        <w:t xml:space="preserve"> Journal</w:t>
      </w:r>
      <w:r w:rsidR="00F14FC9" w:rsidRPr="005B1568">
        <w:rPr>
          <w:rFonts w:ascii="Times New Roman" w:hAnsi="Times New Roman" w:cs="Times New Roman"/>
          <w:sz w:val="28"/>
          <w:szCs w:val="28"/>
          <w:lang w:val="en-US"/>
        </w:rPr>
        <w:t>. 2010 Jan-Feb;35(1):84-93</w:t>
      </w:r>
    </w:p>
    <w:p w:rsidR="00622263" w:rsidRPr="00DD7B3D" w:rsidRDefault="004B4685" w:rsidP="00E30BBF">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622263" w:rsidRPr="00622263">
        <w:rPr>
          <w:rFonts w:ascii="Times New Roman" w:hAnsi="Times New Roman" w:cs="Times New Roman"/>
          <w:sz w:val="28"/>
          <w:szCs w:val="28"/>
          <w:lang w:val="en-US"/>
        </w:rPr>
        <w:t>Mirzakouchaki B, Shirazi S, Sharghi R, Shirazi S, Moghimi M, Shahrbaf S. Shear bond strength and debonding characteristics of metal and ceramic brackets bonded with conventional acid-etch and self-etch primer systems: An in-vivo study. J</w:t>
      </w:r>
      <w:r w:rsidR="00E30BBF">
        <w:rPr>
          <w:rFonts w:ascii="Times New Roman" w:hAnsi="Times New Roman" w:cs="Times New Roman"/>
          <w:sz w:val="28"/>
          <w:szCs w:val="28"/>
          <w:lang w:val="en-US"/>
        </w:rPr>
        <w:t>ournal of</w:t>
      </w:r>
      <w:r w:rsidR="00622263" w:rsidRPr="00622263">
        <w:rPr>
          <w:rFonts w:ascii="Times New Roman" w:hAnsi="Times New Roman" w:cs="Times New Roman"/>
          <w:sz w:val="28"/>
          <w:szCs w:val="28"/>
          <w:lang w:val="en-US"/>
        </w:rPr>
        <w:t xml:space="preserve"> </w:t>
      </w:r>
      <w:r w:rsidR="00E30BBF" w:rsidRPr="00E30BBF">
        <w:rPr>
          <w:rFonts w:ascii="Times New Roman" w:hAnsi="Times New Roman" w:cs="Times New Roman"/>
          <w:sz w:val="28"/>
          <w:szCs w:val="28"/>
          <w:lang w:val="en-US"/>
        </w:rPr>
        <w:t>General</w:t>
      </w:r>
      <w:r w:rsidR="00E30BBF">
        <w:rPr>
          <w:rFonts w:ascii="Times New Roman" w:hAnsi="Times New Roman" w:cs="Times New Roman"/>
          <w:sz w:val="28"/>
          <w:szCs w:val="28"/>
          <w:lang w:val="en-US"/>
        </w:rPr>
        <w:t xml:space="preserve"> Dentistry</w:t>
      </w:r>
      <w:r w:rsidR="00622263" w:rsidRPr="00622263">
        <w:rPr>
          <w:rFonts w:ascii="Times New Roman" w:hAnsi="Times New Roman" w:cs="Times New Roman"/>
          <w:sz w:val="28"/>
          <w:szCs w:val="28"/>
          <w:lang w:val="en-US"/>
        </w:rPr>
        <w:t>. 2016 Feb 1;8(1):e38-43</w:t>
      </w:r>
    </w:p>
    <w:p w:rsidR="00DD7B3D" w:rsidRPr="004B4685" w:rsidRDefault="004B4685" w:rsidP="00E30BBF">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D7B3D" w:rsidRPr="00DD7B3D">
        <w:rPr>
          <w:rFonts w:ascii="Times New Roman" w:hAnsi="Times New Roman" w:cs="Times New Roman"/>
          <w:sz w:val="28"/>
          <w:szCs w:val="28"/>
          <w:lang w:val="en-US"/>
        </w:rPr>
        <w:t>Mohammadi N, Shakur Shahabi M, Kimyai S, Pournagi Azar F, Ebrahimi Chaharom ME.</w:t>
      </w:r>
      <w:r w:rsidR="00DD7B3D" w:rsidRPr="00DD7B3D">
        <w:rPr>
          <w:lang w:val="en-US"/>
        </w:rPr>
        <w:t xml:space="preserve"> </w:t>
      </w:r>
      <w:r w:rsidR="00DD7B3D" w:rsidRPr="00DD7B3D">
        <w:rPr>
          <w:rFonts w:ascii="Times New Roman" w:hAnsi="Times New Roman" w:cs="Times New Roman"/>
          <w:sz w:val="28"/>
          <w:szCs w:val="28"/>
          <w:lang w:val="en-US"/>
        </w:rPr>
        <w:t>Shear Bond Strengths of Methacrylate- and Silorane-based Composite Resins to Feldspathic Porcelain usi</w:t>
      </w:r>
      <w:r w:rsidR="00E30BBF">
        <w:rPr>
          <w:rFonts w:ascii="Times New Roman" w:hAnsi="Times New Roman" w:cs="Times New Roman"/>
          <w:sz w:val="28"/>
          <w:szCs w:val="28"/>
          <w:lang w:val="en-US"/>
        </w:rPr>
        <w:t xml:space="preserve">ng Different Adhesive Systems. </w:t>
      </w:r>
      <w:r w:rsidR="00E30BBF" w:rsidRPr="00E30BBF">
        <w:rPr>
          <w:rFonts w:ascii="Times New Roman" w:hAnsi="Times New Roman" w:cs="Times New Roman"/>
          <w:sz w:val="28"/>
          <w:szCs w:val="28"/>
          <w:lang w:val="en-US"/>
        </w:rPr>
        <w:t>Journal of General Dentistry</w:t>
      </w:r>
      <w:r w:rsidR="00DD7B3D" w:rsidRPr="00DD7B3D">
        <w:rPr>
          <w:rFonts w:ascii="Times New Roman" w:hAnsi="Times New Roman" w:cs="Times New Roman"/>
          <w:sz w:val="28"/>
          <w:szCs w:val="28"/>
          <w:lang w:val="en-US"/>
        </w:rPr>
        <w:t>. 2015 Summer;9(3):181-</w:t>
      </w:r>
      <w:r w:rsidR="00DD7B3D">
        <w:rPr>
          <w:rFonts w:ascii="Times New Roman" w:hAnsi="Times New Roman" w:cs="Times New Roman"/>
          <w:sz w:val="28"/>
          <w:szCs w:val="28"/>
        </w:rPr>
        <w:t>190</w:t>
      </w:r>
    </w:p>
    <w:p w:rsidR="004B4685" w:rsidRDefault="004B4685" w:rsidP="004B4685">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14FC9">
        <w:rPr>
          <w:rFonts w:ascii="Times New Roman" w:hAnsi="Times New Roman" w:cs="Times New Roman"/>
          <w:sz w:val="28"/>
          <w:szCs w:val="28"/>
          <w:lang w:val="en-US"/>
        </w:rPr>
        <w:t>Nagpal R, Manuja N, Tyagi SP, Singh UP.</w:t>
      </w:r>
      <w:r w:rsidRPr="00F14FC9">
        <w:rPr>
          <w:lang w:val="en-US"/>
        </w:rPr>
        <w:t xml:space="preserve"> </w:t>
      </w:r>
      <w:r w:rsidRPr="00F14FC9">
        <w:rPr>
          <w:rFonts w:ascii="Times New Roman" w:hAnsi="Times New Roman" w:cs="Times New Roman"/>
          <w:sz w:val="28"/>
          <w:szCs w:val="28"/>
          <w:lang w:val="en-US"/>
        </w:rPr>
        <w:t>In vitro bonding effectiveness of self-etch adhesives with different application techniques: A microleakage and scann</w:t>
      </w:r>
      <w:r>
        <w:rPr>
          <w:rFonts w:ascii="Times New Roman" w:hAnsi="Times New Roman" w:cs="Times New Roman"/>
          <w:sz w:val="28"/>
          <w:szCs w:val="28"/>
          <w:lang w:val="en-US"/>
        </w:rPr>
        <w:t>ing electron microscopic study</w:t>
      </w:r>
      <w:r w:rsidRPr="00F14FC9">
        <w:rPr>
          <w:rFonts w:ascii="Times New Roman" w:hAnsi="Times New Roman" w:cs="Times New Roman"/>
          <w:sz w:val="28"/>
          <w:szCs w:val="28"/>
          <w:lang w:val="en-US"/>
        </w:rPr>
        <w:t>. 2011 Jul;14(3):258-63</w:t>
      </w:r>
      <w:r w:rsidRPr="003C27C7">
        <w:rPr>
          <w:rFonts w:ascii="Times New Roman" w:hAnsi="Times New Roman" w:cs="Times New Roman"/>
          <w:sz w:val="28"/>
          <w:szCs w:val="28"/>
          <w:lang w:val="en-US"/>
        </w:rPr>
        <w:t>. Dental Materials Journal.</w:t>
      </w:r>
    </w:p>
    <w:p w:rsidR="004F59B5" w:rsidRPr="004F59B5" w:rsidRDefault="004F59B5" w:rsidP="004F59B5">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F59B5">
        <w:rPr>
          <w:rFonts w:ascii="Times New Roman" w:hAnsi="Times New Roman" w:cs="Times New Roman"/>
          <w:sz w:val="28"/>
          <w:szCs w:val="28"/>
          <w:lang w:val="en-US"/>
        </w:rPr>
        <w:t>Neves MG, Brandão GA, de Almeida HA, Brandão AM, de Azevedo DR.</w:t>
      </w:r>
      <w:r>
        <w:rPr>
          <w:rFonts w:ascii="Times New Roman" w:hAnsi="Times New Roman" w:cs="Times New Roman"/>
          <w:sz w:val="28"/>
          <w:szCs w:val="28"/>
          <w:lang w:val="en-US"/>
        </w:rPr>
        <w:t xml:space="preserve"> </w:t>
      </w:r>
      <w:r w:rsidRPr="004F59B5">
        <w:rPr>
          <w:rFonts w:ascii="Times New Roman" w:hAnsi="Times New Roman" w:cs="Times New Roman"/>
          <w:sz w:val="28"/>
          <w:szCs w:val="28"/>
          <w:lang w:val="en-US"/>
        </w:rPr>
        <w:t>In vitro analysis of shear bond strength and adhesive remnant index comparing light cu</w:t>
      </w:r>
      <w:r>
        <w:rPr>
          <w:rFonts w:ascii="Times New Roman" w:hAnsi="Times New Roman" w:cs="Times New Roman"/>
          <w:sz w:val="28"/>
          <w:szCs w:val="28"/>
          <w:lang w:val="en-US"/>
        </w:rPr>
        <w:t xml:space="preserve">ring and self-curing composites. </w:t>
      </w:r>
      <w:r w:rsidRPr="004F59B5">
        <w:rPr>
          <w:rFonts w:ascii="Times New Roman" w:hAnsi="Times New Roman" w:cs="Times New Roman"/>
          <w:sz w:val="28"/>
          <w:szCs w:val="28"/>
          <w:lang w:val="en-US"/>
        </w:rPr>
        <w:t>Dental Press J</w:t>
      </w:r>
      <w:r>
        <w:rPr>
          <w:rFonts w:ascii="Times New Roman" w:hAnsi="Times New Roman" w:cs="Times New Roman"/>
          <w:sz w:val="28"/>
          <w:szCs w:val="28"/>
          <w:lang w:val="en-US"/>
        </w:rPr>
        <w:t>ournal</w:t>
      </w:r>
      <w:r w:rsidRPr="004F59B5">
        <w:rPr>
          <w:rFonts w:ascii="Times New Roman" w:hAnsi="Times New Roman" w:cs="Times New Roman"/>
          <w:sz w:val="28"/>
          <w:szCs w:val="28"/>
          <w:lang w:val="en-US"/>
        </w:rPr>
        <w:t>. 2013 May-Jun;18(3):124-9.</w:t>
      </w:r>
    </w:p>
    <w:p w:rsidR="004B4685" w:rsidRPr="00F14FC9" w:rsidRDefault="004B4685" w:rsidP="004F59B5">
      <w:pPr>
        <w:pStyle w:val="a3"/>
        <w:numPr>
          <w:ilvl w:val="0"/>
          <w:numId w:val="7"/>
        </w:numPr>
        <w:rPr>
          <w:rFonts w:ascii="Times New Roman" w:hAnsi="Times New Roman" w:cs="Times New Roman"/>
          <w:sz w:val="28"/>
          <w:szCs w:val="28"/>
          <w:lang w:val="en-US"/>
        </w:rPr>
      </w:pPr>
      <w:r w:rsidRPr="00F24C37">
        <w:rPr>
          <w:rFonts w:ascii="Times New Roman" w:hAnsi="Times New Roman" w:cs="Times New Roman"/>
          <w:sz w:val="28"/>
          <w:szCs w:val="28"/>
          <w:lang w:val="en-US"/>
        </w:rPr>
        <w:t xml:space="preserve"> </w:t>
      </w:r>
      <w:r w:rsidRPr="00F14FC9">
        <w:rPr>
          <w:rFonts w:ascii="Times New Roman" w:hAnsi="Times New Roman" w:cs="Times New Roman"/>
          <w:sz w:val="28"/>
          <w:szCs w:val="28"/>
          <w:lang w:val="en-US"/>
        </w:rPr>
        <w:t>Niat AB, Yazdi FM, Koohestanian N.J</w:t>
      </w:r>
      <w:r w:rsidR="004F59B5" w:rsidRPr="004F59B5">
        <w:rPr>
          <w:rFonts w:ascii="Times New Roman" w:hAnsi="Times New Roman" w:cs="Times New Roman"/>
          <w:sz w:val="28"/>
          <w:szCs w:val="28"/>
          <w:lang w:val="en-US"/>
        </w:rPr>
        <w:t>, Miyazaki T, Nakamura T</w:t>
      </w:r>
      <w:r w:rsidRPr="00F14FC9">
        <w:rPr>
          <w:rFonts w:ascii="Times New Roman" w:hAnsi="Times New Roman" w:cs="Times New Roman"/>
          <w:sz w:val="28"/>
          <w:szCs w:val="28"/>
          <w:lang w:val="en-US"/>
        </w:rPr>
        <w:t>.</w:t>
      </w:r>
      <w:r w:rsidRPr="00F14FC9">
        <w:rPr>
          <w:lang w:val="en-US"/>
        </w:rPr>
        <w:t xml:space="preserve"> </w:t>
      </w:r>
      <w:r w:rsidRPr="00F14FC9">
        <w:rPr>
          <w:rFonts w:ascii="Times New Roman" w:hAnsi="Times New Roman" w:cs="Times New Roman"/>
          <w:sz w:val="28"/>
          <w:szCs w:val="28"/>
          <w:lang w:val="en-US"/>
        </w:rPr>
        <w:t>Effects of drying agents on bond strength of etch-and-rinse adhesive systems to enam</w:t>
      </w:r>
      <w:r>
        <w:rPr>
          <w:rFonts w:ascii="Times New Roman" w:hAnsi="Times New Roman" w:cs="Times New Roman"/>
          <w:sz w:val="28"/>
          <w:szCs w:val="28"/>
          <w:lang w:val="en-US"/>
        </w:rPr>
        <w:t>el immediately after bleaching. Adhesive</w:t>
      </w:r>
      <w:r w:rsidRPr="00F14FC9">
        <w:rPr>
          <w:rFonts w:ascii="Times New Roman" w:hAnsi="Times New Roman" w:cs="Times New Roman"/>
          <w:sz w:val="28"/>
          <w:szCs w:val="28"/>
          <w:lang w:val="en-US"/>
        </w:rPr>
        <w:t xml:space="preserve"> Dent</w:t>
      </w:r>
      <w:r w:rsidRPr="004F59B5">
        <w:rPr>
          <w:rFonts w:ascii="Times New Roman" w:hAnsi="Times New Roman" w:cs="Times New Roman"/>
          <w:sz w:val="28"/>
          <w:szCs w:val="28"/>
          <w:lang w:val="en-US"/>
        </w:rPr>
        <w:t xml:space="preserve"> </w:t>
      </w:r>
      <w:r>
        <w:rPr>
          <w:rFonts w:ascii="Times New Roman" w:hAnsi="Times New Roman" w:cs="Times New Roman"/>
          <w:sz w:val="28"/>
          <w:szCs w:val="28"/>
          <w:lang w:val="en-US"/>
        </w:rPr>
        <w:t>Journal</w:t>
      </w:r>
      <w:r w:rsidRPr="00F14FC9">
        <w:rPr>
          <w:rFonts w:ascii="Times New Roman" w:hAnsi="Times New Roman" w:cs="Times New Roman"/>
          <w:sz w:val="28"/>
          <w:szCs w:val="28"/>
          <w:lang w:val="en-US"/>
        </w:rPr>
        <w:t>. 2012 Dec; 14(6):511-6</w:t>
      </w:r>
    </w:p>
    <w:p w:rsidR="004B4685" w:rsidRDefault="004B4685" w:rsidP="004B4685">
      <w:pPr>
        <w:pStyle w:val="a3"/>
        <w:numPr>
          <w:ilvl w:val="0"/>
          <w:numId w:val="7"/>
        </w:numPr>
        <w:rPr>
          <w:rFonts w:ascii="Times New Roman" w:hAnsi="Times New Roman" w:cs="Times New Roman"/>
          <w:sz w:val="28"/>
          <w:szCs w:val="28"/>
          <w:lang w:val="en-US"/>
        </w:rPr>
      </w:pPr>
      <w:r w:rsidRPr="00F24C37">
        <w:rPr>
          <w:rFonts w:ascii="Times New Roman" w:hAnsi="Times New Roman" w:cs="Times New Roman"/>
          <w:sz w:val="28"/>
          <w:szCs w:val="28"/>
          <w:lang w:val="en-US"/>
        </w:rPr>
        <w:t xml:space="preserve"> </w:t>
      </w:r>
      <w:r w:rsidRPr="005B1568">
        <w:rPr>
          <w:rFonts w:ascii="Times New Roman" w:hAnsi="Times New Roman" w:cs="Times New Roman"/>
          <w:sz w:val="28"/>
          <w:szCs w:val="28"/>
          <w:lang w:val="en-US"/>
        </w:rPr>
        <w:t>Nikaido T, Ichikawa C, Li N, Takagaki T, Sadr A, Yoshida Y, Suzuki K, Tagami J. Effect of functional monomers in all-in-one adhesive systems on formation of enamel/dentin acid-base resistant zone. Dent Mater</w:t>
      </w:r>
      <w:r w:rsidR="00BD54DF">
        <w:rPr>
          <w:rFonts w:ascii="Times New Roman" w:hAnsi="Times New Roman" w:cs="Times New Roman"/>
          <w:sz w:val="28"/>
          <w:szCs w:val="28"/>
          <w:lang w:val="en-US"/>
        </w:rPr>
        <w:t>ial</w:t>
      </w:r>
      <w:r w:rsidRPr="005B1568">
        <w:rPr>
          <w:rFonts w:ascii="Times New Roman" w:hAnsi="Times New Roman" w:cs="Times New Roman"/>
          <w:sz w:val="28"/>
          <w:szCs w:val="28"/>
          <w:lang w:val="en-US"/>
        </w:rPr>
        <w:t xml:space="preserve"> J</w:t>
      </w:r>
      <w:r>
        <w:rPr>
          <w:rFonts w:ascii="Times New Roman" w:hAnsi="Times New Roman" w:cs="Times New Roman"/>
          <w:sz w:val="28"/>
          <w:szCs w:val="28"/>
          <w:lang w:val="en-US"/>
        </w:rPr>
        <w:t>ournal</w:t>
      </w:r>
      <w:r w:rsidRPr="005B1568">
        <w:rPr>
          <w:rFonts w:ascii="Times New Roman" w:hAnsi="Times New Roman" w:cs="Times New Roman"/>
          <w:sz w:val="28"/>
          <w:szCs w:val="28"/>
          <w:lang w:val="en-US"/>
        </w:rPr>
        <w:t>. 2011;30(5):576-8</w:t>
      </w:r>
    </w:p>
    <w:p w:rsidR="004B4685" w:rsidRPr="004B4685" w:rsidRDefault="004B4685" w:rsidP="004B4685">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Ozmen B, Koyuturk AE, Tokay U, Cortcu M, Sari ME.</w:t>
      </w: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Evaluation of bond strength of self-etching adhesives having different pH on primary and permanent teeth dentin.</w:t>
      </w: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Biomater</w:t>
      </w:r>
      <w:r>
        <w:rPr>
          <w:rFonts w:ascii="Times New Roman" w:hAnsi="Times New Roman" w:cs="Times New Roman"/>
          <w:sz w:val="28"/>
          <w:szCs w:val="28"/>
          <w:lang w:val="en-US"/>
        </w:rPr>
        <w:t>ial</w:t>
      </w:r>
      <w:r w:rsidRPr="004B4685">
        <w:rPr>
          <w:rFonts w:ascii="Times New Roman" w:hAnsi="Times New Roman" w:cs="Times New Roman"/>
          <w:sz w:val="28"/>
          <w:szCs w:val="28"/>
          <w:lang w:val="en-US"/>
        </w:rPr>
        <w:t xml:space="preserve"> </w:t>
      </w:r>
      <w:r>
        <w:rPr>
          <w:rFonts w:ascii="Times New Roman" w:hAnsi="Times New Roman" w:cs="Times New Roman"/>
          <w:sz w:val="28"/>
          <w:szCs w:val="28"/>
          <w:lang w:val="en-US"/>
        </w:rPr>
        <w:t>Journal</w:t>
      </w:r>
      <w:r w:rsidRPr="004B4685">
        <w:rPr>
          <w:rFonts w:ascii="Times New Roman" w:hAnsi="Times New Roman" w:cs="Times New Roman"/>
          <w:sz w:val="28"/>
          <w:szCs w:val="28"/>
          <w:lang w:val="en-US"/>
        </w:rPr>
        <w:t>. 2015 Oct 16;13(3):e274-9</w:t>
      </w:r>
    </w:p>
    <w:p w:rsidR="004B4685" w:rsidRPr="004F59B5" w:rsidRDefault="00F24C37" w:rsidP="004B4685">
      <w:pPr>
        <w:pStyle w:val="a3"/>
        <w:numPr>
          <w:ilvl w:val="0"/>
          <w:numId w:val="7"/>
        </w:numPr>
        <w:rPr>
          <w:rFonts w:ascii="Times New Roman" w:hAnsi="Times New Roman" w:cs="Times New Roman"/>
          <w:sz w:val="28"/>
          <w:szCs w:val="28"/>
          <w:lang w:val="en-US"/>
        </w:rPr>
      </w:pPr>
      <w:r w:rsidRPr="00F24C37">
        <w:rPr>
          <w:rFonts w:ascii="Times New Roman" w:hAnsi="Times New Roman" w:cs="Times New Roman"/>
          <w:sz w:val="28"/>
          <w:szCs w:val="28"/>
          <w:lang w:val="en-US"/>
        </w:rPr>
        <w:lastRenderedPageBreak/>
        <w:t xml:space="preserve"> </w:t>
      </w:r>
      <w:r w:rsidR="00F14FC9" w:rsidRPr="00F14FC9">
        <w:rPr>
          <w:rFonts w:ascii="Times New Roman" w:hAnsi="Times New Roman" w:cs="Times New Roman"/>
          <w:sz w:val="28"/>
          <w:szCs w:val="28"/>
          <w:lang w:val="en-US"/>
        </w:rPr>
        <w:t>Pimenta de Araújo CT, Prieto LT, Lima AF, Souza-Junior EJ, Dias CT, Paulillo LA. Acta Odontol Scand.</w:t>
      </w:r>
      <w:r w:rsidR="00F14FC9" w:rsidRPr="00F14FC9">
        <w:rPr>
          <w:lang w:val="en-US"/>
        </w:rPr>
        <w:t xml:space="preserve"> </w:t>
      </w:r>
      <w:r w:rsidR="00F14FC9" w:rsidRPr="00F14FC9">
        <w:rPr>
          <w:rFonts w:ascii="Times New Roman" w:hAnsi="Times New Roman" w:cs="Times New Roman"/>
          <w:sz w:val="28"/>
          <w:szCs w:val="28"/>
          <w:lang w:val="en-US"/>
        </w:rPr>
        <w:t>Influence of photo-curing distance on bond strength and nanoleakage of self-etching adhesive bonds to enamel and dentin.  2014 Feb;72(2):113-9</w:t>
      </w:r>
      <w:r w:rsidR="008250E2" w:rsidRPr="0041196A">
        <w:rPr>
          <w:rFonts w:ascii="Times New Roman" w:hAnsi="Times New Roman" w:cs="Times New Roman"/>
          <w:sz w:val="28"/>
          <w:szCs w:val="28"/>
          <w:lang w:val="en-US"/>
        </w:rPr>
        <w:t xml:space="preserve">. </w:t>
      </w:r>
      <w:r w:rsidR="008250E2" w:rsidRPr="0056764C">
        <w:rPr>
          <w:rFonts w:ascii="Times New Roman" w:hAnsi="Times New Roman" w:cs="Times New Roman"/>
          <w:sz w:val="28"/>
          <w:szCs w:val="28"/>
          <w:lang w:val="en-US"/>
        </w:rPr>
        <w:t>Dental Materials Journal.</w:t>
      </w:r>
    </w:p>
    <w:p w:rsidR="004F59B5" w:rsidRPr="004F59B5" w:rsidRDefault="004F59B5" w:rsidP="004F59B5">
      <w:pPr>
        <w:pStyle w:val="a3"/>
        <w:numPr>
          <w:ilvl w:val="0"/>
          <w:numId w:val="7"/>
        </w:numPr>
        <w:rPr>
          <w:rFonts w:ascii="Times New Roman" w:hAnsi="Times New Roman" w:cs="Times New Roman"/>
          <w:sz w:val="28"/>
          <w:szCs w:val="28"/>
          <w:lang w:val="en-US"/>
        </w:rPr>
      </w:pPr>
      <w:r w:rsidRPr="004F59B5">
        <w:rPr>
          <w:rFonts w:ascii="Times New Roman" w:hAnsi="Times New Roman" w:cs="Times New Roman"/>
          <w:sz w:val="28"/>
          <w:szCs w:val="28"/>
          <w:lang w:val="en-US"/>
        </w:rPr>
        <w:t xml:space="preserve"> Sadeghi M, Davari A, Lynch CD. The effect of re-bonding using surface sealant or adhesive system on microleakage of class V resin composite restorations. </w:t>
      </w:r>
      <w:r w:rsidRPr="004B4685">
        <w:rPr>
          <w:rFonts w:ascii="Times New Roman" w:hAnsi="Times New Roman" w:cs="Times New Roman"/>
          <w:sz w:val="28"/>
          <w:szCs w:val="28"/>
          <w:lang w:val="en-US"/>
        </w:rPr>
        <w:t>J</w:t>
      </w:r>
      <w:r>
        <w:rPr>
          <w:rFonts w:ascii="Times New Roman" w:hAnsi="Times New Roman" w:cs="Times New Roman"/>
          <w:sz w:val="28"/>
          <w:szCs w:val="28"/>
          <w:lang w:val="en-US"/>
        </w:rPr>
        <w:t>ournal</w:t>
      </w:r>
      <w:r w:rsidRPr="004B4685">
        <w:rPr>
          <w:rFonts w:ascii="Times New Roman" w:hAnsi="Times New Roman" w:cs="Times New Roman"/>
          <w:sz w:val="28"/>
          <w:szCs w:val="28"/>
          <w:lang w:val="en-US"/>
        </w:rPr>
        <w:t xml:space="preserve"> Adhes</w:t>
      </w:r>
      <w:r>
        <w:rPr>
          <w:rFonts w:ascii="Times New Roman" w:hAnsi="Times New Roman" w:cs="Times New Roman"/>
          <w:sz w:val="28"/>
          <w:szCs w:val="28"/>
          <w:lang w:val="en-US"/>
        </w:rPr>
        <w:t>ive</w:t>
      </w:r>
      <w:r w:rsidRPr="004B4685">
        <w:rPr>
          <w:rFonts w:ascii="Times New Roman" w:hAnsi="Times New Roman" w:cs="Times New Roman"/>
          <w:sz w:val="28"/>
          <w:szCs w:val="28"/>
          <w:lang w:val="en-US"/>
        </w:rPr>
        <w:t xml:space="preserve"> Dent</w:t>
      </w:r>
      <w:r w:rsidRPr="004F59B5">
        <w:rPr>
          <w:rFonts w:ascii="Times New Roman" w:hAnsi="Times New Roman" w:cs="Times New Roman"/>
          <w:sz w:val="28"/>
          <w:szCs w:val="28"/>
          <w:lang w:val="en-US"/>
        </w:rPr>
        <w:t xml:space="preserve"> 2013 Sep;10(5):596-601.</w:t>
      </w:r>
    </w:p>
    <w:p w:rsidR="004B4685" w:rsidRPr="004B4685" w:rsidRDefault="004B4685" w:rsidP="004B4685">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Salz U, Bock T.</w:t>
      </w:r>
      <w:r w:rsidR="00AA5E2F" w:rsidRPr="00AA5E2F">
        <w:rPr>
          <w:rFonts w:ascii="Times New Roman" w:hAnsi="Times New Roman" w:cs="Times New Roman"/>
          <w:sz w:val="28"/>
          <w:szCs w:val="28"/>
          <w:lang w:val="en-US"/>
        </w:rPr>
        <w:t xml:space="preserve"> </w:t>
      </w:r>
      <w:r w:rsidR="00AA5E2F" w:rsidRPr="004B4685">
        <w:rPr>
          <w:rFonts w:ascii="Times New Roman" w:hAnsi="Times New Roman" w:cs="Times New Roman"/>
          <w:sz w:val="28"/>
          <w:szCs w:val="28"/>
          <w:lang w:val="en-US"/>
        </w:rPr>
        <w:t>Adhesion performance of new hydrolytically stable one-component self-etching enamel/dentin adhesives.</w:t>
      </w:r>
      <w:r>
        <w:rPr>
          <w:rFonts w:ascii="Times New Roman" w:hAnsi="Times New Roman" w:cs="Times New Roman"/>
          <w:sz w:val="28"/>
          <w:szCs w:val="28"/>
          <w:lang w:val="en-US"/>
        </w:rPr>
        <w:t xml:space="preserve"> </w:t>
      </w:r>
      <w:r w:rsidRPr="004B4685">
        <w:rPr>
          <w:rFonts w:ascii="Times New Roman" w:hAnsi="Times New Roman" w:cs="Times New Roman"/>
          <w:sz w:val="28"/>
          <w:szCs w:val="28"/>
          <w:lang w:val="en-US"/>
        </w:rPr>
        <w:t>J</w:t>
      </w:r>
      <w:r w:rsidR="00AA5E2F">
        <w:rPr>
          <w:rFonts w:ascii="Times New Roman" w:hAnsi="Times New Roman" w:cs="Times New Roman"/>
          <w:sz w:val="28"/>
          <w:szCs w:val="28"/>
          <w:lang w:val="en-US"/>
        </w:rPr>
        <w:t>ournal</w:t>
      </w:r>
      <w:r w:rsidRPr="004B4685">
        <w:rPr>
          <w:rFonts w:ascii="Times New Roman" w:hAnsi="Times New Roman" w:cs="Times New Roman"/>
          <w:sz w:val="28"/>
          <w:szCs w:val="28"/>
          <w:lang w:val="en-US"/>
        </w:rPr>
        <w:t xml:space="preserve"> Adhes</w:t>
      </w:r>
      <w:r w:rsidR="00AA5E2F">
        <w:rPr>
          <w:rFonts w:ascii="Times New Roman" w:hAnsi="Times New Roman" w:cs="Times New Roman"/>
          <w:sz w:val="28"/>
          <w:szCs w:val="28"/>
          <w:lang w:val="en-US"/>
        </w:rPr>
        <w:t>ive</w:t>
      </w:r>
      <w:r w:rsidRPr="004B4685">
        <w:rPr>
          <w:rFonts w:ascii="Times New Roman" w:hAnsi="Times New Roman" w:cs="Times New Roman"/>
          <w:sz w:val="28"/>
          <w:szCs w:val="28"/>
          <w:lang w:val="en-US"/>
        </w:rPr>
        <w:t xml:space="preserve"> Dent. 2010 Feb;12(1):7-10</w:t>
      </w:r>
    </w:p>
    <w:p w:rsidR="00F14FC9" w:rsidRPr="00F14FC9" w:rsidRDefault="004B4685" w:rsidP="00E30BBF">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14FC9" w:rsidRPr="00F14FC9">
        <w:rPr>
          <w:rFonts w:ascii="Times New Roman" w:hAnsi="Times New Roman" w:cs="Times New Roman"/>
          <w:sz w:val="28"/>
          <w:szCs w:val="28"/>
          <w:lang w:val="en-US"/>
        </w:rPr>
        <w:t xml:space="preserve">Szesz A, Parreiras S, Reis A, Loguercio A. Selective enamel etching in cervical lesions for self-etch adhesives: A systematic review and meta-analysis. </w:t>
      </w:r>
      <w:r w:rsidR="00E30BBF" w:rsidRPr="00E30BBF">
        <w:rPr>
          <w:rFonts w:ascii="Times New Roman" w:hAnsi="Times New Roman" w:cs="Times New Roman"/>
          <w:sz w:val="28"/>
          <w:szCs w:val="28"/>
          <w:lang w:val="en-US"/>
        </w:rPr>
        <w:t>Journal of General Dentistry</w:t>
      </w:r>
      <w:r w:rsidR="00F14FC9" w:rsidRPr="00F14FC9">
        <w:rPr>
          <w:rFonts w:ascii="Times New Roman" w:hAnsi="Times New Roman" w:cs="Times New Roman"/>
          <w:sz w:val="28"/>
          <w:szCs w:val="28"/>
          <w:lang w:val="en-US"/>
        </w:rPr>
        <w:t>. 2016 Oct; 53:1-11</w:t>
      </w:r>
    </w:p>
    <w:p w:rsidR="00F14FC9" w:rsidRPr="00F14FC9" w:rsidRDefault="00F24C37" w:rsidP="00F14FC9">
      <w:pPr>
        <w:pStyle w:val="a3"/>
        <w:numPr>
          <w:ilvl w:val="0"/>
          <w:numId w:val="7"/>
        </w:numPr>
        <w:rPr>
          <w:rFonts w:ascii="Times New Roman" w:hAnsi="Times New Roman" w:cs="Times New Roman"/>
          <w:sz w:val="28"/>
          <w:szCs w:val="28"/>
          <w:lang w:val="en-US"/>
        </w:rPr>
      </w:pPr>
      <w:r w:rsidRPr="00A2058D">
        <w:rPr>
          <w:rFonts w:ascii="Times New Roman" w:hAnsi="Times New Roman" w:cs="Times New Roman"/>
          <w:sz w:val="28"/>
          <w:szCs w:val="28"/>
          <w:lang w:val="en-US"/>
        </w:rPr>
        <w:t xml:space="preserve"> </w:t>
      </w:r>
      <w:r w:rsidR="00F14FC9" w:rsidRPr="00F14FC9">
        <w:rPr>
          <w:rFonts w:ascii="Times New Roman" w:hAnsi="Times New Roman" w:cs="Times New Roman"/>
          <w:sz w:val="28"/>
          <w:szCs w:val="28"/>
          <w:lang w:val="en-US"/>
        </w:rPr>
        <w:t>Sesemann MR. Adhesive technologies: innovative science becomes essential e</w:t>
      </w:r>
      <w:r w:rsidR="004F5938">
        <w:rPr>
          <w:rFonts w:ascii="Times New Roman" w:hAnsi="Times New Roman" w:cs="Times New Roman"/>
          <w:sz w:val="28"/>
          <w:szCs w:val="28"/>
          <w:lang w:val="en-US"/>
        </w:rPr>
        <w:t>lement. Education Dent Journal</w:t>
      </w:r>
      <w:r w:rsidR="00F14FC9" w:rsidRPr="00F14FC9">
        <w:rPr>
          <w:rFonts w:ascii="Times New Roman" w:hAnsi="Times New Roman" w:cs="Times New Roman"/>
          <w:sz w:val="28"/>
          <w:szCs w:val="28"/>
          <w:lang w:val="en-US"/>
        </w:rPr>
        <w:t>. 2011 Mar; pp. 32(2):80-2, 84, 86-90</w:t>
      </w:r>
    </w:p>
    <w:p w:rsidR="00F14FC9" w:rsidRPr="00F14FC9" w:rsidRDefault="00F14FC9" w:rsidP="00F14FC9">
      <w:pPr>
        <w:pStyle w:val="a3"/>
        <w:numPr>
          <w:ilvl w:val="0"/>
          <w:numId w:val="7"/>
        </w:numPr>
        <w:rPr>
          <w:rFonts w:ascii="Times New Roman" w:hAnsi="Times New Roman" w:cs="Times New Roman"/>
          <w:sz w:val="28"/>
          <w:szCs w:val="28"/>
          <w:lang w:val="en-US"/>
        </w:rPr>
      </w:pPr>
      <w:r w:rsidRPr="00F14FC9">
        <w:rPr>
          <w:rFonts w:ascii="Times New Roman" w:hAnsi="Times New Roman" w:cs="Times New Roman"/>
          <w:sz w:val="28"/>
          <w:szCs w:val="28"/>
          <w:lang w:val="en-US"/>
        </w:rPr>
        <w:t xml:space="preserve"> </w:t>
      </w:r>
      <w:r>
        <w:rPr>
          <w:rFonts w:ascii="Times New Roman" w:hAnsi="Times New Roman" w:cs="Times New Roman"/>
          <w:sz w:val="28"/>
          <w:szCs w:val="28"/>
          <w:lang w:val="en-US"/>
        </w:rPr>
        <w:t>Soyman M, Yurdaguven H, Ozel E</w:t>
      </w:r>
      <w:r w:rsidR="00331D82" w:rsidRPr="00F14FC9">
        <w:rPr>
          <w:rFonts w:ascii="Times New Roman" w:hAnsi="Times New Roman" w:cs="Times New Roman"/>
          <w:sz w:val="28"/>
          <w:szCs w:val="28"/>
          <w:lang w:val="en-US"/>
        </w:rPr>
        <w:t>.</w:t>
      </w:r>
      <w:r w:rsidRPr="00F14FC9">
        <w:rPr>
          <w:lang w:val="en-US"/>
        </w:rPr>
        <w:t xml:space="preserve"> </w:t>
      </w:r>
      <w:r w:rsidRPr="00F14FC9">
        <w:rPr>
          <w:rFonts w:ascii="Times New Roman" w:hAnsi="Times New Roman" w:cs="Times New Roman"/>
          <w:sz w:val="28"/>
          <w:szCs w:val="28"/>
          <w:lang w:val="en-US"/>
        </w:rPr>
        <w:t xml:space="preserve">A randomized five-year clinical study of a two-step self-etch adhesive with or without selective enamel etching. </w:t>
      </w:r>
      <w:r w:rsidR="00331D82" w:rsidRPr="00F14FC9">
        <w:rPr>
          <w:rFonts w:ascii="Times New Roman" w:hAnsi="Times New Roman" w:cs="Times New Roman"/>
          <w:sz w:val="28"/>
          <w:szCs w:val="28"/>
          <w:lang w:val="en-US"/>
        </w:rPr>
        <w:t xml:space="preserve"> Dent Mater</w:t>
      </w:r>
      <w:r w:rsidR="00BD54DF">
        <w:rPr>
          <w:rFonts w:ascii="Times New Roman" w:hAnsi="Times New Roman" w:cs="Times New Roman"/>
          <w:sz w:val="28"/>
          <w:szCs w:val="28"/>
          <w:lang w:val="en-US"/>
        </w:rPr>
        <w:t>ial</w:t>
      </w:r>
      <w:r w:rsidR="00331D82" w:rsidRPr="00F14FC9">
        <w:rPr>
          <w:rFonts w:ascii="Times New Roman" w:hAnsi="Times New Roman" w:cs="Times New Roman"/>
          <w:sz w:val="28"/>
          <w:szCs w:val="28"/>
          <w:lang w:val="en-US"/>
        </w:rPr>
        <w:t xml:space="preserve"> J</w:t>
      </w:r>
      <w:r w:rsidR="00E30BBF">
        <w:rPr>
          <w:rFonts w:ascii="Times New Roman" w:hAnsi="Times New Roman" w:cs="Times New Roman"/>
          <w:sz w:val="28"/>
          <w:szCs w:val="28"/>
          <w:lang w:val="en-US"/>
        </w:rPr>
        <w:t>ournal</w:t>
      </w:r>
      <w:r w:rsidR="00331D82" w:rsidRPr="00F14FC9">
        <w:rPr>
          <w:rFonts w:ascii="Times New Roman" w:hAnsi="Times New Roman" w:cs="Times New Roman"/>
          <w:sz w:val="28"/>
          <w:szCs w:val="28"/>
          <w:lang w:val="en-US"/>
        </w:rPr>
        <w:t>. 2014;33(6):757-63</w:t>
      </w:r>
    </w:p>
    <w:p w:rsidR="00331D82" w:rsidRPr="00F14FC9" w:rsidRDefault="00F14FC9" w:rsidP="004F59B5">
      <w:pPr>
        <w:pStyle w:val="a3"/>
        <w:numPr>
          <w:ilvl w:val="0"/>
          <w:numId w:val="7"/>
        </w:numPr>
        <w:rPr>
          <w:rFonts w:ascii="Times New Roman" w:hAnsi="Times New Roman" w:cs="Times New Roman"/>
          <w:sz w:val="28"/>
          <w:szCs w:val="28"/>
          <w:lang w:val="en-US"/>
        </w:rPr>
      </w:pPr>
      <w:r w:rsidRPr="00F14FC9">
        <w:rPr>
          <w:rFonts w:ascii="Times New Roman" w:hAnsi="Times New Roman" w:cs="Times New Roman"/>
          <w:sz w:val="28"/>
          <w:szCs w:val="28"/>
          <w:lang w:val="en-US"/>
        </w:rPr>
        <w:t xml:space="preserve"> </w:t>
      </w:r>
      <w:r w:rsidR="00331D82" w:rsidRPr="00F14FC9">
        <w:rPr>
          <w:rFonts w:ascii="Times New Roman" w:hAnsi="Times New Roman" w:cs="Times New Roman"/>
          <w:sz w:val="28"/>
          <w:szCs w:val="28"/>
          <w:lang w:val="en-US"/>
        </w:rPr>
        <w:t xml:space="preserve">Sofan E, Sofan A, Palaia </w:t>
      </w:r>
      <w:r w:rsidR="004F59B5">
        <w:rPr>
          <w:rFonts w:ascii="Times New Roman" w:hAnsi="Times New Roman" w:cs="Times New Roman"/>
          <w:sz w:val="28"/>
          <w:szCs w:val="28"/>
          <w:lang w:val="en-US"/>
        </w:rPr>
        <w:t>G, Tenore G, Romeo U, Migliau G</w:t>
      </w:r>
      <w:r w:rsidR="004F59B5" w:rsidRPr="004F59B5">
        <w:rPr>
          <w:rFonts w:ascii="Times New Roman" w:hAnsi="Times New Roman" w:cs="Times New Roman"/>
          <w:sz w:val="28"/>
          <w:szCs w:val="28"/>
          <w:lang w:val="en-US"/>
        </w:rPr>
        <w:t>,</w:t>
      </w:r>
      <w:r w:rsidR="004F59B5" w:rsidRPr="004F59B5">
        <w:rPr>
          <w:lang w:val="en-US"/>
        </w:rPr>
        <w:t xml:space="preserve"> </w:t>
      </w:r>
      <w:r w:rsidR="004F59B5" w:rsidRPr="004F59B5">
        <w:rPr>
          <w:rFonts w:ascii="Times New Roman" w:hAnsi="Times New Roman" w:cs="Times New Roman"/>
          <w:sz w:val="28"/>
          <w:szCs w:val="28"/>
          <w:lang w:val="en-US"/>
        </w:rPr>
        <w:t>Wieczorek A, Loster J.</w:t>
      </w:r>
      <w:r w:rsidRPr="00F14FC9">
        <w:rPr>
          <w:rFonts w:ascii="Times New Roman" w:hAnsi="Times New Roman" w:cs="Times New Roman"/>
          <w:sz w:val="28"/>
          <w:szCs w:val="28"/>
          <w:lang w:val="en-US"/>
        </w:rPr>
        <w:t xml:space="preserve"> Classification review of dental adhesive systems: from the IV ge</w:t>
      </w:r>
      <w:r w:rsidR="00E30BBF">
        <w:rPr>
          <w:rFonts w:ascii="Times New Roman" w:hAnsi="Times New Roman" w:cs="Times New Roman"/>
          <w:sz w:val="28"/>
          <w:szCs w:val="28"/>
          <w:lang w:val="en-US"/>
        </w:rPr>
        <w:t xml:space="preserve">neration to the universal type. Stomatology Journal </w:t>
      </w:r>
      <w:r w:rsidR="00331D82" w:rsidRPr="00F14FC9">
        <w:rPr>
          <w:rFonts w:ascii="Times New Roman" w:hAnsi="Times New Roman" w:cs="Times New Roman"/>
          <w:sz w:val="28"/>
          <w:szCs w:val="28"/>
          <w:lang w:val="en-US"/>
        </w:rPr>
        <w:t>(Roma). 2017 Jul 3;8(1):1-17</w:t>
      </w:r>
    </w:p>
    <w:p w:rsidR="00F14FC9" w:rsidRPr="00F14FC9" w:rsidRDefault="00F24C37" w:rsidP="00F14FC9">
      <w:pPr>
        <w:pStyle w:val="a3"/>
        <w:numPr>
          <w:ilvl w:val="0"/>
          <w:numId w:val="7"/>
        </w:numPr>
        <w:rPr>
          <w:rFonts w:ascii="Times New Roman" w:hAnsi="Times New Roman" w:cs="Times New Roman"/>
          <w:sz w:val="28"/>
          <w:szCs w:val="28"/>
          <w:lang w:val="en-US"/>
        </w:rPr>
      </w:pPr>
      <w:r w:rsidRPr="00F24C37">
        <w:rPr>
          <w:rFonts w:ascii="Times New Roman" w:hAnsi="Times New Roman" w:cs="Times New Roman"/>
          <w:sz w:val="28"/>
          <w:szCs w:val="28"/>
          <w:lang w:val="en-US"/>
        </w:rPr>
        <w:t xml:space="preserve"> </w:t>
      </w:r>
      <w:r w:rsidR="00F14FC9" w:rsidRPr="00F14FC9">
        <w:rPr>
          <w:rFonts w:ascii="Times New Roman" w:hAnsi="Times New Roman" w:cs="Times New Roman"/>
          <w:sz w:val="28"/>
          <w:szCs w:val="28"/>
          <w:lang w:val="en-US"/>
        </w:rPr>
        <w:t>Takamizawa T, Barkmeier WW, Tsujimoto A, Endo H, Tsuchiya K, Erickson RL, Latta MA, Miyazaki M.J.</w:t>
      </w:r>
      <w:r w:rsidR="00F14FC9" w:rsidRPr="00F14FC9">
        <w:rPr>
          <w:lang w:val="en-US"/>
        </w:rPr>
        <w:t xml:space="preserve"> </w:t>
      </w:r>
      <w:r w:rsidR="00F14FC9" w:rsidRPr="00F14FC9">
        <w:rPr>
          <w:rFonts w:ascii="Times New Roman" w:hAnsi="Times New Roman" w:cs="Times New Roman"/>
          <w:sz w:val="28"/>
          <w:szCs w:val="28"/>
          <w:lang w:val="en-US"/>
        </w:rPr>
        <w:t>Influence of Pre-etching Times on Fatigue Strength of</w:t>
      </w:r>
      <w:r w:rsidR="00F14FC9">
        <w:rPr>
          <w:rFonts w:ascii="Times New Roman" w:hAnsi="Times New Roman" w:cs="Times New Roman"/>
          <w:sz w:val="28"/>
          <w:szCs w:val="28"/>
          <w:lang w:val="en-US"/>
        </w:rPr>
        <w:t xml:space="preserve"> Self-etch Adhesives to Enamel.</w:t>
      </w:r>
      <w:r w:rsidR="00F14FC9" w:rsidRPr="00F14FC9">
        <w:rPr>
          <w:rFonts w:ascii="Times New Roman" w:hAnsi="Times New Roman" w:cs="Times New Roman"/>
          <w:sz w:val="28"/>
          <w:szCs w:val="28"/>
          <w:lang w:val="en-US"/>
        </w:rPr>
        <w:t xml:space="preserve"> Adhes</w:t>
      </w:r>
      <w:r w:rsidR="00175107">
        <w:rPr>
          <w:rFonts w:ascii="Times New Roman" w:hAnsi="Times New Roman" w:cs="Times New Roman"/>
          <w:sz w:val="28"/>
          <w:szCs w:val="28"/>
          <w:lang w:val="en-US"/>
        </w:rPr>
        <w:t>ive</w:t>
      </w:r>
      <w:r w:rsidR="00F14FC9" w:rsidRPr="00F14FC9">
        <w:rPr>
          <w:rFonts w:ascii="Times New Roman" w:hAnsi="Times New Roman" w:cs="Times New Roman"/>
          <w:sz w:val="28"/>
          <w:szCs w:val="28"/>
          <w:lang w:val="en-US"/>
        </w:rPr>
        <w:t xml:space="preserve"> Dent</w:t>
      </w:r>
      <w:r w:rsidR="00175107">
        <w:rPr>
          <w:rFonts w:ascii="Times New Roman" w:hAnsi="Times New Roman" w:cs="Times New Roman"/>
          <w:sz w:val="28"/>
          <w:szCs w:val="28"/>
          <w:lang w:val="en-US"/>
        </w:rPr>
        <w:t xml:space="preserve"> Journal</w:t>
      </w:r>
      <w:r w:rsidR="00F14FC9" w:rsidRPr="00F14FC9">
        <w:rPr>
          <w:rFonts w:ascii="Times New Roman" w:hAnsi="Times New Roman" w:cs="Times New Roman"/>
          <w:sz w:val="28"/>
          <w:szCs w:val="28"/>
          <w:lang w:val="en-US"/>
        </w:rPr>
        <w:t>. 2016;18(6):501-511</w:t>
      </w:r>
    </w:p>
    <w:p w:rsidR="00DF17D3" w:rsidRPr="004B4685" w:rsidRDefault="00F24C37" w:rsidP="00DF17D3">
      <w:pPr>
        <w:pStyle w:val="a3"/>
        <w:numPr>
          <w:ilvl w:val="0"/>
          <w:numId w:val="7"/>
        </w:numPr>
        <w:rPr>
          <w:rFonts w:ascii="Times New Roman" w:hAnsi="Times New Roman" w:cs="Times New Roman"/>
          <w:sz w:val="28"/>
          <w:szCs w:val="28"/>
          <w:lang w:val="en-US"/>
        </w:rPr>
      </w:pPr>
      <w:r w:rsidRPr="00F24C37">
        <w:rPr>
          <w:rFonts w:ascii="Times New Roman" w:hAnsi="Times New Roman" w:cs="Times New Roman"/>
          <w:sz w:val="28"/>
          <w:szCs w:val="28"/>
          <w:lang w:val="en-US"/>
        </w:rPr>
        <w:t xml:space="preserve"> </w:t>
      </w:r>
      <w:r w:rsidR="00DF17D3" w:rsidRPr="00DF17D3">
        <w:rPr>
          <w:rFonts w:ascii="Times New Roman" w:hAnsi="Times New Roman" w:cs="Times New Roman"/>
          <w:sz w:val="28"/>
          <w:szCs w:val="28"/>
          <w:lang w:val="en-US"/>
        </w:rPr>
        <w:t>Torkabadi S, Nakajima M, Ikeda M, Foxton RM, Tagami J.</w:t>
      </w:r>
      <w:r w:rsidR="00DF17D3" w:rsidRPr="00DF17D3">
        <w:rPr>
          <w:lang w:val="en-US"/>
        </w:rPr>
        <w:t xml:space="preserve"> </w:t>
      </w:r>
      <w:r w:rsidR="00DF17D3" w:rsidRPr="00DF17D3">
        <w:rPr>
          <w:rFonts w:ascii="Times New Roman" w:hAnsi="Times New Roman" w:cs="Times New Roman"/>
          <w:sz w:val="28"/>
          <w:szCs w:val="28"/>
          <w:lang w:val="en-US"/>
        </w:rPr>
        <w:t>Influence of bonded enamel margins on dentin bonding stability of o</w:t>
      </w:r>
      <w:r w:rsidR="00DF17D3">
        <w:rPr>
          <w:rFonts w:ascii="Times New Roman" w:hAnsi="Times New Roman" w:cs="Times New Roman"/>
          <w:sz w:val="28"/>
          <w:szCs w:val="28"/>
          <w:lang w:val="en-US"/>
        </w:rPr>
        <w:t>ne-step self-etching adhesives.</w:t>
      </w:r>
      <w:r w:rsidR="00DF17D3" w:rsidRPr="00DF17D3">
        <w:rPr>
          <w:rFonts w:ascii="Times New Roman" w:hAnsi="Times New Roman" w:cs="Times New Roman"/>
          <w:sz w:val="28"/>
          <w:szCs w:val="28"/>
          <w:lang w:val="en-US"/>
        </w:rPr>
        <w:t xml:space="preserve"> J</w:t>
      </w:r>
      <w:r w:rsidR="00175107">
        <w:rPr>
          <w:rFonts w:ascii="Times New Roman" w:hAnsi="Times New Roman" w:cs="Times New Roman"/>
          <w:sz w:val="28"/>
          <w:szCs w:val="28"/>
          <w:lang w:val="en-US"/>
        </w:rPr>
        <w:t>ournal</w:t>
      </w:r>
      <w:r w:rsidR="00DF17D3" w:rsidRPr="00DF17D3">
        <w:rPr>
          <w:rFonts w:ascii="Times New Roman" w:hAnsi="Times New Roman" w:cs="Times New Roman"/>
          <w:sz w:val="28"/>
          <w:szCs w:val="28"/>
          <w:lang w:val="en-US"/>
        </w:rPr>
        <w:t xml:space="preserve"> Adhes</w:t>
      </w:r>
      <w:r w:rsidR="00175107">
        <w:rPr>
          <w:rFonts w:ascii="Times New Roman" w:hAnsi="Times New Roman" w:cs="Times New Roman"/>
          <w:sz w:val="28"/>
          <w:szCs w:val="28"/>
          <w:lang w:val="en-US"/>
        </w:rPr>
        <w:t>ive</w:t>
      </w:r>
      <w:r w:rsidR="00DF17D3" w:rsidRPr="00DF17D3">
        <w:rPr>
          <w:rFonts w:ascii="Times New Roman" w:hAnsi="Times New Roman" w:cs="Times New Roman"/>
          <w:sz w:val="28"/>
          <w:szCs w:val="28"/>
          <w:lang w:val="en-US"/>
        </w:rPr>
        <w:t xml:space="preserve"> Dent. 2009 Oct;11(5):347-53</w:t>
      </w:r>
    </w:p>
    <w:p w:rsidR="004B4685" w:rsidRPr="004B4685" w:rsidRDefault="004B4685" w:rsidP="004B4685">
      <w:pPr>
        <w:pStyle w:val="a3"/>
        <w:numPr>
          <w:ilvl w:val="0"/>
          <w:numId w:val="7"/>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4B4685">
        <w:rPr>
          <w:rFonts w:ascii="Times New Roman" w:hAnsi="Times New Roman" w:cs="Times New Roman"/>
          <w:sz w:val="28"/>
          <w:szCs w:val="28"/>
          <w:lang w:val="en-US"/>
        </w:rPr>
        <w:t>Tsuchiya K, Takamizawa T, Barkmeier WW, Tsubota K, Tsujimoto A, Berry TP, Erickson RL, Latta MA, Miyazaki M. Effect of a functional monomer (MDP) on the enamel bond durability of single-step self-etch adhesives. Eur</w:t>
      </w:r>
      <w:r>
        <w:rPr>
          <w:rFonts w:ascii="Times New Roman" w:hAnsi="Times New Roman" w:cs="Times New Roman"/>
          <w:sz w:val="28"/>
          <w:szCs w:val="28"/>
          <w:lang w:val="en-US"/>
        </w:rPr>
        <w:t>ope</w:t>
      </w:r>
      <w:r w:rsidRPr="004B4685">
        <w:rPr>
          <w:rFonts w:ascii="Times New Roman" w:hAnsi="Times New Roman" w:cs="Times New Roman"/>
          <w:sz w:val="28"/>
          <w:szCs w:val="28"/>
          <w:lang w:val="en-US"/>
        </w:rPr>
        <w:t xml:space="preserve"> J</w:t>
      </w:r>
      <w:r>
        <w:rPr>
          <w:rFonts w:ascii="Times New Roman" w:hAnsi="Times New Roman" w:cs="Times New Roman"/>
          <w:sz w:val="28"/>
          <w:szCs w:val="28"/>
          <w:lang w:val="en-US"/>
        </w:rPr>
        <w:t>ournal</w:t>
      </w:r>
      <w:r w:rsidRPr="004B4685">
        <w:rPr>
          <w:rFonts w:ascii="Times New Roman" w:hAnsi="Times New Roman" w:cs="Times New Roman"/>
          <w:sz w:val="28"/>
          <w:szCs w:val="28"/>
          <w:lang w:val="en-US"/>
        </w:rPr>
        <w:t xml:space="preserve"> Oral Sci</w:t>
      </w:r>
      <w:r>
        <w:rPr>
          <w:rFonts w:ascii="Times New Roman" w:hAnsi="Times New Roman" w:cs="Times New Roman"/>
          <w:sz w:val="28"/>
          <w:szCs w:val="28"/>
          <w:lang w:val="en-US"/>
        </w:rPr>
        <w:t>ence</w:t>
      </w:r>
      <w:r w:rsidRPr="004B4685">
        <w:rPr>
          <w:rFonts w:ascii="Times New Roman" w:hAnsi="Times New Roman" w:cs="Times New Roman"/>
          <w:sz w:val="28"/>
          <w:szCs w:val="28"/>
          <w:lang w:val="en-US"/>
        </w:rPr>
        <w:t>. 2016 Feb;124(1):96-102</w:t>
      </w:r>
    </w:p>
    <w:p w:rsidR="00331D82" w:rsidRPr="00A83D97" w:rsidRDefault="004B4685" w:rsidP="00DF17D3">
      <w:pPr>
        <w:pStyle w:val="a3"/>
        <w:numPr>
          <w:ilvl w:val="0"/>
          <w:numId w:val="7"/>
        </w:numPr>
        <w:rPr>
          <w:rFonts w:ascii="Times New Roman" w:hAnsi="Times New Roman" w:cs="Times New Roman"/>
          <w:sz w:val="28"/>
          <w:szCs w:val="28"/>
          <w:lang w:val="en-US"/>
        </w:rPr>
      </w:pPr>
      <w:r w:rsidRPr="004B4685">
        <w:rPr>
          <w:rFonts w:ascii="Times New Roman" w:hAnsi="Times New Roman" w:cs="Times New Roman"/>
          <w:sz w:val="28"/>
          <w:szCs w:val="28"/>
          <w:lang w:val="en-US"/>
        </w:rPr>
        <w:t xml:space="preserve"> </w:t>
      </w:r>
      <w:r w:rsidR="00331D82" w:rsidRPr="00DF17D3">
        <w:rPr>
          <w:rFonts w:ascii="Times New Roman" w:hAnsi="Times New Roman" w:cs="Times New Roman"/>
          <w:sz w:val="28"/>
          <w:szCs w:val="28"/>
          <w:lang w:val="en-US"/>
        </w:rPr>
        <w:t xml:space="preserve">Yokota Y, Nishiyama N. </w:t>
      </w:r>
      <w:r w:rsidR="00DF17D3" w:rsidRPr="00DF17D3">
        <w:rPr>
          <w:rFonts w:ascii="Times New Roman" w:hAnsi="Times New Roman" w:cs="Times New Roman"/>
          <w:sz w:val="28"/>
          <w:szCs w:val="28"/>
          <w:lang w:val="en-US"/>
        </w:rPr>
        <w:t xml:space="preserve">Determination of </w:t>
      </w:r>
      <w:bookmarkStart w:id="2" w:name="_GoBack"/>
      <w:bookmarkEnd w:id="2"/>
      <w:r w:rsidR="00DF17D3" w:rsidRPr="00DF17D3">
        <w:rPr>
          <w:rFonts w:ascii="Times New Roman" w:hAnsi="Times New Roman" w:cs="Times New Roman"/>
          <w:sz w:val="28"/>
          <w:szCs w:val="28"/>
          <w:lang w:val="en-US"/>
        </w:rPr>
        <w:t>molecular species of calcium salts of MDP produced through decalcificat</w:t>
      </w:r>
      <w:r w:rsidR="004F59B5">
        <w:rPr>
          <w:rFonts w:ascii="Times New Roman" w:hAnsi="Times New Roman" w:cs="Times New Roman"/>
          <w:sz w:val="28"/>
          <w:szCs w:val="28"/>
          <w:lang w:val="en-US"/>
        </w:rPr>
        <w:t>ion of enamel and dentin by MDP</w:t>
      </w:r>
      <w:r w:rsidR="004F59B5" w:rsidRPr="004F59B5">
        <w:rPr>
          <w:rFonts w:ascii="Times New Roman" w:hAnsi="Times New Roman" w:cs="Times New Roman"/>
          <w:sz w:val="28"/>
          <w:szCs w:val="28"/>
          <w:lang w:val="en-US"/>
        </w:rPr>
        <w:t xml:space="preserve"> </w:t>
      </w:r>
      <w:r w:rsidR="004F59B5">
        <w:rPr>
          <w:rFonts w:ascii="Times New Roman" w:hAnsi="Times New Roman" w:cs="Times New Roman"/>
          <w:sz w:val="28"/>
          <w:szCs w:val="28"/>
          <w:lang w:val="en-US"/>
        </w:rPr>
        <w:t xml:space="preserve">which </w:t>
      </w:r>
      <w:r w:rsidR="00DF17D3" w:rsidRPr="00DF17D3">
        <w:rPr>
          <w:rFonts w:ascii="Times New Roman" w:hAnsi="Times New Roman" w:cs="Times New Roman"/>
          <w:sz w:val="28"/>
          <w:szCs w:val="28"/>
          <w:lang w:val="en-US"/>
        </w:rPr>
        <w:t xml:space="preserve">based one-step adhesive. </w:t>
      </w:r>
      <w:r w:rsidR="00331D82" w:rsidRPr="00DF17D3">
        <w:rPr>
          <w:rFonts w:ascii="Times New Roman" w:hAnsi="Times New Roman" w:cs="Times New Roman"/>
          <w:sz w:val="28"/>
          <w:szCs w:val="28"/>
          <w:lang w:val="en-US"/>
        </w:rPr>
        <w:t>Dent Mater</w:t>
      </w:r>
      <w:r w:rsidR="00871B6E">
        <w:rPr>
          <w:rFonts w:ascii="Times New Roman" w:hAnsi="Times New Roman" w:cs="Times New Roman"/>
          <w:sz w:val="28"/>
          <w:szCs w:val="28"/>
          <w:lang w:val="en-US"/>
        </w:rPr>
        <w:t>ial</w:t>
      </w:r>
      <w:r w:rsidR="00331D82" w:rsidRPr="00DF17D3">
        <w:rPr>
          <w:rFonts w:ascii="Times New Roman" w:hAnsi="Times New Roman" w:cs="Times New Roman"/>
          <w:sz w:val="28"/>
          <w:szCs w:val="28"/>
          <w:lang w:val="en-US"/>
        </w:rPr>
        <w:t xml:space="preserve"> J</w:t>
      </w:r>
      <w:r w:rsidR="00175107">
        <w:rPr>
          <w:rFonts w:ascii="Times New Roman" w:hAnsi="Times New Roman" w:cs="Times New Roman"/>
          <w:sz w:val="28"/>
          <w:szCs w:val="28"/>
          <w:lang w:val="en-US"/>
        </w:rPr>
        <w:t>ournal</w:t>
      </w:r>
      <w:r w:rsidR="00331D82" w:rsidRPr="00DF17D3">
        <w:rPr>
          <w:rFonts w:ascii="Times New Roman" w:hAnsi="Times New Roman" w:cs="Times New Roman"/>
          <w:sz w:val="28"/>
          <w:szCs w:val="28"/>
          <w:lang w:val="en-US"/>
        </w:rPr>
        <w:t>. 2015;</w:t>
      </w:r>
      <w:r w:rsidR="00192D1D" w:rsidRPr="004B4685">
        <w:rPr>
          <w:rFonts w:ascii="Times New Roman" w:hAnsi="Times New Roman" w:cs="Times New Roman"/>
          <w:sz w:val="28"/>
          <w:szCs w:val="28"/>
          <w:lang w:val="en-US"/>
        </w:rPr>
        <w:t xml:space="preserve"> </w:t>
      </w:r>
      <w:r w:rsidR="00331D82" w:rsidRPr="00DF17D3">
        <w:rPr>
          <w:rFonts w:ascii="Times New Roman" w:hAnsi="Times New Roman" w:cs="Times New Roman"/>
          <w:sz w:val="28"/>
          <w:szCs w:val="28"/>
          <w:lang w:val="en-US"/>
        </w:rPr>
        <w:t>34(2):270-9.</w:t>
      </w:r>
      <w:r w:rsidR="00330E9B" w:rsidRPr="00DF17D3">
        <w:rPr>
          <w:rFonts w:ascii="Times New Roman" w:hAnsi="Times New Roman" w:cs="Times New Roman"/>
          <w:sz w:val="28"/>
          <w:szCs w:val="28"/>
          <w:lang w:val="en-US"/>
        </w:rPr>
        <w:t xml:space="preserve"> </w:t>
      </w:r>
    </w:p>
    <w:p w:rsidR="00A83D97" w:rsidRPr="004B4685" w:rsidRDefault="00A83D97" w:rsidP="008250E2">
      <w:pPr>
        <w:ind w:left="435" w:firstLine="0"/>
        <w:rPr>
          <w:rFonts w:ascii="Times New Roman" w:hAnsi="Times New Roman" w:cs="Times New Roman"/>
          <w:sz w:val="28"/>
          <w:szCs w:val="28"/>
          <w:lang w:val="en-US"/>
        </w:rPr>
      </w:pPr>
    </w:p>
    <w:sectPr w:rsidR="00A83D97" w:rsidRPr="004B4685" w:rsidSect="00984057">
      <w:footerReference w:type="default" r:id="rId29"/>
      <w:pgSz w:w="11907" w:h="16839" w:code="9"/>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8DD" w:rsidRDefault="008178DD" w:rsidP="000E06B8">
      <w:pPr>
        <w:spacing w:after="0" w:line="240" w:lineRule="auto"/>
      </w:pPr>
      <w:r>
        <w:separator/>
      </w:r>
    </w:p>
  </w:endnote>
  <w:endnote w:type="continuationSeparator" w:id="0">
    <w:p w:rsidR="008178DD" w:rsidRDefault="008178DD" w:rsidP="000E06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200233"/>
      <w:docPartObj>
        <w:docPartGallery w:val="Page Numbers (Bottom of Page)"/>
        <w:docPartUnique/>
      </w:docPartObj>
    </w:sdtPr>
    <w:sdtContent>
      <w:p w:rsidR="001E4E24" w:rsidRDefault="001D09F0">
        <w:pPr>
          <w:pStyle w:val="a8"/>
          <w:jc w:val="center"/>
        </w:pPr>
        <w:r>
          <w:fldChar w:fldCharType="begin"/>
        </w:r>
        <w:r w:rsidR="001E4E24">
          <w:instrText>PAGE   \* MERGEFORMAT</w:instrText>
        </w:r>
        <w:r>
          <w:fldChar w:fldCharType="separate"/>
        </w:r>
        <w:r w:rsidR="008F235C">
          <w:rPr>
            <w:noProof/>
          </w:rPr>
          <w:t>58</w:t>
        </w:r>
        <w:r>
          <w:fldChar w:fldCharType="end"/>
        </w:r>
      </w:p>
    </w:sdtContent>
  </w:sdt>
  <w:p w:rsidR="001E4E24" w:rsidRDefault="001E4E2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8DD" w:rsidRDefault="008178DD" w:rsidP="000E06B8">
      <w:pPr>
        <w:spacing w:after="0" w:line="240" w:lineRule="auto"/>
      </w:pPr>
      <w:r>
        <w:separator/>
      </w:r>
    </w:p>
  </w:footnote>
  <w:footnote w:type="continuationSeparator" w:id="0">
    <w:p w:rsidR="008178DD" w:rsidRDefault="008178DD" w:rsidP="000E06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7E1B05"/>
    <w:multiLevelType w:val="multilevel"/>
    <w:tmpl w:val="F0DE3EF0"/>
    <w:lvl w:ilvl="0">
      <w:start w:val="1"/>
      <w:numFmt w:val="decimal"/>
      <w:pStyle w:val="2"/>
      <w:lvlText w:val="%1."/>
      <w:lvlJc w:val="left"/>
      <w:pPr>
        <w:ind w:left="57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736" w:hanging="1080"/>
      </w:pPr>
      <w:rPr>
        <w:rFonts w:hint="default"/>
      </w:rPr>
    </w:lvl>
    <w:lvl w:ilvl="5">
      <w:start w:val="1"/>
      <w:numFmt w:val="decimal"/>
      <w:isLgl/>
      <w:lvlText w:val="%1.%2.%3.%4.%5.%6"/>
      <w:lvlJc w:val="left"/>
      <w:pPr>
        <w:ind w:left="3096" w:hanging="1080"/>
      </w:pPr>
      <w:rPr>
        <w:rFonts w:hint="default"/>
      </w:rPr>
    </w:lvl>
    <w:lvl w:ilvl="6">
      <w:start w:val="1"/>
      <w:numFmt w:val="decimal"/>
      <w:isLgl/>
      <w:lvlText w:val="%1.%2.%3.%4.%5.%6.%7"/>
      <w:lvlJc w:val="left"/>
      <w:pPr>
        <w:ind w:left="3816" w:hanging="1440"/>
      </w:pPr>
      <w:rPr>
        <w:rFonts w:hint="default"/>
      </w:rPr>
    </w:lvl>
    <w:lvl w:ilvl="7">
      <w:start w:val="1"/>
      <w:numFmt w:val="decimal"/>
      <w:isLgl/>
      <w:lvlText w:val="%1.%2.%3.%4.%5.%6.%7.%8"/>
      <w:lvlJc w:val="left"/>
      <w:pPr>
        <w:ind w:left="4176" w:hanging="1440"/>
      </w:pPr>
      <w:rPr>
        <w:rFonts w:hint="default"/>
      </w:rPr>
    </w:lvl>
    <w:lvl w:ilvl="8">
      <w:start w:val="1"/>
      <w:numFmt w:val="decimal"/>
      <w:isLgl/>
      <w:lvlText w:val="%1.%2.%3.%4.%5.%6.%7.%8.%9"/>
      <w:lvlJc w:val="left"/>
      <w:pPr>
        <w:ind w:left="4536" w:hanging="1440"/>
      </w:pPr>
      <w:rPr>
        <w:rFonts w:hint="default"/>
      </w:rPr>
    </w:lvl>
  </w:abstractNum>
  <w:abstractNum w:abstractNumId="2">
    <w:nsid w:val="082B0986"/>
    <w:multiLevelType w:val="hybridMultilevel"/>
    <w:tmpl w:val="1B48F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1171D"/>
    <w:multiLevelType w:val="hybridMultilevel"/>
    <w:tmpl w:val="CD469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06D0C"/>
    <w:multiLevelType w:val="hybridMultilevel"/>
    <w:tmpl w:val="66705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91164C"/>
    <w:multiLevelType w:val="hybridMultilevel"/>
    <w:tmpl w:val="18640B9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31BF1AF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2E75691"/>
    <w:multiLevelType w:val="hybridMultilevel"/>
    <w:tmpl w:val="89C61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B561EB"/>
    <w:multiLevelType w:val="hybridMultilevel"/>
    <w:tmpl w:val="44A83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5E6646"/>
    <w:multiLevelType w:val="hybridMultilevel"/>
    <w:tmpl w:val="36FE1318"/>
    <w:lvl w:ilvl="0" w:tplc="AB78A46C">
      <w:start w:val="4"/>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711D2996"/>
    <w:multiLevelType w:val="multilevel"/>
    <w:tmpl w:val="347616DC"/>
    <w:lvl w:ilvl="0">
      <w:start w:val="2"/>
      <w:numFmt w:val="decimal"/>
      <w:lvlText w:val="%1"/>
      <w:lvlJc w:val="left"/>
      <w:pPr>
        <w:ind w:left="645" w:hanging="645"/>
      </w:pPr>
      <w:rPr>
        <w:rFonts w:hint="default"/>
      </w:rPr>
    </w:lvl>
    <w:lvl w:ilvl="1">
      <w:start w:val="3"/>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3024" w:hanging="144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932" w:hanging="2160"/>
      </w:pPr>
      <w:rPr>
        <w:rFonts w:hint="default"/>
      </w:rPr>
    </w:lvl>
    <w:lvl w:ilvl="8">
      <w:start w:val="1"/>
      <w:numFmt w:val="decimal"/>
      <w:lvlText w:val="%1.%2.%3.%4.%5.%6.%7.%8.%9"/>
      <w:lvlJc w:val="left"/>
      <w:pPr>
        <w:ind w:left="5328" w:hanging="2160"/>
      </w:pPr>
      <w:rPr>
        <w:rFonts w:hint="default"/>
      </w:rPr>
    </w:lvl>
  </w:abstractNum>
  <w:num w:numId="1">
    <w:abstractNumId w:val="4"/>
  </w:num>
  <w:num w:numId="2">
    <w:abstractNumId w:val="6"/>
  </w:num>
  <w:num w:numId="3">
    <w:abstractNumId w:val="10"/>
  </w:num>
  <w:num w:numId="4">
    <w:abstractNumId w:val="2"/>
  </w:num>
  <w:num w:numId="5">
    <w:abstractNumId w:val="3"/>
  </w:num>
  <w:num w:numId="6">
    <w:abstractNumId w:val="7"/>
  </w:num>
  <w:num w:numId="7">
    <w:abstractNumId w:val="5"/>
  </w:num>
  <w:num w:numId="8">
    <w:abstractNumId w:val="9"/>
  </w:num>
  <w:num w:numId="9">
    <w:abstractNumId w:val="0"/>
  </w:num>
  <w:num w:numId="10">
    <w:abstractNumId w:val="1"/>
  </w:num>
  <w:num w:numId="11">
    <w:abstractNumId w:val="1"/>
    <w:lvlOverride w:ilvl="0">
      <w:startOverride w:val="2"/>
    </w:lvlOverride>
    <w:lvlOverride w:ilvl="1">
      <w:startOverride w:val="2"/>
    </w:lvlOverride>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8194"/>
  </w:hdrShapeDefaults>
  <w:footnotePr>
    <w:footnote w:id="-1"/>
    <w:footnote w:id="0"/>
  </w:footnotePr>
  <w:endnotePr>
    <w:endnote w:id="-1"/>
    <w:endnote w:id="0"/>
  </w:endnotePr>
  <w:compat/>
  <w:rsids>
    <w:rsidRoot w:val="0003651C"/>
    <w:rsid w:val="00002628"/>
    <w:rsid w:val="000030ED"/>
    <w:rsid w:val="00005228"/>
    <w:rsid w:val="00014AE4"/>
    <w:rsid w:val="00021617"/>
    <w:rsid w:val="000221E4"/>
    <w:rsid w:val="00024958"/>
    <w:rsid w:val="00026844"/>
    <w:rsid w:val="00027935"/>
    <w:rsid w:val="000303D2"/>
    <w:rsid w:val="0003313B"/>
    <w:rsid w:val="00033BAE"/>
    <w:rsid w:val="0003651C"/>
    <w:rsid w:val="0006525C"/>
    <w:rsid w:val="00070CB0"/>
    <w:rsid w:val="00096146"/>
    <w:rsid w:val="000A56C3"/>
    <w:rsid w:val="000B108A"/>
    <w:rsid w:val="000B5E98"/>
    <w:rsid w:val="000B6A52"/>
    <w:rsid w:val="000B7E18"/>
    <w:rsid w:val="000C3BF9"/>
    <w:rsid w:val="000C53FF"/>
    <w:rsid w:val="000D2C05"/>
    <w:rsid w:val="000E00D2"/>
    <w:rsid w:val="000E06B8"/>
    <w:rsid w:val="000E1CA7"/>
    <w:rsid w:val="000E1E69"/>
    <w:rsid w:val="000E20F4"/>
    <w:rsid w:val="000E2665"/>
    <w:rsid w:val="000E55A9"/>
    <w:rsid w:val="000E7C0D"/>
    <w:rsid w:val="000F13BD"/>
    <w:rsid w:val="000F1B19"/>
    <w:rsid w:val="000F4DFF"/>
    <w:rsid w:val="001000C7"/>
    <w:rsid w:val="00111030"/>
    <w:rsid w:val="00114ED6"/>
    <w:rsid w:val="00130C28"/>
    <w:rsid w:val="001312DB"/>
    <w:rsid w:val="00134451"/>
    <w:rsid w:val="00141295"/>
    <w:rsid w:val="001518A8"/>
    <w:rsid w:val="001566AD"/>
    <w:rsid w:val="00157AC7"/>
    <w:rsid w:val="00160649"/>
    <w:rsid w:val="0016159B"/>
    <w:rsid w:val="00175107"/>
    <w:rsid w:val="00180A60"/>
    <w:rsid w:val="00181658"/>
    <w:rsid w:val="001816CF"/>
    <w:rsid w:val="0018210E"/>
    <w:rsid w:val="00191C93"/>
    <w:rsid w:val="00191EAD"/>
    <w:rsid w:val="00192D1D"/>
    <w:rsid w:val="00193C5B"/>
    <w:rsid w:val="001958D8"/>
    <w:rsid w:val="001A1B28"/>
    <w:rsid w:val="001A2A0D"/>
    <w:rsid w:val="001A7F55"/>
    <w:rsid w:val="001B398C"/>
    <w:rsid w:val="001C110D"/>
    <w:rsid w:val="001C138D"/>
    <w:rsid w:val="001C1EE5"/>
    <w:rsid w:val="001C3B1E"/>
    <w:rsid w:val="001C65A8"/>
    <w:rsid w:val="001D09F0"/>
    <w:rsid w:val="001D4433"/>
    <w:rsid w:val="001E2B60"/>
    <w:rsid w:val="001E4E24"/>
    <w:rsid w:val="001F28BB"/>
    <w:rsid w:val="001F3696"/>
    <w:rsid w:val="00204B35"/>
    <w:rsid w:val="00206D25"/>
    <w:rsid w:val="00211591"/>
    <w:rsid w:val="00212755"/>
    <w:rsid w:val="0022268E"/>
    <w:rsid w:val="0022549F"/>
    <w:rsid w:val="002262F6"/>
    <w:rsid w:val="00233F11"/>
    <w:rsid w:val="00241817"/>
    <w:rsid w:val="00242B66"/>
    <w:rsid w:val="002445C0"/>
    <w:rsid w:val="00246894"/>
    <w:rsid w:val="00247AC2"/>
    <w:rsid w:val="002510EB"/>
    <w:rsid w:val="0026001D"/>
    <w:rsid w:val="00264694"/>
    <w:rsid w:val="002709AC"/>
    <w:rsid w:val="00273BEE"/>
    <w:rsid w:val="002867E8"/>
    <w:rsid w:val="00290F54"/>
    <w:rsid w:val="00297673"/>
    <w:rsid w:val="002A6051"/>
    <w:rsid w:val="002B62CE"/>
    <w:rsid w:val="002C15B7"/>
    <w:rsid w:val="002C389E"/>
    <w:rsid w:val="002C5CD7"/>
    <w:rsid w:val="002C5ED6"/>
    <w:rsid w:val="002D4D80"/>
    <w:rsid w:val="002D5EF8"/>
    <w:rsid w:val="002E1FE6"/>
    <w:rsid w:val="002E7482"/>
    <w:rsid w:val="002F47C3"/>
    <w:rsid w:val="00305372"/>
    <w:rsid w:val="0031689A"/>
    <w:rsid w:val="00321FE4"/>
    <w:rsid w:val="00323445"/>
    <w:rsid w:val="0032374C"/>
    <w:rsid w:val="00330E9B"/>
    <w:rsid w:val="00331D82"/>
    <w:rsid w:val="003341CC"/>
    <w:rsid w:val="003379EA"/>
    <w:rsid w:val="003406EF"/>
    <w:rsid w:val="0034074C"/>
    <w:rsid w:val="003441AD"/>
    <w:rsid w:val="003443DF"/>
    <w:rsid w:val="00345A12"/>
    <w:rsid w:val="00350AD6"/>
    <w:rsid w:val="0035304A"/>
    <w:rsid w:val="0035477A"/>
    <w:rsid w:val="00361E57"/>
    <w:rsid w:val="003644A4"/>
    <w:rsid w:val="003678AE"/>
    <w:rsid w:val="00372295"/>
    <w:rsid w:val="00375F91"/>
    <w:rsid w:val="00384367"/>
    <w:rsid w:val="00386BCB"/>
    <w:rsid w:val="003955E2"/>
    <w:rsid w:val="003B3B1D"/>
    <w:rsid w:val="003C27C7"/>
    <w:rsid w:val="003C6486"/>
    <w:rsid w:val="003C6B13"/>
    <w:rsid w:val="003D2CEB"/>
    <w:rsid w:val="003E16D7"/>
    <w:rsid w:val="003E5071"/>
    <w:rsid w:val="003F359A"/>
    <w:rsid w:val="003F44EF"/>
    <w:rsid w:val="0041196A"/>
    <w:rsid w:val="0041295F"/>
    <w:rsid w:val="0042351A"/>
    <w:rsid w:val="004431CB"/>
    <w:rsid w:val="004434E2"/>
    <w:rsid w:val="004447AB"/>
    <w:rsid w:val="00460E8E"/>
    <w:rsid w:val="00472756"/>
    <w:rsid w:val="00472C40"/>
    <w:rsid w:val="00480361"/>
    <w:rsid w:val="00485E25"/>
    <w:rsid w:val="004962BA"/>
    <w:rsid w:val="004A1A12"/>
    <w:rsid w:val="004A5126"/>
    <w:rsid w:val="004A52D3"/>
    <w:rsid w:val="004A6744"/>
    <w:rsid w:val="004B3F7D"/>
    <w:rsid w:val="004B4685"/>
    <w:rsid w:val="004B7007"/>
    <w:rsid w:val="004C1D58"/>
    <w:rsid w:val="004C5024"/>
    <w:rsid w:val="004C5ED0"/>
    <w:rsid w:val="004D2752"/>
    <w:rsid w:val="004D5FBD"/>
    <w:rsid w:val="004E40C0"/>
    <w:rsid w:val="004E45A8"/>
    <w:rsid w:val="004E68D2"/>
    <w:rsid w:val="004F4C0D"/>
    <w:rsid w:val="004F5938"/>
    <w:rsid w:val="004F59B5"/>
    <w:rsid w:val="004F77E1"/>
    <w:rsid w:val="00510C71"/>
    <w:rsid w:val="0051280D"/>
    <w:rsid w:val="00520948"/>
    <w:rsid w:val="00523B79"/>
    <w:rsid w:val="00523CA3"/>
    <w:rsid w:val="00526D85"/>
    <w:rsid w:val="00535C33"/>
    <w:rsid w:val="005421B1"/>
    <w:rsid w:val="005443E6"/>
    <w:rsid w:val="00550A59"/>
    <w:rsid w:val="00551DA4"/>
    <w:rsid w:val="005532B3"/>
    <w:rsid w:val="00557A34"/>
    <w:rsid w:val="0056152C"/>
    <w:rsid w:val="00564099"/>
    <w:rsid w:val="00565965"/>
    <w:rsid w:val="0056764C"/>
    <w:rsid w:val="005778A8"/>
    <w:rsid w:val="00580075"/>
    <w:rsid w:val="0058191D"/>
    <w:rsid w:val="00582C27"/>
    <w:rsid w:val="00592AEA"/>
    <w:rsid w:val="0059482D"/>
    <w:rsid w:val="005A25DC"/>
    <w:rsid w:val="005A2AA0"/>
    <w:rsid w:val="005A367B"/>
    <w:rsid w:val="005B1568"/>
    <w:rsid w:val="005B3D71"/>
    <w:rsid w:val="005B5343"/>
    <w:rsid w:val="005B5F04"/>
    <w:rsid w:val="005C1B51"/>
    <w:rsid w:val="005C2473"/>
    <w:rsid w:val="005C44B5"/>
    <w:rsid w:val="005F09E4"/>
    <w:rsid w:val="005F4258"/>
    <w:rsid w:val="00605530"/>
    <w:rsid w:val="006078D4"/>
    <w:rsid w:val="006165C4"/>
    <w:rsid w:val="00622263"/>
    <w:rsid w:val="00626195"/>
    <w:rsid w:val="006303B7"/>
    <w:rsid w:val="006336D9"/>
    <w:rsid w:val="00642BC3"/>
    <w:rsid w:val="006470E6"/>
    <w:rsid w:val="00654E3E"/>
    <w:rsid w:val="00655549"/>
    <w:rsid w:val="00657DD8"/>
    <w:rsid w:val="0066326D"/>
    <w:rsid w:val="00665F01"/>
    <w:rsid w:val="00683C98"/>
    <w:rsid w:val="00684E93"/>
    <w:rsid w:val="00691012"/>
    <w:rsid w:val="006934E3"/>
    <w:rsid w:val="006A021A"/>
    <w:rsid w:val="006A42E3"/>
    <w:rsid w:val="006A7464"/>
    <w:rsid w:val="006A7C9F"/>
    <w:rsid w:val="006A7EA7"/>
    <w:rsid w:val="006B1CE4"/>
    <w:rsid w:val="006B65C1"/>
    <w:rsid w:val="006D5E2A"/>
    <w:rsid w:val="006E1467"/>
    <w:rsid w:val="006E2376"/>
    <w:rsid w:val="006E36CB"/>
    <w:rsid w:val="006F0654"/>
    <w:rsid w:val="006F3397"/>
    <w:rsid w:val="006F35B6"/>
    <w:rsid w:val="006F3A34"/>
    <w:rsid w:val="007038FA"/>
    <w:rsid w:val="00711424"/>
    <w:rsid w:val="0071474A"/>
    <w:rsid w:val="00720847"/>
    <w:rsid w:val="007239D2"/>
    <w:rsid w:val="0072529B"/>
    <w:rsid w:val="0072615D"/>
    <w:rsid w:val="00730579"/>
    <w:rsid w:val="00732082"/>
    <w:rsid w:val="007322D5"/>
    <w:rsid w:val="00736A5A"/>
    <w:rsid w:val="007513EB"/>
    <w:rsid w:val="00754964"/>
    <w:rsid w:val="007638CB"/>
    <w:rsid w:val="007745CD"/>
    <w:rsid w:val="0078319B"/>
    <w:rsid w:val="00784DA3"/>
    <w:rsid w:val="00786B0E"/>
    <w:rsid w:val="00792B82"/>
    <w:rsid w:val="007A34A8"/>
    <w:rsid w:val="007B0464"/>
    <w:rsid w:val="007B0EF6"/>
    <w:rsid w:val="007B7457"/>
    <w:rsid w:val="007C41D6"/>
    <w:rsid w:val="007D5AD2"/>
    <w:rsid w:val="007D70EE"/>
    <w:rsid w:val="007E1F0F"/>
    <w:rsid w:val="007E438C"/>
    <w:rsid w:val="007E7D1B"/>
    <w:rsid w:val="007F0D0C"/>
    <w:rsid w:val="007F6830"/>
    <w:rsid w:val="00803F65"/>
    <w:rsid w:val="00804BD3"/>
    <w:rsid w:val="00805963"/>
    <w:rsid w:val="00807A7F"/>
    <w:rsid w:val="008178DD"/>
    <w:rsid w:val="00820056"/>
    <w:rsid w:val="00823ED5"/>
    <w:rsid w:val="008241CC"/>
    <w:rsid w:val="008250E2"/>
    <w:rsid w:val="00840B25"/>
    <w:rsid w:val="00843B56"/>
    <w:rsid w:val="00846626"/>
    <w:rsid w:val="00847C1E"/>
    <w:rsid w:val="008504EB"/>
    <w:rsid w:val="00852B3C"/>
    <w:rsid w:val="00861508"/>
    <w:rsid w:val="0086272A"/>
    <w:rsid w:val="0087129C"/>
    <w:rsid w:val="00871B6E"/>
    <w:rsid w:val="008816DE"/>
    <w:rsid w:val="0089018F"/>
    <w:rsid w:val="00890858"/>
    <w:rsid w:val="00891AB4"/>
    <w:rsid w:val="00896872"/>
    <w:rsid w:val="008A0DB8"/>
    <w:rsid w:val="008A7D2D"/>
    <w:rsid w:val="008B16DA"/>
    <w:rsid w:val="008B3DF9"/>
    <w:rsid w:val="008B476F"/>
    <w:rsid w:val="008B534D"/>
    <w:rsid w:val="008B7B4D"/>
    <w:rsid w:val="008C660F"/>
    <w:rsid w:val="008D3FD4"/>
    <w:rsid w:val="008E0ACF"/>
    <w:rsid w:val="008E525E"/>
    <w:rsid w:val="008F2237"/>
    <w:rsid w:val="008F235C"/>
    <w:rsid w:val="008F25DE"/>
    <w:rsid w:val="008F3C73"/>
    <w:rsid w:val="009019C8"/>
    <w:rsid w:val="009027B1"/>
    <w:rsid w:val="009065C2"/>
    <w:rsid w:val="00912436"/>
    <w:rsid w:val="00913D90"/>
    <w:rsid w:val="00924555"/>
    <w:rsid w:val="00934BC8"/>
    <w:rsid w:val="009360A7"/>
    <w:rsid w:val="00937D29"/>
    <w:rsid w:val="0094556D"/>
    <w:rsid w:val="00947B4A"/>
    <w:rsid w:val="00954079"/>
    <w:rsid w:val="0096348A"/>
    <w:rsid w:val="00964AF4"/>
    <w:rsid w:val="00966BC6"/>
    <w:rsid w:val="0096792C"/>
    <w:rsid w:val="0097324F"/>
    <w:rsid w:val="00973B4F"/>
    <w:rsid w:val="0097462A"/>
    <w:rsid w:val="00984057"/>
    <w:rsid w:val="00987916"/>
    <w:rsid w:val="0099613A"/>
    <w:rsid w:val="009A0F76"/>
    <w:rsid w:val="009A2AEA"/>
    <w:rsid w:val="009A424D"/>
    <w:rsid w:val="009A7EBE"/>
    <w:rsid w:val="009B0A70"/>
    <w:rsid w:val="009B1E0F"/>
    <w:rsid w:val="009B7765"/>
    <w:rsid w:val="009B7AA1"/>
    <w:rsid w:val="009B7CDF"/>
    <w:rsid w:val="009C3518"/>
    <w:rsid w:val="009C4106"/>
    <w:rsid w:val="009C74F9"/>
    <w:rsid w:val="009D6198"/>
    <w:rsid w:val="009D7600"/>
    <w:rsid w:val="009E0F91"/>
    <w:rsid w:val="009E28CB"/>
    <w:rsid w:val="009E49F8"/>
    <w:rsid w:val="009E7158"/>
    <w:rsid w:val="009E7523"/>
    <w:rsid w:val="009F066B"/>
    <w:rsid w:val="009F07F0"/>
    <w:rsid w:val="009F425F"/>
    <w:rsid w:val="009F4BC9"/>
    <w:rsid w:val="009F5399"/>
    <w:rsid w:val="009F68EB"/>
    <w:rsid w:val="00A07948"/>
    <w:rsid w:val="00A1168E"/>
    <w:rsid w:val="00A13105"/>
    <w:rsid w:val="00A16DF6"/>
    <w:rsid w:val="00A2058D"/>
    <w:rsid w:val="00A24BC7"/>
    <w:rsid w:val="00A40EED"/>
    <w:rsid w:val="00A740BA"/>
    <w:rsid w:val="00A74460"/>
    <w:rsid w:val="00A83D97"/>
    <w:rsid w:val="00A86E91"/>
    <w:rsid w:val="00A90012"/>
    <w:rsid w:val="00A9372C"/>
    <w:rsid w:val="00AA5E2F"/>
    <w:rsid w:val="00AB25CB"/>
    <w:rsid w:val="00AC2EEC"/>
    <w:rsid w:val="00AD106E"/>
    <w:rsid w:val="00AE240E"/>
    <w:rsid w:val="00AE64C8"/>
    <w:rsid w:val="00AE66D8"/>
    <w:rsid w:val="00AF5C3F"/>
    <w:rsid w:val="00B0215D"/>
    <w:rsid w:val="00B0391F"/>
    <w:rsid w:val="00B0474B"/>
    <w:rsid w:val="00B1460D"/>
    <w:rsid w:val="00B15538"/>
    <w:rsid w:val="00B15B80"/>
    <w:rsid w:val="00B16835"/>
    <w:rsid w:val="00B20CAF"/>
    <w:rsid w:val="00B23DAC"/>
    <w:rsid w:val="00B257E4"/>
    <w:rsid w:val="00B261A0"/>
    <w:rsid w:val="00B2640E"/>
    <w:rsid w:val="00B40BE4"/>
    <w:rsid w:val="00B447EF"/>
    <w:rsid w:val="00B47A1E"/>
    <w:rsid w:val="00B62C31"/>
    <w:rsid w:val="00B637A4"/>
    <w:rsid w:val="00B6440C"/>
    <w:rsid w:val="00B64EC3"/>
    <w:rsid w:val="00B75A51"/>
    <w:rsid w:val="00B87291"/>
    <w:rsid w:val="00B93213"/>
    <w:rsid w:val="00B94D20"/>
    <w:rsid w:val="00B964F6"/>
    <w:rsid w:val="00BA00BE"/>
    <w:rsid w:val="00BC208E"/>
    <w:rsid w:val="00BC5A60"/>
    <w:rsid w:val="00BD54DF"/>
    <w:rsid w:val="00BE00B4"/>
    <w:rsid w:val="00BE0767"/>
    <w:rsid w:val="00BE3545"/>
    <w:rsid w:val="00BE766C"/>
    <w:rsid w:val="00BF1A18"/>
    <w:rsid w:val="00C0321E"/>
    <w:rsid w:val="00C07A8A"/>
    <w:rsid w:val="00C10B4E"/>
    <w:rsid w:val="00C16085"/>
    <w:rsid w:val="00C16733"/>
    <w:rsid w:val="00C20035"/>
    <w:rsid w:val="00C2172D"/>
    <w:rsid w:val="00C3313C"/>
    <w:rsid w:val="00C33CA0"/>
    <w:rsid w:val="00C37B4B"/>
    <w:rsid w:val="00C42B59"/>
    <w:rsid w:val="00C57979"/>
    <w:rsid w:val="00C62D6F"/>
    <w:rsid w:val="00C75FF2"/>
    <w:rsid w:val="00C805CA"/>
    <w:rsid w:val="00C83184"/>
    <w:rsid w:val="00C86B1B"/>
    <w:rsid w:val="00CA365B"/>
    <w:rsid w:val="00CA3E78"/>
    <w:rsid w:val="00CC6981"/>
    <w:rsid w:val="00CD266B"/>
    <w:rsid w:val="00CD3D2B"/>
    <w:rsid w:val="00CD638A"/>
    <w:rsid w:val="00CE22EC"/>
    <w:rsid w:val="00CF4AE7"/>
    <w:rsid w:val="00CF5F1D"/>
    <w:rsid w:val="00CF6E9A"/>
    <w:rsid w:val="00D1420E"/>
    <w:rsid w:val="00D15883"/>
    <w:rsid w:val="00D17814"/>
    <w:rsid w:val="00D17CF6"/>
    <w:rsid w:val="00D24127"/>
    <w:rsid w:val="00D242F2"/>
    <w:rsid w:val="00D25C27"/>
    <w:rsid w:val="00D3233C"/>
    <w:rsid w:val="00D32983"/>
    <w:rsid w:val="00D3366A"/>
    <w:rsid w:val="00D426B3"/>
    <w:rsid w:val="00D46810"/>
    <w:rsid w:val="00D46D09"/>
    <w:rsid w:val="00D51599"/>
    <w:rsid w:val="00D60C89"/>
    <w:rsid w:val="00D64D9D"/>
    <w:rsid w:val="00D757D8"/>
    <w:rsid w:val="00D81EEB"/>
    <w:rsid w:val="00D82F48"/>
    <w:rsid w:val="00D903A5"/>
    <w:rsid w:val="00DA3FD1"/>
    <w:rsid w:val="00DA5440"/>
    <w:rsid w:val="00DB2A22"/>
    <w:rsid w:val="00DB384D"/>
    <w:rsid w:val="00DD5028"/>
    <w:rsid w:val="00DD7368"/>
    <w:rsid w:val="00DD7B3D"/>
    <w:rsid w:val="00DE34DD"/>
    <w:rsid w:val="00DE51F8"/>
    <w:rsid w:val="00DE7C76"/>
    <w:rsid w:val="00DF17D3"/>
    <w:rsid w:val="00DF3618"/>
    <w:rsid w:val="00E00E3C"/>
    <w:rsid w:val="00E01B44"/>
    <w:rsid w:val="00E0252C"/>
    <w:rsid w:val="00E11085"/>
    <w:rsid w:val="00E13123"/>
    <w:rsid w:val="00E27C74"/>
    <w:rsid w:val="00E30B6A"/>
    <w:rsid w:val="00E30BBF"/>
    <w:rsid w:val="00E3561E"/>
    <w:rsid w:val="00E42A00"/>
    <w:rsid w:val="00E43D9D"/>
    <w:rsid w:val="00E471B0"/>
    <w:rsid w:val="00E5382F"/>
    <w:rsid w:val="00E65F1D"/>
    <w:rsid w:val="00E668E2"/>
    <w:rsid w:val="00E81239"/>
    <w:rsid w:val="00E82240"/>
    <w:rsid w:val="00E83646"/>
    <w:rsid w:val="00E84E2D"/>
    <w:rsid w:val="00E87A27"/>
    <w:rsid w:val="00E91D2B"/>
    <w:rsid w:val="00E937F6"/>
    <w:rsid w:val="00EA2EE9"/>
    <w:rsid w:val="00EB0C85"/>
    <w:rsid w:val="00EB281C"/>
    <w:rsid w:val="00EB7DFE"/>
    <w:rsid w:val="00EC443E"/>
    <w:rsid w:val="00EC6765"/>
    <w:rsid w:val="00ED748E"/>
    <w:rsid w:val="00EE7CF4"/>
    <w:rsid w:val="00EF32D6"/>
    <w:rsid w:val="00EF4A85"/>
    <w:rsid w:val="00F00766"/>
    <w:rsid w:val="00F01BC0"/>
    <w:rsid w:val="00F0306B"/>
    <w:rsid w:val="00F14FC9"/>
    <w:rsid w:val="00F23E34"/>
    <w:rsid w:val="00F24C37"/>
    <w:rsid w:val="00F24E82"/>
    <w:rsid w:val="00F25C12"/>
    <w:rsid w:val="00F27740"/>
    <w:rsid w:val="00F42D08"/>
    <w:rsid w:val="00F51553"/>
    <w:rsid w:val="00F603DF"/>
    <w:rsid w:val="00F61B2E"/>
    <w:rsid w:val="00F62E02"/>
    <w:rsid w:val="00F7628B"/>
    <w:rsid w:val="00F819A2"/>
    <w:rsid w:val="00F828D4"/>
    <w:rsid w:val="00F90D02"/>
    <w:rsid w:val="00FA3C42"/>
    <w:rsid w:val="00FA7823"/>
    <w:rsid w:val="00FA78AF"/>
    <w:rsid w:val="00FB26A6"/>
    <w:rsid w:val="00FC0E91"/>
    <w:rsid w:val="00FC21F2"/>
    <w:rsid w:val="00FC7C0B"/>
    <w:rsid w:val="00FE1B9F"/>
    <w:rsid w:val="00FF1436"/>
    <w:rsid w:val="00FF21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B56"/>
  </w:style>
  <w:style w:type="paragraph" w:styleId="1">
    <w:name w:val="heading 1"/>
    <w:basedOn w:val="a"/>
    <w:next w:val="a"/>
    <w:link w:val="10"/>
    <w:uiPriority w:val="9"/>
    <w:qFormat/>
    <w:rsid w:val="00523C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4AF4"/>
    <w:pPr>
      <w:ind w:left="720"/>
      <w:contextualSpacing/>
    </w:pPr>
  </w:style>
  <w:style w:type="paragraph" w:styleId="a4">
    <w:name w:val="Balloon Text"/>
    <w:basedOn w:val="a"/>
    <w:link w:val="a5"/>
    <w:uiPriority w:val="99"/>
    <w:semiHidden/>
    <w:unhideWhenUsed/>
    <w:rsid w:val="002D4D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4D80"/>
    <w:rPr>
      <w:rFonts w:ascii="Tahoma" w:hAnsi="Tahoma" w:cs="Tahoma"/>
      <w:sz w:val="16"/>
      <w:szCs w:val="16"/>
    </w:rPr>
  </w:style>
  <w:style w:type="paragraph" w:styleId="a6">
    <w:name w:val="header"/>
    <w:basedOn w:val="a"/>
    <w:link w:val="a7"/>
    <w:uiPriority w:val="99"/>
    <w:unhideWhenUsed/>
    <w:rsid w:val="000E06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06B8"/>
  </w:style>
  <w:style w:type="paragraph" w:styleId="a8">
    <w:name w:val="footer"/>
    <w:basedOn w:val="a"/>
    <w:link w:val="a9"/>
    <w:uiPriority w:val="99"/>
    <w:unhideWhenUsed/>
    <w:rsid w:val="000E06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06B8"/>
  </w:style>
  <w:style w:type="table" w:styleId="aa">
    <w:name w:val="Table Grid"/>
    <w:basedOn w:val="a1"/>
    <w:uiPriority w:val="59"/>
    <w:rsid w:val="00913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23CA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523CA3"/>
    <w:pPr>
      <w:spacing w:line="276" w:lineRule="auto"/>
      <w:ind w:firstLine="0"/>
      <w:jc w:val="left"/>
      <w:outlineLvl w:val="9"/>
    </w:pPr>
    <w:rPr>
      <w:lang w:eastAsia="ru-RU"/>
    </w:rPr>
  </w:style>
  <w:style w:type="paragraph" w:styleId="2">
    <w:name w:val="toc 2"/>
    <w:basedOn w:val="a"/>
    <w:next w:val="a"/>
    <w:autoRedefine/>
    <w:uiPriority w:val="39"/>
    <w:unhideWhenUsed/>
    <w:qFormat/>
    <w:rsid w:val="00523CA3"/>
    <w:pPr>
      <w:numPr>
        <w:numId w:val="10"/>
      </w:numPr>
      <w:spacing w:after="100" w:line="276" w:lineRule="auto"/>
      <w:jc w:val="left"/>
    </w:pPr>
    <w:rPr>
      <w:rFonts w:eastAsiaTheme="minorEastAsia"/>
      <w:lang w:eastAsia="ru-RU"/>
    </w:rPr>
  </w:style>
  <w:style w:type="paragraph" w:styleId="11">
    <w:name w:val="toc 1"/>
    <w:basedOn w:val="a"/>
    <w:next w:val="a"/>
    <w:autoRedefine/>
    <w:uiPriority w:val="39"/>
    <w:unhideWhenUsed/>
    <w:qFormat/>
    <w:rsid w:val="00523CA3"/>
    <w:pPr>
      <w:spacing w:after="100" w:line="276" w:lineRule="auto"/>
      <w:ind w:firstLine="0"/>
      <w:jc w:val="left"/>
    </w:pPr>
    <w:rPr>
      <w:rFonts w:eastAsiaTheme="minorEastAsia"/>
      <w:lang w:eastAsia="ru-RU"/>
    </w:rPr>
  </w:style>
  <w:style w:type="paragraph" w:styleId="3">
    <w:name w:val="toc 3"/>
    <w:basedOn w:val="a"/>
    <w:next w:val="a"/>
    <w:autoRedefine/>
    <w:uiPriority w:val="39"/>
    <w:semiHidden/>
    <w:unhideWhenUsed/>
    <w:qFormat/>
    <w:rsid w:val="00523CA3"/>
    <w:pPr>
      <w:spacing w:after="100" w:line="276" w:lineRule="auto"/>
      <w:ind w:left="440" w:firstLine="0"/>
      <w:jc w:val="left"/>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23C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4AF4"/>
    <w:pPr>
      <w:ind w:left="720"/>
      <w:contextualSpacing/>
    </w:pPr>
  </w:style>
  <w:style w:type="paragraph" w:styleId="a4">
    <w:name w:val="Balloon Text"/>
    <w:basedOn w:val="a"/>
    <w:link w:val="a5"/>
    <w:uiPriority w:val="99"/>
    <w:semiHidden/>
    <w:unhideWhenUsed/>
    <w:rsid w:val="002D4D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4D80"/>
    <w:rPr>
      <w:rFonts w:ascii="Tahoma" w:hAnsi="Tahoma" w:cs="Tahoma"/>
      <w:sz w:val="16"/>
      <w:szCs w:val="16"/>
    </w:rPr>
  </w:style>
  <w:style w:type="paragraph" w:styleId="a6">
    <w:name w:val="header"/>
    <w:basedOn w:val="a"/>
    <w:link w:val="a7"/>
    <w:uiPriority w:val="99"/>
    <w:unhideWhenUsed/>
    <w:rsid w:val="000E06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06B8"/>
  </w:style>
  <w:style w:type="paragraph" w:styleId="a8">
    <w:name w:val="footer"/>
    <w:basedOn w:val="a"/>
    <w:link w:val="a9"/>
    <w:uiPriority w:val="99"/>
    <w:unhideWhenUsed/>
    <w:rsid w:val="000E06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06B8"/>
  </w:style>
  <w:style w:type="table" w:styleId="aa">
    <w:name w:val="Table Grid"/>
    <w:basedOn w:val="a1"/>
    <w:uiPriority w:val="59"/>
    <w:rsid w:val="00913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23CA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523CA3"/>
    <w:pPr>
      <w:spacing w:line="276" w:lineRule="auto"/>
      <w:ind w:firstLine="0"/>
      <w:jc w:val="left"/>
      <w:outlineLvl w:val="9"/>
    </w:pPr>
    <w:rPr>
      <w:lang w:eastAsia="ru-RU"/>
    </w:rPr>
  </w:style>
  <w:style w:type="paragraph" w:styleId="2">
    <w:name w:val="toc 2"/>
    <w:basedOn w:val="a"/>
    <w:next w:val="a"/>
    <w:autoRedefine/>
    <w:uiPriority w:val="39"/>
    <w:unhideWhenUsed/>
    <w:qFormat/>
    <w:rsid w:val="00523CA3"/>
    <w:pPr>
      <w:numPr>
        <w:numId w:val="10"/>
      </w:numPr>
      <w:spacing w:after="100" w:line="276" w:lineRule="auto"/>
      <w:jc w:val="left"/>
    </w:pPr>
    <w:rPr>
      <w:rFonts w:eastAsiaTheme="minorEastAsia"/>
      <w:lang w:eastAsia="ru-RU"/>
    </w:rPr>
  </w:style>
  <w:style w:type="paragraph" w:styleId="11">
    <w:name w:val="toc 1"/>
    <w:basedOn w:val="a"/>
    <w:next w:val="a"/>
    <w:autoRedefine/>
    <w:uiPriority w:val="39"/>
    <w:unhideWhenUsed/>
    <w:qFormat/>
    <w:rsid w:val="00523CA3"/>
    <w:pPr>
      <w:spacing w:after="100" w:line="276" w:lineRule="auto"/>
      <w:ind w:firstLine="0"/>
      <w:jc w:val="left"/>
    </w:pPr>
    <w:rPr>
      <w:rFonts w:eastAsiaTheme="minorEastAsia"/>
      <w:lang w:eastAsia="ru-RU"/>
    </w:rPr>
  </w:style>
  <w:style w:type="paragraph" w:styleId="3">
    <w:name w:val="toc 3"/>
    <w:basedOn w:val="a"/>
    <w:next w:val="a"/>
    <w:autoRedefine/>
    <w:uiPriority w:val="39"/>
    <w:semiHidden/>
    <w:unhideWhenUsed/>
    <w:qFormat/>
    <w:rsid w:val="00523CA3"/>
    <w:pPr>
      <w:spacing w:after="100" w:line="276" w:lineRule="auto"/>
      <w:ind w:left="440" w:firstLine="0"/>
      <w:jc w:val="left"/>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563176725">
      <w:bodyDiv w:val="1"/>
      <w:marLeft w:val="0"/>
      <w:marRight w:val="0"/>
      <w:marTop w:val="0"/>
      <w:marBottom w:val="0"/>
      <w:divBdr>
        <w:top w:val="none" w:sz="0" w:space="0" w:color="auto"/>
        <w:left w:val="none" w:sz="0" w:space="0" w:color="auto"/>
        <w:bottom w:val="none" w:sz="0" w:space="0" w:color="auto"/>
        <w:right w:val="none" w:sz="0" w:space="0" w:color="auto"/>
      </w:divBdr>
      <w:divsChild>
        <w:div w:id="792485185">
          <w:marLeft w:val="0"/>
          <w:marRight w:val="0"/>
          <w:marTop w:val="34"/>
          <w:marBottom w:val="34"/>
          <w:divBdr>
            <w:top w:val="none" w:sz="0" w:space="0" w:color="auto"/>
            <w:left w:val="none" w:sz="0" w:space="0" w:color="auto"/>
            <w:bottom w:val="none" w:sz="0" w:space="0" w:color="auto"/>
            <w:right w:val="none" w:sz="0" w:space="0" w:color="auto"/>
          </w:divBdr>
        </w:div>
      </w:divsChild>
    </w:div>
    <w:div w:id="654649718">
      <w:bodyDiv w:val="1"/>
      <w:marLeft w:val="0"/>
      <w:marRight w:val="0"/>
      <w:marTop w:val="0"/>
      <w:marBottom w:val="0"/>
      <w:divBdr>
        <w:top w:val="none" w:sz="0" w:space="0" w:color="auto"/>
        <w:left w:val="none" w:sz="0" w:space="0" w:color="auto"/>
        <w:bottom w:val="none" w:sz="0" w:space="0" w:color="auto"/>
        <w:right w:val="none" w:sz="0" w:space="0" w:color="auto"/>
      </w:divBdr>
      <w:divsChild>
        <w:div w:id="817459666">
          <w:marLeft w:val="0"/>
          <w:marRight w:val="0"/>
          <w:marTop w:val="34"/>
          <w:marBottom w:val="34"/>
          <w:divBdr>
            <w:top w:val="none" w:sz="0" w:space="0" w:color="auto"/>
            <w:left w:val="none" w:sz="0" w:space="0" w:color="auto"/>
            <w:bottom w:val="none" w:sz="0" w:space="0" w:color="auto"/>
            <w:right w:val="none" w:sz="0" w:space="0" w:color="auto"/>
          </w:divBdr>
        </w:div>
      </w:divsChild>
    </w:div>
    <w:div w:id="678435913">
      <w:bodyDiv w:val="1"/>
      <w:marLeft w:val="0"/>
      <w:marRight w:val="0"/>
      <w:marTop w:val="0"/>
      <w:marBottom w:val="0"/>
      <w:divBdr>
        <w:top w:val="none" w:sz="0" w:space="0" w:color="auto"/>
        <w:left w:val="none" w:sz="0" w:space="0" w:color="auto"/>
        <w:bottom w:val="none" w:sz="0" w:space="0" w:color="auto"/>
        <w:right w:val="none" w:sz="0" w:space="0" w:color="auto"/>
      </w:divBdr>
      <w:divsChild>
        <w:div w:id="1698309947">
          <w:marLeft w:val="0"/>
          <w:marRight w:val="0"/>
          <w:marTop w:val="34"/>
          <w:marBottom w:val="34"/>
          <w:divBdr>
            <w:top w:val="none" w:sz="0" w:space="0" w:color="auto"/>
            <w:left w:val="none" w:sz="0" w:space="0" w:color="auto"/>
            <w:bottom w:val="none" w:sz="0" w:space="0" w:color="auto"/>
            <w:right w:val="none" w:sz="0" w:space="0" w:color="auto"/>
          </w:divBdr>
        </w:div>
      </w:divsChild>
    </w:div>
    <w:div w:id="748039576">
      <w:bodyDiv w:val="1"/>
      <w:marLeft w:val="0"/>
      <w:marRight w:val="0"/>
      <w:marTop w:val="0"/>
      <w:marBottom w:val="0"/>
      <w:divBdr>
        <w:top w:val="none" w:sz="0" w:space="0" w:color="auto"/>
        <w:left w:val="none" w:sz="0" w:space="0" w:color="auto"/>
        <w:bottom w:val="none" w:sz="0" w:space="0" w:color="auto"/>
        <w:right w:val="none" w:sz="0" w:space="0" w:color="auto"/>
      </w:divBdr>
      <w:divsChild>
        <w:div w:id="476455416">
          <w:marLeft w:val="0"/>
          <w:marRight w:val="0"/>
          <w:marTop w:val="34"/>
          <w:marBottom w:val="34"/>
          <w:divBdr>
            <w:top w:val="none" w:sz="0" w:space="0" w:color="auto"/>
            <w:left w:val="none" w:sz="0" w:space="0" w:color="auto"/>
            <w:bottom w:val="none" w:sz="0" w:space="0" w:color="auto"/>
            <w:right w:val="none" w:sz="0" w:space="0" w:color="auto"/>
          </w:divBdr>
        </w:div>
      </w:divsChild>
    </w:div>
    <w:div w:id="889848677">
      <w:bodyDiv w:val="1"/>
      <w:marLeft w:val="0"/>
      <w:marRight w:val="0"/>
      <w:marTop w:val="0"/>
      <w:marBottom w:val="0"/>
      <w:divBdr>
        <w:top w:val="none" w:sz="0" w:space="0" w:color="auto"/>
        <w:left w:val="none" w:sz="0" w:space="0" w:color="auto"/>
        <w:bottom w:val="none" w:sz="0" w:space="0" w:color="auto"/>
        <w:right w:val="none" w:sz="0" w:space="0" w:color="auto"/>
      </w:divBdr>
      <w:divsChild>
        <w:div w:id="1228489724">
          <w:marLeft w:val="0"/>
          <w:marRight w:val="0"/>
          <w:marTop w:val="34"/>
          <w:marBottom w:val="34"/>
          <w:divBdr>
            <w:top w:val="none" w:sz="0" w:space="0" w:color="auto"/>
            <w:left w:val="none" w:sz="0" w:space="0" w:color="auto"/>
            <w:bottom w:val="none" w:sz="0" w:space="0" w:color="auto"/>
            <w:right w:val="none" w:sz="0" w:space="0" w:color="auto"/>
          </w:divBdr>
        </w:div>
      </w:divsChild>
    </w:div>
    <w:div w:id="1156452849">
      <w:bodyDiv w:val="1"/>
      <w:marLeft w:val="0"/>
      <w:marRight w:val="0"/>
      <w:marTop w:val="0"/>
      <w:marBottom w:val="0"/>
      <w:divBdr>
        <w:top w:val="none" w:sz="0" w:space="0" w:color="auto"/>
        <w:left w:val="none" w:sz="0" w:space="0" w:color="auto"/>
        <w:bottom w:val="none" w:sz="0" w:space="0" w:color="auto"/>
        <w:right w:val="none" w:sz="0" w:space="0" w:color="auto"/>
      </w:divBdr>
      <w:divsChild>
        <w:div w:id="1491485179">
          <w:marLeft w:val="0"/>
          <w:marRight w:val="0"/>
          <w:marTop w:val="34"/>
          <w:marBottom w:val="34"/>
          <w:divBdr>
            <w:top w:val="none" w:sz="0" w:space="0" w:color="auto"/>
            <w:left w:val="none" w:sz="0" w:space="0" w:color="auto"/>
            <w:bottom w:val="none" w:sz="0" w:space="0" w:color="auto"/>
            <w:right w:val="none" w:sz="0" w:space="0" w:color="auto"/>
          </w:divBdr>
        </w:div>
      </w:divsChild>
    </w:div>
    <w:div w:id="1394503454">
      <w:bodyDiv w:val="1"/>
      <w:marLeft w:val="0"/>
      <w:marRight w:val="0"/>
      <w:marTop w:val="0"/>
      <w:marBottom w:val="0"/>
      <w:divBdr>
        <w:top w:val="none" w:sz="0" w:space="0" w:color="auto"/>
        <w:left w:val="none" w:sz="0" w:space="0" w:color="auto"/>
        <w:bottom w:val="none" w:sz="0" w:space="0" w:color="auto"/>
        <w:right w:val="none" w:sz="0" w:space="0" w:color="auto"/>
      </w:divBdr>
      <w:divsChild>
        <w:div w:id="726494775">
          <w:marLeft w:val="0"/>
          <w:marRight w:val="0"/>
          <w:marTop w:val="34"/>
          <w:marBottom w:val="34"/>
          <w:divBdr>
            <w:top w:val="none" w:sz="0" w:space="0" w:color="auto"/>
            <w:left w:val="none" w:sz="0" w:space="0" w:color="auto"/>
            <w:bottom w:val="none" w:sz="0" w:space="0" w:color="auto"/>
            <w:right w:val="none" w:sz="0" w:space="0" w:color="auto"/>
          </w:divBdr>
        </w:div>
      </w:divsChild>
    </w:div>
    <w:div w:id="1472479369">
      <w:bodyDiv w:val="1"/>
      <w:marLeft w:val="0"/>
      <w:marRight w:val="0"/>
      <w:marTop w:val="0"/>
      <w:marBottom w:val="0"/>
      <w:divBdr>
        <w:top w:val="none" w:sz="0" w:space="0" w:color="auto"/>
        <w:left w:val="none" w:sz="0" w:space="0" w:color="auto"/>
        <w:bottom w:val="none" w:sz="0" w:space="0" w:color="auto"/>
        <w:right w:val="none" w:sz="0" w:space="0" w:color="auto"/>
      </w:divBdr>
      <w:divsChild>
        <w:div w:id="1183939104">
          <w:marLeft w:val="0"/>
          <w:marRight w:val="0"/>
          <w:marTop w:val="34"/>
          <w:marBottom w:val="34"/>
          <w:divBdr>
            <w:top w:val="none" w:sz="0" w:space="0" w:color="auto"/>
            <w:left w:val="none" w:sz="0" w:space="0" w:color="auto"/>
            <w:bottom w:val="none" w:sz="0" w:space="0" w:color="auto"/>
            <w:right w:val="none" w:sz="0" w:space="0" w:color="auto"/>
          </w:divBdr>
        </w:div>
      </w:divsChild>
    </w:div>
    <w:div w:id="1597520500">
      <w:bodyDiv w:val="1"/>
      <w:marLeft w:val="0"/>
      <w:marRight w:val="0"/>
      <w:marTop w:val="0"/>
      <w:marBottom w:val="0"/>
      <w:divBdr>
        <w:top w:val="none" w:sz="0" w:space="0" w:color="auto"/>
        <w:left w:val="none" w:sz="0" w:space="0" w:color="auto"/>
        <w:bottom w:val="none" w:sz="0" w:space="0" w:color="auto"/>
        <w:right w:val="none" w:sz="0" w:space="0" w:color="auto"/>
      </w:divBdr>
      <w:divsChild>
        <w:div w:id="630790652">
          <w:marLeft w:val="0"/>
          <w:marRight w:val="0"/>
          <w:marTop w:val="34"/>
          <w:marBottom w:val="34"/>
          <w:divBdr>
            <w:top w:val="none" w:sz="0" w:space="0" w:color="auto"/>
            <w:left w:val="none" w:sz="0" w:space="0" w:color="auto"/>
            <w:bottom w:val="none" w:sz="0" w:space="0" w:color="auto"/>
            <w:right w:val="none" w:sz="0" w:space="0" w:color="auto"/>
          </w:divBdr>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87063140">
      <w:bodyDiv w:val="1"/>
      <w:marLeft w:val="0"/>
      <w:marRight w:val="0"/>
      <w:marTop w:val="0"/>
      <w:marBottom w:val="0"/>
      <w:divBdr>
        <w:top w:val="none" w:sz="0" w:space="0" w:color="auto"/>
        <w:left w:val="none" w:sz="0" w:space="0" w:color="auto"/>
        <w:bottom w:val="none" w:sz="0" w:space="0" w:color="auto"/>
        <w:right w:val="none" w:sz="0" w:space="0" w:color="auto"/>
      </w:divBdr>
      <w:divsChild>
        <w:div w:id="702481478">
          <w:marLeft w:val="0"/>
          <w:marRight w:val="0"/>
          <w:marTop w:val="34"/>
          <w:marBottom w:val="34"/>
          <w:divBdr>
            <w:top w:val="none" w:sz="0" w:space="0" w:color="auto"/>
            <w:left w:val="none" w:sz="0" w:space="0" w:color="auto"/>
            <w:bottom w:val="none" w:sz="0" w:space="0" w:color="auto"/>
            <w:right w:val="none" w:sz="0" w:space="0" w:color="auto"/>
          </w:divBdr>
        </w:div>
      </w:divsChild>
    </w:div>
    <w:div w:id="1895386342">
      <w:bodyDiv w:val="1"/>
      <w:marLeft w:val="0"/>
      <w:marRight w:val="0"/>
      <w:marTop w:val="0"/>
      <w:marBottom w:val="0"/>
      <w:divBdr>
        <w:top w:val="none" w:sz="0" w:space="0" w:color="auto"/>
        <w:left w:val="none" w:sz="0" w:space="0" w:color="auto"/>
        <w:bottom w:val="none" w:sz="0" w:space="0" w:color="auto"/>
        <w:right w:val="none" w:sz="0" w:space="0" w:color="auto"/>
      </w:divBdr>
      <w:divsChild>
        <w:div w:id="1718432130">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emf"/><Relationship Id="rId28"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13BDD-4310-4D21-8579-6478F1EA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59</Pages>
  <Words>11838</Words>
  <Characters>67477</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Дашулька</dc:creator>
  <cp:lastModifiedBy>aweq</cp:lastModifiedBy>
  <cp:revision>183</cp:revision>
  <dcterms:created xsi:type="dcterms:W3CDTF">2017-12-12T15:39:00Z</dcterms:created>
  <dcterms:modified xsi:type="dcterms:W3CDTF">2018-05-21T18:41:00Z</dcterms:modified>
</cp:coreProperties>
</file>