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13" w:rsidRDefault="001B6E13" w:rsidP="001B6E13">
      <w:pPr>
        <w:pStyle w:val="ac"/>
        <w:spacing w:before="0" w:beforeAutospacing="0" w:after="0" w:afterAutospacing="0"/>
        <w:jc w:val="center"/>
        <w:rPr>
          <w:color w:val="000000"/>
          <w:sz w:val="28"/>
          <w:szCs w:val="28"/>
        </w:rPr>
      </w:pPr>
      <w:r w:rsidRPr="000521F1">
        <w:rPr>
          <w:color w:val="000000"/>
          <w:sz w:val="28"/>
          <w:szCs w:val="28"/>
        </w:rPr>
        <w:t>Санкт-Петербургский государственный университет</w:t>
      </w:r>
    </w:p>
    <w:p w:rsidR="00620537" w:rsidRPr="00620537" w:rsidRDefault="00620537" w:rsidP="001B6E13">
      <w:pPr>
        <w:pStyle w:val="ac"/>
        <w:spacing w:before="0" w:beforeAutospacing="0" w:after="0" w:afterAutospacing="0"/>
        <w:jc w:val="center"/>
        <w:rPr>
          <w:color w:val="000000"/>
          <w:sz w:val="28"/>
          <w:szCs w:val="28"/>
        </w:rPr>
      </w:pPr>
      <w:r>
        <w:rPr>
          <w:color w:val="000000"/>
          <w:sz w:val="28"/>
          <w:szCs w:val="28"/>
        </w:rPr>
        <w:t>Юридический факультет</w:t>
      </w:r>
    </w:p>
    <w:p w:rsidR="001B6E13" w:rsidRPr="00993797" w:rsidRDefault="001B6E13" w:rsidP="001B6E13">
      <w:pPr>
        <w:pStyle w:val="ac"/>
        <w:spacing w:before="0" w:beforeAutospacing="0" w:after="0" w:afterAutospacing="0"/>
        <w:jc w:val="center"/>
        <w:rPr>
          <w:color w:val="000000"/>
          <w:sz w:val="27"/>
          <w:szCs w:val="27"/>
        </w:rPr>
      </w:pPr>
      <w:r w:rsidRPr="000521F1">
        <w:rPr>
          <w:color w:val="000000"/>
          <w:sz w:val="28"/>
          <w:szCs w:val="28"/>
        </w:rPr>
        <w:t xml:space="preserve">Кафедра </w:t>
      </w:r>
      <w:r w:rsidR="00535783">
        <w:rPr>
          <w:color w:val="000000"/>
          <w:sz w:val="28"/>
          <w:szCs w:val="28"/>
        </w:rPr>
        <w:t>административного и финансового права</w:t>
      </w: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Pr="000521F1" w:rsidRDefault="001B6E13" w:rsidP="001B6E13">
      <w:pPr>
        <w:pStyle w:val="ac"/>
        <w:spacing w:before="0" w:beforeAutospacing="0" w:after="0" w:afterAutospacing="0"/>
        <w:rPr>
          <w:color w:val="000000"/>
          <w:sz w:val="28"/>
          <w:szCs w:val="27"/>
        </w:rPr>
      </w:pPr>
    </w:p>
    <w:p w:rsidR="001B6E13" w:rsidRPr="000521F1" w:rsidRDefault="001B6E13" w:rsidP="001B6E13">
      <w:pPr>
        <w:pStyle w:val="ac"/>
        <w:spacing w:before="0" w:beforeAutospacing="0" w:after="0" w:afterAutospacing="0"/>
        <w:jc w:val="center"/>
        <w:rPr>
          <w:color w:val="000000"/>
          <w:sz w:val="28"/>
          <w:szCs w:val="27"/>
        </w:rPr>
      </w:pPr>
      <w:r>
        <w:rPr>
          <w:color w:val="000000"/>
          <w:sz w:val="28"/>
          <w:szCs w:val="27"/>
        </w:rPr>
        <w:t>Правовые проблемы уплаты НДС при оказании услуг в электронной форме</w:t>
      </w: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jc w:val="right"/>
        <w:rPr>
          <w:color w:val="000000"/>
          <w:sz w:val="27"/>
          <w:szCs w:val="27"/>
        </w:rPr>
      </w:pPr>
    </w:p>
    <w:p w:rsidR="001B6E13" w:rsidRDefault="001B6E13" w:rsidP="001B6E13">
      <w:pPr>
        <w:pStyle w:val="ac"/>
        <w:spacing w:before="0" w:beforeAutospacing="0" w:after="0" w:afterAutospacing="0"/>
        <w:jc w:val="right"/>
        <w:rPr>
          <w:color w:val="000000"/>
          <w:sz w:val="27"/>
          <w:szCs w:val="27"/>
        </w:rPr>
      </w:pPr>
    </w:p>
    <w:p w:rsidR="001B6E13" w:rsidRDefault="001B6E13" w:rsidP="001B6E13">
      <w:pPr>
        <w:pStyle w:val="ac"/>
        <w:spacing w:before="0" w:beforeAutospacing="0" w:after="0" w:afterAutospacing="0"/>
        <w:jc w:val="right"/>
        <w:rPr>
          <w:color w:val="000000"/>
          <w:sz w:val="27"/>
          <w:szCs w:val="27"/>
        </w:rPr>
      </w:pPr>
    </w:p>
    <w:p w:rsidR="001B6E13" w:rsidRDefault="001B6E13" w:rsidP="001B6E13">
      <w:pPr>
        <w:pStyle w:val="ac"/>
        <w:spacing w:before="0" w:beforeAutospacing="0" w:after="0" w:afterAutospacing="0"/>
        <w:jc w:val="right"/>
        <w:rPr>
          <w:color w:val="000000"/>
          <w:sz w:val="27"/>
          <w:szCs w:val="27"/>
        </w:rPr>
      </w:pPr>
    </w:p>
    <w:p w:rsidR="001B6E13" w:rsidRDefault="001B6E13" w:rsidP="001B6E13">
      <w:pPr>
        <w:pStyle w:val="ac"/>
        <w:spacing w:before="0" w:beforeAutospacing="0" w:after="0" w:afterAutospacing="0"/>
        <w:jc w:val="right"/>
        <w:rPr>
          <w:color w:val="000000"/>
          <w:sz w:val="27"/>
          <w:szCs w:val="27"/>
        </w:rPr>
      </w:pPr>
    </w:p>
    <w:p w:rsidR="001B6E13" w:rsidRDefault="001B6E13" w:rsidP="001B6E13">
      <w:pPr>
        <w:pStyle w:val="ac"/>
        <w:spacing w:before="0" w:beforeAutospacing="0" w:after="0" w:afterAutospacing="0"/>
        <w:jc w:val="right"/>
        <w:rPr>
          <w:color w:val="000000"/>
          <w:sz w:val="27"/>
          <w:szCs w:val="27"/>
        </w:rPr>
      </w:pPr>
    </w:p>
    <w:p w:rsidR="001B6E13" w:rsidRPr="000521F1" w:rsidRDefault="001B6E13" w:rsidP="001B6E13">
      <w:pPr>
        <w:pStyle w:val="ac"/>
        <w:spacing w:before="0" w:beforeAutospacing="0" w:after="0" w:afterAutospacing="0"/>
        <w:jc w:val="right"/>
        <w:rPr>
          <w:color w:val="000000"/>
          <w:sz w:val="28"/>
          <w:szCs w:val="27"/>
        </w:rPr>
      </w:pPr>
    </w:p>
    <w:p w:rsidR="001B6E13" w:rsidRDefault="007914E2" w:rsidP="00535783">
      <w:pPr>
        <w:pStyle w:val="ac"/>
        <w:tabs>
          <w:tab w:val="left" w:pos="5245"/>
        </w:tabs>
        <w:spacing w:before="0" w:beforeAutospacing="0" w:after="0" w:afterAutospacing="0"/>
        <w:ind w:left="5245"/>
        <w:rPr>
          <w:color w:val="000000"/>
          <w:sz w:val="28"/>
          <w:szCs w:val="27"/>
        </w:rPr>
      </w:pPr>
      <w:r>
        <w:rPr>
          <w:color w:val="000000"/>
          <w:sz w:val="28"/>
          <w:szCs w:val="27"/>
        </w:rPr>
        <w:t>Выпускная квалификационная работа</w:t>
      </w:r>
    </w:p>
    <w:p w:rsidR="001B6E13" w:rsidRPr="000521F1" w:rsidRDefault="001B6E13" w:rsidP="001B6E13">
      <w:pPr>
        <w:pStyle w:val="ac"/>
        <w:spacing w:before="0" w:beforeAutospacing="0" w:after="0" w:afterAutospacing="0"/>
        <w:ind w:firstLine="5245"/>
        <w:rPr>
          <w:color w:val="000000"/>
          <w:sz w:val="28"/>
          <w:szCs w:val="27"/>
        </w:rPr>
      </w:pPr>
      <w:r w:rsidRPr="000521F1">
        <w:rPr>
          <w:color w:val="000000"/>
          <w:sz w:val="28"/>
          <w:szCs w:val="27"/>
        </w:rPr>
        <w:t>студента магистратуры</w:t>
      </w:r>
    </w:p>
    <w:p w:rsidR="001B6E13" w:rsidRPr="000521F1" w:rsidRDefault="001B6E13" w:rsidP="001B6E13">
      <w:pPr>
        <w:pStyle w:val="ac"/>
        <w:spacing w:before="0" w:beforeAutospacing="0" w:after="0" w:afterAutospacing="0"/>
        <w:ind w:firstLine="5245"/>
        <w:rPr>
          <w:color w:val="000000"/>
          <w:sz w:val="28"/>
          <w:szCs w:val="27"/>
        </w:rPr>
      </w:pPr>
      <w:r w:rsidRPr="000521F1">
        <w:rPr>
          <w:color w:val="000000"/>
          <w:sz w:val="28"/>
          <w:szCs w:val="27"/>
        </w:rPr>
        <w:t>очной формы обучения</w:t>
      </w:r>
    </w:p>
    <w:p w:rsidR="001B6E13" w:rsidRPr="000521F1" w:rsidRDefault="001B6E13" w:rsidP="001B6E13">
      <w:pPr>
        <w:pStyle w:val="ac"/>
        <w:spacing w:before="0" w:beforeAutospacing="0" w:after="0" w:afterAutospacing="0"/>
        <w:ind w:firstLine="5245"/>
        <w:rPr>
          <w:color w:val="000000"/>
          <w:sz w:val="28"/>
          <w:szCs w:val="27"/>
        </w:rPr>
      </w:pPr>
      <w:r w:rsidRPr="000521F1">
        <w:rPr>
          <w:color w:val="000000"/>
          <w:sz w:val="28"/>
          <w:szCs w:val="27"/>
        </w:rPr>
        <w:t>по направлению налоговое право</w:t>
      </w:r>
    </w:p>
    <w:p w:rsidR="001B6E13" w:rsidRPr="000521F1" w:rsidRDefault="001B6E13" w:rsidP="001B6E13">
      <w:pPr>
        <w:pStyle w:val="ac"/>
        <w:spacing w:before="0" w:beforeAutospacing="0" w:after="0" w:afterAutospacing="0"/>
        <w:ind w:firstLine="5245"/>
        <w:rPr>
          <w:color w:val="000000"/>
          <w:sz w:val="28"/>
          <w:szCs w:val="27"/>
        </w:rPr>
      </w:pPr>
      <w:r w:rsidRPr="000521F1">
        <w:rPr>
          <w:color w:val="000000"/>
          <w:sz w:val="28"/>
          <w:szCs w:val="27"/>
        </w:rPr>
        <w:t>Тарасевич</w:t>
      </w:r>
      <w:r w:rsidR="00535783">
        <w:rPr>
          <w:color w:val="000000"/>
          <w:sz w:val="28"/>
          <w:szCs w:val="27"/>
        </w:rPr>
        <w:t>а</w:t>
      </w:r>
      <w:r w:rsidRPr="000521F1">
        <w:rPr>
          <w:color w:val="000000"/>
          <w:sz w:val="28"/>
          <w:szCs w:val="27"/>
        </w:rPr>
        <w:t xml:space="preserve"> Сергея Валерьевича</w:t>
      </w:r>
    </w:p>
    <w:p w:rsidR="001B6E13" w:rsidRDefault="001B6E13" w:rsidP="001B6E13">
      <w:pPr>
        <w:pStyle w:val="ac"/>
        <w:spacing w:before="0" w:beforeAutospacing="0" w:after="0" w:afterAutospacing="0"/>
        <w:ind w:firstLine="5245"/>
        <w:rPr>
          <w:color w:val="000000"/>
          <w:sz w:val="28"/>
          <w:szCs w:val="27"/>
        </w:rPr>
      </w:pPr>
    </w:p>
    <w:p w:rsidR="001B6E13" w:rsidRDefault="001B6E13" w:rsidP="001B6E13">
      <w:pPr>
        <w:pStyle w:val="ac"/>
        <w:spacing w:before="0" w:beforeAutospacing="0" w:after="0" w:afterAutospacing="0"/>
        <w:ind w:firstLine="5245"/>
        <w:rPr>
          <w:color w:val="000000"/>
          <w:sz w:val="28"/>
          <w:szCs w:val="27"/>
        </w:rPr>
      </w:pPr>
    </w:p>
    <w:p w:rsidR="001B6E13" w:rsidRDefault="001B6E13" w:rsidP="001B6E13">
      <w:pPr>
        <w:pStyle w:val="ac"/>
        <w:spacing w:before="0" w:beforeAutospacing="0" w:after="0" w:afterAutospacing="0"/>
        <w:ind w:firstLine="5245"/>
        <w:rPr>
          <w:color w:val="000000"/>
          <w:sz w:val="28"/>
          <w:szCs w:val="27"/>
        </w:rPr>
      </w:pPr>
      <w:r>
        <w:rPr>
          <w:color w:val="000000"/>
          <w:sz w:val="28"/>
          <w:szCs w:val="27"/>
        </w:rPr>
        <w:t>Научный руководитель:</w:t>
      </w:r>
    </w:p>
    <w:p w:rsidR="001B6E13" w:rsidRDefault="0092366C" w:rsidP="0092366C">
      <w:pPr>
        <w:pStyle w:val="ac"/>
        <w:spacing w:before="0" w:beforeAutospacing="0" w:after="0" w:afterAutospacing="0"/>
        <w:ind w:left="5245"/>
        <w:rPr>
          <w:color w:val="000000"/>
          <w:sz w:val="28"/>
          <w:szCs w:val="27"/>
        </w:rPr>
      </w:pPr>
      <w:r>
        <w:rPr>
          <w:color w:val="000000"/>
          <w:sz w:val="28"/>
          <w:szCs w:val="27"/>
        </w:rPr>
        <w:t>профессор</w:t>
      </w:r>
      <w:bookmarkStart w:id="0" w:name="_GoBack"/>
      <w:bookmarkEnd w:id="0"/>
      <w:r w:rsidR="001B6E13">
        <w:rPr>
          <w:color w:val="000000"/>
          <w:sz w:val="28"/>
          <w:szCs w:val="27"/>
        </w:rPr>
        <w:t xml:space="preserve">, </w:t>
      </w:r>
      <w:r>
        <w:rPr>
          <w:color w:val="000000"/>
          <w:sz w:val="28"/>
          <w:szCs w:val="27"/>
        </w:rPr>
        <w:br/>
      </w:r>
      <w:r w:rsidR="001B6E13">
        <w:rPr>
          <w:color w:val="000000"/>
          <w:sz w:val="28"/>
          <w:szCs w:val="27"/>
        </w:rPr>
        <w:t>доктор юридических наук</w:t>
      </w:r>
    </w:p>
    <w:p w:rsidR="001B6E13" w:rsidRPr="000521F1" w:rsidRDefault="001B6E13" w:rsidP="001B6E13">
      <w:pPr>
        <w:pStyle w:val="ac"/>
        <w:spacing w:before="0" w:beforeAutospacing="0" w:after="0" w:afterAutospacing="0"/>
        <w:ind w:firstLine="5245"/>
        <w:rPr>
          <w:color w:val="000000"/>
          <w:sz w:val="28"/>
          <w:szCs w:val="27"/>
        </w:rPr>
      </w:pPr>
      <w:r>
        <w:rPr>
          <w:color w:val="000000"/>
          <w:sz w:val="28"/>
          <w:szCs w:val="27"/>
        </w:rPr>
        <w:t>Ногина Оксана Аркадьевна</w:t>
      </w:r>
    </w:p>
    <w:p w:rsidR="001B6E13" w:rsidRPr="000521F1" w:rsidRDefault="001B6E13" w:rsidP="001B6E13">
      <w:pPr>
        <w:pStyle w:val="ac"/>
        <w:spacing w:before="0" w:beforeAutospacing="0" w:after="0" w:afterAutospacing="0"/>
        <w:rPr>
          <w:color w:val="000000"/>
          <w:sz w:val="28"/>
          <w:szCs w:val="27"/>
        </w:rPr>
      </w:pPr>
    </w:p>
    <w:p w:rsidR="001B6E13" w:rsidRPr="000521F1" w:rsidRDefault="001B6E13" w:rsidP="001B6E13">
      <w:pPr>
        <w:pStyle w:val="ac"/>
        <w:spacing w:before="0" w:beforeAutospacing="0" w:after="0" w:afterAutospacing="0"/>
        <w:rPr>
          <w:color w:val="000000"/>
          <w:sz w:val="28"/>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Default="001B6E13" w:rsidP="001B6E13">
      <w:pPr>
        <w:pStyle w:val="ac"/>
        <w:spacing w:before="0" w:beforeAutospacing="0" w:after="0" w:afterAutospacing="0"/>
        <w:rPr>
          <w:color w:val="000000"/>
          <w:sz w:val="27"/>
          <w:szCs w:val="27"/>
        </w:rPr>
      </w:pPr>
    </w:p>
    <w:p w:rsidR="001B6E13" w:rsidRPr="000521F1" w:rsidRDefault="001B6E13" w:rsidP="001B6E13">
      <w:pPr>
        <w:pStyle w:val="ac"/>
        <w:spacing w:before="0" w:beforeAutospacing="0" w:after="0" w:afterAutospacing="0"/>
        <w:rPr>
          <w:color w:val="000000"/>
          <w:sz w:val="28"/>
          <w:szCs w:val="27"/>
        </w:rPr>
      </w:pPr>
    </w:p>
    <w:p w:rsidR="001B6E13" w:rsidRPr="000521F1" w:rsidRDefault="001B6E13" w:rsidP="001B6E13">
      <w:pPr>
        <w:pStyle w:val="ac"/>
        <w:spacing w:before="0" w:beforeAutospacing="0" w:after="0" w:afterAutospacing="0"/>
        <w:jc w:val="center"/>
        <w:rPr>
          <w:color w:val="000000"/>
          <w:sz w:val="28"/>
          <w:szCs w:val="27"/>
        </w:rPr>
      </w:pPr>
      <w:r w:rsidRPr="000521F1">
        <w:rPr>
          <w:color w:val="000000"/>
          <w:sz w:val="28"/>
          <w:szCs w:val="27"/>
        </w:rPr>
        <w:t>Санкт-Петербург</w:t>
      </w:r>
    </w:p>
    <w:p w:rsidR="001B6E13" w:rsidRDefault="001B6E13" w:rsidP="001B6E13">
      <w:pPr>
        <w:jc w:val="center"/>
        <w:rPr>
          <w:rFonts w:ascii="Times New Roman" w:hAnsi="Times New Roman" w:cs="Times New Roman"/>
          <w:b/>
          <w:sz w:val="28"/>
          <w:szCs w:val="28"/>
        </w:rPr>
      </w:pPr>
      <w:r w:rsidRPr="000521F1">
        <w:rPr>
          <w:color w:val="000000"/>
          <w:sz w:val="28"/>
          <w:szCs w:val="27"/>
        </w:rPr>
        <w:t>201</w:t>
      </w:r>
      <w:r w:rsidR="00535783" w:rsidRPr="00993797">
        <w:rPr>
          <w:color w:val="000000"/>
          <w:sz w:val="28"/>
          <w:szCs w:val="27"/>
        </w:rPr>
        <w:t>8</w:t>
      </w:r>
      <w:r w:rsidRPr="000521F1">
        <w:rPr>
          <w:color w:val="000000"/>
          <w:sz w:val="28"/>
          <w:szCs w:val="27"/>
        </w:rPr>
        <w:t xml:space="preserve"> год</w:t>
      </w:r>
    </w:p>
    <w:p w:rsidR="001B6E13" w:rsidRDefault="001B6E13" w:rsidP="001B6E13">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280B81" w:rsidRDefault="00280B81" w:rsidP="001B6E13">
      <w:pPr>
        <w:jc w:val="center"/>
        <w:rPr>
          <w:rFonts w:ascii="Times New Roman" w:hAnsi="Times New Roman" w:cs="Times New Roman"/>
          <w:b/>
          <w:sz w:val="28"/>
          <w:szCs w:val="28"/>
        </w:rPr>
      </w:pPr>
    </w:p>
    <w:sdt>
      <w:sdtPr>
        <w:rPr>
          <w:rFonts w:asciiTheme="minorHAnsi" w:eastAsiaTheme="minorHAnsi" w:hAnsiTheme="minorHAnsi" w:cstheme="minorBidi"/>
          <w:color w:val="auto"/>
          <w:sz w:val="22"/>
          <w:szCs w:val="22"/>
          <w:lang w:eastAsia="en-US"/>
        </w:rPr>
        <w:id w:val="2084409294"/>
        <w:docPartObj>
          <w:docPartGallery w:val="Table of Contents"/>
          <w:docPartUnique/>
        </w:docPartObj>
      </w:sdtPr>
      <w:sdtEndPr>
        <w:rPr>
          <w:rFonts w:ascii="Times New Roman" w:hAnsi="Times New Roman" w:cs="Times New Roman"/>
          <w:sz w:val="28"/>
          <w:szCs w:val="28"/>
        </w:rPr>
      </w:sdtEndPr>
      <w:sdtContent>
        <w:p w:rsidR="00280B81" w:rsidRPr="00950277" w:rsidRDefault="00280B81" w:rsidP="00280B81">
          <w:pPr>
            <w:pStyle w:val="ad"/>
            <w:rPr>
              <w:rFonts w:ascii="Times New Roman" w:hAnsi="Times New Roman" w:cs="Times New Roman"/>
              <w:color w:val="auto"/>
              <w:sz w:val="28"/>
              <w:szCs w:val="28"/>
            </w:rPr>
          </w:pPr>
          <w:r w:rsidRPr="00950277">
            <w:rPr>
              <w:rFonts w:ascii="Times New Roman" w:hAnsi="Times New Roman"/>
              <w:b/>
              <w:bCs/>
              <w:color w:val="auto"/>
              <w:sz w:val="28"/>
              <w:szCs w:val="28"/>
            </w:rPr>
            <w:t>Вступление</w:t>
          </w:r>
          <w:r w:rsidRPr="00950277">
            <w:rPr>
              <w:rFonts w:ascii="Times New Roman" w:hAnsi="Times New Roman"/>
              <w:color w:val="auto"/>
              <w:sz w:val="28"/>
              <w:szCs w:val="28"/>
            </w:rPr>
            <w:ptab w:relativeTo="margin" w:alignment="right" w:leader="dot"/>
          </w:r>
          <w:r w:rsidR="00993797">
            <w:rPr>
              <w:rFonts w:ascii="Times New Roman" w:hAnsi="Times New Roman"/>
              <w:b/>
              <w:bCs/>
              <w:color w:val="auto"/>
              <w:sz w:val="28"/>
              <w:szCs w:val="28"/>
            </w:rPr>
            <w:t>3</w:t>
          </w:r>
        </w:p>
        <w:p w:rsidR="00280B81" w:rsidRPr="00E028B7" w:rsidRDefault="00280B81" w:rsidP="00993797">
          <w:pPr>
            <w:pStyle w:val="11"/>
            <w:spacing w:line="360" w:lineRule="auto"/>
          </w:pPr>
          <w:r w:rsidRPr="00993797">
            <w:rPr>
              <w:rFonts w:ascii="Times New Roman" w:hAnsi="Times New Roman"/>
              <w:b/>
              <w:sz w:val="28"/>
              <w:szCs w:val="28"/>
            </w:rPr>
            <w:t xml:space="preserve">Глава 1. Правовые проблемы определения </w:t>
          </w:r>
          <w:r w:rsidR="0058376C" w:rsidRPr="00993797">
            <w:rPr>
              <w:rFonts w:ascii="Times New Roman" w:hAnsi="Times New Roman"/>
              <w:b/>
              <w:sz w:val="28"/>
              <w:szCs w:val="28"/>
            </w:rPr>
            <w:t xml:space="preserve">«электронной услуги» как  </w:t>
          </w:r>
          <w:r w:rsidRPr="00993797">
            <w:rPr>
              <w:rFonts w:ascii="Times New Roman" w:hAnsi="Times New Roman"/>
              <w:b/>
              <w:sz w:val="28"/>
              <w:szCs w:val="28"/>
            </w:rPr>
            <w:t>объекта для целей налогообложения</w:t>
          </w:r>
          <w:r w:rsidRPr="00993797">
            <w:t xml:space="preserve"> </w:t>
          </w:r>
          <w:r w:rsidRPr="00F2302A">
            <w:rPr>
              <w:rFonts w:ascii="Times New Roman" w:hAnsi="Times New Roman"/>
              <w:sz w:val="28"/>
              <w:szCs w:val="28"/>
            </w:rPr>
            <w:ptab w:relativeTo="margin" w:alignment="right" w:leader="dot"/>
          </w:r>
          <w:r w:rsidR="00993797">
            <w:rPr>
              <w:rFonts w:ascii="Times New Roman" w:hAnsi="Times New Roman"/>
              <w:b/>
              <w:bCs/>
              <w:sz w:val="28"/>
              <w:szCs w:val="28"/>
            </w:rPr>
            <w:t>6</w:t>
          </w:r>
        </w:p>
        <w:p w:rsidR="00280B81" w:rsidRDefault="00280B81" w:rsidP="00993797">
          <w:pPr>
            <w:pStyle w:val="a4"/>
            <w:spacing w:after="0" w:line="360" w:lineRule="auto"/>
            <w:ind w:left="420"/>
            <w:jc w:val="both"/>
            <w:rPr>
              <w:rFonts w:ascii="Times New Roman" w:hAnsi="Times New Roman" w:cs="Times New Roman"/>
              <w:b/>
              <w:sz w:val="28"/>
              <w:szCs w:val="28"/>
            </w:rPr>
          </w:pPr>
          <w:r>
            <w:rPr>
              <w:rFonts w:ascii="Times New Roman" w:hAnsi="Times New Roman"/>
              <w:b/>
              <w:sz w:val="28"/>
              <w:szCs w:val="28"/>
            </w:rPr>
            <w:t xml:space="preserve">1.1 </w:t>
          </w:r>
          <w:r w:rsidRPr="001B6E13">
            <w:rPr>
              <w:rFonts w:ascii="Times New Roman" w:hAnsi="Times New Roman" w:cs="Times New Roman"/>
              <w:b/>
              <w:sz w:val="28"/>
              <w:szCs w:val="28"/>
            </w:rPr>
            <w:t xml:space="preserve">Понятие </w:t>
          </w:r>
          <w:r>
            <w:rPr>
              <w:rFonts w:ascii="Times New Roman" w:hAnsi="Times New Roman" w:cs="Times New Roman"/>
              <w:b/>
              <w:sz w:val="28"/>
              <w:szCs w:val="28"/>
            </w:rPr>
            <w:t>«эле</w:t>
          </w:r>
          <w:r w:rsidR="00993797">
            <w:rPr>
              <w:rFonts w:ascii="Times New Roman" w:hAnsi="Times New Roman" w:cs="Times New Roman"/>
              <w:b/>
              <w:sz w:val="28"/>
              <w:szCs w:val="28"/>
            </w:rPr>
            <w:t>ктронной услуги» и определение места реализации</w:t>
          </w:r>
          <w:r w:rsidRPr="001B6E13">
            <w:rPr>
              <w:rFonts w:ascii="Times New Roman" w:hAnsi="Times New Roman" w:cs="Times New Roman"/>
              <w:b/>
              <w:sz w:val="28"/>
              <w:szCs w:val="28"/>
            </w:rPr>
            <w:t xml:space="preserve">  для целей </w:t>
          </w:r>
          <w:r w:rsidR="0058376C">
            <w:rPr>
              <w:rFonts w:ascii="Times New Roman" w:hAnsi="Times New Roman" w:cs="Times New Roman"/>
              <w:b/>
              <w:sz w:val="28"/>
              <w:szCs w:val="28"/>
            </w:rPr>
            <w:t xml:space="preserve">уплаты НДС </w:t>
          </w:r>
          <w:r w:rsidRPr="00E028B7">
            <w:rPr>
              <w:rFonts w:ascii="Times New Roman" w:hAnsi="Times New Roman" w:cs="Times New Roman"/>
              <w:sz w:val="28"/>
              <w:szCs w:val="28"/>
            </w:rPr>
            <w:ptab w:relativeTo="margin" w:alignment="right" w:leader="dot"/>
          </w:r>
          <w:r w:rsidR="00993797">
            <w:rPr>
              <w:rFonts w:ascii="Times New Roman" w:hAnsi="Times New Roman" w:cs="Times New Roman"/>
              <w:b/>
              <w:sz w:val="28"/>
              <w:szCs w:val="28"/>
            </w:rPr>
            <w:t>6</w:t>
          </w:r>
        </w:p>
        <w:p w:rsidR="00280B81" w:rsidRPr="007914E2" w:rsidRDefault="00280B81" w:rsidP="00F2302A">
          <w:pPr>
            <w:shd w:val="clear" w:color="auto" w:fill="FFFFFF"/>
            <w:spacing w:after="0" w:line="360" w:lineRule="auto"/>
            <w:ind w:left="420"/>
            <w:jc w:val="both"/>
            <w:rPr>
              <w:rFonts w:ascii="Times New Roman" w:hAnsi="Times New Roman" w:cs="Times New Roman"/>
              <w:sz w:val="28"/>
              <w:szCs w:val="28"/>
            </w:rPr>
          </w:pPr>
          <w:r>
            <w:rPr>
              <w:rFonts w:ascii="Times New Roman" w:hAnsi="Times New Roman"/>
              <w:b/>
              <w:sz w:val="28"/>
              <w:szCs w:val="28"/>
            </w:rPr>
            <w:t xml:space="preserve">1.2 </w:t>
          </w:r>
          <w:r>
            <w:rPr>
              <w:rFonts w:ascii="Times New Roman" w:hAnsi="Times New Roman" w:cs="Times New Roman"/>
              <w:b/>
              <w:sz w:val="28"/>
              <w:szCs w:val="28"/>
            </w:rPr>
            <w:t xml:space="preserve">Проблема участия </w:t>
          </w:r>
          <w:r w:rsidR="0058376C">
            <w:rPr>
              <w:rFonts w:ascii="Times New Roman" w:hAnsi="Times New Roman" w:cs="Times New Roman"/>
              <w:b/>
              <w:sz w:val="28"/>
              <w:szCs w:val="28"/>
            </w:rPr>
            <w:t xml:space="preserve">физических лиц в обороте электронных </w:t>
          </w:r>
          <w:r w:rsidR="00F2302A">
            <w:rPr>
              <w:rFonts w:ascii="Times New Roman" w:hAnsi="Times New Roman" w:cs="Times New Roman"/>
              <w:b/>
              <w:sz w:val="28"/>
              <w:szCs w:val="28"/>
            </w:rPr>
            <w:br/>
            <w:t>услуг</w:t>
          </w:r>
          <w:r w:rsidR="00F2302A">
            <w:rPr>
              <w:rFonts w:ascii="Times New Roman" w:hAnsi="Times New Roman" w:cs="Times New Roman"/>
              <w:sz w:val="28"/>
              <w:szCs w:val="28"/>
            </w:rPr>
            <w:t>.….</w:t>
          </w:r>
          <w:r>
            <w:rPr>
              <w:rFonts w:ascii="Times New Roman" w:hAnsi="Times New Roman" w:cs="Times New Roman"/>
              <w:sz w:val="28"/>
              <w:szCs w:val="28"/>
            </w:rPr>
            <w:t>……………………………………………</w:t>
          </w:r>
          <w:r w:rsidR="00F2302A">
            <w:rPr>
              <w:rFonts w:ascii="Times New Roman" w:hAnsi="Times New Roman" w:cs="Times New Roman"/>
              <w:sz w:val="28"/>
              <w:szCs w:val="28"/>
            </w:rPr>
            <w:t>……...........................</w:t>
          </w:r>
          <w:r w:rsidR="00F2302A" w:rsidRPr="00F2302A">
            <w:rPr>
              <w:rFonts w:ascii="Times New Roman" w:hAnsi="Times New Roman" w:cs="Times New Roman"/>
              <w:sz w:val="28"/>
              <w:szCs w:val="28"/>
            </w:rPr>
            <w:t>....</w:t>
          </w:r>
          <w:r w:rsidR="00881121">
            <w:rPr>
              <w:rFonts w:ascii="Times New Roman" w:hAnsi="Times New Roman" w:cs="Times New Roman"/>
              <w:b/>
              <w:sz w:val="28"/>
              <w:szCs w:val="28"/>
            </w:rPr>
            <w:t>12</w:t>
          </w:r>
        </w:p>
        <w:p w:rsidR="00280B81" w:rsidRDefault="00280B81" w:rsidP="00280B81">
          <w:pPr>
            <w:shd w:val="clear" w:color="auto" w:fill="FFFFFF"/>
            <w:tabs>
              <w:tab w:val="left" w:pos="426"/>
            </w:tabs>
            <w:spacing w:after="0" w:line="360" w:lineRule="auto"/>
            <w:rPr>
              <w:rFonts w:ascii="Times New Roman" w:hAnsi="Times New Roman" w:cs="Times New Roman"/>
              <w:sz w:val="28"/>
              <w:szCs w:val="28"/>
            </w:rPr>
          </w:pPr>
          <w:r>
            <w:rPr>
              <w:rFonts w:ascii="Times New Roman" w:hAnsi="Times New Roman" w:cs="Times New Roman"/>
              <w:b/>
              <w:sz w:val="28"/>
              <w:szCs w:val="28"/>
            </w:rPr>
            <w:tab/>
            <w:t xml:space="preserve">1.3 Проблемы </w:t>
          </w:r>
          <w:proofErr w:type="spellStart"/>
          <w:r>
            <w:rPr>
              <w:rFonts w:ascii="Times New Roman" w:hAnsi="Times New Roman" w:cs="Times New Roman"/>
              <w:b/>
              <w:sz w:val="28"/>
              <w:szCs w:val="28"/>
            </w:rPr>
            <w:t>избежания</w:t>
          </w:r>
          <w:proofErr w:type="spellEnd"/>
          <w:r>
            <w:rPr>
              <w:rFonts w:ascii="Times New Roman" w:hAnsi="Times New Roman" w:cs="Times New Roman"/>
              <w:b/>
              <w:sz w:val="28"/>
              <w:szCs w:val="28"/>
            </w:rPr>
            <w:t xml:space="preserve"> </w:t>
          </w:r>
          <w:r w:rsidRPr="00E028B7">
            <w:rPr>
              <w:rFonts w:ascii="Times New Roman" w:hAnsi="Times New Roman" w:cs="Times New Roman"/>
              <w:b/>
              <w:sz w:val="28"/>
              <w:szCs w:val="28"/>
            </w:rPr>
            <w:t>двойного налогообложения</w:t>
          </w:r>
          <w:r w:rsidRPr="00E028B7">
            <w:rPr>
              <w:rFonts w:ascii="Times New Roman" w:hAnsi="Times New Roman" w:cs="Times New Roman"/>
              <w:sz w:val="28"/>
              <w:szCs w:val="28"/>
            </w:rPr>
            <w:ptab w:relativeTo="margin" w:alignment="right" w:leader="dot"/>
          </w:r>
          <w:r w:rsidRPr="007914E2">
            <w:rPr>
              <w:rFonts w:ascii="Times New Roman" w:hAnsi="Times New Roman" w:cs="Times New Roman"/>
              <w:b/>
              <w:sz w:val="28"/>
              <w:szCs w:val="28"/>
            </w:rPr>
            <w:t>1</w:t>
          </w:r>
          <w:r w:rsidR="00881121">
            <w:rPr>
              <w:rFonts w:ascii="Times New Roman" w:hAnsi="Times New Roman" w:cs="Times New Roman"/>
              <w:b/>
              <w:sz w:val="28"/>
              <w:szCs w:val="28"/>
            </w:rPr>
            <w:t>4</w:t>
          </w:r>
        </w:p>
        <w:p w:rsidR="00280B81" w:rsidRPr="00E028B7" w:rsidRDefault="00280B81" w:rsidP="00280B81">
          <w:pPr>
            <w:pStyle w:val="a4"/>
            <w:spacing w:after="0" w:line="360" w:lineRule="auto"/>
            <w:ind w:left="420"/>
            <w:rPr>
              <w:rFonts w:ascii="Times New Roman" w:hAnsi="Times New Roman" w:cs="Times New Roman"/>
              <w:b/>
              <w:sz w:val="28"/>
              <w:szCs w:val="28"/>
            </w:rPr>
          </w:pPr>
          <w:r>
            <w:rPr>
              <w:rFonts w:ascii="Times New Roman" w:hAnsi="Times New Roman"/>
              <w:b/>
              <w:sz w:val="28"/>
              <w:szCs w:val="28"/>
            </w:rPr>
            <w:t>1.4 П</w:t>
          </w:r>
          <w:r>
            <w:rPr>
              <w:rFonts w:ascii="Times New Roman" w:hAnsi="Times New Roman" w:cs="Times New Roman"/>
              <w:b/>
              <w:sz w:val="28"/>
              <w:shd w:val="clear" w:color="auto" w:fill="FFFFFF"/>
            </w:rPr>
            <w:t>роблема соотношения электронных услуг и лицензионных договоров</w:t>
          </w:r>
          <w:r w:rsidRPr="00E028B7">
            <w:rPr>
              <w:rFonts w:ascii="Times New Roman" w:hAnsi="Times New Roman" w:cs="Times New Roman"/>
              <w:sz w:val="28"/>
              <w:szCs w:val="28"/>
            </w:rPr>
            <w:ptab w:relativeTo="margin" w:alignment="right" w:leader="dot"/>
          </w:r>
          <w:r w:rsidRPr="00E028B7">
            <w:rPr>
              <w:rFonts w:ascii="Times New Roman" w:hAnsi="Times New Roman" w:cs="Times New Roman"/>
              <w:b/>
              <w:sz w:val="28"/>
              <w:szCs w:val="28"/>
            </w:rPr>
            <w:t>1</w:t>
          </w:r>
          <w:r w:rsidR="00881121">
            <w:rPr>
              <w:rFonts w:ascii="Times New Roman" w:hAnsi="Times New Roman" w:cs="Times New Roman"/>
              <w:b/>
              <w:sz w:val="28"/>
              <w:szCs w:val="28"/>
            </w:rPr>
            <w:t>8</w:t>
          </w:r>
        </w:p>
        <w:p w:rsidR="00280B81" w:rsidRPr="003005DA" w:rsidRDefault="00280B81" w:rsidP="00280B81">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b/>
              <w:sz w:val="28"/>
              <w:szCs w:val="28"/>
            </w:rPr>
            <w:t xml:space="preserve">Глава 2. </w:t>
          </w:r>
          <w:r>
            <w:rPr>
              <w:rFonts w:ascii="Times New Roman" w:hAnsi="Times New Roman" w:cs="Times New Roman"/>
              <w:b/>
              <w:sz w:val="28"/>
              <w:shd w:val="clear" w:color="auto" w:fill="FFFFFF"/>
            </w:rPr>
            <w:t xml:space="preserve">Правовые вопросы, связанные с постановкой и снятием с учета иностранных налогоплательщиков, а также с порядком исчисления и уплаты сумм </w:t>
          </w:r>
          <w:r w:rsidR="0058376C">
            <w:rPr>
              <w:rFonts w:ascii="Times New Roman" w:hAnsi="Times New Roman" w:cs="Times New Roman"/>
              <w:b/>
              <w:sz w:val="28"/>
              <w:shd w:val="clear" w:color="auto" w:fill="FFFFFF"/>
            </w:rPr>
            <w:t xml:space="preserve">НДС </w:t>
          </w:r>
          <w:r>
            <w:rPr>
              <w:rFonts w:ascii="Times New Roman" w:hAnsi="Times New Roman" w:cs="Times New Roman"/>
              <w:b/>
              <w:sz w:val="28"/>
              <w:shd w:val="clear" w:color="auto" w:fill="FFFFFF"/>
            </w:rPr>
            <w:t>при помощи налоговых агентов</w:t>
          </w:r>
          <w:r>
            <w:rPr>
              <w:rFonts w:ascii="Times New Roman" w:hAnsi="Times New Roman" w:cs="Times New Roman"/>
              <w:sz w:val="28"/>
              <w:shd w:val="clear" w:color="auto" w:fill="FFFFFF"/>
            </w:rPr>
            <w:t>…………………</w:t>
          </w:r>
          <w:proofErr w:type="gramStart"/>
          <w:r>
            <w:rPr>
              <w:rFonts w:ascii="Times New Roman" w:hAnsi="Times New Roman" w:cs="Times New Roman"/>
              <w:sz w:val="28"/>
              <w:shd w:val="clear" w:color="auto" w:fill="FFFFFF"/>
            </w:rPr>
            <w:t>…</w:t>
          </w:r>
          <w:r w:rsidR="00F2302A">
            <w:rPr>
              <w:rFonts w:ascii="Times New Roman" w:hAnsi="Times New Roman" w:cs="Times New Roman"/>
              <w:sz w:val="28"/>
              <w:shd w:val="clear" w:color="auto" w:fill="FFFFFF"/>
            </w:rPr>
            <w:t>…</w:t>
          </w:r>
          <w:r>
            <w:rPr>
              <w:rFonts w:ascii="Times New Roman" w:hAnsi="Times New Roman" w:cs="Times New Roman"/>
              <w:sz w:val="28"/>
              <w:shd w:val="clear" w:color="auto" w:fill="FFFFFF"/>
            </w:rPr>
            <w:t>.</w:t>
          </w:r>
          <w:proofErr w:type="gramEnd"/>
          <w:r w:rsidR="00881121">
            <w:rPr>
              <w:rFonts w:ascii="Times New Roman" w:hAnsi="Times New Roman" w:cs="Times New Roman"/>
              <w:b/>
              <w:sz w:val="28"/>
              <w:shd w:val="clear" w:color="auto" w:fill="FFFFFF"/>
            </w:rPr>
            <w:t>25</w:t>
          </w:r>
        </w:p>
        <w:p w:rsidR="00280B81" w:rsidRDefault="00280B81" w:rsidP="00280B81">
          <w:pPr>
            <w:shd w:val="clear" w:color="auto" w:fill="FFFFFF"/>
            <w:tabs>
              <w:tab w:val="left" w:pos="426"/>
            </w:tabs>
            <w:spacing w:after="0" w:line="360" w:lineRule="auto"/>
            <w:rPr>
              <w:rFonts w:ascii="Times New Roman" w:hAnsi="Times New Roman" w:cs="Times New Roman"/>
              <w:b/>
              <w:sz w:val="28"/>
              <w:szCs w:val="28"/>
            </w:rPr>
          </w:pPr>
          <w:r>
            <w:rPr>
              <w:rFonts w:ascii="Times New Roman" w:hAnsi="Times New Roman" w:cs="Times New Roman"/>
              <w:b/>
              <w:sz w:val="28"/>
              <w:shd w:val="clear" w:color="auto" w:fill="FFFFFF"/>
            </w:rPr>
            <w:tab/>
            <w:t>2.1 Порядок постановки и снятия с учета налогоплательщиков</w:t>
          </w:r>
          <w:r w:rsidRPr="00E028B7">
            <w:rPr>
              <w:rFonts w:ascii="Times New Roman" w:hAnsi="Times New Roman" w:cs="Times New Roman"/>
              <w:sz w:val="28"/>
              <w:szCs w:val="28"/>
            </w:rPr>
            <w:ptab w:relativeTo="margin" w:alignment="right" w:leader="dot"/>
          </w:r>
          <w:r w:rsidR="00881121">
            <w:rPr>
              <w:rFonts w:ascii="Times New Roman" w:hAnsi="Times New Roman" w:cs="Times New Roman"/>
              <w:b/>
              <w:sz w:val="28"/>
              <w:szCs w:val="28"/>
            </w:rPr>
            <w:t>25</w:t>
          </w:r>
        </w:p>
        <w:p w:rsidR="00280B81" w:rsidRDefault="00280B81" w:rsidP="00280B81">
          <w:pPr>
            <w:shd w:val="clear" w:color="auto" w:fill="FFFFFF"/>
            <w:tabs>
              <w:tab w:val="left" w:pos="426"/>
            </w:tabs>
            <w:spacing w:after="0" w:line="360" w:lineRule="auto"/>
            <w:jc w:val="both"/>
            <w:rPr>
              <w:rFonts w:ascii="Times New Roman" w:hAnsi="Times New Roman" w:cs="Times New Roman"/>
              <w:b/>
              <w:sz w:val="28"/>
              <w:shd w:val="clear" w:color="auto" w:fill="FFFFFF"/>
            </w:rPr>
          </w:pPr>
          <w:r>
            <w:rPr>
              <w:rFonts w:ascii="Times New Roman" w:hAnsi="Times New Roman" w:cs="Times New Roman"/>
              <w:b/>
              <w:sz w:val="28"/>
              <w:szCs w:val="28"/>
            </w:rPr>
            <w:tab/>
            <w:t xml:space="preserve">2.2 </w:t>
          </w:r>
          <w:r>
            <w:rPr>
              <w:rFonts w:ascii="Times New Roman" w:hAnsi="Times New Roman" w:cs="Times New Roman"/>
              <w:b/>
              <w:sz w:val="28"/>
              <w:shd w:val="clear" w:color="auto" w:fill="FFFFFF"/>
            </w:rPr>
            <w:t>Проблемы исчисления и уплаты НДС при реализации услуг в электронной форме налоговым агентом</w:t>
          </w:r>
          <w:r>
            <w:rPr>
              <w:rFonts w:ascii="Times New Roman" w:hAnsi="Times New Roman" w:cs="Times New Roman"/>
              <w:sz w:val="28"/>
              <w:shd w:val="clear" w:color="auto" w:fill="FFFFFF"/>
            </w:rPr>
            <w:t>………………………………</w:t>
          </w:r>
          <w:proofErr w:type="gramStart"/>
          <w:r>
            <w:rPr>
              <w:rFonts w:ascii="Times New Roman" w:hAnsi="Times New Roman" w:cs="Times New Roman"/>
              <w:sz w:val="28"/>
              <w:shd w:val="clear" w:color="auto" w:fill="FFFFFF"/>
            </w:rPr>
            <w:t>…….</w:t>
          </w:r>
          <w:proofErr w:type="gramEnd"/>
          <w:r w:rsidR="00881121">
            <w:rPr>
              <w:rFonts w:ascii="Times New Roman" w:hAnsi="Times New Roman" w:cs="Times New Roman"/>
              <w:b/>
              <w:sz w:val="28"/>
              <w:shd w:val="clear" w:color="auto" w:fill="FFFFFF"/>
            </w:rPr>
            <w:t>28</w:t>
          </w:r>
        </w:p>
        <w:p w:rsidR="00280B81" w:rsidRPr="00A61B37" w:rsidRDefault="00280B81" w:rsidP="001B17D4">
          <w:pPr>
            <w:spacing w:line="360" w:lineRule="auto"/>
            <w:jc w:val="both"/>
            <w:rPr>
              <w:rFonts w:ascii="Times New Roman" w:hAnsi="Times New Roman" w:cs="Times New Roman"/>
              <w:b/>
              <w:sz w:val="28"/>
              <w:shd w:val="clear" w:color="auto" w:fill="FFFFFF"/>
            </w:rPr>
          </w:pPr>
          <w:r>
            <w:rPr>
              <w:rFonts w:ascii="Times New Roman" w:hAnsi="Times New Roman" w:cs="Times New Roman"/>
              <w:b/>
              <w:sz w:val="28"/>
              <w:shd w:val="clear" w:color="auto" w:fill="FFFFFF"/>
            </w:rPr>
            <w:t>Глава 3</w:t>
          </w:r>
          <w:r w:rsidRPr="00A61B37">
            <w:rPr>
              <w:rFonts w:ascii="Times New Roman" w:hAnsi="Times New Roman" w:cs="Times New Roman"/>
              <w:b/>
              <w:sz w:val="28"/>
              <w:shd w:val="clear" w:color="auto" w:fill="FFFFFF"/>
            </w:rPr>
            <w:t>.</w:t>
          </w:r>
          <w:r>
            <w:rPr>
              <w:rFonts w:ascii="Times New Roman" w:hAnsi="Times New Roman" w:cs="Times New Roman"/>
              <w:b/>
              <w:sz w:val="28"/>
              <w:shd w:val="clear" w:color="auto" w:fill="FFFFFF"/>
            </w:rPr>
            <w:t xml:space="preserve"> </w:t>
          </w:r>
          <w:r w:rsidRPr="00A61B37">
            <w:rPr>
              <w:rFonts w:ascii="Times New Roman" w:hAnsi="Times New Roman" w:cs="Times New Roman"/>
              <w:b/>
              <w:sz w:val="28"/>
              <w:shd w:val="clear" w:color="auto" w:fill="FFFFFF"/>
            </w:rPr>
            <w:t xml:space="preserve">Имплементация предложений отчета ОЭСР по эффективному взиманию НДС в российскую правовую </w:t>
          </w:r>
          <w:proofErr w:type="gramStart"/>
          <w:r w:rsidRPr="00A61B37">
            <w:rPr>
              <w:rFonts w:ascii="Times New Roman" w:hAnsi="Times New Roman" w:cs="Times New Roman"/>
              <w:b/>
              <w:sz w:val="28"/>
              <w:shd w:val="clear" w:color="auto" w:fill="FFFFFF"/>
            </w:rPr>
            <w:t>систему</w:t>
          </w:r>
          <w:r w:rsidR="001B17D4">
            <w:rPr>
              <w:rFonts w:ascii="Times New Roman" w:hAnsi="Times New Roman" w:cs="Times New Roman"/>
              <w:sz w:val="28"/>
              <w:shd w:val="clear" w:color="auto" w:fill="FFFFFF"/>
            </w:rPr>
            <w:t>..</w:t>
          </w:r>
          <w:proofErr w:type="gramEnd"/>
          <w:r>
            <w:rPr>
              <w:rFonts w:ascii="Times New Roman" w:hAnsi="Times New Roman" w:cs="Times New Roman"/>
              <w:sz w:val="28"/>
              <w:shd w:val="clear" w:color="auto" w:fill="FFFFFF"/>
            </w:rPr>
            <w:t>…</w:t>
          </w:r>
          <w:r w:rsidR="001B17D4">
            <w:rPr>
              <w:rFonts w:ascii="Times New Roman" w:hAnsi="Times New Roman" w:cs="Times New Roman"/>
              <w:sz w:val="28"/>
              <w:shd w:val="clear" w:color="auto" w:fill="FFFFFF"/>
            </w:rPr>
            <w:t>………………………</w:t>
          </w:r>
          <w:r w:rsidR="00881121">
            <w:rPr>
              <w:rFonts w:ascii="Times New Roman" w:hAnsi="Times New Roman" w:cs="Times New Roman"/>
              <w:b/>
              <w:sz w:val="28"/>
              <w:shd w:val="clear" w:color="auto" w:fill="FFFFFF"/>
            </w:rPr>
            <w:t>39</w:t>
          </w:r>
        </w:p>
        <w:p w:rsidR="00280B81" w:rsidRPr="00C06548" w:rsidRDefault="00280B81" w:rsidP="00280B81">
          <w:pPr>
            <w:tabs>
              <w:tab w:val="left" w:pos="426"/>
            </w:tabs>
            <w:jc w:val="both"/>
            <w:rPr>
              <w:rFonts w:ascii="Times New Roman" w:hAnsi="Times New Roman" w:cs="Times New Roman"/>
              <w:b/>
              <w:sz w:val="28"/>
              <w:shd w:val="clear" w:color="auto" w:fill="FFFFFF"/>
            </w:rPr>
          </w:pPr>
          <w:r>
            <w:rPr>
              <w:rFonts w:ascii="Times New Roman" w:hAnsi="Times New Roman" w:cs="Times New Roman"/>
              <w:b/>
              <w:sz w:val="28"/>
              <w:shd w:val="clear" w:color="auto" w:fill="FFFFFF"/>
            </w:rPr>
            <w:tab/>
            <w:t>3</w:t>
          </w:r>
          <w:r w:rsidRPr="00A61B37">
            <w:rPr>
              <w:rFonts w:ascii="Times New Roman" w:hAnsi="Times New Roman" w:cs="Times New Roman"/>
              <w:b/>
              <w:sz w:val="28"/>
              <w:shd w:val="clear" w:color="auto" w:fill="FFFFFF"/>
            </w:rPr>
            <w:t>.1 Общие поло</w:t>
          </w:r>
          <w:r>
            <w:rPr>
              <w:rFonts w:ascii="Times New Roman" w:hAnsi="Times New Roman" w:cs="Times New Roman"/>
              <w:b/>
              <w:sz w:val="28"/>
              <w:shd w:val="clear" w:color="auto" w:fill="FFFFFF"/>
            </w:rPr>
            <w:t>жения Отчета ОЭСР от 24.10.2017</w:t>
          </w:r>
          <w:r>
            <w:rPr>
              <w:rFonts w:ascii="Times New Roman" w:hAnsi="Times New Roman" w:cs="Times New Roman"/>
              <w:sz w:val="28"/>
              <w:shd w:val="clear" w:color="auto" w:fill="FFFFFF"/>
            </w:rPr>
            <w:t>…………</w:t>
          </w:r>
          <w:proofErr w:type="gramStart"/>
          <w:r>
            <w:rPr>
              <w:rFonts w:ascii="Times New Roman" w:hAnsi="Times New Roman" w:cs="Times New Roman"/>
              <w:sz w:val="28"/>
              <w:shd w:val="clear" w:color="auto" w:fill="FFFFFF"/>
            </w:rPr>
            <w:t>…….</w:t>
          </w:r>
          <w:proofErr w:type="gramEnd"/>
          <w:r>
            <w:rPr>
              <w:rFonts w:ascii="Times New Roman" w:hAnsi="Times New Roman" w:cs="Times New Roman"/>
              <w:sz w:val="28"/>
              <w:shd w:val="clear" w:color="auto" w:fill="FFFFFF"/>
            </w:rPr>
            <w:t>.….....</w:t>
          </w:r>
          <w:r w:rsidR="00881121">
            <w:rPr>
              <w:rFonts w:ascii="Times New Roman" w:hAnsi="Times New Roman" w:cs="Times New Roman"/>
              <w:b/>
              <w:sz w:val="28"/>
              <w:shd w:val="clear" w:color="auto" w:fill="FFFFFF"/>
            </w:rPr>
            <w:t>39</w:t>
          </w:r>
        </w:p>
        <w:p w:rsidR="00280B81" w:rsidRDefault="00280B81" w:rsidP="001B17D4">
          <w:pPr>
            <w:spacing w:after="0" w:line="360" w:lineRule="auto"/>
            <w:ind w:firstLine="426"/>
            <w:rPr>
              <w:rFonts w:ascii="Times New Roman" w:hAnsi="Times New Roman" w:cs="Times New Roman"/>
              <w:b/>
              <w:sz w:val="28"/>
              <w:shd w:val="clear" w:color="auto" w:fill="FFFFFF"/>
            </w:rPr>
          </w:pPr>
          <w:r>
            <w:rPr>
              <w:rFonts w:ascii="Times New Roman" w:hAnsi="Times New Roman" w:cs="Times New Roman"/>
              <w:b/>
              <w:sz w:val="28"/>
              <w:shd w:val="clear" w:color="auto" w:fill="FFFFFF"/>
            </w:rPr>
            <w:t xml:space="preserve">3.2. </w:t>
          </w:r>
          <w:r w:rsidR="001B17D4">
            <w:rPr>
              <w:rFonts w:ascii="Times New Roman" w:hAnsi="Times New Roman" w:cs="Times New Roman"/>
              <w:b/>
              <w:sz w:val="28"/>
              <w:shd w:val="clear" w:color="auto" w:fill="FFFFFF"/>
            </w:rPr>
            <w:t xml:space="preserve">Применение в Российских реалиях положений Отчета </w:t>
          </w:r>
          <w:proofErr w:type="gramStart"/>
          <w:r w:rsidR="001B17D4" w:rsidRPr="001B17D4">
            <w:rPr>
              <w:rFonts w:ascii="Times New Roman" w:hAnsi="Times New Roman" w:cs="Times New Roman"/>
              <w:b/>
              <w:sz w:val="28"/>
              <w:shd w:val="clear" w:color="auto" w:fill="FFFFFF"/>
            </w:rPr>
            <w:t>ОЭСР</w:t>
          </w:r>
          <w:r w:rsidR="001B17D4">
            <w:rPr>
              <w:rFonts w:ascii="Times New Roman" w:hAnsi="Times New Roman" w:cs="Times New Roman"/>
              <w:sz w:val="28"/>
              <w:shd w:val="clear" w:color="auto" w:fill="FFFFFF"/>
            </w:rPr>
            <w:t>....</w:t>
          </w:r>
          <w:proofErr w:type="gramEnd"/>
          <w:r w:rsidR="001B17D4">
            <w:rPr>
              <w:rFonts w:ascii="Times New Roman" w:hAnsi="Times New Roman" w:cs="Times New Roman"/>
              <w:sz w:val="28"/>
              <w:shd w:val="clear" w:color="auto" w:fill="FFFFFF"/>
            </w:rPr>
            <w:t>.</w:t>
          </w:r>
          <w:r w:rsidR="00881121" w:rsidRPr="001B17D4">
            <w:rPr>
              <w:rFonts w:ascii="Times New Roman" w:hAnsi="Times New Roman" w:cs="Times New Roman"/>
              <w:b/>
              <w:sz w:val="28"/>
              <w:shd w:val="clear" w:color="auto" w:fill="FFFFFF"/>
            </w:rPr>
            <w:t>41</w:t>
          </w:r>
        </w:p>
        <w:p w:rsidR="00280B81" w:rsidRDefault="00280B81" w:rsidP="00280B81">
          <w:pPr>
            <w:spacing w:after="0" w:line="360" w:lineRule="auto"/>
            <w:jc w:val="both"/>
            <w:rPr>
              <w:rFonts w:ascii="Times New Roman" w:hAnsi="Times New Roman" w:cs="Times New Roman"/>
              <w:b/>
              <w:sz w:val="28"/>
              <w:shd w:val="clear" w:color="auto" w:fill="FFFFFF"/>
            </w:rPr>
          </w:pPr>
          <w:r>
            <w:rPr>
              <w:rFonts w:ascii="Times New Roman" w:hAnsi="Times New Roman" w:cs="Times New Roman"/>
              <w:b/>
              <w:sz w:val="28"/>
              <w:shd w:val="clear" w:color="auto" w:fill="FFFFFF"/>
            </w:rPr>
            <w:tab/>
            <w:t>3.2.1 Порядок освобождения от уплаты налога и обязательной регистрации в налоговых органах</w:t>
          </w:r>
          <w:r>
            <w:rPr>
              <w:rFonts w:ascii="Times New Roman" w:hAnsi="Times New Roman" w:cs="Times New Roman"/>
              <w:sz w:val="28"/>
              <w:shd w:val="clear" w:color="auto" w:fill="FFFFFF"/>
            </w:rPr>
            <w:t>……………………………………………</w:t>
          </w:r>
          <w:r w:rsidR="00881121">
            <w:rPr>
              <w:rFonts w:ascii="Times New Roman" w:hAnsi="Times New Roman" w:cs="Times New Roman"/>
              <w:b/>
              <w:sz w:val="28"/>
              <w:shd w:val="clear" w:color="auto" w:fill="FFFFFF"/>
            </w:rPr>
            <w:t>41</w:t>
          </w:r>
        </w:p>
        <w:p w:rsidR="00280B81" w:rsidRDefault="00280B81" w:rsidP="00280B81">
          <w:pPr>
            <w:spacing w:after="0" w:line="360" w:lineRule="auto"/>
            <w:jc w:val="both"/>
            <w:rPr>
              <w:rFonts w:ascii="Times New Roman" w:hAnsi="Times New Roman" w:cs="Times New Roman"/>
              <w:b/>
              <w:sz w:val="28"/>
              <w:shd w:val="clear" w:color="auto" w:fill="FFFFFF"/>
            </w:rPr>
          </w:pPr>
          <w:r>
            <w:rPr>
              <w:rFonts w:ascii="Times New Roman" w:hAnsi="Times New Roman" w:cs="Times New Roman"/>
              <w:b/>
              <w:sz w:val="28"/>
              <w:shd w:val="clear" w:color="auto" w:fill="FFFFFF"/>
            </w:rPr>
            <w:tab/>
            <w:t>3.2.2 Определение статуса потребителя электронной услуги</w:t>
          </w:r>
          <w:r>
            <w:rPr>
              <w:rFonts w:ascii="Times New Roman" w:hAnsi="Times New Roman" w:cs="Times New Roman"/>
              <w:sz w:val="28"/>
              <w:shd w:val="clear" w:color="auto" w:fill="FFFFFF"/>
            </w:rPr>
            <w:t>………</w:t>
          </w:r>
          <w:r w:rsidR="00881121">
            <w:rPr>
              <w:rFonts w:ascii="Times New Roman" w:hAnsi="Times New Roman" w:cs="Times New Roman"/>
              <w:b/>
              <w:sz w:val="28"/>
              <w:shd w:val="clear" w:color="auto" w:fill="FFFFFF"/>
            </w:rPr>
            <w:t>43</w:t>
          </w:r>
        </w:p>
        <w:p w:rsidR="00280B81" w:rsidRDefault="00280B81" w:rsidP="00280B81">
          <w:pPr>
            <w:spacing w:after="0" w:line="360" w:lineRule="auto"/>
            <w:jc w:val="both"/>
            <w:rPr>
              <w:rFonts w:ascii="Times New Roman" w:hAnsi="Times New Roman" w:cs="Times New Roman"/>
              <w:b/>
              <w:sz w:val="28"/>
              <w:shd w:val="clear" w:color="auto" w:fill="FFFFFF"/>
            </w:rPr>
          </w:pPr>
          <w:r>
            <w:rPr>
              <w:rFonts w:ascii="Times New Roman" w:hAnsi="Times New Roman" w:cs="Times New Roman"/>
              <w:b/>
              <w:sz w:val="28"/>
              <w:shd w:val="clear" w:color="auto" w:fill="FFFFFF"/>
            </w:rPr>
            <w:tab/>
            <w:t>3.2.3 Корректировка подлежащей уплате суммы НДС</w:t>
          </w:r>
          <w:r>
            <w:rPr>
              <w:rFonts w:ascii="Times New Roman" w:hAnsi="Times New Roman" w:cs="Times New Roman"/>
              <w:sz w:val="28"/>
              <w:shd w:val="clear" w:color="auto" w:fill="FFFFFF"/>
            </w:rPr>
            <w:t>………</w:t>
          </w:r>
          <w:proofErr w:type="gramStart"/>
          <w:r>
            <w:rPr>
              <w:rFonts w:ascii="Times New Roman" w:hAnsi="Times New Roman" w:cs="Times New Roman"/>
              <w:sz w:val="28"/>
              <w:shd w:val="clear" w:color="auto" w:fill="FFFFFF"/>
            </w:rPr>
            <w:t>…….</w:t>
          </w:r>
          <w:proofErr w:type="gramEnd"/>
          <w:r>
            <w:rPr>
              <w:rFonts w:ascii="Times New Roman" w:hAnsi="Times New Roman" w:cs="Times New Roman"/>
              <w:sz w:val="28"/>
              <w:shd w:val="clear" w:color="auto" w:fill="FFFFFF"/>
            </w:rPr>
            <w:t>.</w:t>
          </w:r>
          <w:r w:rsidR="00881121">
            <w:rPr>
              <w:rFonts w:ascii="Times New Roman" w:hAnsi="Times New Roman" w:cs="Times New Roman"/>
              <w:b/>
              <w:sz w:val="28"/>
              <w:shd w:val="clear" w:color="auto" w:fill="FFFFFF"/>
            </w:rPr>
            <w:t>47</w:t>
          </w:r>
        </w:p>
        <w:p w:rsidR="00280B81" w:rsidRPr="00950277" w:rsidRDefault="00280B81" w:rsidP="00280B81">
          <w:pPr>
            <w:spacing w:after="0" w:line="360" w:lineRule="auto"/>
            <w:ind w:firstLine="426"/>
            <w:jc w:val="both"/>
            <w:rPr>
              <w:rFonts w:ascii="Times New Roman" w:hAnsi="Times New Roman" w:cs="Times New Roman"/>
              <w:b/>
              <w:sz w:val="28"/>
              <w:shd w:val="clear" w:color="auto" w:fill="FFFFFF"/>
            </w:rPr>
          </w:pPr>
          <w:r>
            <w:rPr>
              <w:rFonts w:ascii="Times New Roman" w:hAnsi="Times New Roman" w:cs="Times New Roman"/>
              <w:b/>
              <w:sz w:val="28"/>
              <w:shd w:val="clear" w:color="auto" w:fill="FFFFFF"/>
            </w:rPr>
            <w:t xml:space="preserve">3.3 </w:t>
          </w:r>
          <w:r w:rsidR="00686E4A">
            <w:rPr>
              <w:rFonts w:ascii="Times New Roman" w:hAnsi="Times New Roman" w:cs="Times New Roman"/>
              <w:b/>
              <w:sz w:val="28"/>
              <w:shd w:val="clear" w:color="auto" w:fill="FFFFFF"/>
            </w:rPr>
            <w:t>Положения зак</w:t>
          </w:r>
          <w:r w:rsidR="001B17D4">
            <w:rPr>
              <w:rFonts w:ascii="Times New Roman" w:hAnsi="Times New Roman" w:cs="Times New Roman"/>
              <w:b/>
              <w:sz w:val="28"/>
              <w:shd w:val="clear" w:color="auto" w:fill="FFFFFF"/>
            </w:rPr>
            <w:t>онопроекта о внесении изменений</w:t>
          </w:r>
          <w:r w:rsidR="00686E4A">
            <w:rPr>
              <w:rFonts w:ascii="Times New Roman" w:hAnsi="Times New Roman" w:cs="Times New Roman"/>
              <w:b/>
              <w:sz w:val="28"/>
              <w:shd w:val="clear" w:color="auto" w:fill="FFFFFF"/>
            </w:rPr>
            <w:t xml:space="preserve"> в НК РФ, касающиеся совершенствования уплаты НДС при реализации электронных услуг</w:t>
          </w:r>
          <w:r w:rsidR="00686E4A">
            <w:rPr>
              <w:rFonts w:ascii="Times New Roman" w:hAnsi="Times New Roman" w:cs="Times New Roman"/>
              <w:sz w:val="28"/>
              <w:shd w:val="clear" w:color="auto" w:fill="FFFFFF"/>
            </w:rPr>
            <w:t xml:space="preserve"> ……………………</w:t>
          </w:r>
          <w:proofErr w:type="gramStart"/>
          <w:r w:rsidR="00686E4A">
            <w:rPr>
              <w:rFonts w:ascii="Times New Roman" w:hAnsi="Times New Roman" w:cs="Times New Roman"/>
              <w:sz w:val="28"/>
              <w:shd w:val="clear" w:color="auto" w:fill="FFFFFF"/>
            </w:rPr>
            <w:t>…….</w:t>
          </w:r>
          <w:proofErr w:type="gramEnd"/>
          <w:r w:rsidR="00686E4A">
            <w:rPr>
              <w:rFonts w:ascii="Times New Roman" w:hAnsi="Times New Roman" w:cs="Times New Roman"/>
              <w:sz w:val="28"/>
              <w:shd w:val="clear" w:color="auto" w:fill="FFFFFF"/>
            </w:rPr>
            <w:t>.</w:t>
          </w:r>
          <w:r>
            <w:rPr>
              <w:rFonts w:ascii="Times New Roman" w:hAnsi="Times New Roman" w:cs="Times New Roman"/>
              <w:sz w:val="28"/>
              <w:shd w:val="clear" w:color="auto" w:fill="FFFFFF"/>
            </w:rPr>
            <w:t>………………………………</w:t>
          </w:r>
          <w:r w:rsidR="00993797">
            <w:rPr>
              <w:rFonts w:ascii="Times New Roman" w:hAnsi="Times New Roman" w:cs="Times New Roman"/>
              <w:sz w:val="28"/>
              <w:shd w:val="clear" w:color="auto" w:fill="FFFFFF"/>
            </w:rPr>
            <w:t>…</w:t>
          </w:r>
          <w:r w:rsidR="00881121">
            <w:rPr>
              <w:rFonts w:ascii="Times New Roman" w:hAnsi="Times New Roman" w:cs="Times New Roman"/>
              <w:b/>
              <w:sz w:val="28"/>
              <w:shd w:val="clear" w:color="auto" w:fill="FFFFFF"/>
            </w:rPr>
            <w:t>50</w:t>
          </w:r>
        </w:p>
        <w:p w:rsidR="00280B81" w:rsidRPr="00950277" w:rsidRDefault="00280B81" w:rsidP="00280B81">
          <w:pPr>
            <w:tabs>
              <w:tab w:val="left" w:pos="426"/>
            </w:tabs>
            <w:spacing w:after="0" w:line="360" w:lineRule="auto"/>
            <w:jc w:val="both"/>
            <w:rPr>
              <w:rFonts w:ascii="Times New Roman" w:hAnsi="Times New Roman" w:cs="Times New Roman"/>
              <w:b/>
              <w:sz w:val="28"/>
              <w:shd w:val="clear" w:color="auto" w:fill="FFFFFF"/>
            </w:rPr>
          </w:pPr>
          <w:r>
            <w:rPr>
              <w:rFonts w:ascii="Times New Roman" w:hAnsi="Times New Roman" w:cs="Times New Roman"/>
              <w:b/>
              <w:sz w:val="28"/>
              <w:szCs w:val="28"/>
            </w:rPr>
            <w:lastRenderedPageBreak/>
            <w:t>Заключение</w:t>
          </w:r>
          <w:r w:rsidRPr="00E028B7">
            <w:rPr>
              <w:rFonts w:ascii="Times New Roman" w:hAnsi="Times New Roman" w:cs="Times New Roman"/>
              <w:sz w:val="28"/>
              <w:szCs w:val="28"/>
            </w:rPr>
            <w:ptab w:relativeTo="margin" w:alignment="right" w:leader="dot"/>
          </w:r>
          <w:r w:rsidR="00881121">
            <w:rPr>
              <w:rFonts w:ascii="Times New Roman" w:hAnsi="Times New Roman" w:cs="Times New Roman"/>
              <w:b/>
              <w:sz w:val="28"/>
              <w:szCs w:val="28"/>
            </w:rPr>
            <w:t>55</w:t>
          </w:r>
        </w:p>
        <w:p w:rsidR="00280B81" w:rsidRDefault="00993797" w:rsidP="00993797">
          <w:pPr>
            <w:shd w:val="clear" w:color="auto" w:fill="FFFFFF"/>
            <w:spacing w:after="0" w:line="360" w:lineRule="auto"/>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r w:rsidRPr="00E028B7">
            <w:rPr>
              <w:rFonts w:ascii="Times New Roman" w:hAnsi="Times New Roman" w:cs="Times New Roman"/>
              <w:sz w:val="28"/>
              <w:szCs w:val="28"/>
            </w:rPr>
            <w:ptab w:relativeTo="margin" w:alignment="right" w:leader="dot"/>
          </w:r>
          <w:r>
            <w:rPr>
              <w:rFonts w:ascii="Times New Roman" w:hAnsi="Times New Roman" w:cs="Times New Roman"/>
              <w:b/>
              <w:sz w:val="28"/>
              <w:szCs w:val="28"/>
            </w:rPr>
            <w:t>60</w:t>
          </w:r>
        </w:p>
      </w:sdtContent>
    </w:sdt>
    <w:p w:rsidR="00993797" w:rsidRDefault="00993797">
      <w:pPr>
        <w:rPr>
          <w:rFonts w:ascii="Times New Roman" w:hAnsi="Times New Roman" w:cs="Times New Roman"/>
          <w:b/>
          <w:sz w:val="28"/>
          <w:szCs w:val="28"/>
        </w:rPr>
      </w:pPr>
      <w:r>
        <w:rPr>
          <w:rFonts w:ascii="Times New Roman" w:hAnsi="Times New Roman" w:cs="Times New Roman"/>
          <w:b/>
          <w:sz w:val="28"/>
          <w:szCs w:val="28"/>
        </w:rPr>
        <w:br w:type="page"/>
      </w:r>
    </w:p>
    <w:p w:rsidR="0059099D" w:rsidRPr="00280B81" w:rsidRDefault="004614CB" w:rsidP="00280B81">
      <w:pPr>
        <w:shd w:val="clear" w:color="auto" w:fill="FFFFFF"/>
        <w:spacing w:after="0" w:line="360" w:lineRule="auto"/>
        <w:jc w:val="center"/>
        <w:rPr>
          <w:rFonts w:ascii="Times New Roman" w:hAnsi="Times New Roman" w:cs="Times New Roman"/>
          <w:sz w:val="28"/>
          <w:szCs w:val="28"/>
        </w:rPr>
      </w:pPr>
      <w:r w:rsidRPr="004614CB">
        <w:rPr>
          <w:rFonts w:ascii="Times New Roman" w:hAnsi="Times New Roman" w:cs="Times New Roman"/>
          <w:b/>
          <w:sz w:val="28"/>
          <w:szCs w:val="28"/>
        </w:rPr>
        <w:lastRenderedPageBreak/>
        <w:t>Вступление</w:t>
      </w:r>
    </w:p>
    <w:p w:rsidR="00C84F01" w:rsidRDefault="004614CB" w:rsidP="004614CB">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4614CB" w:rsidRPr="004614CB" w:rsidRDefault="00C84F01" w:rsidP="00C84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января 2016 года Президент РФ подписал Федеральный закон от 03.07.2016 №244-ФЗ «О внесении изменений в части первую и вторую Налогового Кодекса Российской Федерации»</w:t>
      </w:r>
      <w:r>
        <w:rPr>
          <w:rStyle w:val="a7"/>
          <w:rFonts w:ascii="Times New Roman" w:hAnsi="Times New Roman" w:cs="Times New Roman"/>
          <w:sz w:val="28"/>
          <w:szCs w:val="28"/>
        </w:rPr>
        <w:footnoteReference w:id="1"/>
      </w:r>
      <w:r>
        <w:rPr>
          <w:rFonts w:ascii="Times New Roman" w:hAnsi="Times New Roman" w:cs="Times New Roman"/>
          <w:sz w:val="28"/>
          <w:szCs w:val="28"/>
        </w:rPr>
        <w:t xml:space="preserve"> (далее – Федеральный закон)  Согласно положениям указанного закона, с</w:t>
      </w:r>
      <w:r w:rsidR="004614CB">
        <w:rPr>
          <w:rFonts w:ascii="Times New Roman" w:hAnsi="Times New Roman" w:cs="Times New Roman"/>
          <w:sz w:val="28"/>
          <w:szCs w:val="28"/>
        </w:rPr>
        <w:t xml:space="preserve"> 1 января 2017 года вступили в силу изменения в налоговое законодательство, устанавливающие </w:t>
      </w:r>
      <w:r w:rsidR="00772BFC">
        <w:rPr>
          <w:rFonts w:ascii="Times New Roman" w:hAnsi="Times New Roman" w:cs="Times New Roman"/>
          <w:sz w:val="28"/>
          <w:szCs w:val="28"/>
        </w:rPr>
        <w:t xml:space="preserve">порядок обложения </w:t>
      </w:r>
      <w:r w:rsidR="004614CB">
        <w:rPr>
          <w:rFonts w:ascii="Times New Roman" w:hAnsi="Times New Roman" w:cs="Times New Roman"/>
          <w:sz w:val="28"/>
          <w:szCs w:val="28"/>
        </w:rPr>
        <w:t xml:space="preserve">НДС для иностранных компаний, занимающихся продажей электронного контента российским пользователям. В </w:t>
      </w:r>
      <w:r w:rsidR="00EC1248">
        <w:rPr>
          <w:rFonts w:ascii="Times New Roman" w:hAnsi="Times New Roman" w:cs="Times New Roman"/>
          <w:sz w:val="28"/>
          <w:szCs w:val="28"/>
        </w:rPr>
        <w:t xml:space="preserve">средствах массовой информации </w:t>
      </w:r>
      <w:r w:rsidR="004614CB">
        <w:rPr>
          <w:rFonts w:ascii="Times New Roman" w:hAnsi="Times New Roman" w:cs="Times New Roman"/>
          <w:sz w:val="28"/>
          <w:szCs w:val="28"/>
        </w:rPr>
        <w:t xml:space="preserve">данный пакет изменений получил броское название «налог на </w:t>
      </w:r>
      <w:r w:rsidR="004614CB">
        <w:rPr>
          <w:rFonts w:ascii="Times New Roman" w:hAnsi="Times New Roman" w:cs="Times New Roman"/>
          <w:sz w:val="28"/>
          <w:szCs w:val="28"/>
          <w:lang w:val="en-US"/>
        </w:rPr>
        <w:t>Google</w:t>
      </w:r>
      <w:r w:rsidR="004614CB">
        <w:rPr>
          <w:rFonts w:ascii="Times New Roman" w:hAnsi="Times New Roman" w:cs="Times New Roman"/>
          <w:sz w:val="28"/>
          <w:szCs w:val="28"/>
        </w:rPr>
        <w:t>».</w:t>
      </w:r>
    </w:p>
    <w:p w:rsidR="006A361B" w:rsidRPr="001D319C" w:rsidRDefault="004614CB" w:rsidP="00C84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2BFC">
        <w:rPr>
          <w:rFonts w:ascii="Times New Roman" w:hAnsi="Times New Roman" w:cs="Times New Roman"/>
          <w:sz w:val="28"/>
          <w:szCs w:val="28"/>
        </w:rPr>
        <w:t>Уже не первый год государством ведется полити</w:t>
      </w:r>
      <w:r w:rsidR="004D2338">
        <w:rPr>
          <w:rFonts w:ascii="Times New Roman" w:hAnsi="Times New Roman" w:cs="Times New Roman"/>
          <w:sz w:val="28"/>
          <w:szCs w:val="28"/>
        </w:rPr>
        <w:t xml:space="preserve">ка, направленная на обеспечение одинаковых условий для всех участников рыночных отношений, будь то иностранные или российские компании. </w:t>
      </w:r>
      <w:r w:rsidR="00772BFC">
        <w:rPr>
          <w:rFonts w:ascii="Times New Roman" w:hAnsi="Times New Roman" w:cs="Times New Roman"/>
          <w:sz w:val="28"/>
          <w:szCs w:val="28"/>
        </w:rPr>
        <w:t xml:space="preserve">Возможность введения </w:t>
      </w:r>
      <w:r w:rsidR="004D2338">
        <w:rPr>
          <w:rFonts w:ascii="Times New Roman" w:hAnsi="Times New Roman" w:cs="Times New Roman"/>
          <w:sz w:val="28"/>
          <w:szCs w:val="28"/>
        </w:rPr>
        <w:t>«</w:t>
      </w:r>
      <w:r w:rsidR="009D1725">
        <w:rPr>
          <w:rFonts w:ascii="Times New Roman" w:hAnsi="Times New Roman" w:cs="Times New Roman"/>
          <w:sz w:val="28"/>
          <w:szCs w:val="28"/>
        </w:rPr>
        <w:t>налог</w:t>
      </w:r>
      <w:r w:rsidR="00772BFC">
        <w:rPr>
          <w:rFonts w:ascii="Times New Roman" w:hAnsi="Times New Roman" w:cs="Times New Roman"/>
          <w:sz w:val="28"/>
          <w:szCs w:val="28"/>
        </w:rPr>
        <w:t xml:space="preserve">а </w:t>
      </w:r>
      <w:r w:rsidR="004D2338">
        <w:rPr>
          <w:rFonts w:ascii="Times New Roman" w:hAnsi="Times New Roman" w:cs="Times New Roman"/>
          <w:sz w:val="28"/>
          <w:szCs w:val="28"/>
        </w:rPr>
        <w:t xml:space="preserve">на </w:t>
      </w:r>
      <w:r w:rsidR="004D2338">
        <w:rPr>
          <w:rFonts w:ascii="Times New Roman" w:hAnsi="Times New Roman" w:cs="Times New Roman"/>
          <w:sz w:val="28"/>
          <w:szCs w:val="28"/>
          <w:lang w:val="en-US"/>
        </w:rPr>
        <w:t>Google</w:t>
      </w:r>
      <w:r w:rsidR="004D2338">
        <w:rPr>
          <w:rFonts w:ascii="Times New Roman" w:hAnsi="Times New Roman" w:cs="Times New Roman"/>
          <w:sz w:val="28"/>
          <w:szCs w:val="28"/>
        </w:rPr>
        <w:t xml:space="preserve">» </w:t>
      </w:r>
      <w:r w:rsidR="000479DC">
        <w:rPr>
          <w:rFonts w:ascii="Times New Roman" w:hAnsi="Times New Roman" w:cs="Times New Roman"/>
          <w:sz w:val="28"/>
          <w:szCs w:val="28"/>
        </w:rPr>
        <w:t>обсуждалась на протяжении нескольких</w:t>
      </w:r>
      <w:r w:rsidR="00772BFC">
        <w:rPr>
          <w:rFonts w:ascii="Times New Roman" w:hAnsi="Times New Roman" w:cs="Times New Roman"/>
          <w:sz w:val="28"/>
          <w:szCs w:val="28"/>
        </w:rPr>
        <w:t xml:space="preserve"> лет, принимался во внимание успешный опыт подобных законодательных инициатив в странах Евросоюза. </w:t>
      </w:r>
      <w:r w:rsidR="00772BFC">
        <w:rPr>
          <w:rFonts w:ascii="Georgia" w:hAnsi="Georgia"/>
          <w:color w:val="111111"/>
          <w:sz w:val="27"/>
          <w:szCs w:val="27"/>
          <w:shd w:val="clear" w:color="auto" w:fill="FFFFFF"/>
        </w:rPr>
        <w:t>Н</w:t>
      </w:r>
      <w:r w:rsidR="006A361B">
        <w:rPr>
          <w:rFonts w:ascii="Georgia" w:hAnsi="Georgia"/>
          <w:color w:val="111111"/>
          <w:sz w:val="27"/>
          <w:szCs w:val="27"/>
          <w:shd w:val="clear" w:color="auto" w:fill="FFFFFF"/>
        </w:rPr>
        <w:t xml:space="preserve">а современном этапе развития </w:t>
      </w:r>
      <w:r w:rsidR="00772BFC">
        <w:rPr>
          <w:rFonts w:ascii="Georgia" w:hAnsi="Georgia"/>
          <w:color w:val="111111"/>
          <w:sz w:val="27"/>
          <w:szCs w:val="27"/>
          <w:shd w:val="clear" w:color="auto" w:fill="FFFFFF"/>
        </w:rPr>
        <w:t>интернет отрасли в России</w:t>
      </w:r>
      <w:r w:rsidR="000479DC">
        <w:rPr>
          <w:rFonts w:ascii="Georgia" w:hAnsi="Georgia"/>
          <w:color w:val="111111"/>
          <w:sz w:val="27"/>
          <w:szCs w:val="27"/>
          <w:shd w:val="clear" w:color="auto" w:fill="FFFFFF"/>
        </w:rPr>
        <w:t>,</w:t>
      </w:r>
      <w:r w:rsidR="00772BFC">
        <w:rPr>
          <w:rFonts w:ascii="Georgia" w:hAnsi="Georgia"/>
          <w:color w:val="111111"/>
          <w:sz w:val="27"/>
          <w:szCs w:val="27"/>
          <w:shd w:val="clear" w:color="auto" w:fill="FFFFFF"/>
        </w:rPr>
        <w:t xml:space="preserve"> </w:t>
      </w:r>
      <w:r w:rsidR="006A361B">
        <w:rPr>
          <w:rFonts w:ascii="Georgia" w:hAnsi="Georgia"/>
          <w:color w:val="111111"/>
          <w:sz w:val="27"/>
          <w:szCs w:val="27"/>
          <w:shd w:val="clear" w:color="auto" w:fill="FFFFFF"/>
        </w:rPr>
        <w:t>перспективы российских компаний</w:t>
      </w:r>
      <w:r w:rsidR="000479DC">
        <w:rPr>
          <w:rFonts w:ascii="Georgia" w:hAnsi="Georgia"/>
          <w:color w:val="111111"/>
          <w:sz w:val="27"/>
          <w:szCs w:val="27"/>
          <w:shd w:val="clear" w:color="auto" w:fill="FFFFFF"/>
        </w:rPr>
        <w:t>, как никогда ранее</w:t>
      </w:r>
      <w:r w:rsidR="004D2338">
        <w:rPr>
          <w:rFonts w:ascii="Georgia" w:hAnsi="Georgia"/>
          <w:color w:val="111111"/>
          <w:sz w:val="27"/>
          <w:szCs w:val="27"/>
          <w:shd w:val="clear" w:color="auto" w:fill="FFFFFF"/>
        </w:rPr>
        <w:t>,</w:t>
      </w:r>
      <w:r w:rsidR="006A361B">
        <w:rPr>
          <w:rFonts w:ascii="Georgia" w:hAnsi="Georgia"/>
          <w:color w:val="111111"/>
          <w:sz w:val="27"/>
          <w:szCs w:val="27"/>
          <w:shd w:val="clear" w:color="auto" w:fill="FFFFFF"/>
        </w:rPr>
        <w:t xml:space="preserve"> во многом зависят от мер государства, направленных на регул</w:t>
      </w:r>
      <w:r w:rsidR="00772BFC">
        <w:rPr>
          <w:rFonts w:ascii="Georgia" w:hAnsi="Georgia"/>
          <w:color w:val="111111"/>
          <w:sz w:val="27"/>
          <w:szCs w:val="27"/>
          <w:shd w:val="clear" w:color="auto" w:fill="FFFFFF"/>
        </w:rPr>
        <w:t>ирование данного сегмента рынка.</w:t>
      </w:r>
      <w:r w:rsidR="006A361B">
        <w:rPr>
          <w:rFonts w:ascii="Georgia" w:hAnsi="Georgia"/>
          <w:color w:val="111111"/>
          <w:sz w:val="27"/>
          <w:szCs w:val="27"/>
          <w:shd w:val="clear" w:color="auto" w:fill="FFFFFF"/>
        </w:rPr>
        <w:t xml:space="preserve"> </w:t>
      </w:r>
      <w:r w:rsidR="00772BFC">
        <w:rPr>
          <w:rFonts w:ascii="Georgia" w:hAnsi="Georgia"/>
          <w:color w:val="111111"/>
          <w:sz w:val="27"/>
          <w:szCs w:val="27"/>
          <w:shd w:val="clear" w:color="auto" w:fill="FFFFFF"/>
        </w:rPr>
        <w:t xml:space="preserve">Таким образом, появление подобных новелл в НК РФ </w:t>
      </w:r>
      <w:r w:rsidR="006A361B">
        <w:rPr>
          <w:rFonts w:ascii="Georgia" w:hAnsi="Georgia"/>
          <w:color w:val="111111"/>
          <w:sz w:val="27"/>
          <w:szCs w:val="27"/>
          <w:shd w:val="clear" w:color="auto" w:fill="FFFFFF"/>
        </w:rPr>
        <w:t>является логическим продолжением текущей государственной политики по уравниванию условий ведения бизнеса для отечественных компаний и зарубежных.</w:t>
      </w:r>
      <w:r w:rsidR="006A361B">
        <w:rPr>
          <w:rStyle w:val="a7"/>
          <w:rFonts w:ascii="Georgia" w:hAnsi="Georgia"/>
          <w:color w:val="111111"/>
          <w:sz w:val="27"/>
          <w:szCs w:val="27"/>
          <w:shd w:val="clear" w:color="auto" w:fill="FFFFFF"/>
        </w:rPr>
        <w:footnoteReference w:id="2"/>
      </w:r>
    </w:p>
    <w:p w:rsidR="006A361B" w:rsidRDefault="004614CB" w:rsidP="00C84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мнению законодателя, с введением данных изменений в налоговую систему РФ на российском рынке интернет услуг будет достигнут баланс </w:t>
      </w:r>
      <w:r>
        <w:rPr>
          <w:rFonts w:ascii="Times New Roman" w:hAnsi="Times New Roman" w:cs="Times New Roman"/>
          <w:sz w:val="28"/>
          <w:szCs w:val="28"/>
        </w:rPr>
        <w:lastRenderedPageBreak/>
        <w:t xml:space="preserve">между российскими и иностранными компаниями. До 1 января 2017 года иностранные </w:t>
      </w:r>
      <w:r w:rsidR="00EC1248">
        <w:rPr>
          <w:rFonts w:ascii="Times New Roman" w:hAnsi="Times New Roman" w:cs="Times New Roman"/>
          <w:sz w:val="28"/>
          <w:szCs w:val="28"/>
        </w:rPr>
        <w:t xml:space="preserve">организации </w:t>
      </w:r>
      <w:r>
        <w:rPr>
          <w:rFonts w:ascii="Times New Roman" w:hAnsi="Times New Roman" w:cs="Times New Roman"/>
          <w:sz w:val="28"/>
          <w:szCs w:val="28"/>
        </w:rPr>
        <w:t>на российском рынке интернет услуг не платили НДС, в отличие от российских компаний. По сути, создавалась некая льгота, которая позволяла иностранным компаниям действовать на рынке успешнее</w:t>
      </w:r>
      <w:r w:rsidR="00145326">
        <w:rPr>
          <w:rFonts w:ascii="Times New Roman" w:hAnsi="Times New Roman" w:cs="Times New Roman"/>
          <w:sz w:val="28"/>
          <w:szCs w:val="28"/>
        </w:rPr>
        <w:t xml:space="preserve"> за счет экономии на налогах</w:t>
      </w:r>
      <w:r>
        <w:rPr>
          <w:rFonts w:ascii="Times New Roman" w:hAnsi="Times New Roman" w:cs="Times New Roman"/>
          <w:sz w:val="28"/>
          <w:szCs w:val="28"/>
        </w:rPr>
        <w:t xml:space="preserve">. Не секрет, что крупные </w:t>
      </w:r>
      <w:r w:rsidR="009C13E2">
        <w:rPr>
          <w:rFonts w:ascii="Times New Roman" w:hAnsi="Times New Roman" w:cs="Times New Roman"/>
          <w:sz w:val="28"/>
          <w:szCs w:val="28"/>
        </w:rPr>
        <w:t>компании, которые традиционно считаются лид</w:t>
      </w:r>
      <w:r w:rsidR="00145326">
        <w:rPr>
          <w:rFonts w:ascii="Times New Roman" w:hAnsi="Times New Roman" w:cs="Times New Roman"/>
          <w:sz w:val="28"/>
          <w:szCs w:val="28"/>
        </w:rPr>
        <w:t>ерами данного рынка,</w:t>
      </w:r>
      <w:r w:rsidR="009C13E2">
        <w:rPr>
          <w:rFonts w:ascii="Times New Roman" w:hAnsi="Times New Roman" w:cs="Times New Roman"/>
          <w:sz w:val="28"/>
          <w:szCs w:val="28"/>
        </w:rPr>
        <w:t xml:space="preserve"> </w:t>
      </w:r>
      <w:r w:rsidR="00EC1248">
        <w:rPr>
          <w:rFonts w:ascii="Times New Roman" w:hAnsi="Times New Roman" w:cs="Times New Roman"/>
          <w:sz w:val="28"/>
          <w:szCs w:val="28"/>
        </w:rPr>
        <w:t xml:space="preserve">осуществляют поиск </w:t>
      </w:r>
      <w:r w:rsidR="009C13E2">
        <w:rPr>
          <w:rFonts w:ascii="Times New Roman" w:hAnsi="Times New Roman" w:cs="Times New Roman"/>
          <w:sz w:val="28"/>
          <w:szCs w:val="28"/>
        </w:rPr>
        <w:t>рынк</w:t>
      </w:r>
      <w:r w:rsidR="00EC1248">
        <w:rPr>
          <w:rFonts w:ascii="Times New Roman" w:hAnsi="Times New Roman" w:cs="Times New Roman"/>
          <w:sz w:val="28"/>
          <w:szCs w:val="28"/>
        </w:rPr>
        <w:t>ов</w:t>
      </w:r>
      <w:r w:rsidR="009C13E2">
        <w:rPr>
          <w:rFonts w:ascii="Times New Roman" w:hAnsi="Times New Roman" w:cs="Times New Roman"/>
          <w:sz w:val="28"/>
          <w:szCs w:val="28"/>
        </w:rPr>
        <w:t xml:space="preserve"> в поисках наиболее экономически привлекательных юрисдикций с самой низкой ставкой НДС, где </w:t>
      </w:r>
      <w:r w:rsidR="00771EB8">
        <w:rPr>
          <w:rFonts w:ascii="Times New Roman" w:hAnsi="Times New Roman" w:cs="Times New Roman"/>
          <w:sz w:val="28"/>
          <w:szCs w:val="28"/>
        </w:rPr>
        <w:t xml:space="preserve">они </w:t>
      </w:r>
      <w:r w:rsidR="009C13E2">
        <w:rPr>
          <w:rFonts w:ascii="Times New Roman" w:hAnsi="Times New Roman" w:cs="Times New Roman"/>
          <w:sz w:val="28"/>
          <w:szCs w:val="28"/>
        </w:rPr>
        <w:t>учрежда</w:t>
      </w:r>
      <w:r w:rsidR="00771EB8">
        <w:rPr>
          <w:rFonts w:ascii="Times New Roman" w:hAnsi="Times New Roman" w:cs="Times New Roman"/>
          <w:sz w:val="28"/>
          <w:szCs w:val="28"/>
        </w:rPr>
        <w:t>ют</w:t>
      </w:r>
      <w:r w:rsidR="009C13E2">
        <w:rPr>
          <w:rFonts w:ascii="Times New Roman" w:hAnsi="Times New Roman" w:cs="Times New Roman"/>
          <w:sz w:val="28"/>
          <w:szCs w:val="28"/>
        </w:rPr>
        <w:t xml:space="preserve"> дочерние общества для ведения бизнеса с европейскими потр</w:t>
      </w:r>
      <w:r w:rsidR="00145326">
        <w:rPr>
          <w:rFonts w:ascii="Times New Roman" w:hAnsi="Times New Roman" w:cs="Times New Roman"/>
          <w:sz w:val="28"/>
          <w:szCs w:val="28"/>
        </w:rPr>
        <w:t>ебителями – большинство выбирают</w:t>
      </w:r>
      <w:r w:rsidR="009C13E2">
        <w:rPr>
          <w:rFonts w:ascii="Times New Roman" w:hAnsi="Times New Roman" w:cs="Times New Roman"/>
          <w:sz w:val="28"/>
          <w:szCs w:val="28"/>
        </w:rPr>
        <w:t xml:space="preserve"> Люксембург (</w:t>
      </w:r>
      <w:r w:rsidR="009C13E2">
        <w:rPr>
          <w:rFonts w:ascii="Times New Roman" w:hAnsi="Times New Roman" w:cs="Times New Roman"/>
          <w:sz w:val="28"/>
          <w:szCs w:val="28"/>
          <w:lang w:val="en-US"/>
        </w:rPr>
        <w:t>Skype</w:t>
      </w:r>
      <w:r w:rsidR="009C13E2">
        <w:rPr>
          <w:rFonts w:ascii="Times New Roman" w:hAnsi="Times New Roman" w:cs="Times New Roman"/>
          <w:sz w:val="28"/>
          <w:szCs w:val="28"/>
        </w:rPr>
        <w:t xml:space="preserve">, </w:t>
      </w:r>
      <w:proofErr w:type="spellStart"/>
      <w:r w:rsidR="009C13E2">
        <w:rPr>
          <w:rFonts w:ascii="Times New Roman" w:hAnsi="Times New Roman" w:cs="Times New Roman"/>
          <w:sz w:val="28"/>
          <w:szCs w:val="28"/>
        </w:rPr>
        <w:t>iTunes</w:t>
      </w:r>
      <w:proofErr w:type="spellEnd"/>
      <w:r w:rsidR="009C13E2">
        <w:rPr>
          <w:rFonts w:ascii="Times New Roman" w:hAnsi="Times New Roman" w:cs="Times New Roman"/>
          <w:sz w:val="28"/>
          <w:szCs w:val="28"/>
        </w:rPr>
        <w:t xml:space="preserve">), кто-то – Ирландию </w:t>
      </w:r>
      <w:r w:rsidR="009C13E2" w:rsidRPr="001D319C">
        <w:rPr>
          <w:rFonts w:ascii="Times New Roman" w:hAnsi="Times New Roman" w:cs="Times New Roman"/>
          <w:sz w:val="28"/>
          <w:szCs w:val="28"/>
        </w:rPr>
        <w:t>(</w:t>
      </w:r>
      <w:r w:rsidR="009C13E2">
        <w:rPr>
          <w:rFonts w:ascii="Times New Roman" w:hAnsi="Times New Roman" w:cs="Times New Roman"/>
          <w:sz w:val="28"/>
          <w:szCs w:val="28"/>
          <w:lang w:val="en-US"/>
        </w:rPr>
        <w:t>Amazon</w:t>
      </w:r>
      <w:r w:rsidR="009C13E2" w:rsidRPr="001D319C">
        <w:rPr>
          <w:rFonts w:ascii="Times New Roman" w:hAnsi="Times New Roman" w:cs="Times New Roman"/>
          <w:sz w:val="28"/>
          <w:szCs w:val="28"/>
        </w:rPr>
        <w:t xml:space="preserve">, </w:t>
      </w:r>
      <w:r w:rsidR="009C13E2">
        <w:rPr>
          <w:rFonts w:ascii="Times New Roman" w:hAnsi="Times New Roman" w:cs="Times New Roman"/>
          <w:sz w:val="28"/>
          <w:szCs w:val="28"/>
          <w:lang w:val="en-US"/>
        </w:rPr>
        <w:t>Airbnb</w:t>
      </w:r>
      <w:r w:rsidR="009C13E2" w:rsidRPr="001D319C">
        <w:rPr>
          <w:rFonts w:ascii="Times New Roman" w:hAnsi="Times New Roman" w:cs="Times New Roman"/>
          <w:sz w:val="28"/>
          <w:szCs w:val="28"/>
        </w:rPr>
        <w:t xml:space="preserve">, </w:t>
      </w:r>
      <w:r w:rsidR="009C13E2">
        <w:rPr>
          <w:rFonts w:ascii="Times New Roman" w:hAnsi="Times New Roman" w:cs="Times New Roman"/>
          <w:sz w:val="28"/>
          <w:szCs w:val="28"/>
          <w:lang w:val="en-US"/>
        </w:rPr>
        <w:t>Oracle</w:t>
      </w:r>
      <w:r w:rsidR="009C13E2" w:rsidRPr="001D319C">
        <w:rPr>
          <w:rFonts w:ascii="Times New Roman" w:hAnsi="Times New Roman" w:cs="Times New Roman"/>
          <w:sz w:val="28"/>
          <w:szCs w:val="28"/>
        </w:rPr>
        <w:t>).</w:t>
      </w:r>
      <w:r w:rsidR="00A02F88">
        <w:rPr>
          <w:rStyle w:val="a7"/>
          <w:rFonts w:ascii="Times New Roman" w:hAnsi="Times New Roman" w:cs="Times New Roman"/>
          <w:sz w:val="28"/>
          <w:szCs w:val="28"/>
        </w:rPr>
        <w:footnoteReference w:id="3"/>
      </w:r>
    </w:p>
    <w:p w:rsidR="00843A0E" w:rsidRDefault="00843A0E" w:rsidP="00C84F01">
      <w:pPr>
        <w:spacing w:after="0" w:line="360" w:lineRule="auto"/>
        <w:ind w:firstLine="708"/>
        <w:jc w:val="both"/>
        <w:rPr>
          <w:rFonts w:ascii="Georgia" w:hAnsi="Georgia"/>
          <w:color w:val="111111"/>
          <w:sz w:val="27"/>
          <w:szCs w:val="27"/>
          <w:shd w:val="clear" w:color="auto" w:fill="FFFFFF"/>
        </w:rPr>
      </w:pPr>
      <w:r>
        <w:rPr>
          <w:rFonts w:ascii="Times New Roman" w:hAnsi="Times New Roman" w:cs="Times New Roman"/>
          <w:sz w:val="28"/>
          <w:szCs w:val="28"/>
        </w:rPr>
        <w:t>В Евросоюзе для борьбы с подобными действиями была разработана и весьма давно применяется Директива Совета ЕС 2006/112/ЕС от 28 ноября 2006 года, которая положила начало подобным законопроектам на территории стран европейского союза.</w:t>
      </w:r>
      <w:r w:rsidR="007342E4">
        <w:rPr>
          <w:rFonts w:ascii="Times New Roman" w:hAnsi="Times New Roman" w:cs="Times New Roman"/>
          <w:sz w:val="28"/>
          <w:szCs w:val="28"/>
        </w:rPr>
        <w:t xml:space="preserve"> В приложении </w:t>
      </w:r>
      <w:r w:rsidR="007342E4">
        <w:rPr>
          <w:rFonts w:ascii="Times New Roman" w:hAnsi="Times New Roman" w:cs="Times New Roman"/>
          <w:sz w:val="28"/>
          <w:szCs w:val="28"/>
          <w:lang w:val="en-US"/>
        </w:rPr>
        <w:t>II</w:t>
      </w:r>
      <w:r w:rsidR="007342E4" w:rsidRPr="007342E4">
        <w:rPr>
          <w:rFonts w:ascii="Times New Roman" w:hAnsi="Times New Roman" w:cs="Times New Roman"/>
          <w:sz w:val="28"/>
          <w:szCs w:val="28"/>
        </w:rPr>
        <w:t xml:space="preserve"> </w:t>
      </w:r>
      <w:r w:rsidR="007342E4">
        <w:rPr>
          <w:rFonts w:ascii="Times New Roman" w:hAnsi="Times New Roman" w:cs="Times New Roman"/>
          <w:sz w:val="28"/>
          <w:szCs w:val="28"/>
        </w:rPr>
        <w:t>к указанной директиве был впервые закреплен «ориентировочный перечень электронных услуг».</w:t>
      </w:r>
      <w:r w:rsidR="007342E4">
        <w:rPr>
          <w:rStyle w:val="a7"/>
          <w:rFonts w:ascii="Times New Roman" w:hAnsi="Times New Roman" w:cs="Times New Roman"/>
          <w:sz w:val="28"/>
          <w:szCs w:val="28"/>
        </w:rPr>
        <w:footnoteReference w:id="4"/>
      </w:r>
      <w:r w:rsidR="007342E4">
        <w:rPr>
          <w:rFonts w:ascii="Times New Roman" w:hAnsi="Times New Roman" w:cs="Times New Roman"/>
          <w:sz w:val="28"/>
          <w:szCs w:val="28"/>
        </w:rPr>
        <w:t xml:space="preserve"> </w:t>
      </w:r>
      <w:r>
        <w:rPr>
          <w:rFonts w:ascii="Times New Roman" w:hAnsi="Times New Roman" w:cs="Times New Roman"/>
          <w:sz w:val="28"/>
          <w:szCs w:val="28"/>
        </w:rPr>
        <w:t>Во многом именно по образцу европейских норм и был разработан законопроект</w:t>
      </w:r>
      <w:r w:rsidR="00145326">
        <w:rPr>
          <w:rFonts w:ascii="Times New Roman" w:hAnsi="Times New Roman" w:cs="Times New Roman"/>
          <w:sz w:val="28"/>
          <w:szCs w:val="28"/>
        </w:rPr>
        <w:t xml:space="preserve"> о введении «налога на </w:t>
      </w:r>
      <w:r w:rsidR="00145326">
        <w:rPr>
          <w:rFonts w:ascii="Times New Roman" w:hAnsi="Times New Roman" w:cs="Times New Roman"/>
          <w:sz w:val="28"/>
          <w:szCs w:val="28"/>
          <w:lang w:val="en-US"/>
        </w:rPr>
        <w:t>Google</w:t>
      </w:r>
      <w:r w:rsidR="00145326">
        <w:rPr>
          <w:rFonts w:ascii="Times New Roman" w:hAnsi="Times New Roman" w:cs="Times New Roman"/>
          <w:sz w:val="28"/>
          <w:szCs w:val="28"/>
        </w:rPr>
        <w:t>»</w:t>
      </w:r>
      <w:r>
        <w:rPr>
          <w:rFonts w:ascii="Times New Roman" w:hAnsi="Times New Roman" w:cs="Times New Roman"/>
          <w:sz w:val="28"/>
          <w:szCs w:val="28"/>
        </w:rPr>
        <w:t>.</w:t>
      </w:r>
    </w:p>
    <w:p w:rsidR="009C13E2" w:rsidRDefault="009C13E2" w:rsidP="00C84F01">
      <w:pPr>
        <w:spacing w:after="0" w:line="360" w:lineRule="auto"/>
        <w:jc w:val="both"/>
        <w:rPr>
          <w:rFonts w:ascii="Times New Roman" w:hAnsi="Times New Roman" w:cs="Times New Roman"/>
          <w:sz w:val="28"/>
          <w:szCs w:val="28"/>
        </w:rPr>
      </w:pPr>
      <w:r w:rsidRPr="001D319C">
        <w:rPr>
          <w:rFonts w:ascii="Times New Roman" w:hAnsi="Times New Roman" w:cs="Times New Roman"/>
          <w:sz w:val="28"/>
          <w:szCs w:val="28"/>
        </w:rPr>
        <w:tab/>
      </w:r>
      <w:r>
        <w:rPr>
          <w:rFonts w:ascii="Times New Roman" w:hAnsi="Times New Roman" w:cs="Times New Roman"/>
          <w:sz w:val="28"/>
          <w:szCs w:val="28"/>
        </w:rPr>
        <w:t xml:space="preserve">Тем не менее, еще до вступления законопроекта в силу, многие авторы отмечали некоторую топорность нововведения, высказывались мнения о том, что основная цель законопроекта – уравнивание российских и иностранных компаний – не может быть достигнута подобными изменениями в НК РФ. Многие осудили подобные </w:t>
      </w:r>
      <w:r w:rsidR="00A70721">
        <w:rPr>
          <w:rFonts w:ascii="Times New Roman" w:hAnsi="Times New Roman" w:cs="Times New Roman"/>
          <w:sz w:val="28"/>
          <w:szCs w:val="28"/>
        </w:rPr>
        <w:t>новеллы. Т</w:t>
      </w:r>
      <w:r>
        <w:rPr>
          <w:rFonts w:ascii="Times New Roman" w:hAnsi="Times New Roman" w:cs="Times New Roman"/>
          <w:sz w:val="28"/>
          <w:szCs w:val="28"/>
        </w:rPr>
        <w:t xml:space="preserve">ак как </w:t>
      </w:r>
      <w:r w:rsidR="00771EB8">
        <w:rPr>
          <w:rFonts w:ascii="Times New Roman" w:hAnsi="Times New Roman" w:cs="Times New Roman"/>
          <w:sz w:val="28"/>
          <w:szCs w:val="28"/>
        </w:rPr>
        <w:t xml:space="preserve">бремя уплаты </w:t>
      </w:r>
      <w:r>
        <w:rPr>
          <w:rFonts w:ascii="Times New Roman" w:hAnsi="Times New Roman" w:cs="Times New Roman"/>
          <w:sz w:val="28"/>
          <w:szCs w:val="28"/>
        </w:rPr>
        <w:t xml:space="preserve">НДС </w:t>
      </w:r>
      <w:r w:rsidR="00A70721">
        <w:rPr>
          <w:rFonts w:ascii="Times New Roman" w:hAnsi="Times New Roman" w:cs="Times New Roman"/>
          <w:sz w:val="28"/>
          <w:szCs w:val="28"/>
        </w:rPr>
        <w:t>«</w:t>
      </w:r>
      <w:r>
        <w:rPr>
          <w:rFonts w:ascii="Times New Roman" w:hAnsi="Times New Roman" w:cs="Times New Roman"/>
          <w:sz w:val="28"/>
          <w:szCs w:val="28"/>
        </w:rPr>
        <w:t>ляжет</w:t>
      </w:r>
      <w:r w:rsidR="00A70721">
        <w:rPr>
          <w:rFonts w:ascii="Times New Roman" w:hAnsi="Times New Roman" w:cs="Times New Roman"/>
          <w:sz w:val="28"/>
          <w:szCs w:val="28"/>
        </w:rPr>
        <w:t>»</w:t>
      </w:r>
      <w:r>
        <w:rPr>
          <w:rFonts w:ascii="Times New Roman" w:hAnsi="Times New Roman" w:cs="Times New Roman"/>
          <w:sz w:val="28"/>
          <w:szCs w:val="28"/>
        </w:rPr>
        <w:t xml:space="preserve"> на плечи потребителей, высказывались опасения, что подобные действия </w:t>
      </w:r>
      <w:r>
        <w:rPr>
          <w:rFonts w:ascii="Times New Roman" w:hAnsi="Times New Roman" w:cs="Times New Roman"/>
          <w:sz w:val="28"/>
          <w:szCs w:val="28"/>
        </w:rPr>
        <w:lastRenderedPageBreak/>
        <w:t>законодателя в целом негативно скажутся на российском рынке интернет услуг.</w:t>
      </w:r>
    </w:p>
    <w:p w:rsidR="00E028B7" w:rsidRDefault="009C13E2" w:rsidP="00C84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«Налог на </w:t>
      </w:r>
      <w:r>
        <w:rPr>
          <w:rFonts w:ascii="Times New Roman" w:hAnsi="Times New Roman" w:cs="Times New Roman"/>
          <w:sz w:val="28"/>
          <w:szCs w:val="28"/>
          <w:lang w:val="en-US"/>
        </w:rPr>
        <w:t>Google</w:t>
      </w:r>
      <w:r>
        <w:rPr>
          <w:rFonts w:ascii="Times New Roman" w:hAnsi="Times New Roman" w:cs="Times New Roman"/>
          <w:sz w:val="28"/>
          <w:szCs w:val="28"/>
        </w:rPr>
        <w:t>»</w:t>
      </w:r>
      <w:r w:rsidRPr="009C13E2">
        <w:rPr>
          <w:rFonts w:ascii="Times New Roman" w:hAnsi="Times New Roman" w:cs="Times New Roman"/>
          <w:sz w:val="28"/>
          <w:szCs w:val="28"/>
        </w:rPr>
        <w:t xml:space="preserve"> </w:t>
      </w:r>
      <w:r>
        <w:rPr>
          <w:rFonts w:ascii="Times New Roman" w:hAnsi="Times New Roman" w:cs="Times New Roman"/>
          <w:sz w:val="28"/>
          <w:szCs w:val="28"/>
        </w:rPr>
        <w:t>еще на стадии принятия законопроекта стал одним из самых обсуждаемых проектов</w:t>
      </w:r>
      <w:r w:rsidR="00850006">
        <w:rPr>
          <w:rFonts w:ascii="Times New Roman" w:hAnsi="Times New Roman" w:cs="Times New Roman"/>
          <w:sz w:val="28"/>
          <w:szCs w:val="28"/>
        </w:rPr>
        <w:t xml:space="preserve"> 2016 года в сфере налогообложения</w:t>
      </w:r>
      <w:r>
        <w:rPr>
          <w:rFonts w:ascii="Times New Roman" w:hAnsi="Times New Roman" w:cs="Times New Roman"/>
          <w:sz w:val="28"/>
          <w:szCs w:val="28"/>
        </w:rPr>
        <w:t xml:space="preserve">, приковавший к себе внимание не только представителей юридической и экономической профессии, но и рядовых граждан, </w:t>
      </w:r>
      <w:r w:rsidR="00376C2A">
        <w:rPr>
          <w:rFonts w:ascii="Times New Roman" w:hAnsi="Times New Roman" w:cs="Times New Roman"/>
          <w:sz w:val="28"/>
          <w:szCs w:val="28"/>
        </w:rPr>
        <w:t>на которых рассматриваемые нововведения окажут непосредственное влияние.</w:t>
      </w:r>
    </w:p>
    <w:p w:rsidR="00131F93" w:rsidRPr="00330974" w:rsidRDefault="00131F93" w:rsidP="00C84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Впрочем, это не удивительно, так как </w:t>
      </w:r>
      <w:r w:rsidR="00330974">
        <w:rPr>
          <w:rFonts w:ascii="Times New Roman" w:hAnsi="Times New Roman" w:cs="Times New Roman"/>
          <w:sz w:val="28"/>
          <w:szCs w:val="28"/>
        </w:rPr>
        <w:t xml:space="preserve">введенные «Налогом на </w:t>
      </w:r>
      <w:proofErr w:type="gramStart"/>
      <w:r w:rsidR="00330974">
        <w:rPr>
          <w:rFonts w:ascii="Times New Roman" w:hAnsi="Times New Roman" w:cs="Times New Roman"/>
          <w:sz w:val="28"/>
          <w:szCs w:val="28"/>
          <w:lang w:val="en-US"/>
        </w:rPr>
        <w:t>Google</w:t>
      </w:r>
      <w:r w:rsidR="00330974">
        <w:rPr>
          <w:rFonts w:ascii="Times New Roman" w:hAnsi="Times New Roman" w:cs="Times New Roman"/>
          <w:sz w:val="28"/>
          <w:szCs w:val="28"/>
        </w:rPr>
        <w:t>»  новшества</w:t>
      </w:r>
      <w:proofErr w:type="gramEnd"/>
      <w:r w:rsidR="00330974">
        <w:rPr>
          <w:rFonts w:ascii="Times New Roman" w:hAnsi="Times New Roman" w:cs="Times New Roman"/>
          <w:sz w:val="28"/>
          <w:szCs w:val="28"/>
        </w:rPr>
        <w:t xml:space="preserve"> вызвали опасения о том, что цена электронных услуг для российских покупателей существенно вырастет. Однако, данные нововведения соответствуют передовой международной практике налогообложения косвенными налогами услуг, предоставляемых в электронной форме.</w:t>
      </w:r>
      <w:r w:rsidR="00330974">
        <w:rPr>
          <w:rStyle w:val="a7"/>
          <w:rFonts w:ascii="Times New Roman" w:hAnsi="Times New Roman" w:cs="Times New Roman"/>
          <w:sz w:val="28"/>
          <w:szCs w:val="28"/>
        </w:rPr>
        <w:footnoteReference w:id="5"/>
      </w:r>
    </w:p>
    <w:p w:rsidR="00F02BB8" w:rsidRDefault="00E028B7" w:rsidP="00C84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479DC">
        <w:rPr>
          <w:rFonts w:ascii="Times New Roman" w:hAnsi="Times New Roman" w:cs="Times New Roman"/>
          <w:sz w:val="28"/>
          <w:szCs w:val="28"/>
        </w:rPr>
        <w:t>Целями и задачами данной выпускной квалификационной</w:t>
      </w:r>
      <w:r w:rsidR="00F02BB8">
        <w:rPr>
          <w:rFonts w:ascii="Times New Roman" w:hAnsi="Times New Roman" w:cs="Times New Roman"/>
          <w:sz w:val="28"/>
          <w:szCs w:val="28"/>
        </w:rPr>
        <w:t xml:space="preserve"> работы являются: </w:t>
      </w:r>
    </w:p>
    <w:p w:rsidR="00F02BB8" w:rsidRDefault="00E028B7" w:rsidP="00C84F01">
      <w:pPr>
        <w:pStyle w:val="a4"/>
        <w:numPr>
          <w:ilvl w:val="0"/>
          <w:numId w:val="7"/>
        </w:numPr>
        <w:spacing w:after="0" w:line="360" w:lineRule="auto"/>
        <w:jc w:val="both"/>
        <w:rPr>
          <w:rFonts w:ascii="Times New Roman" w:hAnsi="Times New Roman" w:cs="Times New Roman"/>
          <w:sz w:val="28"/>
          <w:szCs w:val="28"/>
        </w:rPr>
      </w:pPr>
      <w:r w:rsidRPr="00F02BB8">
        <w:rPr>
          <w:rFonts w:ascii="Times New Roman" w:hAnsi="Times New Roman" w:cs="Times New Roman"/>
          <w:sz w:val="28"/>
          <w:szCs w:val="28"/>
        </w:rPr>
        <w:t>определение основных проблем, связанных с порядком уплаты НДС при оказании услуг в электронной форме</w:t>
      </w:r>
      <w:r w:rsidR="00F02BB8">
        <w:rPr>
          <w:rFonts w:ascii="Times New Roman" w:hAnsi="Times New Roman" w:cs="Times New Roman"/>
          <w:sz w:val="28"/>
          <w:szCs w:val="28"/>
        </w:rPr>
        <w:t>;</w:t>
      </w:r>
    </w:p>
    <w:p w:rsidR="00F02BB8" w:rsidRDefault="00E028B7" w:rsidP="00C84F01">
      <w:pPr>
        <w:pStyle w:val="a4"/>
        <w:numPr>
          <w:ilvl w:val="0"/>
          <w:numId w:val="7"/>
        </w:numPr>
        <w:spacing w:after="0" w:line="360" w:lineRule="auto"/>
        <w:jc w:val="both"/>
        <w:rPr>
          <w:rFonts w:ascii="Times New Roman" w:hAnsi="Times New Roman" w:cs="Times New Roman"/>
          <w:sz w:val="28"/>
          <w:szCs w:val="28"/>
        </w:rPr>
      </w:pPr>
      <w:r w:rsidRPr="00F02BB8">
        <w:rPr>
          <w:rFonts w:ascii="Times New Roman" w:hAnsi="Times New Roman" w:cs="Times New Roman"/>
          <w:sz w:val="28"/>
          <w:szCs w:val="28"/>
        </w:rPr>
        <w:t xml:space="preserve"> </w:t>
      </w:r>
      <w:r w:rsidR="00A70721" w:rsidRPr="00F02BB8">
        <w:rPr>
          <w:rFonts w:ascii="Times New Roman" w:hAnsi="Times New Roman" w:cs="Times New Roman"/>
          <w:sz w:val="28"/>
          <w:szCs w:val="28"/>
        </w:rPr>
        <w:t>анализ изм</w:t>
      </w:r>
      <w:r w:rsidR="000479DC" w:rsidRPr="00F02BB8">
        <w:rPr>
          <w:rFonts w:ascii="Times New Roman" w:hAnsi="Times New Roman" w:cs="Times New Roman"/>
          <w:sz w:val="28"/>
          <w:szCs w:val="28"/>
        </w:rPr>
        <w:t>енений законодательства и</w:t>
      </w:r>
      <w:r w:rsidR="00A70721" w:rsidRPr="00F02BB8">
        <w:rPr>
          <w:rFonts w:ascii="Times New Roman" w:hAnsi="Times New Roman" w:cs="Times New Roman"/>
          <w:sz w:val="28"/>
          <w:szCs w:val="28"/>
        </w:rPr>
        <w:t xml:space="preserve"> достиг</w:t>
      </w:r>
      <w:r w:rsidR="00F02BB8">
        <w:rPr>
          <w:rFonts w:ascii="Times New Roman" w:hAnsi="Times New Roman" w:cs="Times New Roman"/>
          <w:sz w:val="28"/>
          <w:szCs w:val="28"/>
        </w:rPr>
        <w:t>нутых законодателем результатов;</w:t>
      </w:r>
    </w:p>
    <w:p w:rsidR="00F02BB8" w:rsidRDefault="000479DC" w:rsidP="00C84F01">
      <w:pPr>
        <w:pStyle w:val="a4"/>
        <w:numPr>
          <w:ilvl w:val="0"/>
          <w:numId w:val="7"/>
        </w:numPr>
        <w:spacing w:after="0" w:line="360" w:lineRule="auto"/>
        <w:jc w:val="both"/>
        <w:rPr>
          <w:rFonts w:ascii="Times New Roman" w:hAnsi="Times New Roman" w:cs="Times New Roman"/>
          <w:sz w:val="28"/>
          <w:szCs w:val="28"/>
        </w:rPr>
      </w:pPr>
      <w:r w:rsidRPr="00F02BB8">
        <w:rPr>
          <w:rFonts w:ascii="Times New Roman" w:hAnsi="Times New Roman" w:cs="Times New Roman"/>
          <w:sz w:val="28"/>
          <w:szCs w:val="28"/>
        </w:rPr>
        <w:t xml:space="preserve"> разработка предложений по улучшению </w:t>
      </w:r>
      <w:r w:rsidR="00F02BB8" w:rsidRPr="00F02BB8">
        <w:rPr>
          <w:rFonts w:ascii="Times New Roman" w:hAnsi="Times New Roman" w:cs="Times New Roman"/>
          <w:sz w:val="28"/>
          <w:szCs w:val="28"/>
        </w:rPr>
        <w:t>правового регулирования рассматриваемой сферы</w:t>
      </w:r>
      <w:r w:rsidR="00F02BB8">
        <w:rPr>
          <w:rFonts w:ascii="Times New Roman" w:hAnsi="Times New Roman" w:cs="Times New Roman"/>
          <w:sz w:val="28"/>
          <w:szCs w:val="28"/>
        </w:rPr>
        <w:t>;</w:t>
      </w:r>
    </w:p>
    <w:p w:rsidR="00A70721" w:rsidRDefault="00F02BB8" w:rsidP="00C84F01">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рассмотрение зарубежного опыта регулирования уплаты НДС при реализации услуг в электронной форме;</w:t>
      </w:r>
    </w:p>
    <w:p w:rsidR="00F02BB8" w:rsidRPr="00F02BB8" w:rsidRDefault="00993797" w:rsidP="00C84F01">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100F5E">
        <w:rPr>
          <w:rFonts w:ascii="Times New Roman" w:hAnsi="Times New Roman" w:cs="Times New Roman"/>
          <w:sz w:val="28"/>
          <w:szCs w:val="28"/>
        </w:rPr>
        <w:t>нализ</w:t>
      </w:r>
      <w:r w:rsidR="00666A6D">
        <w:rPr>
          <w:rFonts w:ascii="Times New Roman" w:hAnsi="Times New Roman" w:cs="Times New Roman"/>
          <w:sz w:val="28"/>
          <w:szCs w:val="28"/>
        </w:rPr>
        <w:t xml:space="preserve"> </w:t>
      </w:r>
      <w:r w:rsidR="00197DCF">
        <w:rPr>
          <w:rFonts w:ascii="Times New Roman" w:hAnsi="Times New Roman" w:cs="Times New Roman"/>
          <w:sz w:val="28"/>
          <w:szCs w:val="28"/>
        </w:rPr>
        <w:t>судебной практики.</w:t>
      </w:r>
    </w:p>
    <w:p w:rsidR="00F02BB8" w:rsidRDefault="00F02BB8" w:rsidP="00993797">
      <w:pPr>
        <w:spacing w:after="0" w:line="360" w:lineRule="auto"/>
        <w:rPr>
          <w:rFonts w:ascii="Times New Roman" w:hAnsi="Times New Roman" w:cs="Times New Roman"/>
          <w:b/>
          <w:sz w:val="28"/>
          <w:szCs w:val="28"/>
        </w:rPr>
      </w:pPr>
      <w:r>
        <w:rPr>
          <w:rFonts w:ascii="Times New Roman" w:hAnsi="Times New Roman" w:cs="Times New Roman"/>
          <w:b/>
          <w:sz w:val="28"/>
          <w:szCs w:val="28"/>
        </w:rPr>
        <w:br/>
      </w:r>
    </w:p>
    <w:p w:rsidR="00F02BB8" w:rsidRDefault="00F02BB8" w:rsidP="00C84F01">
      <w:pPr>
        <w:spacing w:after="0"/>
        <w:rPr>
          <w:rFonts w:ascii="Times New Roman" w:hAnsi="Times New Roman" w:cs="Times New Roman"/>
          <w:b/>
          <w:sz w:val="28"/>
          <w:szCs w:val="28"/>
        </w:rPr>
      </w:pPr>
      <w:r>
        <w:rPr>
          <w:rFonts w:ascii="Times New Roman" w:hAnsi="Times New Roman" w:cs="Times New Roman"/>
          <w:b/>
          <w:sz w:val="28"/>
          <w:szCs w:val="28"/>
        </w:rPr>
        <w:br w:type="page"/>
      </w:r>
    </w:p>
    <w:p w:rsidR="001B6E13" w:rsidRDefault="001B6E13" w:rsidP="00C84F0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1</w:t>
      </w:r>
    </w:p>
    <w:p w:rsidR="00AD5C39" w:rsidRDefault="001B6E13" w:rsidP="00C84F0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Правовые проблемы определения </w:t>
      </w:r>
      <w:r w:rsidR="00A009B8">
        <w:rPr>
          <w:rFonts w:ascii="Times New Roman" w:hAnsi="Times New Roman" w:cs="Times New Roman"/>
          <w:b/>
          <w:sz w:val="28"/>
          <w:szCs w:val="28"/>
        </w:rPr>
        <w:t xml:space="preserve">«электронной услуги» как </w:t>
      </w:r>
      <w:r>
        <w:rPr>
          <w:rFonts w:ascii="Times New Roman" w:hAnsi="Times New Roman" w:cs="Times New Roman"/>
          <w:b/>
          <w:sz w:val="28"/>
          <w:szCs w:val="28"/>
        </w:rPr>
        <w:t>о</w:t>
      </w:r>
      <w:r w:rsidR="001D319C">
        <w:rPr>
          <w:rFonts w:ascii="Times New Roman" w:hAnsi="Times New Roman" w:cs="Times New Roman"/>
          <w:b/>
          <w:sz w:val="28"/>
          <w:szCs w:val="28"/>
        </w:rPr>
        <w:t>бъект</w:t>
      </w:r>
      <w:r>
        <w:rPr>
          <w:rFonts w:ascii="Times New Roman" w:hAnsi="Times New Roman" w:cs="Times New Roman"/>
          <w:b/>
          <w:sz w:val="28"/>
          <w:szCs w:val="28"/>
        </w:rPr>
        <w:t>а для целей налогообложения</w:t>
      </w:r>
    </w:p>
    <w:p w:rsidR="0018566E" w:rsidRDefault="0018566E" w:rsidP="00C84F01">
      <w:pPr>
        <w:spacing w:after="0" w:line="360" w:lineRule="auto"/>
        <w:jc w:val="center"/>
        <w:rPr>
          <w:rFonts w:ascii="Times New Roman" w:hAnsi="Times New Roman" w:cs="Times New Roman"/>
          <w:b/>
          <w:sz w:val="28"/>
          <w:szCs w:val="28"/>
        </w:rPr>
      </w:pPr>
    </w:p>
    <w:p w:rsidR="001D319C" w:rsidRPr="001B6E13" w:rsidRDefault="00266833" w:rsidP="00C84F01">
      <w:pPr>
        <w:pStyle w:val="a4"/>
        <w:numPr>
          <w:ilvl w:val="1"/>
          <w:numId w:val="6"/>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Понятие «электронной услуги» и определени</w:t>
      </w:r>
      <w:r w:rsidR="00194519">
        <w:rPr>
          <w:rFonts w:ascii="Times New Roman" w:hAnsi="Times New Roman" w:cs="Times New Roman"/>
          <w:b/>
          <w:sz w:val="28"/>
          <w:szCs w:val="28"/>
        </w:rPr>
        <w:t>е</w:t>
      </w:r>
      <w:r>
        <w:rPr>
          <w:rFonts w:ascii="Times New Roman" w:hAnsi="Times New Roman" w:cs="Times New Roman"/>
          <w:b/>
          <w:sz w:val="28"/>
          <w:szCs w:val="28"/>
        </w:rPr>
        <w:t xml:space="preserve"> места </w:t>
      </w:r>
      <w:r w:rsidR="00194519">
        <w:rPr>
          <w:rFonts w:ascii="Times New Roman" w:hAnsi="Times New Roman" w:cs="Times New Roman"/>
          <w:b/>
          <w:sz w:val="28"/>
          <w:szCs w:val="28"/>
        </w:rPr>
        <w:t xml:space="preserve">ее </w:t>
      </w:r>
      <w:r>
        <w:rPr>
          <w:rFonts w:ascii="Times New Roman" w:hAnsi="Times New Roman" w:cs="Times New Roman"/>
          <w:b/>
          <w:sz w:val="28"/>
          <w:szCs w:val="28"/>
        </w:rPr>
        <w:t>реализации</w:t>
      </w:r>
      <w:r w:rsidR="001B6E13" w:rsidRPr="001B6E13">
        <w:rPr>
          <w:rFonts w:ascii="Times New Roman" w:hAnsi="Times New Roman" w:cs="Times New Roman"/>
          <w:b/>
          <w:sz w:val="28"/>
          <w:szCs w:val="28"/>
        </w:rPr>
        <w:t xml:space="preserve"> для целей </w:t>
      </w:r>
      <w:r w:rsidR="00A009B8">
        <w:rPr>
          <w:rFonts w:ascii="Times New Roman" w:hAnsi="Times New Roman" w:cs="Times New Roman"/>
          <w:b/>
          <w:sz w:val="28"/>
          <w:szCs w:val="28"/>
        </w:rPr>
        <w:t xml:space="preserve">уплаты НДС </w:t>
      </w:r>
    </w:p>
    <w:p w:rsidR="001B6E13" w:rsidRPr="001B6E13" w:rsidRDefault="001B6E13" w:rsidP="00C84F01">
      <w:pPr>
        <w:pStyle w:val="a4"/>
        <w:spacing w:after="0" w:line="360" w:lineRule="auto"/>
        <w:ind w:left="420"/>
        <w:rPr>
          <w:rFonts w:ascii="Times New Roman" w:hAnsi="Times New Roman" w:cs="Times New Roman"/>
          <w:b/>
          <w:sz w:val="28"/>
          <w:szCs w:val="28"/>
        </w:rPr>
      </w:pPr>
    </w:p>
    <w:p w:rsidR="000F6D1F" w:rsidRDefault="000F6D1F" w:rsidP="00C84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Налог на добавленную стоимость является одним из основных федеральных налогов Российской Федерации, формирующих доходную часть федерального бюджета.</w:t>
      </w:r>
    </w:p>
    <w:p w:rsidR="00145326" w:rsidRDefault="008B0E63" w:rsidP="00C84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первый взгляд кажется, что объектом НДС служит обменная операция, а так же все приравненные к ней действия.</w:t>
      </w:r>
      <w:r>
        <w:rPr>
          <w:rStyle w:val="a7"/>
          <w:rFonts w:ascii="Times New Roman" w:hAnsi="Times New Roman" w:cs="Times New Roman"/>
          <w:sz w:val="28"/>
          <w:szCs w:val="28"/>
        </w:rPr>
        <w:footnoteReference w:id="6"/>
      </w:r>
      <w:r>
        <w:rPr>
          <w:rFonts w:ascii="Times New Roman" w:hAnsi="Times New Roman" w:cs="Times New Roman"/>
          <w:sz w:val="28"/>
          <w:szCs w:val="28"/>
        </w:rPr>
        <w:t xml:space="preserve"> </w:t>
      </w:r>
      <w:r w:rsidR="00BB1033">
        <w:rPr>
          <w:rFonts w:ascii="Times New Roman" w:hAnsi="Times New Roman" w:cs="Times New Roman"/>
          <w:sz w:val="28"/>
          <w:szCs w:val="28"/>
        </w:rPr>
        <w:t>Объекты налогообложения НДС прямо поименованы в ст.146 НК РФ. К ним в частности относится реализация товаров (работ, услуг) на территории РФ, передача на территории РФ товаров (работ, услуг) для собственных нужд, передача права собственности на товары, оказание услуг на безвозмездной</w:t>
      </w:r>
      <w:r w:rsidR="003A14EF">
        <w:rPr>
          <w:rFonts w:ascii="Times New Roman" w:hAnsi="Times New Roman" w:cs="Times New Roman"/>
          <w:sz w:val="28"/>
          <w:szCs w:val="28"/>
        </w:rPr>
        <w:t xml:space="preserve"> основе</w:t>
      </w:r>
      <w:r w:rsidR="00BB1033">
        <w:rPr>
          <w:rFonts w:ascii="Times New Roman" w:hAnsi="Times New Roman" w:cs="Times New Roman"/>
          <w:sz w:val="28"/>
          <w:szCs w:val="28"/>
        </w:rPr>
        <w:t xml:space="preserve"> и многое другое.</w:t>
      </w:r>
      <w:r w:rsidR="00145326" w:rsidRPr="00145326">
        <w:rPr>
          <w:rFonts w:ascii="Times New Roman" w:hAnsi="Times New Roman" w:cs="Times New Roman"/>
          <w:sz w:val="28"/>
          <w:szCs w:val="28"/>
        </w:rPr>
        <w:t xml:space="preserve"> </w:t>
      </w:r>
    </w:p>
    <w:p w:rsidR="002665B1" w:rsidRDefault="00145326" w:rsidP="002665B1">
      <w:pPr>
        <w:spacing w:after="0" w:line="360" w:lineRule="auto"/>
        <w:ind w:firstLine="708"/>
        <w:jc w:val="both"/>
        <w:rPr>
          <w:rFonts w:ascii="Times New Roman" w:hAnsi="Times New Roman" w:cs="Times New Roman"/>
          <w:sz w:val="28"/>
          <w:szCs w:val="28"/>
        </w:rPr>
      </w:pPr>
      <w:r w:rsidRPr="0012288A">
        <w:rPr>
          <w:rFonts w:ascii="Times New Roman" w:hAnsi="Times New Roman" w:cs="Times New Roman"/>
          <w:sz w:val="28"/>
          <w:szCs w:val="28"/>
        </w:rPr>
        <w:t>Таким образом, объектом налогообложения НДС является практически любые операции, за рядом исключений, совершаемые в ходе деятельности экономического субъекта на территории РФ.</w:t>
      </w:r>
    </w:p>
    <w:p w:rsidR="00CF3E7B" w:rsidRDefault="00CF3E7B" w:rsidP="00C84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появления Федерального закона от 03.07.2016 №244-ФЗ «О внесении изменений в части первую и вторую Налогового Кодекса Российской Федерации»</w:t>
      </w:r>
      <w:r w:rsidRPr="004D2338">
        <w:rPr>
          <w:rFonts w:ascii="Times New Roman" w:hAnsi="Times New Roman" w:cs="Times New Roman"/>
          <w:color w:val="FF0000"/>
          <w:sz w:val="28"/>
          <w:szCs w:val="28"/>
        </w:rPr>
        <w:t xml:space="preserve"> </w:t>
      </w:r>
      <w:r>
        <w:rPr>
          <w:rFonts w:ascii="Times New Roman" w:hAnsi="Times New Roman" w:cs="Times New Roman"/>
          <w:sz w:val="28"/>
          <w:szCs w:val="28"/>
        </w:rPr>
        <w:t xml:space="preserve">государство не сталкивалось на прямую с порядком налогообложения электронных услуг и не совершало явных попыток по </w:t>
      </w:r>
      <w:r w:rsidR="00D0636E">
        <w:rPr>
          <w:rFonts w:ascii="Times New Roman" w:hAnsi="Times New Roman" w:cs="Times New Roman"/>
          <w:sz w:val="28"/>
          <w:szCs w:val="28"/>
        </w:rPr>
        <w:t xml:space="preserve">введению </w:t>
      </w:r>
      <w:r>
        <w:rPr>
          <w:rFonts w:ascii="Times New Roman" w:hAnsi="Times New Roman" w:cs="Times New Roman"/>
          <w:sz w:val="28"/>
          <w:szCs w:val="28"/>
        </w:rPr>
        <w:t xml:space="preserve">«налога на </w:t>
      </w:r>
      <w:r>
        <w:rPr>
          <w:rFonts w:ascii="Times New Roman" w:hAnsi="Times New Roman" w:cs="Times New Roman"/>
          <w:sz w:val="28"/>
          <w:szCs w:val="28"/>
          <w:lang w:val="en-US"/>
        </w:rPr>
        <w:t>Google</w:t>
      </w:r>
      <w:r>
        <w:rPr>
          <w:rFonts w:ascii="Times New Roman" w:hAnsi="Times New Roman" w:cs="Times New Roman"/>
          <w:sz w:val="28"/>
          <w:szCs w:val="28"/>
        </w:rPr>
        <w:t>».</w:t>
      </w:r>
    </w:p>
    <w:p w:rsidR="00CF3E7B" w:rsidRPr="00CF3E7B" w:rsidRDefault="00CF3E7B" w:rsidP="00C84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фактически имея возможность опереться на международный опыт, законодателю пришлось с нуля продумывать весь порядок налогообложения «налогом на </w:t>
      </w:r>
      <w:r>
        <w:rPr>
          <w:rFonts w:ascii="Times New Roman" w:hAnsi="Times New Roman" w:cs="Times New Roman"/>
          <w:sz w:val="28"/>
          <w:szCs w:val="28"/>
          <w:lang w:val="en-US"/>
        </w:rPr>
        <w:t>Google</w:t>
      </w:r>
      <w:r>
        <w:rPr>
          <w:rFonts w:ascii="Times New Roman" w:hAnsi="Times New Roman" w:cs="Times New Roman"/>
          <w:sz w:val="28"/>
          <w:szCs w:val="28"/>
        </w:rPr>
        <w:t>».</w:t>
      </w:r>
    </w:p>
    <w:p w:rsidR="00C72C19" w:rsidRDefault="00C72C19" w:rsidP="00C84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первую очередь, говоря о</w:t>
      </w:r>
      <w:r w:rsidR="003A14EF">
        <w:rPr>
          <w:rFonts w:ascii="Times New Roman" w:hAnsi="Times New Roman" w:cs="Times New Roman"/>
          <w:sz w:val="28"/>
          <w:szCs w:val="28"/>
        </w:rPr>
        <w:t>б</w:t>
      </w:r>
      <w:r w:rsidRPr="00C72C19">
        <w:rPr>
          <w:rFonts w:ascii="Times New Roman" w:hAnsi="Times New Roman" w:cs="Times New Roman"/>
          <w:sz w:val="28"/>
          <w:szCs w:val="28"/>
        </w:rPr>
        <w:t xml:space="preserve"> электронной предприниматель</w:t>
      </w:r>
      <w:r w:rsidR="00CF3E7B">
        <w:rPr>
          <w:rFonts w:ascii="Times New Roman" w:hAnsi="Times New Roman" w:cs="Times New Roman"/>
          <w:sz w:val="28"/>
          <w:szCs w:val="28"/>
        </w:rPr>
        <w:t>ской деятельности</w:t>
      </w:r>
      <w:r w:rsidR="003A14EF">
        <w:rPr>
          <w:rFonts w:ascii="Times New Roman" w:hAnsi="Times New Roman" w:cs="Times New Roman"/>
          <w:sz w:val="28"/>
          <w:szCs w:val="28"/>
        </w:rPr>
        <w:t>,</w:t>
      </w:r>
      <w:r>
        <w:rPr>
          <w:rFonts w:ascii="Times New Roman" w:hAnsi="Times New Roman" w:cs="Times New Roman"/>
          <w:sz w:val="28"/>
          <w:szCs w:val="28"/>
        </w:rPr>
        <w:t xml:space="preserve"> </w:t>
      </w:r>
      <w:r w:rsidR="001B6E13">
        <w:rPr>
          <w:rFonts w:ascii="Times New Roman" w:hAnsi="Times New Roman" w:cs="Times New Roman"/>
          <w:sz w:val="28"/>
          <w:szCs w:val="28"/>
        </w:rPr>
        <w:t>необходимо</w:t>
      </w:r>
      <w:r w:rsidR="004D2338">
        <w:rPr>
          <w:rFonts w:ascii="Times New Roman" w:hAnsi="Times New Roman" w:cs="Times New Roman"/>
          <w:sz w:val="28"/>
          <w:szCs w:val="28"/>
        </w:rPr>
        <w:t xml:space="preserve"> </w:t>
      </w:r>
      <w:r w:rsidRPr="00C72C19">
        <w:rPr>
          <w:rFonts w:ascii="Times New Roman" w:hAnsi="Times New Roman" w:cs="Times New Roman"/>
          <w:sz w:val="28"/>
          <w:szCs w:val="28"/>
        </w:rPr>
        <w:t xml:space="preserve">определиться с </w:t>
      </w:r>
      <w:r w:rsidR="004D2338">
        <w:rPr>
          <w:rFonts w:ascii="Times New Roman" w:hAnsi="Times New Roman" w:cs="Times New Roman"/>
          <w:sz w:val="28"/>
          <w:szCs w:val="28"/>
        </w:rPr>
        <w:t xml:space="preserve">тем, что является </w:t>
      </w:r>
      <w:r w:rsidRPr="00C72C19">
        <w:rPr>
          <w:rFonts w:ascii="Times New Roman" w:hAnsi="Times New Roman" w:cs="Times New Roman"/>
          <w:sz w:val="28"/>
          <w:szCs w:val="28"/>
        </w:rPr>
        <w:t xml:space="preserve">предметом реализации, ведь при осуществлении деятельности </w:t>
      </w:r>
      <w:r w:rsidR="00CF3E7B">
        <w:rPr>
          <w:rFonts w:ascii="Times New Roman" w:hAnsi="Times New Roman" w:cs="Times New Roman"/>
          <w:sz w:val="28"/>
          <w:szCs w:val="28"/>
        </w:rPr>
        <w:t xml:space="preserve">по реализации электронных услуг </w:t>
      </w:r>
      <w:r w:rsidRPr="00C72C19">
        <w:rPr>
          <w:rFonts w:ascii="Times New Roman" w:hAnsi="Times New Roman" w:cs="Times New Roman"/>
          <w:sz w:val="28"/>
          <w:szCs w:val="28"/>
        </w:rPr>
        <w:t>(</w:t>
      </w:r>
      <w:r w:rsidR="00145326">
        <w:rPr>
          <w:rFonts w:ascii="Times New Roman" w:hAnsi="Times New Roman" w:cs="Times New Roman"/>
          <w:sz w:val="28"/>
          <w:szCs w:val="28"/>
        </w:rPr>
        <w:t>п</w:t>
      </w:r>
      <w:r w:rsidR="003A14EF">
        <w:rPr>
          <w:rFonts w:ascii="Times New Roman" w:hAnsi="Times New Roman" w:cs="Times New Roman"/>
          <w:sz w:val="28"/>
          <w:szCs w:val="28"/>
        </w:rPr>
        <w:t>о большей части международной) и</w:t>
      </w:r>
      <w:r w:rsidRPr="00C72C19">
        <w:rPr>
          <w:rFonts w:ascii="Times New Roman" w:hAnsi="Times New Roman" w:cs="Times New Roman"/>
          <w:sz w:val="28"/>
          <w:szCs w:val="28"/>
        </w:rPr>
        <w:t xml:space="preserve">менно от </w:t>
      </w:r>
      <w:r w:rsidR="004D2338">
        <w:rPr>
          <w:rFonts w:ascii="Times New Roman" w:hAnsi="Times New Roman" w:cs="Times New Roman"/>
          <w:sz w:val="28"/>
          <w:szCs w:val="28"/>
        </w:rPr>
        <w:t xml:space="preserve">предмета </w:t>
      </w:r>
      <w:r w:rsidR="00CF3E7B">
        <w:rPr>
          <w:rFonts w:ascii="Times New Roman" w:hAnsi="Times New Roman" w:cs="Times New Roman"/>
          <w:sz w:val="28"/>
          <w:szCs w:val="28"/>
        </w:rPr>
        <w:t>зависит порядок обложения</w:t>
      </w:r>
      <w:r w:rsidRPr="00C72C19">
        <w:rPr>
          <w:rFonts w:ascii="Times New Roman" w:hAnsi="Times New Roman" w:cs="Times New Roman"/>
          <w:sz w:val="28"/>
          <w:szCs w:val="28"/>
        </w:rPr>
        <w:t xml:space="preserve"> налогом, в т. ч. применение опре</w:t>
      </w:r>
      <w:r>
        <w:rPr>
          <w:rFonts w:ascii="Times New Roman" w:hAnsi="Times New Roman" w:cs="Times New Roman"/>
          <w:sz w:val="28"/>
          <w:szCs w:val="28"/>
        </w:rPr>
        <w:t>деленной ставки налога (0%, 10</w:t>
      </w:r>
      <w:r w:rsidRPr="00C72C19">
        <w:rPr>
          <w:rFonts w:ascii="Times New Roman" w:hAnsi="Times New Roman" w:cs="Times New Roman"/>
          <w:sz w:val="28"/>
          <w:szCs w:val="28"/>
        </w:rPr>
        <w:t>%</w:t>
      </w:r>
      <w:r>
        <w:rPr>
          <w:rFonts w:ascii="Times New Roman" w:hAnsi="Times New Roman" w:cs="Times New Roman"/>
          <w:sz w:val="28"/>
          <w:szCs w:val="28"/>
        </w:rPr>
        <w:t>, 18%).</w:t>
      </w:r>
      <w:r>
        <w:rPr>
          <w:rStyle w:val="a7"/>
          <w:rFonts w:ascii="Times New Roman" w:hAnsi="Times New Roman" w:cs="Times New Roman"/>
          <w:sz w:val="28"/>
          <w:szCs w:val="28"/>
        </w:rPr>
        <w:footnoteReference w:id="7"/>
      </w:r>
    </w:p>
    <w:p w:rsidR="0012288A" w:rsidRDefault="00C72C19" w:rsidP="00C84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ка</w:t>
      </w:r>
      <w:r w:rsidRPr="00C72C19">
        <w:rPr>
          <w:rFonts w:ascii="Times New Roman" w:hAnsi="Times New Roman" w:cs="Times New Roman"/>
          <w:sz w:val="28"/>
          <w:szCs w:val="28"/>
        </w:rPr>
        <w:t xml:space="preserve">кой категории относятся информационные продукты, которые могут существовать как на материальном носителе, так и в нематериальном виде, — к товарам, работам или услугам? </w:t>
      </w:r>
      <w:r w:rsidR="004D2338">
        <w:rPr>
          <w:rFonts w:ascii="Times New Roman" w:hAnsi="Times New Roman" w:cs="Times New Roman"/>
          <w:sz w:val="28"/>
          <w:szCs w:val="28"/>
        </w:rPr>
        <w:t>В</w:t>
      </w:r>
      <w:r w:rsidR="004D2338" w:rsidRPr="00C72C19">
        <w:rPr>
          <w:rFonts w:ascii="Times New Roman" w:hAnsi="Times New Roman" w:cs="Times New Roman"/>
          <w:sz w:val="28"/>
          <w:szCs w:val="28"/>
        </w:rPr>
        <w:t xml:space="preserve"> отличие от европейского</w:t>
      </w:r>
      <w:r w:rsidR="004D2338">
        <w:rPr>
          <w:rFonts w:ascii="Times New Roman" w:hAnsi="Times New Roman" w:cs="Times New Roman"/>
          <w:sz w:val="28"/>
          <w:szCs w:val="28"/>
        </w:rPr>
        <w:t>,</w:t>
      </w:r>
      <w:r w:rsidR="004D2338" w:rsidRPr="00C72C19">
        <w:rPr>
          <w:rFonts w:ascii="Times New Roman" w:hAnsi="Times New Roman" w:cs="Times New Roman"/>
          <w:sz w:val="28"/>
          <w:szCs w:val="28"/>
        </w:rPr>
        <w:t xml:space="preserve"> </w:t>
      </w:r>
      <w:r w:rsidR="004D2338">
        <w:rPr>
          <w:rFonts w:ascii="Times New Roman" w:hAnsi="Times New Roman" w:cs="Times New Roman"/>
          <w:sz w:val="28"/>
          <w:szCs w:val="28"/>
        </w:rPr>
        <w:t>р</w:t>
      </w:r>
      <w:r w:rsidRPr="00C72C19">
        <w:rPr>
          <w:rFonts w:ascii="Times New Roman" w:hAnsi="Times New Roman" w:cs="Times New Roman"/>
          <w:sz w:val="28"/>
          <w:szCs w:val="28"/>
        </w:rPr>
        <w:t>оссийс</w:t>
      </w:r>
      <w:r w:rsidR="004D2338">
        <w:rPr>
          <w:rFonts w:ascii="Times New Roman" w:hAnsi="Times New Roman" w:cs="Times New Roman"/>
          <w:sz w:val="28"/>
          <w:szCs w:val="28"/>
        </w:rPr>
        <w:t xml:space="preserve">кое налоговое законодательство </w:t>
      </w:r>
      <w:r w:rsidRPr="00C72C19">
        <w:rPr>
          <w:rFonts w:ascii="Times New Roman" w:hAnsi="Times New Roman" w:cs="Times New Roman"/>
          <w:sz w:val="28"/>
          <w:szCs w:val="28"/>
        </w:rPr>
        <w:t xml:space="preserve">этого </w:t>
      </w:r>
      <w:r w:rsidR="004D2338">
        <w:rPr>
          <w:rFonts w:ascii="Times New Roman" w:hAnsi="Times New Roman" w:cs="Times New Roman"/>
          <w:sz w:val="28"/>
          <w:szCs w:val="28"/>
        </w:rPr>
        <w:t>не уточняло</w:t>
      </w:r>
      <w:r w:rsidRPr="00C72C19">
        <w:rPr>
          <w:rFonts w:ascii="Times New Roman" w:hAnsi="Times New Roman" w:cs="Times New Roman"/>
          <w:sz w:val="28"/>
          <w:szCs w:val="28"/>
        </w:rPr>
        <w:t>, но финансовые и налоговые органы в своих письмах электронный продукт признают услугой.</w:t>
      </w:r>
    </w:p>
    <w:p w:rsidR="0012288A" w:rsidRDefault="0012288A" w:rsidP="008500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w:t>
      </w:r>
      <w:r w:rsidR="00A02F88">
        <w:rPr>
          <w:rFonts w:ascii="Times New Roman" w:hAnsi="Times New Roman" w:cs="Times New Roman"/>
          <w:sz w:val="28"/>
          <w:szCs w:val="28"/>
        </w:rPr>
        <w:t xml:space="preserve">Налог на </w:t>
      </w:r>
      <w:r w:rsidR="00A02F88">
        <w:rPr>
          <w:rFonts w:ascii="Times New Roman" w:hAnsi="Times New Roman" w:cs="Times New Roman"/>
          <w:sz w:val="28"/>
          <w:szCs w:val="28"/>
          <w:lang w:val="en-US"/>
        </w:rPr>
        <w:t>Google</w:t>
      </w:r>
      <w:r>
        <w:rPr>
          <w:rFonts w:ascii="Times New Roman" w:hAnsi="Times New Roman" w:cs="Times New Roman"/>
          <w:sz w:val="28"/>
          <w:szCs w:val="28"/>
        </w:rPr>
        <w:t xml:space="preserve">» ввел в </w:t>
      </w:r>
      <w:r w:rsidR="00640CA7">
        <w:rPr>
          <w:rFonts w:ascii="Times New Roman" w:hAnsi="Times New Roman" w:cs="Times New Roman"/>
          <w:sz w:val="28"/>
          <w:szCs w:val="28"/>
        </w:rPr>
        <w:t xml:space="preserve">российское </w:t>
      </w:r>
      <w:r>
        <w:rPr>
          <w:rFonts w:ascii="Times New Roman" w:hAnsi="Times New Roman" w:cs="Times New Roman"/>
          <w:sz w:val="28"/>
          <w:szCs w:val="28"/>
        </w:rPr>
        <w:t>законодатель</w:t>
      </w:r>
      <w:r w:rsidR="00640CA7">
        <w:rPr>
          <w:rFonts w:ascii="Times New Roman" w:hAnsi="Times New Roman" w:cs="Times New Roman"/>
          <w:sz w:val="28"/>
          <w:szCs w:val="28"/>
        </w:rPr>
        <w:t>ство</w:t>
      </w:r>
      <w:r>
        <w:rPr>
          <w:rFonts w:ascii="Times New Roman" w:hAnsi="Times New Roman" w:cs="Times New Roman"/>
          <w:sz w:val="28"/>
          <w:szCs w:val="28"/>
        </w:rPr>
        <w:t xml:space="preserve"> новое понятие – электронные услуги, и, соответственно, новый объект налогообложения – реализацию электронных услуг.</w:t>
      </w:r>
    </w:p>
    <w:p w:rsidR="00850006" w:rsidRDefault="00FB7058" w:rsidP="001228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w:t>
      </w:r>
      <w:r w:rsidR="0012288A" w:rsidRPr="0012288A">
        <w:rPr>
          <w:rFonts w:ascii="Times New Roman" w:hAnsi="Times New Roman" w:cs="Times New Roman"/>
          <w:sz w:val="28"/>
          <w:szCs w:val="28"/>
        </w:rPr>
        <w:t xml:space="preserve"> было сказано ранее, по сути, налог с реализации данных услуг уже уплачивался российскими </w:t>
      </w:r>
      <w:r w:rsidR="0012288A" w:rsidRPr="0012288A">
        <w:rPr>
          <w:rFonts w:ascii="Times New Roman" w:hAnsi="Times New Roman" w:cs="Times New Roman"/>
          <w:sz w:val="28"/>
          <w:szCs w:val="28"/>
          <w:lang w:val="en-US"/>
        </w:rPr>
        <w:t>IT</w:t>
      </w:r>
      <w:r w:rsidR="0012288A" w:rsidRPr="0012288A">
        <w:rPr>
          <w:rFonts w:ascii="Times New Roman" w:hAnsi="Times New Roman" w:cs="Times New Roman"/>
          <w:sz w:val="28"/>
          <w:szCs w:val="28"/>
        </w:rPr>
        <w:t>-компаниями, однако</w:t>
      </w:r>
      <w:r w:rsidR="00850006" w:rsidRPr="0012288A">
        <w:rPr>
          <w:rFonts w:ascii="Times New Roman" w:hAnsi="Times New Roman" w:cs="Times New Roman"/>
          <w:sz w:val="28"/>
          <w:szCs w:val="28"/>
        </w:rPr>
        <w:t>, в течении длительного времени иностранные компании на территории РФ оказывали «электронные услуги»</w:t>
      </w:r>
      <w:r w:rsidR="0012288A">
        <w:rPr>
          <w:rFonts w:ascii="Times New Roman" w:hAnsi="Times New Roman" w:cs="Times New Roman"/>
          <w:sz w:val="28"/>
          <w:szCs w:val="28"/>
        </w:rPr>
        <w:t xml:space="preserve"> российским потребителям, и не платили</w:t>
      </w:r>
      <w:r w:rsidR="00CF3E7B">
        <w:rPr>
          <w:rFonts w:ascii="Times New Roman" w:hAnsi="Times New Roman" w:cs="Times New Roman"/>
          <w:sz w:val="28"/>
          <w:szCs w:val="28"/>
        </w:rPr>
        <w:t xml:space="preserve"> НДС по российскому налоговому законодательству.</w:t>
      </w:r>
    </w:p>
    <w:p w:rsidR="00BC3FA3" w:rsidRPr="00BC3FA3" w:rsidRDefault="00BC3FA3" w:rsidP="001228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Безусловно это стало отправной точкой для разработки «налога на </w:t>
      </w:r>
      <w:r>
        <w:rPr>
          <w:rFonts w:ascii="Times New Roman" w:hAnsi="Times New Roman" w:cs="Times New Roman"/>
          <w:sz w:val="28"/>
          <w:szCs w:val="28"/>
          <w:lang w:val="en-US"/>
        </w:rPr>
        <w:t>Google</w:t>
      </w:r>
      <w:r>
        <w:rPr>
          <w:rFonts w:ascii="Times New Roman" w:hAnsi="Times New Roman" w:cs="Times New Roman"/>
          <w:sz w:val="28"/>
          <w:szCs w:val="28"/>
        </w:rPr>
        <w:t>», в связи с чем у иностранных компаний, реализующих электронные услуги на территории РФ, возникли новые налоговые обязанности.</w:t>
      </w:r>
    </w:p>
    <w:p w:rsidR="00502516" w:rsidRPr="0012288A" w:rsidRDefault="00502516" w:rsidP="001228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определить последствия от своей деятельности в Российской Федерации для целей уплаты НДС, иностранная организация должна в первую </w:t>
      </w:r>
      <w:r>
        <w:rPr>
          <w:rFonts w:ascii="Times New Roman" w:hAnsi="Times New Roman" w:cs="Times New Roman"/>
          <w:sz w:val="28"/>
          <w:szCs w:val="28"/>
        </w:rPr>
        <w:lastRenderedPageBreak/>
        <w:t xml:space="preserve">очередь установить, распространяются ли положения </w:t>
      </w:r>
      <w:r w:rsidR="00BC3FA3">
        <w:rPr>
          <w:rFonts w:ascii="Times New Roman" w:hAnsi="Times New Roman" w:cs="Times New Roman"/>
          <w:sz w:val="28"/>
          <w:szCs w:val="28"/>
        </w:rPr>
        <w:t>рассматриваемого закона</w:t>
      </w:r>
      <w:r>
        <w:rPr>
          <w:rFonts w:ascii="Times New Roman" w:hAnsi="Times New Roman" w:cs="Times New Roman"/>
          <w:sz w:val="28"/>
          <w:szCs w:val="28"/>
        </w:rPr>
        <w:t xml:space="preserve"> на услуги, которые она оказывает. Иными словами, </w:t>
      </w:r>
      <w:r w:rsidR="00BC3FA3">
        <w:rPr>
          <w:rFonts w:ascii="Times New Roman" w:hAnsi="Times New Roman" w:cs="Times New Roman"/>
          <w:sz w:val="28"/>
          <w:szCs w:val="28"/>
        </w:rPr>
        <w:t xml:space="preserve">могут ли услуги, реализацией которых занимается иностранная компания, быть </w:t>
      </w:r>
      <w:proofErr w:type="gramStart"/>
      <w:r w:rsidR="00BC3FA3">
        <w:rPr>
          <w:rFonts w:ascii="Times New Roman" w:hAnsi="Times New Roman" w:cs="Times New Roman"/>
          <w:sz w:val="28"/>
          <w:szCs w:val="28"/>
        </w:rPr>
        <w:t xml:space="preserve">признаны </w:t>
      </w:r>
      <w:r w:rsidR="00145326">
        <w:rPr>
          <w:rFonts w:ascii="Times New Roman" w:hAnsi="Times New Roman" w:cs="Times New Roman"/>
          <w:sz w:val="28"/>
          <w:szCs w:val="28"/>
        </w:rPr>
        <w:t xml:space="preserve"> «</w:t>
      </w:r>
      <w:proofErr w:type="gramEnd"/>
      <w:r w:rsidR="00145326">
        <w:rPr>
          <w:rFonts w:ascii="Times New Roman" w:hAnsi="Times New Roman" w:cs="Times New Roman"/>
          <w:sz w:val="28"/>
          <w:szCs w:val="28"/>
        </w:rPr>
        <w:t>э</w:t>
      </w:r>
      <w:r>
        <w:rPr>
          <w:rFonts w:ascii="Times New Roman" w:hAnsi="Times New Roman" w:cs="Times New Roman"/>
          <w:sz w:val="28"/>
          <w:szCs w:val="28"/>
        </w:rPr>
        <w:t>лектронными».</w:t>
      </w:r>
    </w:p>
    <w:p w:rsidR="00850006" w:rsidRDefault="00850006" w:rsidP="0085000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t xml:space="preserve">Сам термин – </w:t>
      </w:r>
      <w:r w:rsidR="0012288A">
        <w:rPr>
          <w:rFonts w:ascii="Times New Roman" w:hAnsi="Times New Roman" w:cs="Times New Roman"/>
          <w:sz w:val="28"/>
          <w:szCs w:val="28"/>
        </w:rPr>
        <w:t>«</w:t>
      </w:r>
      <w:r>
        <w:rPr>
          <w:rFonts w:ascii="Times New Roman" w:hAnsi="Times New Roman" w:cs="Times New Roman"/>
          <w:sz w:val="28"/>
          <w:szCs w:val="28"/>
        </w:rPr>
        <w:t>электронная услуга» был впервые введен в НК РФ с п.1 ст.174.2 Н</w:t>
      </w:r>
      <w:r w:rsidR="00145326">
        <w:rPr>
          <w:rFonts w:ascii="Times New Roman" w:hAnsi="Times New Roman" w:cs="Times New Roman"/>
          <w:sz w:val="28"/>
          <w:szCs w:val="28"/>
        </w:rPr>
        <w:t>К РФ. В соответствии с положениями данной статьи</w:t>
      </w:r>
      <w:r>
        <w:rPr>
          <w:rFonts w:ascii="Times New Roman" w:hAnsi="Times New Roman" w:cs="Times New Roman"/>
          <w:sz w:val="28"/>
          <w:szCs w:val="28"/>
        </w:rPr>
        <w:t xml:space="preserve"> «</w:t>
      </w:r>
      <w:r w:rsidRPr="00850006">
        <w:rPr>
          <w:rFonts w:ascii="Times New Roman" w:hAnsi="Times New Roman" w:cs="Times New Roman"/>
          <w:i/>
          <w:sz w:val="28"/>
          <w:szCs w:val="28"/>
        </w:rPr>
        <w:t xml:space="preserve">услугой в электронной форме признается </w:t>
      </w:r>
      <w:r>
        <w:rPr>
          <w:rFonts w:ascii="Times New Roman" w:hAnsi="Times New Roman" w:cs="Times New Roman"/>
          <w:i/>
          <w:sz w:val="28"/>
          <w:szCs w:val="28"/>
        </w:rPr>
        <w:t>оказание услуг через информационно-телекоммуникационную сеть Интернет, автоматизировано, с использованием информационных технологий».</w:t>
      </w:r>
      <w:r w:rsidR="002C5EA2">
        <w:rPr>
          <w:rFonts w:ascii="Times New Roman" w:hAnsi="Times New Roman" w:cs="Times New Roman"/>
          <w:i/>
          <w:sz w:val="28"/>
          <w:szCs w:val="28"/>
        </w:rPr>
        <w:t xml:space="preserve"> </w:t>
      </w:r>
    </w:p>
    <w:p w:rsidR="002C5EA2" w:rsidRDefault="002C5EA2" w:rsidP="00E82E7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Следует отметить, что речь идет только об услугах</w:t>
      </w:r>
      <w:r w:rsidRPr="0012288A">
        <w:rPr>
          <w:rFonts w:ascii="Times New Roman" w:hAnsi="Times New Roman" w:cs="Times New Roman"/>
          <w:sz w:val="28"/>
          <w:szCs w:val="28"/>
        </w:rPr>
        <w:t>, не о продаже товаров через сеть Интернет, или продаже товаров, реализация которых автоматизирована в сети</w:t>
      </w:r>
      <w:r>
        <w:rPr>
          <w:rFonts w:ascii="Times New Roman" w:hAnsi="Times New Roman" w:cs="Times New Roman"/>
          <w:sz w:val="28"/>
          <w:szCs w:val="28"/>
        </w:rPr>
        <w:t xml:space="preserve">. </w:t>
      </w:r>
      <w:r w:rsidR="0012288A">
        <w:rPr>
          <w:rFonts w:ascii="Times New Roman" w:hAnsi="Times New Roman" w:cs="Times New Roman"/>
          <w:sz w:val="28"/>
          <w:szCs w:val="28"/>
        </w:rPr>
        <w:t xml:space="preserve">Под действие закона не попадают все товары, имеющие материальную форму и продающиеся через интернет. </w:t>
      </w:r>
      <w:r>
        <w:rPr>
          <w:rFonts w:ascii="Times New Roman" w:hAnsi="Times New Roman" w:cs="Times New Roman"/>
          <w:sz w:val="28"/>
          <w:szCs w:val="28"/>
        </w:rPr>
        <w:t xml:space="preserve">Законодателем в ст.174.2 НК РФ закреплен перечень услуг, который прямо определяет, что именно относится к понятию «электронной услуги», а </w:t>
      </w:r>
      <w:r w:rsidR="0012288A">
        <w:rPr>
          <w:rFonts w:ascii="Times New Roman" w:hAnsi="Times New Roman" w:cs="Times New Roman"/>
          <w:sz w:val="28"/>
          <w:szCs w:val="28"/>
        </w:rPr>
        <w:t>также</w:t>
      </w:r>
      <w:r>
        <w:rPr>
          <w:rFonts w:ascii="Times New Roman" w:hAnsi="Times New Roman" w:cs="Times New Roman"/>
          <w:sz w:val="28"/>
          <w:szCs w:val="28"/>
        </w:rPr>
        <w:t xml:space="preserve"> исключает ряд операций в сети Интернет, которые не приводят к налогообложению «налогом на </w:t>
      </w:r>
      <w:r>
        <w:rPr>
          <w:rFonts w:ascii="Times New Roman" w:hAnsi="Times New Roman" w:cs="Times New Roman"/>
          <w:sz w:val="28"/>
          <w:szCs w:val="28"/>
          <w:lang w:val="en-US"/>
        </w:rPr>
        <w:t>Google</w:t>
      </w:r>
      <w:r>
        <w:rPr>
          <w:rFonts w:ascii="Times New Roman" w:hAnsi="Times New Roman" w:cs="Times New Roman"/>
          <w:sz w:val="28"/>
          <w:szCs w:val="28"/>
        </w:rPr>
        <w:t xml:space="preserve">». </w:t>
      </w:r>
    </w:p>
    <w:p w:rsidR="00502516" w:rsidRDefault="00502516" w:rsidP="00E82E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квалификация услуги в качестве электронной, на первый взгляд, не вызывает сложностей. Нужно </w:t>
      </w:r>
      <w:r w:rsidR="00C15DB2">
        <w:rPr>
          <w:rFonts w:ascii="Times New Roman" w:hAnsi="Times New Roman" w:cs="Times New Roman"/>
          <w:sz w:val="28"/>
          <w:szCs w:val="28"/>
        </w:rPr>
        <w:t xml:space="preserve">лишь </w:t>
      </w:r>
      <w:r>
        <w:rPr>
          <w:rFonts w:ascii="Times New Roman" w:hAnsi="Times New Roman" w:cs="Times New Roman"/>
          <w:sz w:val="28"/>
          <w:szCs w:val="28"/>
        </w:rPr>
        <w:t>сопоставить оказанную услугу с перечнем электронных услуг</w:t>
      </w:r>
      <w:r w:rsidR="00BC3FA3">
        <w:rPr>
          <w:rFonts w:ascii="Times New Roman" w:hAnsi="Times New Roman" w:cs="Times New Roman"/>
          <w:sz w:val="28"/>
          <w:szCs w:val="28"/>
        </w:rPr>
        <w:t xml:space="preserve"> содержащемся в Налоговом Кодексе Российской Федерации</w:t>
      </w:r>
      <w:r>
        <w:rPr>
          <w:rFonts w:ascii="Times New Roman" w:hAnsi="Times New Roman" w:cs="Times New Roman"/>
          <w:sz w:val="28"/>
          <w:szCs w:val="28"/>
        </w:rPr>
        <w:t>.</w:t>
      </w:r>
      <w:r>
        <w:rPr>
          <w:rStyle w:val="a7"/>
          <w:rFonts w:ascii="Times New Roman" w:hAnsi="Times New Roman" w:cs="Times New Roman"/>
          <w:sz w:val="28"/>
          <w:szCs w:val="28"/>
        </w:rPr>
        <w:footnoteReference w:id="8"/>
      </w:r>
    </w:p>
    <w:p w:rsidR="00E82E73" w:rsidRDefault="00502516" w:rsidP="00266833">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сам п</w:t>
      </w:r>
      <w:r w:rsidR="00E82E73" w:rsidRPr="00E82E73">
        <w:rPr>
          <w:rFonts w:ascii="Times New Roman" w:eastAsia="Times New Roman" w:hAnsi="Times New Roman" w:cs="Times New Roman"/>
          <w:color w:val="000000"/>
          <w:sz w:val="28"/>
          <w:szCs w:val="28"/>
          <w:lang w:eastAsia="ru-RU"/>
        </w:rPr>
        <w:t>еречень интернет-услуг оставляет смешанные впечатления. С одной стороны, есть просто и понятно определенные услуги, которые на практике не должны вызывать двоякого понимания</w:t>
      </w:r>
      <w:r w:rsidR="00BC3FA3">
        <w:rPr>
          <w:rFonts w:ascii="Times New Roman" w:eastAsia="Times New Roman" w:hAnsi="Times New Roman" w:cs="Times New Roman"/>
          <w:color w:val="000000"/>
          <w:sz w:val="28"/>
          <w:szCs w:val="28"/>
          <w:lang w:eastAsia="ru-RU"/>
        </w:rPr>
        <w:t xml:space="preserve"> со стороны</w:t>
      </w:r>
      <w:r w:rsidR="00E82E73" w:rsidRPr="00E82E73">
        <w:rPr>
          <w:rFonts w:ascii="Times New Roman" w:eastAsia="Times New Roman" w:hAnsi="Times New Roman" w:cs="Times New Roman"/>
          <w:color w:val="000000"/>
          <w:sz w:val="28"/>
          <w:szCs w:val="28"/>
          <w:lang w:eastAsia="ru-RU"/>
        </w:rPr>
        <w:t xml:space="preserve"> бизнеса и налоговых органов. К ним в частности относятся, хранение информации или предоставление доменных имен.</w:t>
      </w:r>
      <w:r w:rsidR="002B1A30">
        <w:rPr>
          <w:rFonts w:ascii="Times New Roman" w:eastAsia="Times New Roman" w:hAnsi="Times New Roman" w:cs="Times New Roman"/>
          <w:color w:val="000000"/>
          <w:sz w:val="28"/>
          <w:szCs w:val="28"/>
          <w:lang w:eastAsia="ru-RU"/>
        </w:rPr>
        <w:t xml:space="preserve"> </w:t>
      </w:r>
      <w:r w:rsidR="00E82E73" w:rsidRPr="00E82E73">
        <w:rPr>
          <w:rFonts w:ascii="Times New Roman" w:eastAsia="Times New Roman" w:hAnsi="Times New Roman" w:cs="Times New Roman"/>
          <w:color w:val="000000"/>
          <w:sz w:val="28"/>
          <w:szCs w:val="28"/>
          <w:lang w:eastAsia="ru-RU"/>
        </w:rPr>
        <w:t>С другой </w:t>
      </w:r>
      <w:r w:rsidR="00BC3FA3">
        <w:rPr>
          <w:rFonts w:ascii="Times New Roman" w:eastAsia="Times New Roman" w:hAnsi="Times New Roman" w:cs="Times New Roman"/>
          <w:color w:val="000000"/>
          <w:sz w:val="28"/>
          <w:szCs w:val="28"/>
          <w:lang w:eastAsia="ru-RU"/>
        </w:rPr>
        <w:t xml:space="preserve">стороны </w:t>
      </w:r>
      <w:r w:rsidR="00E82E73" w:rsidRPr="00E82E73">
        <w:rPr>
          <w:rFonts w:ascii="Times New Roman" w:eastAsia="Times New Roman" w:hAnsi="Times New Roman" w:cs="Times New Roman"/>
          <w:color w:val="000000"/>
          <w:sz w:val="28"/>
          <w:szCs w:val="28"/>
          <w:lang w:eastAsia="ru-RU"/>
        </w:rPr>
        <w:t xml:space="preserve">– многие категории сформулированы запутанно, пересекаются между собой. </w:t>
      </w:r>
      <w:r w:rsidR="00BC3FA3">
        <w:rPr>
          <w:rFonts w:ascii="Times New Roman" w:eastAsia="Times New Roman" w:hAnsi="Times New Roman" w:cs="Times New Roman"/>
          <w:color w:val="000000"/>
          <w:sz w:val="28"/>
          <w:szCs w:val="28"/>
          <w:lang w:eastAsia="ru-RU"/>
        </w:rPr>
        <w:t xml:space="preserve">На практике все еще </w:t>
      </w:r>
      <w:r w:rsidR="00BC3FA3">
        <w:rPr>
          <w:rFonts w:ascii="Times New Roman" w:eastAsia="Times New Roman" w:hAnsi="Times New Roman" w:cs="Times New Roman"/>
          <w:color w:val="000000"/>
          <w:sz w:val="28"/>
          <w:szCs w:val="28"/>
          <w:lang w:eastAsia="ru-RU"/>
        </w:rPr>
        <w:lastRenderedPageBreak/>
        <w:t>до конца не установлено</w:t>
      </w:r>
      <w:r w:rsidR="00E82E73" w:rsidRPr="00E82E73">
        <w:rPr>
          <w:rFonts w:ascii="Times New Roman" w:eastAsia="Times New Roman" w:hAnsi="Times New Roman" w:cs="Times New Roman"/>
          <w:color w:val="000000"/>
          <w:sz w:val="28"/>
          <w:szCs w:val="28"/>
          <w:lang w:eastAsia="ru-RU"/>
        </w:rPr>
        <w:t>, что имел в виду законодатель, говоря, например, об оказании через Интернет услуг по предоставлению возможно</w:t>
      </w:r>
      <w:r>
        <w:rPr>
          <w:rFonts w:ascii="Times New Roman" w:eastAsia="Times New Roman" w:hAnsi="Times New Roman" w:cs="Times New Roman"/>
          <w:color w:val="000000"/>
          <w:sz w:val="28"/>
          <w:szCs w:val="28"/>
          <w:lang w:eastAsia="ru-RU"/>
        </w:rPr>
        <w:t xml:space="preserve">стей для установления контактов </w:t>
      </w:r>
      <w:r w:rsidR="00E82E73" w:rsidRPr="00E82E73">
        <w:rPr>
          <w:rFonts w:ascii="Times New Roman" w:eastAsia="Times New Roman" w:hAnsi="Times New Roman" w:cs="Times New Roman"/>
          <w:color w:val="000000"/>
          <w:sz w:val="28"/>
          <w:szCs w:val="28"/>
          <w:lang w:eastAsia="ru-RU"/>
        </w:rPr>
        <w:t>и заключения сделок между продавцами и покупателями</w:t>
      </w:r>
      <w:r w:rsidR="00BC3FA3">
        <w:rPr>
          <w:rFonts w:ascii="Times New Roman" w:eastAsia="Times New Roman" w:hAnsi="Times New Roman" w:cs="Times New Roman"/>
          <w:color w:val="000000"/>
          <w:sz w:val="28"/>
          <w:szCs w:val="28"/>
          <w:lang w:eastAsia="ru-RU"/>
        </w:rPr>
        <w:t>,</w:t>
      </w:r>
      <w:r w:rsidR="00E82E73" w:rsidRPr="00E82E73">
        <w:rPr>
          <w:rFonts w:ascii="Times New Roman" w:eastAsia="Times New Roman" w:hAnsi="Times New Roman" w:cs="Times New Roman"/>
          <w:color w:val="000000"/>
          <w:sz w:val="28"/>
          <w:szCs w:val="28"/>
          <w:lang w:eastAsia="ru-RU"/>
        </w:rPr>
        <w:t xml:space="preserve"> и чем это отличается от услуг по размещению в Интернете предложений о приобретении (реализации) товаров (работ, услуг).</w:t>
      </w:r>
      <w:r w:rsidR="00E82E73">
        <w:rPr>
          <w:rStyle w:val="a7"/>
          <w:rFonts w:ascii="Times New Roman" w:eastAsia="Times New Roman" w:hAnsi="Times New Roman" w:cs="Times New Roman"/>
          <w:color w:val="000000"/>
          <w:sz w:val="28"/>
          <w:szCs w:val="28"/>
          <w:lang w:eastAsia="ru-RU"/>
        </w:rPr>
        <w:footnoteReference w:id="9"/>
      </w:r>
    </w:p>
    <w:p w:rsidR="00BC3FA3" w:rsidRPr="00BC3FA3" w:rsidRDefault="00BC3FA3" w:rsidP="00266833">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По-видимому, в первом случае имеются в виду электронные услуги таких иностранных компаний как «</w:t>
      </w:r>
      <w:r>
        <w:rPr>
          <w:rFonts w:ascii="Times New Roman" w:eastAsia="Times New Roman" w:hAnsi="Times New Roman" w:cs="Times New Roman"/>
          <w:color w:val="000000"/>
          <w:sz w:val="28"/>
          <w:szCs w:val="28"/>
          <w:lang w:val="en-US" w:eastAsia="ru-RU"/>
        </w:rPr>
        <w:t>Uber</w:t>
      </w:r>
      <w:r>
        <w:rPr>
          <w:rFonts w:ascii="Times New Roman" w:eastAsia="Times New Roman" w:hAnsi="Times New Roman" w:cs="Times New Roman"/>
          <w:color w:val="000000"/>
          <w:sz w:val="28"/>
          <w:szCs w:val="28"/>
          <w:lang w:eastAsia="ru-RU"/>
        </w:rPr>
        <w:t xml:space="preserve">» (деятельность которого в дальнейшем будет рассмотрена более детально), во втором же случае имеется в виду непосредственно услуги по предоставлению места на сайтах для размещения информации </w:t>
      </w:r>
      <w:r w:rsidR="00B86084">
        <w:rPr>
          <w:rFonts w:ascii="Times New Roman" w:eastAsia="Times New Roman" w:hAnsi="Times New Roman" w:cs="Times New Roman"/>
          <w:color w:val="000000"/>
          <w:sz w:val="28"/>
          <w:szCs w:val="28"/>
          <w:lang w:eastAsia="ru-RU"/>
        </w:rPr>
        <w:t>о каком-либо товаре.</w:t>
      </w:r>
    </w:p>
    <w:p w:rsidR="00502516" w:rsidRDefault="004C33B4" w:rsidP="00266833">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Закрепляя в Налоговом Кодексе РФ понятие «электронная услуга» и уста</w:t>
      </w:r>
      <w:r w:rsidR="00AD5C39">
        <w:rPr>
          <w:rFonts w:ascii="Times New Roman" w:eastAsia="Times New Roman" w:hAnsi="Times New Roman" w:cs="Times New Roman"/>
          <w:color w:val="000000"/>
          <w:sz w:val="28"/>
          <w:szCs w:val="28"/>
          <w:lang w:eastAsia="ru-RU"/>
        </w:rPr>
        <w:t>навливая детальный перечень электронных</w:t>
      </w:r>
      <w:r>
        <w:rPr>
          <w:rFonts w:ascii="Times New Roman" w:eastAsia="Times New Roman" w:hAnsi="Times New Roman" w:cs="Times New Roman"/>
          <w:color w:val="000000"/>
          <w:sz w:val="28"/>
          <w:szCs w:val="28"/>
          <w:lang w:eastAsia="ru-RU"/>
        </w:rPr>
        <w:t xml:space="preserve"> услуг, законодатель не ввел норму, которая позволила бы урегулировать их соотношение. </w:t>
      </w:r>
      <w:r w:rsidR="00B86084">
        <w:rPr>
          <w:rFonts w:ascii="Times New Roman" w:eastAsia="Times New Roman" w:hAnsi="Times New Roman" w:cs="Times New Roman"/>
          <w:color w:val="000000"/>
          <w:sz w:val="28"/>
          <w:szCs w:val="28"/>
          <w:lang w:eastAsia="ru-RU"/>
        </w:rPr>
        <w:t>Подобные действия могут</w:t>
      </w:r>
      <w:r>
        <w:rPr>
          <w:rFonts w:ascii="Times New Roman" w:eastAsia="Times New Roman" w:hAnsi="Times New Roman" w:cs="Times New Roman"/>
          <w:color w:val="000000"/>
          <w:sz w:val="28"/>
          <w:szCs w:val="28"/>
          <w:lang w:eastAsia="ru-RU"/>
        </w:rPr>
        <w:t xml:space="preserve"> привести к ситуации, когда иностранная организация окажется в тупике при попытке квалификации услуги, прямо не поименованной в перечне, но подпадающей сразу под несколько схожих услуг. На практике уже возникали такие вопросы, например, при квалификации услуг онлайн-бронирования, технической поддержки, а также образовательных, банковских и иных услуг, оказываемых через Интернет.</w:t>
      </w:r>
    </w:p>
    <w:p w:rsidR="0099649C" w:rsidRPr="00266833" w:rsidRDefault="004C33B4" w:rsidP="006B1B29">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признать услугу электронной, необходимо одновременное соблюдение двух условий: она должна отвечать признакам электронной услуги и быть поименованной в перечне электронных услуг. Но само по себе наличие определения электронной услуги</w:t>
      </w:r>
      <w:r w:rsidR="0099649C">
        <w:rPr>
          <w:rFonts w:ascii="Times New Roman" w:eastAsia="Times New Roman" w:hAnsi="Times New Roman" w:cs="Times New Roman"/>
          <w:color w:val="000000"/>
          <w:sz w:val="28"/>
          <w:szCs w:val="28"/>
          <w:lang w:eastAsia="ru-RU"/>
        </w:rPr>
        <w:t xml:space="preserve"> в </w:t>
      </w:r>
      <w:r w:rsidR="00B86084">
        <w:rPr>
          <w:rFonts w:ascii="Times New Roman" w:eastAsia="Times New Roman" w:hAnsi="Times New Roman" w:cs="Times New Roman"/>
          <w:color w:val="000000"/>
          <w:sz w:val="28"/>
          <w:szCs w:val="28"/>
          <w:lang w:eastAsia="ru-RU"/>
        </w:rPr>
        <w:t>НК РФ</w:t>
      </w:r>
      <w:r>
        <w:rPr>
          <w:rFonts w:ascii="Times New Roman" w:eastAsia="Times New Roman" w:hAnsi="Times New Roman" w:cs="Times New Roman"/>
          <w:color w:val="000000"/>
          <w:sz w:val="28"/>
          <w:szCs w:val="28"/>
          <w:lang w:eastAsia="ru-RU"/>
        </w:rPr>
        <w:t xml:space="preserve"> не позволяет исключить риск расширительного толкования налоговыми органами п.1 ст.174.2 НК РФ, отчасти от того, что перечень электронных услуг уже устарел и не покрывает </w:t>
      </w:r>
      <w:r w:rsidR="0099649C">
        <w:rPr>
          <w:rFonts w:ascii="Times New Roman" w:eastAsia="Times New Roman" w:hAnsi="Times New Roman" w:cs="Times New Roman"/>
          <w:color w:val="000000"/>
          <w:sz w:val="28"/>
          <w:szCs w:val="28"/>
          <w:lang w:eastAsia="ru-RU"/>
        </w:rPr>
        <w:t xml:space="preserve">всего разнообразия таких услуг. Именно поэтому, в первую </w:t>
      </w:r>
      <w:r w:rsidR="0099649C">
        <w:rPr>
          <w:rFonts w:ascii="Times New Roman" w:eastAsia="Times New Roman" w:hAnsi="Times New Roman" w:cs="Times New Roman"/>
          <w:color w:val="000000"/>
          <w:sz w:val="28"/>
          <w:szCs w:val="28"/>
          <w:lang w:eastAsia="ru-RU"/>
        </w:rPr>
        <w:lastRenderedPageBreak/>
        <w:t>очередь, при определении электронной услуги необходимо грамотно толковать ее исходное понятие.</w:t>
      </w:r>
      <w:r w:rsidR="0099649C">
        <w:rPr>
          <w:rStyle w:val="a7"/>
          <w:rFonts w:ascii="Times New Roman" w:eastAsia="Times New Roman" w:hAnsi="Times New Roman" w:cs="Times New Roman"/>
          <w:color w:val="000000"/>
          <w:sz w:val="28"/>
          <w:szCs w:val="28"/>
          <w:lang w:eastAsia="ru-RU"/>
        </w:rPr>
        <w:footnoteReference w:id="10"/>
      </w:r>
    </w:p>
    <w:p w:rsidR="004C33B4" w:rsidRDefault="002C5EA2" w:rsidP="004C33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перечень видов услуг в ст.174.2 НК РФ является закрытым, </w:t>
      </w:r>
      <w:r w:rsidR="00F94D49">
        <w:rPr>
          <w:rFonts w:ascii="Times New Roman" w:hAnsi="Times New Roman" w:cs="Times New Roman"/>
          <w:sz w:val="28"/>
          <w:szCs w:val="28"/>
        </w:rPr>
        <w:t>юридическая техника нормы допускает двоякое толкование.</w:t>
      </w:r>
      <w:r w:rsidR="0061688A">
        <w:rPr>
          <w:rStyle w:val="a7"/>
          <w:rFonts w:ascii="Times New Roman" w:hAnsi="Times New Roman" w:cs="Times New Roman"/>
          <w:sz w:val="28"/>
          <w:szCs w:val="28"/>
        </w:rPr>
        <w:footnoteReference w:id="11"/>
      </w:r>
      <w:r w:rsidR="00F94D49">
        <w:rPr>
          <w:rFonts w:ascii="Times New Roman" w:hAnsi="Times New Roman" w:cs="Times New Roman"/>
          <w:sz w:val="28"/>
          <w:szCs w:val="28"/>
        </w:rPr>
        <w:t xml:space="preserve"> С одной стороны, в перечне нет возможности </w:t>
      </w:r>
      <w:r w:rsidR="00F94D49" w:rsidRPr="0012288A">
        <w:rPr>
          <w:rFonts w:ascii="Times New Roman" w:hAnsi="Times New Roman" w:cs="Times New Roman"/>
          <w:sz w:val="28"/>
          <w:szCs w:val="28"/>
        </w:rPr>
        <w:t xml:space="preserve">расширительного толкования, </w:t>
      </w:r>
      <w:r w:rsidR="00F94D49">
        <w:rPr>
          <w:rFonts w:ascii="Times New Roman" w:hAnsi="Times New Roman" w:cs="Times New Roman"/>
          <w:sz w:val="28"/>
          <w:szCs w:val="28"/>
        </w:rPr>
        <w:t>с другой стороны, при определении перечня услуг, не относящихся к услугам в электронной форме законодатель использо</w:t>
      </w:r>
      <w:r w:rsidR="004C33B4">
        <w:rPr>
          <w:rFonts w:ascii="Times New Roman" w:hAnsi="Times New Roman" w:cs="Times New Roman"/>
          <w:sz w:val="28"/>
          <w:szCs w:val="28"/>
        </w:rPr>
        <w:t>вал формулировку «в частности».</w:t>
      </w:r>
    </w:p>
    <w:p w:rsidR="002C5EA2" w:rsidRDefault="00F94D49" w:rsidP="004C33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формулировка несколько не точная, так как позволяет рассуждать </w:t>
      </w:r>
      <w:r w:rsidR="00341CA6">
        <w:rPr>
          <w:rFonts w:ascii="Times New Roman" w:hAnsi="Times New Roman" w:cs="Times New Roman"/>
          <w:sz w:val="28"/>
          <w:szCs w:val="28"/>
        </w:rPr>
        <w:t>о некотором</w:t>
      </w:r>
      <w:r>
        <w:rPr>
          <w:rFonts w:ascii="Times New Roman" w:hAnsi="Times New Roman" w:cs="Times New Roman"/>
          <w:sz w:val="28"/>
          <w:szCs w:val="28"/>
        </w:rPr>
        <w:t xml:space="preserve"> понимании «общего», а указанные в статье ситуации – при которых подобные услуги не относятся к услугам в элект</w:t>
      </w:r>
      <w:r w:rsidR="0012288A">
        <w:rPr>
          <w:rFonts w:ascii="Times New Roman" w:hAnsi="Times New Roman" w:cs="Times New Roman"/>
          <w:sz w:val="28"/>
          <w:szCs w:val="28"/>
        </w:rPr>
        <w:t>ронной форме, по всей видимости ни что иное как</w:t>
      </w:r>
      <w:r>
        <w:rPr>
          <w:rFonts w:ascii="Times New Roman" w:hAnsi="Times New Roman" w:cs="Times New Roman"/>
          <w:sz w:val="28"/>
          <w:szCs w:val="28"/>
        </w:rPr>
        <w:t xml:space="preserve"> список исключений</w:t>
      </w:r>
      <w:r w:rsidR="0012288A">
        <w:rPr>
          <w:rFonts w:ascii="Times New Roman" w:hAnsi="Times New Roman" w:cs="Times New Roman"/>
          <w:sz w:val="28"/>
          <w:szCs w:val="28"/>
        </w:rPr>
        <w:t>, который</w:t>
      </w:r>
      <w:r>
        <w:rPr>
          <w:rFonts w:ascii="Times New Roman" w:hAnsi="Times New Roman" w:cs="Times New Roman"/>
          <w:sz w:val="28"/>
          <w:szCs w:val="28"/>
        </w:rPr>
        <w:t xml:space="preserve"> был сделан для того</w:t>
      </w:r>
      <w:r w:rsidR="0012288A">
        <w:rPr>
          <w:rFonts w:ascii="Times New Roman" w:hAnsi="Times New Roman" w:cs="Times New Roman"/>
          <w:sz w:val="28"/>
          <w:szCs w:val="28"/>
        </w:rPr>
        <w:t>,</w:t>
      </w:r>
      <w:r>
        <w:rPr>
          <w:rFonts w:ascii="Times New Roman" w:hAnsi="Times New Roman" w:cs="Times New Roman"/>
          <w:sz w:val="28"/>
          <w:szCs w:val="28"/>
        </w:rPr>
        <w:t xml:space="preserve"> чтобы наверняка уточнить неко</w:t>
      </w:r>
      <w:r w:rsidR="0012288A">
        <w:rPr>
          <w:rFonts w:ascii="Times New Roman" w:hAnsi="Times New Roman" w:cs="Times New Roman"/>
          <w:sz w:val="28"/>
          <w:szCs w:val="28"/>
        </w:rPr>
        <w:t xml:space="preserve">торые, вероятно наиболее часто возникающие </w:t>
      </w:r>
      <w:r>
        <w:rPr>
          <w:rFonts w:ascii="Times New Roman" w:hAnsi="Times New Roman" w:cs="Times New Roman"/>
          <w:sz w:val="28"/>
          <w:szCs w:val="28"/>
        </w:rPr>
        <w:t>вопросы.</w:t>
      </w:r>
    </w:p>
    <w:p w:rsidR="00502516" w:rsidRDefault="00F94D49" w:rsidP="00341C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Сама по себе</w:t>
      </w:r>
      <w:r w:rsidR="00341CA6">
        <w:rPr>
          <w:rFonts w:ascii="Times New Roman" w:hAnsi="Times New Roman" w:cs="Times New Roman"/>
          <w:sz w:val="28"/>
          <w:szCs w:val="28"/>
        </w:rPr>
        <w:t xml:space="preserve"> конструкция</w:t>
      </w:r>
      <w:r>
        <w:rPr>
          <w:rFonts w:ascii="Times New Roman" w:hAnsi="Times New Roman" w:cs="Times New Roman"/>
          <w:sz w:val="28"/>
          <w:szCs w:val="28"/>
        </w:rPr>
        <w:t xml:space="preserve"> ст.174.2 НК РФ интересна тем, что фактически группирует в себе многие обязательные элементы налога, </w:t>
      </w:r>
      <w:r w:rsidR="00341CA6">
        <w:rPr>
          <w:rFonts w:ascii="Times New Roman" w:hAnsi="Times New Roman" w:cs="Times New Roman"/>
          <w:sz w:val="28"/>
          <w:szCs w:val="28"/>
        </w:rPr>
        <w:t xml:space="preserve">таким образом, идя в разрез с общим принципом построения главы 21 НК РФ, и самого </w:t>
      </w:r>
      <w:r w:rsidR="00FB7058">
        <w:rPr>
          <w:rFonts w:ascii="Times New Roman" w:hAnsi="Times New Roman" w:cs="Times New Roman"/>
          <w:sz w:val="28"/>
          <w:szCs w:val="28"/>
        </w:rPr>
        <w:t xml:space="preserve">Налогового </w:t>
      </w:r>
      <w:r w:rsidR="00341CA6">
        <w:rPr>
          <w:rFonts w:ascii="Times New Roman" w:hAnsi="Times New Roman" w:cs="Times New Roman"/>
          <w:sz w:val="28"/>
          <w:szCs w:val="28"/>
        </w:rPr>
        <w:t>Кодекса в частности, когда элементы налога находятся на своих местах в соответствующих статьях.</w:t>
      </w:r>
    </w:p>
    <w:p w:rsidR="00341CA6" w:rsidRDefault="00341CA6" w:rsidP="005025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важными, изменениями в НК РФ, после введения ст.174.2 НК РФ, являются изменения, внесенные в ст.148 НК РФ.</w:t>
      </w:r>
      <w:r w:rsidR="001757ED">
        <w:rPr>
          <w:rFonts w:ascii="Times New Roman" w:hAnsi="Times New Roman" w:cs="Times New Roman"/>
          <w:sz w:val="28"/>
          <w:szCs w:val="28"/>
        </w:rPr>
        <w:t xml:space="preserve"> В подавляющем большинстве случаев юрисдикция государства в отношении НДС – территориальная. Облагаются исключительно те операции, которые экономически привязаны к территории страны.</w:t>
      </w:r>
      <w:r w:rsidR="001757ED">
        <w:rPr>
          <w:rStyle w:val="a7"/>
          <w:rFonts w:ascii="Times New Roman" w:hAnsi="Times New Roman" w:cs="Times New Roman"/>
          <w:sz w:val="28"/>
          <w:szCs w:val="28"/>
        </w:rPr>
        <w:footnoteReference w:id="12"/>
      </w:r>
      <w:r>
        <w:rPr>
          <w:rFonts w:ascii="Times New Roman" w:hAnsi="Times New Roman" w:cs="Times New Roman"/>
          <w:sz w:val="28"/>
          <w:szCs w:val="28"/>
        </w:rPr>
        <w:t xml:space="preserve"> </w:t>
      </w:r>
      <w:r w:rsidR="001757ED">
        <w:rPr>
          <w:rFonts w:ascii="Times New Roman" w:hAnsi="Times New Roman" w:cs="Times New Roman"/>
          <w:sz w:val="28"/>
          <w:szCs w:val="28"/>
        </w:rPr>
        <w:t xml:space="preserve">Однако, в случае с налогообложением электронных </w:t>
      </w:r>
      <w:r w:rsidR="00F2302A">
        <w:rPr>
          <w:rFonts w:ascii="Times New Roman" w:hAnsi="Times New Roman" w:cs="Times New Roman"/>
          <w:sz w:val="28"/>
          <w:szCs w:val="28"/>
        </w:rPr>
        <w:t>услуг устанавливаются</w:t>
      </w:r>
      <w:r w:rsidR="005830AD">
        <w:rPr>
          <w:rFonts w:ascii="Times New Roman" w:hAnsi="Times New Roman" w:cs="Times New Roman"/>
          <w:sz w:val="28"/>
          <w:szCs w:val="28"/>
        </w:rPr>
        <w:t xml:space="preserve"> особые правила опре</w:t>
      </w:r>
      <w:r w:rsidR="00F2302A">
        <w:rPr>
          <w:rFonts w:ascii="Times New Roman" w:hAnsi="Times New Roman" w:cs="Times New Roman"/>
          <w:sz w:val="28"/>
          <w:szCs w:val="28"/>
        </w:rPr>
        <w:t>деления места реализации услуг</w:t>
      </w:r>
      <w:r w:rsidR="001757ED">
        <w:rPr>
          <w:rFonts w:ascii="Times New Roman" w:hAnsi="Times New Roman" w:cs="Times New Roman"/>
          <w:sz w:val="28"/>
          <w:szCs w:val="28"/>
        </w:rPr>
        <w:t xml:space="preserve">. </w:t>
      </w:r>
      <w:r>
        <w:rPr>
          <w:rFonts w:ascii="Times New Roman" w:hAnsi="Times New Roman" w:cs="Times New Roman"/>
          <w:sz w:val="28"/>
          <w:szCs w:val="28"/>
        </w:rPr>
        <w:t xml:space="preserve">Так, место осуществления деятельности предпринимателя, оказывающего услуги в электронной форме, зависит </w:t>
      </w:r>
      <w:r w:rsidR="00DF7AF2">
        <w:rPr>
          <w:rFonts w:ascii="Times New Roman" w:hAnsi="Times New Roman" w:cs="Times New Roman"/>
          <w:sz w:val="28"/>
          <w:szCs w:val="28"/>
        </w:rPr>
        <w:lastRenderedPageBreak/>
        <w:t>непосредственно от физического лица, не являющегося индивидуальным предпринимателем, и приобретающего рассматриваемые услуги, если выполняется хотя бы одно из перечисленных ниже условий:</w:t>
      </w:r>
    </w:p>
    <w:p w:rsidR="00DF7AF2" w:rsidRPr="00DF7AF2" w:rsidRDefault="00DF7AF2" w:rsidP="00DF7AF2">
      <w:pPr>
        <w:pStyle w:val="a4"/>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8"/>
          <w:szCs w:val="24"/>
          <w:lang w:eastAsia="ru-RU"/>
        </w:rPr>
      </w:pPr>
      <w:r w:rsidRPr="00DF7AF2">
        <w:rPr>
          <w:rFonts w:ascii="Times New Roman" w:eastAsia="Times New Roman" w:hAnsi="Times New Roman" w:cs="Times New Roman"/>
          <w:color w:val="000000"/>
          <w:sz w:val="28"/>
          <w:szCs w:val="24"/>
          <w:lang w:eastAsia="ru-RU"/>
        </w:rPr>
        <w:t>местом жительства покупателя является Российская Федерация;</w:t>
      </w:r>
    </w:p>
    <w:p w:rsidR="00DF7AF2" w:rsidRPr="00DF7AF2" w:rsidRDefault="00DF7AF2" w:rsidP="00DF7AF2">
      <w:pPr>
        <w:pStyle w:val="a4"/>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8"/>
          <w:szCs w:val="24"/>
          <w:lang w:eastAsia="ru-RU"/>
        </w:rPr>
      </w:pPr>
      <w:bookmarkStart w:id="1" w:name="dst13129"/>
      <w:bookmarkEnd w:id="1"/>
      <w:r w:rsidRPr="00DF7AF2">
        <w:rPr>
          <w:rFonts w:ascii="Times New Roman" w:eastAsia="Times New Roman" w:hAnsi="Times New Roman" w:cs="Times New Roman"/>
          <w:color w:val="000000"/>
          <w:sz w:val="28"/>
          <w:szCs w:val="24"/>
          <w:lang w:eastAsia="ru-RU"/>
        </w:rPr>
        <w:t>место нахождения банка, в котором открыт счет, используемый покупателем для оплаты услуг, или оператора электронных денежных средств, через которого осуществляется покупателем оплата услуг, - на территории Российской Федерации;</w:t>
      </w:r>
    </w:p>
    <w:p w:rsidR="00DF7AF2" w:rsidRPr="00DF7AF2" w:rsidRDefault="00DF7AF2" w:rsidP="00DF7AF2">
      <w:pPr>
        <w:pStyle w:val="a4"/>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8"/>
          <w:szCs w:val="24"/>
          <w:lang w:eastAsia="ru-RU"/>
        </w:rPr>
      </w:pPr>
      <w:bookmarkStart w:id="2" w:name="dst13130"/>
      <w:bookmarkEnd w:id="2"/>
      <w:r w:rsidRPr="00DF7AF2">
        <w:rPr>
          <w:rFonts w:ascii="Times New Roman" w:eastAsia="Times New Roman" w:hAnsi="Times New Roman" w:cs="Times New Roman"/>
          <w:color w:val="000000"/>
          <w:sz w:val="28"/>
          <w:szCs w:val="24"/>
          <w:lang w:eastAsia="ru-RU"/>
        </w:rPr>
        <w:t>сетевой адрес покупателя, использованный при приобретении услуг, зарегистрирован в Российской Федерации;</w:t>
      </w:r>
    </w:p>
    <w:p w:rsidR="002665B1" w:rsidRPr="001757ED" w:rsidRDefault="00DF7AF2" w:rsidP="001757ED">
      <w:pPr>
        <w:pStyle w:val="a4"/>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8"/>
          <w:szCs w:val="24"/>
          <w:lang w:eastAsia="ru-RU"/>
        </w:rPr>
      </w:pPr>
      <w:bookmarkStart w:id="3" w:name="dst13131"/>
      <w:bookmarkEnd w:id="3"/>
      <w:r w:rsidRPr="00DF7AF2">
        <w:rPr>
          <w:rFonts w:ascii="Times New Roman" w:eastAsia="Times New Roman" w:hAnsi="Times New Roman" w:cs="Times New Roman"/>
          <w:color w:val="000000"/>
          <w:sz w:val="28"/>
          <w:szCs w:val="24"/>
          <w:lang w:eastAsia="ru-RU"/>
        </w:rPr>
        <w:t>международный код страны телефонного номера, используемого для приобретения или оплаты услуг, присвоен Российской Федерации.</w:t>
      </w:r>
    </w:p>
    <w:p w:rsidR="009C46E2" w:rsidRDefault="00B86084" w:rsidP="00AD5C39">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законодателем разработаны и применены на практике весьма интересные способы определения </w:t>
      </w:r>
      <w:r w:rsidR="0067487A">
        <w:rPr>
          <w:rFonts w:ascii="Times New Roman" w:hAnsi="Times New Roman" w:cs="Times New Roman"/>
          <w:sz w:val="28"/>
          <w:szCs w:val="28"/>
        </w:rPr>
        <w:t>места реализации. Особенным является определение места реализации по коду страны телефонного номера. По всей видимости имеется в виду ситуация, когда физическое лицо, находящееся за границей, приобретает или оплачивает какие-либо электронные услуги при помощи мобильного телефона из-за рубежа.</w:t>
      </w:r>
    </w:p>
    <w:p w:rsidR="001757ED" w:rsidRDefault="001757ED" w:rsidP="001757ED">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подобный порядок определения места приобретения услуги на самом деле не позволяет достоверно определить, где именно происходит конечное потребление услуги, что противоречит как природе налога на добавленную стоимость, так и принципу места страны назначения.</w:t>
      </w:r>
      <w:r>
        <w:rPr>
          <w:rStyle w:val="a7"/>
          <w:rFonts w:ascii="Times New Roman" w:hAnsi="Times New Roman" w:cs="Times New Roman"/>
          <w:sz w:val="28"/>
          <w:szCs w:val="28"/>
        </w:rPr>
        <w:footnoteReference w:id="13"/>
      </w:r>
      <w:r>
        <w:rPr>
          <w:rFonts w:ascii="Times New Roman" w:hAnsi="Times New Roman" w:cs="Times New Roman"/>
          <w:sz w:val="28"/>
          <w:szCs w:val="28"/>
        </w:rPr>
        <w:t xml:space="preserve"> </w:t>
      </w:r>
    </w:p>
    <w:p w:rsidR="001757ED" w:rsidRDefault="001757ED" w:rsidP="001757ED">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Подобный подход может привести к ситуациям, когда электронная услуга будет подпадать под условия, перечисленные в указанном выше списке, но не будет фактически потреблена на территории РФ, или наоборот, потребляться на территории РФ, не подпадая ни под один из критериев. </w:t>
      </w:r>
    </w:p>
    <w:p w:rsidR="0067487A" w:rsidRDefault="0067487A" w:rsidP="00AD5C39">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Подводя итог, хотелось бы отметить, что</w:t>
      </w:r>
      <w:r w:rsidR="00390B56">
        <w:rPr>
          <w:rFonts w:ascii="Times New Roman" w:hAnsi="Times New Roman" w:cs="Times New Roman"/>
          <w:sz w:val="28"/>
          <w:szCs w:val="28"/>
        </w:rPr>
        <w:t>,</w:t>
      </w:r>
      <w:r>
        <w:rPr>
          <w:rFonts w:ascii="Times New Roman" w:hAnsi="Times New Roman" w:cs="Times New Roman"/>
          <w:sz w:val="28"/>
          <w:szCs w:val="28"/>
        </w:rPr>
        <w:t xml:space="preserve"> </w:t>
      </w:r>
      <w:r w:rsidR="00390B56">
        <w:rPr>
          <w:rFonts w:ascii="Times New Roman" w:hAnsi="Times New Roman" w:cs="Times New Roman"/>
          <w:sz w:val="28"/>
          <w:szCs w:val="28"/>
        </w:rPr>
        <w:t>не</w:t>
      </w:r>
      <w:r w:rsidR="00202F55">
        <w:rPr>
          <w:rFonts w:ascii="Times New Roman" w:hAnsi="Times New Roman" w:cs="Times New Roman"/>
          <w:sz w:val="28"/>
          <w:szCs w:val="28"/>
        </w:rPr>
        <w:t xml:space="preserve">смотря на некоторые сомнения в отношении подходов к определению места потребления электронной услуги, </w:t>
      </w:r>
      <w:r>
        <w:rPr>
          <w:rFonts w:ascii="Times New Roman" w:hAnsi="Times New Roman" w:cs="Times New Roman"/>
          <w:sz w:val="28"/>
          <w:szCs w:val="28"/>
        </w:rPr>
        <w:t xml:space="preserve">законодателем заложен весьма крепкий фундамент, на основе которого можно было бы регулировать положения о «налоге на </w:t>
      </w:r>
      <w:r>
        <w:rPr>
          <w:rFonts w:ascii="Times New Roman" w:hAnsi="Times New Roman" w:cs="Times New Roman"/>
          <w:sz w:val="28"/>
          <w:szCs w:val="28"/>
          <w:lang w:val="en-US"/>
        </w:rPr>
        <w:t>Google</w:t>
      </w:r>
      <w:r>
        <w:rPr>
          <w:rFonts w:ascii="Times New Roman" w:hAnsi="Times New Roman" w:cs="Times New Roman"/>
          <w:sz w:val="28"/>
          <w:szCs w:val="28"/>
        </w:rPr>
        <w:t>» с целью его улучшения и соответствия принципам налогового законодательства.</w:t>
      </w:r>
    </w:p>
    <w:p w:rsidR="0067487A" w:rsidRPr="0067487A" w:rsidRDefault="0067487A" w:rsidP="00AD5C39">
      <w:pPr>
        <w:shd w:val="clear" w:color="auto" w:fill="FFFFFF"/>
        <w:spacing w:after="0" w:line="360" w:lineRule="auto"/>
        <w:ind w:firstLine="708"/>
        <w:jc w:val="both"/>
        <w:rPr>
          <w:rFonts w:ascii="Times New Roman" w:hAnsi="Times New Roman" w:cs="Times New Roman"/>
          <w:sz w:val="28"/>
          <w:szCs w:val="28"/>
        </w:rPr>
      </w:pPr>
    </w:p>
    <w:p w:rsidR="009C46E2" w:rsidRDefault="007914E2" w:rsidP="009C46E2">
      <w:pPr>
        <w:shd w:val="clear" w:color="auto" w:fill="FFFFFF"/>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1.2 </w:t>
      </w:r>
      <w:r w:rsidR="009C46E2">
        <w:rPr>
          <w:rFonts w:ascii="Times New Roman" w:hAnsi="Times New Roman" w:cs="Times New Roman"/>
          <w:b/>
          <w:sz w:val="28"/>
          <w:szCs w:val="28"/>
        </w:rPr>
        <w:t xml:space="preserve">Проблема </w:t>
      </w:r>
      <w:r w:rsidR="00065C54">
        <w:rPr>
          <w:rFonts w:ascii="Times New Roman" w:hAnsi="Times New Roman" w:cs="Times New Roman"/>
          <w:b/>
          <w:sz w:val="28"/>
          <w:szCs w:val="28"/>
        </w:rPr>
        <w:t xml:space="preserve">участия </w:t>
      </w:r>
      <w:r w:rsidR="00065C54" w:rsidRPr="00065C54">
        <w:rPr>
          <w:rFonts w:ascii="Times New Roman" w:hAnsi="Times New Roman" w:cs="Times New Roman"/>
          <w:b/>
          <w:sz w:val="28"/>
          <w:szCs w:val="28"/>
        </w:rPr>
        <w:t>физических лиц в обороте электронных услуг</w:t>
      </w:r>
      <w:r w:rsidR="00065C54" w:rsidRPr="00065C54" w:rsidDel="00065C54">
        <w:rPr>
          <w:rFonts w:ascii="Times New Roman" w:hAnsi="Times New Roman" w:cs="Times New Roman"/>
          <w:b/>
          <w:sz w:val="28"/>
          <w:szCs w:val="28"/>
        </w:rPr>
        <w:t xml:space="preserve"> </w:t>
      </w:r>
      <w:r w:rsidR="001B17D4">
        <w:rPr>
          <w:rFonts w:ascii="Times New Roman" w:hAnsi="Times New Roman" w:cs="Times New Roman"/>
          <w:b/>
          <w:sz w:val="28"/>
          <w:szCs w:val="28"/>
        </w:rPr>
        <w:t>как признак электронной услуги</w:t>
      </w:r>
    </w:p>
    <w:p w:rsidR="001B6E13" w:rsidRDefault="001B6E13" w:rsidP="00D50D54">
      <w:pPr>
        <w:shd w:val="clear" w:color="auto" w:fill="FFFFFF"/>
        <w:tabs>
          <w:tab w:val="left" w:pos="284"/>
        </w:tabs>
        <w:spacing w:after="0" w:line="360" w:lineRule="auto"/>
        <w:rPr>
          <w:rFonts w:ascii="Times New Roman" w:hAnsi="Times New Roman" w:cs="Times New Roman"/>
          <w:b/>
          <w:sz w:val="28"/>
          <w:szCs w:val="28"/>
        </w:rPr>
      </w:pPr>
    </w:p>
    <w:p w:rsidR="00E65D3E" w:rsidRDefault="00D50D54" w:rsidP="00B47E39">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директиве Совета ЕС от 28.1</w:t>
      </w:r>
      <w:r w:rsidR="001034A0">
        <w:rPr>
          <w:rFonts w:ascii="Times New Roman" w:hAnsi="Times New Roman" w:cs="Times New Roman"/>
          <w:sz w:val="28"/>
          <w:szCs w:val="28"/>
        </w:rPr>
        <w:t>1.2006 №2006/112/ЕС</w:t>
      </w:r>
      <w:r w:rsidR="001034A0">
        <w:rPr>
          <w:rStyle w:val="a7"/>
          <w:rFonts w:ascii="Times New Roman" w:hAnsi="Times New Roman" w:cs="Times New Roman"/>
          <w:sz w:val="28"/>
          <w:szCs w:val="28"/>
        </w:rPr>
        <w:footnoteReference w:id="14"/>
      </w:r>
      <w:r w:rsidR="001034A0">
        <w:rPr>
          <w:rFonts w:ascii="Times New Roman" w:hAnsi="Times New Roman" w:cs="Times New Roman"/>
          <w:sz w:val="28"/>
          <w:szCs w:val="28"/>
        </w:rPr>
        <w:t xml:space="preserve"> </w:t>
      </w:r>
      <w:r w:rsidR="00A435F0">
        <w:rPr>
          <w:rFonts w:ascii="Times New Roman" w:hAnsi="Times New Roman" w:cs="Times New Roman"/>
          <w:sz w:val="28"/>
          <w:szCs w:val="28"/>
        </w:rPr>
        <w:t xml:space="preserve">и </w:t>
      </w:r>
      <w:r w:rsidR="00A435F0">
        <w:rPr>
          <w:rFonts w:ascii="Times New Roman" w:hAnsi="Times New Roman" w:cs="Times New Roman"/>
          <w:color w:val="000000"/>
          <w:sz w:val="28"/>
          <w:szCs w:val="28"/>
        </w:rPr>
        <w:t>Регламент</w:t>
      </w:r>
      <w:r w:rsidR="00BE154E">
        <w:rPr>
          <w:rFonts w:ascii="Times New Roman" w:hAnsi="Times New Roman" w:cs="Times New Roman"/>
          <w:color w:val="000000"/>
          <w:sz w:val="28"/>
          <w:szCs w:val="28"/>
        </w:rPr>
        <w:t>е</w:t>
      </w:r>
      <w:r w:rsidR="00A435F0">
        <w:rPr>
          <w:rFonts w:ascii="Times New Roman" w:hAnsi="Times New Roman" w:cs="Times New Roman"/>
          <w:color w:val="000000"/>
          <w:sz w:val="28"/>
          <w:szCs w:val="28"/>
        </w:rPr>
        <w:t xml:space="preserve"> №</w:t>
      </w:r>
      <w:r w:rsidR="00A435F0" w:rsidRPr="00A435F0">
        <w:rPr>
          <w:rFonts w:ascii="Times New Roman" w:hAnsi="Times New Roman" w:cs="Times New Roman"/>
          <w:color w:val="000000"/>
          <w:sz w:val="28"/>
          <w:szCs w:val="28"/>
        </w:rPr>
        <w:t>282/</w:t>
      </w:r>
      <w:r w:rsidR="00A435F0">
        <w:rPr>
          <w:rFonts w:ascii="Times New Roman" w:hAnsi="Times New Roman" w:cs="Times New Roman"/>
          <w:color w:val="000000"/>
          <w:sz w:val="28"/>
          <w:szCs w:val="28"/>
        </w:rPr>
        <w:t>2011 Совета Европейского Союза «</w:t>
      </w:r>
      <w:r w:rsidR="00A435F0" w:rsidRPr="00A435F0">
        <w:rPr>
          <w:rFonts w:ascii="Times New Roman" w:hAnsi="Times New Roman" w:cs="Times New Roman"/>
          <w:color w:val="000000"/>
          <w:sz w:val="28"/>
          <w:szCs w:val="28"/>
        </w:rPr>
        <w:t>Об установлении мер для имплементации Директивы 2006/112/ЕС об общей системе налога на добавленну</w:t>
      </w:r>
      <w:r w:rsidR="00A435F0">
        <w:rPr>
          <w:rFonts w:ascii="Times New Roman" w:hAnsi="Times New Roman" w:cs="Times New Roman"/>
          <w:color w:val="000000"/>
          <w:sz w:val="28"/>
          <w:szCs w:val="28"/>
        </w:rPr>
        <w:t>ю стоимость»</w:t>
      </w:r>
      <w:r w:rsidR="00A435F0">
        <w:rPr>
          <w:rStyle w:val="a7"/>
          <w:rFonts w:ascii="Times New Roman" w:hAnsi="Times New Roman" w:cs="Times New Roman"/>
          <w:color w:val="000000"/>
          <w:sz w:val="28"/>
          <w:szCs w:val="28"/>
        </w:rPr>
        <w:footnoteReference w:id="15"/>
      </w:r>
      <w:r w:rsidR="00A435F0">
        <w:rPr>
          <w:rFonts w:ascii="Tahoma" w:hAnsi="Tahoma" w:cs="Tahoma"/>
          <w:color w:val="000000"/>
          <w:sz w:val="26"/>
          <w:szCs w:val="26"/>
        </w:rPr>
        <w:t xml:space="preserve"> </w:t>
      </w:r>
      <w:r>
        <w:rPr>
          <w:rFonts w:ascii="Times New Roman" w:hAnsi="Times New Roman" w:cs="Times New Roman"/>
          <w:sz w:val="28"/>
          <w:szCs w:val="28"/>
        </w:rPr>
        <w:t xml:space="preserve">под электронной услугой понимается услуга, оказание или предоставление которой через сеть Интернет или электронную </w:t>
      </w:r>
      <w:r w:rsidR="001034A0">
        <w:rPr>
          <w:rFonts w:ascii="Times New Roman" w:hAnsi="Times New Roman" w:cs="Times New Roman"/>
          <w:sz w:val="28"/>
          <w:szCs w:val="28"/>
        </w:rPr>
        <w:t xml:space="preserve">сеть (скорее всего здесь </w:t>
      </w:r>
      <w:r w:rsidRPr="00CB769B">
        <w:rPr>
          <w:rFonts w:ascii="Times New Roman" w:hAnsi="Times New Roman" w:cs="Times New Roman"/>
          <w:sz w:val="28"/>
          <w:szCs w:val="28"/>
        </w:rPr>
        <w:t>имеются в ввиду локальные сети)</w:t>
      </w:r>
      <w:r>
        <w:rPr>
          <w:rFonts w:ascii="Times New Roman" w:hAnsi="Times New Roman" w:cs="Times New Roman"/>
          <w:color w:val="FF0000"/>
          <w:sz w:val="28"/>
          <w:szCs w:val="28"/>
        </w:rPr>
        <w:t xml:space="preserve"> </w:t>
      </w:r>
      <w:r w:rsidR="00E65D3E">
        <w:rPr>
          <w:rFonts w:ascii="Times New Roman" w:hAnsi="Times New Roman" w:cs="Times New Roman"/>
          <w:sz w:val="28"/>
          <w:szCs w:val="28"/>
        </w:rPr>
        <w:t>по большей части автоматизировано, требует минимум человеческого вмешательства и невозможно без информационных технологий.</w:t>
      </w:r>
    </w:p>
    <w:p w:rsidR="00E65D3E" w:rsidRDefault="00E65D3E" w:rsidP="00B47E39">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например, согласно пункту 5 Приложения </w:t>
      </w:r>
      <w:r>
        <w:rPr>
          <w:rFonts w:ascii="Times New Roman" w:hAnsi="Times New Roman" w:cs="Times New Roman"/>
          <w:sz w:val="28"/>
          <w:szCs w:val="28"/>
          <w:lang w:val="en-US"/>
        </w:rPr>
        <w:t>I</w:t>
      </w:r>
      <w:r>
        <w:rPr>
          <w:rFonts w:ascii="Times New Roman" w:hAnsi="Times New Roman" w:cs="Times New Roman"/>
          <w:sz w:val="28"/>
          <w:szCs w:val="28"/>
        </w:rPr>
        <w:t xml:space="preserve"> Регламента №1042/2013</w:t>
      </w:r>
      <w:r w:rsidR="00A435F0">
        <w:rPr>
          <w:rFonts w:ascii="Times New Roman" w:hAnsi="Times New Roman" w:cs="Times New Roman"/>
          <w:sz w:val="28"/>
          <w:szCs w:val="28"/>
        </w:rPr>
        <w:t xml:space="preserve"> (внесшего изменения в ранее упомянутый Регламент №282/2011)</w:t>
      </w:r>
      <w:r>
        <w:rPr>
          <w:rFonts w:ascii="Times New Roman" w:hAnsi="Times New Roman" w:cs="Times New Roman"/>
          <w:sz w:val="28"/>
          <w:szCs w:val="28"/>
        </w:rPr>
        <w:t xml:space="preserve"> в ЕС будут признаны электронными образовательные услуги, для предоставления которых не требуется человеческое участие, или такое участие сведено к минимуму. </w:t>
      </w:r>
    </w:p>
    <w:p w:rsidR="00E65D3E" w:rsidRDefault="00E65D3E" w:rsidP="00B47E39">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Интересным является тот факт, что именно в связи с существенным количеством «человеческого участия» из-под понятия электронных услуг </w:t>
      </w:r>
      <w:r>
        <w:rPr>
          <w:rFonts w:ascii="Times New Roman" w:hAnsi="Times New Roman" w:cs="Times New Roman"/>
          <w:sz w:val="28"/>
          <w:szCs w:val="28"/>
        </w:rPr>
        <w:lastRenderedPageBreak/>
        <w:t xml:space="preserve">выведены такие услуги как дистанционное обучение на дому путем различных электронных средств связи (например - </w:t>
      </w:r>
      <w:r>
        <w:rPr>
          <w:rFonts w:ascii="Times New Roman" w:hAnsi="Times New Roman" w:cs="Times New Roman"/>
          <w:sz w:val="28"/>
          <w:szCs w:val="28"/>
          <w:lang w:val="en-US"/>
        </w:rPr>
        <w:t>Skype</w:t>
      </w:r>
      <w:r>
        <w:rPr>
          <w:rFonts w:ascii="Times New Roman" w:hAnsi="Times New Roman" w:cs="Times New Roman"/>
          <w:sz w:val="28"/>
          <w:szCs w:val="28"/>
        </w:rPr>
        <w:t>)</w:t>
      </w:r>
      <w:r w:rsidR="00B47E39">
        <w:rPr>
          <w:rFonts w:ascii="Times New Roman" w:hAnsi="Times New Roman" w:cs="Times New Roman"/>
          <w:sz w:val="28"/>
          <w:szCs w:val="28"/>
        </w:rPr>
        <w:t>.</w:t>
      </w:r>
    </w:p>
    <w:p w:rsidR="00B47E39" w:rsidRDefault="00B47E39" w:rsidP="00B47E39">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несмотря на то, что понятие «электронная услуга», закрепленное в </w:t>
      </w:r>
      <w:r w:rsidR="00D23E6A">
        <w:rPr>
          <w:rFonts w:ascii="Times New Roman" w:hAnsi="Times New Roman" w:cs="Times New Roman"/>
          <w:sz w:val="28"/>
          <w:szCs w:val="28"/>
        </w:rPr>
        <w:t>р</w:t>
      </w:r>
      <w:r>
        <w:rPr>
          <w:rFonts w:ascii="Times New Roman" w:hAnsi="Times New Roman" w:cs="Times New Roman"/>
          <w:sz w:val="28"/>
          <w:szCs w:val="28"/>
        </w:rPr>
        <w:t>оссийском законодательстве схоже с понятием «электронной услуги» в Директиве ЕС и иных нормативных актах Европейского Союза, существует отличие. Из изначального текста законопроекта был изъят признак минимальной степени человеческого участия. По мнению Законодателя, отсутствие такого оценочного признака, как степень человеческого участия», позволит избежать правовой неопределенности при квалификации услуг.</w:t>
      </w:r>
      <w:r>
        <w:rPr>
          <w:rStyle w:val="a7"/>
          <w:rFonts w:ascii="Times New Roman" w:hAnsi="Times New Roman" w:cs="Times New Roman"/>
          <w:sz w:val="28"/>
          <w:szCs w:val="28"/>
        </w:rPr>
        <w:footnoteReference w:id="16"/>
      </w:r>
    </w:p>
    <w:p w:rsidR="00A65A7F" w:rsidRDefault="00A65A7F" w:rsidP="00B47E39">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подобное упрощение позволяет толковать электронные услуги как полностью автоматизированные услуги. Таким образом, при наличии </w:t>
      </w:r>
      <w:r w:rsidR="0067487A">
        <w:rPr>
          <w:rFonts w:ascii="Times New Roman" w:hAnsi="Times New Roman" w:cs="Times New Roman"/>
          <w:sz w:val="28"/>
          <w:szCs w:val="28"/>
        </w:rPr>
        <w:t>«</w:t>
      </w:r>
      <w:r>
        <w:rPr>
          <w:rFonts w:ascii="Times New Roman" w:hAnsi="Times New Roman" w:cs="Times New Roman"/>
          <w:sz w:val="28"/>
          <w:szCs w:val="28"/>
        </w:rPr>
        <w:t>фактора человеческого участия</w:t>
      </w:r>
      <w:r w:rsidR="0067487A">
        <w:rPr>
          <w:rFonts w:ascii="Times New Roman" w:hAnsi="Times New Roman" w:cs="Times New Roman"/>
          <w:sz w:val="28"/>
          <w:szCs w:val="28"/>
        </w:rPr>
        <w:t>»</w:t>
      </w:r>
      <w:r>
        <w:rPr>
          <w:rFonts w:ascii="Times New Roman" w:hAnsi="Times New Roman" w:cs="Times New Roman"/>
          <w:sz w:val="28"/>
          <w:szCs w:val="28"/>
        </w:rPr>
        <w:t xml:space="preserve"> услуга уже не является электронной. Подобные проблемы могут возникать при оказании услуг по технической поддержке </w:t>
      </w:r>
      <w:r>
        <w:rPr>
          <w:rFonts w:ascii="Times New Roman" w:hAnsi="Times New Roman" w:cs="Times New Roman"/>
          <w:sz w:val="28"/>
          <w:szCs w:val="28"/>
          <w:lang w:val="en-US"/>
        </w:rPr>
        <w:t>IT</w:t>
      </w:r>
      <w:r>
        <w:rPr>
          <w:rFonts w:ascii="Times New Roman" w:hAnsi="Times New Roman" w:cs="Times New Roman"/>
          <w:sz w:val="28"/>
          <w:szCs w:val="28"/>
        </w:rPr>
        <w:t>-инфраструктуры. Такая поддержка в большинстве случаев автоматизирована лишь частично, часть работы выполняют сотрудники техподдержки.</w:t>
      </w:r>
    </w:p>
    <w:p w:rsidR="00A65A7F" w:rsidRDefault="00A65A7F" w:rsidP="00B47E39">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Закреплять в законе в качестве признака электронной услуги лишь </w:t>
      </w:r>
      <w:r w:rsidR="00C40771">
        <w:rPr>
          <w:rFonts w:ascii="Times New Roman" w:hAnsi="Times New Roman" w:cs="Times New Roman"/>
          <w:sz w:val="28"/>
          <w:szCs w:val="28"/>
        </w:rPr>
        <w:t xml:space="preserve">тот факт, что она </w:t>
      </w:r>
      <w:r w:rsidR="0067487A">
        <w:rPr>
          <w:rFonts w:ascii="Times New Roman" w:hAnsi="Times New Roman" w:cs="Times New Roman"/>
          <w:sz w:val="28"/>
          <w:szCs w:val="28"/>
        </w:rPr>
        <w:t xml:space="preserve">является автоматизированной, </w:t>
      </w:r>
      <w:r w:rsidR="00C40771">
        <w:rPr>
          <w:rFonts w:ascii="Times New Roman" w:hAnsi="Times New Roman" w:cs="Times New Roman"/>
          <w:sz w:val="28"/>
          <w:szCs w:val="28"/>
        </w:rPr>
        <w:t>как минимум рискованно. С учетом мнения законодателя о том, что признак человеческого участия может вызвать некоторую правовую неопределенность, необходимо уточнить признак автоматизации, дополнить его иными признаками, позволяющими более четко определить услугу как электронную. В качестве такого признака можно и нужно использовать уже введенный в ст.174.2 НК РФ признак базирования такой услуги на информационных технологиях.</w:t>
      </w:r>
    </w:p>
    <w:p w:rsidR="0067487A" w:rsidRDefault="00C40771" w:rsidP="00B47E39">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данные признаки </w:t>
      </w:r>
      <w:r w:rsidR="0067487A">
        <w:rPr>
          <w:rFonts w:ascii="Times New Roman" w:hAnsi="Times New Roman" w:cs="Times New Roman"/>
          <w:sz w:val="28"/>
          <w:szCs w:val="28"/>
        </w:rPr>
        <w:t xml:space="preserve">электронной услуги </w:t>
      </w:r>
      <w:r>
        <w:rPr>
          <w:rFonts w:ascii="Times New Roman" w:hAnsi="Times New Roman" w:cs="Times New Roman"/>
          <w:sz w:val="28"/>
          <w:szCs w:val="28"/>
        </w:rPr>
        <w:t xml:space="preserve">все равно оставляют место сомнениям. Где пролегает та граница, при пересечении которой автоматизированная услуга, базирующаяся на информационных технологиях, </w:t>
      </w:r>
      <w:r>
        <w:rPr>
          <w:rFonts w:ascii="Times New Roman" w:hAnsi="Times New Roman" w:cs="Times New Roman"/>
          <w:sz w:val="28"/>
          <w:szCs w:val="28"/>
        </w:rPr>
        <w:lastRenderedPageBreak/>
        <w:t xml:space="preserve">станет электронной услугой и повлечет соответствующие налоговые последствия? </w:t>
      </w:r>
      <w:r w:rsidR="0018566E">
        <w:rPr>
          <w:rFonts w:ascii="Times New Roman" w:hAnsi="Times New Roman" w:cs="Times New Roman"/>
          <w:sz w:val="28"/>
          <w:szCs w:val="28"/>
        </w:rPr>
        <w:t>Насколько такая услуга должна быть автоматизирована? Является ли вмешательство человеческого фактора на той или иной стадии предоставления такой услуги основан</w:t>
      </w:r>
      <w:r w:rsidR="0067487A">
        <w:rPr>
          <w:rFonts w:ascii="Times New Roman" w:hAnsi="Times New Roman" w:cs="Times New Roman"/>
          <w:sz w:val="28"/>
          <w:szCs w:val="28"/>
        </w:rPr>
        <w:t>ием, чтобы больше не считать реализованную</w:t>
      </w:r>
      <w:r w:rsidR="0018566E">
        <w:rPr>
          <w:rFonts w:ascii="Times New Roman" w:hAnsi="Times New Roman" w:cs="Times New Roman"/>
          <w:sz w:val="28"/>
          <w:szCs w:val="28"/>
        </w:rPr>
        <w:t xml:space="preserve"> услуг</w:t>
      </w:r>
      <w:r w:rsidR="0067487A">
        <w:rPr>
          <w:rFonts w:ascii="Times New Roman" w:hAnsi="Times New Roman" w:cs="Times New Roman"/>
          <w:sz w:val="28"/>
          <w:szCs w:val="28"/>
        </w:rPr>
        <w:t>у</w:t>
      </w:r>
      <w:r w:rsidR="0018566E">
        <w:rPr>
          <w:rFonts w:ascii="Times New Roman" w:hAnsi="Times New Roman" w:cs="Times New Roman"/>
          <w:sz w:val="28"/>
          <w:szCs w:val="28"/>
        </w:rPr>
        <w:t xml:space="preserve"> «электронной»? Четкого ответа на данный вопрос </w:t>
      </w:r>
      <w:r w:rsidR="00D23E6A">
        <w:rPr>
          <w:rFonts w:ascii="Times New Roman" w:hAnsi="Times New Roman" w:cs="Times New Roman"/>
          <w:sz w:val="28"/>
          <w:szCs w:val="28"/>
        </w:rPr>
        <w:t>законодатель не дает</w:t>
      </w:r>
      <w:r w:rsidR="0018566E">
        <w:rPr>
          <w:rFonts w:ascii="Times New Roman" w:hAnsi="Times New Roman" w:cs="Times New Roman"/>
          <w:sz w:val="28"/>
          <w:szCs w:val="28"/>
        </w:rPr>
        <w:t xml:space="preserve">. Тем не менее, услуги, которые облагаются «налогом на </w:t>
      </w:r>
      <w:r w:rsidR="0018566E">
        <w:rPr>
          <w:rFonts w:ascii="Times New Roman" w:hAnsi="Times New Roman" w:cs="Times New Roman"/>
          <w:sz w:val="28"/>
          <w:szCs w:val="28"/>
          <w:lang w:val="en-US"/>
        </w:rPr>
        <w:t>Google</w:t>
      </w:r>
      <w:r w:rsidR="0018566E">
        <w:rPr>
          <w:rFonts w:ascii="Times New Roman" w:hAnsi="Times New Roman" w:cs="Times New Roman"/>
          <w:sz w:val="28"/>
          <w:szCs w:val="28"/>
        </w:rPr>
        <w:t xml:space="preserve">» специфичны и многогранны, универсального метода их налогового обложения нет и не может быть. </w:t>
      </w:r>
    </w:p>
    <w:p w:rsidR="0018566E" w:rsidRDefault="0018566E" w:rsidP="00B47E39">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понимать, что в первую очередь эта услуга всегда базируется на информационных технологиях, и если ее предоставление в той или иной степени автоматизировано, то скорее всего она будет признана электронной.</w:t>
      </w:r>
    </w:p>
    <w:p w:rsidR="00C40771" w:rsidRDefault="0018566E" w:rsidP="00B47E39">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законодателем в целом достигнута цель по включению в определение всех необходимых признаков, позволяющих квалифицировать услугу в качестве «электронной», </w:t>
      </w:r>
      <w:r w:rsidR="0067487A">
        <w:rPr>
          <w:rFonts w:ascii="Times New Roman" w:hAnsi="Times New Roman" w:cs="Times New Roman"/>
          <w:sz w:val="28"/>
          <w:szCs w:val="28"/>
        </w:rPr>
        <w:t>однако, в каком-то смысле именно в ущерб налогоплательщикам, что может вызвать вопросы о несоблюдении законодателем публичных и частных интересов</w:t>
      </w:r>
      <w:r>
        <w:rPr>
          <w:rFonts w:ascii="Times New Roman" w:hAnsi="Times New Roman" w:cs="Times New Roman"/>
          <w:sz w:val="28"/>
          <w:szCs w:val="28"/>
        </w:rPr>
        <w:t>.</w:t>
      </w:r>
    </w:p>
    <w:p w:rsidR="0018566E" w:rsidRPr="0018566E" w:rsidRDefault="0018566E" w:rsidP="00B47E39">
      <w:pPr>
        <w:shd w:val="clear" w:color="auto" w:fill="FFFFFF"/>
        <w:tabs>
          <w:tab w:val="left" w:pos="284"/>
        </w:tabs>
        <w:spacing w:after="0" w:line="360" w:lineRule="auto"/>
        <w:ind w:firstLine="709"/>
        <w:jc w:val="both"/>
        <w:rPr>
          <w:rFonts w:ascii="Times New Roman" w:hAnsi="Times New Roman" w:cs="Times New Roman"/>
          <w:sz w:val="28"/>
          <w:szCs w:val="28"/>
        </w:rPr>
      </w:pPr>
    </w:p>
    <w:p w:rsidR="002E5D32" w:rsidRDefault="007914E2" w:rsidP="002E5D32">
      <w:pPr>
        <w:shd w:val="clear" w:color="auto" w:fill="FFFFFF"/>
        <w:tabs>
          <w:tab w:val="left" w:pos="28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1.3</w:t>
      </w:r>
      <w:r w:rsidR="00E028B7">
        <w:rPr>
          <w:rFonts w:ascii="Times New Roman" w:hAnsi="Times New Roman" w:cs="Times New Roman"/>
          <w:b/>
          <w:sz w:val="28"/>
          <w:szCs w:val="28"/>
        </w:rPr>
        <w:t xml:space="preserve"> </w:t>
      </w:r>
      <w:r w:rsidR="002E5D32">
        <w:rPr>
          <w:rFonts w:ascii="Times New Roman" w:hAnsi="Times New Roman" w:cs="Times New Roman"/>
          <w:b/>
          <w:sz w:val="28"/>
          <w:szCs w:val="28"/>
        </w:rPr>
        <w:t xml:space="preserve">Проблемы </w:t>
      </w:r>
      <w:proofErr w:type="spellStart"/>
      <w:r w:rsidR="002E5D32">
        <w:rPr>
          <w:rFonts w:ascii="Times New Roman" w:hAnsi="Times New Roman" w:cs="Times New Roman"/>
          <w:b/>
          <w:sz w:val="28"/>
          <w:szCs w:val="28"/>
        </w:rPr>
        <w:t>избежания</w:t>
      </w:r>
      <w:proofErr w:type="spellEnd"/>
      <w:r w:rsidR="002E5D32">
        <w:rPr>
          <w:rFonts w:ascii="Times New Roman" w:hAnsi="Times New Roman" w:cs="Times New Roman"/>
          <w:b/>
          <w:sz w:val="28"/>
          <w:szCs w:val="28"/>
        </w:rPr>
        <w:t xml:space="preserve"> двойн</w:t>
      </w:r>
      <w:r w:rsidR="00E028B7">
        <w:rPr>
          <w:rFonts w:ascii="Times New Roman" w:hAnsi="Times New Roman" w:cs="Times New Roman"/>
          <w:b/>
          <w:sz w:val="28"/>
          <w:szCs w:val="28"/>
        </w:rPr>
        <w:t>ого налогообложения</w:t>
      </w:r>
    </w:p>
    <w:p w:rsidR="002E5D32" w:rsidRPr="002E5D32" w:rsidRDefault="002E5D32" w:rsidP="002E5D32">
      <w:pPr>
        <w:shd w:val="clear" w:color="auto" w:fill="FFFFFF"/>
        <w:tabs>
          <w:tab w:val="left" w:pos="284"/>
        </w:tabs>
        <w:spacing w:after="0" w:line="360" w:lineRule="auto"/>
        <w:jc w:val="center"/>
        <w:rPr>
          <w:rFonts w:ascii="Times New Roman" w:hAnsi="Times New Roman" w:cs="Times New Roman"/>
          <w:b/>
          <w:sz w:val="28"/>
          <w:szCs w:val="28"/>
        </w:rPr>
      </w:pPr>
    </w:p>
    <w:p w:rsidR="00A40A77" w:rsidRDefault="0018566E" w:rsidP="00A55D40">
      <w:pPr>
        <w:pStyle w:val="a4"/>
        <w:shd w:val="clear" w:color="auto" w:fill="FFFFFF"/>
        <w:tabs>
          <w:tab w:val="left" w:pos="284"/>
        </w:tabs>
        <w:spacing w:after="0" w:line="360" w:lineRule="auto"/>
        <w:ind w:left="0" w:firstLine="708"/>
        <w:jc w:val="both"/>
        <w:rPr>
          <w:rFonts w:ascii="Times New Roman" w:hAnsi="Times New Roman" w:cs="Times New Roman"/>
          <w:sz w:val="28"/>
          <w:shd w:val="clear" w:color="auto" w:fill="FFFFFF"/>
        </w:rPr>
      </w:pPr>
      <w:r>
        <w:rPr>
          <w:rFonts w:ascii="Times New Roman" w:hAnsi="Times New Roman" w:cs="Times New Roman"/>
          <w:sz w:val="28"/>
          <w:szCs w:val="28"/>
        </w:rPr>
        <w:t xml:space="preserve">«Налог на </w:t>
      </w:r>
      <w:r>
        <w:rPr>
          <w:rFonts w:ascii="Times New Roman" w:hAnsi="Times New Roman" w:cs="Times New Roman"/>
          <w:sz w:val="28"/>
          <w:szCs w:val="28"/>
          <w:lang w:val="en-US"/>
        </w:rPr>
        <w:t>Google</w:t>
      </w:r>
      <w:r>
        <w:rPr>
          <w:rFonts w:ascii="Times New Roman" w:hAnsi="Times New Roman" w:cs="Times New Roman"/>
          <w:sz w:val="28"/>
          <w:szCs w:val="28"/>
        </w:rPr>
        <w:t xml:space="preserve">» регулирует </w:t>
      </w:r>
      <w:r w:rsidR="006A0ECA">
        <w:rPr>
          <w:rFonts w:ascii="Times New Roman" w:hAnsi="Times New Roman" w:cs="Times New Roman"/>
          <w:sz w:val="28"/>
          <w:szCs w:val="28"/>
        </w:rPr>
        <w:t xml:space="preserve">в первую очередь порядок уплаты НДС при реализации электронных услуг иностранной компанией. Когда иностранная компания платит налоги на территории РФ для нее естественно возникает риск двойного налогообложения.  </w:t>
      </w:r>
      <w:r w:rsidR="00DF7AF2" w:rsidRPr="00DF7AF2">
        <w:rPr>
          <w:rFonts w:ascii="Times New Roman" w:hAnsi="Times New Roman" w:cs="Times New Roman"/>
          <w:sz w:val="28"/>
          <w:szCs w:val="28"/>
        </w:rPr>
        <w:t>Зак</w:t>
      </w:r>
      <w:r>
        <w:rPr>
          <w:rFonts w:ascii="Times New Roman" w:hAnsi="Times New Roman" w:cs="Times New Roman"/>
          <w:sz w:val="28"/>
          <w:szCs w:val="28"/>
        </w:rPr>
        <w:t>онодателем в ст.148 НК РФ</w:t>
      </w:r>
      <w:r w:rsidR="00DF7AF2" w:rsidRPr="00DF7AF2">
        <w:rPr>
          <w:rFonts w:ascii="Times New Roman" w:hAnsi="Times New Roman" w:cs="Times New Roman"/>
          <w:sz w:val="28"/>
          <w:szCs w:val="28"/>
        </w:rPr>
        <w:t xml:space="preserve"> предусмотрен способ </w:t>
      </w:r>
      <w:proofErr w:type="spellStart"/>
      <w:r w:rsidR="00DF7AF2" w:rsidRPr="00DF7AF2">
        <w:rPr>
          <w:rFonts w:ascii="Times New Roman" w:hAnsi="Times New Roman" w:cs="Times New Roman"/>
          <w:sz w:val="28"/>
          <w:szCs w:val="28"/>
        </w:rPr>
        <w:t>избежания</w:t>
      </w:r>
      <w:proofErr w:type="spellEnd"/>
      <w:r w:rsidR="00DF7AF2" w:rsidRPr="00DF7AF2">
        <w:rPr>
          <w:rFonts w:ascii="Times New Roman" w:hAnsi="Times New Roman" w:cs="Times New Roman"/>
          <w:sz w:val="28"/>
          <w:szCs w:val="28"/>
        </w:rPr>
        <w:t xml:space="preserve"> </w:t>
      </w:r>
      <w:r w:rsidR="006A0ECA">
        <w:rPr>
          <w:rFonts w:ascii="Times New Roman" w:hAnsi="Times New Roman" w:cs="Times New Roman"/>
          <w:sz w:val="28"/>
          <w:szCs w:val="28"/>
        </w:rPr>
        <w:t>подобной ситуации</w:t>
      </w:r>
      <w:r w:rsidR="00B242CF">
        <w:rPr>
          <w:rFonts w:ascii="Times New Roman" w:hAnsi="Times New Roman" w:cs="Times New Roman"/>
          <w:sz w:val="28"/>
          <w:szCs w:val="28"/>
        </w:rPr>
        <w:t>. В силу абз.17 пп.4 п.1 ст.148 НК РФ</w:t>
      </w:r>
      <w:r w:rsidR="00DF7AF2">
        <w:rPr>
          <w:rFonts w:ascii="Times New Roman" w:hAnsi="Times New Roman" w:cs="Times New Roman"/>
          <w:sz w:val="28"/>
          <w:szCs w:val="28"/>
        </w:rPr>
        <w:t xml:space="preserve"> </w:t>
      </w:r>
      <w:r w:rsidR="00BB1033" w:rsidRPr="00DF7AF2">
        <w:rPr>
          <w:rFonts w:ascii="Times New Roman" w:hAnsi="Times New Roman" w:cs="Times New Roman"/>
          <w:sz w:val="28"/>
          <w:szCs w:val="28"/>
        </w:rPr>
        <w:t xml:space="preserve"> </w:t>
      </w:r>
      <w:r w:rsidR="00B242CF">
        <w:rPr>
          <w:rFonts w:ascii="Times New Roman" w:hAnsi="Times New Roman" w:cs="Times New Roman"/>
          <w:color w:val="000000"/>
          <w:sz w:val="28"/>
          <w:shd w:val="clear" w:color="auto" w:fill="FFFFFF"/>
        </w:rPr>
        <w:t>е</w:t>
      </w:r>
      <w:r w:rsidR="00B242CF" w:rsidRPr="00B242CF">
        <w:rPr>
          <w:rFonts w:ascii="Times New Roman" w:hAnsi="Times New Roman" w:cs="Times New Roman"/>
          <w:color w:val="000000"/>
          <w:sz w:val="28"/>
          <w:shd w:val="clear" w:color="auto" w:fill="FFFFFF"/>
        </w:rPr>
        <w:t xml:space="preserve">сли при оказании физическим лицам, не являющимся индивидуальными предпринимателями, услуг, </w:t>
      </w:r>
      <w:r w:rsidR="00B242CF" w:rsidRPr="00EE64BF">
        <w:rPr>
          <w:rFonts w:ascii="Times New Roman" w:hAnsi="Times New Roman" w:cs="Times New Roman"/>
          <w:sz w:val="28"/>
          <w:shd w:val="clear" w:color="auto" w:fill="FFFFFF"/>
        </w:rPr>
        <w:t>указанных в</w:t>
      </w:r>
      <w:r w:rsidR="00B242CF" w:rsidRPr="00EE64BF">
        <w:rPr>
          <w:rStyle w:val="apple-converted-space"/>
          <w:rFonts w:ascii="Times New Roman" w:hAnsi="Times New Roman" w:cs="Times New Roman"/>
          <w:sz w:val="28"/>
          <w:shd w:val="clear" w:color="auto" w:fill="FFFFFF"/>
        </w:rPr>
        <w:t> </w:t>
      </w:r>
      <w:r w:rsidR="00B242CF" w:rsidRPr="00EE64BF">
        <w:rPr>
          <w:rFonts w:ascii="Times New Roman" w:hAnsi="Times New Roman" w:cs="Times New Roman"/>
          <w:sz w:val="28"/>
        </w:rPr>
        <w:t>п.1 ст.174.2</w:t>
      </w:r>
      <w:r w:rsidR="00B242CF" w:rsidRPr="00EE64BF">
        <w:rPr>
          <w:rStyle w:val="apple-converted-space"/>
          <w:rFonts w:ascii="Times New Roman" w:hAnsi="Times New Roman" w:cs="Times New Roman"/>
          <w:sz w:val="28"/>
          <w:shd w:val="clear" w:color="auto" w:fill="FFFFFF"/>
        </w:rPr>
        <w:t xml:space="preserve"> </w:t>
      </w:r>
      <w:r w:rsidR="00B242CF" w:rsidRPr="00EE64BF">
        <w:rPr>
          <w:rFonts w:ascii="Times New Roman" w:hAnsi="Times New Roman" w:cs="Times New Roman"/>
          <w:sz w:val="28"/>
          <w:shd w:val="clear" w:color="auto" w:fill="FFFFFF"/>
        </w:rPr>
        <w:t xml:space="preserve">НК РФ, местом осуществления деятельности покупателя признается территория Российской Федерации и при этом в соответствии с законодательством иностранного государства, в котором место оказания указанных услуг </w:t>
      </w:r>
      <w:r w:rsidR="00B242CF" w:rsidRPr="00EE64BF">
        <w:rPr>
          <w:rFonts w:ascii="Times New Roman" w:hAnsi="Times New Roman" w:cs="Times New Roman"/>
          <w:sz w:val="28"/>
          <w:shd w:val="clear" w:color="auto" w:fill="FFFFFF"/>
        </w:rPr>
        <w:lastRenderedPageBreak/>
        <w:t>определяется по месту осуществления деятельности покупателя, местом осуществления деятельности указанного покупателя признается территория такого иностранного государства, продавец вправе определить место осуществления деятельности покупателя самостоятельно.</w:t>
      </w:r>
    </w:p>
    <w:p w:rsidR="00A55D40" w:rsidRDefault="00A55D40" w:rsidP="00A55D40">
      <w:pPr>
        <w:pStyle w:val="a4"/>
        <w:shd w:val="clear" w:color="auto" w:fill="FFFFFF"/>
        <w:tabs>
          <w:tab w:val="left" w:pos="284"/>
        </w:tabs>
        <w:spacing w:after="0" w:line="360" w:lineRule="auto"/>
        <w:ind w:left="0"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Для этого необходимо соблюдение ряда условий:</w:t>
      </w:r>
    </w:p>
    <w:p w:rsidR="00A55D40" w:rsidRDefault="00A55D40" w:rsidP="00A55D40">
      <w:pPr>
        <w:pStyle w:val="a4"/>
        <w:numPr>
          <w:ilvl w:val="0"/>
          <w:numId w:val="3"/>
        </w:numPr>
        <w:shd w:val="clear" w:color="auto" w:fill="FFFFFF"/>
        <w:tabs>
          <w:tab w:val="left" w:pos="0"/>
        </w:tabs>
        <w:spacing w:after="0" w:line="360" w:lineRule="auto"/>
        <w:ind w:left="0" w:firstLine="0"/>
        <w:jc w:val="both"/>
        <w:rPr>
          <w:rFonts w:ascii="Times New Roman" w:hAnsi="Times New Roman" w:cs="Times New Roman"/>
          <w:color w:val="FF0000"/>
          <w:sz w:val="28"/>
          <w:shd w:val="clear" w:color="auto" w:fill="FFFFFF"/>
        </w:rPr>
      </w:pPr>
      <w:r>
        <w:rPr>
          <w:rFonts w:ascii="Times New Roman" w:hAnsi="Times New Roman" w:cs="Times New Roman"/>
          <w:sz w:val="28"/>
          <w:shd w:val="clear" w:color="auto" w:fill="FFFFFF"/>
        </w:rPr>
        <w:t>Местом оказания услуги физическому лицу, которое не является индивидуальным предпринима</w:t>
      </w:r>
      <w:r w:rsidR="00F4179F">
        <w:rPr>
          <w:rFonts w:ascii="Times New Roman" w:hAnsi="Times New Roman" w:cs="Times New Roman"/>
          <w:sz w:val="28"/>
          <w:shd w:val="clear" w:color="auto" w:fill="FFFFFF"/>
        </w:rPr>
        <w:t>телем, признается территория РФ.</w:t>
      </w:r>
    </w:p>
    <w:p w:rsidR="0067078C" w:rsidRPr="0067078C" w:rsidRDefault="0067078C" w:rsidP="00A55D40">
      <w:pPr>
        <w:pStyle w:val="a4"/>
        <w:numPr>
          <w:ilvl w:val="0"/>
          <w:numId w:val="3"/>
        </w:numPr>
        <w:shd w:val="clear" w:color="auto" w:fill="FFFFFF"/>
        <w:tabs>
          <w:tab w:val="left" w:pos="0"/>
        </w:tabs>
        <w:spacing w:after="0" w:line="360" w:lineRule="auto"/>
        <w:ind w:left="0" w:firstLine="0"/>
        <w:jc w:val="both"/>
        <w:rPr>
          <w:rFonts w:ascii="Times New Roman" w:hAnsi="Times New Roman" w:cs="Times New Roman"/>
          <w:color w:val="FF0000"/>
          <w:sz w:val="28"/>
          <w:shd w:val="clear" w:color="auto" w:fill="FFFFFF"/>
        </w:rPr>
      </w:pPr>
      <w:r>
        <w:rPr>
          <w:rFonts w:ascii="Times New Roman" w:hAnsi="Times New Roman" w:cs="Times New Roman"/>
          <w:sz w:val="28"/>
          <w:shd w:val="clear" w:color="auto" w:fill="FFFFFF"/>
        </w:rPr>
        <w:t>Законодательство иностранного государства определяет место оказания услуги по месту осуществления деятельности покупателя.</w:t>
      </w:r>
    </w:p>
    <w:p w:rsidR="0067078C" w:rsidRPr="0067078C" w:rsidRDefault="0067078C" w:rsidP="00A55D40">
      <w:pPr>
        <w:pStyle w:val="a4"/>
        <w:numPr>
          <w:ilvl w:val="0"/>
          <w:numId w:val="3"/>
        </w:numPr>
        <w:shd w:val="clear" w:color="auto" w:fill="FFFFFF"/>
        <w:tabs>
          <w:tab w:val="left" w:pos="0"/>
        </w:tabs>
        <w:spacing w:after="0" w:line="360" w:lineRule="auto"/>
        <w:ind w:left="0" w:firstLine="0"/>
        <w:jc w:val="both"/>
        <w:rPr>
          <w:rFonts w:ascii="Times New Roman" w:hAnsi="Times New Roman" w:cs="Times New Roman"/>
          <w:color w:val="FF0000"/>
          <w:sz w:val="28"/>
          <w:shd w:val="clear" w:color="auto" w:fill="FFFFFF"/>
        </w:rPr>
      </w:pPr>
      <w:r>
        <w:rPr>
          <w:rFonts w:ascii="Times New Roman" w:hAnsi="Times New Roman" w:cs="Times New Roman"/>
          <w:sz w:val="28"/>
          <w:shd w:val="clear" w:color="auto" w:fill="FFFFFF"/>
        </w:rPr>
        <w:t>Местом осуществления деятельности указанного покупателя признается территория такого иностранного государства.</w:t>
      </w:r>
      <w:r w:rsidR="00F4179F">
        <w:rPr>
          <w:rStyle w:val="a7"/>
          <w:rFonts w:ascii="Times New Roman" w:hAnsi="Times New Roman" w:cs="Times New Roman"/>
          <w:sz w:val="28"/>
          <w:shd w:val="clear" w:color="auto" w:fill="FFFFFF"/>
        </w:rPr>
        <w:footnoteReference w:id="17"/>
      </w:r>
    </w:p>
    <w:p w:rsidR="0067078C" w:rsidRDefault="0067078C" w:rsidP="0067078C">
      <w:pPr>
        <w:pStyle w:val="a4"/>
        <w:shd w:val="clear" w:color="auto" w:fill="FFFFFF"/>
        <w:tabs>
          <w:tab w:val="left" w:pos="0"/>
        </w:tabs>
        <w:spacing w:after="0" w:line="360" w:lineRule="auto"/>
        <w:ind w:left="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Статья весьма скудно описывает эти правила, поэтому перед компаниями, попавшими под действие нового закона уже встают такие вопросы как порядок, с помощью которого можно было бы подтвердить, что в другой стране установлено подобное правило. На сегодняшний день многие иностранные лица сталкиваются со сложностями при подтверждении своего </w:t>
      </w:r>
      <w:proofErr w:type="spellStart"/>
      <w:r>
        <w:rPr>
          <w:rFonts w:ascii="Times New Roman" w:hAnsi="Times New Roman" w:cs="Times New Roman"/>
          <w:sz w:val="28"/>
          <w:shd w:val="clear" w:color="auto" w:fill="FFFFFF"/>
        </w:rPr>
        <w:t>резидентства</w:t>
      </w:r>
      <w:proofErr w:type="spellEnd"/>
      <w:r>
        <w:rPr>
          <w:rFonts w:ascii="Times New Roman" w:hAnsi="Times New Roman" w:cs="Times New Roman"/>
          <w:sz w:val="28"/>
          <w:shd w:val="clear" w:color="auto" w:fill="FFFFFF"/>
        </w:rPr>
        <w:t xml:space="preserve"> для того, чтобы использовать соглашение об </w:t>
      </w:r>
      <w:proofErr w:type="spellStart"/>
      <w:r>
        <w:rPr>
          <w:rFonts w:ascii="Times New Roman" w:hAnsi="Times New Roman" w:cs="Times New Roman"/>
          <w:sz w:val="28"/>
          <w:shd w:val="clear" w:color="auto" w:fill="FFFFFF"/>
        </w:rPr>
        <w:t>избежании</w:t>
      </w:r>
      <w:proofErr w:type="spellEnd"/>
      <w:r>
        <w:rPr>
          <w:rFonts w:ascii="Times New Roman" w:hAnsi="Times New Roman" w:cs="Times New Roman"/>
          <w:sz w:val="28"/>
          <w:shd w:val="clear" w:color="auto" w:fill="FFFFFF"/>
        </w:rPr>
        <w:t xml:space="preserve"> двойного налогообложения, а это гораздо более разработанная процедура, действующая много лет. Многие специалисты сомневаются, что представление простого перевода актуальной редакции иностранного налогового законодательства будет достаточно.</w:t>
      </w:r>
    </w:p>
    <w:p w:rsidR="001A6B02" w:rsidRDefault="0067078C" w:rsidP="001A6B02">
      <w:pPr>
        <w:pStyle w:val="a4"/>
        <w:shd w:val="clear" w:color="auto" w:fill="FFFFFF"/>
        <w:tabs>
          <w:tab w:val="left" w:pos="0"/>
        </w:tabs>
        <w:spacing w:after="0" w:line="360" w:lineRule="auto"/>
        <w:ind w:left="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Из вышеуказанного вопроса вытекает второй: если у иностранного лица получится подтвердить, что указанные выше правила действительно существуют в иностранном государстве, то как подтвердить, что иностранное лицо под них попадает?</w:t>
      </w:r>
      <w:r w:rsidR="001A6B02">
        <w:rPr>
          <w:rFonts w:ascii="Times New Roman" w:hAnsi="Times New Roman" w:cs="Times New Roman"/>
          <w:sz w:val="28"/>
          <w:shd w:val="clear" w:color="auto" w:fill="FFFFFF"/>
        </w:rPr>
        <w:t xml:space="preserve"> Наличие норм в иностранном государстве это одно, а возможность их применения в отношении налогоплательщика – совсем другое. </w:t>
      </w:r>
    </w:p>
    <w:p w:rsidR="00202F55" w:rsidRDefault="00202F55" w:rsidP="001A6B02">
      <w:pPr>
        <w:pStyle w:val="a4"/>
        <w:shd w:val="clear" w:color="auto" w:fill="FFFFFF"/>
        <w:tabs>
          <w:tab w:val="left" w:pos="0"/>
        </w:tabs>
        <w:spacing w:after="0" w:line="360" w:lineRule="auto"/>
        <w:ind w:left="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ab/>
        <w:t>Кроме того, не все иностранные государства определяют место оказание электронных услуг по месту осуществления деятельности покупателя, под услугами, реализация которых происходит в электронной форме, могут подразумеваться услуги разного вида и объема (например предоставление торговой площадки онлайн не во всех странах может признаваться услугой в электронной форме).</w:t>
      </w:r>
      <w:r>
        <w:rPr>
          <w:rStyle w:val="a7"/>
          <w:rFonts w:ascii="Times New Roman" w:hAnsi="Times New Roman" w:cs="Times New Roman"/>
          <w:sz w:val="28"/>
          <w:shd w:val="clear" w:color="auto" w:fill="FFFFFF"/>
        </w:rPr>
        <w:footnoteReference w:id="18"/>
      </w:r>
    </w:p>
    <w:p w:rsidR="00202F55" w:rsidRDefault="00202F55" w:rsidP="001A6B02">
      <w:pPr>
        <w:pStyle w:val="a4"/>
        <w:shd w:val="clear" w:color="auto" w:fill="FFFFFF"/>
        <w:tabs>
          <w:tab w:val="left" w:pos="0"/>
        </w:tabs>
        <w:spacing w:after="0" w:line="360" w:lineRule="auto"/>
        <w:ind w:left="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Стоит так же в очередной раз упомянуть специфики операций, по реализации электронных услуг. Объемы торговли в этой сфере – колоссальны, количество сделок исчисляется тысячами в минуту. Отследить все подобные сделки, осуществить </w:t>
      </w:r>
      <w:proofErr w:type="gramStart"/>
      <w:r>
        <w:rPr>
          <w:rFonts w:ascii="Times New Roman" w:hAnsi="Times New Roman" w:cs="Times New Roman"/>
          <w:sz w:val="28"/>
          <w:shd w:val="clear" w:color="auto" w:fill="FFFFFF"/>
        </w:rPr>
        <w:t>из проверку</w:t>
      </w:r>
      <w:proofErr w:type="gramEnd"/>
      <w:r>
        <w:rPr>
          <w:rFonts w:ascii="Times New Roman" w:hAnsi="Times New Roman" w:cs="Times New Roman"/>
          <w:sz w:val="28"/>
          <w:shd w:val="clear" w:color="auto" w:fill="FFFFFF"/>
        </w:rPr>
        <w:t>, если и возможно, то крайне затруднительно.</w:t>
      </w:r>
    </w:p>
    <w:p w:rsidR="00EE64BF" w:rsidRPr="00EE64BF" w:rsidRDefault="001A6B02" w:rsidP="001A6B02">
      <w:pPr>
        <w:pStyle w:val="a4"/>
        <w:shd w:val="clear" w:color="auto" w:fill="FFFFFF"/>
        <w:tabs>
          <w:tab w:val="left" w:pos="0"/>
        </w:tabs>
        <w:spacing w:after="0" w:line="360" w:lineRule="auto"/>
        <w:ind w:left="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5A48AE">
        <w:rPr>
          <w:rFonts w:ascii="Times New Roman" w:hAnsi="Times New Roman" w:cs="Times New Roman"/>
          <w:sz w:val="28"/>
          <w:shd w:val="clear" w:color="auto" w:fill="FFFFFF"/>
        </w:rPr>
        <w:t>Таким образом, п</w:t>
      </w:r>
      <w:r w:rsidR="00EE64BF">
        <w:rPr>
          <w:rFonts w:ascii="Times New Roman" w:hAnsi="Times New Roman" w:cs="Times New Roman"/>
          <w:sz w:val="28"/>
          <w:shd w:val="clear" w:color="auto" w:fill="FFFFFF"/>
        </w:rPr>
        <w:t>редпринятые законодателем меры по решению проблемы двойного налогообложения</w:t>
      </w:r>
      <w:r w:rsidR="00E236B6">
        <w:rPr>
          <w:rFonts w:ascii="Times New Roman" w:hAnsi="Times New Roman" w:cs="Times New Roman"/>
          <w:sz w:val="28"/>
          <w:shd w:val="clear" w:color="auto" w:fill="FFFFFF"/>
        </w:rPr>
        <w:t xml:space="preserve"> несколько однобоки и</w:t>
      </w:r>
      <w:r w:rsidR="00EE64BF">
        <w:rPr>
          <w:rFonts w:ascii="Times New Roman" w:hAnsi="Times New Roman" w:cs="Times New Roman"/>
          <w:sz w:val="28"/>
          <w:shd w:val="clear" w:color="auto" w:fill="FFFFFF"/>
        </w:rPr>
        <w:t xml:space="preserve"> больше похож</w:t>
      </w:r>
      <w:r w:rsidR="005A48AE">
        <w:rPr>
          <w:rFonts w:ascii="Times New Roman" w:hAnsi="Times New Roman" w:cs="Times New Roman"/>
          <w:sz w:val="28"/>
          <w:shd w:val="clear" w:color="auto" w:fill="FFFFFF"/>
        </w:rPr>
        <w:t>и</w:t>
      </w:r>
      <w:r w:rsidR="00202F55">
        <w:rPr>
          <w:rFonts w:ascii="Times New Roman" w:hAnsi="Times New Roman" w:cs="Times New Roman"/>
          <w:sz w:val="28"/>
          <w:shd w:val="clear" w:color="auto" w:fill="FFFFFF"/>
        </w:rPr>
        <w:t xml:space="preserve"> на попытку «сечь кнутом воду» и заставляют усомниться в том, что предложенный законодателем механизм </w:t>
      </w:r>
      <w:proofErr w:type="spellStart"/>
      <w:r w:rsidR="00202F55">
        <w:rPr>
          <w:rFonts w:ascii="Times New Roman" w:hAnsi="Times New Roman" w:cs="Times New Roman"/>
          <w:sz w:val="28"/>
          <w:shd w:val="clear" w:color="auto" w:fill="FFFFFF"/>
        </w:rPr>
        <w:t>избежания</w:t>
      </w:r>
      <w:proofErr w:type="spellEnd"/>
      <w:r w:rsidR="00202F55">
        <w:rPr>
          <w:rFonts w:ascii="Times New Roman" w:hAnsi="Times New Roman" w:cs="Times New Roman"/>
          <w:sz w:val="28"/>
          <w:shd w:val="clear" w:color="auto" w:fill="FFFFFF"/>
        </w:rPr>
        <w:t xml:space="preserve"> двойного налогообложения будет весьма эффективен.</w:t>
      </w:r>
    </w:p>
    <w:p w:rsidR="00A40A77" w:rsidRDefault="0067078C" w:rsidP="00A55D40">
      <w:pPr>
        <w:pStyle w:val="a4"/>
        <w:shd w:val="clear" w:color="auto" w:fill="FFFFFF"/>
        <w:tabs>
          <w:tab w:val="left" w:pos="284"/>
        </w:tabs>
        <w:spacing w:after="0" w:line="360" w:lineRule="auto"/>
        <w:ind w:left="0"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Еще одной проблемой, связанной </w:t>
      </w:r>
      <w:r w:rsidR="002E5D32">
        <w:rPr>
          <w:rFonts w:ascii="Times New Roman" w:hAnsi="Times New Roman" w:cs="Times New Roman"/>
          <w:sz w:val="28"/>
          <w:shd w:val="clear" w:color="auto" w:fill="FFFFFF"/>
        </w:rPr>
        <w:t>с двойным налогообложением, является</w:t>
      </w:r>
      <w:r w:rsidR="00EE64BF">
        <w:rPr>
          <w:rFonts w:ascii="Times New Roman" w:hAnsi="Times New Roman" w:cs="Times New Roman"/>
          <w:sz w:val="28"/>
          <w:shd w:val="clear" w:color="auto" w:fill="FFFFFF"/>
        </w:rPr>
        <w:t xml:space="preserve"> пробле</w:t>
      </w:r>
      <w:r w:rsidR="00824442">
        <w:rPr>
          <w:rFonts w:ascii="Times New Roman" w:hAnsi="Times New Roman" w:cs="Times New Roman"/>
          <w:sz w:val="28"/>
          <w:shd w:val="clear" w:color="auto" w:fill="FFFFFF"/>
        </w:rPr>
        <w:t xml:space="preserve">ма </w:t>
      </w:r>
      <w:proofErr w:type="spellStart"/>
      <w:r w:rsidR="00824442">
        <w:rPr>
          <w:rFonts w:ascii="Times New Roman" w:hAnsi="Times New Roman" w:cs="Times New Roman"/>
          <w:sz w:val="28"/>
          <w:shd w:val="clear" w:color="auto" w:fill="FFFFFF"/>
        </w:rPr>
        <w:t>деофшоризации</w:t>
      </w:r>
      <w:proofErr w:type="spellEnd"/>
      <w:r w:rsidR="00824442">
        <w:rPr>
          <w:rFonts w:ascii="Times New Roman" w:hAnsi="Times New Roman" w:cs="Times New Roman"/>
          <w:sz w:val="28"/>
          <w:shd w:val="clear" w:color="auto" w:fill="FFFFFF"/>
        </w:rPr>
        <w:t xml:space="preserve"> с двойным НДС, когда первый раз его платит платформа, продающая контент непосредственно пользователю, а второй раз разработчик самого контента. </w:t>
      </w:r>
      <w:r w:rsidR="00824442">
        <w:rPr>
          <w:rStyle w:val="a7"/>
          <w:rFonts w:ascii="Times New Roman" w:hAnsi="Times New Roman" w:cs="Times New Roman"/>
          <w:sz w:val="28"/>
          <w:shd w:val="clear" w:color="auto" w:fill="FFFFFF"/>
        </w:rPr>
        <w:footnoteReference w:id="19"/>
      </w:r>
    </w:p>
    <w:p w:rsidR="00E236B6" w:rsidRDefault="00E236B6" w:rsidP="00DF7AF2">
      <w:pPr>
        <w:pStyle w:val="a4"/>
        <w:shd w:val="clear" w:color="auto" w:fill="FFFFFF"/>
        <w:spacing w:after="0" w:line="360" w:lineRule="auto"/>
        <w:ind w:left="0"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То есть, законодатель смог избежать двойной уплаты НДС непосредственно самой интернет-компанией, занимающейся реализаций электронных услуг, но часто эти компании являются лишь посредниками в цепочке между производителем услуги и конечным пользователем.</w:t>
      </w:r>
    </w:p>
    <w:p w:rsidR="006A361B" w:rsidRDefault="004D2338" w:rsidP="00DF7AF2">
      <w:pPr>
        <w:pStyle w:val="a4"/>
        <w:shd w:val="clear" w:color="auto" w:fill="FFFFFF"/>
        <w:spacing w:after="0" w:line="360" w:lineRule="auto"/>
        <w:ind w:left="0"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Необходимо понимать, что реализация услуг в электронной форме – новый, весьма специфический рынок, существуют различные модели продаж </w:t>
      </w:r>
      <w:r>
        <w:rPr>
          <w:rFonts w:ascii="Times New Roman" w:hAnsi="Times New Roman" w:cs="Times New Roman"/>
          <w:sz w:val="28"/>
          <w:shd w:val="clear" w:color="auto" w:fill="FFFFFF"/>
        </w:rPr>
        <w:lastRenderedPageBreak/>
        <w:t xml:space="preserve">и взаимодействия крупных площадок с владельцами контента. От этих факторов в первую очередь зависит то, кто в итоге будет платить НДС. Велика вероятность, что </w:t>
      </w:r>
      <w:r w:rsidR="001A6B02">
        <w:rPr>
          <w:rFonts w:ascii="Times New Roman" w:hAnsi="Times New Roman" w:cs="Times New Roman"/>
          <w:sz w:val="28"/>
          <w:shd w:val="clear" w:color="auto" w:fill="FFFFFF"/>
        </w:rPr>
        <w:t>услуги российских компаний</w:t>
      </w:r>
      <w:r w:rsidR="00F06357">
        <w:rPr>
          <w:rFonts w:ascii="Times New Roman" w:hAnsi="Times New Roman" w:cs="Times New Roman"/>
          <w:sz w:val="28"/>
          <w:shd w:val="clear" w:color="auto" w:fill="FFFFFF"/>
        </w:rPr>
        <w:t>, которые продают</w:t>
      </w:r>
      <w:r w:rsidR="001A6B02">
        <w:rPr>
          <w:rFonts w:ascii="Times New Roman" w:hAnsi="Times New Roman" w:cs="Times New Roman"/>
          <w:sz w:val="28"/>
          <w:shd w:val="clear" w:color="auto" w:fill="FFFFFF"/>
        </w:rPr>
        <w:t>ся при помощи</w:t>
      </w:r>
      <w:r>
        <w:rPr>
          <w:rFonts w:ascii="Times New Roman" w:hAnsi="Times New Roman" w:cs="Times New Roman"/>
          <w:sz w:val="28"/>
          <w:shd w:val="clear" w:color="auto" w:fill="FFFFFF"/>
        </w:rPr>
        <w:t xml:space="preserve"> известны</w:t>
      </w:r>
      <w:r w:rsidR="001A6B02">
        <w:rPr>
          <w:rFonts w:ascii="Times New Roman" w:hAnsi="Times New Roman" w:cs="Times New Roman"/>
          <w:sz w:val="28"/>
          <w:shd w:val="clear" w:color="auto" w:fill="FFFFFF"/>
        </w:rPr>
        <w:t>х иностранных интернет площадок (таких как «</w:t>
      </w:r>
      <w:r w:rsidR="001A6B02">
        <w:rPr>
          <w:rFonts w:ascii="Times New Roman" w:hAnsi="Times New Roman" w:cs="Times New Roman"/>
          <w:sz w:val="28"/>
          <w:shd w:val="clear" w:color="auto" w:fill="FFFFFF"/>
          <w:lang w:val="en-US"/>
        </w:rPr>
        <w:t>App</w:t>
      </w:r>
      <w:r w:rsidR="001A6B02" w:rsidRPr="001A6B02">
        <w:rPr>
          <w:rFonts w:ascii="Times New Roman" w:hAnsi="Times New Roman" w:cs="Times New Roman"/>
          <w:sz w:val="28"/>
          <w:shd w:val="clear" w:color="auto" w:fill="FFFFFF"/>
        </w:rPr>
        <w:t xml:space="preserve"> </w:t>
      </w:r>
      <w:r w:rsidR="001A6B02">
        <w:rPr>
          <w:rFonts w:ascii="Times New Roman" w:hAnsi="Times New Roman" w:cs="Times New Roman"/>
          <w:sz w:val="28"/>
          <w:shd w:val="clear" w:color="auto" w:fill="FFFFFF"/>
          <w:lang w:val="en-US"/>
        </w:rPr>
        <w:t>Store</w:t>
      </w:r>
      <w:r w:rsidR="001A6B02">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w:t>
      </w:r>
      <w:r w:rsidR="001A6B02">
        <w:rPr>
          <w:rFonts w:ascii="Times New Roman" w:hAnsi="Times New Roman" w:cs="Times New Roman"/>
          <w:sz w:val="28"/>
          <w:shd w:val="clear" w:color="auto" w:fill="FFFFFF"/>
        </w:rPr>
        <w:t>будут обложены</w:t>
      </w:r>
      <w:r w:rsidR="00F06357">
        <w:rPr>
          <w:rFonts w:ascii="Times New Roman" w:hAnsi="Times New Roman" w:cs="Times New Roman"/>
          <w:sz w:val="28"/>
          <w:shd w:val="clear" w:color="auto" w:fill="FFFFFF"/>
        </w:rPr>
        <w:t xml:space="preserve"> налог</w:t>
      </w:r>
      <w:r w:rsidR="001A6B02">
        <w:rPr>
          <w:rFonts w:ascii="Times New Roman" w:hAnsi="Times New Roman" w:cs="Times New Roman"/>
          <w:sz w:val="28"/>
          <w:shd w:val="clear" w:color="auto" w:fill="FFFFFF"/>
        </w:rPr>
        <w:t>ом</w:t>
      </w:r>
      <w:r w:rsidR="00F06357">
        <w:rPr>
          <w:rFonts w:ascii="Times New Roman" w:hAnsi="Times New Roman" w:cs="Times New Roman"/>
          <w:sz w:val="28"/>
          <w:shd w:val="clear" w:color="auto" w:fill="FFFFFF"/>
        </w:rPr>
        <w:t xml:space="preserve"> дважды, соответственно так и не почувствуют на себе основной цели нововведений, а именно уравнивания условий.</w:t>
      </w:r>
    </w:p>
    <w:p w:rsidR="00D61ABC" w:rsidRDefault="00E236B6" w:rsidP="00D61ABC">
      <w:pPr>
        <w:pStyle w:val="a4"/>
        <w:shd w:val="clear" w:color="auto" w:fill="FFFFFF"/>
        <w:spacing w:after="0" w:line="360" w:lineRule="auto"/>
        <w:ind w:left="0"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Так, например, российская </w:t>
      </w:r>
      <w:r w:rsidR="00D61ABC">
        <w:rPr>
          <w:rFonts w:ascii="Times New Roman" w:hAnsi="Times New Roman" w:cs="Times New Roman"/>
          <w:sz w:val="28"/>
          <w:shd w:val="clear" w:color="auto" w:fill="FFFFFF"/>
        </w:rPr>
        <w:t>компания, занимающаяся реализацией различных электронных услуг для смартфонов через специализированные интернет-</w:t>
      </w:r>
      <w:r>
        <w:rPr>
          <w:rFonts w:ascii="Times New Roman" w:hAnsi="Times New Roman" w:cs="Times New Roman"/>
          <w:sz w:val="28"/>
          <w:shd w:val="clear" w:color="auto" w:fill="FFFFFF"/>
        </w:rPr>
        <w:t>площадки, в частности «</w:t>
      </w:r>
      <w:r w:rsidR="00D61ABC">
        <w:rPr>
          <w:rFonts w:ascii="Times New Roman" w:hAnsi="Times New Roman" w:cs="Times New Roman"/>
          <w:sz w:val="28"/>
          <w:shd w:val="clear" w:color="auto" w:fill="FFFFFF"/>
          <w:lang w:val="en-US"/>
        </w:rPr>
        <w:t>Apple</w:t>
      </w:r>
      <w:r w:rsidR="00D61ABC" w:rsidRPr="00D61ABC">
        <w:rPr>
          <w:rFonts w:ascii="Times New Roman" w:hAnsi="Times New Roman" w:cs="Times New Roman"/>
          <w:sz w:val="28"/>
          <w:shd w:val="clear" w:color="auto" w:fill="FFFFFF"/>
        </w:rPr>
        <w:t xml:space="preserve"> </w:t>
      </w:r>
      <w:r w:rsidR="00D61ABC">
        <w:rPr>
          <w:rFonts w:ascii="Times New Roman" w:hAnsi="Times New Roman" w:cs="Times New Roman"/>
          <w:sz w:val="28"/>
          <w:shd w:val="clear" w:color="auto" w:fill="FFFFFF"/>
          <w:lang w:val="en-US"/>
        </w:rPr>
        <w:t>Store</w:t>
      </w:r>
      <w:r>
        <w:rPr>
          <w:rFonts w:ascii="Times New Roman" w:hAnsi="Times New Roman" w:cs="Times New Roman"/>
          <w:sz w:val="28"/>
          <w:shd w:val="clear" w:color="auto" w:fill="FFFFFF"/>
        </w:rPr>
        <w:t xml:space="preserve">», должна будет </w:t>
      </w:r>
      <w:r w:rsidR="006015E2">
        <w:rPr>
          <w:rFonts w:ascii="Times New Roman" w:hAnsi="Times New Roman" w:cs="Times New Roman"/>
          <w:sz w:val="28"/>
          <w:shd w:val="clear" w:color="auto" w:fill="FFFFFF"/>
        </w:rPr>
        <w:t xml:space="preserve">согласиться </w:t>
      </w:r>
      <w:r w:rsidR="001A6B02">
        <w:rPr>
          <w:rFonts w:ascii="Times New Roman" w:hAnsi="Times New Roman" w:cs="Times New Roman"/>
          <w:sz w:val="28"/>
          <w:shd w:val="clear" w:color="auto" w:fill="FFFFFF"/>
        </w:rPr>
        <w:t xml:space="preserve">с тем, что при реализации своей </w:t>
      </w:r>
      <w:r>
        <w:rPr>
          <w:rFonts w:ascii="Times New Roman" w:hAnsi="Times New Roman" w:cs="Times New Roman"/>
          <w:sz w:val="28"/>
          <w:shd w:val="clear" w:color="auto" w:fill="FFFFFF"/>
        </w:rPr>
        <w:t>услуг</w:t>
      </w:r>
      <w:r w:rsidR="001A6B02">
        <w:rPr>
          <w:rFonts w:ascii="Times New Roman" w:hAnsi="Times New Roman" w:cs="Times New Roman"/>
          <w:sz w:val="28"/>
          <w:shd w:val="clear" w:color="auto" w:fill="FFFFFF"/>
        </w:rPr>
        <w:t>и</w:t>
      </w:r>
      <w:r>
        <w:rPr>
          <w:rFonts w:ascii="Times New Roman" w:hAnsi="Times New Roman" w:cs="Times New Roman"/>
          <w:sz w:val="28"/>
          <w:shd w:val="clear" w:color="auto" w:fill="FFFFFF"/>
        </w:rPr>
        <w:t xml:space="preserve"> площадке</w:t>
      </w:r>
      <w:r w:rsidR="009C46E2">
        <w:rPr>
          <w:rFonts w:ascii="Times New Roman" w:hAnsi="Times New Roman" w:cs="Times New Roman"/>
          <w:sz w:val="28"/>
          <w:shd w:val="clear" w:color="auto" w:fill="FFFFFF"/>
        </w:rPr>
        <w:t xml:space="preserve"> («</w:t>
      </w:r>
      <w:r w:rsidR="00D61ABC">
        <w:rPr>
          <w:rFonts w:ascii="Times New Roman" w:hAnsi="Times New Roman" w:cs="Times New Roman"/>
          <w:sz w:val="28"/>
          <w:shd w:val="clear" w:color="auto" w:fill="FFFFFF"/>
          <w:lang w:val="en-US"/>
        </w:rPr>
        <w:t>Apple</w:t>
      </w:r>
      <w:r w:rsidR="00D61ABC" w:rsidRPr="00D61ABC">
        <w:rPr>
          <w:rFonts w:ascii="Times New Roman" w:hAnsi="Times New Roman" w:cs="Times New Roman"/>
          <w:sz w:val="28"/>
          <w:shd w:val="clear" w:color="auto" w:fill="FFFFFF"/>
        </w:rPr>
        <w:t xml:space="preserve"> </w:t>
      </w:r>
      <w:r w:rsidR="00D61ABC">
        <w:rPr>
          <w:rFonts w:ascii="Times New Roman" w:hAnsi="Times New Roman" w:cs="Times New Roman"/>
          <w:sz w:val="28"/>
          <w:shd w:val="clear" w:color="auto" w:fill="FFFFFF"/>
          <w:lang w:val="en-US"/>
        </w:rPr>
        <w:t>Store</w:t>
      </w:r>
      <w:r w:rsidR="009C46E2">
        <w:rPr>
          <w:rFonts w:ascii="Times New Roman" w:hAnsi="Times New Roman" w:cs="Times New Roman"/>
          <w:sz w:val="28"/>
          <w:shd w:val="clear" w:color="auto" w:fill="FFFFFF"/>
        </w:rPr>
        <w:t>»)</w:t>
      </w:r>
      <w:r w:rsidR="001A6B02">
        <w:rPr>
          <w:rFonts w:ascii="Times New Roman" w:hAnsi="Times New Roman" w:cs="Times New Roman"/>
          <w:sz w:val="28"/>
          <w:shd w:val="clear" w:color="auto" w:fill="FFFFFF"/>
        </w:rPr>
        <w:t xml:space="preserve"> указанная услуга будет обложена налогом</w:t>
      </w:r>
      <w:r>
        <w:rPr>
          <w:rFonts w:ascii="Times New Roman" w:hAnsi="Times New Roman" w:cs="Times New Roman"/>
          <w:sz w:val="28"/>
          <w:shd w:val="clear" w:color="auto" w:fill="FFFFFF"/>
        </w:rPr>
        <w:t xml:space="preserve">, а затем, на этот же продукт будет распространён «налог на </w:t>
      </w:r>
      <w:r>
        <w:rPr>
          <w:rFonts w:ascii="Times New Roman" w:hAnsi="Times New Roman" w:cs="Times New Roman"/>
          <w:sz w:val="28"/>
          <w:shd w:val="clear" w:color="auto" w:fill="FFFFFF"/>
          <w:lang w:val="en-US"/>
        </w:rPr>
        <w:t>Google</w:t>
      </w:r>
      <w:r>
        <w:rPr>
          <w:rFonts w:ascii="Times New Roman" w:hAnsi="Times New Roman" w:cs="Times New Roman"/>
          <w:sz w:val="28"/>
          <w:shd w:val="clear" w:color="auto" w:fill="FFFFFF"/>
        </w:rPr>
        <w:t>».</w:t>
      </w:r>
      <w:r w:rsidR="0013470D">
        <w:rPr>
          <w:rFonts w:ascii="Times New Roman" w:hAnsi="Times New Roman" w:cs="Times New Roman"/>
          <w:sz w:val="28"/>
          <w:shd w:val="clear" w:color="auto" w:fill="FFFFFF"/>
        </w:rPr>
        <w:t xml:space="preserve"> </w:t>
      </w:r>
    </w:p>
    <w:p w:rsidR="00D61ABC" w:rsidRDefault="00D61ABC" w:rsidP="00D61ABC">
      <w:pPr>
        <w:pStyle w:val="a4"/>
        <w:shd w:val="clear" w:color="auto" w:fill="FFFFFF"/>
        <w:spacing w:after="0" w:line="360" w:lineRule="auto"/>
        <w:ind w:left="0"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В данном случае, наиболее важным для определения налоговых обязанностей всех участников подобной реализации услуг, а также установления факта двойного налогообложения необходимо изучать специфику договоров, на основании которых подобные площадки оказывают «сопровождение» по реализации электронных услуг. </w:t>
      </w:r>
    </w:p>
    <w:p w:rsidR="00D61ABC" w:rsidRDefault="00D61ABC" w:rsidP="00D61ABC">
      <w:pPr>
        <w:pStyle w:val="a4"/>
        <w:shd w:val="clear" w:color="auto" w:fill="FFFFFF"/>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hd w:val="clear" w:color="auto" w:fill="FFFFFF"/>
        </w:rPr>
        <w:t xml:space="preserve">В данном случае, проблема двойного налогообложения надуманная, </w:t>
      </w:r>
      <w:r w:rsidR="00DC5CC5">
        <w:rPr>
          <w:rFonts w:ascii="Times New Roman" w:hAnsi="Times New Roman" w:cs="Times New Roman"/>
          <w:sz w:val="28"/>
          <w:shd w:val="clear" w:color="auto" w:fill="FFFFFF"/>
        </w:rPr>
        <w:t xml:space="preserve">так как </w:t>
      </w:r>
      <w:r>
        <w:rPr>
          <w:rFonts w:ascii="Times New Roman" w:hAnsi="Times New Roman" w:cs="Times New Roman"/>
          <w:sz w:val="28"/>
          <w:szCs w:val="28"/>
        </w:rPr>
        <w:t>интернет-площадка</w:t>
      </w:r>
      <w:r w:rsidRPr="00D61ABC">
        <w:rPr>
          <w:rFonts w:ascii="Times New Roman" w:hAnsi="Times New Roman" w:cs="Times New Roman"/>
          <w:sz w:val="28"/>
          <w:szCs w:val="28"/>
        </w:rPr>
        <w:t xml:space="preserve"> выступает в роли агента или комиссионера </w:t>
      </w:r>
      <w:r w:rsidR="00DC5CC5">
        <w:rPr>
          <w:rFonts w:ascii="Times New Roman" w:hAnsi="Times New Roman" w:cs="Times New Roman"/>
          <w:sz w:val="28"/>
          <w:szCs w:val="28"/>
        </w:rPr>
        <w:t>по реализации и поставке л</w:t>
      </w:r>
      <w:r w:rsidRPr="00D61ABC">
        <w:rPr>
          <w:rFonts w:ascii="Times New Roman" w:hAnsi="Times New Roman" w:cs="Times New Roman"/>
          <w:sz w:val="28"/>
          <w:szCs w:val="28"/>
        </w:rPr>
        <w:t>ицензированных приложений конечным пользователям (конечные пользователи приобретают лицензии на использование программного обеспечения).</w:t>
      </w:r>
      <w:r w:rsidR="00DC5CC5">
        <w:rPr>
          <w:rStyle w:val="a7"/>
          <w:rFonts w:ascii="Times New Roman" w:hAnsi="Times New Roman" w:cs="Times New Roman"/>
          <w:sz w:val="28"/>
          <w:szCs w:val="28"/>
        </w:rPr>
        <w:footnoteReference w:id="20"/>
      </w:r>
    </w:p>
    <w:p w:rsidR="00DC5CC5" w:rsidRPr="00C75B30" w:rsidRDefault="00DC5CC5" w:rsidP="00D61ABC">
      <w:pPr>
        <w:pStyle w:val="a4"/>
        <w:shd w:val="clear" w:color="auto" w:fill="FFFFFF"/>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Иными словами,</w:t>
      </w:r>
      <w:r w:rsidRPr="00DC5CC5">
        <w:rPr>
          <w:rFonts w:ascii="Times New Roman" w:hAnsi="Times New Roman" w:cs="Times New Roman"/>
          <w:sz w:val="28"/>
          <w:szCs w:val="28"/>
        </w:rPr>
        <w:t xml:space="preserve"> разрабатывая программы ЭВМ</w:t>
      </w:r>
      <w:r>
        <w:rPr>
          <w:rFonts w:ascii="Times New Roman" w:hAnsi="Times New Roman" w:cs="Times New Roman"/>
          <w:sz w:val="28"/>
          <w:szCs w:val="28"/>
        </w:rPr>
        <w:t xml:space="preserve"> и реализуя их через ресурсы «</w:t>
      </w:r>
      <w:r>
        <w:rPr>
          <w:rFonts w:ascii="Times New Roman" w:hAnsi="Times New Roman" w:cs="Times New Roman"/>
          <w:sz w:val="28"/>
          <w:szCs w:val="28"/>
          <w:lang w:val="en-US"/>
        </w:rPr>
        <w:t>Apple</w:t>
      </w:r>
      <w:r>
        <w:rPr>
          <w:rFonts w:ascii="Times New Roman" w:hAnsi="Times New Roman" w:cs="Times New Roman"/>
          <w:sz w:val="28"/>
          <w:szCs w:val="28"/>
        </w:rPr>
        <w:t>»</w:t>
      </w:r>
      <w:r w:rsidRPr="00DC5CC5">
        <w:rPr>
          <w:rFonts w:ascii="Times New Roman" w:hAnsi="Times New Roman" w:cs="Times New Roman"/>
          <w:sz w:val="28"/>
          <w:szCs w:val="28"/>
        </w:rPr>
        <w:t xml:space="preserve">, </w:t>
      </w:r>
      <w:r>
        <w:rPr>
          <w:rFonts w:ascii="Times New Roman" w:hAnsi="Times New Roman" w:cs="Times New Roman"/>
          <w:sz w:val="28"/>
          <w:szCs w:val="28"/>
        </w:rPr>
        <w:t xml:space="preserve">производитель программного обеспечения, реализация которого будет признана электронной услугой, просто заключает </w:t>
      </w:r>
      <w:r w:rsidRPr="00DC5CC5">
        <w:rPr>
          <w:rFonts w:ascii="Times New Roman" w:hAnsi="Times New Roman" w:cs="Times New Roman"/>
          <w:sz w:val="28"/>
          <w:szCs w:val="28"/>
        </w:rPr>
        <w:t>лицензионный дог</w:t>
      </w:r>
      <w:r>
        <w:rPr>
          <w:rFonts w:ascii="Times New Roman" w:hAnsi="Times New Roman" w:cs="Times New Roman"/>
          <w:sz w:val="28"/>
          <w:szCs w:val="28"/>
        </w:rPr>
        <w:t>овор (передача в пользование), или</w:t>
      </w:r>
      <w:r w:rsidRPr="00DC5CC5">
        <w:rPr>
          <w:rFonts w:ascii="Times New Roman" w:hAnsi="Times New Roman" w:cs="Times New Roman"/>
          <w:sz w:val="28"/>
          <w:szCs w:val="28"/>
        </w:rPr>
        <w:t xml:space="preserve"> договор об отчуждении исключительных прав</w:t>
      </w:r>
      <w:r>
        <w:rPr>
          <w:rFonts w:ascii="Times New Roman" w:hAnsi="Times New Roman" w:cs="Times New Roman"/>
          <w:sz w:val="28"/>
          <w:szCs w:val="28"/>
        </w:rPr>
        <w:t xml:space="preserve"> (передача в собственность). Все </w:t>
      </w:r>
      <w:r w:rsidRPr="00DC5CC5">
        <w:rPr>
          <w:rFonts w:ascii="Times New Roman" w:hAnsi="Times New Roman" w:cs="Times New Roman"/>
          <w:sz w:val="28"/>
          <w:szCs w:val="28"/>
        </w:rPr>
        <w:t xml:space="preserve">зависит от объема прав, </w:t>
      </w:r>
      <w:r w:rsidRPr="00DC5CC5">
        <w:rPr>
          <w:rFonts w:ascii="Times New Roman" w:hAnsi="Times New Roman" w:cs="Times New Roman"/>
          <w:sz w:val="28"/>
          <w:szCs w:val="28"/>
        </w:rPr>
        <w:lastRenderedPageBreak/>
        <w:t>передаваемых на программу потребителю.</w:t>
      </w:r>
      <w:r w:rsidR="00C75B30">
        <w:rPr>
          <w:rFonts w:ascii="Times New Roman" w:hAnsi="Times New Roman" w:cs="Times New Roman"/>
          <w:sz w:val="28"/>
          <w:szCs w:val="28"/>
        </w:rPr>
        <w:t xml:space="preserve"> На практике, открывая, например, «</w:t>
      </w:r>
      <w:r w:rsidR="00C75B30">
        <w:rPr>
          <w:rFonts w:ascii="Times New Roman" w:hAnsi="Times New Roman" w:cs="Times New Roman"/>
          <w:sz w:val="28"/>
          <w:szCs w:val="28"/>
          <w:lang w:val="en-US"/>
        </w:rPr>
        <w:t>Apple</w:t>
      </w:r>
      <w:r w:rsidR="00C75B30" w:rsidRPr="00C75B30">
        <w:rPr>
          <w:rFonts w:ascii="Times New Roman" w:hAnsi="Times New Roman" w:cs="Times New Roman"/>
          <w:sz w:val="28"/>
          <w:szCs w:val="28"/>
        </w:rPr>
        <w:t xml:space="preserve"> </w:t>
      </w:r>
      <w:r w:rsidR="00C75B30">
        <w:rPr>
          <w:rFonts w:ascii="Times New Roman" w:hAnsi="Times New Roman" w:cs="Times New Roman"/>
          <w:sz w:val="28"/>
          <w:szCs w:val="28"/>
          <w:lang w:val="en-US"/>
        </w:rPr>
        <w:t>Store</w:t>
      </w:r>
      <w:r w:rsidR="00C75B30">
        <w:rPr>
          <w:rFonts w:ascii="Times New Roman" w:hAnsi="Times New Roman" w:cs="Times New Roman"/>
          <w:sz w:val="28"/>
          <w:szCs w:val="28"/>
        </w:rPr>
        <w:t>» мы увидим, что все права на программы, принадлежат разработчикам, а не компании «</w:t>
      </w:r>
      <w:r w:rsidR="00C75B30">
        <w:rPr>
          <w:rFonts w:ascii="Times New Roman" w:hAnsi="Times New Roman" w:cs="Times New Roman"/>
          <w:sz w:val="28"/>
          <w:szCs w:val="28"/>
          <w:lang w:val="en-US"/>
        </w:rPr>
        <w:t>Apple</w:t>
      </w:r>
      <w:r w:rsidR="00C75B30">
        <w:rPr>
          <w:rFonts w:ascii="Times New Roman" w:hAnsi="Times New Roman" w:cs="Times New Roman"/>
          <w:sz w:val="28"/>
          <w:szCs w:val="28"/>
        </w:rPr>
        <w:t>», все действия по обновлению таких программ также производятся разработчиками.</w:t>
      </w:r>
    </w:p>
    <w:p w:rsidR="00DC5CC5" w:rsidRPr="00DC5CC5" w:rsidRDefault="00C75B30" w:rsidP="00D61ABC">
      <w:pPr>
        <w:pStyle w:val="a4"/>
        <w:shd w:val="clear" w:color="auto" w:fill="FFFFFF"/>
        <w:spacing w:after="0" w:line="360" w:lineRule="auto"/>
        <w:ind w:left="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В</w:t>
      </w:r>
      <w:r w:rsidR="00DC5CC5">
        <w:rPr>
          <w:rFonts w:ascii="Times New Roman" w:hAnsi="Times New Roman" w:cs="Times New Roman"/>
          <w:sz w:val="28"/>
          <w:szCs w:val="28"/>
        </w:rPr>
        <w:t xml:space="preserve"> подавляющем большинстве случаев </w:t>
      </w:r>
      <w:r>
        <w:rPr>
          <w:rFonts w:ascii="Times New Roman" w:hAnsi="Times New Roman" w:cs="Times New Roman"/>
          <w:sz w:val="28"/>
          <w:szCs w:val="28"/>
        </w:rPr>
        <w:t xml:space="preserve">между лицом, реализующим электронные услуги и конечным потребителем данной услуги </w:t>
      </w:r>
      <w:r w:rsidR="00DC5CC5">
        <w:rPr>
          <w:rFonts w:ascii="Times New Roman" w:hAnsi="Times New Roman" w:cs="Times New Roman"/>
          <w:sz w:val="28"/>
          <w:szCs w:val="28"/>
        </w:rPr>
        <w:t>заключается</w:t>
      </w:r>
      <w:r>
        <w:rPr>
          <w:rFonts w:ascii="Times New Roman" w:hAnsi="Times New Roman" w:cs="Times New Roman"/>
          <w:sz w:val="28"/>
          <w:szCs w:val="28"/>
        </w:rPr>
        <w:t xml:space="preserve"> именно лицензионный договор.</w:t>
      </w:r>
      <w:r w:rsidR="00B35DF8">
        <w:rPr>
          <w:rFonts w:ascii="Times New Roman" w:hAnsi="Times New Roman" w:cs="Times New Roman"/>
          <w:sz w:val="28"/>
          <w:szCs w:val="28"/>
        </w:rPr>
        <w:t xml:space="preserve"> </w:t>
      </w:r>
      <w:r>
        <w:rPr>
          <w:rFonts w:ascii="Times New Roman" w:hAnsi="Times New Roman" w:cs="Times New Roman"/>
          <w:sz w:val="28"/>
          <w:szCs w:val="28"/>
        </w:rPr>
        <w:t>Такая реализация электронных услуг,</w:t>
      </w:r>
      <w:r w:rsidR="00DC5CC5">
        <w:rPr>
          <w:rFonts w:ascii="Times New Roman" w:hAnsi="Times New Roman" w:cs="Times New Roman"/>
          <w:sz w:val="28"/>
          <w:szCs w:val="28"/>
        </w:rPr>
        <w:t xml:space="preserve"> благодаря положениям пп.26 п.2 ст.149 НК будет освобождена от налогообложения НДС. </w:t>
      </w:r>
    </w:p>
    <w:p w:rsidR="00F02BB8" w:rsidRDefault="0013470D" w:rsidP="00DC5CC5">
      <w:pPr>
        <w:pStyle w:val="a4"/>
        <w:shd w:val="clear" w:color="auto" w:fill="FFFFFF"/>
        <w:spacing w:after="0" w:line="360" w:lineRule="auto"/>
        <w:ind w:left="0"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Следовательно, </w:t>
      </w:r>
      <w:r w:rsidR="00DC5CC5">
        <w:rPr>
          <w:rFonts w:ascii="Times New Roman" w:hAnsi="Times New Roman" w:cs="Times New Roman"/>
          <w:sz w:val="28"/>
          <w:shd w:val="clear" w:color="auto" w:fill="FFFFFF"/>
        </w:rPr>
        <w:t>вероятность того, что налог на «</w:t>
      </w:r>
      <w:r w:rsidR="00DC5CC5">
        <w:rPr>
          <w:rFonts w:ascii="Times New Roman" w:hAnsi="Times New Roman" w:cs="Times New Roman"/>
          <w:sz w:val="28"/>
          <w:shd w:val="clear" w:color="auto" w:fill="FFFFFF"/>
          <w:lang w:val="en-US"/>
        </w:rPr>
        <w:t>Google</w:t>
      </w:r>
      <w:r w:rsidR="00DC5CC5">
        <w:rPr>
          <w:rFonts w:ascii="Times New Roman" w:hAnsi="Times New Roman" w:cs="Times New Roman"/>
          <w:sz w:val="28"/>
          <w:shd w:val="clear" w:color="auto" w:fill="FFFFFF"/>
        </w:rPr>
        <w:t>» может привести к двойному налогообложению услуг, реализуемых через такие интернет площадки как «</w:t>
      </w:r>
      <w:r w:rsidR="00DC5CC5">
        <w:rPr>
          <w:rFonts w:ascii="Times New Roman" w:hAnsi="Times New Roman" w:cs="Times New Roman"/>
          <w:sz w:val="28"/>
          <w:shd w:val="clear" w:color="auto" w:fill="FFFFFF"/>
          <w:lang w:val="en-US"/>
        </w:rPr>
        <w:t>Apple</w:t>
      </w:r>
      <w:r w:rsidR="00DC5CC5" w:rsidRPr="00DC5CC5">
        <w:rPr>
          <w:rFonts w:ascii="Times New Roman" w:hAnsi="Times New Roman" w:cs="Times New Roman"/>
          <w:sz w:val="28"/>
          <w:shd w:val="clear" w:color="auto" w:fill="FFFFFF"/>
        </w:rPr>
        <w:t xml:space="preserve"> </w:t>
      </w:r>
      <w:r w:rsidR="00DC5CC5">
        <w:rPr>
          <w:rFonts w:ascii="Times New Roman" w:hAnsi="Times New Roman" w:cs="Times New Roman"/>
          <w:sz w:val="28"/>
          <w:shd w:val="clear" w:color="auto" w:fill="FFFFFF"/>
          <w:lang w:val="en-US"/>
        </w:rPr>
        <w:t>Store</w:t>
      </w:r>
      <w:r w:rsidR="00DC5CC5">
        <w:rPr>
          <w:rFonts w:ascii="Times New Roman" w:hAnsi="Times New Roman" w:cs="Times New Roman"/>
          <w:sz w:val="28"/>
          <w:shd w:val="clear" w:color="auto" w:fill="FFFFFF"/>
        </w:rPr>
        <w:t>» весьма мала.</w:t>
      </w:r>
    </w:p>
    <w:p w:rsidR="00DC5CC5" w:rsidRPr="00DC5CC5" w:rsidRDefault="00DC5CC5" w:rsidP="00DC5CC5">
      <w:pPr>
        <w:pStyle w:val="a4"/>
        <w:shd w:val="clear" w:color="auto" w:fill="FFFFFF"/>
        <w:spacing w:after="0" w:line="360" w:lineRule="auto"/>
        <w:ind w:left="0" w:firstLine="708"/>
        <w:jc w:val="both"/>
        <w:rPr>
          <w:rFonts w:ascii="Times New Roman" w:hAnsi="Times New Roman" w:cs="Times New Roman"/>
          <w:sz w:val="28"/>
          <w:shd w:val="clear" w:color="auto" w:fill="FFFFFF"/>
        </w:rPr>
      </w:pPr>
    </w:p>
    <w:p w:rsidR="00E236B6" w:rsidRPr="00F02BB8" w:rsidRDefault="00E028B7" w:rsidP="00F02BB8">
      <w:pPr>
        <w:jc w:val="center"/>
        <w:rPr>
          <w:rFonts w:ascii="Times New Roman" w:hAnsi="Times New Roman" w:cs="Times New Roman"/>
          <w:sz w:val="28"/>
          <w:shd w:val="clear" w:color="auto" w:fill="FFFFFF"/>
        </w:rPr>
      </w:pPr>
      <w:r>
        <w:rPr>
          <w:rFonts w:ascii="Times New Roman" w:hAnsi="Times New Roman" w:cs="Times New Roman"/>
          <w:b/>
          <w:sz w:val="28"/>
          <w:shd w:val="clear" w:color="auto" w:fill="FFFFFF"/>
        </w:rPr>
        <w:t>1.</w:t>
      </w:r>
      <w:r w:rsidR="007914E2">
        <w:rPr>
          <w:rFonts w:ascii="Times New Roman" w:hAnsi="Times New Roman" w:cs="Times New Roman"/>
          <w:b/>
          <w:sz w:val="28"/>
          <w:shd w:val="clear" w:color="auto" w:fill="FFFFFF"/>
        </w:rPr>
        <w:t>4</w:t>
      </w:r>
      <w:r>
        <w:rPr>
          <w:rFonts w:ascii="Times New Roman" w:hAnsi="Times New Roman" w:cs="Times New Roman"/>
          <w:b/>
          <w:sz w:val="28"/>
          <w:shd w:val="clear" w:color="auto" w:fill="FFFFFF"/>
        </w:rPr>
        <w:t xml:space="preserve"> Проблема соотношения э</w:t>
      </w:r>
      <w:r w:rsidR="00A70721">
        <w:rPr>
          <w:rFonts w:ascii="Times New Roman" w:hAnsi="Times New Roman" w:cs="Times New Roman"/>
          <w:b/>
          <w:sz w:val="28"/>
          <w:shd w:val="clear" w:color="auto" w:fill="FFFFFF"/>
        </w:rPr>
        <w:t>лектронных</w:t>
      </w:r>
      <w:r>
        <w:rPr>
          <w:rFonts w:ascii="Times New Roman" w:hAnsi="Times New Roman" w:cs="Times New Roman"/>
          <w:b/>
          <w:sz w:val="28"/>
          <w:shd w:val="clear" w:color="auto" w:fill="FFFFFF"/>
        </w:rPr>
        <w:t xml:space="preserve"> услуг</w:t>
      </w:r>
      <w:r w:rsidR="00A70721">
        <w:rPr>
          <w:rFonts w:ascii="Times New Roman" w:hAnsi="Times New Roman" w:cs="Times New Roman"/>
          <w:b/>
          <w:sz w:val="28"/>
          <w:shd w:val="clear" w:color="auto" w:fill="FFFFFF"/>
        </w:rPr>
        <w:t xml:space="preserve"> и лицензионных</w:t>
      </w:r>
      <w:r>
        <w:rPr>
          <w:rFonts w:ascii="Times New Roman" w:hAnsi="Times New Roman" w:cs="Times New Roman"/>
          <w:b/>
          <w:sz w:val="28"/>
          <w:shd w:val="clear" w:color="auto" w:fill="FFFFFF"/>
        </w:rPr>
        <w:t xml:space="preserve"> договоров</w:t>
      </w:r>
    </w:p>
    <w:p w:rsidR="00A40A77" w:rsidRDefault="00A40A77" w:rsidP="00A40A77">
      <w:pPr>
        <w:shd w:val="clear" w:color="auto" w:fill="FFFFFF"/>
        <w:spacing w:after="0" w:line="360" w:lineRule="auto"/>
        <w:jc w:val="both"/>
        <w:rPr>
          <w:rFonts w:ascii="Times New Roman" w:hAnsi="Times New Roman" w:cs="Times New Roman"/>
          <w:b/>
          <w:sz w:val="28"/>
          <w:shd w:val="clear" w:color="auto" w:fill="FFFFFF"/>
        </w:rPr>
      </w:pPr>
    </w:p>
    <w:p w:rsidR="00E26EA1" w:rsidRDefault="00E26EA1" w:rsidP="00E26EA1">
      <w:pPr>
        <w:shd w:val="clear" w:color="auto" w:fill="FFFFFF"/>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Несмотря на то, что законом передача прав на программы для ЭВМ и базы данных фактически приравнена к электронным услугам, в НК РФ есть специальное изъятие, которое позволяет освободить такую передачу от НДС при условии того, что права будут переданы путем лицензионного договора. Специалисты юридической фирмы «</w:t>
      </w:r>
      <w:proofErr w:type="spellStart"/>
      <w:r>
        <w:rPr>
          <w:rFonts w:ascii="Times New Roman" w:hAnsi="Times New Roman" w:cs="Times New Roman"/>
          <w:sz w:val="28"/>
          <w:shd w:val="clear" w:color="auto" w:fill="FFFFFF"/>
        </w:rPr>
        <w:t>Гольцблат</w:t>
      </w:r>
      <w:proofErr w:type="spellEnd"/>
      <w:r>
        <w:rPr>
          <w:rFonts w:ascii="Times New Roman" w:hAnsi="Times New Roman" w:cs="Times New Roman"/>
          <w:sz w:val="28"/>
          <w:shd w:val="clear" w:color="auto" w:fill="FFFFFF"/>
        </w:rPr>
        <w:t xml:space="preserve"> БЛП» тем не менее полагают, что указанное специальное изъятие будет отменено.</w:t>
      </w:r>
      <w:r w:rsidR="00BB1C3F">
        <w:rPr>
          <w:rStyle w:val="a7"/>
          <w:rFonts w:ascii="Times New Roman" w:hAnsi="Times New Roman" w:cs="Times New Roman"/>
          <w:sz w:val="28"/>
          <w:shd w:val="clear" w:color="auto" w:fill="FFFFFF"/>
        </w:rPr>
        <w:footnoteReference w:id="21"/>
      </w:r>
    </w:p>
    <w:p w:rsidR="00A45BC8" w:rsidRPr="00A45BC8" w:rsidRDefault="00A45BC8" w:rsidP="00A45BC8">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Согласно ч.1 ст.1235 ГК РФ п</w:t>
      </w:r>
      <w:r w:rsidRPr="00A45BC8">
        <w:rPr>
          <w:rFonts w:ascii="Times New Roman" w:hAnsi="Times New Roman" w:cs="Times New Roman"/>
          <w:sz w:val="28"/>
          <w:szCs w:val="28"/>
        </w:rPr>
        <w:t xml:space="preserve">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w:t>
      </w:r>
      <w:r w:rsidRPr="00A45BC8">
        <w:rPr>
          <w:rFonts w:ascii="Times New Roman" w:hAnsi="Times New Roman" w:cs="Times New Roman"/>
          <w:sz w:val="28"/>
          <w:szCs w:val="28"/>
        </w:rPr>
        <w:lastRenderedPageBreak/>
        <w:t>такого результата или такого средства в предусмотренных договором пределах.</w:t>
      </w:r>
    </w:p>
    <w:p w:rsidR="00C84F01" w:rsidRDefault="00C84F01" w:rsidP="00A45BC8">
      <w:pPr>
        <w:shd w:val="clear" w:color="auto" w:fill="FFFFFF"/>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Текст Федерального закона в финальной редакции претерпел существенные изменения, прежде всего, из изначального проекта закона были убраны нормы, затрагивающие положения п</w:t>
      </w:r>
      <w:r w:rsidR="00BE34FC">
        <w:rPr>
          <w:rFonts w:ascii="Times New Roman" w:hAnsi="Times New Roman" w:cs="Times New Roman"/>
          <w:sz w:val="28"/>
          <w:shd w:val="clear" w:color="auto" w:fill="FFFFFF"/>
        </w:rPr>
        <w:t>п</w:t>
      </w:r>
      <w:r>
        <w:rPr>
          <w:rFonts w:ascii="Times New Roman" w:hAnsi="Times New Roman" w:cs="Times New Roman"/>
          <w:sz w:val="28"/>
          <w:shd w:val="clear" w:color="auto" w:fill="FFFFFF"/>
        </w:rPr>
        <w:t>.26</w:t>
      </w:r>
      <w:r w:rsidR="00BE34FC">
        <w:rPr>
          <w:rFonts w:ascii="Times New Roman" w:hAnsi="Times New Roman" w:cs="Times New Roman"/>
          <w:sz w:val="28"/>
          <w:shd w:val="clear" w:color="auto" w:fill="FFFFFF"/>
        </w:rPr>
        <w:t xml:space="preserve"> п.2</w:t>
      </w:r>
      <w:r>
        <w:rPr>
          <w:rFonts w:ascii="Times New Roman" w:hAnsi="Times New Roman" w:cs="Times New Roman"/>
          <w:sz w:val="28"/>
          <w:shd w:val="clear" w:color="auto" w:fill="FFFFFF"/>
        </w:rPr>
        <w:t xml:space="preserve"> ст.149 НК РФ, которые освобо</w:t>
      </w:r>
      <w:r w:rsidR="00BE34FC">
        <w:rPr>
          <w:rFonts w:ascii="Times New Roman" w:hAnsi="Times New Roman" w:cs="Times New Roman"/>
          <w:sz w:val="28"/>
          <w:shd w:val="clear" w:color="auto" w:fill="FFFFFF"/>
        </w:rPr>
        <w:t>ждают от налогообложения налогом на добавленную стоимость реализации исключительных прав на объекты интеллектуальной собственности и прав на их использование по лицензионному договору.</w:t>
      </w:r>
    </w:p>
    <w:p w:rsidR="0001224F" w:rsidRDefault="0001224F" w:rsidP="00E26EA1">
      <w:pPr>
        <w:shd w:val="clear" w:color="auto" w:fill="FFFFFF"/>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В н</w:t>
      </w:r>
      <w:r w:rsidR="00BE34FC">
        <w:rPr>
          <w:rFonts w:ascii="Times New Roman" w:hAnsi="Times New Roman" w:cs="Times New Roman"/>
          <w:sz w:val="28"/>
          <w:shd w:val="clear" w:color="auto" w:fill="FFFFFF"/>
        </w:rPr>
        <w:t xml:space="preserve">астоящее время однако, «льгота о лицензионных договорах» </w:t>
      </w:r>
      <w:r>
        <w:rPr>
          <w:rFonts w:ascii="Times New Roman" w:hAnsi="Times New Roman" w:cs="Times New Roman"/>
          <w:sz w:val="28"/>
          <w:shd w:val="clear" w:color="auto" w:fill="FFFFFF"/>
        </w:rPr>
        <w:t>сохранена</w:t>
      </w:r>
      <w:r w:rsidR="00BE34FC">
        <w:rPr>
          <w:rFonts w:ascii="Times New Roman" w:hAnsi="Times New Roman" w:cs="Times New Roman"/>
          <w:sz w:val="28"/>
          <w:shd w:val="clear" w:color="auto" w:fill="FFFFFF"/>
        </w:rPr>
        <w:t xml:space="preserve"> и осталась без изменений.</w:t>
      </w:r>
      <w:r>
        <w:rPr>
          <w:rFonts w:ascii="Times New Roman" w:hAnsi="Times New Roman" w:cs="Times New Roman"/>
          <w:sz w:val="28"/>
          <w:shd w:val="clear" w:color="auto" w:fill="FFFFFF"/>
        </w:rPr>
        <w:t xml:space="preserve"> </w:t>
      </w:r>
      <w:r w:rsidR="00BE34FC">
        <w:rPr>
          <w:rFonts w:ascii="Times New Roman" w:hAnsi="Times New Roman" w:cs="Times New Roman"/>
          <w:sz w:val="28"/>
          <w:shd w:val="clear" w:color="auto" w:fill="FFFFFF"/>
        </w:rPr>
        <w:t>Н</w:t>
      </w:r>
      <w:r>
        <w:rPr>
          <w:rFonts w:ascii="Times New Roman" w:hAnsi="Times New Roman" w:cs="Times New Roman"/>
          <w:sz w:val="28"/>
          <w:shd w:val="clear" w:color="auto" w:fill="FFFFFF"/>
        </w:rPr>
        <w:t>орма, упраздняющая возможность освобождения от обложения НДС передачи эксклюзивных прав/прав на использование результатов интеллектуальной деятельности, в отношении программного обеспечения дл</w:t>
      </w:r>
      <w:r w:rsidR="00BE34FC">
        <w:rPr>
          <w:rFonts w:ascii="Times New Roman" w:hAnsi="Times New Roman" w:cs="Times New Roman"/>
          <w:sz w:val="28"/>
          <w:shd w:val="clear" w:color="auto" w:fill="FFFFFF"/>
        </w:rPr>
        <w:t>я ЭВМ по лицензионному договору была убрана из финальной редакции Федерального закона.</w:t>
      </w:r>
      <w:r>
        <w:rPr>
          <w:rFonts w:ascii="Times New Roman" w:hAnsi="Times New Roman" w:cs="Times New Roman"/>
          <w:sz w:val="28"/>
          <w:shd w:val="clear" w:color="auto" w:fill="FFFFFF"/>
        </w:rPr>
        <w:t xml:space="preserve"> </w:t>
      </w:r>
    </w:p>
    <w:p w:rsidR="00E26EA1" w:rsidRDefault="00E26EA1" w:rsidP="00E26EA1">
      <w:pPr>
        <w:shd w:val="clear" w:color="auto" w:fill="FFFFFF"/>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Данный вопрос рассматривался Минфином РФ и ФНС России, которые в своих письмах указывали, что несмотря на то, что фактически это электронные услуги, но в силу статьи 149 НК РФ указанные операции исключаются из-под налогообложения НДС.</w:t>
      </w:r>
    </w:p>
    <w:p w:rsidR="00E26EA1" w:rsidRPr="00E26EA1" w:rsidRDefault="00E26EA1" w:rsidP="00A40A77">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Многие иностранные компании, заключали со своими пользователями подобные лицензионные договоры посредством публичной оферты, пользователь акцептировал оферту и вот он уже вступил в лицензионные отношения. Одним из самых ярких примеров является действовавшее до недавнего времени лицензионное соглашение </w:t>
      </w:r>
      <w:r>
        <w:rPr>
          <w:rFonts w:ascii="Times New Roman" w:hAnsi="Times New Roman" w:cs="Times New Roman"/>
          <w:sz w:val="28"/>
          <w:shd w:val="clear" w:color="auto" w:fill="FFFFFF"/>
          <w:lang w:val="en-US"/>
        </w:rPr>
        <w:t>Linux</w:t>
      </w:r>
      <w:r w:rsidRPr="00E26EA1">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w:t>
      </w:r>
    </w:p>
    <w:p w:rsidR="00C61E2A" w:rsidRDefault="00C61E2A" w:rsidP="00E26EA1">
      <w:pPr>
        <w:shd w:val="clear" w:color="auto" w:fill="FFFFFF"/>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Важным является вопрос о том, что подразумевает под собой «лицензионный договор» в контексте обложения НДС операций по реализации электронных услуг. Любой лицензионны</w:t>
      </w:r>
      <w:r w:rsidR="00E26EA1">
        <w:rPr>
          <w:rFonts w:ascii="Times New Roman" w:hAnsi="Times New Roman" w:cs="Times New Roman"/>
          <w:sz w:val="28"/>
          <w:shd w:val="clear" w:color="auto" w:fill="FFFFFF"/>
        </w:rPr>
        <w:t>й договор или только бумажный? Если ф</w:t>
      </w:r>
      <w:r>
        <w:rPr>
          <w:rFonts w:ascii="Times New Roman" w:hAnsi="Times New Roman" w:cs="Times New Roman"/>
          <w:sz w:val="28"/>
          <w:shd w:val="clear" w:color="auto" w:fill="FFFFFF"/>
        </w:rPr>
        <w:t>актически, предоставление практически любых услуг в интернете осуществляется путем заключения лицензионного договора в электронной форме</w:t>
      </w:r>
      <w:r w:rsidR="00E26EA1">
        <w:rPr>
          <w:rFonts w:ascii="Times New Roman" w:hAnsi="Times New Roman" w:cs="Times New Roman"/>
          <w:sz w:val="28"/>
          <w:shd w:val="clear" w:color="auto" w:fill="FFFFFF"/>
        </w:rPr>
        <w:t>, то не является ли это способом массового ухода от налогообл</w:t>
      </w:r>
      <w:r w:rsidR="00BE34FC">
        <w:rPr>
          <w:rFonts w:ascii="Times New Roman" w:hAnsi="Times New Roman" w:cs="Times New Roman"/>
          <w:sz w:val="28"/>
          <w:shd w:val="clear" w:color="auto" w:fill="FFFFFF"/>
        </w:rPr>
        <w:t xml:space="preserve">ожения компаниями, реализующими </w:t>
      </w:r>
      <w:r w:rsidR="00E26EA1">
        <w:rPr>
          <w:rFonts w:ascii="Times New Roman" w:hAnsi="Times New Roman" w:cs="Times New Roman"/>
          <w:sz w:val="28"/>
          <w:shd w:val="clear" w:color="auto" w:fill="FFFFFF"/>
        </w:rPr>
        <w:t>услуг в электронной форме?</w:t>
      </w:r>
    </w:p>
    <w:p w:rsidR="00E26EA1" w:rsidRDefault="00E26EA1" w:rsidP="00A40A77">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ab/>
        <w:t xml:space="preserve">Если же законодатель урегулирует данный вопрос, указав, что исключение действует только на лицензионные договоры в бумажной форме, то под удар вместо иностранных компаний в очередной раз попадут российские. </w:t>
      </w:r>
      <w:r w:rsidR="00FA4412">
        <w:rPr>
          <w:rFonts w:ascii="Times New Roman" w:hAnsi="Times New Roman" w:cs="Times New Roman"/>
          <w:sz w:val="28"/>
          <w:shd w:val="clear" w:color="auto" w:fill="FFFFFF"/>
        </w:rPr>
        <w:t>Во-</w:t>
      </w:r>
      <w:r>
        <w:rPr>
          <w:rFonts w:ascii="Times New Roman" w:hAnsi="Times New Roman" w:cs="Times New Roman"/>
          <w:sz w:val="28"/>
          <w:shd w:val="clear" w:color="auto" w:fill="FFFFFF"/>
        </w:rPr>
        <w:t>первых, если раньше, российские организации</w:t>
      </w:r>
      <w:r w:rsidR="00FA4412">
        <w:rPr>
          <w:rFonts w:ascii="Times New Roman" w:hAnsi="Times New Roman" w:cs="Times New Roman"/>
          <w:sz w:val="28"/>
          <w:shd w:val="clear" w:color="auto" w:fill="FFFFFF"/>
        </w:rPr>
        <w:t xml:space="preserve"> могли самостоятельно уровнять свои позиции на рынке путем заключения лицензионных договоров, избегая таким образом уплаты НДС, то теперь, весьма вероятно что они так же, как и иностранные компании, попадут в «серую зону».</w:t>
      </w:r>
    </w:p>
    <w:p w:rsidR="00506405" w:rsidRDefault="00506405" w:rsidP="00A40A77">
      <w:pPr>
        <w:shd w:val="clear" w:color="auto" w:fill="FFFFFF"/>
        <w:spacing w:after="0" w:line="360" w:lineRule="auto"/>
        <w:jc w:val="both"/>
        <w:rPr>
          <w:rFonts w:ascii="Georgia" w:hAnsi="Georgia"/>
          <w:color w:val="111111"/>
          <w:sz w:val="27"/>
          <w:szCs w:val="27"/>
          <w:shd w:val="clear" w:color="auto" w:fill="FFFFFF"/>
        </w:rPr>
      </w:pPr>
      <w:r>
        <w:rPr>
          <w:rFonts w:ascii="Times New Roman" w:hAnsi="Times New Roman" w:cs="Times New Roman"/>
          <w:sz w:val="28"/>
          <w:shd w:val="clear" w:color="auto" w:fill="FFFFFF"/>
        </w:rPr>
        <w:tab/>
      </w:r>
      <w:r>
        <w:rPr>
          <w:rFonts w:ascii="Georgia" w:hAnsi="Georgia"/>
          <w:color w:val="111111"/>
          <w:sz w:val="27"/>
          <w:szCs w:val="27"/>
          <w:shd w:val="clear" w:color="auto" w:fill="FFFFFF"/>
        </w:rPr>
        <w:t>Вероятно, для достижения целей, заявленных при принятии рассматриваемого закона, было бы целесообразнее ввести налоговые вычеты при экспорте за рубеж отечественных сервисов – что дало бы стимул хоть и не мгновенному, но к постепенному развитию.</w:t>
      </w:r>
      <w:r w:rsidRPr="00C5048A">
        <w:rPr>
          <w:rStyle w:val="a7"/>
          <w:rFonts w:ascii="Times New Roman" w:hAnsi="Times New Roman" w:cs="Times New Roman"/>
          <w:color w:val="111111"/>
          <w:sz w:val="20"/>
          <w:szCs w:val="20"/>
          <w:shd w:val="clear" w:color="auto" w:fill="FFFFFF"/>
        </w:rPr>
        <w:footnoteReference w:id="22"/>
      </w:r>
    </w:p>
    <w:p w:rsidR="00BE34FC" w:rsidRPr="00BE34FC" w:rsidRDefault="00BE34FC" w:rsidP="00A40A77">
      <w:pPr>
        <w:shd w:val="clear" w:color="auto" w:fill="FFFFFF"/>
        <w:spacing w:after="0" w:line="360" w:lineRule="auto"/>
        <w:jc w:val="both"/>
        <w:rPr>
          <w:rFonts w:ascii="Georgia" w:hAnsi="Georgia"/>
          <w:color w:val="111111"/>
          <w:sz w:val="27"/>
          <w:szCs w:val="27"/>
          <w:shd w:val="clear" w:color="auto" w:fill="FFFFFF"/>
        </w:rPr>
      </w:pPr>
      <w:r>
        <w:rPr>
          <w:rFonts w:ascii="Georgia" w:hAnsi="Georgia"/>
          <w:color w:val="111111"/>
          <w:sz w:val="27"/>
          <w:szCs w:val="27"/>
          <w:shd w:val="clear" w:color="auto" w:fill="FFFFFF"/>
        </w:rPr>
        <w:tab/>
        <w:t>В первичной редакции Федерального закона содержались положения о праве Российских организаций на вычет НДС при реализации услуг иностранным покупателям, а также в части особенностей порядка определения расходов при получении доходов от предоставления прав на основании лицензионных договоров. Однако в финальную редакцию законопроекта указанные нормы так и не попали.</w:t>
      </w:r>
      <w:r>
        <w:rPr>
          <w:rStyle w:val="a7"/>
          <w:rFonts w:ascii="Georgia" w:hAnsi="Georgia"/>
          <w:color w:val="111111"/>
          <w:sz w:val="27"/>
          <w:szCs w:val="27"/>
          <w:shd w:val="clear" w:color="auto" w:fill="FFFFFF"/>
        </w:rPr>
        <w:footnoteReference w:id="23"/>
      </w:r>
      <w:r>
        <w:rPr>
          <w:rFonts w:ascii="Georgia" w:hAnsi="Georgia"/>
          <w:color w:val="111111"/>
          <w:sz w:val="27"/>
          <w:szCs w:val="27"/>
          <w:shd w:val="clear" w:color="auto" w:fill="FFFFFF"/>
        </w:rPr>
        <w:t xml:space="preserve"> </w:t>
      </w:r>
    </w:p>
    <w:p w:rsidR="00315EBD" w:rsidRDefault="00FA4412" w:rsidP="00A40A77">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5B334D">
        <w:rPr>
          <w:rFonts w:ascii="Times New Roman" w:hAnsi="Times New Roman" w:cs="Times New Roman"/>
          <w:sz w:val="28"/>
          <w:shd w:val="clear" w:color="auto" w:fill="FFFFFF"/>
        </w:rPr>
        <w:t xml:space="preserve">С введением «налога на </w:t>
      </w:r>
      <w:r w:rsidR="005B334D">
        <w:rPr>
          <w:rFonts w:ascii="Times New Roman" w:hAnsi="Times New Roman" w:cs="Times New Roman"/>
          <w:sz w:val="28"/>
          <w:shd w:val="clear" w:color="auto" w:fill="FFFFFF"/>
          <w:lang w:val="en-US"/>
        </w:rPr>
        <w:t>Google</w:t>
      </w:r>
      <w:r w:rsidR="005B334D">
        <w:rPr>
          <w:rFonts w:ascii="Times New Roman" w:hAnsi="Times New Roman" w:cs="Times New Roman"/>
          <w:sz w:val="28"/>
          <w:shd w:val="clear" w:color="auto" w:fill="FFFFFF"/>
        </w:rPr>
        <w:t>» на практике чаще всего в</w:t>
      </w:r>
      <w:r>
        <w:rPr>
          <w:rFonts w:ascii="Times New Roman" w:hAnsi="Times New Roman" w:cs="Times New Roman"/>
          <w:sz w:val="28"/>
          <w:shd w:val="clear" w:color="auto" w:fill="FFFFFF"/>
        </w:rPr>
        <w:t xml:space="preserve">озникают вопросы о том, появляется ли объект налогообложения НДС в случае, если реализация электронных услуг предоставляется путем заключения лицензионного договора? Если он </w:t>
      </w:r>
      <w:r w:rsidR="000479DC">
        <w:rPr>
          <w:rFonts w:ascii="Times New Roman" w:hAnsi="Times New Roman" w:cs="Times New Roman"/>
          <w:sz w:val="28"/>
          <w:shd w:val="clear" w:color="auto" w:fill="FFFFFF"/>
        </w:rPr>
        <w:t>все-таки</w:t>
      </w:r>
      <w:r>
        <w:rPr>
          <w:rFonts w:ascii="Times New Roman" w:hAnsi="Times New Roman" w:cs="Times New Roman"/>
          <w:sz w:val="28"/>
          <w:shd w:val="clear" w:color="auto" w:fill="FFFFFF"/>
        </w:rPr>
        <w:t xml:space="preserve"> есть, то на территории какого государства? </w:t>
      </w:r>
      <w:r w:rsidR="00D50D54">
        <w:rPr>
          <w:rFonts w:ascii="Times New Roman" w:hAnsi="Times New Roman" w:cs="Times New Roman"/>
          <w:sz w:val="28"/>
          <w:shd w:val="clear" w:color="auto" w:fill="FFFFFF"/>
        </w:rPr>
        <w:t>Если указанная льгота продолжит</w:t>
      </w:r>
      <w:r w:rsidR="0001224F">
        <w:rPr>
          <w:rFonts w:ascii="Times New Roman" w:hAnsi="Times New Roman" w:cs="Times New Roman"/>
          <w:sz w:val="28"/>
          <w:shd w:val="clear" w:color="auto" w:fill="FFFFFF"/>
        </w:rPr>
        <w:t xml:space="preserve"> действовать, то опять же возникают вопросы о</w:t>
      </w:r>
      <w:r w:rsidR="005B334D">
        <w:rPr>
          <w:rFonts w:ascii="Times New Roman" w:hAnsi="Times New Roman" w:cs="Times New Roman"/>
          <w:sz w:val="28"/>
          <w:shd w:val="clear" w:color="auto" w:fill="FFFFFF"/>
        </w:rPr>
        <w:t>б</w:t>
      </w:r>
      <w:r w:rsidR="0001224F">
        <w:rPr>
          <w:rFonts w:ascii="Times New Roman" w:hAnsi="Times New Roman" w:cs="Times New Roman"/>
          <w:sz w:val="28"/>
          <w:shd w:val="clear" w:color="auto" w:fill="FFFFFF"/>
        </w:rPr>
        <w:t xml:space="preserve"> электронной цифровой подписи.</w:t>
      </w:r>
      <w:r w:rsidR="00745AA3">
        <w:rPr>
          <w:rFonts w:ascii="Times New Roman" w:hAnsi="Times New Roman" w:cs="Times New Roman"/>
          <w:sz w:val="28"/>
          <w:shd w:val="clear" w:color="auto" w:fill="FFFFFF"/>
        </w:rPr>
        <w:t xml:space="preserve"> </w:t>
      </w:r>
    </w:p>
    <w:p w:rsidR="00A45BC8" w:rsidRDefault="00A45BC8" w:rsidP="00A45BC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также отметить, что фактически предоставление лицензионных прав и реализация услуг </w:t>
      </w:r>
      <w:r w:rsidR="001A6B02" w:rsidRPr="00A45BC8">
        <w:rPr>
          <w:rFonts w:ascii="Times New Roman" w:hAnsi="Times New Roman" w:cs="Times New Roman"/>
          <w:sz w:val="28"/>
          <w:szCs w:val="28"/>
        </w:rPr>
        <w:t>в электронной форме</w:t>
      </w:r>
      <w:r>
        <w:rPr>
          <w:rFonts w:ascii="Times New Roman" w:hAnsi="Times New Roman" w:cs="Times New Roman"/>
          <w:sz w:val="28"/>
          <w:szCs w:val="28"/>
        </w:rPr>
        <w:t xml:space="preserve"> пересекаются </w:t>
      </w:r>
      <w:r>
        <w:rPr>
          <w:rFonts w:ascii="Times New Roman" w:hAnsi="Times New Roman" w:cs="Times New Roman"/>
          <w:sz w:val="28"/>
          <w:szCs w:val="28"/>
        </w:rPr>
        <w:lastRenderedPageBreak/>
        <w:t xml:space="preserve">только в </w:t>
      </w:r>
      <w:r w:rsidR="009A7BE8">
        <w:rPr>
          <w:rFonts w:ascii="Times New Roman" w:hAnsi="Times New Roman" w:cs="Times New Roman"/>
          <w:sz w:val="28"/>
          <w:szCs w:val="28"/>
        </w:rPr>
        <w:t>той части, которой</w:t>
      </w:r>
      <w:r w:rsidR="001A6B02" w:rsidRPr="00A45BC8">
        <w:rPr>
          <w:rFonts w:ascii="Times New Roman" w:hAnsi="Times New Roman" w:cs="Times New Roman"/>
          <w:sz w:val="28"/>
          <w:szCs w:val="28"/>
        </w:rPr>
        <w:t xml:space="preserve"> предусмотрено «предоставление прав на использование программ для электронных вычислительных машин (включая компьютерные игры), баз данных через сеть «Интернет», в том числе путем предоставления удаленного доступа».</w:t>
      </w:r>
    </w:p>
    <w:p w:rsidR="004F45B1" w:rsidRDefault="005B334D" w:rsidP="00A45BC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Сама по себе обозначенная</w:t>
      </w:r>
      <w:r w:rsidR="00A45BC8">
        <w:rPr>
          <w:rFonts w:ascii="Times New Roman" w:hAnsi="Times New Roman" w:cs="Times New Roman"/>
          <w:sz w:val="28"/>
          <w:szCs w:val="28"/>
        </w:rPr>
        <w:t xml:space="preserve"> коллизия фактически не является коллизией, она лишь видимая</w:t>
      </w:r>
      <w:r w:rsidR="001A6B02" w:rsidRPr="00A45BC8">
        <w:rPr>
          <w:rFonts w:ascii="Times New Roman" w:hAnsi="Times New Roman" w:cs="Times New Roman"/>
          <w:sz w:val="28"/>
          <w:szCs w:val="28"/>
        </w:rPr>
        <w:t xml:space="preserve">. </w:t>
      </w:r>
      <w:r w:rsidR="00A45BC8">
        <w:rPr>
          <w:rFonts w:ascii="Times New Roman" w:hAnsi="Times New Roman" w:cs="Times New Roman"/>
          <w:sz w:val="28"/>
          <w:szCs w:val="28"/>
        </w:rPr>
        <w:t>Квалификация сделок для целей налогового законодательства не возможна без применения норм законодательства гражданского</w:t>
      </w:r>
      <w:r w:rsidR="001A6B02" w:rsidRPr="00A45BC8">
        <w:rPr>
          <w:rFonts w:ascii="Times New Roman" w:hAnsi="Times New Roman" w:cs="Times New Roman"/>
          <w:sz w:val="28"/>
          <w:szCs w:val="28"/>
        </w:rPr>
        <w:t xml:space="preserve">. </w:t>
      </w:r>
      <w:r w:rsidR="00A45BC8">
        <w:rPr>
          <w:rFonts w:ascii="Times New Roman" w:hAnsi="Times New Roman" w:cs="Times New Roman"/>
          <w:sz w:val="28"/>
          <w:szCs w:val="28"/>
        </w:rPr>
        <w:t>В</w:t>
      </w:r>
      <w:r w:rsidR="001A6B02" w:rsidRPr="00A45BC8">
        <w:rPr>
          <w:rFonts w:ascii="Times New Roman" w:hAnsi="Times New Roman" w:cs="Times New Roman"/>
          <w:sz w:val="28"/>
          <w:szCs w:val="28"/>
        </w:rPr>
        <w:t xml:space="preserve"> гражданском праве лицензионный договор может заключаться только в случаях передачи отдельного экземпляра программного обеспечения в фактическое пользование лицензиата. </w:t>
      </w:r>
      <w:r w:rsidR="00A45BC8">
        <w:rPr>
          <w:rStyle w:val="a7"/>
          <w:rFonts w:ascii="Times New Roman" w:hAnsi="Times New Roman" w:cs="Times New Roman"/>
          <w:sz w:val="28"/>
          <w:szCs w:val="28"/>
        </w:rPr>
        <w:footnoteReference w:id="24"/>
      </w:r>
      <w:r>
        <w:rPr>
          <w:rFonts w:ascii="Times New Roman" w:hAnsi="Times New Roman" w:cs="Times New Roman"/>
          <w:sz w:val="28"/>
          <w:szCs w:val="28"/>
        </w:rPr>
        <w:t xml:space="preserve"> </w:t>
      </w:r>
    </w:p>
    <w:p w:rsidR="00A45BC8" w:rsidRDefault="005B334D" w:rsidP="00A45BC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лицензионные договоры урегулированы законом крайне скупо. </w:t>
      </w:r>
      <w:r w:rsidR="004F45B1">
        <w:rPr>
          <w:rFonts w:ascii="Times New Roman" w:hAnsi="Times New Roman" w:cs="Times New Roman"/>
          <w:sz w:val="28"/>
          <w:szCs w:val="28"/>
        </w:rPr>
        <w:t xml:space="preserve">Составители части </w:t>
      </w:r>
      <w:r>
        <w:rPr>
          <w:rFonts w:ascii="Times New Roman" w:hAnsi="Times New Roman" w:cs="Times New Roman"/>
          <w:sz w:val="28"/>
          <w:szCs w:val="28"/>
        </w:rPr>
        <w:t xml:space="preserve"> </w:t>
      </w:r>
      <w:r w:rsidR="004F45B1">
        <w:rPr>
          <w:rFonts w:ascii="Times New Roman" w:hAnsi="Times New Roman" w:cs="Times New Roman"/>
          <w:sz w:val="28"/>
          <w:szCs w:val="28"/>
          <w:lang w:val="en-US"/>
        </w:rPr>
        <w:t>IV</w:t>
      </w:r>
      <w:r w:rsidR="004F45B1" w:rsidRPr="004F45B1">
        <w:rPr>
          <w:rFonts w:ascii="Times New Roman" w:hAnsi="Times New Roman" w:cs="Times New Roman"/>
          <w:sz w:val="28"/>
          <w:szCs w:val="28"/>
        </w:rPr>
        <w:t xml:space="preserve"> </w:t>
      </w:r>
      <w:r w:rsidR="004F45B1">
        <w:rPr>
          <w:rFonts w:ascii="Times New Roman" w:hAnsi="Times New Roman" w:cs="Times New Roman"/>
          <w:sz w:val="28"/>
          <w:szCs w:val="28"/>
        </w:rPr>
        <w:t>ГК</w:t>
      </w:r>
      <w:r>
        <w:rPr>
          <w:rFonts w:ascii="Times New Roman" w:hAnsi="Times New Roman" w:cs="Times New Roman"/>
          <w:sz w:val="28"/>
          <w:szCs w:val="28"/>
        </w:rPr>
        <w:t xml:space="preserve"> РФ ограничились констатацией того, </w:t>
      </w:r>
      <w:r w:rsidR="004F45B1">
        <w:rPr>
          <w:rFonts w:ascii="Times New Roman" w:hAnsi="Times New Roman" w:cs="Times New Roman"/>
          <w:sz w:val="28"/>
          <w:szCs w:val="28"/>
        </w:rPr>
        <w:t>что по такому договору к приобретателю переходят все авторские имущественные права (по терминологии ГК РФ – исключительное право), и фиксации нескольких второстепенных положений, касающихся в частности, момента заключения договора и его формы.</w:t>
      </w:r>
      <w:r w:rsidR="004F45B1">
        <w:rPr>
          <w:rStyle w:val="a7"/>
          <w:rFonts w:ascii="Times New Roman" w:hAnsi="Times New Roman" w:cs="Times New Roman"/>
          <w:sz w:val="28"/>
          <w:szCs w:val="28"/>
        </w:rPr>
        <w:footnoteReference w:id="25"/>
      </w:r>
    </w:p>
    <w:p w:rsidR="00356D1F" w:rsidRPr="00356D1F" w:rsidRDefault="004F45B1" w:rsidP="00A45BC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Факт передачи отдельного экземпляра программного обеспечения</w:t>
      </w:r>
      <w:r w:rsidR="00356D1F">
        <w:rPr>
          <w:rFonts w:ascii="Times New Roman" w:hAnsi="Times New Roman" w:cs="Times New Roman"/>
          <w:sz w:val="28"/>
          <w:szCs w:val="28"/>
        </w:rPr>
        <w:t xml:space="preserve"> – </w:t>
      </w:r>
      <w:r w:rsidR="00A61B37">
        <w:rPr>
          <w:rFonts w:ascii="Times New Roman" w:hAnsi="Times New Roman" w:cs="Times New Roman"/>
          <w:sz w:val="28"/>
          <w:szCs w:val="28"/>
        </w:rPr>
        <w:t>один из основных правовых</w:t>
      </w:r>
      <w:r w:rsidR="00356D1F">
        <w:rPr>
          <w:rFonts w:ascii="Times New Roman" w:hAnsi="Times New Roman" w:cs="Times New Roman"/>
          <w:sz w:val="28"/>
          <w:szCs w:val="28"/>
        </w:rPr>
        <w:t xml:space="preserve"> риск</w:t>
      </w:r>
      <w:r w:rsidR="00A61B37">
        <w:rPr>
          <w:rFonts w:ascii="Times New Roman" w:hAnsi="Times New Roman" w:cs="Times New Roman"/>
          <w:sz w:val="28"/>
          <w:szCs w:val="28"/>
        </w:rPr>
        <w:t>ов</w:t>
      </w:r>
      <w:r w:rsidR="00356D1F">
        <w:rPr>
          <w:rFonts w:ascii="Times New Roman" w:hAnsi="Times New Roman" w:cs="Times New Roman"/>
          <w:sz w:val="28"/>
          <w:szCs w:val="28"/>
        </w:rPr>
        <w:t xml:space="preserve"> договора </w:t>
      </w:r>
      <w:r w:rsidR="00A61B37">
        <w:rPr>
          <w:rFonts w:ascii="Times New Roman" w:hAnsi="Times New Roman" w:cs="Times New Roman"/>
          <w:sz w:val="28"/>
          <w:szCs w:val="28"/>
        </w:rPr>
        <w:t xml:space="preserve">модели </w:t>
      </w:r>
      <w:r w:rsidR="00356D1F">
        <w:rPr>
          <w:rFonts w:ascii="Times New Roman" w:hAnsi="Times New Roman" w:cs="Times New Roman"/>
          <w:sz w:val="28"/>
          <w:szCs w:val="28"/>
          <w:lang w:val="en-US"/>
        </w:rPr>
        <w:t>SaaS</w:t>
      </w:r>
      <w:r w:rsidR="00356D1F">
        <w:rPr>
          <w:rFonts w:ascii="Times New Roman" w:hAnsi="Times New Roman" w:cs="Times New Roman"/>
          <w:sz w:val="28"/>
          <w:szCs w:val="28"/>
        </w:rPr>
        <w:t xml:space="preserve"> </w:t>
      </w:r>
      <w:r w:rsidR="00356D1F" w:rsidRPr="00356D1F">
        <w:rPr>
          <w:rFonts w:ascii="Times New Roman" w:hAnsi="Times New Roman" w:cs="Times New Roman"/>
          <w:sz w:val="28"/>
          <w:szCs w:val="28"/>
        </w:rPr>
        <w:t>(</w:t>
      </w:r>
      <w:proofErr w:type="spellStart"/>
      <w:r w:rsidR="00356D1F">
        <w:rPr>
          <w:rFonts w:ascii="Times New Roman" w:hAnsi="Times New Roman" w:cs="Times New Roman"/>
          <w:sz w:val="28"/>
          <w:szCs w:val="28"/>
        </w:rPr>
        <w:t>software</w:t>
      </w:r>
      <w:proofErr w:type="spellEnd"/>
      <w:r w:rsidR="00356D1F">
        <w:rPr>
          <w:rFonts w:ascii="Times New Roman" w:hAnsi="Times New Roman" w:cs="Times New Roman"/>
          <w:sz w:val="28"/>
          <w:szCs w:val="28"/>
        </w:rPr>
        <w:t xml:space="preserve"> </w:t>
      </w:r>
      <w:proofErr w:type="spellStart"/>
      <w:r w:rsidR="00356D1F">
        <w:rPr>
          <w:rFonts w:ascii="Times New Roman" w:hAnsi="Times New Roman" w:cs="Times New Roman"/>
          <w:sz w:val="28"/>
          <w:szCs w:val="28"/>
        </w:rPr>
        <w:t>as</w:t>
      </w:r>
      <w:proofErr w:type="spellEnd"/>
      <w:r w:rsidR="00356D1F">
        <w:rPr>
          <w:rFonts w:ascii="Times New Roman" w:hAnsi="Times New Roman" w:cs="Times New Roman"/>
          <w:sz w:val="28"/>
          <w:szCs w:val="28"/>
        </w:rPr>
        <w:t xml:space="preserve"> a </w:t>
      </w:r>
      <w:proofErr w:type="spellStart"/>
      <w:r w:rsidR="00356D1F">
        <w:rPr>
          <w:rFonts w:ascii="Times New Roman" w:hAnsi="Times New Roman" w:cs="Times New Roman"/>
          <w:sz w:val="28"/>
          <w:szCs w:val="28"/>
        </w:rPr>
        <w:t>service</w:t>
      </w:r>
      <w:proofErr w:type="spellEnd"/>
      <w:r w:rsidR="00356D1F">
        <w:rPr>
          <w:rFonts w:ascii="Times New Roman" w:hAnsi="Times New Roman" w:cs="Times New Roman"/>
          <w:sz w:val="28"/>
          <w:szCs w:val="28"/>
        </w:rPr>
        <w:t xml:space="preserve">). Договор </w:t>
      </w:r>
      <w:r w:rsidR="00356D1F">
        <w:rPr>
          <w:rFonts w:ascii="Times New Roman" w:hAnsi="Times New Roman" w:cs="Times New Roman"/>
          <w:sz w:val="28"/>
          <w:szCs w:val="28"/>
          <w:lang w:val="en-US"/>
        </w:rPr>
        <w:t>SaaS</w:t>
      </w:r>
      <w:r w:rsidR="00356D1F" w:rsidRPr="00356D1F">
        <w:rPr>
          <w:rFonts w:ascii="Times New Roman" w:hAnsi="Times New Roman" w:cs="Times New Roman"/>
          <w:sz w:val="28"/>
          <w:szCs w:val="28"/>
        </w:rPr>
        <w:t xml:space="preserve"> – </w:t>
      </w:r>
      <w:r w:rsidR="00356D1F">
        <w:rPr>
          <w:rFonts w:ascii="Times New Roman" w:hAnsi="Times New Roman" w:cs="Times New Roman"/>
          <w:sz w:val="28"/>
          <w:szCs w:val="28"/>
        </w:rPr>
        <w:t xml:space="preserve">договор, в рамках которого </w:t>
      </w:r>
      <w:r w:rsidR="00356D1F" w:rsidRPr="00356D1F">
        <w:rPr>
          <w:rFonts w:ascii="Times New Roman" w:hAnsi="Times New Roman" w:cs="Times New Roman"/>
          <w:sz w:val="28"/>
          <w:szCs w:val="28"/>
        </w:rPr>
        <w:t>пользование программным обеспечением осуществляется в рамках услуг</w:t>
      </w:r>
      <w:r w:rsidR="00356D1F">
        <w:rPr>
          <w:rFonts w:ascii="Times New Roman" w:hAnsi="Times New Roman" w:cs="Times New Roman"/>
          <w:sz w:val="28"/>
          <w:szCs w:val="28"/>
        </w:rPr>
        <w:t>.</w:t>
      </w:r>
      <w:r w:rsidR="002A15B8">
        <w:rPr>
          <w:rFonts w:ascii="Times New Roman" w:hAnsi="Times New Roman" w:cs="Times New Roman"/>
          <w:sz w:val="28"/>
          <w:szCs w:val="28"/>
        </w:rPr>
        <w:t xml:space="preserve"> </w:t>
      </w:r>
      <w:r w:rsidR="00356D1F">
        <w:rPr>
          <w:rFonts w:ascii="Times New Roman" w:hAnsi="Times New Roman" w:cs="Times New Roman"/>
          <w:sz w:val="28"/>
          <w:szCs w:val="28"/>
        </w:rPr>
        <w:t>Большинство всех электронных услуг</w:t>
      </w:r>
      <w:r w:rsidR="00A61B37">
        <w:rPr>
          <w:rFonts w:ascii="Times New Roman" w:hAnsi="Times New Roman" w:cs="Times New Roman"/>
          <w:sz w:val="28"/>
          <w:szCs w:val="28"/>
        </w:rPr>
        <w:t xml:space="preserve"> в настоящее время либо напрямую связаны с «облачными технологиями», либо предоставляются при их помощи, и</w:t>
      </w:r>
      <w:r w:rsidR="00356D1F">
        <w:rPr>
          <w:rFonts w:ascii="Times New Roman" w:hAnsi="Times New Roman" w:cs="Times New Roman"/>
          <w:sz w:val="28"/>
          <w:szCs w:val="28"/>
        </w:rPr>
        <w:t xml:space="preserve"> так или иначе будут оказаны именно в рамках подобного договора.</w:t>
      </w:r>
    </w:p>
    <w:p w:rsidR="00A61B37" w:rsidRDefault="00C5048A" w:rsidP="00A61B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договора </w:t>
      </w:r>
      <w:proofErr w:type="spellStart"/>
      <w:r>
        <w:rPr>
          <w:rFonts w:ascii="Times New Roman" w:hAnsi="Times New Roman" w:cs="Times New Roman"/>
          <w:sz w:val="28"/>
          <w:szCs w:val="28"/>
        </w:rPr>
        <w:t>Sa</w:t>
      </w:r>
      <w:proofErr w:type="spellEnd"/>
      <w:r>
        <w:rPr>
          <w:rFonts w:ascii="Times New Roman" w:hAnsi="Times New Roman" w:cs="Times New Roman"/>
          <w:sz w:val="28"/>
          <w:szCs w:val="28"/>
          <w:lang w:val="en-US"/>
        </w:rPr>
        <w:t>a</w:t>
      </w:r>
      <w:r w:rsidR="00A61B37" w:rsidRPr="00A61B37">
        <w:rPr>
          <w:rFonts w:ascii="Times New Roman" w:hAnsi="Times New Roman" w:cs="Times New Roman"/>
          <w:sz w:val="28"/>
          <w:szCs w:val="28"/>
        </w:rPr>
        <w:t xml:space="preserve">S потребителю </w:t>
      </w:r>
      <w:r w:rsidR="00A61B37">
        <w:rPr>
          <w:rFonts w:ascii="Times New Roman" w:hAnsi="Times New Roman" w:cs="Times New Roman"/>
          <w:sz w:val="28"/>
          <w:szCs w:val="28"/>
        </w:rPr>
        <w:t xml:space="preserve">услуги </w:t>
      </w:r>
      <w:r w:rsidR="00A61B37" w:rsidRPr="00A61B37">
        <w:rPr>
          <w:rFonts w:ascii="Times New Roman" w:hAnsi="Times New Roman" w:cs="Times New Roman"/>
          <w:sz w:val="28"/>
          <w:szCs w:val="28"/>
        </w:rPr>
        <w:t xml:space="preserve">предоставляется доступ к различным службам информационной системы, включающей программное </w:t>
      </w:r>
      <w:r w:rsidR="00A61B37" w:rsidRPr="00A61B37">
        <w:rPr>
          <w:rFonts w:ascii="Times New Roman" w:hAnsi="Times New Roman" w:cs="Times New Roman"/>
          <w:sz w:val="28"/>
          <w:szCs w:val="28"/>
        </w:rPr>
        <w:lastRenderedPageBreak/>
        <w:t>обеспечение, оборудование и информацию в базах данных. То есть программное обеспечение используется в совокупности и неразрывной связи с иными элементами информационной системы.</w:t>
      </w:r>
      <w:r w:rsidR="00A61B37">
        <w:rPr>
          <w:rStyle w:val="a7"/>
          <w:rFonts w:ascii="Times New Roman" w:hAnsi="Times New Roman" w:cs="Times New Roman"/>
          <w:sz w:val="28"/>
          <w:szCs w:val="28"/>
        </w:rPr>
        <w:footnoteReference w:id="26"/>
      </w:r>
    </w:p>
    <w:p w:rsidR="00A61B37" w:rsidRDefault="00A61B37" w:rsidP="00A61B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Важной особенностью такого договор</w:t>
      </w:r>
      <w:r w:rsidR="004F45B1">
        <w:rPr>
          <w:rFonts w:ascii="Times New Roman" w:hAnsi="Times New Roman" w:cs="Times New Roman"/>
          <w:sz w:val="28"/>
          <w:szCs w:val="28"/>
        </w:rPr>
        <w:t>а является то, что экземпляры программного обеспечения</w:t>
      </w:r>
      <w:r>
        <w:rPr>
          <w:rFonts w:ascii="Times New Roman" w:hAnsi="Times New Roman" w:cs="Times New Roman"/>
          <w:sz w:val="28"/>
          <w:szCs w:val="28"/>
        </w:rPr>
        <w:t xml:space="preserve"> </w:t>
      </w:r>
      <w:r w:rsidRPr="00A61B37">
        <w:rPr>
          <w:rFonts w:ascii="Times New Roman" w:hAnsi="Times New Roman" w:cs="Times New Roman"/>
          <w:sz w:val="28"/>
          <w:szCs w:val="28"/>
        </w:rPr>
        <w:t xml:space="preserve">не </w:t>
      </w:r>
      <w:r>
        <w:rPr>
          <w:rFonts w:ascii="Times New Roman" w:hAnsi="Times New Roman" w:cs="Times New Roman"/>
          <w:sz w:val="28"/>
          <w:szCs w:val="28"/>
        </w:rPr>
        <w:t>будут скачены потребителем услуги</w:t>
      </w:r>
      <w:r w:rsidRPr="00A61B37">
        <w:rPr>
          <w:rFonts w:ascii="Times New Roman" w:hAnsi="Times New Roman" w:cs="Times New Roman"/>
          <w:sz w:val="28"/>
          <w:szCs w:val="28"/>
        </w:rPr>
        <w:t>, не</w:t>
      </w:r>
      <w:r>
        <w:rPr>
          <w:rFonts w:ascii="Times New Roman" w:hAnsi="Times New Roman" w:cs="Times New Roman"/>
          <w:sz w:val="28"/>
          <w:szCs w:val="28"/>
        </w:rPr>
        <w:t xml:space="preserve"> будут загружены в память их </w:t>
      </w:r>
      <w:r w:rsidRPr="00A61B37">
        <w:rPr>
          <w:rFonts w:ascii="Times New Roman" w:hAnsi="Times New Roman" w:cs="Times New Roman"/>
          <w:sz w:val="28"/>
          <w:szCs w:val="28"/>
        </w:rPr>
        <w:t xml:space="preserve">устройств и не </w:t>
      </w:r>
      <w:r>
        <w:rPr>
          <w:rFonts w:ascii="Times New Roman" w:hAnsi="Times New Roman" w:cs="Times New Roman"/>
          <w:sz w:val="28"/>
          <w:szCs w:val="28"/>
        </w:rPr>
        <w:t xml:space="preserve">будут модифицированы, т.е. в </w:t>
      </w:r>
      <w:r w:rsidRPr="00A61B37">
        <w:rPr>
          <w:rFonts w:ascii="Times New Roman" w:hAnsi="Times New Roman" w:cs="Times New Roman"/>
          <w:sz w:val="28"/>
          <w:szCs w:val="28"/>
        </w:rPr>
        <w:t xml:space="preserve">фактическое владение и пользование </w:t>
      </w:r>
      <w:r>
        <w:rPr>
          <w:rFonts w:ascii="Times New Roman" w:hAnsi="Times New Roman" w:cs="Times New Roman"/>
          <w:sz w:val="28"/>
          <w:szCs w:val="28"/>
        </w:rPr>
        <w:t xml:space="preserve">потребителя услуги </w:t>
      </w:r>
      <w:r w:rsidRPr="00A61B37">
        <w:rPr>
          <w:rFonts w:ascii="Times New Roman" w:hAnsi="Times New Roman" w:cs="Times New Roman"/>
          <w:sz w:val="28"/>
          <w:szCs w:val="28"/>
        </w:rPr>
        <w:t xml:space="preserve">не поступают. Все действия с такими программными продуктами выполняются на стороне </w:t>
      </w:r>
      <w:r>
        <w:rPr>
          <w:rFonts w:ascii="Times New Roman" w:hAnsi="Times New Roman" w:cs="Times New Roman"/>
          <w:sz w:val="28"/>
          <w:szCs w:val="28"/>
        </w:rPr>
        <w:t>компании, оказывающей электронные услуги</w:t>
      </w:r>
      <w:r w:rsidRPr="00A61B37">
        <w:rPr>
          <w:rFonts w:ascii="Times New Roman" w:hAnsi="Times New Roman" w:cs="Times New Roman"/>
          <w:sz w:val="28"/>
          <w:szCs w:val="28"/>
        </w:rPr>
        <w:t>.</w:t>
      </w:r>
    </w:p>
    <w:p w:rsidR="004F45B1" w:rsidRDefault="004F45B1" w:rsidP="00A61B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помнить, что многие компании разрабатывают специальные программы, для упрощения работы с их ресурсами – «браузеры», которые хоть и загружаются на компьютер, не является самим экземпляром программного обеспечения, услуги по реализации которого предоставляются конечному потребителю.</w:t>
      </w:r>
    </w:p>
    <w:p w:rsidR="00A61B37" w:rsidRDefault="00A61B37" w:rsidP="00A61B37">
      <w:pPr>
        <w:spacing w:after="0" w:line="360" w:lineRule="auto"/>
        <w:ind w:firstLine="708"/>
        <w:jc w:val="both"/>
        <w:rPr>
          <w:rFonts w:ascii="Times New Roman" w:hAnsi="Times New Roman" w:cs="Times New Roman"/>
          <w:sz w:val="28"/>
          <w:szCs w:val="28"/>
        </w:rPr>
      </w:pPr>
      <w:r w:rsidRPr="00A61B37">
        <w:rPr>
          <w:rFonts w:ascii="Times New Roman" w:hAnsi="Times New Roman" w:cs="Times New Roman"/>
          <w:sz w:val="28"/>
          <w:szCs w:val="28"/>
        </w:rPr>
        <w:t>Следовательно,</w:t>
      </w:r>
      <w:r>
        <w:rPr>
          <w:rFonts w:ascii="Times New Roman" w:hAnsi="Times New Roman" w:cs="Times New Roman"/>
          <w:sz w:val="28"/>
          <w:szCs w:val="28"/>
        </w:rPr>
        <w:t xml:space="preserve"> само по себе применение</w:t>
      </w:r>
      <w:r w:rsidRPr="00A61B37">
        <w:rPr>
          <w:rFonts w:ascii="Times New Roman" w:hAnsi="Times New Roman" w:cs="Times New Roman"/>
          <w:sz w:val="28"/>
          <w:szCs w:val="28"/>
        </w:rPr>
        <w:t xml:space="preserve"> </w:t>
      </w:r>
      <w:r w:rsidRPr="00F85B80">
        <w:rPr>
          <w:rFonts w:ascii="Times New Roman" w:hAnsi="Times New Roman" w:cs="Times New Roman"/>
          <w:sz w:val="28"/>
          <w:szCs w:val="28"/>
        </w:rPr>
        <w:t xml:space="preserve">лицензии на </w:t>
      </w:r>
      <w:proofErr w:type="spellStart"/>
      <w:r w:rsidRPr="00F85B80">
        <w:rPr>
          <w:rFonts w:ascii="Times New Roman" w:hAnsi="Times New Roman" w:cs="Times New Roman"/>
          <w:sz w:val="28"/>
          <w:szCs w:val="28"/>
        </w:rPr>
        <w:t>SaaS</w:t>
      </w:r>
      <w:proofErr w:type="spellEnd"/>
      <w:r>
        <w:rPr>
          <w:rFonts w:ascii="Times New Roman" w:hAnsi="Times New Roman" w:cs="Times New Roman"/>
          <w:sz w:val="28"/>
          <w:szCs w:val="28"/>
        </w:rPr>
        <w:t xml:space="preserve"> противоречит закону, любой договор лицензирования на электронные услуги в основе которых находятся «облачные технологии» ничтожны. Стоит отметить, что аналогичная ситуация складывается и в отношении догов</w:t>
      </w:r>
      <w:r w:rsidR="00A741FA">
        <w:rPr>
          <w:rFonts w:ascii="Times New Roman" w:hAnsi="Times New Roman" w:cs="Times New Roman"/>
          <w:sz w:val="28"/>
          <w:szCs w:val="28"/>
        </w:rPr>
        <w:t>оров аренды «облачных хранилищ».</w:t>
      </w:r>
    </w:p>
    <w:p w:rsidR="00A741FA" w:rsidRPr="00A741FA" w:rsidRDefault="00A741FA" w:rsidP="00A741FA">
      <w:pPr>
        <w:spacing w:after="0" w:line="360" w:lineRule="auto"/>
        <w:ind w:firstLine="708"/>
        <w:jc w:val="both"/>
        <w:rPr>
          <w:rFonts w:ascii="Times New Roman" w:hAnsi="Times New Roman" w:cs="Times New Roman"/>
          <w:sz w:val="28"/>
          <w:szCs w:val="28"/>
        </w:rPr>
      </w:pPr>
      <w:r w:rsidRPr="00A741FA">
        <w:rPr>
          <w:rFonts w:ascii="Times New Roman" w:hAnsi="Times New Roman" w:cs="Times New Roman"/>
          <w:sz w:val="28"/>
          <w:szCs w:val="28"/>
        </w:rPr>
        <w:t xml:space="preserve">С точки зрения российского законодательства </w:t>
      </w:r>
      <w:r>
        <w:rPr>
          <w:rFonts w:ascii="Times New Roman" w:hAnsi="Times New Roman" w:cs="Times New Roman"/>
          <w:sz w:val="28"/>
          <w:szCs w:val="28"/>
        </w:rPr>
        <w:t>«</w:t>
      </w:r>
      <w:r w:rsidRPr="00A741FA">
        <w:rPr>
          <w:rFonts w:ascii="Times New Roman" w:hAnsi="Times New Roman" w:cs="Times New Roman"/>
          <w:sz w:val="28"/>
          <w:szCs w:val="28"/>
        </w:rPr>
        <w:t>облачный сервис</w:t>
      </w:r>
      <w:r>
        <w:rPr>
          <w:rFonts w:ascii="Times New Roman" w:hAnsi="Times New Roman" w:cs="Times New Roman"/>
          <w:sz w:val="28"/>
          <w:szCs w:val="28"/>
        </w:rPr>
        <w:t>»</w:t>
      </w:r>
      <w:r w:rsidRPr="00A741FA">
        <w:rPr>
          <w:rFonts w:ascii="Times New Roman" w:hAnsi="Times New Roman" w:cs="Times New Roman"/>
          <w:sz w:val="28"/>
          <w:szCs w:val="28"/>
        </w:rPr>
        <w:t xml:space="preserve"> представляет собой информационную систему, включающую совокупность технических средств, информации в базах данных, и обеспечивающих ее обработку информационных технологий</w:t>
      </w:r>
      <w:r>
        <w:rPr>
          <w:rFonts w:ascii="Times New Roman" w:hAnsi="Times New Roman" w:cs="Times New Roman"/>
          <w:sz w:val="28"/>
          <w:szCs w:val="28"/>
        </w:rPr>
        <w:t>.</w:t>
      </w:r>
      <w:r>
        <w:rPr>
          <w:rStyle w:val="a7"/>
          <w:rFonts w:ascii="Times New Roman" w:hAnsi="Times New Roman" w:cs="Times New Roman"/>
          <w:sz w:val="28"/>
          <w:szCs w:val="28"/>
        </w:rPr>
        <w:footnoteReference w:id="27"/>
      </w:r>
    </w:p>
    <w:p w:rsidR="00A741FA" w:rsidRDefault="00A741FA" w:rsidP="00F230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требованиями ст. 607 ГК РФ в аренду сдаётся только индивидуально определенная вещь. </w:t>
      </w:r>
      <w:r w:rsidRPr="00A741FA">
        <w:rPr>
          <w:rFonts w:ascii="Times New Roman" w:hAnsi="Times New Roman" w:cs="Times New Roman"/>
          <w:sz w:val="28"/>
          <w:szCs w:val="28"/>
        </w:rPr>
        <w:t>Главной проблемой применения дого</w:t>
      </w:r>
      <w:r>
        <w:rPr>
          <w:rFonts w:ascii="Times New Roman" w:hAnsi="Times New Roman" w:cs="Times New Roman"/>
          <w:sz w:val="28"/>
          <w:szCs w:val="28"/>
        </w:rPr>
        <w:t>вора аренды к облачным сервисам является тот факт, что о</w:t>
      </w:r>
      <w:r w:rsidRPr="00A741FA">
        <w:rPr>
          <w:rFonts w:ascii="Times New Roman" w:hAnsi="Times New Roman" w:cs="Times New Roman"/>
          <w:sz w:val="28"/>
          <w:szCs w:val="28"/>
        </w:rPr>
        <w:t>борудование в облачном сервисе не может быть индивидуализировано, программное обеспечение также не является вещью в отличие от его носителя.</w:t>
      </w:r>
    </w:p>
    <w:p w:rsidR="00A741FA" w:rsidRDefault="00A741FA" w:rsidP="00A741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 дог</w:t>
      </w:r>
      <w:r w:rsidRPr="00A741FA">
        <w:rPr>
          <w:rFonts w:ascii="Times New Roman" w:hAnsi="Times New Roman" w:cs="Times New Roman"/>
          <w:sz w:val="28"/>
          <w:szCs w:val="28"/>
        </w:rPr>
        <w:t xml:space="preserve">овор аренды ПАК в рамках </w:t>
      </w:r>
      <w:r>
        <w:rPr>
          <w:rFonts w:ascii="Times New Roman" w:hAnsi="Times New Roman" w:cs="Times New Roman"/>
          <w:sz w:val="28"/>
          <w:szCs w:val="28"/>
        </w:rPr>
        <w:t>договора «</w:t>
      </w:r>
      <w:proofErr w:type="spellStart"/>
      <w:r w:rsidRPr="00A741FA">
        <w:rPr>
          <w:rFonts w:ascii="Times New Roman" w:hAnsi="Times New Roman" w:cs="Times New Roman"/>
          <w:sz w:val="28"/>
          <w:szCs w:val="28"/>
        </w:rPr>
        <w:t>SaaS</w:t>
      </w:r>
      <w:proofErr w:type="spellEnd"/>
      <w:r>
        <w:rPr>
          <w:rFonts w:ascii="Times New Roman" w:hAnsi="Times New Roman" w:cs="Times New Roman"/>
          <w:sz w:val="28"/>
          <w:szCs w:val="28"/>
        </w:rPr>
        <w:t>»</w:t>
      </w:r>
      <w:r w:rsidRPr="00A741FA">
        <w:rPr>
          <w:rFonts w:ascii="Times New Roman" w:hAnsi="Times New Roman" w:cs="Times New Roman"/>
          <w:sz w:val="28"/>
          <w:szCs w:val="28"/>
        </w:rPr>
        <w:t xml:space="preserve"> ничтожен как противоречащий прямому указанию</w:t>
      </w:r>
      <w:r>
        <w:rPr>
          <w:rFonts w:ascii="Times New Roman" w:hAnsi="Times New Roman" w:cs="Times New Roman"/>
          <w:sz w:val="28"/>
          <w:szCs w:val="28"/>
        </w:rPr>
        <w:t xml:space="preserve"> гражданского законодательства </w:t>
      </w:r>
      <w:r w:rsidRPr="00A741FA">
        <w:rPr>
          <w:rFonts w:ascii="Times New Roman" w:hAnsi="Times New Roman" w:cs="Times New Roman"/>
          <w:sz w:val="28"/>
          <w:szCs w:val="28"/>
        </w:rPr>
        <w:t>на предмет договора аренды.</w:t>
      </w:r>
    </w:p>
    <w:p w:rsidR="00A741FA" w:rsidRPr="00A741FA" w:rsidRDefault="00A741FA" w:rsidP="00A741FA">
      <w:pPr>
        <w:spacing w:after="0" w:line="360" w:lineRule="auto"/>
        <w:ind w:firstLine="708"/>
        <w:jc w:val="both"/>
        <w:rPr>
          <w:rFonts w:ascii="Times New Roman" w:hAnsi="Times New Roman" w:cs="Times New Roman"/>
          <w:sz w:val="28"/>
          <w:szCs w:val="28"/>
        </w:rPr>
      </w:pPr>
      <w:r w:rsidRPr="00A741FA">
        <w:rPr>
          <w:rFonts w:ascii="Times New Roman" w:hAnsi="Times New Roman" w:cs="Times New Roman"/>
          <w:sz w:val="28"/>
          <w:szCs w:val="28"/>
        </w:rPr>
        <w:t>В связи с ничтожностью договора аренды стороны такого договора не могут ссылаться на его условия при возникновении гражданских и налоговых споров.</w:t>
      </w:r>
    </w:p>
    <w:p w:rsidR="00D62E58" w:rsidRDefault="00A741FA" w:rsidP="00D62E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A61B37">
        <w:rPr>
          <w:rFonts w:ascii="Times New Roman" w:hAnsi="Times New Roman" w:cs="Times New Roman"/>
          <w:sz w:val="28"/>
          <w:szCs w:val="28"/>
        </w:rPr>
        <w:t xml:space="preserve"> сторон лицензионного договора на предоставление электронных услуг</w:t>
      </w:r>
      <w:r>
        <w:rPr>
          <w:rFonts w:ascii="Times New Roman" w:hAnsi="Times New Roman" w:cs="Times New Roman"/>
          <w:sz w:val="28"/>
          <w:szCs w:val="28"/>
        </w:rPr>
        <w:t xml:space="preserve"> также</w:t>
      </w:r>
      <w:r w:rsidR="00A61B37">
        <w:rPr>
          <w:rFonts w:ascii="Times New Roman" w:hAnsi="Times New Roman" w:cs="Times New Roman"/>
          <w:sz w:val="28"/>
          <w:szCs w:val="28"/>
        </w:rPr>
        <w:t xml:space="preserve"> </w:t>
      </w:r>
      <w:r w:rsidR="00A61B37" w:rsidRPr="00A61B37">
        <w:rPr>
          <w:rFonts w:ascii="Times New Roman" w:hAnsi="Times New Roman" w:cs="Times New Roman"/>
          <w:sz w:val="28"/>
          <w:szCs w:val="28"/>
        </w:rPr>
        <w:t xml:space="preserve">возникает риск </w:t>
      </w:r>
      <w:r w:rsidR="004F45B1">
        <w:rPr>
          <w:rFonts w:ascii="Times New Roman" w:hAnsi="Times New Roman" w:cs="Times New Roman"/>
          <w:sz w:val="28"/>
          <w:szCs w:val="28"/>
        </w:rPr>
        <w:t>невозможности ссылки на условия, заключенного лицензионного договора,</w:t>
      </w:r>
      <w:r w:rsidR="00A61B37" w:rsidRPr="00A61B37">
        <w:rPr>
          <w:rFonts w:ascii="Times New Roman" w:hAnsi="Times New Roman" w:cs="Times New Roman"/>
          <w:sz w:val="28"/>
          <w:szCs w:val="28"/>
        </w:rPr>
        <w:t xml:space="preserve"> в </w:t>
      </w:r>
      <w:r w:rsidR="004F45B1">
        <w:rPr>
          <w:rFonts w:ascii="Times New Roman" w:hAnsi="Times New Roman" w:cs="Times New Roman"/>
          <w:sz w:val="28"/>
          <w:szCs w:val="28"/>
        </w:rPr>
        <w:t>случае возникновения гражданского</w:t>
      </w:r>
      <w:r w:rsidR="00A61B37" w:rsidRPr="00A61B37">
        <w:rPr>
          <w:rFonts w:ascii="Times New Roman" w:hAnsi="Times New Roman" w:cs="Times New Roman"/>
          <w:sz w:val="28"/>
          <w:szCs w:val="28"/>
        </w:rPr>
        <w:t xml:space="preserve"> и</w:t>
      </w:r>
      <w:r w:rsidR="004F45B1">
        <w:rPr>
          <w:rFonts w:ascii="Times New Roman" w:hAnsi="Times New Roman" w:cs="Times New Roman"/>
          <w:sz w:val="28"/>
          <w:szCs w:val="28"/>
        </w:rPr>
        <w:t>ли налогового спора</w:t>
      </w:r>
      <w:r w:rsidR="00A61B37" w:rsidRPr="00A61B37">
        <w:rPr>
          <w:rFonts w:ascii="Times New Roman" w:hAnsi="Times New Roman" w:cs="Times New Roman"/>
          <w:sz w:val="28"/>
          <w:szCs w:val="28"/>
        </w:rPr>
        <w:t xml:space="preserve">. </w:t>
      </w:r>
      <w:r w:rsidR="004F45B1" w:rsidRPr="00A61B37">
        <w:rPr>
          <w:rFonts w:ascii="Times New Roman" w:hAnsi="Times New Roman" w:cs="Times New Roman"/>
          <w:sz w:val="28"/>
          <w:szCs w:val="28"/>
        </w:rPr>
        <w:t>Помимо этого,</w:t>
      </w:r>
      <w:r w:rsidR="00A61B37" w:rsidRPr="00A61B37">
        <w:rPr>
          <w:rFonts w:ascii="Times New Roman" w:hAnsi="Times New Roman" w:cs="Times New Roman"/>
          <w:sz w:val="28"/>
          <w:szCs w:val="28"/>
        </w:rPr>
        <w:t xml:space="preserve"> </w:t>
      </w:r>
      <w:r w:rsidR="00A61B37">
        <w:rPr>
          <w:rFonts w:ascii="Times New Roman" w:hAnsi="Times New Roman" w:cs="Times New Roman"/>
          <w:sz w:val="28"/>
          <w:szCs w:val="28"/>
        </w:rPr>
        <w:t xml:space="preserve">компания, реализующая электронные услуги </w:t>
      </w:r>
      <w:r>
        <w:rPr>
          <w:rFonts w:ascii="Times New Roman" w:hAnsi="Times New Roman" w:cs="Times New Roman"/>
          <w:sz w:val="28"/>
          <w:szCs w:val="28"/>
        </w:rPr>
        <w:t xml:space="preserve">и </w:t>
      </w:r>
      <w:r w:rsidR="00A61B37">
        <w:rPr>
          <w:rFonts w:ascii="Times New Roman" w:hAnsi="Times New Roman" w:cs="Times New Roman"/>
          <w:sz w:val="28"/>
          <w:szCs w:val="28"/>
        </w:rPr>
        <w:t>применяющая</w:t>
      </w:r>
      <w:r w:rsidR="00A61B37" w:rsidRPr="00A61B37">
        <w:rPr>
          <w:rFonts w:ascii="Times New Roman" w:hAnsi="Times New Roman" w:cs="Times New Roman"/>
          <w:sz w:val="28"/>
          <w:szCs w:val="28"/>
        </w:rPr>
        <w:t xml:space="preserve"> общую систему налогообложения, лишается возможности применения льготы по НДС для лицензионного договора на программное обеспечение.</w:t>
      </w:r>
    </w:p>
    <w:p w:rsidR="00A61B37" w:rsidRPr="00A61B37" w:rsidRDefault="00A61B37" w:rsidP="00D62E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уже было сказано ранее</w:t>
      </w:r>
      <w:r w:rsidRPr="00A61B37">
        <w:rPr>
          <w:rFonts w:ascii="Times New Roman" w:hAnsi="Times New Roman" w:cs="Times New Roman"/>
          <w:sz w:val="28"/>
          <w:szCs w:val="28"/>
        </w:rPr>
        <w:t xml:space="preserve">, реализация по лицензионному договору на ПО не облагается НДС (пп.26 п.2 ст.149 НК РФ). Реализация по иным договорам производится с НДС. Следовательно, </w:t>
      </w:r>
      <w:r>
        <w:rPr>
          <w:rFonts w:ascii="Times New Roman" w:hAnsi="Times New Roman" w:cs="Times New Roman"/>
          <w:sz w:val="28"/>
          <w:szCs w:val="28"/>
        </w:rPr>
        <w:t>существует большой риск того, что налоговыми ор</w:t>
      </w:r>
      <w:r w:rsidR="00A741FA">
        <w:rPr>
          <w:rFonts w:ascii="Times New Roman" w:hAnsi="Times New Roman" w:cs="Times New Roman"/>
          <w:sz w:val="28"/>
          <w:szCs w:val="28"/>
        </w:rPr>
        <w:t>ганами будет переквалифицирован</w:t>
      </w:r>
      <w:r>
        <w:rPr>
          <w:rFonts w:ascii="Times New Roman" w:hAnsi="Times New Roman" w:cs="Times New Roman"/>
          <w:sz w:val="28"/>
          <w:szCs w:val="28"/>
        </w:rPr>
        <w:t xml:space="preserve"> </w:t>
      </w:r>
      <w:r w:rsidR="00A741FA">
        <w:rPr>
          <w:rFonts w:ascii="Times New Roman" w:hAnsi="Times New Roman" w:cs="Times New Roman"/>
          <w:sz w:val="28"/>
          <w:szCs w:val="28"/>
        </w:rPr>
        <w:t>лицензионный договор</w:t>
      </w:r>
      <w:r w:rsidRPr="00A61B37">
        <w:rPr>
          <w:rFonts w:ascii="Times New Roman" w:hAnsi="Times New Roman" w:cs="Times New Roman"/>
          <w:sz w:val="28"/>
          <w:szCs w:val="28"/>
        </w:rPr>
        <w:t xml:space="preserve"> в договор на </w:t>
      </w:r>
      <w:r>
        <w:rPr>
          <w:rFonts w:ascii="Times New Roman" w:hAnsi="Times New Roman" w:cs="Times New Roman"/>
          <w:sz w:val="28"/>
          <w:szCs w:val="28"/>
        </w:rPr>
        <w:t>предоставление электронных услуг, что</w:t>
      </w:r>
      <w:r w:rsidR="00A741FA">
        <w:rPr>
          <w:rFonts w:ascii="Times New Roman" w:hAnsi="Times New Roman" w:cs="Times New Roman"/>
          <w:sz w:val="28"/>
          <w:szCs w:val="28"/>
        </w:rPr>
        <w:t xml:space="preserve">, соответственно, </w:t>
      </w:r>
      <w:r w:rsidRPr="00A61B37">
        <w:rPr>
          <w:rFonts w:ascii="Times New Roman" w:hAnsi="Times New Roman" w:cs="Times New Roman"/>
          <w:sz w:val="28"/>
          <w:szCs w:val="28"/>
        </w:rPr>
        <w:t xml:space="preserve">повлечет доначисление </w:t>
      </w:r>
      <w:r>
        <w:rPr>
          <w:rFonts w:ascii="Times New Roman" w:hAnsi="Times New Roman" w:cs="Times New Roman"/>
          <w:sz w:val="28"/>
          <w:szCs w:val="28"/>
        </w:rPr>
        <w:t>сумм налога, штраф и пени.</w:t>
      </w:r>
    </w:p>
    <w:p w:rsidR="004F2FDF" w:rsidRDefault="00A61B37" w:rsidP="004F2FDF">
      <w:pPr>
        <w:spacing w:after="0" w:line="360" w:lineRule="auto"/>
        <w:ind w:firstLine="708"/>
        <w:jc w:val="both"/>
        <w:rPr>
          <w:rFonts w:ascii="Times New Roman" w:hAnsi="Times New Roman" w:cs="Times New Roman"/>
          <w:sz w:val="28"/>
          <w:szCs w:val="28"/>
        </w:rPr>
      </w:pPr>
      <w:r w:rsidRPr="00A61B37">
        <w:rPr>
          <w:rFonts w:ascii="Times New Roman" w:hAnsi="Times New Roman" w:cs="Times New Roman"/>
          <w:sz w:val="28"/>
          <w:szCs w:val="28"/>
        </w:rPr>
        <w:t>Таким образом, при реализации электронных услуг на базе программного обеспечения, в том числе путем предоставления пот</w:t>
      </w:r>
      <w:r w:rsidR="00A741FA">
        <w:rPr>
          <w:rFonts w:ascii="Times New Roman" w:hAnsi="Times New Roman" w:cs="Times New Roman"/>
          <w:sz w:val="28"/>
          <w:szCs w:val="28"/>
        </w:rPr>
        <w:t>ребителю удаленного доступа к программному обеспечению</w:t>
      </w:r>
      <w:r w:rsidRPr="00A61B37">
        <w:rPr>
          <w:rFonts w:ascii="Times New Roman" w:hAnsi="Times New Roman" w:cs="Times New Roman"/>
          <w:sz w:val="28"/>
          <w:szCs w:val="28"/>
        </w:rPr>
        <w:t xml:space="preserve">, лицензионный договор не может </w:t>
      </w:r>
      <w:r w:rsidR="00A741FA">
        <w:rPr>
          <w:rFonts w:ascii="Times New Roman" w:hAnsi="Times New Roman" w:cs="Times New Roman"/>
          <w:sz w:val="28"/>
          <w:szCs w:val="28"/>
        </w:rPr>
        <w:t>быть заключен, т.к. экземпляр программного обеспечения</w:t>
      </w:r>
      <w:r w:rsidRPr="00A61B37">
        <w:rPr>
          <w:rFonts w:ascii="Times New Roman" w:hAnsi="Times New Roman" w:cs="Times New Roman"/>
          <w:sz w:val="28"/>
          <w:szCs w:val="28"/>
        </w:rPr>
        <w:t xml:space="preserve"> фактически не передается и не загружается</w:t>
      </w:r>
      <w:r>
        <w:rPr>
          <w:rFonts w:ascii="Times New Roman" w:hAnsi="Times New Roman" w:cs="Times New Roman"/>
          <w:sz w:val="28"/>
          <w:szCs w:val="28"/>
        </w:rPr>
        <w:t xml:space="preserve"> на устройство пользователя, а </w:t>
      </w:r>
      <w:r w:rsidR="00A741FA">
        <w:rPr>
          <w:rFonts w:ascii="Times New Roman" w:hAnsi="Times New Roman" w:cs="Times New Roman"/>
          <w:sz w:val="28"/>
          <w:szCs w:val="28"/>
        </w:rPr>
        <w:t>з</w:t>
      </w:r>
      <w:r>
        <w:rPr>
          <w:rFonts w:ascii="Times New Roman" w:hAnsi="Times New Roman" w:cs="Times New Roman"/>
          <w:sz w:val="28"/>
          <w:szCs w:val="28"/>
        </w:rPr>
        <w:t xml:space="preserve">аключение </w:t>
      </w:r>
      <w:r w:rsidR="00A741FA">
        <w:rPr>
          <w:rFonts w:ascii="Times New Roman" w:hAnsi="Times New Roman" w:cs="Times New Roman"/>
          <w:sz w:val="28"/>
          <w:szCs w:val="28"/>
        </w:rPr>
        <w:lastRenderedPageBreak/>
        <w:t xml:space="preserve">лицензионного договора в подобных условиях </w:t>
      </w:r>
      <w:r>
        <w:rPr>
          <w:rFonts w:ascii="Times New Roman" w:hAnsi="Times New Roman" w:cs="Times New Roman"/>
          <w:sz w:val="28"/>
          <w:szCs w:val="28"/>
        </w:rPr>
        <w:t>связано с серьезными рисками для организации, реализующей электронные услуги.</w:t>
      </w:r>
    </w:p>
    <w:p w:rsidR="00BF34D5" w:rsidRDefault="00BF34D5" w:rsidP="004F2F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Подобная пр</w:t>
      </w:r>
      <w:r w:rsidR="00455D85">
        <w:rPr>
          <w:rFonts w:ascii="Times New Roman" w:hAnsi="Times New Roman" w:cs="Times New Roman"/>
          <w:sz w:val="28"/>
          <w:szCs w:val="28"/>
        </w:rPr>
        <w:t>облема в частности возникла у многопользовательских компьютерных онлайн-игр. Так, в 2014-2016 годах было опубликовано сразу несколько решений арбитражных судов в части квалификации для целей налогообложения виртуальных товаров.</w:t>
      </w:r>
      <w:r w:rsidR="00455D85">
        <w:rPr>
          <w:rStyle w:val="a7"/>
          <w:rFonts w:ascii="Times New Roman" w:hAnsi="Times New Roman" w:cs="Times New Roman"/>
          <w:sz w:val="28"/>
          <w:szCs w:val="28"/>
        </w:rPr>
        <w:footnoteReference w:id="28"/>
      </w:r>
      <w:r w:rsidR="00455D85">
        <w:rPr>
          <w:rFonts w:ascii="Times New Roman" w:hAnsi="Times New Roman" w:cs="Times New Roman"/>
          <w:sz w:val="28"/>
          <w:szCs w:val="28"/>
        </w:rPr>
        <w:t xml:space="preserve"> Налогоплательщик (ООО «</w:t>
      </w:r>
      <w:proofErr w:type="spellStart"/>
      <w:r w:rsidR="00455D85">
        <w:rPr>
          <w:rFonts w:ascii="Times New Roman" w:hAnsi="Times New Roman" w:cs="Times New Roman"/>
          <w:sz w:val="28"/>
          <w:szCs w:val="28"/>
        </w:rPr>
        <w:t>Майл.Ру</w:t>
      </w:r>
      <w:proofErr w:type="spellEnd"/>
      <w:r w:rsidR="00455D85">
        <w:rPr>
          <w:rFonts w:ascii="Times New Roman" w:hAnsi="Times New Roman" w:cs="Times New Roman"/>
          <w:sz w:val="28"/>
          <w:szCs w:val="28"/>
        </w:rPr>
        <w:t xml:space="preserve"> </w:t>
      </w:r>
      <w:proofErr w:type="spellStart"/>
      <w:r w:rsidR="00455D85">
        <w:rPr>
          <w:rFonts w:ascii="Times New Roman" w:hAnsi="Times New Roman" w:cs="Times New Roman"/>
          <w:sz w:val="28"/>
          <w:szCs w:val="28"/>
        </w:rPr>
        <w:t>Геймз</w:t>
      </w:r>
      <w:proofErr w:type="spellEnd"/>
      <w:r w:rsidR="00455D85">
        <w:rPr>
          <w:rFonts w:ascii="Times New Roman" w:hAnsi="Times New Roman" w:cs="Times New Roman"/>
          <w:sz w:val="28"/>
          <w:szCs w:val="28"/>
        </w:rPr>
        <w:t xml:space="preserve">») отстаивал позицию, что деятельность в рамках лицензионного договора, должна квалифицироваться как передача ограниченных договором прав на ЭВМ. </w:t>
      </w:r>
      <w:r w:rsidR="00605E9D">
        <w:rPr>
          <w:rFonts w:ascii="Times New Roman" w:hAnsi="Times New Roman" w:cs="Times New Roman"/>
          <w:sz w:val="28"/>
          <w:szCs w:val="28"/>
        </w:rPr>
        <w:t xml:space="preserve"> Тем не менее, налоговый орган квалифицировал лицензионный договор как смешанный, содержащий положения договора лицензионного и договора об оказании услуг. Судами была поддержана сторона именно налоговых органов.</w:t>
      </w:r>
      <w:r w:rsidR="00605E9D">
        <w:rPr>
          <w:rStyle w:val="a7"/>
          <w:rFonts w:ascii="Times New Roman" w:hAnsi="Times New Roman" w:cs="Times New Roman"/>
          <w:sz w:val="28"/>
          <w:szCs w:val="28"/>
        </w:rPr>
        <w:footnoteReference w:id="29"/>
      </w:r>
    </w:p>
    <w:p w:rsidR="00605E9D" w:rsidRPr="00A61B37" w:rsidRDefault="00605E9D" w:rsidP="004F2F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практика </w:t>
      </w:r>
      <w:r w:rsidR="00C203A0">
        <w:rPr>
          <w:rFonts w:ascii="Times New Roman" w:hAnsi="Times New Roman" w:cs="Times New Roman"/>
          <w:sz w:val="28"/>
          <w:szCs w:val="28"/>
        </w:rPr>
        <w:t xml:space="preserve">переквалификации </w:t>
      </w:r>
      <w:r>
        <w:rPr>
          <w:rFonts w:ascii="Times New Roman" w:hAnsi="Times New Roman" w:cs="Times New Roman"/>
          <w:sz w:val="28"/>
          <w:szCs w:val="28"/>
        </w:rPr>
        <w:t>лицензионных договоров судами РФ уже имеется</w:t>
      </w:r>
      <w:r w:rsidR="007F2CE3">
        <w:rPr>
          <w:rFonts w:ascii="Times New Roman" w:hAnsi="Times New Roman" w:cs="Times New Roman"/>
          <w:sz w:val="28"/>
          <w:szCs w:val="28"/>
        </w:rPr>
        <w:t>,</w:t>
      </w:r>
      <w:r>
        <w:rPr>
          <w:rFonts w:ascii="Times New Roman" w:hAnsi="Times New Roman" w:cs="Times New Roman"/>
          <w:sz w:val="28"/>
          <w:szCs w:val="28"/>
        </w:rPr>
        <w:t xml:space="preserve"> и не каждый налогоплательщик будет готов рискнуть применить рассматриваемую «льготу» без </w:t>
      </w:r>
      <w:r w:rsidR="00C203A0">
        <w:rPr>
          <w:rFonts w:ascii="Times New Roman" w:hAnsi="Times New Roman" w:cs="Times New Roman"/>
          <w:sz w:val="28"/>
          <w:szCs w:val="28"/>
        </w:rPr>
        <w:t xml:space="preserve">полной </w:t>
      </w:r>
      <w:r>
        <w:rPr>
          <w:rFonts w:ascii="Times New Roman" w:hAnsi="Times New Roman" w:cs="Times New Roman"/>
          <w:sz w:val="28"/>
          <w:szCs w:val="28"/>
        </w:rPr>
        <w:t xml:space="preserve">уверенности в своей правоте. </w:t>
      </w:r>
    </w:p>
    <w:p w:rsidR="001A6B02" w:rsidRPr="00A61B37" w:rsidRDefault="001A6B02" w:rsidP="00A61B37">
      <w:pPr>
        <w:spacing w:after="0" w:line="360" w:lineRule="auto"/>
        <w:ind w:firstLine="708"/>
        <w:jc w:val="both"/>
        <w:rPr>
          <w:rFonts w:ascii="Times New Roman" w:hAnsi="Times New Roman" w:cs="Times New Roman"/>
          <w:sz w:val="28"/>
          <w:szCs w:val="28"/>
        </w:rPr>
      </w:pPr>
      <w:r w:rsidRPr="00A61B37">
        <w:rPr>
          <w:rFonts w:ascii="Times New Roman" w:hAnsi="Times New Roman" w:cs="Times New Roman"/>
          <w:sz w:val="28"/>
          <w:szCs w:val="28"/>
        </w:rPr>
        <w:t xml:space="preserve">Соответственно, льгота по НДС в случаях «оказания услуг в электронной форме» </w:t>
      </w:r>
      <w:r w:rsidR="00A61B37">
        <w:rPr>
          <w:rFonts w:ascii="Times New Roman" w:hAnsi="Times New Roman" w:cs="Times New Roman"/>
          <w:sz w:val="28"/>
          <w:szCs w:val="28"/>
        </w:rPr>
        <w:t xml:space="preserve">в большинстве случаев </w:t>
      </w:r>
      <w:r w:rsidRPr="00A61B37">
        <w:rPr>
          <w:rFonts w:ascii="Times New Roman" w:hAnsi="Times New Roman" w:cs="Times New Roman"/>
          <w:sz w:val="28"/>
          <w:szCs w:val="28"/>
        </w:rPr>
        <w:t>не пр</w:t>
      </w:r>
      <w:r w:rsidR="00A741FA">
        <w:rPr>
          <w:rFonts w:ascii="Times New Roman" w:hAnsi="Times New Roman" w:cs="Times New Roman"/>
          <w:sz w:val="28"/>
          <w:szCs w:val="28"/>
        </w:rPr>
        <w:t>именяется, и ее полная отмена как таковая не требуется.</w:t>
      </w:r>
    </w:p>
    <w:p w:rsidR="00315EBD" w:rsidRPr="00A61B37" w:rsidRDefault="00315EBD" w:rsidP="00A61B37">
      <w:pPr>
        <w:spacing w:after="0" w:line="360" w:lineRule="auto"/>
        <w:jc w:val="both"/>
        <w:rPr>
          <w:rFonts w:ascii="Times New Roman" w:hAnsi="Times New Roman" w:cs="Times New Roman"/>
          <w:sz w:val="28"/>
          <w:szCs w:val="28"/>
          <w:shd w:val="clear" w:color="auto" w:fill="FFFFFF"/>
        </w:rPr>
      </w:pPr>
      <w:r w:rsidRPr="00A61B37">
        <w:rPr>
          <w:rFonts w:ascii="Times New Roman" w:hAnsi="Times New Roman" w:cs="Times New Roman"/>
          <w:sz w:val="28"/>
          <w:szCs w:val="28"/>
          <w:shd w:val="clear" w:color="auto" w:fill="FFFFFF"/>
        </w:rPr>
        <w:br w:type="page"/>
      </w:r>
    </w:p>
    <w:p w:rsidR="00A470B1" w:rsidRDefault="001034A0" w:rsidP="00A470B1">
      <w:pPr>
        <w:shd w:val="clear" w:color="auto" w:fill="FFFFFF"/>
        <w:spacing w:after="0" w:line="36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lastRenderedPageBreak/>
        <w:t>Глава 2</w:t>
      </w:r>
    </w:p>
    <w:p w:rsidR="007914E2" w:rsidRDefault="007914E2" w:rsidP="00A470B1">
      <w:pPr>
        <w:shd w:val="clear" w:color="auto" w:fill="FFFFFF"/>
        <w:spacing w:after="0" w:line="36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Правовые вопросы, связанные с постановкой и снятием с учета иностранных налогоплательщиков, а также с порядком исчисления и уплаты сумм налог</w:t>
      </w:r>
      <w:r w:rsidR="001B17D4">
        <w:rPr>
          <w:rFonts w:ascii="Times New Roman" w:hAnsi="Times New Roman" w:cs="Times New Roman"/>
          <w:b/>
          <w:sz w:val="28"/>
          <w:shd w:val="clear" w:color="auto" w:fill="FFFFFF"/>
        </w:rPr>
        <w:t>а при помощи налоговых агентов</w:t>
      </w:r>
    </w:p>
    <w:p w:rsidR="007914E2" w:rsidRDefault="007914E2" w:rsidP="00A470B1">
      <w:pPr>
        <w:shd w:val="clear" w:color="auto" w:fill="FFFFFF"/>
        <w:spacing w:after="0" w:line="360" w:lineRule="auto"/>
        <w:jc w:val="center"/>
        <w:rPr>
          <w:rFonts w:ascii="Times New Roman" w:hAnsi="Times New Roman" w:cs="Times New Roman"/>
          <w:b/>
          <w:sz w:val="28"/>
          <w:shd w:val="clear" w:color="auto" w:fill="FFFFFF"/>
        </w:rPr>
      </w:pPr>
    </w:p>
    <w:p w:rsidR="00A470B1" w:rsidRDefault="007914E2" w:rsidP="00A470B1">
      <w:pPr>
        <w:shd w:val="clear" w:color="auto" w:fill="FFFFFF"/>
        <w:spacing w:after="0" w:line="36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 xml:space="preserve">2.1 </w:t>
      </w:r>
      <w:r w:rsidR="001034A0">
        <w:rPr>
          <w:rFonts w:ascii="Times New Roman" w:hAnsi="Times New Roman" w:cs="Times New Roman"/>
          <w:b/>
          <w:sz w:val="28"/>
          <w:shd w:val="clear" w:color="auto" w:fill="FFFFFF"/>
        </w:rPr>
        <w:t xml:space="preserve">Проблемы </w:t>
      </w:r>
      <w:r w:rsidR="00A470B1">
        <w:rPr>
          <w:rFonts w:ascii="Times New Roman" w:hAnsi="Times New Roman" w:cs="Times New Roman"/>
          <w:b/>
          <w:sz w:val="28"/>
          <w:shd w:val="clear" w:color="auto" w:fill="FFFFFF"/>
        </w:rPr>
        <w:t>постановки и снятия с учета налогоплательщиков</w:t>
      </w:r>
    </w:p>
    <w:p w:rsidR="00A470B1" w:rsidRDefault="00A470B1" w:rsidP="00A470B1">
      <w:pPr>
        <w:shd w:val="clear" w:color="auto" w:fill="FFFFFF"/>
        <w:spacing w:after="0" w:line="360" w:lineRule="auto"/>
        <w:jc w:val="center"/>
        <w:rPr>
          <w:rFonts w:ascii="Times New Roman" w:hAnsi="Times New Roman" w:cs="Times New Roman"/>
          <w:b/>
          <w:sz w:val="28"/>
          <w:shd w:val="clear" w:color="auto" w:fill="FFFFFF"/>
        </w:rPr>
      </w:pPr>
    </w:p>
    <w:p w:rsidR="00A470B1" w:rsidRDefault="00A470B1" w:rsidP="00A470B1">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b/>
          <w:sz w:val="28"/>
          <w:shd w:val="clear" w:color="auto" w:fill="FFFFFF"/>
        </w:rPr>
        <w:tab/>
      </w:r>
      <w:r>
        <w:rPr>
          <w:rFonts w:ascii="Times New Roman" w:hAnsi="Times New Roman" w:cs="Times New Roman"/>
          <w:sz w:val="28"/>
          <w:shd w:val="clear" w:color="auto" w:fill="FFFFFF"/>
        </w:rPr>
        <w:t>Обязанность по уплате налога в соответствии со ст.174.2 НК РФ не возникает у иностранной организации, если она оказывает электронные услуги через свое обособленное подразделение, созданное на территории РФ.</w:t>
      </w:r>
      <w:r>
        <w:rPr>
          <w:rStyle w:val="a7"/>
          <w:rFonts w:ascii="Times New Roman" w:hAnsi="Times New Roman" w:cs="Times New Roman"/>
          <w:sz w:val="28"/>
          <w:shd w:val="clear" w:color="auto" w:fill="FFFFFF"/>
        </w:rPr>
        <w:footnoteReference w:id="30"/>
      </w:r>
      <w:r>
        <w:rPr>
          <w:rFonts w:ascii="Times New Roman" w:hAnsi="Times New Roman" w:cs="Times New Roman"/>
          <w:sz w:val="28"/>
          <w:shd w:val="clear" w:color="auto" w:fill="FFFFFF"/>
        </w:rPr>
        <w:t xml:space="preserve"> Это непосредственно предусмотрено положениями п.1 ст.143 НК РФ, согласно которому такие обособленные подразделения признаются плательщиками НДС и платят налог в общем порядке. Однако, большинство организаций оказывают электронные услуги напрямую, не открывая обособленных подразделений на территории государства. В связи с этим разработан ряд нововведений в НК РФ об упрощенном порядке постановки на налоговый учет в РФ для иностранных компаний, оказывающих интернет-услуги. </w:t>
      </w:r>
    </w:p>
    <w:p w:rsidR="00A470B1" w:rsidRPr="00E85102" w:rsidRDefault="00A470B1" w:rsidP="00A470B1">
      <w:pPr>
        <w:shd w:val="clear" w:color="auto" w:fill="FFFFFF"/>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Для этого, иностранным компаниям или их посредникам необходимо подать соответствующее заявление в налоговую. Проблем с этим возникать не должно, законом предусмотрена возможность подачи такого заявления через личный кабинет налогоплательщика (п.5.1 ст.84 НК РФ). Формы данных заявлений утверждены</w:t>
      </w:r>
      <w:r w:rsidR="00F2302A">
        <w:rPr>
          <w:rFonts w:ascii="Times New Roman" w:hAnsi="Times New Roman" w:cs="Times New Roman"/>
          <w:sz w:val="28"/>
          <w:shd w:val="clear" w:color="auto" w:fill="FFFFFF"/>
        </w:rPr>
        <w:t xml:space="preserve"> ФНС России.</w:t>
      </w:r>
      <w:r w:rsidR="00F2302A">
        <w:rPr>
          <w:rStyle w:val="a7"/>
          <w:rFonts w:ascii="Times New Roman" w:hAnsi="Times New Roman" w:cs="Times New Roman"/>
          <w:sz w:val="28"/>
          <w:shd w:val="clear" w:color="auto" w:fill="FFFFFF"/>
        </w:rPr>
        <w:footnoteReference w:id="31"/>
      </w:r>
      <w:r>
        <w:rPr>
          <w:rFonts w:ascii="Times New Roman" w:hAnsi="Times New Roman" w:cs="Times New Roman"/>
          <w:sz w:val="28"/>
          <w:shd w:val="clear" w:color="auto" w:fill="FFFFFF"/>
        </w:rPr>
        <w:t xml:space="preserve"> Указанное заявление подается вместе с выпиской из реестра иностранных юридических лиц, или, в случае отсутствия именно такого документа, вместе с равным по силе документом. Тем не менее, возможность подачи заявления лично или через представителя. Более того, налоговые органы предусматривают возможность подачи такого заявления </w:t>
      </w:r>
      <w:r>
        <w:rPr>
          <w:rFonts w:ascii="Times New Roman" w:hAnsi="Times New Roman" w:cs="Times New Roman"/>
          <w:sz w:val="28"/>
          <w:shd w:val="clear" w:color="auto" w:fill="FFFFFF"/>
        </w:rPr>
        <w:lastRenderedPageBreak/>
        <w:t xml:space="preserve">через сайт </w:t>
      </w:r>
      <w:hyperlink r:id="rId8" w:history="1">
        <w:r w:rsidRPr="00AD1658">
          <w:rPr>
            <w:rStyle w:val="a3"/>
            <w:rFonts w:ascii="Times New Roman" w:hAnsi="Times New Roman" w:cs="Times New Roman"/>
            <w:sz w:val="28"/>
            <w:shd w:val="clear" w:color="auto" w:fill="FFFFFF"/>
            <w:lang w:val="en-US"/>
          </w:rPr>
          <w:t>www</w:t>
        </w:r>
        <w:r w:rsidRPr="00E85102">
          <w:rPr>
            <w:rStyle w:val="a3"/>
            <w:rFonts w:ascii="Times New Roman" w:hAnsi="Times New Roman" w:cs="Times New Roman"/>
            <w:sz w:val="28"/>
            <w:shd w:val="clear" w:color="auto" w:fill="FFFFFF"/>
          </w:rPr>
          <w:t>.</w:t>
        </w:r>
        <w:proofErr w:type="spellStart"/>
        <w:r w:rsidRPr="00AD1658">
          <w:rPr>
            <w:rStyle w:val="a3"/>
            <w:rFonts w:ascii="Times New Roman" w:hAnsi="Times New Roman" w:cs="Times New Roman"/>
            <w:sz w:val="28"/>
            <w:shd w:val="clear" w:color="auto" w:fill="FFFFFF"/>
            <w:lang w:val="en-US"/>
          </w:rPr>
          <w:t>nalog</w:t>
        </w:r>
        <w:proofErr w:type="spellEnd"/>
        <w:r w:rsidRPr="00E85102">
          <w:rPr>
            <w:rStyle w:val="a3"/>
            <w:rFonts w:ascii="Times New Roman" w:hAnsi="Times New Roman" w:cs="Times New Roman"/>
            <w:sz w:val="28"/>
            <w:shd w:val="clear" w:color="auto" w:fill="FFFFFF"/>
          </w:rPr>
          <w:t>.</w:t>
        </w:r>
        <w:proofErr w:type="spellStart"/>
        <w:r w:rsidRPr="00AD1658">
          <w:rPr>
            <w:rStyle w:val="a3"/>
            <w:rFonts w:ascii="Times New Roman" w:hAnsi="Times New Roman" w:cs="Times New Roman"/>
            <w:sz w:val="28"/>
            <w:shd w:val="clear" w:color="auto" w:fill="FFFFFF"/>
            <w:lang w:val="en-US"/>
          </w:rPr>
          <w:t>ru</w:t>
        </w:r>
        <w:proofErr w:type="spellEnd"/>
      </w:hyperlink>
      <w:r w:rsidRPr="00E85102">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без применения усиленной квалифицированной электронной подписи. Скорее всего имеется в виду специальный сервис на данном сайте, который предварительно</w:t>
      </w:r>
      <w:r w:rsidR="00F2302A">
        <w:rPr>
          <w:rFonts w:ascii="Times New Roman" w:hAnsi="Times New Roman" w:cs="Times New Roman"/>
          <w:sz w:val="28"/>
          <w:shd w:val="clear" w:color="auto" w:fill="FFFFFF"/>
        </w:rPr>
        <w:t xml:space="preserve"> был</w:t>
      </w:r>
      <w:r>
        <w:rPr>
          <w:rFonts w:ascii="Times New Roman" w:hAnsi="Times New Roman" w:cs="Times New Roman"/>
          <w:sz w:val="28"/>
          <w:shd w:val="clear" w:color="auto" w:fill="FFFFFF"/>
        </w:rPr>
        <w:t xml:space="preserve"> назван «НДС-офис» (в настоящее время – «НДС – офис интернет-компаний») и был введен в тестовом режиме осенью 2016.</w:t>
      </w:r>
      <w:r>
        <w:rPr>
          <w:rStyle w:val="a7"/>
          <w:rFonts w:ascii="Times New Roman" w:hAnsi="Times New Roman" w:cs="Times New Roman"/>
          <w:sz w:val="28"/>
          <w:shd w:val="clear" w:color="auto" w:fill="FFFFFF"/>
        </w:rPr>
        <w:footnoteReference w:id="32"/>
      </w:r>
      <w:r>
        <w:rPr>
          <w:rFonts w:ascii="Times New Roman" w:hAnsi="Times New Roman" w:cs="Times New Roman"/>
          <w:sz w:val="28"/>
          <w:shd w:val="clear" w:color="auto" w:fill="FFFFFF"/>
        </w:rPr>
        <w:t xml:space="preserve"> После того, как иностранная компания встанет на учет в Российской Федерации, ей станет доступен «личный кабинет» который позволит в режиме реального времени предоставлять декларации по НДС онлайн, а так же обмениваться документами и письмами и иной почтовой корреспонденцией. </w:t>
      </w:r>
    </w:p>
    <w:p w:rsidR="00A470B1" w:rsidRDefault="00A470B1" w:rsidP="00A470B1">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В нынешней редакции закона не сформулирован порядок выбора организацией налогового органа, на учет в котором необходимо встать. В связи с этим многие специалисты указывают, что, исходя из толкования, иностранная организация может обратиться в любой налоговый орган по своему усмотрению.</w:t>
      </w:r>
    </w:p>
    <w:p w:rsidR="00A470B1" w:rsidRDefault="00A470B1" w:rsidP="00A470B1">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Указанное заявление должно быть подано не позднее 30 календарных дней со дня начала оказания указанных услуг. Таким образом, организации, изначально занимавшиеся предоставлением электронных услуг (до вступления закона в силу) должны были встать на учет не позднее 1 февраля 2017 года.</w:t>
      </w:r>
    </w:p>
    <w:p w:rsidR="00A470B1" w:rsidRDefault="00A470B1" w:rsidP="00A470B1">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Интересным моментом является формулировка п.1 ст.174.2 НК РФ, которая указывает, что несмотря на то, что иностранные компании должны подавать заявления, и вставать на учет, в случае если их услуги оказываются на территории РФ, они все равно не образуют постоянного представительства на территории РФ для целей налогообложения прибыли.</w:t>
      </w:r>
    </w:p>
    <w:p w:rsidR="00A470B1" w:rsidRPr="00315EBD" w:rsidRDefault="00A470B1" w:rsidP="00A470B1">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Таким образом, законодателем учтена специфика компаний, оказывающих электронные услуги, а та же особый характер их деятельности.</w:t>
      </w:r>
    </w:p>
    <w:p w:rsidR="00A470B1" w:rsidRDefault="00A470B1" w:rsidP="00A470B1">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color w:val="FF0000"/>
          <w:sz w:val="28"/>
          <w:shd w:val="clear" w:color="auto" w:fill="FFFFFF"/>
        </w:rPr>
        <w:lastRenderedPageBreak/>
        <w:tab/>
      </w:r>
      <w:r>
        <w:rPr>
          <w:rFonts w:ascii="Times New Roman" w:hAnsi="Times New Roman" w:cs="Times New Roman"/>
          <w:sz w:val="28"/>
          <w:shd w:val="clear" w:color="auto" w:fill="FFFFFF"/>
        </w:rPr>
        <w:t>Помимо особого порядка постановки на учет, введены специальные правила снятия с учета. Для того, чтобы иностранная компания могла сняться с учета, также предусмотрено специальное заявление.</w:t>
      </w:r>
      <w:r>
        <w:rPr>
          <w:rStyle w:val="a7"/>
          <w:rFonts w:ascii="Times New Roman" w:hAnsi="Times New Roman" w:cs="Times New Roman"/>
          <w:sz w:val="28"/>
          <w:shd w:val="clear" w:color="auto" w:fill="FFFFFF"/>
        </w:rPr>
        <w:footnoteReference w:id="33"/>
      </w:r>
      <w:r>
        <w:rPr>
          <w:rFonts w:ascii="Times New Roman" w:hAnsi="Times New Roman" w:cs="Times New Roman"/>
          <w:sz w:val="28"/>
          <w:shd w:val="clear" w:color="auto" w:fill="FFFFFF"/>
        </w:rPr>
        <w:t xml:space="preserve"> Законом возможность подачи такого заявления ограничена – оно может быть подано не ранее проведения камеральной налоговой проверки декларации по НДС за последний налоговый период, а в случае обнаружения недоимки, после окончания взыскания такой недоимки и соответствующих пеней и штрафа. С учетом того, что камеральные проверки по декларациям, представленным иностранными компаниями, занимающимися реализацией услуг в электронной форме в соответствии с п.2 ст.88 </w:t>
      </w:r>
      <w:proofErr w:type="gramStart"/>
      <w:r>
        <w:rPr>
          <w:rFonts w:ascii="Times New Roman" w:hAnsi="Times New Roman" w:cs="Times New Roman"/>
          <w:sz w:val="28"/>
          <w:shd w:val="clear" w:color="auto" w:fill="FFFFFF"/>
        </w:rPr>
        <w:t>НК РФ</w:t>
      </w:r>
      <w:proofErr w:type="gramEnd"/>
      <w:r>
        <w:rPr>
          <w:rFonts w:ascii="Times New Roman" w:hAnsi="Times New Roman" w:cs="Times New Roman"/>
          <w:sz w:val="28"/>
          <w:shd w:val="clear" w:color="auto" w:fill="FFFFFF"/>
        </w:rPr>
        <w:t xml:space="preserve"> длятся в течении 6 месяцев, процедура снятия с учета может быть весьма длительной.</w:t>
      </w:r>
    </w:p>
    <w:p w:rsidR="00A470B1" w:rsidRDefault="00A470B1" w:rsidP="00A470B1">
      <w:pPr>
        <w:shd w:val="clear" w:color="auto" w:fill="FFFFFF"/>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Федеральный закон №244-ФЗ предусматривает ряд случаев, когда налоговые органы могут лишить иностранную компанию статуса лица, предоставляющего электронные услуги без ее заявления:</w:t>
      </w:r>
    </w:p>
    <w:p w:rsidR="00A470B1" w:rsidRDefault="00A470B1" w:rsidP="00A470B1">
      <w:pPr>
        <w:pStyle w:val="a4"/>
        <w:numPr>
          <w:ilvl w:val="0"/>
          <w:numId w:val="4"/>
        </w:numPr>
        <w:shd w:val="clear" w:color="auto" w:fill="FFFFFF"/>
        <w:spacing w:after="0" w:line="360" w:lineRule="auto"/>
        <w:ind w:hanging="72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Выявление налоговым органом недостоверных сведений, содержащихся в заявлении и документах, представленных при постановке на учет;</w:t>
      </w:r>
    </w:p>
    <w:p w:rsidR="00A470B1" w:rsidRDefault="00A470B1" w:rsidP="00A470B1">
      <w:pPr>
        <w:pStyle w:val="a4"/>
        <w:numPr>
          <w:ilvl w:val="0"/>
          <w:numId w:val="4"/>
        </w:numPr>
        <w:shd w:val="clear" w:color="auto" w:fill="FFFFFF"/>
        <w:spacing w:after="0" w:line="360" w:lineRule="auto"/>
        <w:ind w:hanging="72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Неисполнение требования об уплате НДС, пеней, штрафов в течении 12 месяцев со дня истечения срока исполнения указанного требования;</w:t>
      </w:r>
    </w:p>
    <w:p w:rsidR="00A470B1" w:rsidRDefault="00A470B1" w:rsidP="00A470B1">
      <w:pPr>
        <w:pStyle w:val="a4"/>
        <w:numPr>
          <w:ilvl w:val="0"/>
          <w:numId w:val="4"/>
        </w:numPr>
        <w:shd w:val="clear" w:color="auto" w:fill="FFFFFF"/>
        <w:spacing w:after="0" w:line="360" w:lineRule="auto"/>
        <w:ind w:hanging="72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Неисполнение требования о представлении документов (информации), направленного налоговым органом в соответствии со ст.93 НК РФ, в течении трех месяцев со дня истечения срока исполнения указанного требования;</w:t>
      </w:r>
    </w:p>
    <w:p w:rsidR="00A470B1" w:rsidRDefault="00A470B1" w:rsidP="00A470B1">
      <w:pPr>
        <w:pStyle w:val="a4"/>
        <w:numPr>
          <w:ilvl w:val="0"/>
          <w:numId w:val="4"/>
        </w:numPr>
        <w:shd w:val="clear" w:color="auto" w:fill="FFFFFF"/>
        <w:spacing w:after="0" w:line="360" w:lineRule="auto"/>
        <w:ind w:hanging="72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Непредставление декларации по НДС в течении 6 месяцев со дня истечения установленного срока;</w:t>
      </w:r>
    </w:p>
    <w:p w:rsidR="00A470B1" w:rsidRDefault="00A470B1" w:rsidP="00A470B1">
      <w:pPr>
        <w:pStyle w:val="a4"/>
        <w:numPr>
          <w:ilvl w:val="0"/>
          <w:numId w:val="4"/>
        </w:numPr>
        <w:shd w:val="clear" w:color="auto" w:fill="FFFFFF"/>
        <w:spacing w:after="0" w:line="360" w:lineRule="auto"/>
        <w:ind w:hanging="72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Неуплата в установленный срок сумм недоимки по НДС, задолженности по пеням и штрафам.</w:t>
      </w:r>
    </w:p>
    <w:p w:rsidR="00A470B1" w:rsidRDefault="00A470B1" w:rsidP="00A470B1">
      <w:pPr>
        <w:shd w:val="clear" w:color="auto" w:fill="FFFFFF"/>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При этом, снятие компании с учета – крайняя мера, и даже если налоговые органы будут к ней прибегать, они все равно предпримут все возможные действия, для того, чтобы взыскать недоимку, пени и штрафы в принудительном порядке. В редких случаях, при невозможности взыскать недоимку, она будет признана безнадежной к взысканию и списана в соответствии со ст.59 НК РФ.</w:t>
      </w:r>
    </w:p>
    <w:p w:rsidR="00A470B1" w:rsidRDefault="00A470B1" w:rsidP="00A470B1">
      <w:pPr>
        <w:shd w:val="clear" w:color="auto" w:fill="FFFFFF"/>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Интересным действием законодателя является отдельные положения, введённые в НК РФ под п.1.1 ст.59 НК РФ. Согласно указанному пункту, в случае постановки на учет организации после того, как она ранее была снята с учета в соответствии с п.5.5 ст.84 НК РФ, все суммы недоимки пеней и штрафа, ранее признанные безнадежными к взысканию, будут восстановлены. Подобные нововведения по всей видимости направлены на случай, если иностранные организации поначалу воспротивятся нововведениям.</w:t>
      </w:r>
      <w:r>
        <w:rPr>
          <w:rStyle w:val="a7"/>
          <w:rFonts w:ascii="Times New Roman" w:hAnsi="Times New Roman" w:cs="Times New Roman"/>
          <w:sz w:val="28"/>
          <w:shd w:val="clear" w:color="auto" w:fill="FFFFFF"/>
        </w:rPr>
        <w:footnoteReference w:id="34"/>
      </w:r>
    </w:p>
    <w:p w:rsidR="00A470B1" w:rsidRPr="002A003B" w:rsidRDefault="00A470B1" w:rsidP="00A470B1">
      <w:pPr>
        <w:shd w:val="clear" w:color="auto" w:fill="FFFFFF"/>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Таким образом, сам характер постановки организации на учет, и снятия ее с учета, а также механизм повторной постановки на учет однозначно свидетельствует в пользу того, что первоочередной задачей, стоящей перед законодателем, было не уравнивание возможностей иностранных и отечественных компаний, предоставляющих электронные услуги, а именно взыскание потенциальных сумм налога с иностранных организаций, а также борьба с уходом от налогообложения крупными игроками рынка электронных услуг.</w:t>
      </w:r>
    </w:p>
    <w:p w:rsidR="00A470B1" w:rsidRDefault="00A470B1" w:rsidP="00A470B1">
      <w:pPr>
        <w:spacing w:after="0" w:line="360" w:lineRule="auto"/>
        <w:rPr>
          <w:rFonts w:ascii="Times New Roman" w:hAnsi="Times New Roman" w:cs="Times New Roman"/>
          <w:color w:val="FF0000"/>
          <w:sz w:val="28"/>
          <w:shd w:val="clear" w:color="auto" w:fill="FFFFFF"/>
        </w:rPr>
      </w:pPr>
    </w:p>
    <w:p w:rsidR="00A470B1" w:rsidRDefault="00A470B1" w:rsidP="00A470B1">
      <w:pPr>
        <w:spacing w:after="0" w:line="36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 xml:space="preserve">2.2 Проблемы </w:t>
      </w:r>
      <w:r w:rsidR="00C06548">
        <w:rPr>
          <w:rFonts w:ascii="Times New Roman" w:hAnsi="Times New Roman" w:cs="Times New Roman"/>
          <w:b/>
          <w:sz w:val="28"/>
          <w:shd w:val="clear" w:color="auto" w:fill="FFFFFF"/>
        </w:rPr>
        <w:t>исчисления и</w:t>
      </w:r>
      <w:r w:rsidR="003005DA">
        <w:rPr>
          <w:rFonts w:ascii="Times New Roman" w:hAnsi="Times New Roman" w:cs="Times New Roman"/>
          <w:b/>
          <w:sz w:val="28"/>
          <w:shd w:val="clear" w:color="auto" w:fill="FFFFFF"/>
        </w:rPr>
        <w:t xml:space="preserve"> </w:t>
      </w:r>
      <w:r>
        <w:rPr>
          <w:rFonts w:ascii="Times New Roman" w:hAnsi="Times New Roman" w:cs="Times New Roman"/>
          <w:b/>
          <w:sz w:val="28"/>
          <w:shd w:val="clear" w:color="auto" w:fill="FFFFFF"/>
        </w:rPr>
        <w:t>уплаты НДС при реализации услуг в электронной форме налоговым агентом</w:t>
      </w:r>
    </w:p>
    <w:p w:rsidR="00A470B1" w:rsidRDefault="00A470B1" w:rsidP="00A470B1">
      <w:pPr>
        <w:spacing w:after="0" w:line="360" w:lineRule="auto"/>
        <w:jc w:val="center"/>
        <w:rPr>
          <w:rFonts w:ascii="Times New Roman" w:hAnsi="Times New Roman" w:cs="Times New Roman"/>
          <w:b/>
          <w:sz w:val="28"/>
          <w:shd w:val="clear" w:color="auto" w:fill="FFFFFF"/>
        </w:rPr>
      </w:pPr>
    </w:p>
    <w:p w:rsidR="00A470B1" w:rsidRDefault="00A470B1" w:rsidP="00A470B1">
      <w:pPr>
        <w:spacing w:after="0" w:line="360" w:lineRule="auto"/>
        <w:jc w:val="both"/>
        <w:rPr>
          <w:rFonts w:ascii="Times New Roman" w:hAnsi="Times New Roman" w:cs="Times New Roman"/>
          <w:sz w:val="28"/>
          <w:shd w:val="clear" w:color="auto" w:fill="FFFFFF"/>
        </w:rPr>
      </w:pPr>
      <w:r>
        <w:rPr>
          <w:rFonts w:ascii="Times New Roman" w:hAnsi="Times New Roman" w:cs="Times New Roman"/>
          <w:b/>
          <w:sz w:val="28"/>
          <w:shd w:val="clear" w:color="auto" w:fill="FFFFFF"/>
        </w:rPr>
        <w:tab/>
      </w:r>
      <w:r>
        <w:rPr>
          <w:rFonts w:ascii="Times New Roman" w:hAnsi="Times New Roman" w:cs="Times New Roman"/>
          <w:sz w:val="28"/>
          <w:shd w:val="clear" w:color="auto" w:fill="FFFFFF"/>
        </w:rPr>
        <w:t xml:space="preserve">Статьей 174.2 НК РФ предусмотрены два способа, которыми иностранная компания - налогоплательщик может осуществить возникшую </w:t>
      </w:r>
      <w:r>
        <w:rPr>
          <w:rFonts w:ascii="Times New Roman" w:hAnsi="Times New Roman" w:cs="Times New Roman"/>
          <w:sz w:val="28"/>
          <w:shd w:val="clear" w:color="auto" w:fill="FFFFFF"/>
        </w:rPr>
        <w:lastRenderedPageBreak/>
        <w:t>перед ней обязанность по уплате налога с реализации услуг в электронной форме. Помимо самостоятельной уплаты (или, в случае если у организации есть обособленное подразделение, расположенное на территории Российской Федерации, с помощью обособленного подразделения), существует иной способ уплаты. Так, налог на добавленную стоимость за иностранную организацию может уплачивать российская организация (или индивидуальный предприниматель) как налоговый агент.</w:t>
      </w:r>
    </w:p>
    <w:p w:rsidR="00A470B1" w:rsidRPr="00F82332" w:rsidRDefault="00A470B1" w:rsidP="00A470B1">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zCs w:val="28"/>
        </w:rPr>
        <w:t xml:space="preserve">Таким образом, на сегодняшний момент, мы имеем следующие возможные ситуации исчисления и уплаты «налога на </w:t>
      </w:r>
      <w:r>
        <w:rPr>
          <w:rFonts w:ascii="Times New Roman" w:hAnsi="Times New Roman" w:cs="Times New Roman"/>
          <w:sz w:val="28"/>
          <w:szCs w:val="28"/>
          <w:lang w:val="en-US"/>
        </w:rPr>
        <w:t>Google</w:t>
      </w:r>
      <w:r>
        <w:rPr>
          <w:rFonts w:ascii="Times New Roman" w:hAnsi="Times New Roman" w:cs="Times New Roman"/>
          <w:sz w:val="28"/>
          <w:szCs w:val="28"/>
        </w:rPr>
        <w:t>»:</w:t>
      </w:r>
    </w:p>
    <w:p w:rsidR="00A470B1" w:rsidRDefault="00A470B1" w:rsidP="00A470B1">
      <w:pPr>
        <w:shd w:val="clear" w:color="auto" w:fill="FFFFFF"/>
        <w:spacing w:after="0" w:line="360" w:lineRule="auto"/>
        <w:ind w:firstLine="708"/>
        <w:jc w:val="both"/>
        <w:rPr>
          <w:rFonts w:ascii="Times New Roman" w:hAnsi="Times New Roman" w:cs="Times New Roman"/>
          <w:sz w:val="28"/>
          <w:szCs w:val="28"/>
        </w:rPr>
      </w:pPr>
      <w:r w:rsidRPr="00D51D28">
        <w:rPr>
          <w:rFonts w:ascii="Times New Roman" w:hAnsi="Times New Roman" w:cs="Times New Roman"/>
          <w:sz w:val="28"/>
          <w:szCs w:val="28"/>
        </w:rPr>
        <w:t>- если оказание услуг в электронной форме иностранной компанией происходит по прямому договору с физическим лицом, налог выплачи</w:t>
      </w:r>
      <w:r>
        <w:rPr>
          <w:rFonts w:ascii="Times New Roman" w:hAnsi="Times New Roman" w:cs="Times New Roman"/>
          <w:sz w:val="28"/>
          <w:szCs w:val="28"/>
        </w:rPr>
        <w:t>вает иностранная организация;</w:t>
      </w:r>
    </w:p>
    <w:p w:rsidR="00A470B1" w:rsidRPr="00B86084" w:rsidRDefault="00A470B1" w:rsidP="00A470B1">
      <w:pPr>
        <w:shd w:val="clear" w:color="auto" w:fill="FFFFFF"/>
        <w:spacing w:after="0" w:line="360" w:lineRule="auto"/>
        <w:ind w:firstLine="708"/>
        <w:jc w:val="both"/>
        <w:rPr>
          <w:rFonts w:ascii="Times New Roman" w:hAnsi="Times New Roman" w:cs="Times New Roman"/>
          <w:sz w:val="28"/>
          <w:szCs w:val="28"/>
        </w:rPr>
      </w:pPr>
      <w:r w:rsidRPr="00D51D28">
        <w:rPr>
          <w:rFonts w:ascii="Times New Roman" w:hAnsi="Times New Roman" w:cs="Times New Roman"/>
          <w:sz w:val="28"/>
          <w:szCs w:val="28"/>
        </w:rPr>
        <w:t xml:space="preserve"> - если услуги в электронной форме предоставляются иностранной компанией российской организации или ИП, последние самостоятельно исчисляют и уплачивают НДС с суммы, перечисляемой иностранной компании, в качестве налогового агента</w:t>
      </w:r>
      <w:r>
        <w:rPr>
          <w:rFonts w:ascii="Times New Roman" w:hAnsi="Times New Roman" w:cs="Times New Roman"/>
          <w:sz w:val="28"/>
          <w:szCs w:val="28"/>
        </w:rPr>
        <w:t>.</w:t>
      </w:r>
      <w:r>
        <w:rPr>
          <w:rStyle w:val="a7"/>
          <w:rFonts w:ascii="Times New Roman" w:hAnsi="Times New Roman" w:cs="Times New Roman"/>
          <w:sz w:val="28"/>
          <w:szCs w:val="28"/>
        </w:rPr>
        <w:footnoteReference w:id="35"/>
      </w:r>
    </w:p>
    <w:p w:rsidR="00A470B1" w:rsidRDefault="00A470B1" w:rsidP="00A470B1">
      <w:pPr>
        <w:spacing w:after="0" w:line="360" w:lineRule="auto"/>
        <w:ind w:firstLine="708"/>
        <w:jc w:val="both"/>
        <w:rPr>
          <w:rFonts w:ascii="Times New Roman" w:hAnsi="Times New Roman" w:cs="Times New Roman"/>
          <w:sz w:val="28"/>
          <w:szCs w:val="28"/>
        </w:rPr>
      </w:pPr>
      <w:r w:rsidRPr="0024265D">
        <w:rPr>
          <w:rFonts w:ascii="Times New Roman" w:hAnsi="Times New Roman" w:cs="Times New Roman"/>
          <w:sz w:val="28"/>
          <w:szCs w:val="28"/>
        </w:rPr>
        <w:t>Согласно п.9 ст.174.2 НК РФ при оказании иностранными организациями услуг в электронной форме, указанных в п</w:t>
      </w:r>
      <w:r>
        <w:rPr>
          <w:rFonts w:ascii="Times New Roman" w:hAnsi="Times New Roman" w:cs="Times New Roman"/>
          <w:sz w:val="28"/>
          <w:szCs w:val="28"/>
        </w:rPr>
        <w:t>.</w:t>
      </w:r>
      <w:r w:rsidRPr="0024265D">
        <w:rPr>
          <w:rFonts w:ascii="Times New Roman" w:hAnsi="Times New Roman" w:cs="Times New Roman"/>
          <w:sz w:val="28"/>
          <w:szCs w:val="28"/>
        </w:rPr>
        <w:t xml:space="preserve">1 ст.174.2 НК РФ, местом реализации которых признается территория Российской Федерации (за исключением оказания услуг через обособленное подразделение иностранной организации, расположенное на территории Российской Федерации), в том числе на основании договоров поручения, комиссии, агентских или иных аналогичных договоров, организациям и индивидуальным предпринимателям, состоящим на учете в налоговых органах (за исключением иностранных организаций, состоящих на учете в соответствии с </w:t>
      </w:r>
      <w:r>
        <w:rPr>
          <w:rFonts w:ascii="Times New Roman" w:hAnsi="Times New Roman" w:cs="Times New Roman"/>
          <w:sz w:val="28"/>
          <w:szCs w:val="28"/>
        </w:rPr>
        <w:t>п4.6 ст.</w:t>
      </w:r>
      <w:r w:rsidRPr="0024265D">
        <w:rPr>
          <w:rFonts w:ascii="Times New Roman" w:hAnsi="Times New Roman" w:cs="Times New Roman"/>
          <w:sz w:val="28"/>
          <w:szCs w:val="28"/>
        </w:rPr>
        <w:t>83</w:t>
      </w:r>
      <w:r>
        <w:rPr>
          <w:rFonts w:ascii="Times New Roman" w:hAnsi="Times New Roman" w:cs="Times New Roman"/>
          <w:sz w:val="28"/>
          <w:szCs w:val="28"/>
        </w:rPr>
        <w:t xml:space="preserve"> НК РФ</w:t>
      </w:r>
      <w:r w:rsidRPr="0024265D">
        <w:rPr>
          <w:rFonts w:ascii="Times New Roman" w:hAnsi="Times New Roman" w:cs="Times New Roman"/>
          <w:sz w:val="28"/>
          <w:szCs w:val="28"/>
        </w:rPr>
        <w:t xml:space="preserve">), исчисление и уплата налога производятся указанными организациями и индивидуальными предпринимателями в качестве налоговых агентов в </w:t>
      </w:r>
      <w:r w:rsidRPr="0024265D">
        <w:rPr>
          <w:rFonts w:ascii="Times New Roman" w:hAnsi="Times New Roman" w:cs="Times New Roman"/>
          <w:sz w:val="28"/>
          <w:szCs w:val="28"/>
        </w:rPr>
        <w:lastRenderedPageBreak/>
        <w:t xml:space="preserve">порядке, предусмотренном </w:t>
      </w:r>
      <w:r>
        <w:rPr>
          <w:rFonts w:ascii="Times New Roman" w:hAnsi="Times New Roman" w:cs="Times New Roman"/>
          <w:sz w:val="28"/>
          <w:szCs w:val="28"/>
        </w:rPr>
        <w:t>п.</w:t>
      </w:r>
      <w:r w:rsidRPr="0024265D">
        <w:rPr>
          <w:rFonts w:ascii="Times New Roman" w:hAnsi="Times New Roman" w:cs="Times New Roman"/>
          <w:sz w:val="28"/>
          <w:szCs w:val="28"/>
        </w:rPr>
        <w:t>1 и 2 с</w:t>
      </w:r>
      <w:r>
        <w:rPr>
          <w:rFonts w:ascii="Times New Roman" w:hAnsi="Times New Roman" w:cs="Times New Roman"/>
          <w:sz w:val="28"/>
          <w:szCs w:val="28"/>
        </w:rPr>
        <w:t>т</w:t>
      </w:r>
      <w:r w:rsidRPr="0024265D">
        <w:rPr>
          <w:rFonts w:ascii="Times New Roman" w:hAnsi="Times New Roman" w:cs="Times New Roman"/>
          <w:sz w:val="28"/>
          <w:szCs w:val="28"/>
        </w:rPr>
        <w:t>.161</w:t>
      </w:r>
      <w:r>
        <w:rPr>
          <w:rFonts w:ascii="Times New Roman" w:hAnsi="Times New Roman" w:cs="Times New Roman"/>
          <w:sz w:val="28"/>
          <w:szCs w:val="28"/>
        </w:rPr>
        <w:t xml:space="preserve"> НК РФ</w:t>
      </w:r>
      <w:r w:rsidRPr="0024265D">
        <w:rPr>
          <w:rFonts w:ascii="Times New Roman" w:hAnsi="Times New Roman" w:cs="Times New Roman"/>
          <w:sz w:val="28"/>
          <w:szCs w:val="28"/>
        </w:rPr>
        <w:t>, если иное не предусмотрено п.</w:t>
      </w:r>
      <w:r>
        <w:rPr>
          <w:rFonts w:ascii="Times New Roman" w:hAnsi="Times New Roman" w:cs="Times New Roman"/>
          <w:sz w:val="28"/>
          <w:szCs w:val="28"/>
        </w:rPr>
        <w:t>1 ст.174.2 НК РФ.</w:t>
      </w:r>
    </w:p>
    <w:p w:rsidR="00A470B1" w:rsidRDefault="00A470B1" w:rsidP="00A47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подобных случаях важным моментом является тот факт, что иностранная </w:t>
      </w:r>
      <w:r>
        <w:rPr>
          <w:rFonts w:ascii="Times New Roman" w:hAnsi="Times New Roman" w:cs="Times New Roman"/>
          <w:sz w:val="28"/>
          <w:szCs w:val="28"/>
          <w:lang w:val="en-US"/>
        </w:rPr>
        <w:t>IT</w:t>
      </w:r>
      <w:r>
        <w:rPr>
          <w:rFonts w:ascii="Times New Roman" w:hAnsi="Times New Roman" w:cs="Times New Roman"/>
          <w:sz w:val="28"/>
          <w:szCs w:val="28"/>
        </w:rPr>
        <w:t>-компания, реализующая электронные услуги российской компании или индивидуальному предпринимателю, не должна вставать на учет в налоговых органах на территории Российской Федерации.</w:t>
      </w:r>
    </w:p>
    <w:p w:rsidR="00A470B1" w:rsidRDefault="00A470B1" w:rsidP="00A47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общему правилу, исчисление и уплату налога российские организации или индивидуальные предприниматели, являющиеся налоговыми агентами, должны будут произвести в порядке, предусмотренном п.п.1 и 2 ст.161 НК РФ. Так, в соответствии с п.1 ст.161 НК РФ, налоговая база определяется как сумма дохода от реализации товаров (работ, услуг) с учетом НДС. А в силу п.2 налоговые агенты обязаны исчислить, удержать и уплатить в бюджет соответствующую сумму налога при выплате вознаграждения иностранному лицу.</w:t>
      </w:r>
      <w:r>
        <w:rPr>
          <w:rStyle w:val="a7"/>
          <w:rFonts w:ascii="Times New Roman" w:hAnsi="Times New Roman" w:cs="Times New Roman"/>
          <w:sz w:val="28"/>
          <w:szCs w:val="28"/>
        </w:rPr>
        <w:footnoteReference w:id="36"/>
      </w:r>
    </w:p>
    <w:p w:rsidR="00A470B1" w:rsidRDefault="00A470B1" w:rsidP="00A47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Налоговый агент, в силу положений абз.2 п.4 ст.174 должен произвести уплату налога одновременно с перечислением денежных сумм на счета иностранной компании, которая не состоит на учете в налоговых органах Российской Федерации и оказывает услуги в электронной форме.</w:t>
      </w:r>
    </w:p>
    <w:p w:rsidR="00A470B1" w:rsidRDefault="00A470B1" w:rsidP="00A47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первый взгляд, все урегулировано, процесс уплаты сумм налога на добавленную стоимость отлажен и не вызывает никаких вопросов. </w:t>
      </w:r>
    </w:p>
    <w:p w:rsidR="00A470B1" w:rsidRDefault="00A470B1" w:rsidP="00A47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Тем не менее на практике возникают трудности. Рассмотрим возможные неоднозначные ситуации на примере наиболее часто используемых электронных услуг, а именно «</w:t>
      </w:r>
      <w:r>
        <w:rPr>
          <w:rFonts w:ascii="Times New Roman" w:hAnsi="Times New Roman" w:cs="Times New Roman"/>
          <w:sz w:val="28"/>
          <w:szCs w:val="28"/>
          <w:lang w:val="en-US"/>
        </w:rPr>
        <w:t>Uber</w:t>
      </w:r>
      <w:r>
        <w:rPr>
          <w:rFonts w:ascii="Times New Roman" w:hAnsi="Times New Roman" w:cs="Times New Roman"/>
          <w:sz w:val="28"/>
          <w:szCs w:val="28"/>
        </w:rPr>
        <w:t xml:space="preserve">» (и его аналоги), и услуги по доставке еды на дом. </w:t>
      </w:r>
    </w:p>
    <w:p w:rsidR="00A470B1" w:rsidRDefault="00A470B1" w:rsidP="00A47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вызов такси с помощью мобильных приложений или оформление и оплата заказа на то или иное блюдо из ресторана с последующей доставкой на дом набрали колоссальные обороты. </w:t>
      </w:r>
    </w:p>
    <w:p w:rsidR="00A470B1" w:rsidRPr="001C6337" w:rsidRDefault="00A470B1" w:rsidP="00A470B1">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Так, например, ИП – водитель легкового такси, работая с «</w:t>
      </w:r>
      <w:r>
        <w:rPr>
          <w:rFonts w:ascii="Times New Roman" w:hAnsi="Times New Roman" w:cs="Times New Roman"/>
          <w:sz w:val="28"/>
          <w:szCs w:val="28"/>
          <w:lang w:val="en-US"/>
        </w:rPr>
        <w:t>Uber</w:t>
      </w:r>
      <w:r>
        <w:rPr>
          <w:rFonts w:ascii="Times New Roman" w:hAnsi="Times New Roman" w:cs="Times New Roman"/>
          <w:sz w:val="28"/>
          <w:szCs w:val="28"/>
        </w:rPr>
        <w:t>» или иной подобной компанией, получает от нее информацию о пассажире, который после оказанной ему услуги по перевозке перечисляет средства электронным платежом компании, а она в свою очередь пересылает их водителю за вычетом суммы комиссии.</w:t>
      </w:r>
      <w:r>
        <w:rPr>
          <w:rStyle w:val="a7"/>
          <w:rFonts w:ascii="Times New Roman" w:hAnsi="Times New Roman" w:cs="Times New Roman"/>
          <w:sz w:val="28"/>
          <w:szCs w:val="28"/>
        </w:rPr>
        <w:footnoteReference w:id="37"/>
      </w:r>
    </w:p>
    <w:p w:rsidR="00A470B1" w:rsidRDefault="00A470B1" w:rsidP="00A470B1">
      <w:pPr>
        <w:spacing w:after="0" w:line="360" w:lineRule="auto"/>
        <w:jc w:val="both"/>
        <w:rPr>
          <w:rFonts w:ascii="Times New Roman" w:hAnsi="Times New Roman" w:cs="Times New Roman"/>
          <w:sz w:val="28"/>
          <w:szCs w:val="28"/>
          <w:shd w:val="clear" w:color="auto" w:fill="FFFFFF"/>
        </w:rPr>
      </w:pPr>
      <w:r w:rsidRPr="0024265D">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Как уже было сказано ранее, оказанные услуги облагаются НДС в том случае, если были представлены на территории РФ. Определить, что услуга «такси» была оказана на территории Российской Федерации не сложно по ряду очевидных причин. Однако, по сути приобретателем услуги «</w:t>
      </w:r>
      <w:r>
        <w:rPr>
          <w:rFonts w:ascii="Times New Roman" w:hAnsi="Times New Roman" w:cs="Times New Roman"/>
          <w:sz w:val="28"/>
          <w:szCs w:val="28"/>
          <w:shd w:val="clear" w:color="auto" w:fill="FFFFFF"/>
          <w:lang w:val="en-US"/>
        </w:rPr>
        <w:t>Uber</w:t>
      </w:r>
      <w:r>
        <w:rPr>
          <w:rFonts w:ascii="Times New Roman" w:hAnsi="Times New Roman" w:cs="Times New Roman"/>
          <w:sz w:val="28"/>
          <w:szCs w:val="28"/>
          <w:shd w:val="clear" w:color="auto" w:fill="FFFFFF"/>
        </w:rPr>
        <w:t>» является и сам водитель такси. Если электронная услуга оказана индивидуальному предпринимателю – водителю такси, то необходимо определить место осуществления его деятельности, которое определяется на основе государственной регистрации этого физического лица в качестве ИП.</w:t>
      </w:r>
    </w:p>
    <w:p w:rsidR="00A470B1" w:rsidRDefault="00A470B1" w:rsidP="00A470B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Обращаясь к перечню электронных услуг, содержащемуся в ст.174.2 НК РФ можно найти такие электронные услуги как:</w:t>
      </w:r>
    </w:p>
    <w:p w:rsidR="00A470B1" w:rsidRDefault="00A470B1" w:rsidP="00A470B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оказание через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продавцами и покупателями;</w:t>
      </w:r>
    </w:p>
    <w:p w:rsidR="00A470B1" w:rsidRDefault="00A470B1" w:rsidP="00A470B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оказание услуг, осуществляемых автоматическим способом через Интернет при вводе данных покупателем 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w:t>
      </w:r>
    </w:p>
    <w:p w:rsidR="00A470B1" w:rsidRPr="000A7A40" w:rsidRDefault="00A470B1" w:rsidP="00A470B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-оказание услуг по поиску и (или) представлению заказчику информации о потенциальных покупателях.</w:t>
      </w:r>
    </w:p>
    <w:p w:rsidR="002A15B8" w:rsidRDefault="00A470B1" w:rsidP="00A470B1">
      <w:pPr>
        <w:spacing w:after="0" w:line="360" w:lineRule="auto"/>
        <w:jc w:val="both"/>
        <w:rPr>
          <w:rFonts w:ascii="Times New Roman" w:hAnsi="Times New Roman" w:cs="Times New Roman"/>
          <w:i/>
          <w:sz w:val="28"/>
          <w:shd w:val="clear" w:color="auto" w:fill="FFFFFF"/>
        </w:rPr>
      </w:pPr>
      <w:r>
        <w:rPr>
          <w:rFonts w:ascii="Times New Roman" w:hAnsi="Times New Roman" w:cs="Times New Roman"/>
          <w:b/>
          <w:sz w:val="28"/>
          <w:shd w:val="clear" w:color="auto" w:fill="FFFFFF"/>
        </w:rPr>
        <w:lastRenderedPageBreak/>
        <w:tab/>
      </w:r>
      <w:r>
        <w:rPr>
          <w:rFonts w:ascii="Times New Roman" w:hAnsi="Times New Roman" w:cs="Times New Roman"/>
          <w:sz w:val="28"/>
          <w:shd w:val="clear" w:color="auto" w:fill="FFFFFF"/>
        </w:rPr>
        <w:t>Согласно «Условиям пользования сервисом в России» услуги, предоставляемые «</w:t>
      </w:r>
      <w:r>
        <w:rPr>
          <w:rFonts w:ascii="Times New Roman" w:hAnsi="Times New Roman" w:cs="Times New Roman"/>
          <w:sz w:val="28"/>
          <w:shd w:val="clear" w:color="auto" w:fill="FFFFFF"/>
          <w:lang w:val="en-US"/>
        </w:rPr>
        <w:t>Uber</w:t>
      </w:r>
      <w:r>
        <w:rPr>
          <w:rFonts w:ascii="Times New Roman" w:hAnsi="Times New Roman" w:cs="Times New Roman"/>
          <w:sz w:val="28"/>
          <w:shd w:val="clear" w:color="auto" w:fill="FFFFFF"/>
        </w:rPr>
        <w:t>»</w:t>
      </w:r>
      <w:r w:rsidRPr="00093E3A">
        <w:rPr>
          <w:rFonts w:ascii="Times New Roman" w:hAnsi="Times New Roman" w:cs="Times New Roman"/>
          <w:sz w:val="28"/>
          <w:shd w:val="clear" w:color="auto" w:fill="FFFFFF"/>
        </w:rPr>
        <w:t xml:space="preserve"> </w:t>
      </w:r>
      <w:r w:rsidRPr="00093E3A">
        <w:rPr>
          <w:rFonts w:ascii="Times New Roman" w:hAnsi="Times New Roman" w:cs="Times New Roman"/>
          <w:i/>
          <w:sz w:val="28"/>
          <w:shd w:val="clear" w:color="auto" w:fill="FFFFFF"/>
        </w:rPr>
        <w:t xml:space="preserve">«представляют собой технологическую платформу, которая безвозмездно позволяет пользователям мобильных приложений </w:t>
      </w:r>
      <w:r w:rsidRPr="00093E3A">
        <w:rPr>
          <w:rFonts w:ascii="Times New Roman" w:hAnsi="Times New Roman" w:cs="Times New Roman"/>
          <w:i/>
          <w:sz w:val="28"/>
          <w:shd w:val="clear" w:color="auto" w:fill="FFFFFF"/>
          <w:lang w:val="en-US"/>
        </w:rPr>
        <w:t>Uber</w:t>
      </w:r>
      <w:r w:rsidRPr="00093E3A">
        <w:rPr>
          <w:rFonts w:ascii="Times New Roman" w:hAnsi="Times New Roman" w:cs="Times New Roman"/>
          <w:i/>
          <w:sz w:val="28"/>
          <w:shd w:val="clear" w:color="auto" w:fill="FFFFFF"/>
        </w:rPr>
        <w:t xml:space="preserve"> или пользователям веб-сайтов </w:t>
      </w:r>
      <w:r w:rsidRPr="00093E3A">
        <w:rPr>
          <w:rFonts w:ascii="Times New Roman" w:hAnsi="Times New Roman" w:cs="Times New Roman"/>
          <w:i/>
          <w:sz w:val="28"/>
          <w:shd w:val="clear" w:color="auto" w:fill="FFFFFF"/>
          <w:lang w:val="en-US"/>
        </w:rPr>
        <w:t>Uber</w:t>
      </w:r>
      <w:r w:rsidRPr="00093E3A">
        <w:rPr>
          <w:rFonts w:ascii="Times New Roman" w:hAnsi="Times New Roman" w:cs="Times New Roman"/>
          <w:i/>
          <w:sz w:val="28"/>
          <w:shd w:val="clear" w:color="auto" w:fill="FFFFFF"/>
        </w:rPr>
        <w:t xml:space="preserve">, предоставляемых в рамках оказываемых Услуг (каждое из них именуемое «Приложение»), организовать и спланировать перевозку и/или предоставление логистических услуг с участием независимых сторонних поставщиков таких услуг, включая независимые сторонние транспортные компании и независимых поставщиков логистических услуг в соответствии с соглашением с </w:t>
      </w:r>
      <w:r w:rsidRPr="00093E3A">
        <w:rPr>
          <w:rFonts w:ascii="Times New Roman" w:hAnsi="Times New Roman" w:cs="Times New Roman"/>
          <w:i/>
          <w:sz w:val="28"/>
          <w:shd w:val="clear" w:color="auto" w:fill="FFFFFF"/>
          <w:lang w:val="en-US"/>
        </w:rPr>
        <w:t>Uber</w:t>
      </w:r>
      <w:r w:rsidRPr="00093E3A">
        <w:rPr>
          <w:rFonts w:ascii="Times New Roman" w:hAnsi="Times New Roman" w:cs="Times New Roman"/>
          <w:i/>
          <w:sz w:val="28"/>
          <w:shd w:val="clear" w:color="auto" w:fill="FFFFFF"/>
        </w:rPr>
        <w:t xml:space="preserve"> или с аффилированными лицами </w:t>
      </w:r>
      <w:r w:rsidRPr="00093E3A">
        <w:rPr>
          <w:rFonts w:ascii="Times New Roman" w:hAnsi="Times New Roman" w:cs="Times New Roman"/>
          <w:i/>
          <w:sz w:val="28"/>
          <w:shd w:val="clear" w:color="auto" w:fill="FFFFFF"/>
          <w:lang w:val="en-US"/>
        </w:rPr>
        <w:t>Uber</w:t>
      </w:r>
      <w:r w:rsidRPr="00093E3A">
        <w:rPr>
          <w:rFonts w:ascii="Times New Roman" w:hAnsi="Times New Roman" w:cs="Times New Roman"/>
          <w:i/>
          <w:sz w:val="28"/>
          <w:shd w:val="clear" w:color="auto" w:fill="FFFFFF"/>
        </w:rPr>
        <w:t xml:space="preserve"> («Сторонние поставщики»)».</w:t>
      </w:r>
      <w:r>
        <w:rPr>
          <w:rStyle w:val="a7"/>
          <w:rFonts w:ascii="Times New Roman" w:hAnsi="Times New Roman" w:cs="Times New Roman"/>
          <w:i/>
          <w:sz w:val="28"/>
          <w:shd w:val="clear" w:color="auto" w:fill="FFFFFF"/>
        </w:rPr>
        <w:footnoteReference w:id="38"/>
      </w:r>
    </w:p>
    <w:p w:rsidR="00A470B1" w:rsidRDefault="00A470B1" w:rsidP="00A470B1">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hd w:val="clear" w:color="auto" w:fill="FFFFFF"/>
        </w:rPr>
        <w:tab/>
      </w:r>
      <w:r w:rsidRPr="00093E3A">
        <w:rPr>
          <w:rFonts w:ascii="Times New Roman" w:eastAsia="Times New Roman" w:hAnsi="Times New Roman" w:cs="Times New Roman"/>
          <w:color w:val="000000"/>
          <w:sz w:val="28"/>
          <w:szCs w:val="28"/>
          <w:lang w:eastAsia="ru-RU"/>
        </w:rPr>
        <w:t xml:space="preserve">C водителями </w:t>
      </w:r>
      <w:r>
        <w:rPr>
          <w:rFonts w:ascii="Times New Roman" w:eastAsia="Times New Roman" w:hAnsi="Times New Roman" w:cs="Times New Roman"/>
          <w:color w:val="000000"/>
          <w:sz w:val="28"/>
          <w:szCs w:val="28"/>
          <w:lang w:eastAsia="ru-RU"/>
        </w:rPr>
        <w:t>«</w:t>
      </w:r>
      <w:proofErr w:type="spellStart"/>
      <w:r w:rsidRPr="00093E3A">
        <w:rPr>
          <w:rFonts w:ascii="Times New Roman" w:eastAsia="Times New Roman" w:hAnsi="Times New Roman" w:cs="Times New Roman"/>
          <w:color w:val="000000"/>
          <w:sz w:val="28"/>
          <w:szCs w:val="28"/>
          <w:lang w:eastAsia="ru-RU"/>
        </w:rPr>
        <w:t>Uber</w:t>
      </w:r>
      <w:proofErr w:type="spellEnd"/>
      <w:r>
        <w:rPr>
          <w:rFonts w:ascii="Times New Roman" w:eastAsia="Times New Roman" w:hAnsi="Times New Roman" w:cs="Times New Roman"/>
          <w:color w:val="000000"/>
          <w:sz w:val="28"/>
          <w:szCs w:val="28"/>
          <w:lang w:eastAsia="ru-RU"/>
        </w:rPr>
        <w:t>»</w:t>
      </w:r>
      <w:r w:rsidRPr="00093E3A">
        <w:rPr>
          <w:rFonts w:ascii="Times New Roman" w:eastAsia="Times New Roman" w:hAnsi="Times New Roman" w:cs="Times New Roman"/>
          <w:color w:val="000000"/>
          <w:sz w:val="28"/>
          <w:szCs w:val="28"/>
          <w:lang w:eastAsia="ru-RU"/>
        </w:rPr>
        <w:t xml:space="preserve"> заключает партнерский договор, включающий элементы лицензионного и агентского договора. Но никаких требований к водителям не предъявляется.</w:t>
      </w:r>
      <w:r>
        <w:rPr>
          <w:rFonts w:ascii="Times New Roman" w:eastAsia="Times New Roman" w:hAnsi="Times New Roman" w:cs="Times New Roman"/>
          <w:color w:val="000000"/>
          <w:sz w:val="28"/>
          <w:szCs w:val="28"/>
          <w:lang w:eastAsia="ru-RU"/>
        </w:rPr>
        <w:t xml:space="preserve"> </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sidRPr="00093E3A">
        <w:rPr>
          <w:rFonts w:ascii="Times New Roman" w:eastAsia="Times New Roman" w:hAnsi="Times New Roman" w:cs="Times New Roman"/>
          <w:color w:val="000000"/>
          <w:sz w:val="28"/>
          <w:szCs w:val="28"/>
          <w:lang w:eastAsia="ru-RU"/>
        </w:rPr>
        <w:t>В партнерском договоре</w:t>
      </w:r>
      <w:r>
        <w:rPr>
          <w:rFonts w:ascii="Times New Roman" w:eastAsia="Times New Roman" w:hAnsi="Times New Roman" w:cs="Times New Roman"/>
          <w:color w:val="000000"/>
          <w:sz w:val="28"/>
          <w:szCs w:val="28"/>
          <w:lang w:eastAsia="ru-RU"/>
        </w:rPr>
        <w:t>, заключаемом с водителями</w:t>
      </w:r>
      <w:r w:rsidR="00771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прописано</w:t>
      </w:r>
      <w:r w:rsidRPr="00093E3A">
        <w:rPr>
          <w:rFonts w:ascii="Times New Roman" w:eastAsia="Times New Roman" w:hAnsi="Times New Roman" w:cs="Times New Roman"/>
          <w:color w:val="000000"/>
          <w:sz w:val="28"/>
          <w:szCs w:val="28"/>
          <w:lang w:eastAsia="ru-RU"/>
        </w:rPr>
        <w:t xml:space="preserve">, что «компания </w:t>
      </w:r>
      <w:r>
        <w:rPr>
          <w:rFonts w:ascii="Times New Roman" w:eastAsia="Times New Roman" w:hAnsi="Times New Roman" w:cs="Times New Roman"/>
          <w:color w:val="000000"/>
          <w:sz w:val="28"/>
          <w:szCs w:val="28"/>
          <w:lang w:eastAsia="ru-RU"/>
        </w:rPr>
        <w:t>«</w:t>
      </w:r>
      <w:proofErr w:type="spellStart"/>
      <w:r w:rsidRPr="00093E3A">
        <w:rPr>
          <w:rFonts w:ascii="Times New Roman" w:eastAsia="Times New Roman" w:hAnsi="Times New Roman" w:cs="Times New Roman"/>
          <w:color w:val="000000"/>
          <w:sz w:val="28"/>
          <w:szCs w:val="28"/>
          <w:lang w:eastAsia="ru-RU"/>
        </w:rPr>
        <w:t>Uber</w:t>
      </w:r>
      <w:proofErr w:type="spellEnd"/>
      <w:r>
        <w:rPr>
          <w:rFonts w:ascii="Times New Roman" w:eastAsia="Times New Roman" w:hAnsi="Times New Roman" w:cs="Times New Roman"/>
          <w:color w:val="000000"/>
          <w:sz w:val="28"/>
          <w:szCs w:val="28"/>
          <w:lang w:eastAsia="ru-RU"/>
        </w:rPr>
        <w:t>»</w:t>
      </w:r>
      <w:r w:rsidRPr="00093E3A">
        <w:rPr>
          <w:rFonts w:ascii="Times New Roman" w:eastAsia="Times New Roman" w:hAnsi="Times New Roman" w:cs="Times New Roman"/>
          <w:color w:val="000000"/>
          <w:sz w:val="28"/>
          <w:szCs w:val="28"/>
          <w:lang w:eastAsia="ru-RU"/>
        </w:rPr>
        <w:t xml:space="preserve"> не предоставляет никаких транспортных услуг» и «компани</w:t>
      </w:r>
      <w:r>
        <w:rPr>
          <w:rFonts w:ascii="Times New Roman" w:eastAsia="Times New Roman" w:hAnsi="Times New Roman" w:cs="Times New Roman"/>
          <w:color w:val="000000"/>
          <w:sz w:val="28"/>
          <w:szCs w:val="28"/>
          <w:lang w:eastAsia="ru-RU"/>
        </w:rPr>
        <w:t>я «</w:t>
      </w:r>
      <w:proofErr w:type="spellStart"/>
      <w:r>
        <w:rPr>
          <w:rFonts w:ascii="Times New Roman" w:eastAsia="Times New Roman" w:hAnsi="Times New Roman" w:cs="Times New Roman"/>
          <w:color w:val="000000"/>
          <w:sz w:val="28"/>
          <w:szCs w:val="28"/>
          <w:lang w:eastAsia="ru-RU"/>
        </w:rPr>
        <w:t>Uber</w:t>
      </w:r>
      <w:proofErr w:type="spellEnd"/>
      <w:r>
        <w:rPr>
          <w:rFonts w:ascii="Times New Roman" w:eastAsia="Times New Roman" w:hAnsi="Times New Roman" w:cs="Times New Roman"/>
          <w:color w:val="000000"/>
          <w:sz w:val="28"/>
          <w:szCs w:val="28"/>
          <w:lang w:eastAsia="ru-RU"/>
        </w:rPr>
        <w:t>» не является транспортной компанией</w:t>
      </w:r>
      <w:r w:rsidRPr="00093E3A">
        <w:rPr>
          <w:rFonts w:ascii="Times New Roman" w:eastAsia="Times New Roman" w:hAnsi="Times New Roman" w:cs="Times New Roman"/>
          <w:color w:val="000000"/>
          <w:sz w:val="28"/>
          <w:szCs w:val="28"/>
          <w:lang w:eastAsia="ru-RU"/>
        </w:rPr>
        <w:t xml:space="preserve"> или пассажирским перевозчиком». Сервис «предлагает информацию и инструмент для взаимодействия Клиентов, желающих получить Таксомоторные услуги, с Водителями, которые могут предоставить Таксомоторные услуги, и не обеспечивает и не намерена обеспечивать транспортировку или каким-либо образом действовать в качестве транспортной̆ компании или пассажирского перевозчика». </w:t>
      </w:r>
      <w:r>
        <w:rPr>
          <w:rFonts w:ascii="Times New Roman" w:eastAsia="Times New Roman" w:hAnsi="Times New Roman" w:cs="Times New Roman"/>
          <w:color w:val="000000"/>
          <w:sz w:val="28"/>
          <w:szCs w:val="28"/>
          <w:lang w:eastAsia="ru-RU"/>
        </w:rPr>
        <w:t>«</w:t>
      </w:r>
      <w:proofErr w:type="spellStart"/>
      <w:r w:rsidRPr="00093E3A">
        <w:rPr>
          <w:rFonts w:ascii="Times New Roman" w:eastAsia="Times New Roman" w:hAnsi="Times New Roman" w:cs="Times New Roman"/>
          <w:color w:val="000000"/>
          <w:sz w:val="28"/>
          <w:szCs w:val="28"/>
          <w:lang w:eastAsia="ru-RU"/>
        </w:rPr>
        <w:t>Uber</w:t>
      </w:r>
      <w:proofErr w:type="spellEnd"/>
      <w:r>
        <w:rPr>
          <w:rFonts w:ascii="Times New Roman" w:eastAsia="Times New Roman" w:hAnsi="Times New Roman" w:cs="Times New Roman"/>
          <w:color w:val="000000"/>
          <w:sz w:val="28"/>
          <w:szCs w:val="28"/>
          <w:lang w:eastAsia="ru-RU"/>
        </w:rPr>
        <w:t>»</w:t>
      </w:r>
      <w:r w:rsidRPr="00093E3A">
        <w:rPr>
          <w:rFonts w:ascii="Times New Roman" w:eastAsia="Times New Roman" w:hAnsi="Times New Roman" w:cs="Times New Roman"/>
          <w:color w:val="000000"/>
          <w:sz w:val="28"/>
          <w:szCs w:val="28"/>
          <w:lang w:eastAsia="ru-RU"/>
        </w:rPr>
        <w:t xml:space="preserve"> «не несет никакой̆ ответственности» и «не берет на себя никаких обязательств в отношении каких-либо таксомоторных или транспортных услуг, предоставляемых Партнером или Водителями третьим лицам (в том числе Клиентам)».</w:t>
      </w:r>
      <w:r>
        <w:rPr>
          <w:rStyle w:val="a7"/>
          <w:rFonts w:ascii="Times New Roman" w:eastAsia="Times New Roman" w:hAnsi="Times New Roman" w:cs="Times New Roman"/>
          <w:color w:val="000000"/>
          <w:sz w:val="28"/>
          <w:szCs w:val="28"/>
          <w:lang w:eastAsia="ru-RU"/>
        </w:rPr>
        <w:footnoteReference w:id="39"/>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Таким образом, услуги, предоставляемые компанией «</w:t>
      </w:r>
      <w:r>
        <w:rPr>
          <w:rFonts w:ascii="Times New Roman" w:eastAsia="Times New Roman" w:hAnsi="Times New Roman" w:cs="Times New Roman"/>
          <w:color w:val="000000"/>
          <w:sz w:val="28"/>
          <w:szCs w:val="28"/>
          <w:lang w:val="en-US" w:eastAsia="ru-RU"/>
        </w:rPr>
        <w:t>Uber</w:t>
      </w:r>
      <w:r>
        <w:rPr>
          <w:rFonts w:ascii="Times New Roman" w:eastAsia="Times New Roman" w:hAnsi="Times New Roman" w:cs="Times New Roman"/>
          <w:color w:val="000000"/>
          <w:sz w:val="28"/>
          <w:szCs w:val="28"/>
          <w:lang w:eastAsia="ru-RU"/>
        </w:rPr>
        <w:t>» - ничто иное как электронные услуги, и прямо определены закрепленным в ст.174.2 НК РФ перечне. Следовательно, с учетом положений п.9 ст.174.2 НК РФ, любой ИП – водитель «</w:t>
      </w:r>
      <w:r>
        <w:rPr>
          <w:rFonts w:ascii="Times New Roman" w:eastAsia="Times New Roman" w:hAnsi="Times New Roman" w:cs="Times New Roman"/>
          <w:color w:val="000000"/>
          <w:sz w:val="28"/>
          <w:szCs w:val="28"/>
          <w:lang w:val="en-US" w:eastAsia="ru-RU"/>
        </w:rPr>
        <w:t>Uber</w:t>
      </w:r>
      <w:r>
        <w:rPr>
          <w:rFonts w:ascii="Times New Roman" w:eastAsia="Times New Roman" w:hAnsi="Times New Roman" w:cs="Times New Roman"/>
          <w:color w:val="000000"/>
          <w:sz w:val="28"/>
          <w:szCs w:val="28"/>
          <w:lang w:eastAsia="ru-RU"/>
        </w:rPr>
        <w:t>» должен удерживать исполнять обязанности налогового агента по исчислению и уплате НДС в том случае, если «</w:t>
      </w:r>
      <w:r>
        <w:rPr>
          <w:rFonts w:ascii="Times New Roman" w:eastAsia="Times New Roman" w:hAnsi="Times New Roman" w:cs="Times New Roman"/>
          <w:color w:val="000000"/>
          <w:sz w:val="28"/>
          <w:szCs w:val="28"/>
          <w:lang w:val="en-US" w:eastAsia="ru-RU"/>
        </w:rPr>
        <w:t>Uber</w:t>
      </w:r>
      <w:r>
        <w:rPr>
          <w:rFonts w:ascii="Times New Roman" w:eastAsia="Times New Roman" w:hAnsi="Times New Roman" w:cs="Times New Roman"/>
          <w:color w:val="000000"/>
          <w:sz w:val="28"/>
          <w:szCs w:val="28"/>
          <w:lang w:eastAsia="ru-RU"/>
        </w:rPr>
        <w:t>» не встанет на учет сама. Опять же, если водитель не является ИП, то «</w:t>
      </w:r>
      <w:r>
        <w:rPr>
          <w:rFonts w:ascii="Times New Roman" w:eastAsia="Times New Roman" w:hAnsi="Times New Roman" w:cs="Times New Roman"/>
          <w:color w:val="000000"/>
          <w:sz w:val="28"/>
          <w:szCs w:val="28"/>
          <w:lang w:val="en-US" w:eastAsia="ru-RU"/>
        </w:rPr>
        <w:t>Uber</w:t>
      </w:r>
      <w:r>
        <w:rPr>
          <w:rFonts w:ascii="Times New Roman" w:eastAsia="Times New Roman" w:hAnsi="Times New Roman" w:cs="Times New Roman"/>
          <w:color w:val="000000"/>
          <w:sz w:val="28"/>
          <w:szCs w:val="28"/>
          <w:lang w:eastAsia="ru-RU"/>
        </w:rPr>
        <w:t>» обязан сам исчислять и уплачивать налог, хотя по сути деятельность водителей «</w:t>
      </w:r>
      <w:r>
        <w:rPr>
          <w:rFonts w:ascii="Times New Roman" w:eastAsia="Times New Roman" w:hAnsi="Times New Roman" w:cs="Times New Roman"/>
          <w:color w:val="000000"/>
          <w:sz w:val="28"/>
          <w:szCs w:val="28"/>
          <w:lang w:val="en-US" w:eastAsia="ru-RU"/>
        </w:rPr>
        <w:t>Uber</w:t>
      </w:r>
      <w:r>
        <w:rPr>
          <w:rFonts w:ascii="Times New Roman" w:eastAsia="Times New Roman" w:hAnsi="Times New Roman" w:cs="Times New Roman"/>
          <w:color w:val="000000"/>
          <w:sz w:val="28"/>
          <w:szCs w:val="28"/>
          <w:lang w:eastAsia="ru-RU"/>
        </w:rPr>
        <w:t>» направлена на систематическое получение прибыли и в порядке ст.11 НК РФ может быть признана предпринимательской.</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Подо</w:t>
      </w:r>
      <w:r w:rsidR="00686E4A">
        <w:rPr>
          <w:rFonts w:ascii="Times New Roman" w:eastAsia="Times New Roman" w:hAnsi="Times New Roman" w:cs="Times New Roman"/>
          <w:color w:val="000000"/>
          <w:sz w:val="28"/>
          <w:szCs w:val="28"/>
          <w:lang w:eastAsia="ru-RU"/>
        </w:rPr>
        <w:t>бная ситуация была рассмотрена ФНС России</w:t>
      </w:r>
      <w:r>
        <w:rPr>
          <w:rFonts w:ascii="Times New Roman" w:eastAsia="Times New Roman" w:hAnsi="Times New Roman" w:cs="Times New Roman"/>
          <w:color w:val="000000"/>
          <w:sz w:val="28"/>
          <w:szCs w:val="28"/>
          <w:lang w:eastAsia="ru-RU"/>
        </w:rPr>
        <w:t>.</w:t>
      </w:r>
      <w:r w:rsidR="00686E4A">
        <w:rPr>
          <w:rStyle w:val="a7"/>
          <w:rFonts w:ascii="Times New Roman" w:eastAsia="Times New Roman" w:hAnsi="Times New Roman" w:cs="Times New Roman"/>
          <w:color w:val="000000"/>
          <w:sz w:val="28"/>
          <w:szCs w:val="28"/>
          <w:lang w:eastAsia="ru-RU"/>
        </w:rPr>
        <w:footnoteReference w:id="40"/>
      </w:r>
      <w:r>
        <w:rPr>
          <w:rFonts w:ascii="Times New Roman" w:eastAsia="Times New Roman" w:hAnsi="Times New Roman" w:cs="Times New Roman"/>
          <w:color w:val="000000"/>
          <w:sz w:val="28"/>
          <w:szCs w:val="28"/>
          <w:lang w:eastAsia="ru-RU"/>
        </w:rPr>
        <w:t xml:space="preserve"> Иностранной компанией было подано заявление о постановке на учет в налоговых органах РФ в соответствии с п.4.6 ст.83 НК РФ. Иностранная компания оказывает электронные услуги в числе прочего российским организациям и индивидуальным предпринимателям, исчисляет и уплачивает НДС самостоятельно, следовательно, по мнению ФНС России отсутствуют причины требовать повторную уплату НДС, а также отсутствует необходимость отражения соответствующих операций в разделе 2 декларации по НДС российскими организациями и индивидуальными предпринимателями.</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Схожая ситуация складывается и в отношении посреднических электронных услуг по доставке еды из ресторанов. Чаще всего подобные посредники также получают денежные средства от потребителей услуги и перечисляют деньги за вычетом комиссии ресторану. </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Интересной особенностью в обоих ситуациях (но чаще именно в вопрос услуг по доставке еды) является тот факт, что исполнение иностранной компанией обязанности по исчислению и уплате НДС в ситуации, которая свое вознаграждение за посреднические услуги удерживает из денежных </w:t>
      </w:r>
      <w:r>
        <w:rPr>
          <w:rFonts w:ascii="Times New Roman" w:eastAsia="Times New Roman" w:hAnsi="Times New Roman" w:cs="Times New Roman"/>
          <w:color w:val="000000"/>
          <w:sz w:val="28"/>
          <w:szCs w:val="28"/>
          <w:lang w:eastAsia="ru-RU"/>
        </w:rPr>
        <w:lastRenderedPageBreak/>
        <w:t>средств, поступивших к ней от пользователей, например, «мобильного приложения», не вписывается в законодательное регулирование.</w:t>
      </w:r>
      <w:r>
        <w:rPr>
          <w:rStyle w:val="a7"/>
          <w:rFonts w:ascii="Times New Roman" w:eastAsia="Times New Roman" w:hAnsi="Times New Roman" w:cs="Times New Roman"/>
          <w:color w:val="000000"/>
          <w:sz w:val="28"/>
          <w:szCs w:val="28"/>
          <w:lang w:eastAsia="ru-RU"/>
        </w:rPr>
        <w:footnoteReference w:id="41"/>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учетом того, что в силу п.4 ст.174 НК РФ налоговые агенты должны производить уплату НДС одновременно с выплатой (или перечислением) денежных средств иностранной компании происходит ситуация, что фактически такой момент не наступит, так как деньги напрямую уходят именно иностранной компании, а она уже будет возвращать денежные суммы за вычетом комиссии российской организации или индивидуальному предпринимателю. </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ФНС России обратила внимание</w:t>
      </w:r>
      <w:r w:rsidR="00686E4A">
        <w:rPr>
          <w:rStyle w:val="a7"/>
          <w:rFonts w:ascii="Times New Roman" w:eastAsia="Times New Roman" w:hAnsi="Times New Roman" w:cs="Times New Roman"/>
          <w:color w:val="000000"/>
          <w:sz w:val="28"/>
          <w:szCs w:val="28"/>
          <w:lang w:eastAsia="ru-RU"/>
        </w:rPr>
        <w:footnoteReference w:id="42"/>
      </w:r>
      <w:r>
        <w:rPr>
          <w:rFonts w:ascii="Times New Roman" w:eastAsia="Times New Roman" w:hAnsi="Times New Roman" w:cs="Times New Roman"/>
          <w:color w:val="000000"/>
          <w:sz w:val="28"/>
          <w:szCs w:val="28"/>
          <w:lang w:eastAsia="ru-RU"/>
        </w:rPr>
        <w:t xml:space="preserve"> на то, что отличительной особенностью расчетов между Российской организацией (или индивидуальным предпринимателем) и иностранной компанией может являться получение вознаграждения напрямую от покупателя. А налоговый агент должен уплатить НДС тогда, когда перечисляет суммы денежных средств в адрес иностранной компании. В этом случае ситуация, по мнению налоговых органов, должна разрешиться аналогично принципу, изложенному в ранее упомянутом Письме ФНС России</w:t>
      </w:r>
      <w:r w:rsidR="00686E4A">
        <w:rPr>
          <w:rFonts w:ascii="Times New Roman" w:eastAsia="Times New Roman" w:hAnsi="Times New Roman" w:cs="Times New Roman"/>
          <w:color w:val="000000"/>
          <w:sz w:val="28"/>
          <w:szCs w:val="28"/>
          <w:lang w:eastAsia="ru-RU"/>
        </w:rPr>
        <w:t>,</w:t>
      </w:r>
      <w:r w:rsidR="00686E4A">
        <w:rPr>
          <w:rStyle w:val="a7"/>
          <w:rFonts w:ascii="Times New Roman" w:eastAsia="Times New Roman" w:hAnsi="Times New Roman" w:cs="Times New Roman"/>
          <w:color w:val="000000"/>
          <w:sz w:val="28"/>
          <w:szCs w:val="28"/>
          <w:lang w:eastAsia="ru-RU"/>
        </w:rPr>
        <w:footnoteReference w:id="43"/>
      </w:r>
      <w:r w:rsidR="00686E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то есть, если иностранная компания состоит на учете в налоговом органе на территории РФ, она сама произведет исчисление и уплату НДС.  </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сам по себе вопрос «</w:t>
      </w:r>
      <w:proofErr w:type="spellStart"/>
      <w:r>
        <w:rPr>
          <w:rFonts w:ascii="Times New Roman" w:eastAsia="Times New Roman" w:hAnsi="Times New Roman" w:cs="Times New Roman"/>
          <w:color w:val="000000"/>
          <w:sz w:val="28"/>
          <w:szCs w:val="28"/>
          <w:lang w:eastAsia="ru-RU"/>
        </w:rPr>
        <w:t>неурегулированости</w:t>
      </w:r>
      <w:proofErr w:type="spellEnd"/>
      <w:r>
        <w:rPr>
          <w:rFonts w:ascii="Times New Roman" w:eastAsia="Times New Roman" w:hAnsi="Times New Roman" w:cs="Times New Roman"/>
          <w:color w:val="000000"/>
          <w:sz w:val="28"/>
          <w:szCs w:val="28"/>
          <w:lang w:eastAsia="ru-RU"/>
        </w:rPr>
        <w:t>» остаётся открытым, в связи с чем готовятся новые изменения в законодательстве.</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Интересным моментом, связанным с налоговыми агентами является тот факт, что при оказании реализации организациями электронных услуг на территории РФ (за исключением предоставления услуг через обособленное подразделение иностранной организации, расположенное на территории Российской Федерации) именно иностранным организациям, состоящим на </w:t>
      </w:r>
      <w:r>
        <w:rPr>
          <w:rFonts w:ascii="Times New Roman" w:eastAsia="Times New Roman" w:hAnsi="Times New Roman" w:cs="Times New Roman"/>
          <w:color w:val="000000"/>
          <w:sz w:val="28"/>
          <w:szCs w:val="28"/>
          <w:lang w:eastAsia="ru-RU"/>
        </w:rPr>
        <w:lastRenderedPageBreak/>
        <w:t>учете в налоговых органах в соответствии с п.4.6 ст.83 НК РФ, иностранная организация, которой оказана услуга не должна выполнять функции налогового аге</w:t>
      </w:r>
      <w:r w:rsidR="00686E4A">
        <w:rPr>
          <w:rFonts w:ascii="Times New Roman" w:eastAsia="Times New Roman" w:hAnsi="Times New Roman" w:cs="Times New Roman"/>
          <w:color w:val="000000"/>
          <w:sz w:val="28"/>
          <w:szCs w:val="28"/>
          <w:lang w:eastAsia="ru-RU"/>
        </w:rPr>
        <w:t>нта по исчислению и уплате НДС.</w:t>
      </w:r>
      <w:r w:rsidR="00686E4A">
        <w:rPr>
          <w:rStyle w:val="a7"/>
          <w:rFonts w:ascii="Times New Roman" w:eastAsia="Times New Roman" w:hAnsi="Times New Roman" w:cs="Times New Roman"/>
          <w:color w:val="000000"/>
          <w:sz w:val="28"/>
          <w:szCs w:val="28"/>
          <w:lang w:eastAsia="ru-RU"/>
        </w:rPr>
        <w:footnoteReference w:id="44"/>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российские организации и индивидуальных предпринимателей, приобретающих электронные услуги у иностранных компаний, подобные правила не распространяются. </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Однако, с иностранными организациями, вставшими на налоговых учет в налоговых органах Российской Федерации в качестве налогового агента в порядке п.4.6 ст.83 НК РФ не все однозначно. </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Пунктом 3 ст.174.2 урегулированы случаи, когда исполнение обязанности налогового агента возложено на иностранную организацию – посредника.</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силу абз.2 п.3 ст.174.2 НК РФ для признания иностранной организации посредника налоговым агентом необходимо соответствие двум критериям:</w:t>
      </w:r>
    </w:p>
    <w:p w:rsidR="00A470B1" w:rsidRDefault="00A470B1" w:rsidP="00A470B1">
      <w:pPr>
        <w:pStyle w:val="a4"/>
        <w:numPr>
          <w:ilvl w:val="0"/>
          <w:numId w:val="8"/>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осуществление своей деятельности на основании договора поручения, комиссии, агентского или иного договора аналогичного договора с иностранной организацией, оказывающей электронные услуги;</w:t>
      </w:r>
    </w:p>
    <w:p w:rsidR="00A470B1" w:rsidRDefault="00A470B1" w:rsidP="00A470B1">
      <w:pPr>
        <w:pStyle w:val="a4"/>
        <w:numPr>
          <w:ilvl w:val="0"/>
          <w:numId w:val="8"/>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предпринимательской деятельности с участием в расчетах непосредственно с физическими лицами.</w:t>
      </w:r>
      <w:r>
        <w:rPr>
          <w:rStyle w:val="a7"/>
          <w:rFonts w:ascii="Times New Roman" w:eastAsia="Times New Roman" w:hAnsi="Times New Roman" w:cs="Times New Roman"/>
          <w:color w:val="000000"/>
          <w:sz w:val="28"/>
          <w:szCs w:val="28"/>
          <w:lang w:eastAsia="ru-RU"/>
        </w:rPr>
        <w:footnoteReference w:id="45"/>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Важной особенностью здесь является то, что фактически отсутствует законодательно закрепленный термин «участие в расчетах».</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Исследу</w:t>
      </w:r>
      <w:r w:rsidR="00A05DA3">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данный вопрос, вполне логично обратиться к положениям Федерального закона от 03.06.2009 №103-ФЗ «О деятельности по приему платежей физических лиц, осуществляемой платежными агентами». Так, в п.1 ст. 3 указанного Федерального закона закреплен похожий термин – «прием платежей физических лиц». </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Прием платежей физических лиц – это прием платежным агентом от плательщика денежных средств, направленных на исполнение денежных обязательств перед поставщиком по оплате товаров (работ, услуг), и последующие расчеты платежного агента с поставщиком. Но возможность распространения положений данного закона на расчеты с иностранными поставщиками, реализующими услуги в электронной форме, весьма сомнительна. </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Открытым остается вопрос, какими должны быть функциональные обязанности иностранной компании – посредника для того, чтобы ее признали налоговым агентом. Законодательно не урегулировано, достаточно ли только факта выставления счетов и принятия платежей от имени иностранной компании, реализующей услуги в электронной форме, или необходимым условием в качестве посредника является выполнение каких-либо иных функций, например, выполнение рекламных и маркетинговых услуг.</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Неясным остается ответ на вопрос, можно ли признать налоговым агентом иностранную организацию, выполняющую в основном платежно-технические функции при оказании электронных услуг? Согласно текущей арбитражной практике, выполнение обязанностей исключительно по приему платежей – достаточный повод для того, чтобы организацию признали агентом в гражданско-правовом смысле этого понятия.</w:t>
      </w:r>
      <w:r>
        <w:rPr>
          <w:rStyle w:val="a7"/>
          <w:rFonts w:ascii="Times New Roman" w:eastAsia="Times New Roman" w:hAnsi="Times New Roman" w:cs="Times New Roman"/>
          <w:color w:val="000000"/>
          <w:sz w:val="28"/>
          <w:szCs w:val="28"/>
          <w:lang w:eastAsia="ru-RU"/>
        </w:rPr>
        <w:footnoteReference w:id="46"/>
      </w:r>
    </w:p>
    <w:p w:rsidR="00A470B1" w:rsidRPr="00B73338"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тоже время, по логике ОЭСР, отраженной в Плане </w:t>
      </w:r>
      <w:r>
        <w:rPr>
          <w:rFonts w:ascii="Times New Roman" w:eastAsia="Times New Roman" w:hAnsi="Times New Roman" w:cs="Times New Roman"/>
          <w:color w:val="000000"/>
          <w:sz w:val="28"/>
          <w:szCs w:val="28"/>
          <w:lang w:val="en-US" w:eastAsia="ru-RU"/>
        </w:rPr>
        <w:t>BEPS</w:t>
      </w:r>
      <w:r>
        <w:rPr>
          <w:rFonts w:ascii="Times New Roman" w:eastAsia="Times New Roman" w:hAnsi="Times New Roman" w:cs="Times New Roman"/>
          <w:color w:val="000000"/>
          <w:sz w:val="28"/>
          <w:szCs w:val="28"/>
          <w:lang w:eastAsia="ru-RU"/>
        </w:rPr>
        <w:t xml:space="preserve">, для признания организации-посредника налоговым агентом, выполнения одной лишь технической функции недостаточно. Необходимо, чтобы такая организация в числе прочего была осведомлена о покупателе, продавце и характере электронной услуги. По мнению ОЭСР такой объем информации может позволить посреднику определить налоговую базу, правильно исчислить и уплатить налог в бюджет государства, то есть исполнить </w:t>
      </w:r>
      <w:r>
        <w:rPr>
          <w:rFonts w:ascii="Times New Roman" w:eastAsia="Times New Roman" w:hAnsi="Times New Roman" w:cs="Times New Roman"/>
          <w:color w:val="000000"/>
          <w:sz w:val="28"/>
          <w:szCs w:val="28"/>
          <w:lang w:eastAsia="ru-RU"/>
        </w:rPr>
        <w:lastRenderedPageBreak/>
        <w:t>обязанности налогового агента. Однако просто платежный агент не всегда обладает такими функциями.</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Логичным является тот факт, что в случаях, когда обязанности по исчислению и уплате НДС со стоимости реализованных электронных услуг в соответствии со ст.174.2 НК РФ осуществляют налоговые агенты, налоговую декларацию по НДС в налоговые органы также предоставляют налоговые агенты.</w:t>
      </w:r>
      <w:r>
        <w:rPr>
          <w:rStyle w:val="a7"/>
          <w:rFonts w:ascii="Times New Roman" w:eastAsia="Times New Roman" w:hAnsi="Times New Roman" w:cs="Times New Roman"/>
          <w:color w:val="000000"/>
          <w:sz w:val="28"/>
          <w:szCs w:val="28"/>
          <w:lang w:eastAsia="ru-RU"/>
        </w:rPr>
        <w:footnoteReference w:id="47"/>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агенты должны исполнить свои обязанности по подаче налоговой декларации по НДС не позднее 25-го числа месяца, следующего за истекшим налоговым периодом, по форме, утвержденной Приказом ФНС России от 29.10.2014 №ММВ-7-3/558</w:t>
      </w:r>
      <w:r w:rsidRPr="003452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Таким образом, электронные услуги налоговые агенты декларируют в обычной налоговой отчетности, применяемой всеми российскими НДС-плательщиками. Все сведения подлежат отражению во 2 разделе налоговой декларации.</w:t>
      </w:r>
    </w:p>
    <w:p w:rsidR="00A470B1" w:rsidRPr="0034526A" w:rsidRDefault="00A470B1" w:rsidP="00A47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Конкретные указания по заполнению декларации подробно расписаны в п.п.35, 36, 37.2, 37.6, 37.7 Порядка заполнения декларации.</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Подводя итог, хотелось бы отметить, что в большинстве случаев правовое регулирование в отношении налоговых агентов достаточно урегулировано, однако, в отдельных случаях оставляет некоторые пробелы, вызванные спецификой оплаты. Однако, сами по себе нормы, регулирующие порядок налогообложения реализации услуг в электронной форме прописаны так, что для налогоплательщика логичным действием является именно регистрация в налоговых органах Российской Федерации, что само по себе должно искоренить проблемы, вязанные со спецификой оплаты.</w:t>
      </w:r>
    </w:p>
    <w:p w:rsidR="00A470B1" w:rsidRDefault="00A470B1" w:rsidP="00A47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то же время, для того, чтобы признать иностранную или российскую организацию (или индивидуального предпринимателя) налоговым агентом, необходимо в первую очередь произвести детальный анализ возложенных на </w:t>
      </w:r>
      <w:r>
        <w:rPr>
          <w:rFonts w:ascii="Times New Roman" w:eastAsia="Times New Roman" w:hAnsi="Times New Roman" w:cs="Times New Roman"/>
          <w:color w:val="000000"/>
          <w:sz w:val="28"/>
          <w:szCs w:val="28"/>
          <w:lang w:eastAsia="ru-RU"/>
        </w:rPr>
        <w:lastRenderedPageBreak/>
        <w:t>нее обязанностей, которые в совокупности могут свидетельствовать о том, что она может выполнить обязанности налогового агента.</w:t>
      </w:r>
    </w:p>
    <w:p w:rsidR="00A470B1" w:rsidRDefault="00A470B1">
      <w:pPr>
        <w:rPr>
          <w:rFonts w:ascii="Times New Roman" w:hAnsi="Times New Roman" w:cs="Times New Roman"/>
          <w:b/>
          <w:sz w:val="28"/>
          <w:shd w:val="clear" w:color="auto" w:fill="FFFFFF"/>
        </w:rPr>
      </w:pPr>
      <w:r>
        <w:rPr>
          <w:rFonts w:ascii="Times New Roman" w:hAnsi="Times New Roman" w:cs="Times New Roman"/>
          <w:b/>
          <w:sz w:val="28"/>
          <w:shd w:val="clear" w:color="auto" w:fill="FFFFFF"/>
        </w:rPr>
        <w:br w:type="page"/>
      </w:r>
    </w:p>
    <w:p w:rsidR="00883A8B" w:rsidRPr="00A61B37" w:rsidRDefault="00A470B1" w:rsidP="007C4B1F">
      <w:pPr>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lastRenderedPageBreak/>
        <w:t>Глава 3</w:t>
      </w:r>
      <w:r w:rsidR="007C4B1F" w:rsidRPr="00A61B37">
        <w:rPr>
          <w:rFonts w:ascii="Times New Roman" w:hAnsi="Times New Roman" w:cs="Times New Roman"/>
          <w:b/>
          <w:sz w:val="28"/>
          <w:shd w:val="clear" w:color="auto" w:fill="FFFFFF"/>
        </w:rPr>
        <w:t>.</w:t>
      </w:r>
    </w:p>
    <w:p w:rsidR="007C4B1F" w:rsidRPr="007914E2" w:rsidRDefault="007C4B1F" w:rsidP="007C4B1F">
      <w:pPr>
        <w:jc w:val="center"/>
        <w:rPr>
          <w:rFonts w:ascii="Times New Roman" w:hAnsi="Times New Roman" w:cs="Times New Roman"/>
          <w:b/>
          <w:sz w:val="28"/>
          <w:shd w:val="clear" w:color="auto" w:fill="FFFFFF"/>
        </w:rPr>
      </w:pPr>
      <w:r w:rsidRPr="00A61B37">
        <w:rPr>
          <w:rFonts w:ascii="Times New Roman" w:hAnsi="Times New Roman" w:cs="Times New Roman"/>
          <w:b/>
          <w:sz w:val="28"/>
          <w:shd w:val="clear" w:color="auto" w:fill="FFFFFF"/>
        </w:rPr>
        <w:t xml:space="preserve">Имплементация предложений отчета ОЭСР по эффективному взиманию НДС в российскую правовую систему </w:t>
      </w:r>
    </w:p>
    <w:p w:rsidR="00CC48A9" w:rsidRPr="00A61B37" w:rsidRDefault="00CC48A9" w:rsidP="007C4B1F">
      <w:pPr>
        <w:jc w:val="center"/>
        <w:rPr>
          <w:rFonts w:ascii="Times New Roman" w:hAnsi="Times New Roman" w:cs="Times New Roman"/>
          <w:b/>
          <w:sz w:val="28"/>
          <w:shd w:val="clear" w:color="auto" w:fill="FFFFFF"/>
        </w:rPr>
      </w:pPr>
    </w:p>
    <w:p w:rsidR="007C4B1F" w:rsidRPr="00A61B37" w:rsidRDefault="00A470B1" w:rsidP="007C4B1F">
      <w:pPr>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3</w:t>
      </w:r>
      <w:r w:rsidR="00F21A4F" w:rsidRPr="00A61B37">
        <w:rPr>
          <w:rFonts w:ascii="Times New Roman" w:hAnsi="Times New Roman" w:cs="Times New Roman"/>
          <w:b/>
          <w:sz w:val="28"/>
          <w:shd w:val="clear" w:color="auto" w:fill="FFFFFF"/>
        </w:rPr>
        <w:t xml:space="preserve">.1 </w:t>
      </w:r>
      <w:r w:rsidR="004073FF" w:rsidRPr="00A61B37">
        <w:rPr>
          <w:rFonts w:ascii="Times New Roman" w:hAnsi="Times New Roman" w:cs="Times New Roman"/>
          <w:b/>
          <w:sz w:val="28"/>
          <w:shd w:val="clear" w:color="auto" w:fill="FFFFFF"/>
        </w:rPr>
        <w:t>Общие поло</w:t>
      </w:r>
      <w:r w:rsidR="001B17D4">
        <w:rPr>
          <w:rFonts w:ascii="Times New Roman" w:hAnsi="Times New Roman" w:cs="Times New Roman"/>
          <w:b/>
          <w:sz w:val="28"/>
          <w:shd w:val="clear" w:color="auto" w:fill="FFFFFF"/>
        </w:rPr>
        <w:t>жения Отчета ОЭСР от 24.10.2017</w:t>
      </w:r>
    </w:p>
    <w:p w:rsidR="004073FF" w:rsidRDefault="004073FF" w:rsidP="007C4B1F">
      <w:pPr>
        <w:jc w:val="center"/>
        <w:rPr>
          <w:rFonts w:ascii="Times New Roman" w:hAnsi="Times New Roman" w:cs="Times New Roman"/>
          <w:b/>
          <w:sz w:val="28"/>
          <w:shd w:val="clear" w:color="auto" w:fill="FFFFFF"/>
        </w:rPr>
      </w:pPr>
    </w:p>
    <w:p w:rsidR="002013FE" w:rsidRDefault="007C4B1F" w:rsidP="003670B5">
      <w:pPr>
        <w:spacing w:after="0" w:line="360" w:lineRule="auto"/>
        <w:jc w:val="both"/>
        <w:rPr>
          <w:rFonts w:ascii="Times New Roman" w:hAnsi="Times New Roman" w:cs="Times New Roman"/>
          <w:sz w:val="28"/>
          <w:shd w:val="clear" w:color="auto" w:fill="FFFFFF"/>
        </w:rPr>
      </w:pPr>
      <w:r>
        <w:rPr>
          <w:rFonts w:ascii="Times New Roman" w:hAnsi="Times New Roman" w:cs="Times New Roman"/>
          <w:b/>
          <w:sz w:val="28"/>
          <w:shd w:val="clear" w:color="auto" w:fill="FFFFFF"/>
        </w:rPr>
        <w:tab/>
      </w:r>
      <w:r w:rsidR="002013FE">
        <w:rPr>
          <w:rFonts w:ascii="Times New Roman" w:hAnsi="Times New Roman" w:cs="Times New Roman"/>
          <w:sz w:val="28"/>
          <w:shd w:val="clear" w:color="auto" w:fill="FFFFFF"/>
        </w:rPr>
        <w:t>В ноябре 2017 года был опубликован отчет ОЭСР «Механизмы эффективного взимания НДС, когда поставщик не расположен в юрисдикции обложения НДС»</w:t>
      </w:r>
      <w:r w:rsidR="002013FE">
        <w:rPr>
          <w:rStyle w:val="a7"/>
          <w:rFonts w:ascii="Times New Roman" w:hAnsi="Times New Roman" w:cs="Times New Roman"/>
          <w:sz w:val="28"/>
          <w:shd w:val="clear" w:color="auto" w:fill="FFFFFF"/>
        </w:rPr>
        <w:footnoteReference w:id="48"/>
      </w:r>
      <w:r w:rsidR="002013FE">
        <w:rPr>
          <w:rFonts w:ascii="Times New Roman" w:hAnsi="Times New Roman" w:cs="Times New Roman"/>
          <w:sz w:val="28"/>
          <w:shd w:val="clear" w:color="auto" w:fill="FFFFFF"/>
        </w:rPr>
        <w:t xml:space="preserve"> (здесь и далее – Отчет ОЭСР). Данный отчет затрагивает в том числе и самые актуальные вопросы, возникающие перед налогоплательщиками и налоговыми органами при обложении налогом на добавленную стоимость (или аналогичными налогами) доходов от реализации услуг в электронной форме.</w:t>
      </w:r>
    </w:p>
    <w:p w:rsidR="003670B5" w:rsidRDefault="002013FE" w:rsidP="003670B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Целью данного отчета является </w:t>
      </w:r>
      <w:r w:rsidR="003670B5">
        <w:rPr>
          <w:rFonts w:ascii="Times New Roman" w:hAnsi="Times New Roman" w:cs="Times New Roman"/>
          <w:sz w:val="28"/>
          <w:shd w:val="clear" w:color="auto" w:fill="FFFFFF"/>
        </w:rPr>
        <w:t>облегчение задачи соблюдения требования законодательства других стран по постановке на учет, уплате НДС и введению отчетности, а также помощь в ведении расходов и снижении нагрузки поставщикам услуг, оказываемых в электронной форме.</w:t>
      </w:r>
    </w:p>
    <w:p w:rsidR="002013FE" w:rsidRDefault="003670B5" w:rsidP="003670B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Кроме того, данный отчет, по мнению ОЭСР поможет государствам (применительно к теме ВКР и Российской Федерации) имплементировать самые подходящие для правовых реалий того или иного государства механизмы для администрирования процедур регистрации и взимания НДС при поставке услуг в электронной форме из-за рубежа.</w:t>
      </w:r>
    </w:p>
    <w:p w:rsidR="003670B5" w:rsidRDefault="00201BF3" w:rsidP="003670B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В рассматриваемом в данной главе документе указано на возможность применять различные подходы к взиманию НДС, применяя их вместе или по отдельности, как в отношении поставщиков электронных услуг, так и в отношении посредников, потребителей, а также в отношении автоматизированных систем. (п.8 </w:t>
      </w:r>
      <w:proofErr w:type="spellStart"/>
      <w:r>
        <w:rPr>
          <w:rFonts w:ascii="Times New Roman" w:hAnsi="Times New Roman" w:cs="Times New Roman"/>
          <w:sz w:val="28"/>
          <w:shd w:val="clear" w:color="auto" w:fill="FFFFFF"/>
        </w:rPr>
        <w:t>ч.В</w:t>
      </w:r>
      <w:proofErr w:type="spellEnd"/>
      <w:r w:rsidRPr="00201BF3">
        <w:rPr>
          <w:rFonts w:ascii="Times New Roman" w:hAnsi="Times New Roman" w:cs="Times New Roman"/>
          <w:sz w:val="28"/>
          <w:shd w:val="clear" w:color="auto" w:fill="FFFFFF"/>
        </w:rPr>
        <w:t>.</w:t>
      </w:r>
      <w:r>
        <w:rPr>
          <w:rFonts w:ascii="Times New Roman" w:hAnsi="Times New Roman" w:cs="Times New Roman"/>
          <w:sz w:val="28"/>
          <w:shd w:val="clear" w:color="auto" w:fill="FFFFFF"/>
          <w:lang w:val="en-US"/>
        </w:rPr>
        <w:t>I</w:t>
      </w:r>
      <w:r w:rsidRPr="00201BF3">
        <w:rPr>
          <w:rFonts w:ascii="Times New Roman" w:hAnsi="Times New Roman" w:cs="Times New Roman"/>
          <w:sz w:val="28"/>
          <w:shd w:val="clear" w:color="auto" w:fill="FFFFFF"/>
        </w:rPr>
        <w:t xml:space="preserve">.3 </w:t>
      </w:r>
      <w:proofErr w:type="gramStart"/>
      <w:r>
        <w:rPr>
          <w:rFonts w:ascii="Times New Roman" w:hAnsi="Times New Roman" w:cs="Times New Roman"/>
          <w:sz w:val="28"/>
          <w:shd w:val="clear" w:color="auto" w:fill="FFFFFF"/>
        </w:rPr>
        <w:t>гл.</w:t>
      </w:r>
      <w:r>
        <w:rPr>
          <w:rFonts w:ascii="Times New Roman" w:hAnsi="Times New Roman" w:cs="Times New Roman"/>
          <w:sz w:val="28"/>
          <w:shd w:val="clear" w:color="auto" w:fill="FFFFFF"/>
          <w:lang w:val="en-US"/>
        </w:rPr>
        <w:t>I</w:t>
      </w:r>
      <w:proofErr w:type="gramEnd"/>
      <w:r>
        <w:rPr>
          <w:rFonts w:ascii="Times New Roman" w:hAnsi="Times New Roman" w:cs="Times New Roman"/>
          <w:sz w:val="28"/>
          <w:shd w:val="clear" w:color="auto" w:fill="FFFFFF"/>
        </w:rPr>
        <w:t xml:space="preserve"> Отчета ОЭСР).</w:t>
      </w:r>
    </w:p>
    <w:p w:rsidR="00201BF3" w:rsidRDefault="00201BF3" w:rsidP="003670B5">
      <w:pPr>
        <w:spacing w:after="0" w:line="360" w:lineRule="auto"/>
        <w:jc w:val="both"/>
        <w:rPr>
          <w:rFonts w:ascii="Times New Roman" w:hAnsi="Times New Roman" w:cs="Times New Roman"/>
          <w:color w:val="FF0000"/>
          <w:sz w:val="28"/>
          <w:shd w:val="clear" w:color="auto" w:fill="FFFFFF"/>
        </w:rPr>
      </w:pPr>
      <w:r>
        <w:rPr>
          <w:rFonts w:ascii="Times New Roman" w:hAnsi="Times New Roman" w:cs="Times New Roman"/>
          <w:sz w:val="28"/>
          <w:shd w:val="clear" w:color="auto" w:fill="FFFFFF"/>
        </w:rPr>
        <w:lastRenderedPageBreak/>
        <w:tab/>
        <w:t>Обозначены Отчетом ОЭСР и основания для выбора подхода. Он завит от характера сделки (национальная или трансграничная). Между какими субъектами она совершается (</w:t>
      </w:r>
      <w:r>
        <w:rPr>
          <w:rFonts w:ascii="Times New Roman" w:hAnsi="Times New Roman" w:cs="Times New Roman"/>
          <w:sz w:val="28"/>
          <w:shd w:val="clear" w:color="auto" w:fill="FFFFFF"/>
          <w:lang w:val="en-US"/>
        </w:rPr>
        <w:t>B</w:t>
      </w:r>
      <w:r w:rsidRPr="00201BF3">
        <w:rPr>
          <w:rFonts w:ascii="Times New Roman" w:hAnsi="Times New Roman" w:cs="Times New Roman"/>
          <w:sz w:val="28"/>
          <w:shd w:val="clear" w:color="auto" w:fill="FFFFFF"/>
        </w:rPr>
        <w:t>2</w:t>
      </w:r>
      <w:r>
        <w:rPr>
          <w:rFonts w:ascii="Times New Roman" w:hAnsi="Times New Roman" w:cs="Times New Roman"/>
          <w:sz w:val="28"/>
          <w:shd w:val="clear" w:color="auto" w:fill="FFFFFF"/>
          <w:lang w:val="en-US"/>
        </w:rPr>
        <w:t>B</w:t>
      </w:r>
      <w:r w:rsidRPr="00201BF3">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 xml:space="preserve">или </w:t>
      </w:r>
      <w:r>
        <w:rPr>
          <w:rFonts w:ascii="Times New Roman" w:hAnsi="Times New Roman" w:cs="Times New Roman"/>
          <w:sz w:val="28"/>
          <w:shd w:val="clear" w:color="auto" w:fill="FFFFFF"/>
          <w:lang w:val="en-US"/>
        </w:rPr>
        <w:t>B</w:t>
      </w:r>
      <w:r w:rsidRPr="00201BF3">
        <w:rPr>
          <w:rFonts w:ascii="Times New Roman" w:hAnsi="Times New Roman" w:cs="Times New Roman"/>
          <w:sz w:val="28"/>
          <w:shd w:val="clear" w:color="auto" w:fill="FFFFFF"/>
        </w:rPr>
        <w:t>2</w:t>
      </w:r>
      <w:r>
        <w:rPr>
          <w:rFonts w:ascii="Times New Roman" w:hAnsi="Times New Roman" w:cs="Times New Roman"/>
          <w:sz w:val="28"/>
          <w:shd w:val="clear" w:color="auto" w:fill="FFFFFF"/>
          <w:lang w:val="en-US"/>
        </w:rPr>
        <w:t>C</w:t>
      </w:r>
      <w:r w:rsidRPr="00201BF3">
        <w:rPr>
          <w:rFonts w:ascii="Times New Roman" w:hAnsi="Times New Roman" w:cs="Times New Roman"/>
          <w:sz w:val="28"/>
          <w:shd w:val="clear" w:color="auto" w:fill="FFFFFF"/>
        </w:rPr>
        <w:t xml:space="preserve">)? Ведется ли </w:t>
      </w:r>
      <w:r>
        <w:rPr>
          <w:rFonts w:ascii="Times New Roman" w:hAnsi="Times New Roman" w:cs="Times New Roman"/>
          <w:sz w:val="28"/>
          <w:shd w:val="clear" w:color="auto" w:fill="FFFFFF"/>
        </w:rPr>
        <w:t xml:space="preserve">реализация исключительно услуг, или еще и товаров, </w:t>
      </w:r>
      <w:r w:rsidRPr="00A470B1">
        <w:rPr>
          <w:rFonts w:ascii="Times New Roman" w:hAnsi="Times New Roman" w:cs="Times New Roman"/>
          <w:sz w:val="28"/>
          <w:shd w:val="clear" w:color="auto" w:fill="FFFFFF"/>
        </w:rPr>
        <w:t>нематериальных товаров.</w:t>
      </w:r>
    </w:p>
    <w:p w:rsidR="00201BF3" w:rsidRDefault="00793A03" w:rsidP="003670B5">
      <w:pPr>
        <w:spacing w:after="0" w:line="360" w:lineRule="auto"/>
        <w:jc w:val="both"/>
        <w:rPr>
          <w:rFonts w:ascii="Times New Roman" w:hAnsi="Times New Roman" w:cs="Times New Roman"/>
          <w:sz w:val="28"/>
          <w:shd w:val="clear" w:color="auto" w:fill="FFFFFF"/>
        </w:rPr>
      </w:pPr>
      <w:r>
        <w:rPr>
          <w:rFonts w:ascii="Times New Roman" w:hAnsi="Times New Roman" w:cs="Times New Roman"/>
          <w:color w:val="FF0000"/>
          <w:sz w:val="28"/>
          <w:shd w:val="clear" w:color="auto" w:fill="FFFFFF"/>
        </w:rPr>
        <w:tab/>
      </w:r>
      <w:r>
        <w:rPr>
          <w:rFonts w:ascii="Times New Roman" w:hAnsi="Times New Roman" w:cs="Times New Roman"/>
          <w:sz w:val="28"/>
          <w:shd w:val="clear" w:color="auto" w:fill="FFFFFF"/>
        </w:rPr>
        <w:t>Одной из основных целей данного отчета является определение вопроса о том, какая юрисдикция имеет право облагать трансграничную сделку по реализации услуг в электронной форме налогом на добавленную стоимость.</w:t>
      </w:r>
    </w:p>
    <w:p w:rsidR="00DA0844" w:rsidRDefault="00793A03" w:rsidP="003670B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В отчете отмечен действующий и принятый ВТО «принцип назначения» (</w:t>
      </w:r>
      <w:r>
        <w:rPr>
          <w:rFonts w:ascii="Times New Roman" w:hAnsi="Times New Roman" w:cs="Times New Roman"/>
          <w:sz w:val="28"/>
          <w:shd w:val="clear" w:color="auto" w:fill="FFFFFF"/>
          <w:lang w:val="en-US"/>
        </w:rPr>
        <w:t>destination</w:t>
      </w:r>
      <w:r w:rsidRPr="00793A03">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en-US"/>
        </w:rPr>
        <w:t>principle</w:t>
      </w:r>
      <w:r w:rsidRPr="00793A03">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 xml:space="preserve"> Согласно этому принципу, все экспортные операции по реализации услуг в электронной форме должны </w:t>
      </w:r>
      <w:r w:rsidR="00DA0844">
        <w:rPr>
          <w:rFonts w:ascii="Times New Roman" w:hAnsi="Times New Roman" w:cs="Times New Roman"/>
          <w:sz w:val="28"/>
          <w:shd w:val="clear" w:color="auto" w:fill="FFFFFF"/>
        </w:rPr>
        <w:t>в зависимости от законодательства конкретной страны либо не облагаются налогом вовсе, либо облагаются по ставке 0% (с правом применить вычет в отношении налога, который был предъявлен при приобретении электронной услуги). В то же время, все импортные операции облагаются в соответствии с законодательством страны, на территорию которой была предоставлена услуга.</w:t>
      </w:r>
    </w:p>
    <w:p w:rsidR="004073FF" w:rsidRDefault="004073FF" w:rsidP="003670B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Принципом назначения предусмотрено наличие различных режимов, которыми будет обеспечено достижение его целей. Одной из основных проблем, возникающих при трансграничной поставке услуг или нематериальных товаров является невозможность их остановки, проверки и маркировки на границе, поэтому для услуг, оказываемых в электронной форме необходимо создание иных механизмов имплементации в национальное законодательство.</w:t>
      </w:r>
      <w:r>
        <w:rPr>
          <w:rStyle w:val="a7"/>
          <w:rFonts w:ascii="Times New Roman" w:hAnsi="Times New Roman" w:cs="Times New Roman"/>
          <w:sz w:val="28"/>
          <w:shd w:val="clear" w:color="auto" w:fill="FFFFFF"/>
        </w:rPr>
        <w:footnoteReference w:id="49"/>
      </w:r>
    </w:p>
    <w:p w:rsidR="00945265" w:rsidRPr="00945265" w:rsidRDefault="006339AF" w:rsidP="00DD2823">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Согласно Отчету ОЭСР, из всех приведенных режимов взимания, действующих на основе постановки на учет (</w:t>
      </w:r>
      <w:r>
        <w:rPr>
          <w:rFonts w:ascii="Times New Roman" w:hAnsi="Times New Roman" w:cs="Times New Roman"/>
          <w:sz w:val="28"/>
          <w:shd w:val="clear" w:color="auto" w:fill="FFFFFF"/>
          <w:lang w:val="en-US"/>
        </w:rPr>
        <w:t>registration</w:t>
      </w:r>
      <w:r w:rsidRPr="006339AF">
        <w:rPr>
          <w:rFonts w:ascii="Times New Roman" w:hAnsi="Times New Roman" w:cs="Times New Roman"/>
          <w:sz w:val="28"/>
          <w:shd w:val="clear" w:color="auto" w:fill="FFFFFF"/>
        </w:rPr>
        <w:t>-</w:t>
      </w:r>
      <w:r>
        <w:rPr>
          <w:rFonts w:ascii="Times New Roman" w:hAnsi="Times New Roman" w:cs="Times New Roman"/>
          <w:sz w:val="28"/>
          <w:shd w:val="clear" w:color="auto" w:fill="FFFFFF"/>
          <w:lang w:val="en-US"/>
        </w:rPr>
        <w:t>based</w:t>
      </w:r>
      <w:r w:rsidRPr="006339A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en-US"/>
        </w:rPr>
        <w:t>collection</w:t>
      </w:r>
      <w:r w:rsidRPr="006339A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en-US"/>
        </w:rPr>
        <w:t>regimes</w:t>
      </w:r>
      <w:r>
        <w:rPr>
          <w:rFonts w:ascii="Times New Roman" w:hAnsi="Times New Roman" w:cs="Times New Roman"/>
          <w:sz w:val="28"/>
          <w:shd w:val="clear" w:color="auto" w:fill="FFFFFF"/>
        </w:rPr>
        <w:t>), рекомендуется именно режим упрощенной постановки на учет налогоплательщика и взимания налога (</w:t>
      </w:r>
      <w:r>
        <w:rPr>
          <w:rFonts w:ascii="Times New Roman" w:hAnsi="Times New Roman" w:cs="Times New Roman"/>
          <w:sz w:val="28"/>
          <w:shd w:val="clear" w:color="auto" w:fill="FFFFFF"/>
          <w:lang w:val="en-US"/>
        </w:rPr>
        <w:t>simplified</w:t>
      </w:r>
      <w:r w:rsidRPr="006339A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en-US"/>
        </w:rPr>
        <w:t>registration</w:t>
      </w:r>
      <w:r w:rsidRPr="006339A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en-US"/>
        </w:rPr>
        <w:t>and</w:t>
      </w:r>
      <w:r w:rsidRPr="006339A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en-US"/>
        </w:rPr>
        <w:t>collection</w:t>
      </w:r>
      <w:r w:rsidRPr="006339A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en-US"/>
        </w:rPr>
        <w:lastRenderedPageBreak/>
        <w:t>regime</w:t>
      </w:r>
      <w:r w:rsidRPr="006339AF">
        <w:rPr>
          <w:rFonts w:ascii="Times New Roman" w:hAnsi="Times New Roman" w:cs="Times New Roman"/>
          <w:sz w:val="28"/>
          <w:shd w:val="clear" w:color="auto" w:fill="FFFFFF"/>
        </w:rPr>
        <w:t xml:space="preserve">). </w:t>
      </w:r>
      <w:r w:rsidR="00945265">
        <w:rPr>
          <w:rFonts w:ascii="Times New Roman" w:hAnsi="Times New Roman" w:cs="Times New Roman"/>
          <w:sz w:val="28"/>
          <w:shd w:val="clear" w:color="auto" w:fill="FFFFFF"/>
        </w:rPr>
        <w:t xml:space="preserve">Данный режим представляет собой наиболее упрощенный вариант взимания НДС, предоставления отчетности налогоплательщиком и администрирования НДС. Именно этот режим использован в качестве наглядной модели для разработки </w:t>
      </w:r>
      <w:r w:rsidR="00945265">
        <w:rPr>
          <w:rFonts w:ascii="Times New Roman" w:hAnsi="Times New Roman" w:cs="Times New Roman"/>
          <w:sz w:val="28"/>
          <w:szCs w:val="28"/>
        </w:rPr>
        <w:t xml:space="preserve">Федерального закона от 03.07.2016 №244-ФЗ «О внесении изменений в части первую и вторую Налогового Кодекса Российской Федерации», который вступил в силу </w:t>
      </w:r>
      <w:r w:rsidR="00945265">
        <w:rPr>
          <w:rFonts w:ascii="Times New Roman" w:hAnsi="Times New Roman" w:cs="Times New Roman"/>
          <w:sz w:val="28"/>
          <w:shd w:val="clear" w:color="auto" w:fill="FFFFFF"/>
        </w:rPr>
        <w:t>с 1 января 2017 года. Тем не менее, на практике все равно возникли трудности</w:t>
      </w:r>
      <w:r w:rsidR="00F21A4F">
        <w:rPr>
          <w:rStyle w:val="a7"/>
          <w:rFonts w:ascii="Times New Roman" w:hAnsi="Times New Roman" w:cs="Times New Roman"/>
          <w:sz w:val="28"/>
          <w:shd w:val="clear" w:color="auto" w:fill="FFFFFF"/>
        </w:rPr>
        <w:footnoteReference w:id="50"/>
      </w:r>
      <w:r w:rsidR="00945265">
        <w:rPr>
          <w:rFonts w:ascii="Times New Roman" w:hAnsi="Times New Roman" w:cs="Times New Roman"/>
          <w:sz w:val="28"/>
          <w:shd w:val="clear" w:color="auto" w:fill="FFFFFF"/>
        </w:rPr>
        <w:t xml:space="preserve">, в связи с чем, </w:t>
      </w:r>
      <w:r w:rsidR="0040171E">
        <w:rPr>
          <w:rFonts w:ascii="Times New Roman" w:hAnsi="Times New Roman" w:cs="Times New Roman"/>
          <w:sz w:val="28"/>
          <w:shd w:val="clear" w:color="auto" w:fill="FFFFFF"/>
        </w:rPr>
        <w:t>необходимо дополнить</w:t>
      </w:r>
      <w:r w:rsidR="00945265">
        <w:rPr>
          <w:rFonts w:ascii="Times New Roman" w:hAnsi="Times New Roman" w:cs="Times New Roman"/>
          <w:sz w:val="28"/>
          <w:shd w:val="clear" w:color="auto" w:fill="FFFFFF"/>
        </w:rPr>
        <w:t xml:space="preserve"> </w:t>
      </w:r>
      <w:r w:rsidR="0040171E">
        <w:rPr>
          <w:rFonts w:ascii="Times New Roman" w:hAnsi="Times New Roman" w:cs="Times New Roman"/>
          <w:sz w:val="28"/>
          <w:shd w:val="clear" w:color="auto" w:fill="FFFFFF"/>
        </w:rPr>
        <w:t xml:space="preserve">уже имеющиеся положения «налога на </w:t>
      </w:r>
      <w:r w:rsidR="0040171E">
        <w:rPr>
          <w:rFonts w:ascii="Times New Roman" w:hAnsi="Times New Roman" w:cs="Times New Roman"/>
          <w:sz w:val="28"/>
          <w:shd w:val="clear" w:color="auto" w:fill="FFFFFF"/>
          <w:lang w:val="en-US"/>
        </w:rPr>
        <w:t>Google</w:t>
      </w:r>
      <w:r w:rsidR="0040171E">
        <w:rPr>
          <w:rFonts w:ascii="Times New Roman" w:hAnsi="Times New Roman" w:cs="Times New Roman"/>
          <w:sz w:val="28"/>
          <w:shd w:val="clear" w:color="auto" w:fill="FFFFFF"/>
        </w:rPr>
        <w:t>» систематизированными</w:t>
      </w:r>
      <w:r w:rsidR="00945265">
        <w:rPr>
          <w:rFonts w:ascii="Times New Roman" w:hAnsi="Times New Roman" w:cs="Times New Roman"/>
          <w:sz w:val="28"/>
          <w:shd w:val="clear" w:color="auto" w:fill="FFFFFF"/>
        </w:rPr>
        <w:t xml:space="preserve"> положениями из </w:t>
      </w:r>
      <w:r w:rsidR="0040171E">
        <w:rPr>
          <w:rFonts w:ascii="Times New Roman" w:hAnsi="Times New Roman" w:cs="Times New Roman"/>
          <w:sz w:val="28"/>
          <w:shd w:val="clear" w:color="auto" w:fill="FFFFFF"/>
        </w:rPr>
        <w:t xml:space="preserve">самого Отчета ОЭСР. Указанные дополнения, разумнее всего вводить в действующее законодательство как специальные налоговые нормы. </w:t>
      </w:r>
    </w:p>
    <w:p w:rsidR="00F21A4F" w:rsidRDefault="00F21A4F" w:rsidP="00DD2823">
      <w:pPr>
        <w:spacing w:after="0" w:line="360" w:lineRule="auto"/>
        <w:rPr>
          <w:rFonts w:ascii="Times New Roman" w:hAnsi="Times New Roman" w:cs="Times New Roman"/>
          <w:b/>
          <w:sz w:val="28"/>
          <w:shd w:val="clear" w:color="auto" w:fill="FFFFFF"/>
        </w:rPr>
      </w:pPr>
    </w:p>
    <w:p w:rsidR="00F21A4F" w:rsidRDefault="00A470B1" w:rsidP="00DD2823">
      <w:pPr>
        <w:spacing w:after="0" w:line="36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3</w:t>
      </w:r>
      <w:r w:rsidR="00F21A4F">
        <w:rPr>
          <w:rFonts w:ascii="Times New Roman" w:hAnsi="Times New Roman" w:cs="Times New Roman"/>
          <w:b/>
          <w:sz w:val="28"/>
          <w:shd w:val="clear" w:color="auto" w:fill="FFFFFF"/>
        </w:rPr>
        <w:t>.2. Применение в Российских реалиях положений Отчета ОЭСР</w:t>
      </w:r>
    </w:p>
    <w:p w:rsidR="00F21A4F" w:rsidRDefault="00F21A4F" w:rsidP="00DD2823">
      <w:pPr>
        <w:spacing w:after="0" w:line="360" w:lineRule="auto"/>
        <w:jc w:val="center"/>
        <w:rPr>
          <w:rFonts w:ascii="Times New Roman" w:hAnsi="Times New Roman" w:cs="Times New Roman"/>
          <w:b/>
          <w:sz w:val="28"/>
          <w:shd w:val="clear" w:color="auto" w:fill="FFFFFF"/>
        </w:rPr>
      </w:pPr>
    </w:p>
    <w:p w:rsidR="009F3876" w:rsidRDefault="00A470B1" w:rsidP="00DD2823">
      <w:pPr>
        <w:spacing w:after="0" w:line="36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3</w:t>
      </w:r>
      <w:r w:rsidR="009F3876">
        <w:rPr>
          <w:rFonts w:ascii="Times New Roman" w:hAnsi="Times New Roman" w:cs="Times New Roman"/>
          <w:b/>
          <w:sz w:val="28"/>
          <w:shd w:val="clear" w:color="auto" w:fill="FFFFFF"/>
        </w:rPr>
        <w:t xml:space="preserve">.2.1 Порядок освобождения от уплаты налога и обязательной </w:t>
      </w:r>
      <w:r w:rsidR="001B17D4">
        <w:rPr>
          <w:rFonts w:ascii="Times New Roman" w:hAnsi="Times New Roman" w:cs="Times New Roman"/>
          <w:b/>
          <w:sz w:val="28"/>
          <w:shd w:val="clear" w:color="auto" w:fill="FFFFFF"/>
        </w:rPr>
        <w:t>регистрации в налоговых органах</w:t>
      </w:r>
    </w:p>
    <w:p w:rsidR="009F3876" w:rsidRDefault="009F3876" w:rsidP="00DD2823">
      <w:pPr>
        <w:spacing w:after="0" w:line="360" w:lineRule="auto"/>
        <w:jc w:val="center"/>
        <w:rPr>
          <w:rFonts w:ascii="Times New Roman" w:hAnsi="Times New Roman" w:cs="Times New Roman"/>
          <w:b/>
          <w:sz w:val="28"/>
          <w:shd w:val="clear" w:color="auto" w:fill="FFFFFF"/>
        </w:rPr>
      </w:pPr>
    </w:p>
    <w:p w:rsidR="00F21A4F" w:rsidRDefault="00F21A4F" w:rsidP="00DD2823">
      <w:pPr>
        <w:spacing w:after="0" w:line="360" w:lineRule="auto"/>
        <w:jc w:val="both"/>
        <w:rPr>
          <w:rFonts w:ascii="Times New Roman" w:hAnsi="Times New Roman" w:cs="Times New Roman"/>
          <w:sz w:val="28"/>
          <w:shd w:val="clear" w:color="auto" w:fill="FFFFFF"/>
        </w:rPr>
      </w:pPr>
      <w:r>
        <w:rPr>
          <w:rFonts w:ascii="Times New Roman" w:hAnsi="Times New Roman" w:cs="Times New Roman"/>
          <w:b/>
          <w:sz w:val="28"/>
          <w:shd w:val="clear" w:color="auto" w:fill="FFFFFF"/>
        </w:rPr>
        <w:tab/>
      </w:r>
      <w:r>
        <w:rPr>
          <w:rFonts w:ascii="Times New Roman" w:hAnsi="Times New Roman" w:cs="Times New Roman"/>
          <w:sz w:val="28"/>
          <w:shd w:val="clear" w:color="auto" w:fill="FFFFFF"/>
        </w:rPr>
        <w:t>Первоочередным новшеством, которое имело бы реальную значимость и позволило бы снизить наг</w:t>
      </w:r>
      <w:r w:rsidR="00B6238F">
        <w:rPr>
          <w:rFonts w:ascii="Times New Roman" w:hAnsi="Times New Roman" w:cs="Times New Roman"/>
          <w:sz w:val="28"/>
          <w:shd w:val="clear" w:color="auto" w:fill="FFFFFF"/>
        </w:rPr>
        <w:t>рузку как на налогоплательщиков (а так</w:t>
      </w:r>
      <w:r>
        <w:rPr>
          <w:rFonts w:ascii="Times New Roman" w:hAnsi="Times New Roman" w:cs="Times New Roman"/>
          <w:sz w:val="28"/>
          <w:shd w:val="clear" w:color="auto" w:fill="FFFFFF"/>
        </w:rPr>
        <w:t>же их иностранных и отечественных посредников</w:t>
      </w:r>
      <w:r w:rsidR="00B6238F">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так и на налоговые органы является введени</w:t>
      </w:r>
      <w:r w:rsidR="00B6238F">
        <w:rPr>
          <w:rFonts w:ascii="Times New Roman" w:hAnsi="Times New Roman" w:cs="Times New Roman"/>
          <w:sz w:val="28"/>
          <w:shd w:val="clear" w:color="auto" w:fill="FFFFFF"/>
        </w:rPr>
        <w:t>е освобождения от уплаты налога, а также освобождение от обязательной регистрации в налоговых органах для целей уплаты НДС с реализации услуг в электронной форме.</w:t>
      </w:r>
      <w:r>
        <w:rPr>
          <w:rFonts w:ascii="Times New Roman" w:hAnsi="Times New Roman" w:cs="Times New Roman"/>
          <w:sz w:val="28"/>
          <w:shd w:val="clear" w:color="auto" w:fill="FFFFFF"/>
        </w:rPr>
        <w:t xml:space="preserve"> </w:t>
      </w:r>
    </w:p>
    <w:p w:rsidR="004258FC" w:rsidRDefault="00F21A4F"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В сложившихся реалиях любая операция, попадающая в список электронных услуг, осуществляемая</w:t>
      </w:r>
      <w:r w:rsidR="00B6238F">
        <w:rPr>
          <w:rFonts w:ascii="Times New Roman" w:hAnsi="Times New Roman" w:cs="Times New Roman"/>
          <w:sz w:val="28"/>
          <w:shd w:val="clear" w:color="auto" w:fill="FFFFFF"/>
        </w:rPr>
        <w:t xml:space="preserve"> через посредника, будет учтена. В последствии по этой операции будут начислены налоги. Основной проблемой такого подхода на практике является то, что малый и средний бизнес, </w:t>
      </w:r>
      <w:r w:rsidR="00B6238F">
        <w:rPr>
          <w:rFonts w:ascii="Times New Roman" w:hAnsi="Times New Roman" w:cs="Times New Roman"/>
          <w:sz w:val="28"/>
          <w:shd w:val="clear" w:color="auto" w:fill="FFFFFF"/>
        </w:rPr>
        <w:lastRenderedPageBreak/>
        <w:t>обязанный выполнять все требования налогового законодательства наравне с крупными поставщиками электронных услуг, будет вовлечен во весь бюрократический процесс регистрации, а также будет обязан выплатить минимальные суммы налога даже при разовой реализации услуг в</w:t>
      </w:r>
      <w:r w:rsidR="004258FC">
        <w:rPr>
          <w:rFonts w:ascii="Times New Roman" w:hAnsi="Times New Roman" w:cs="Times New Roman"/>
          <w:sz w:val="28"/>
          <w:shd w:val="clear" w:color="auto" w:fill="FFFFFF"/>
        </w:rPr>
        <w:t xml:space="preserve"> электронной форме на территории</w:t>
      </w:r>
      <w:r w:rsidR="00B6238F">
        <w:rPr>
          <w:rFonts w:ascii="Times New Roman" w:hAnsi="Times New Roman" w:cs="Times New Roman"/>
          <w:sz w:val="28"/>
          <w:shd w:val="clear" w:color="auto" w:fill="FFFFFF"/>
        </w:rPr>
        <w:t xml:space="preserve"> РФ. Иными словами, сумма полученных с таких налогоплательщиков налогов вполне возможно не будет даже покрывать трудоз</w:t>
      </w:r>
      <w:r w:rsidR="004258FC">
        <w:rPr>
          <w:rFonts w:ascii="Times New Roman" w:hAnsi="Times New Roman" w:cs="Times New Roman"/>
          <w:sz w:val="28"/>
          <w:shd w:val="clear" w:color="auto" w:fill="FFFFFF"/>
        </w:rPr>
        <w:t>атраты на их администрирование, а самим налогоплательщикам будет не выгодно оказывать услуги в электронной форме на территории РФ при малом количестве потребителей.</w:t>
      </w:r>
    </w:p>
    <w:p w:rsidR="00B6238F" w:rsidRDefault="00B6238F"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Обращаясь к положениям НК РФ, необходимо вспомнить п.1 ст.145 НК РФ, согласно</w:t>
      </w:r>
      <w:r w:rsidR="00415664">
        <w:rPr>
          <w:rFonts w:ascii="Times New Roman" w:hAnsi="Times New Roman" w:cs="Times New Roman"/>
          <w:sz w:val="28"/>
          <w:shd w:val="clear" w:color="auto" w:fill="FFFFFF"/>
        </w:rPr>
        <w:t xml:space="preserve"> которой организации и индивидуальные предприниматели буду</w:t>
      </w:r>
      <w:r>
        <w:rPr>
          <w:rFonts w:ascii="Times New Roman" w:hAnsi="Times New Roman" w:cs="Times New Roman"/>
          <w:sz w:val="28"/>
          <w:shd w:val="clear" w:color="auto" w:fill="FFFFFF"/>
        </w:rPr>
        <w:t>т освобожден</w:t>
      </w:r>
      <w:r w:rsidR="00415664">
        <w:rPr>
          <w:rFonts w:ascii="Times New Roman" w:hAnsi="Times New Roman" w:cs="Times New Roman"/>
          <w:sz w:val="28"/>
          <w:shd w:val="clear" w:color="auto" w:fill="FFFFFF"/>
        </w:rPr>
        <w:t>ы</w:t>
      </w:r>
      <w:r>
        <w:rPr>
          <w:rFonts w:ascii="Times New Roman" w:hAnsi="Times New Roman" w:cs="Times New Roman"/>
          <w:sz w:val="28"/>
          <w:shd w:val="clear" w:color="auto" w:fill="FFFFFF"/>
        </w:rPr>
        <w:t xml:space="preserve"> от исполнения обязанностей по </w:t>
      </w:r>
      <w:r w:rsidR="00415664">
        <w:rPr>
          <w:rFonts w:ascii="Times New Roman" w:hAnsi="Times New Roman" w:cs="Times New Roman"/>
          <w:sz w:val="28"/>
          <w:shd w:val="clear" w:color="auto" w:fill="FFFFFF"/>
        </w:rPr>
        <w:t xml:space="preserve">исчислению и </w:t>
      </w:r>
      <w:r>
        <w:rPr>
          <w:rFonts w:ascii="Times New Roman" w:hAnsi="Times New Roman" w:cs="Times New Roman"/>
          <w:sz w:val="28"/>
          <w:shd w:val="clear" w:color="auto" w:fill="FFFFFF"/>
        </w:rPr>
        <w:t xml:space="preserve">уплате налога в том случае, если сумма выручки от реализации без учета НДС </w:t>
      </w:r>
      <w:r w:rsidR="00415664">
        <w:rPr>
          <w:rFonts w:ascii="Times New Roman" w:hAnsi="Times New Roman" w:cs="Times New Roman"/>
          <w:sz w:val="28"/>
          <w:shd w:val="clear" w:color="auto" w:fill="FFFFFF"/>
        </w:rPr>
        <w:t xml:space="preserve">за три предшествующих месяца подряд </w:t>
      </w:r>
      <w:r>
        <w:rPr>
          <w:rFonts w:ascii="Times New Roman" w:hAnsi="Times New Roman" w:cs="Times New Roman"/>
          <w:sz w:val="28"/>
          <w:shd w:val="clear" w:color="auto" w:fill="FFFFFF"/>
        </w:rPr>
        <w:t xml:space="preserve">не превысила в совокупности 2 миллиона рублей. Однако, для реализации услуг в </w:t>
      </w:r>
      <w:r w:rsidR="00415664">
        <w:rPr>
          <w:rFonts w:ascii="Times New Roman" w:hAnsi="Times New Roman" w:cs="Times New Roman"/>
          <w:sz w:val="28"/>
          <w:shd w:val="clear" w:color="auto" w:fill="FFFFFF"/>
        </w:rPr>
        <w:t xml:space="preserve">электронной форме подобного порядка не предусмотрено. </w:t>
      </w:r>
    </w:p>
    <w:p w:rsidR="00415664" w:rsidRDefault="00415664"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С точки зрения эффективности администрирования иностранных поставщиков электронных услуг, включение в НК РФ специальной нормы об освобождении от обязательной постановки на учет и (или) уплаты НДС при не превышении определенного уровня доходов от реализации услуг в электронной форме, может привести к снижению уровня нагрузки, возложенной на налогопл</w:t>
      </w:r>
      <w:r w:rsidR="00E36B6F">
        <w:rPr>
          <w:rFonts w:ascii="Times New Roman" w:hAnsi="Times New Roman" w:cs="Times New Roman"/>
          <w:sz w:val="28"/>
          <w:shd w:val="clear" w:color="auto" w:fill="FFFFFF"/>
        </w:rPr>
        <w:t>ательщиков и налоговые органы. Д</w:t>
      </w:r>
      <w:r>
        <w:rPr>
          <w:rFonts w:ascii="Times New Roman" w:hAnsi="Times New Roman" w:cs="Times New Roman"/>
          <w:sz w:val="28"/>
          <w:shd w:val="clear" w:color="auto" w:fill="FFFFFF"/>
        </w:rPr>
        <w:t>ля того, чтобы подобные меры были эффективными, необходимо четко соблюсти баланс публичных и частных интересов, подобные нововведения в первую очередь не должны нарушать интерес бюджета.</w:t>
      </w:r>
    </w:p>
    <w:p w:rsidR="00415664" w:rsidRDefault="00E36B6F"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Кроме того</w:t>
      </w:r>
      <w:r w:rsidR="00DD2823">
        <w:rPr>
          <w:rFonts w:ascii="Times New Roman" w:hAnsi="Times New Roman" w:cs="Times New Roman"/>
          <w:sz w:val="28"/>
          <w:shd w:val="clear" w:color="auto" w:fill="FFFFFF"/>
        </w:rPr>
        <w:t>, подобные изменения законодательства могут создать благоприятную почву для различных злоупотреблений. Вводя подобные освобождения необходимо четко отслеживать периоды, за которые могут ос</w:t>
      </w:r>
      <w:r w:rsidR="00AD5C39">
        <w:rPr>
          <w:rFonts w:ascii="Times New Roman" w:hAnsi="Times New Roman" w:cs="Times New Roman"/>
          <w:sz w:val="28"/>
          <w:shd w:val="clear" w:color="auto" w:fill="FFFFFF"/>
        </w:rPr>
        <w:t xml:space="preserve">уществляться поставки, </w:t>
      </w:r>
      <w:r w:rsidR="00DD2823">
        <w:rPr>
          <w:rFonts w:ascii="Times New Roman" w:hAnsi="Times New Roman" w:cs="Times New Roman"/>
          <w:sz w:val="28"/>
          <w:shd w:val="clear" w:color="auto" w:fill="FFFFFF"/>
        </w:rPr>
        <w:t xml:space="preserve">не допускать дробления бизнеса в целях избежание превышения установленного порога освобождения. </w:t>
      </w:r>
    </w:p>
    <w:p w:rsidR="00DD2823" w:rsidRDefault="00DD2823"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ab/>
        <w:t>Таким образом, само по себе подобное нововведение может привести к полезным и весьма благоприятным последствиям как для налогоплательщиков, так и для налоговых органов, однако связано с необходимостью разработки целого комплекса критериев и правил для «освобождения» иностранного налогоплательщика от обязанностей по регистрации и уплате НДС.</w:t>
      </w:r>
    </w:p>
    <w:p w:rsidR="009F3876" w:rsidRDefault="009F3876" w:rsidP="00F21A4F">
      <w:pPr>
        <w:spacing w:after="0" w:line="360" w:lineRule="auto"/>
        <w:jc w:val="both"/>
        <w:rPr>
          <w:rFonts w:ascii="Times New Roman" w:hAnsi="Times New Roman" w:cs="Times New Roman"/>
          <w:sz w:val="28"/>
          <w:shd w:val="clear" w:color="auto" w:fill="FFFFFF"/>
        </w:rPr>
      </w:pPr>
    </w:p>
    <w:p w:rsidR="009F3876" w:rsidRDefault="00A470B1" w:rsidP="009F3876">
      <w:pPr>
        <w:spacing w:after="0" w:line="36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3</w:t>
      </w:r>
      <w:r w:rsidR="009F3876">
        <w:rPr>
          <w:rFonts w:ascii="Times New Roman" w:hAnsi="Times New Roman" w:cs="Times New Roman"/>
          <w:b/>
          <w:sz w:val="28"/>
          <w:shd w:val="clear" w:color="auto" w:fill="FFFFFF"/>
        </w:rPr>
        <w:t>.2.2 Определение статуса потребителя электронной услуги</w:t>
      </w:r>
    </w:p>
    <w:p w:rsidR="009F3876" w:rsidRPr="009F3876" w:rsidRDefault="009F3876" w:rsidP="009F3876">
      <w:pPr>
        <w:spacing w:after="0" w:line="360" w:lineRule="auto"/>
        <w:jc w:val="center"/>
        <w:rPr>
          <w:rFonts w:ascii="Times New Roman" w:hAnsi="Times New Roman" w:cs="Times New Roman"/>
          <w:b/>
          <w:sz w:val="28"/>
          <w:shd w:val="clear" w:color="auto" w:fill="FFFFFF"/>
        </w:rPr>
      </w:pPr>
    </w:p>
    <w:p w:rsidR="00EB2CE1" w:rsidRDefault="00EB2CE1"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Отдельной проблемой</w:t>
      </w:r>
      <w:r w:rsidR="00825049">
        <w:rPr>
          <w:rFonts w:ascii="Times New Roman" w:hAnsi="Times New Roman" w:cs="Times New Roman"/>
          <w:sz w:val="28"/>
          <w:shd w:val="clear" w:color="auto" w:fill="FFFFFF"/>
        </w:rPr>
        <w:t>,</w:t>
      </w:r>
      <w:r w:rsidR="00E36B6F">
        <w:rPr>
          <w:rFonts w:ascii="Times New Roman" w:hAnsi="Times New Roman" w:cs="Times New Roman"/>
          <w:sz w:val="28"/>
          <w:shd w:val="clear" w:color="auto" w:fill="FFFFFF"/>
        </w:rPr>
        <w:t xml:space="preserve"> освещенной в Отчет</w:t>
      </w:r>
      <w:r w:rsidR="00825049">
        <w:rPr>
          <w:rFonts w:ascii="Times New Roman" w:hAnsi="Times New Roman" w:cs="Times New Roman"/>
          <w:sz w:val="28"/>
          <w:shd w:val="clear" w:color="auto" w:fill="FFFFFF"/>
        </w:rPr>
        <w:t>е</w:t>
      </w:r>
      <w:r w:rsidR="00E36B6F">
        <w:rPr>
          <w:rFonts w:ascii="Times New Roman" w:hAnsi="Times New Roman" w:cs="Times New Roman"/>
          <w:sz w:val="28"/>
          <w:shd w:val="clear" w:color="auto" w:fill="FFFFFF"/>
        </w:rPr>
        <w:t xml:space="preserve"> ОЭСР</w:t>
      </w:r>
      <w:r>
        <w:rPr>
          <w:rFonts w:ascii="Times New Roman" w:hAnsi="Times New Roman" w:cs="Times New Roman"/>
          <w:sz w:val="28"/>
          <w:shd w:val="clear" w:color="auto" w:fill="FFFFFF"/>
        </w:rPr>
        <w:t xml:space="preserve">, возникающей при реализации услуг в электронной форме является определение факта </w:t>
      </w:r>
      <w:proofErr w:type="spellStart"/>
      <w:r>
        <w:rPr>
          <w:rFonts w:ascii="Times New Roman" w:hAnsi="Times New Roman" w:cs="Times New Roman"/>
          <w:sz w:val="28"/>
          <w:shd w:val="clear" w:color="auto" w:fill="FFFFFF"/>
        </w:rPr>
        <w:t>резидентства</w:t>
      </w:r>
      <w:proofErr w:type="spellEnd"/>
      <w:r>
        <w:rPr>
          <w:rFonts w:ascii="Times New Roman" w:hAnsi="Times New Roman" w:cs="Times New Roman"/>
          <w:sz w:val="28"/>
          <w:shd w:val="clear" w:color="auto" w:fill="FFFFFF"/>
        </w:rPr>
        <w:t xml:space="preserve"> потребителя услуги.</w:t>
      </w:r>
      <w:r w:rsidR="00D63588">
        <w:rPr>
          <w:rStyle w:val="a7"/>
          <w:rFonts w:ascii="Times New Roman" w:hAnsi="Times New Roman" w:cs="Times New Roman"/>
          <w:sz w:val="28"/>
          <w:shd w:val="clear" w:color="auto" w:fill="FFFFFF"/>
        </w:rPr>
        <w:footnoteReference w:id="51"/>
      </w:r>
    </w:p>
    <w:p w:rsidR="003050A8" w:rsidRDefault="003050A8"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С 2017 года на иностранные организации, занимающиеся реализацией услуг в электронной форме, должны идентифицировать своих покупателей для целей постановки на учет этих иностранных организаций в налоговых органах Российской Федерации в соответствии с п.4.6 ст. 83 НК РФ.</w:t>
      </w:r>
    </w:p>
    <w:p w:rsidR="00EB2CE1" w:rsidRDefault="00EB2CE1"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Налоговым Кодексом Российской Федерации, в пп.4 п.1 ст.148 НК РФ дан исчерпывающий перечень критериев, по которым можно определить, что услуга считается предоставленной на российской территории. Однако, совершено не урегулирован вопрос о том, для каких целей приобретена услуга. В зависимости от того, приобретена ли услуга для личных целей, или для коммерческих могут возникнуть различные сложности с налоговыми органами. </w:t>
      </w:r>
    </w:p>
    <w:p w:rsidR="00EB2CE1" w:rsidRDefault="00EB2CE1"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Согласно пп.4 п.1 ст.148 НК РФ, «если при оказании физическим лицам, не являющимся индивидуальными предпринимателями, услуг, указанных в </w:t>
      </w:r>
      <w:r>
        <w:rPr>
          <w:rFonts w:ascii="Times New Roman" w:hAnsi="Times New Roman" w:cs="Times New Roman"/>
          <w:sz w:val="28"/>
          <w:shd w:val="clear" w:color="auto" w:fill="FFFFFF"/>
        </w:rPr>
        <w:lastRenderedPageBreak/>
        <w:t xml:space="preserve">п.1 ст.172.4 НК РФ, местом осуществления деятельности покупателя признается территории РФ и территория иностранного государства, продавец вправе определить место осуществления деятельности самостоятельно». </w:t>
      </w:r>
    </w:p>
    <w:p w:rsidR="00EB2CE1" w:rsidRDefault="00EB2CE1"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Такие положения могут быть причиной неопределенности, привести к лишним спорам с налоговым органом по поводу размера обязательства перед бюджетом, что послужит причинной лишней </w:t>
      </w:r>
      <w:r w:rsidR="00B94EEB">
        <w:rPr>
          <w:rFonts w:ascii="Times New Roman" w:hAnsi="Times New Roman" w:cs="Times New Roman"/>
          <w:sz w:val="28"/>
          <w:shd w:val="clear" w:color="auto" w:fill="FFFFFF"/>
        </w:rPr>
        <w:t>нагрузки как на поставщиков услуг, так и на их иностранных посредников.</w:t>
      </w:r>
    </w:p>
    <w:p w:rsidR="003050A8" w:rsidRDefault="00040068"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Основная проблема связана с уже рассмотренным статусом налоговых агентов. Если электронную услугу покупает физическое лицо, местом деятельности которого является территории РФ, иностранная организация обязана встать на учет в налоговых органах. Если же электронная услуга оказана российской организации или индивидуальному предпринимателю, то последние выступят в качестве налоговых агентов, и обязанности по постановке на учет в налоговых органах у иностранной компании не возникнет.</w:t>
      </w:r>
    </w:p>
    <w:p w:rsidR="00040068" w:rsidRDefault="00040068"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Если с идентификацией российских компаний у иностранной организации теоретически не должно возникать никаких проблем (ИНН и ОГРН должны подтвердить факты регистрации российской компании и постановки компании на учет в налоговых органах Российской Федерации), то с индивидуальными предприни</w:t>
      </w:r>
      <w:r w:rsidR="00D63588">
        <w:rPr>
          <w:rFonts w:ascii="Times New Roman" w:hAnsi="Times New Roman" w:cs="Times New Roman"/>
          <w:sz w:val="28"/>
          <w:shd w:val="clear" w:color="auto" w:fill="FFFFFF"/>
        </w:rPr>
        <w:t>мателями все несколько сложнее.</w:t>
      </w:r>
      <w:r w:rsidR="00D63588">
        <w:rPr>
          <w:rStyle w:val="a7"/>
          <w:rFonts w:ascii="Times New Roman" w:hAnsi="Times New Roman" w:cs="Times New Roman"/>
          <w:sz w:val="28"/>
          <w:shd w:val="clear" w:color="auto" w:fill="FFFFFF"/>
        </w:rPr>
        <w:footnoteReference w:id="52"/>
      </w:r>
    </w:p>
    <w:p w:rsidR="00D63588" w:rsidRDefault="00040068"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8A09A9">
        <w:rPr>
          <w:rFonts w:ascii="Times New Roman" w:hAnsi="Times New Roman" w:cs="Times New Roman"/>
          <w:sz w:val="28"/>
          <w:shd w:val="clear" w:color="auto" w:fill="FFFFFF"/>
        </w:rPr>
        <w:t>Ключевую роль в данном вопросе играет презумпция, содержащаяся</w:t>
      </w:r>
      <w:r>
        <w:rPr>
          <w:rFonts w:ascii="Times New Roman" w:hAnsi="Times New Roman" w:cs="Times New Roman"/>
          <w:sz w:val="28"/>
          <w:shd w:val="clear" w:color="auto" w:fill="FFFFFF"/>
        </w:rPr>
        <w:t xml:space="preserve"> в абз.4 п.2 ст.11 НК РФ, </w:t>
      </w:r>
      <w:r w:rsidR="00C827F9">
        <w:rPr>
          <w:rFonts w:ascii="Times New Roman" w:hAnsi="Times New Roman" w:cs="Times New Roman"/>
          <w:sz w:val="28"/>
          <w:shd w:val="clear" w:color="auto" w:fill="FFFFFF"/>
        </w:rPr>
        <w:t>согласно которой, отсутствие факта регистрации физического лица в качестве индивидуального предпринимателя</w:t>
      </w:r>
      <w:r w:rsidR="008A09A9">
        <w:rPr>
          <w:rFonts w:ascii="Times New Roman" w:hAnsi="Times New Roman" w:cs="Times New Roman"/>
          <w:sz w:val="28"/>
          <w:shd w:val="clear" w:color="auto" w:fill="FFFFFF"/>
        </w:rPr>
        <w:t xml:space="preserve"> при осуществлении предпринимательской деятельности</w:t>
      </w:r>
      <w:r w:rsidR="00C827F9">
        <w:rPr>
          <w:rFonts w:ascii="Times New Roman" w:hAnsi="Times New Roman" w:cs="Times New Roman"/>
          <w:sz w:val="28"/>
          <w:shd w:val="clear" w:color="auto" w:fill="FFFFFF"/>
        </w:rPr>
        <w:t xml:space="preserve"> </w:t>
      </w:r>
      <w:r w:rsidR="008A09A9">
        <w:rPr>
          <w:rFonts w:ascii="Times New Roman" w:hAnsi="Times New Roman" w:cs="Times New Roman"/>
          <w:sz w:val="28"/>
          <w:shd w:val="clear" w:color="auto" w:fill="FFFFFF"/>
        </w:rPr>
        <w:t xml:space="preserve">не является основанием для невыполнения обязанностей возложенных на такое физическое лицо Налоговым Кодексом Российской Федерации. </w:t>
      </w:r>
    </w:p>
    <w:p w:rsidR="00040068" w:rsidRDefault="008A09A9" w:rsidP="00D63588">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Из этого следует, что</w:t>
      </w:r>
      <w:r w:rsidR="00A470B1">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запросив у физического лица ОГРН, и получив информацию об его отсутствии, иностранная компания не может быть уверена </w:t>
      </w:r>
      <w:r>
        <w:rPr>
          <w:rFonts w:ascii="Times New Roman" w:hAnsi="Times New Roman" w:cs="Times New Roman"/>
          <w:sz w:val="28"/>
          <w:shd w:val="clear" w:color="auto" w:fill="FFFFFF"/>
        </w:rPr>
        <w:lastRenderedPageBreak/>
        <w:t>в том, что она реализует электронные услуги именно физическому лицу, а не индивидуальному предпринимателю.</w:t>
      </w:r>
    </w:p>
    <w:p w:rsidR="00FB1753" w:rsidRDefault="00FB1753"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Более того, согласно нормам российского законодательства</w:t>
      </w:r>
      <w:r>
        <w:rPr>
          <w:rStyle w:val="a7"/>
          <w:rFonts w:ascii="Times New Roman" w:hAnsi="Times New Roman" w:cs="Times New Roman"/>
          <w:sz w:val="28"/>
          <w:shd w:val="clear" w:color="auto" w:fill="FFFFFF"/>
        </w:rPr>
        <w:footnoteReference w:id="53"/>
      </w:r>
      <w:r w:rsidRPr="00FB1753">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физическое лицо, зарегистрированное в качестве ИП, ведет предпринимательскую деятельность, используя свой ИНН физического лица. Таким образом, иностранная организация не сможет определить, является ли физическое лицо индивидуальным предпринимателем или нет, даже если получит ИНН данного физического лица.</w:t>
      </w:r>
    </w:p>
    <w:p w:rsidR="00B05125" w:rsidRPr="00FB1753" w:rsidRDefault="00B05125"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Согласно ст.ст.2, 23 ГК РФ гражданин вправе вести предпринимательскую деятельность на свой страх и риск. Цель такой деятельности – систематическое получение прибыли от пользования имуществом, продажи товаров, выполнения работ или оказания услуг. Исходя из этого, чтобы идентифицировать покупателя, иностранной организации потребуется запросить у потребителя услуг информацию о цели их приобретения. </w:t>
      </w:r>
    </w:p>
    <w:p w:rsidR="00B94EEB" w:rsidRDefault="00B94EEB"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В целях </w:t>
      </w:r>
      <w:proofErr w:type="spellStart"/>
      <w:r>
        <w:rPr>
          <w:rFonts w:ascii="Times New Roman" w:hAnsi="Times New Roman" w:cs="Times New Roman"/>
          <w:sz w:val="28"/>
          <w:shd w:val="clear" w:color="auto" w:fill="FFFFFF"/>
        </w:rPr>
        <w:t>избежания</w:t>
      </w:r>
      <w:proofErr w:type="spellEnd"/>
      <w:r>
        <w:rPr>
          <w:rFonts w:ascii="Times New Roman" w:hAnsi="Times New Roman" w:cs="Times New Roman"/>
          <w:sz w:val="28"/>
          <w:shd w:val="clear" w:color="auto" w:fill="FFFFFF"/>
        </w:rPr>
        <w:t xml:space="preserve"> подобных проблем, Отчет ОЭСР предлагает ряд дополнительных критериев (п.81 </w:t>
      </w:r>
      <w:proofErr w:type="gramStart"/>
      <w:r>
        <w:rPr>
          <w:rFonts w:ascii="Times New Roman" w:hAnsi="Times New Roman" w:cs="Times New Roman"/>
          <w:sz w:val="28"/>
          <w:shd w:val="clear" w:color="auto" w:fill="FFFFFF"/>
        </w:rPr>
        <w:t>ч.</w:t>
      </w:r>
      <w:r>
        <w:rPr>
          <w:rFonts w:ascii="Times New Roman" w:hAnsi="Times New Roman" w:cs="Times New Roman"/>
          <w:sz w:val="28"/>
          <w:shd w:val="clear" w:color="auto" w:fill="FFFFFF"/>
          <w:lang w:val="en-US"/>
        </w:rPr>
        <w:t>D</w:t>
      </w:r>
      <w:proofErr w:type="gramEnd"/>
      <w:r>
        <w:rPr>
          <w:rFonts w:ascii="Times New Roman" w:hAnsi="Times New Roman" w:cs="Times New Roman"/>
          <w:sz w:val="28"/>
          <w:shd w:val="clear" w:color="auto" w:fill="FFFFFF"/>
        </w:rPr>
        <w:t xml:space="preserve"> гл.</w:t>
      </w:r>
      <w:r>
        <w:rPr>
          <w:rFonts w:ascii="Times New Roman" w:hAnsi="Times New Roman" w:cs="Times New Roman"/>
          <w:sz w:val="28"/>
          <w:shd w:val="clear" w:color="auto" w:fill="FFFFFF"/>
          <w:lang w:val="en-US"/>
        </w:rPr>
        <w:t>II</w:t>
      </w:r>
      <w:r>
        <w:rPr>
          <w:rFonts w:ascii="Times New Roman" w:hAnsi="Times New Roman" w:cs="Times New Roman"/>
          <w:sz w:val="28"/>
          <w:shd w:val="clear" w:color="auto" w:fill="FFFFFF"/>
        </w:rPr>
        <w:t xml:space="preserve"> Отчета ОЭСР), которые не закреплены в Налоговом Кодексе Российской Федерации, однако, могли бы быть весьма успешно введены в действующее правовое регулирование «налога на </w:t>
      </w:r>
      <w:r>
        <w:rPr>
          <w:rFonts w:ascii="Times New Roman" w:hAnsi="Times New Roman" w:cs="Times New Roman"/>
          <w:sz w:val="28"/>
          <w:shd w:val="clear" w:color="auto" w:fill="FFFFFF"/>
          <w:lang w:val="en-US"/>
        </w:rPr>
        <w:t>Google</w:t>
      </w:r>
      <w:r>
        <w:rPr>
          <w:rFonts w:ascii="Times New Roman" w:hAnsi="Times New Roman" w:cs="Times New Roman"/>
          <w:sz w:val="28"/>
          <w:shd w:val="clear" w:color="auto" w:fill="FFFFFF"/>
        </w:rPr>
        <w:t>». Подобные новшества могли бы существенно улучшить процесс определения статуса потребителя электронных услуг на территории РФ.</w:t>
      </w:r>
    </w:p>
    <w:p w:rsidR="00B94EEB" w:rsidRDefault="00B94EEB"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Данные критерии основаны на допущении некоторых предположений, что само по себе уже является основанием для возникновения спорных ситуаций, однако, суть их сводится к следующему: </w:t>
      </w:r>
      <w:r w:rsidR="007F68D1">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если физическое лицо периодически покупает электронные услуги, нематериальные товары </w:t>
      </w:r>
      <w:r w:rsidR="007F68D1">
        <w:rPr>
          <w:rFonts w:ascii="Times New Roman" w:hAnsi="Times New Roman" w:cs="Times New Roman"/>
          <w:sz w:val="28"/>
          <w:shd w:val="clear" w:color="auto" w:fill="FFFFFF"/>
        </w:rPr>
        <w:t xml:space="preserve">у </w:t>
      </w:r>
      <w:r w:rsidR="007F68D1">
        <w:rPr>
          <w:rFonts w:ascii="Times New Roman" w:hAnsi="Times New Roman" w:cs="Times New Roman"/>
          <w:sz w:val="28"/>
          <w:shd w:val="clear" w:color="auto" w:fill="FFFFFF"/>
        </w:rPr>
        <w:lastRenderedPageBreak/>
        <w:t>данного поставщика по определенной цене, то его статус – потребитель на территории РФ для целей уплаты НДС»</w:t>
      </w:r>
      <w:r w:rsidR="00686E4A">
        <w:rPr>
          <w:rFonts w:ascii="Times New Roman" w:hAnsi="Times New Roman" w:cs="Times New Roman"/>
          <w:sz w:val="28"/>
          <w:shd w:val="clear" w:color="auto" w:fill="FFFFFF"/>
        </w:rPr>
        <w:t>.</w:t>
      </w:r>
      <w:r w:rsidR="004F5035">
        <w:rPr>
          <w:rStyle w:val="a7"/>
          <w:rFonts w:ascii="Times New Roman" w:hAnsi="Times New Roman" w:cs="Times New Roman"/>
          <w:sz w:val="28"/>
          <w:shd w:val="clear" w:color="auto" w:fill="FFFFFF"/>
        </w:rPr>
        <w:footnoteReference w:id="54"/>
      </w:r>
    </w:p>
    <w:p w:rsidR="00E33D33" w:rsidRDefault="004F5035"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Если же физическое лицо покупает электронные услуги, нематериальные товары по высокой цене, возникает повод предположить, что данное лицо осуществляет предпринимательскую деятельность, появляется основание для смены его статуса. </w:t>
      </w:r>
    </w:p>
    <w:p w:rsidR="004F5035" w:rsidRDefault="004F5035" w:rsidP="00E33D33">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В данных обстоятельствах особая роль будет возложена на самого поставщика электронной услуги, так как он должен будет установить такой факт, а затем проверить</w:t>
      </w:r>
      <w:r w:rsidR="004A023F">
        <w:rPr>
          <w:rFonts w:ascii="Times New Roman" w:hAnsi="Times New Roman" w:cs="Times New Roman"/>
          <w:sz w:val="28"/>
          <w:shd w:val="clear" w:color="auto" w:fill="FFFFFF"/>
        </w:rPr>
        <w:t xml:space="preserve"> уже</w:t>
      </w:r>
      <w:r>
        <w:rPr>
          <w:rFonts w:ascii="Times New Roman" w:hAnsi="Times New Roman" w:cs="Times New Roman"/>
          <w:sz w:val="28"/>
          <w:shd w:val="clear" w:color="auto" w:fill="FFFFFF"/>
        </w:rPr>
        <w:t xml:space="preserve"> имеющуюся у него</w:t>
      </w:r>
      <w:r w:rsidR="004A023F">
        <w:rPr>
          <w:rFonts w:ascii="Times New Roman" w:hAnsi="Times New Roman" w:cs="Times New Roman"/>
          <w:sz w:val="28"/>
          <w:shd w:val="clear" w:color="auto" w:fill="FFFFFF"/>
        </w:rPr>
        <w:t xml:space="preserve"> информацию о покупателе. Если при совершении новой, отличной от стандартных, покупки приобретатель электронной услуги или нематериального товара указал данные, которые так или иначе отличаются от ранее указанных данных (другой адрес выставления счета, другой номер счета в банке или иной платежной системе), то поставщик будет вправе изменить его статус.</w:t>
      </w:r>
    </w:p>
    <w:p w:rsidR="004A023F" w:rsidRDefault="004A023F"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Однако, имплементация подобных норм в Налоговый Кодекс Российской Федерации будет означать делегирование своего рода контрольных полномочий поставщику услуги, что</w:t>
      </w:r>
      <w:r w:rsidR="00580C31">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w:t>
      </w:r>
      <w:r w:rsidR="00580C31">
        <w:rPr>
          <w:rFonts w:ascii="Times New Roman" w:hAnsi="Times New Roman" w:cs="Times New Roman"/>
          <w:sz w:val="28"/>
          <w:shd w:val="clear" w:color="auto" w:fill="FFFFFF"/>
        </w:rPr>
        <w:t>безусловно, с одной стороны приведет к увеличению нагрузки на поставщиков услуг, с другой облегчит работу налоговых органов</w:t>
      </w:r>
      <w:r w:rsidR="00AD5C39">
        <w:rPr>
          <w:rFonts w:ascii="Times New Roman" w:hAnsi="Times New Roman" w:cs="Times New Roman"/>
          <w:sz w:val="28"/>
          <w:shd w:val="clear" w:color="auto" w:fill="FFFFFF"/>
        </w:rPr>
        <w:t xml:space="preserve"> и, вполне может привести к снижению количества споров между налоговым органом и поставщиком электронной услуги</w:t>
      </w:r>
      <w:r w:rsidR="00580C31">
        <w:rPr>
          <w:rFonts w:ascii="Times New Roman" w:hAnsi="Times New Roman" w:cs="Times New Roman"/>
          <w:sz w:val="28"/>
          <w:shd w:val="clear" w:color="auto" w:fill="FFFFFF"/>
        </w:rPr>
        <w:t xml:space="preserve">. </w:t>
      </w:r>
    </w:p>
    <w:p w:rsidR="00580C31" w:rsidRDefault="00580C31"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Для того, что данная система работала на благо и в общих интересах </w:t>
      </w:r>
      <w:r w:rsidR="00B05125">
        <w:rPr>
          <w:rFonts w:ascii="Times New Roman" w:hAnsi="Times New Roman" w:cs="Times New Roman"/>
          <w:sz w:val="28"/>
          <w:shd w:val="clear" w:color="auto" w:fill="FFFFFF"/>
        </w:rPr>
        <w:t xml:space="preserve">как </w:t>
      </w:r>
      <w:r>
        <w:rPr>
          <w:rFonts w:ascii="Times New Roman" w:hAnsi="Times New Roman" w:cs="Times New Roman"/>
          <w:sz w:val="28"/>
          <w:shd w:val="clear" w:color="auto" w:fill="FFFFFF"/>
        </w:rPr>
        <w:t>потребителя электронной услуги, поставщика электронной услуги и не ущемляла интересов бюджета необходимо создать конкретный алгоритм действий, который позволит отслеживать полученную от поставщиков услуг информацию и максимально объективно давать ей соответствующую оценку.</w:t>
      </w:r>
    </w:p>
    <w:p w:rsidR="00AD2965" w:rsidRDefault="00E36B6F"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ab/>
      </w:r>
      <w:r w:rsidR="00AD2965">
        <w:rPr>
          <w:rFonts w:ascii="Times New Roman" w:hAnsi="Times New Roman" w:cs="Times New Roman"/>
          <w:sz w:val="28"/>
          <w:shd w:val="clear" w:color="auto" w:fill="FFFFFF"/>
        </w:rPr>
        <w:t>Необходимо понимать, что идеального подхода к идентификации покупателя электронных услуг нет и быть не может. Однако это не лишает иностранную компанию возможности настроить порядок предоставления электронных услуг так, чтобы получать важную для налоговых целей информацию от потенциального приобретателя услуги, которая позволит в дальнейшем доказать, что иностранная организация, при определении своих налоговых обязательств в РФ, действовала добросовестно и со всей осмотрительностью.</w:t>
      </w:r>
      <w:r w:rsidR="00AD2965">
        <w:rPr>
          <w:rStyle w:val="a7"/>
          <w:rFonts w:ascii="Times New Roman" w:hAnsi="Times New Roman" w:cs="Times New Roman"/>
          <w:sz w:val="28"/>
          <w:shd w:val="clear" w:color="auto" w:fill="FFFFFF"/>
        </w:rPr>
        <w:footnoteReference w:id="55"/>
      </w:r>
    </w:p>
    <w:p w:rsidR="00580C31" w:rsidRDefault="00E36B6F" w:rsidP="009061FE">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При </w:t>
      </w:r>
      <w:r w:rsidR="00B869A6">
        <w:rPr>
          <w:rFonts w:ascii="Times New Roman" w:hAnsi="Times New Roman" w:cs="Times New Roman"/>
          <w:sz w:val="28"/>
          <w:shd w:val="clear" w:color="auto" w:fill="FFFFFF"/>
        </w:rPr>
        <w:t xml:space="preserve">создании </w:t>
      </w:r>
      <w:r w:rsidR="009061FE">
        <w:rPr>
          <w:rFonts w:ascii="Times New Roman" w:hAnsi="Times New Roman" w:cs="Times New Roman"/>
          <w:sz w:val="28"/>
          <w:shd w:val="clear" w:color="auto" w:fill="FFFFFF"/>
        </w:rPr>
        <w:t>алгоритма получения такой информации</w:t>
      </w:r>
      <w:r w:rsidR="00B869A6">
        <w:rPr>
          <w:rFonts w:ascii="Times New Roman" w:hAnsi="Times New Roman" w:cs="Times New Roman"/>
          <w:sz w:val="28"/>
          <w:shd w:val="clear" w:color="auto" w:fill="FFFFFF"/>
        </w:rPr>
        <w:t xml:space="preserve"> необходимо в первую очередь понять, как должна оцениваться деятельность поставщика. Если она включает в себя поставку электронных услуг как для личных целей потребителя, так и для предпринимательской деятельности, то предложенного выше анализа может быть недостаточно. </w:t>
      </w:r>
    </w:p>
    <w:p w:rsidR="00B869A6" w:rsidRDefault="00B869A6"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Для оценки экономической деятельности приобретателя электронных услуг можно привлечь своего рода экспертов, которые в определенных случаях помогут налоговому органу понять, когда приобретатель электронной услуги действует добросовестно и не пытается ввести налоговый орган в заблуждение относительно своего статуса. </w:t>
      </w:r>
    </w:p>
    <w:p w:rsidR="00B869A6" w:rsidRDefault="00B869A6"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Таким образом, будет создан двухступенчатый способ анализа, с привлечением эксперта в особо запутанных случаях.</w:t>
      </w:r>
    </w:p>
    <w:p w:rsidR="009F3876" w:rsidRDefault="009F3876" w:rsidP="00F21A4F">
      <w:pPr>
        <w:spacing w:after="0" w:line="360" w:lineRule="auto"/>
        <w:jc w:val="both"/>
        <w:rPr>
          <w:rFonts w:ascii="Times New Roman" w:hAnsi="Times New Roman" w:cs="Times New Roman"/>
          <w:sz w:val="28"/>
          <w:shd w:val="clear" w:color="auto" w:fill="FFFFFF"/>
        </w:rPr>
      </w:pPr>
    </w:p>
    <w:p w:rsidR="009F3876" w:rsidRDefault="00A470B1" w:rsidP="009F3876">
      <w:pPr>
        <w:spacing w:after="0" w:line="36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3</w:t>
      </w:r>
      <w:r w:rsidR="009F3876">
        <w:rPr>
          <w:rFonts w:ascii="Times New Roman" w:hAnsi="Times New Roman" w:cs="Times New Roman"/>
          <w:b/>
          <w:sz w:val="28"/>
          <w:shd w:val="clear" w:color="auto" w:fill="FFFFFF"/>
        </w:rPr>
        <w:t>.2.3 Корректиро</w:t>
      </w:r>
      <w:r w:rsidR="001B17D4">
        <w:rPr>
          <w:rFonts w:ascii="Times New Roman" w:hAnsi="Times New Roman" w:cs="Times New Roman"/>
          <w:b/>
          <w:sz w:val="28"/>
          <w:shd w:val="clear" w:color="auto" w:fill="FFFFFF"/>
        </w:rPr>
        <w:t>вка подлежащей уплате суммы НДС</w:t>
      </w:r>
    </w:p>
    <w:p w:rsidR="009F3876" w:rsidRPr="009F3876" w:rsidRDefault="009F3876" w:rsidP="009F3876">
      <w:pPr>
        <w:spacing w:after="0" w:line="360" w:lineRule="auto"/>
        <w:jc w:val="center"/>
        <w:rPr>
          <w:rFonts w:ascii="Times New Roman" w:hAnsi="Times New Roman" w:cs="Times New Roman"/>
          <w:b/>
          <w:sz w:val="28"/>
          <w:shd w:val="clear" w:color="auto" w:fill="FFFFFF"/>
        </w:rPr>
      </w:pPr>
    </w:p>
    <w:p w:rsidR="004F5035" w:rsidRDefault="00B869A6"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D30E69">
        <w:rPr>
          <w:rFonts w:ascii="Times New Roman" w:hAnsi="Times New Roman" w:cs="Times New Roman"/>
          <w:sz w:val="28"/>
          <w:shd w:val="clear" w:color="auto" w:fill="FFFFFF"/>
        </w:rPr>
        <w:t xml:space="preserve">Тем не менее, даже </w:t>
      </w:r>
      <w:r w:rsidR="009F3876">
        <w:rPr>
          <w:rFonts w:ascii="Times New Roman" w:hAnsi="Times New Roman" w:cs="Times New Roman"/>
          <w:sz w:val="28"/>
          <w:shd w:val="clear" w:color="auto" w:fill="FFFFFF"/>
        </w:rPr>
        <w:t>изложенный выше</w:t>
      </w:r>
      <w:r w:rsidR="00D30E69">
        <w:rPr>
          <w:rFonts w:ascii="Times New Roman" w:hAnsi="Times New Roman" w:cs="Times New Roman"/>
          <w:sz w:val="28"/>
          <w:shd w:val="clear" w:color="auto" w:fill="FFFFFF"/>
        </w:rPr>
        <w:t xml:space="preserve"> анализ не может гарантировать абсолютно точных результатов. Помимо такого анализа в законодательстве необходимо предусмотреть специальный механизм, обусловленный спецификой механизма предоставления электронных услуг. Данная </w:t>
      </w:r>
      <w:r w:rsidR="00D30E69">
        <w:rPr>
          <w:rFonts w:ascii="Times New Roman" w:hAnsi="Times New Roman" w:cs="Times New Roman"/>
          <w:sz w:val="28"/>
          <w:shd w:val="clear" w:color="auto" w:fill="FFFFFF"/>
        </w:rPr>
        <w:lastRenderedPageBreak/>
        <w:t>специфика заключается в том, что сам по себе механизм предоставления электронных услуг подразумевает, что потребитель может в любой случай по собственному желанию отказаться от поставки таких услуг в случае, если они подразумевают собой некую «подписку».</w:t>
      </w:r>
      <w:r w:rsidR="00E33D33">
        <w:rPr>
          <w:rStyle w:val="a7"/>
          <w:rFonts w:ascii="Times New Roman" w:hAnsi="Times New Roman" w:cs="Times New Roman"/>
          <w:sz w:val="28"/>
          <w:shd w:val="clear" w:color="auto" w:fill="FFFFFF"/>
        </w:rPr>
        <w:footnoteReference w:id="56"/>
      </w:r>
      <w:r w:rsidR="00D30E69">
        <w:rPr>
          <w:rFonts w:ascii="Times New Roman" w:hAnsi="Times New Roman" w:cs="Times New Roman"/>
          <w:sz w:val="28"/>
          <w:shd w:val="clear" w:color="auto" w:fill="FFFFFF"/>
        </w:rPr>
        <w:t xml:space="preserve"> В связи с этим необходимо разработать особый механизм корректировки подлежащей уплате суммы НДС, так как стандарт</w:t>
      </w:r>
      <w:r w:rsidR="002F7F01">
        <w:rPr>
          <w:rFonts w:ascii="Times New Roman" w:hAnsi="Times New Roman" w:cs="Times New Roman"/>
          <w:sz w:val="28"/>
          <w:shd w:val="clear" w:color="auto" w:fill="FFFFFF"/>
        </w:rPr>
        <w:t>ное правило</w:t>
      </w:r>
      <w:r w:rsidR="00D30E69">
        <w:rPr>
          <w:rFonts w:ascii="Times New Roman" w:hAnsi="Times New Roman" w:cs="Times New Roman"/>
          <w:sz w:val="28"/>
          <w:shd w:val="clear" w:color="auto" w:fill="FFFFFF"/>
        </w:rPr>
        <w:t xml:space="preserve"> </w:t>
      </w:r>
      <w:r w:rsidR="002F7F01">
        <w:rPr>
          <w:rFonts w:ascii="Times New Roman" w:hAnsi="Times New Roman" w:cs="Times New Roman"/>
          <w:sz w:val="28"/>
          <w:shd w:val="clear" w:color="auto" w:fill="FFFFFF"/>
        </w:rPr>
        <w:t>о подаче уточненной декларации, в случае выявления тех или иных ошибок,</w:t>
      </w:r>
      <w:r w:rsidR="00D30E69">
        <w:rPr>
          <w:rFonts w:ascii="Times New Roman" w:hAnsi="Times New Roman" w:cs="Times New Roman"/>
          <w:sz w:val="28"/>
          <w:shd w:val="clear" w:color="auto" w:fill="FFFFFF"/>
        </w:rPr>
        <w:t xml:space="preserve"> не может быть полноценно применено в рамках отношений, возникающих </w:t>
      </w:r>
      <w:r w:rsidR="002F7F01">
        <w:rPr>
          <w:rFonts w:ascii="Times New Roman" w:hAnsi="Times New Roman" w:cs="Times New Roman"/>
          <w:sz w:val="28"/>
          <w:shd w:val="clear" w:color="auto" w:fill="FFFFFF"/>
        </w:rPr>
        <w:t xml:space="preserve">при </w:t>
      </w:r>
      <w:r w:rsidR="00D30E69">
        <w:rPr>
          <w:rFonts w:ascii="Times New Roman" w:hAnsi="Times New Roman" w:cs="Times New Roman"/>
          <w:sz w:val="28"/>
          <w:shd w:val="clear" w:color="auto" w:fill="FFFFFF"/>
        </w:rPr>
        <w:t>корректировке суммы уплаты НДС</w:t>
      </w:r>
      <w:r w:rsidR="002F7F01">
        <w:rPr>
          <w:rFonts w:ascii="Times New Roman" w:hAnsi="Times New Roman" w:cs="Times New Roman"/>
          <w:sz w:val="28"/>
          <w:shd w:val="clear" w:color="auto" w:fill="FFFFFF"/>
        </w:rPr>
        <w:t>,</w:t>
      </w:r>
      <w:r w:rsidR="00D30E69">
        <w:rPr>
          <w:rFonts w:ascii="Times New Roman" w:hAnsi="Times New Roman" w:cs="Times New Roman"/>
          <w:sz w:val="28"/>
          <w:shd w:val="clear" w:color="auto" w:fill="FFFFFF"/>
        </w:rPr>
        <w:t xml:space="preserve"> </w:t>
      </w:r>
      <w:r w:rsidR="002F7F01">
        <w:rPr>
          <w:rFonts w:ascii="Times New Roman" w:hAnsi="Times New Roman" w:cs="Times New Roman"/>
          <w:sz w:val="28"/>
          <w:shd w:val="clear" w:color="auto" w:fill="FFFFFF"/>
        </w:rPr>
        <w:t xml:space="preserve">подлежащих уплате в связи с реализацией </w:t>
      </w:r>
      <w:r w:rsidR="00D30E69">
        <w:rPr>
          <w:rFonts w:ascii="Times New Roman" w:hAnsi="Times New Roman" w:cs="Times New Roman"/>
          <w:sz w:val="28"/>
          <w:shd w:val="clear" w:color="auto" w:fill="FFFFFF"/>
        </w:rPr>
        <w:t>услуг в электронной форме.</w:t>
      </w:r>
    </w:p>
    <w:p w:rsidR="00E02907" w:rsidRDefault="00E02907"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В Приказе ФНС России от 30.11.2016 №ММВ-7-3/646</w:t>
      </w:r>
      <w:r w:rsidR="002A15B8">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(далее – Приказ) указано на право и обязанность налогоплательщика подать уточненную декларацию, если выявлены ошибки в декларации или обнаружен факт неполноты отражения сведений/</w:t>
      </w:r>
      <w:proofErr w:type="spellStart"/>
      <w:r>
        <w:rPr>
          <w:rFonts w:ascii="Times New Roman" w:hAnsi="Times New Roman" w:cs="Times New Roman"/>
          <w:sz w:val="28"/>
          <w:shd w:val="clear" w:color="auto" w:fill="FFFFFF"/>
        </w:rPr>
        <w:t>неотражения</w:t>
      </w:r>
      <w:proofErr w:type="spellEnd"/>
      <w:r>
        <w:rPr>
          <w:rFonts w:ascii="Times New Roman" w:hAnsi="Times New Roman" w:cs="Times New Roman"/>
          <w:sz w:val="28"/>
          <w:shd w:val="clear" w:color="auto" w:fill="FFFFFF"/>
        </w:rPr>
        <w:t xml:space="preserve"> сведений, которые влияют на сумму налога, подлежащую уплате в порядке ст. 81 НК РФ. Данный Приказ и ст.81 НК РФ распространяют свое действие на случаи выявления ошибок, кот</w:t>
      </w:r>
      <w:r w:rsidR="003B0A4D">
        <w:rPr>
          <w:rFonts w:ascii="Times New Roman" w:hAnsi="Times New Roman" w:cs="Times New Roman"/>
          <w:sz w:val="28"/>
          <w:shd w:val="clear" w:color="auto" w:fill="FFFFFF"/>
        </w:rPr>
        <w:t>о</w:t>
      </w:r>
      <w:r>
        <w:rPr>
          <w:rFonts w:ascii="Times New Roman" w:hAnsi="Times New Roman" w:cs="Times New Roman"/>
          <w:sz w:val="28"/>
          <w:shd w:val="clear" w:color="auto" w:fill="FFFFFF"/>
        </w:rPr>
        <w:t>рые вли</w:t>
      </w:r>
      <w:r w:rsidR="003B0A4D">
        <w:rPr>
          <w:rFonts w:ascii="Times New Roman" w:hAnsi="Times New Roman" w:cs="Times New Roman"/>
          <w:sz w:val="28"/>
          <w:shd w:val="clear" w:color="auto" w:fill="FFFFFF"/>
        </w:rPr>
        <w:t>яют и не влияют на расчет суммы НДС, подлежащей уплате.</w:t>
      </w:r>
    </w:p>
    <w:p w:rsidR="003B0A4D" w:rsidRDefault="003B0A4D"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Тем не менее, изложенные в рассматриваемой статье Налогового Кодекса и Приказе формулировки не способны в полной мере урегулировать проблему подлежащей корректировке суммы НДС. </w:t>
      </w:r>
    </w:p>
    <w:p w:rsidR="003B0A4D" w:rsidRDefault="003B0A4D"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Согласно НК РФ, уплата налога на добавленную стоимость и подача декларации производятся не позднее 25-го числа месяца, следующего за истекшим налоговым периодом. На момент подачи декларации данные иностранного поставщика электронных услуг будут достоверны, однако, все может измениться в следующем налоговом периоде. </w:t>
      </w:r>
      <w:r w:rsidR="00DD4FE3">
        <w:rPr>
          <w:rFonts w:ascii="Times New Roman" w:hAnsi="Times New Roman" w:cs="Times New Roman"/>
          <w:sz w:val="28"/>
          <w:shd w:val="clear" w:color="auto" w:fill="FFFFFF"/>
        </w:rPr>
        <w:t xml:space="preserve">Может измениться статус потребителя в связи с выявленными обстоятельствами, или он может просто </w:t>
      </w:r>
      <w:r w:rsidR="00DD4FE3">
        <w:rPr>
          <w:rFonts w:ascii="Times New Roman" w:hAnsi="Times New Roman" w:cs="Times New Roman"/>
          <w:sz w:val="28"/>
          <w:shd w:val="clear" w:color="auto" w:fill="FFFFFF"/>
        </w:rPr>
        <w:lastRenderedPageBreak/>
        <w:t>на просто отказаться от дальнейшего предоставления услуги. В таком случае возникает ситуация, при которой может потребоваться корректировка декларации за предыдущий налоговый период, но подача уточненной налоговой декларации будет нецелесообразна, поскольку на момент уплаты налога и подачи декларации ошибки отсутствовали.</w:t>
      </w:r>
    </w:p>
    <w:p w:rsidR="00DD4FE3" w:rsidRDefault="00DD4FE3"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Сам по себе способ корректировки деклараций в таком случае целесообразно «упростить». В качестве такого способа корректировки можно рассмотреть вариант </w:t>
      </w:r>
      <w:r w:rsidR="00670C55">
        <w:rPr>
          <w:rFonts w:ascii="Times New Roman" w:hAnsi="Times New Roman" w:cs="Times New Roman"/>
          <w:sz w:val="28"/>
          <w:shd w:val="clear" w:color="auto" w:fill="FFFFFF"/>
        </w:rPr>
        <w:t>закрепления в НК РФ права лица, уплачивающего НДС при реализации услуг в электронной форме, перенести суммы излишне уплаченного НДС в предыдущем налоговом периоде в следующий налоговый период. Безусловно, для совершения подобных манипуляций необходимо будет предоставить все необходимые подтверждающие документы и сведения о потребителе услуги, отразить размер и объяснить причины подобной корректировки.</w:t>
      </w:r>
    </w:p>
    <w:p w:rsidR="00C554E5" w:rsidRPr="00C554E5" w:rsidRDefault="00C554E5"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Отчетом ОЭСР предлагается закрепить в налоговом законодательстве стран порядок, согласно которому у иностранной компании будет возможность восстановить пропущенный срок на подачу корректировки, что по мнению ОЭСР позволит сократить количество ситуаций, в которых иностранная организация обращается за возмещением излишне уплаченного НДС.</w:t>
      </w:r>
      <w:r>
        <w:rPr>
          <w:rStyle w:val="a7"/>
          <w:rFonts w:ascii="Times New Roman" w:hAnsi="Times New Roman" w:cs="Times New Roman"/>
          <w:sz w:val="28"/>
          <w:shd w:val="clear" w:color="auto" w:fill="FFFFFF"/>
        </w:rPr>
        <w:footnoteReference w:id="57"/>
      </w:r>
    </w:p>
    <w:p w:rsidR="00670C55" w:rsidRDefault="00670C55" w:rsidP="00C554E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Подобный механизм, во взаимодействии с механизмом определения статуса потребителя электронной услуги не будет создавать чрезмерной административной нагрузки на лицо, реализующее электронные услуги и позволит наиболее справедливо определять бремя данного лица или его посредника. Для налоговых же органов подобная система обернется </w:t>
      </w:r>
      <w:r>
        <w:rPr>
          <w:rFonts w:ascii="Times New Roman" w:hAnsi="Times New Roman" w:cs="Times New Roman"/>
          <w:sz w:val="28"/>
          <w:shd w:val="clear" w:color="auto" w:fill="FFFFFF"/>
        </w:rPr>
        <w:lastRenderedPageBreak/>
        <w:t xml:space="preserve">несомненной пользой, так как </w:t>
      </w:r>
      <w:r w:rsidR="00B1702B">
        <w:rPr>
          <w:rFonts w:ascii="Times New Roman" w:hAnsi="Times New Roman" w:cs="Times New Roman"/>
          <w:sz w:val="28"/>
          <w:shd w:val="clear" w:color="auto" w:fill="FFFFFF"/>
        </w:rPr>
        <w:t xml:space="preserve">часть полномочий по администрированию будут возложены непосредственно на продавцов электронных услуг, а количество судебных споров по вопросам налогообложения будет уменьшено. </w:t>
      </w:r>
    </w:p>
    <w:p w:rsidR="00C554E5" w:rsidRDefault="00C554E5" w:rsidP="00C554E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Подводя итог, необходимо отметить, что в Отчете ОЭСР содержится множество иных интересных предложений, направленных на эффективное взимание НДС с иностранных организаций, часть из которых уже применяется в Российской Федерации (например</w:t>
      </w:r>
      <w:r w:rsidR="00D347D1">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возможность подачи </w:t>
      </w:r>
      <w:r w:rsidR="00D347D1">
        <w:rPr>
          <w:rFonts w:ascii="Times New Roman" w:hAnsi="Times New Roman" w:cs="Times New Roman"/>
          <w:sz w:val="28"/>
          <w:shd w:val="clear" w:color="auto" w:fill="FFFFFF"/>
        </w:rPr>
        <w:t xml:space="preserve">заявлений о постановке на учет в электронной форме). Другая же часть, в частности изложенная в данной главе, может стать </w:t>
      </w:r>
      <w:r w:rsidR="0036346E">
        <w:rPr>
          <w:rFonts w:ascii="Times New Roman" w:hAnsi="Times New Roman" w:cs="Times New Roman"/>
          <w:sz w:val="28"/>
          <w:shd w:val="clear" w:color="auto" w:fill="FFFFFF"/>
        </w:rPr>
        <w:t xml:space="preserve">основой </w:t>
      </w:r>
      <w:r w:rsidR="00D347D1">
        <w:rPr>
          <w:rFonts w:ascii="Times New Roman" w:hAnsi="Times New Roman" w:cs="Times New Roman"/>
          <w:sz w:val="28"/>
          <w:shd w:val="clear" w:color="auto" w:fill="FFFFFF"/>
        </w:rPr>
        <w:t xml:space="preserve">для развития правового регулирования отношений, складывающихся в рамках «налога на </w:t>
      </w:r>
      <w:r w:rsidR="00D347D1">
        <w:rPr>
          <w:rFonts w:ascii="Times New Roman" w:hAnsi="Times New Roman" w:cs="Times New Roman"/>
          <w:sz w:val="28"/>
          <w:shd w:val="clear" w:color="auto" w:fill="FFFFFF"/>
          <w:lang w:val="en-US"/>
        </w:rPr>
        <w:t>Google</w:t>
      </w:r>
      <w:r w:rsidR="00D347D1">
        <w:rPr>
          <w:rFonts w:ascii="Times New Roman" w:hAnsi="Times New Roman" w:cs="Times New Roman"/>
          <w:sz w:val="28"/>
          <w:shd w:val="clear" w:color="auto" w:fill="FFFFFF"/>
        </w:rPr>
        <w:t xml:space="preserve">». </w:t>
      </w:r>
    </w:p>
    <w:p w:rsidR="00DD4FE3" w:rsidRDefault="00DD4FE3" w:rsidP="00F21A4F">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p>
    <w:p w:rsidR="00B94EEB" w:rsidRDefault="00A470B1" w:rsidP="004F2FDF">
      <w:pPr>
        <w:spacing w:after="0" w:line="36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3</w:t>
      </w:r>
      <w:r w:rsidR="004F2FDF">
        <w:rPr>
          <w:rFonts w:ascii="Times New Roman" w:hAnsi="Times New Roman" w:cs="Times New Roman"/>
          <w:b/>
          <w:sz w:val="28"/>
          <w:shd w:val="clear" w:color="auto" w:fill="FFFFFF"/>
        </w:rPr>
        <w:t xml:space="preserve">.3 </w:t>
      </w:r>
      <w:r w:rsidR="004E4EB1">
        <w:rPr>
          <w:rFonts w:ascii="Times New Roman" w:hAnsi="Times New Roman" w:cs="Times New Roman"/>
          <w:b/>
          <w:sz w:val="28"/>
          <w:shd w:val="clear" w:color="auto" w:fill="FFFFFF"/>
        </w:rPr>
        <w:t>Положения зако</w:t>
      </w:r>
      <w:r w:rsidR="001B17D4">
        <w:rPr>
          <w:rFonts w:ascii="Times New Roman" w:hAnsi="Times New Roman" w:cs="Times New Roman"/>
          <w:b/>
          <w:sz w:val="28"/>
          <w:shd w:val="clear" w:color="auto" w:fill="FFFFFF"/>
        </w:rPr>
        <w:t xml:space="preserve">нопроекта о внесении изменений </w:t>
      </w:r>
      <w:r w:rsidR="007914E2">
        <w:rPr>
          <w:rFonts w:ascii="Times New Roman" w:hAnsi="Times New Roman" w:cs="Times New Roman"/>
          <w:b/>
          <w:sz w:val="28"/>
          <w:shd w:val="clear" w:color="auto" w:fill="FFFFFF"/>
        </w:rPr>
        <w:t>в</w:t>
      </w:r>
      <w:r w:rsidR="004F2FDF">
        <w:rPr>
          <w:rFonts w:ascii="Times New Roman" w:hAnsi="Times New Roman" w:cs="Times New Roman"/>
          <w:b/>
          <w:sz w:val="28"/>
          <w:shd w:val="clear" w:color="auto" w:fill="FFFFFF"/>
        </w:rPr>
        <w:t xml:space="preserve"> Н</w:t>
      </w:r>
      <w:r w:rsidR="002A0CA3">
        <w:rPr>
          <w:rFonts w:ascii="Times New Roman" w:hAnsi="Times New Roman" w:cs="Times New Roman"/>
          <w:b/>
          <w:sz w:val="28"/>
          <w:shd w:val="clear" w:color="auto" w:fill="FFFFFF"/>
        </w:rPr>
        <w:t>К РФ</w:t>
      </w:r>
      <w:r w:rsidR="004E4EB1">
        <w:rPr>
          <w:rFonts w:ascii="Times New Roman" w:hAnsi="Times New Roman" w:cs="Times New Roman"/>
          <w:b/>
          <w:sz w:val="28"/>
          <w:shd w:val="clear" w:color="auto" w:fill="FFFFFF"/>
        </w:rPr>
        <w:t>, касающиеся совершенствования уплаты НДС при реализации электронных услуг</w:t>
      </w:r>
    </w:p>
    <w:p w:rsidR="002A0CA3" w:rsidRDefault="002A0CA3" w:rsidP="004F2FDF">
      <w:pPr>
        <w:spacing w:after="0" w:line="360" w:lineRule="auto"/>
        <w:jc w:val="center"/>
        <w:rPr>
          <w:rFonts w:ascii="Times New Roman" w:hAnsi="Times New Roman" w:cs="Times New Roman"/>
          <w:b/>
          <w:sz w:val="28"/>
          <w:shd w:val="clear" w:color="auto" w:fill="FFFFFF"/>
        </w:rPr>
      </w:pPr>
    </w:p>
    <w:p w:rsidR="008419E7" w:rsidRDefault="002A0CA3" w:rsidP="002A0CA3">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Федеральным законом от 27.11.2017 №335 «О внесении изменений в части первую и вторую Налогового Кодекса Российской Федерации» в НК РФ внесен ряд поправок, которые вступят в силу с 01.01.2019 и внесут существенные изменения в процесс правового регулирования налога на «</w:t>
      </w:r>
      <w:r>
        <w:rPr>
          <w:rFonts w:ascii="Times New Roman" w:hAnsi="Times New Roman" w:cs="Times New Roman"/>
          <w:sz w:val="28"/>
          <w:shd w:val="clear" w:color="auto" w:fill="FFFFFF"/>
          <w:lang w:val="en-US"/>
        </w:rPr>
        <w:t>Google</w:t>
      </w:r>
      <w:r>
        <w:rPr>
          <w:rFonts w:ascii="Times New Roman" w:hAnsi="Times New Roman" w:cs="Times New Roman"/>
          <w:sz w:val="28"/>
          <w:shd w:val="clear" w:color="auto" w:fill="FFFFFF"/>
        </w:rPr>
        <w:t xml:space="preserve">». Указанные изменения </w:t>
      </w:r>
      <w:r w:rsidR="008419E7">
        <w:rPr>
          <w:rFonts w:ascii="Times New Roman" w:hAnsi="Times New Roman" w:cs="Times New Roman"/>
          <w:sz w:val="28"/>
          <w:shd w:val="clear" w:color="auto" w:fill="FFFFFF"/>
        </w:rPr>
        <w:t xml:space="preserve">направлены на уточнение спорных ситуаций, более детальное регулирование правовых механизмов связанных с реализацией услуг в электронной форме, </w:t>
      </w:r>
      <w:r>
        <w:rPr>
          <w:rFonts w:ascii="Times New Roman" w:hAnsi="Times New Roman" w:cs="Times New Roman"/>
          <w:sz w:val="28"/>
          <w:shd w:val="clear" w:color="auto" w:fill="FFFFFF"/>
        </w:rPr>
        <w:t xml:space="preserve">в какой-то степени нивелируют уже возникающие спорные ситуации, </w:t>
      </w:r>
      <w:r w:rsidR="00090A12">
        <w:rPr>
          <w:rFonts w:ascii="Times New Roman" w:hAnsi="Times New Roman" w:cs="Times New Roman"/>
          <w:sz w:val="28"/>
          <w:shd w:val="clear" w:color="auto" w:fill="FFFFFF"/>
        </w:rPr>
        <w:t>рассмотренные</w:t>
      </w:r>
      <w:r>
        <w:rPr>
          <w:rFonts w:ascii="Times New Roman" w:hAnsi="Times New Roman" w:cs="Times New Roman"/>
          <w:sz w:val="28"/>
          <w:shd w:val="clear" w:color="auto" w:fill="FFFFFF"/>
        </w:rPr>
        <w:t xml:space="preserve"> в данной </w:t>
      </w:r>
      <w:r w:rsidR="008419E7">
        <w:rPr>
          <w:rFonts w:ascii="Times New Roman" w:hAnsi="Times New Roman" w:cs="Times New Roman"/>
          <w:sz w:val="28"/>
          <w:shd w:val="clear" w:color="auto" w:fill="FFFFFF"/>
        </w:rPr>
        <w:t>работе.</w:t>
      </w:r>
    </w:p>
    <w:p w:rsidR="008419E7" w:rsidRDefault="008419E7" w:rsidP="002A0CA3">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Так, например, в соответствии с новой редакцией п.5 ст.148 НК РФ документами, подтверждающими место оказания электронных услуг, являются реестры операций с указанием информации о выполнении условий, предусмотренных абз.2 и 14-17 пп.4 п.1 ст. 148 НК РФ.</w:t>
      </w:r>
      <w:r>
        <w:rPr>
          <w:rStyle w:val="a7"/>
          <w:rFonts w:ascii="Times New Roman" w:hAnsi="Times New Roman" w:cs="Times New Roman"/>
          <w:sz w:val="28"/>
          <w:shd w:val="clear" w:color="auto" w:fill="FFFFFF"/>
        </w:rPr>
        <w:footnoteReference w:id="58"/>
      </w:r>
    </w:p>
    <w:p w:rsidR="00AA12DC" w:rsidRDefault="00AA12DC" w:rsidP="002A0CA3">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ab/>
        <w:t xml:space="preserve">Новым для </w:t>
      </w:r>
      <w:r w:rsidR="00090A12">
        <w:rPr>
          <w:rFonts w:ascii="Times New Roman" w:hAnsi="Times New Roman" w:cs="Times New Roman"/>
          <w:sz w:val="28"/>
          <w:shd w:val="clear" w:color="auto" w:fill="FFFFFF"/>
        </w:rPr>
        <w:t>НК</w:t>
      </w:r>
      <w:r>
        <w:rPr>
          <w:rFonts w:ascii="Times New Roman" w:hAnsi="Times New Roman" w:cs="Times New Roman"/>
          <w:sz w:val="28"/>
          <w:shd w:val="clear" w:color="auto" w:fill="FFFFFF"/>
        </w:rPr>
        <w:t xml:space="preserve"> РФ п.2.1 ст.171 НК РФ определены документы, которые необходимы для подтверждения вычета по </w:t>
      </w:r>
      <w:r>
        <w:rPr>
          <w:rFonts w:ascii="Times New Roman" w:hAnsi="Times New Roman" w:cs="Times New Roman"/>
          <w:sz w:val="28"/>
          <w:shd w:val="clear" w:color="auto" w:fill="FFFFFF"/>
          <w:lang w:val="en-US"/>
        </w:rPr>
        <w:t>IT</w:t>
      </w:r>
      <w:r>
        <w:rPr>
          <w:rFonts w:ascii="Times New Roman" w:hAnsi="Times New Roman" w:cs="Times New Roman"/>
          <w:sz w:val="28"/>
          <w:shd w:val="clear" w:color="auto" w:fill="FFFFFF"/>
        </w:rPr>
        <w:t>-услугам. Согласно указанной статье, для вычета суммы НДС, предъявленного иностранной компанией при реализации услуг в электронной форме, зарегистрированной</w:t>
      </w:r>
      <w:r>
        <w:rPr>
          <w:rFonts w:ascii="Times New Roman" w:hAnsi="Times New Roman" w:cs="Times New Roman"/>
          <w:sz w:val="28"/>
          <w:shd w:val="clear" w:color="auto" w:fill="FFFFFF"/>
        </w:rPr>
        <w:tab/>
        <w:t xml:space="preserve"> в налоговых органах на основании п.4.6 ст.83 НК РФ, приобретателю электронных услуг необходимо будет предоставить договор, и/или расчетный документ с выделенной суммой НДС и указанием ИНН и КПП иностранной фирмы (указанные сведения можно найти на официальном сайте ФНС России), а также документы, подтверждающие факт оплаты услуг, в том числе суммы НДС.</w:t>
      </w:r>
    </w:p>
    <w:p w:rsidR="00AA12DC" w:rsidRPr="00AA12DC" w:rsidRDefault="00AA12DC" w:rsidP="002A0CA3">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 xml:space="preserve">Безусловно, данное нововведение является крайне важным для российских организаций или индивидуальных предпринимателей, так как позволит им при наличии договора и иностранной организаций и выделения НДС в счете, зачесть суммы </w:t>
      </w:r>
      <w:r w:rsidR="00501DFC">
        <w:rPr>
          <w:rFonts w:ascii="Times New Roman" w:hAnsi="Times New Roman" w:cs="Times New Roman"/>
          <w:sz w:val="28"/>
          <w:shd w:val="clear" w:color="auto" w:fill="FFFFFF"/>
        </w:rPr>
        <w:t>НДС, уплаченные при приобретении услуг в электронной форме без оформления счетов-фактур.</w:t>
      </w:r>
    </w:p>
    <w:p w:rsidR="002A0CA3" w:rsidRDefault="008419E7" w:rsidP="008419E7">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С</w:t>
      </w:r>
      <w:r w:rsidR="002A0CA3">
        <w:rPr>
          <w:rFonts w:ascii="Times New Roman" w:hAnsi="Times New Roman" w:cs="Times New Roman"/>
          <w:sz w:val="28"/>
          <w:shd w:val="clear" w:color="auto" w:fill="FFFFFF"/>
        </w:rPr>
        <w:t xml:space="preserve"> 01.01.2019 станут неактуальными рассуждения на тему того, кто является конечным потребителем электронной услуги для понимая того, кто должен осуществлять обязанности по исчислению и уплате НДС – сама компания, реализующая электронные услуги, или российская организация, индивидуальный предприниматель, являющиеся конечными потребителями услуги, </w:t>
      </w:r>
      <w:r w:rsidR="00061CCB">
        <w:rPr>
          <w:rFonts w:ascii="Times New Roman" w:hAnsi="Times New Roman" w:cs="Times New Roman"/>
          <w:sz w:val="28"/>
          <w:shd w:val="clear" w:color="auto" w:fill="FFFFFF"/>
        </w:rPr>
        <w:t>и осуществляющие функции налогового агента.</w:t>
      </w:r>
      <w:r w:rsidR="00061CCB">
        <w:rPr>
          <w:rStyle w:val="a7"/>
          <w:rFonts w:ascii="Times New Roman" w:hAnsi="Times New Roman" w:cs="Times New Roman"/>
          <w:sz w:val="28"/>
          <w:shd w:val="clear" w:color="auto" w:fill="FFFFFF"/>
        </w:rPr>
        <w:footnoteReference w:id="59"/>
      </w:r>
    </w:p>
    <w:p w:rsidR="00061CCB" w:rsidRDefault="00061CCB" w:rsidP="002A0CA3">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В соответствии с еще не вступившими в силу нормами п.9 ст.174.2 НК РФ утратит силу, обязанность по исчислению и уплате НДС будет лежать исключительно на иностранной компании,</w:t>
      </w:r>
      <w:r w:rsidR="007776FF">
        <w:rPr>
          <w:rFonts w:ascii="Times New Roman" w:hAnsi="Times New Roman" w:cs="Times New Roman"/>
          <w:sz w:val="28"/>
          <w:shd w:val="clear" w:color="auto" w:fill="FFFFFF"/>
        </w:rPr>
        <w:t xml:space="preserve"> или ее иностранных агентах,</w:t>
      </w:r>
      <w:r>
        <w:rPr>
          <w:rFonts w:ascii="Times New Roman" w:hAnsi="Times New Roman" w:cs="Times New Roman"/>
          <w:sz w:val="28"/>
          <w:shd w:val="clear" w:color="auto" w:fill="FFFFFF"/>
        </w:rPr>
        <w:t xml:space="preserve"> а российские организации и индивидуальные предприниматели утратят статус налогового агента. </w:t>
      </w:r>
    </w:p>
    <w:p w:rsidR="0092366C" w:rsidRDefault="00061CCB" w:rsidP="0092366C">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 xml:space="preserve">С одной стороны, подобное изменение действительно снизит степень возможного недопонимания своих обязанностей, что может приводить к неприятным налоговым последствиям для </w:t>
      </w:r>
      <w:r w:rsidR="007776FF">
        <w:rPr>
          <w:rFonts w:ascii="Times New Roman" w:hAnsi="Times New Roman" w:cs="Times New Roman"/>
          <w:sz w:val="28"/>
          <w:shd w:val="clear" w:color="auto" w:fill="FFFFFF"/>
        </w:rPr>
        <w:t xml:space="preserve">российских </w:t>
      </w:r>
      <w:r>
        <w:rPr>
          <w:rFonts w:ascii="Times New Roman" w:hAnsi="Times New Roman" w:cs="Times New Roman"/>
          <w:sz w:val="28"/>
          <w:shd w:val="clear" w:color="auto" w:fill="FFFFFF"/>
        </w:rPr>
        <w:t xml:space="preserve">налоговых агентов, позволит уйти от прямого решения вопроса о том, что делать, в случае если выплаты прошли мимо налогового агента напрямую иностранной компании. </w:t>
      </w:r>
    </w:p>
    <w:p w:rsidR="00D9588E" w:rsidRDefault="00D9588E" w:rsidP="007A4065">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С другой стороны, данный подход предлагает слишком прямолинейное решение, которое в вопросах урегулирования сложных правовых отношений не всегда является правильным</w:t>
      </w:r>
      <w:r w:rsidR="0092366C">
        <w:rPr>
          <w:rFonts w:ascii="Times New Roman" w:hAnsi="Times New Roman" w:cs="Times New Roman"/>
          <w:sz w:val="28"/>
          <w:shd w:val="clear" w:color="auto" w:fill="FFFFFF"/>
        </w:rPr>
        <w:t>.</w:t>
      </w:r>
      <w:r w:rsidR="007A4065">
        <w:rPr>
          <w:rFonts w:ascii="Times New Roman" w:hAnsi="Times New Roman" w:cs="Times New Roman"/>
          <w:sz w:val="28"/>
          <w:shd w:val="clear" w:color="auto" w:fill="FFFFFF"/>
        </w:rPr>
        <w:t xml:space="preserve"> Необходимо вспомнить, что само введение института налогового агента обусловлено максимально простыми причинами. </w:t>
      </w:r>
    </w:p>
    <w:p w:rsidR="001F41CF" w:rsidRDefault="007A4065" w:rsidP="007A4065">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Так, применительно к отношениям, складывающимся в результате налогообложения иностранных лиц, налоговые агенты – самый надежный способ поступления сумм налогов с иностранных лиц.</w:t>
      </w:r>
      <w:r>
        <w:rPr>
          <w:rStyle w:val="a7"/>
          <w:rFonts w:ascii="Times New Roman" w:hAnsi="Times New Roman" w:cs="Times New Roman"/>
          <w:sz w:val="28"/>
          <w:shd w:val="clear" w:color="auto" w:fill="FFFFFF"/>
        </w:rPr>
        <w:footnoteReference w:id="60"/>
      </w:r>
      <w:r w:rsidR="00061CCB">
        <w:rPr>
          <w:rFonts w:ascii="Times New Roman" w:hAnsi="Times New Roman" w:cs="Times New Roman"/>
          <w:sz w:val="28"/>
          <w:shd w:val="clear" w:color="auto" w:fill="FFFFFF"/>
        </w:rPr>
        <w:t xml:space="preserve"> </w:t>
      </w:r>
    </w:p>
    <w:p w:rsidR="001F41CF" w:rsidRDefault="007A4065" w:rsidP="007A4065">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По сути, в большинстве случаев, новый</w:t>
      </w:r>
      <w:r w:rsidR="00061CCB">
        <w:rPr>
          <w:rFonts w:ascii="Times New Roman" w:hAnsi="Times New Roman" w:cs="Times New Roman"/>
          <w:sz w:val="28"/>
          <w:shd w:val="clear" w:color="auto" w:fill="FFFFFF"/>
        </w:rPr>
        <w:t xml:space="preserve"> порядок уплаты НДС ляжет лишней нагрузкой на иностранные компании, которым придется сначала ждать денег от российских организаций и индивидуальных предпринимателей, а потом уже самим </w:t>
      </w:r>
      <w:r w:rsidR="001F41CF">
        <w:rPr>
          <w:rFonts w:ascii="Times New Roman" w:hAnsi="Times New Roman" w:cs="Times New Roman"/>
          <w:sz w:val="28"/>
          <w:shd w:val="clear" w:color="auto" w:fill="FFFFFF"/>
        </w:rPr>
        <w:t xml:space="preserve">исчислять и </w:t>
      </w:r>
      <w:r w:rsidR="00061CCB">
        <w:rPr>
          <w:rFonts w:ascii="Times New Roman" w:hAnsi="Times New Roman" w:cs="Times New Roman"/>
          <w:sz w:val="28"/>
          <w:shd w:val="clear" w:color="auto" w:fill="FFFFFF"/>
        </w:rPr>
        <w:t xml:space="preserve">уплачивать </w:t>
      </w:r>
      <w:r w:rsidR="001F41CF">
        <w:rPr>
          <w:rFonts w:ascii="Times New Roman" w:hAnsi="Times New Roman" w:cs="Times New Roman"/>
          <w:sz w:val="28"/>
          <w:shd w:val="clear" w:color="auto" w:fill="FFFFFF"/>
        </w:rPr>
        <w:t xml:space="preserve">суммы </w:t>
      </w:r>
      <w:r w:rsidR="00061CCB">
        <w:rPr>
          <w:rFonts w:ascii="Times New Roman" w:hAnsi="Times New Roman" w:cs="Times New Roman"/>
          <w:sz w:val="28"/>
          <w:shd w:val="clear" w:color="auto" w:fill="FFFFFF"/>
        </w:rPr>
        <w:t>налог</w:t>
      </w:r>
      <w:r w:rsidR="001F41CF">
        <w:rPr>
          <w:rFonts w:ascii="Times New Roman" w:hAnsi="Times New Roman" w:cs="Times New Roman"/>
          <w:sz w:val="28"/>
          <w:shd w:val="clear" w:color="auto" w:fill="FFFFFF"/>
        </w:rPr>
        <w:t xml:space="preserve">а. Это опять же может привести к </w:t>
      </w:r>
      <w:r w:rsidR="00061CCB">
        <w:rPr>
          <w:rFonts w:ascii="Times New Roman" w:hAnsi="Times New Roman" w:cs="Times New Roman"/>
          <w:sz w:val="28"/>
          <w:shd w:val="clear" w:color="auto" w:fill="FFFFFF"/>
        </w:rPr>
        <w:t xml:space="preserve">нарушению </w:t>
      </w:r>
      <w:r w:rsidR="001F41CF">
        <w:rPr>
          <w:rFonts w:ascii="Times New Roman" w:hAnsi="Times New Roman" w:cs="Times New Roman"/>
          <w:sz w:val="28"/>
          <w:shd w:val="clear" w:color="auto" w:fill="FFFFFF"/>
        </w:rPr>
        <w:t xml:space="preserve">установленных </w:t>
      </w:r>
      <w:r w:rsidR="00061CCB">
        <w:rPr>
          <w:rFonts w:ascii="Times New Roman" w:hAnsi="Times New Roman" w:cs="Times New Roman"/>
          <w:sz w:val="28"/>
          <w:shd w:val="clear" w:color="auto" w:fill="FFFFFF"/>
        </w:rPr>
        <w:t xml:space="preserve">сроков </w:t>
      </w:r>
      <w:r w:rsidR="001F41CF">
        <w:rPr>
          <w:rFonts w:ascii="Times New Roman" w:hAnsi="Times New Roman" w:cs="Times New Roman"/>
          <w:sz w:val="28"/>
          <w:shd w:val="clear" w:color="auto" w:fill="FFFFFF"/>
        </w:rPr>
        <w:t xml:space="preserve">для своевременного исчисления и уплаты НДС, </w:t>
      </w:r>
      <w:r w:rsidR="00061CCB">
        <w:rPr>
          <w:rFonts w:ascii="Times New Roman" w:hAnsi="Times New Roman" w:cs="Times New Roman"/>
          <w:sz w:val="28"/>
          <w:shd w:val="clear" w:color="auto" w:fill="FFFFFF"/>
        </w:rPr>
        <w:t xml:space="preserve">лишним процессуальным действиям со стороны налоговых органов, для выяснения обстоятельств причины несвоевременной уплаты налога. </w:t>
      </w:r>
    </w:p>
    <w:p w:rsidR="00061CCB" w:rsidRPr="002A0CA3" w:rsidRDefault="00061CCB" w:rsidP="007A4065">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Подобные проблемы особенно актуальны в условиях введённых антироссийских санкций, из-за которых оплата может быть задержана даже по причине невозможности переведения денег зарубежным банком.</w:t>
      </w:r>
      <w:r w:rsidR="001F41CF">
        <w:rPr>
          <w:rFonts w:ascii="Times New Roman" w:hAnsi="Times New Roman" w:cs="Times New Roman"/>
          <w:sz w:val="28"/>
          <w:shd w:val="clear" w:color="auto" w:fill="FFFFFF"/>
        </w:rPr>
        <w:t xml:space="preserve"> Таким образом, при введении таких кардинальных мер, по урегулированию вопросов, связанных с уплатой сумм НДС налоговыми агентами необходимо учитывать не только правовые риски, но и внешнеполитические. </w:t>
      </w:r>
    </w:p>
    <w:p w:rsidR="00C96955" w:rsidRDefault="00061CCB" w:rsidP="007A4065">
      <w:pPr>
        <w:spacing w:after="0" w:line="360" w:lineRule="auto"/>
        <w:jc w:val="both"/>
        <w:rPr>
          <w:rFonts w:ascii="Times New Roman" w:hAnsi="Times New Roman" w:cs="Times New Roman"/>
          <w:sz w:val="28"/>
          <w:shd w:val="clear" w:color="auto" w:fill="FFFFFF"/>
        </w:rPr>
      </w:pPr>
      <w:r>
        <w:rPr>
          <w:rFonts w:ascii="Times New Roman" w:hAnsi="Times New Roman" w:cs="Times New Roman"/>
          <w:b/>
          <w:sz w:val="28"/>
          <w:shd w:val="clear" w:color="auto" w:fill="FFFFFF"/>
        </w:rPr>
        <w:tab/>
      </w:r>
      <w:r w:rsidR="007A4065">
        <w:rPr>
          <w:rFonts w:ascii="Times New Roman" w:hAnsi="Times New Roman" w:cs="Times New Roman"/>
          <w:sz w:val="28"/>
          <w:shd w:val="clear" w:color="auto" w:fill="FFFFFF"/>
        </w:rPr>
        <w:t xml:space="preserve">Безусловно, подобные изменения законодательства помогут снизить нагрузку на индивидуальных предпринимателей и российские организации. </w:t>
      </w:r>
      <w:r w:rsidR="007A4065">
        <w:rPr>
          <w:rFonts w:ascii="Times New Roman" w:hAnsi="Times New Roman" w:cs="Times New Roman"/>
          <w:sz w:val="28"/>
          <w:shd w:val="clear" w:color="auto" w:fill="FFFFFF"/>
        </w:rPr>
        <w:lastRenderedPageBreak/>
        <w:t>Не секрет, что функции налоговых агентов всегда являются дополнительным обременением.</w:t>
      </w:r>
      <w:r w:rsidR="007A4065">
        <w:rPr>
          <w:rStyle w:val="a7"/>
          <w:rFonts w:ascii="Times New Roman" w:hAnsi="Times New Roman" w:cs="Times New Roman"/>
          <w:sz w:val="28"/>
          <w:shd w:val="clear" w:color="auto" w:fill="FFFFFF"/>
        </w:rPr>
        <w:footnoteReference w:id="61"/>
      </w:r>
      <w:r w:rsidR="007A4065">
        <w:rPr>
          <w:rFonts w:ascii="Times New Roman" w:hAnsi="Times New Roman" w:cs="Times New Roman"/>
          <w:sz w:val="28"/>
          <w:shd w:val="clear" w:color="auto" w:fill="FFFFFF"/>
        </w:rPr>
        <w:t xml:space="preserve"> Однако, </w:t>
      </w:r>
      <w:r w:rsidR="00C96955">
        <w:rPr>
          <w:rFonts w:ascii="Times New Roman" w:hAnsi="Times New Roman" w:cs="Times New Roman"/>
          <w:sz w:val="28"/>
          <w:shd w:val="clear" w:color="auto" w:fill="FFFFFF"/>
        </w:rPr>
        <w:t>необходимость института налоговых агентов всегда была вызвана интересами в первую о</w:t>
      </w:r>
      <w:r w:rsidR="007776FF">
        <w:rPr>
          <w:rFonts w:ascii="Times New Roman" w:hAnsi="Times New Roman" w:cs="Times New Roman"/>
          <w:sz w:val="28"/>
          <w:shd w:val="clear" w:color="auto" w:fill="FFFFFF"/>
        </w:rPr>
        <w:t>чередь государства. О</w:t>
      </w:r>
      <w:r w:rsidR="00C96955">
        <w:rPr>
          <w:rFonts w:ascii="Times New Roman" w:hAnsi="Times New Roman" w:cs="Times New Roman"/>
          <w:sz w:val="28"/>
          <w:shd w:val="clear" w:color="auto" w:fill="FFFFFF"/>
        </w:rPr>
        <w:t xml:space="preserve">тмена подобного института, даже в отдельных налоговых вопросах, таких как налогообложение НДС реализации услуг в электронной форме вызывает существенные </w:t>
      </w:r>
      <w:proofErr w:type="gramStart"/>
      <w:r w:rsidR="00703973">
        <w:rPr>
          <w:rFonts w:ascii="Times New Roman" w:hAnsi="Times New Roman" w:cs="Times New Roman"/>
          <w:sz w:val="28"/>
          <w:shd w:val="clear" w:color="auto" w:fill="FFFFFF"/>
        </w:rPr>
        <w:t>последствия  в</w:t>
      </w:r>
      <w:proofErr w:type="gramEnd"/>
      <w:r w:rsidR="00703973">
        <w:rPr>
          <w:rFonts w:ascii="Times New Roman" w:hAnsi="Times New Roman" w:cs="Times New Roman"/>
          <w:sz w:val="28"/>
          <w:shd w:val="clear" w:color="auto" w:fill="FFFFFF"/>
        </w:rPr>
        <w:t xml:space="preserve"> виде дополнительных </w:t>
      </w:r>
      <w:r w:rsidR="00C96955">
        <w:rPr>
          <w:rFonts w:ascii="Times New Roman" w:hAnsi="Times New Roman" w:cs="Times New Roman"/>
          <w:sz w:val="28"/>
          <w:shd w:val="clear" w:color="auto" w:fill="FFFFFF"/>
        </w:rPr>
        <w:t xml:space="preserve">потерь бюджета. </w:t>
      </w:r>
    </w:p>
    <w:p w:rsidR="000E6A00" w:rsidRDefault="000E6A00" w:rsidP="007A406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По сути, российские налоговые агенты – основной гарант от нарушений иностранной компанией порядка исчисления и уплаты НДС. Необходимо понимать, что полномочия государства в отношении иностранных компаний не безграничны. Каким образом, по мнению законодателя, налоговые органы Российской Федерации могут обнаружить факт неисполнения или недобросовестного исполнения иностранной компанией своих обязанностей по уплате НДС?</w:t>
      </w:r>
    </w:p>
    <w:p w:rsidR="000E6A00" w:rsidRDefault="000E6A00" w:rsidP="007A406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В случае, если ни иностранная компания, ни иностранный налоговый агент не отразят операцию по реализации электронных услуг в декларации, найти ее во всем массиве оказанных услуг будет крайне затруднительно. Вполне возможно, что, если иностранный налоговый агент не отчитается о платеже, за оказанную на территории РФ электронную услугу, о таком платеже и факте оказания услуги налоговый орган Российской Федерации не</w:t>
      </w:r>
      <w:r w:rsidR="00703973">
        <w:rPr>
          <w:rFonts w:ascii="Times New Roman" w:hAnsi="Times New Roman" w:cs="Times New Roman"/>
          <w:sz w:val="28"/>
          <w:shd w:val="clear" w:color="auto" w:fill="FFFFFF"/>
        </w:rPr>
        <w:t xml:space="preserve"> получит информации ни от одного источника</w:t>
      </w:r>
      <w:r>
        <w:rPr>
          <w:rFonts w:ascii="Times New Roman" w:hAnsi="Times New Roman" w:cs="Times New Roman"/>
          <w:sz w:val="28"/>
          <w:shd w:val="clear" w:color="auto" w:fill="FFFFFF"/>
        </w:rPr>
        <w:t xml:space="preserve">. </w:t>
      </w:r>
    </w:p>
    <w:p w:rsidR="00954166" w:rsidRDefault="00954166" w:rsidP="007A406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0E6A00">
        <w:rPr>
          <w:rFonts w:ascii="Times New Roman" w:hAnsi="Times New Roman" w:cs="Times New Roman"/>
          <w:sz w:val="28"/>
          <w:shd w:val="clear" w:color="auto" w:fill="FFFFFF"/>
        </w:rPr>
        <w:t xml:space="preserve">Для контроля за иностранными организациями в подобных случаях, разработан механизм, установленный п.2 ст.93 НК РФ, согласно которому </w:t>
      </w:r>
      <w:r w:rsidR="008914C5">
        <w:rPr>
          <w:rFonts w:ascii="Times New Roman" w:hAnsi="Times New Roman" w:cs="Times New Roman"/>
          <w:sz w:val="28"/>
          <w:shd w:val="clear" w:color="auto" w:fill="FFFFFF"/>
        </w:rPr>
        <w:t>налоговый</w:t>
      </w:r>
      <w:r w:rsidR="000E6A00">
        <w:rPr>
          <w:rFonts w:ascii="Times New Roman" w:hAnsi="Times New Roman" w:cs="Times New Roman"/>
          <w:sz w:val="28"/>
          <w:shd w:val="clear" w:color="auto" w:fill="FFFFFF"/>
        </w:rPr>
        <w:t xml:space="preserve"> орган </w:t>
      </w:r>
      <w:r w:rsidR="008914C5">
        <w:rPr>
          <w:rFonts w:ascii="Times New Roman" w:hAnsi="Times New Roman" w:cs="Times New Roman"/>
          <w:sz w:val="28"/>
          <w:shd w:val="clear" w:color="auto" w:fill="FFFFFF"/>
        </w:rPr>
        <w:t xml:space="preserve">может истребовать информацию в отношении операций по переводу денежных средств, осуществленных в адрес проверяемых организаций, у операторов этих платежей (сюда относятся и организации национальной системы платежных карт, операторы по переводу денежных средств и другие). Однако, подобные запросы можно осуществлять только с согласия руководителя (или его заместителя) федерального органа </w:t>
      </w:r>
      <w:r w:rsidR="008914C5">
        <w:rPr>
          <w:rFonts w:ascii="Times New Roman" w:hAnsi="Times New Roman" w:cs="Times New Roman"/>
          <w:sz w:val="28"/>
          <w:shd w:val="clear" w:color="auto" w:fill="FFFFFF"/>
        </w:rPr>
        <w:lastRenderedPageBreak/>
        <w:t>исполнительной власти, уполномоченного по контролю и надзору в области налогов и сборов. Кроме того, количество вариантов оплаты электронных услуг – бесчисленное множество, а стоимость услуги сама по себе обычно ничтожна мала, что вызывает сомнения в возможности налоговых органов отследить электронную услугу.</w:t>
      </w:r>
      <w:r w:rsidR="008914C5">
        <w:rPr>
          <w:rStyle w:val="a7"/>
          <w:rFonts w:ascii="Times New Roman" w:hAnsi="Times New Roman" w:cs="Times New Roman"/>
          <w:sz w:val="28"/>
          <w:shd w:val="clear" w:color="auto" w:fill="FFFFFF"/>
        </w:rPr>
        <w:footnoteReference w:id="62"/>
      </w:r>
    </w:p>
    <w:p w:rsidR="008914C5" w:rsidRDefault="008914C5" w:rsidP="007A4065">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Таким образом, подобные изменения законодательства выглядят весьма странно, по мнению автора этой работы, законодатель сам себе связыва</w:t>
      </w:r>
      <w:r w:rsidR="007D6ADE">
        <w:rPr>
          <w:rFonts w:ascii="Times New Roman" w:hAnsi="Times New Roman" w:cs="Times New Roman"/>
          <w:sz w:val="28"/>
          <w:shd w:val="clear" w:color="auto" w:fill="FFFFFF"/>
        </w:rPr>
        <w:t xml:space="preserve">ет руки. По сути, сбор налогов с иностранных организаций, без налоговых агентов в лице российских организаций и индивидуальных предпринимателей может превратиться в банальную проверку иностранных организаций на добросовестность. Даже если нарушение и будет выявлено, возможность взыскания </w:t>
      </w:r>
      <w:r w:rsidR="00C5048A">
        <w:rPr>
          <w:rFonts w:ascii="Times New Roman" w:hAnsi="Times New Roman" w:cs="Times New Roman"/>
          <w:sz w:val="28"/>
          <w:shd w:val="clear" w:color="auto" w:fill="FFFFFF"/>
        </w:rPr>
        <w:t>налога станет</w:t>
      </w:r>
      <w:r w:rsidR="00F97E00">
        <w:rPr>
          <w:rFonts w:ascii="Times New Roman" w:hAnsi="Times New Roman" w:cs="Times New Roman"/>
          <w:sz w:val="28"/>
          <w:shd w:val="clear" w:color="auto" w:fill="FFFFFF"/>
        </w:rPr>
        <w:t xml:space="preserve"> </w:t>
      </w:r>
      <w:r w:rsidR="007D6ADE">
        <w:rPr>
          <w:rFonts w:ascii="Times New Roman" w:hAnsi="Times New Roman" w:cs="Times New Roman"/>
          <w:sz w:val="28"/>
          <w:shd w:val="clear" w:color="auto" w:fill="FFFFFF"/>
        </w:rPr>
        <w:t>крайне затруднительн</w:t>
      </w:r>
      <w:r w:rsidR="00F97E00">
        <w:rPr>
          <w:rFonts w:ascii="Times New Roman" w:hAnsi="Times New Roman" w:cs="Times New Roman"/>
          <w:sz w:val="28"/>
          <w:shd w:val="clear" w:color="auto" w:fill="FFFFFF"/>
        </w:rPr>
        <w:t>ой</w:t>
      </w:r>
      <w:r w:rsidR="007D6ADE">
        <w:rPr>
          <w:rFonts w:ascii="Times New Roman" w:hAnsi="Times New Roman" w:cs="Times New Roman"/>
          <w:sz w:val="28"/>
          <w:shd w:val="clear" w:color="auto" w:fill="FFFFFF"/>
        </w:rPr>
        <w:t>.</w:t>
      </w:r>
    </w:p>
    <w:p w:rsidR="00BD207A" w:rsidRPr="00A470B1" w:rsidRDefault="00BD207A" w:rsidP="00A470B1">
      <w:pPr>
        <w:spacing w:after="0" w:line="360" w:lineRule="auto"/>
        <w:jc w:val="both"/>
        <w:rPr>
          <w:rFonts w:ascii="Times New Roman" w:hAnsi="Times New Roman" w:cs="Times New Roman"/>
          <w:b/>
          <w:sz w:val="28"/>
          <w:shd w:val="clear" w:color="auto" w:fill="FFFFFF"/>
        </w:rPr>
      </w:pPr>
      <w:r>
        <w:rPr>
          <w:shd w:val="clear" w:color="auto" w:fill="FFFFFF"/>
        </w:rPr>
        <w:br w:type="page"/>
      </w:r>
    </w:p>
    <w:p w:rsidR="009F0E3B" w:rsidRDefault="009F0E3B" w:rsidP="00890471">
      <w:pPr>
        <w:jc w:val="both"/>
        <w:rPr>
          <w:rFonts w:ascii="Times New Roman" w:hAnsi="Times New Roman" w:cs="Times New Roman"/>
          <w:color w:val="FF0000"/>
          <w:sz w:val="28"/>
          <w:shd w:val="clear" w:color="auto" w:fill="FFFFFF"/>
        </w:rPr>
      </w:pPr>
    </w:p>
    <w:p w:rsidR="009F0E3B" w:rsidRDefault="0059099D" w:rsidP="009F0E3B">
      <w:pPr>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Заключение</w:t>
      </w:r>
    </w:p>
    <w:p w:rsidR="0059099D" w:rsidRDefault="0059099D" w:rsidP="009F0E3B">
      <w:pPr>
        <w:jc w:val="center"/>
        <w:rPr>
          <w:rFonts w:ascii="Times New Roman" w:hAnsi="Times New Roman" w:cs="Times New Roman"/>
          <w:b/>
          <w:sz w:val="28"/>
          <w:shd w:val="clear" w:color="auto" w:fill="FFFFFF"/>
        </w:rPr>
      </w:pPr>
    </w:p>
    <w:p w:rsidR="00602A80" w:rsidRDefault="009F0E3B" w:rsidP="00602A80">
      <w:pPr>
        <w:spacing w:after="0" w:line="360" w:lineRule="auto"/>
        <w:jc w:val="both"/>
        <w:rPr>
          <w:rFonts w:ascii="Times New Roman" w:hAnsi="Times New Roman" w:cs="Times New Roman"/>
          <w:sz w:val="28"/>
          <w:shd w:val="clear" w:color="auto" w:fill="FFFFFF"/>
        </w:rPr>
      </w:pPr>
      <w:r>
        <w:rPr>
          <w:rFonts w:ascii="Times New Roman" w:hAnsi="Times New Roman" w:cs="Times New Roman"/>
          <w:b/>
          <w:sz w:val="28"/>
          <w:shd w:val="clear" w:color="auto" w:fill="FFFFFF"/>
        </w:rPr>
        <w:tab/>
      </w:r>
      <w:r w:rsidR="00A74072">
        <w:rPr>
          <w:rFonts w:ascii="Times New Roman" w:hAnsi="Times New Roman" w:cs="Times New Roman"/>
          <w:sz w:val="28"/>
          <w:shd w:val="clear" w:color="auto" w:fill="FFFFFF"/>
        </w:rPr>
        <w:t>Рассматриваемые</w:t>
      </w:r>
      <w:r w:rsidR="00954166">
        <w:rPr>
          <w:rFonts w:ascii="Times New Roman" w:hAnsi="Times New Roman" w:cs="Times New Roman"/>
          <w:sz w:val="28"/>
          <w:shd w:val="clear" w:color="auto" w:fill="FFFFFF"/>
        </w:rPr>
        <w:t xml:space="preserve"> в данной </w:t>
      </w:r>
      <w:r w:rsidR="00A74072">
        <w:rPr>
          <w:rFonts w:ascii="Times New Roman" w:hAnsi="Times New Roman" w:cs="Times New Roman"/>
          <w:sz w:val="28"/>
          <w:shd w:val="clear" w:color="auto" w:fill="FFFFFF"/>
        </w:rPr>
        <w:t xml:space="preserve">выпускной квалификационной работе изменения, внесенные в Налоговый Кодекс РФ «налогом на </w:t>
      </w:r>
      <w:r w:rsidR="00A74072">
        <w:rPr>
          <w:rFonts w:ascii="Times New Roman" w:hAnsi="Times New Roman" w:cs="Times New Roman"/>
          <w:sz w:val="28"/>
          <w:shd w:val="clear" w:color="auto" w:fill="FFFFFF"/>
          <w:lang w:val="en-US"/>
        </w:rPr>
        <w:t>Google</w:t>
      </w:r>
      <w:r w:rsidR="00A74072">
        <w:rPr>
          <w:rFonts w:ascii="Times New Roman" w:hAnsi="Times New Roman" w:cs="Times New Roman"/>
          <w:sz w:val="28"/>
          <w:shd w:val="clear" w:color="auto" w:fill="FFFFFF"/>
        </w:rPr>
        <w:t>», имею</w:t>
      </w:r>
      <w:r>
        <w:rPr>
          <w:rFonts w:ascii="Times New Roman" w:hAnsi="Times New Roman" w:cs="Times New Roman"/>
          <w:sz w:val="28"/>
          <w:shd w:val="clear" w:color="auto" w:fill="FFFFFF"/>
        </w:rPr>
        <w:t>т весьма существенное и важн</w:t>
      </w:r>
      <w:r w:rsidR="00A74072">
        <w:rPr>
          <w:rFonts w:ascii="Times New Roman" w:hAnsi="Times New Roman" w:cs="Times New Roman"/>
          <w:sz w:val="28"/>
          <w:shd w:val="clear" w:color="auto" w:fill="FFFFFF"/>
        </w:rPr>
        <w:t>ое значение. В первую очередь указанные изменения</w:t>
      </w:r>
      <w:r>
        <w:rPr>
          <w:rFonts w:ascii="Times New Roman" w:hAnsi="Times New Roman" w:cs="Times New Roman"/>
          <w:sz w:val="28"/>
          <w:shd w:val="clear" w:color="auto" w:fill="FFFFFF"/>
        </w:rPr>
        <w:t xml:space="preserve"> полн</w:t>
      </w:r>
      <w:r w:rsidR="00602A80">
        <w:rPr>
          <w:rFonts w:ascii="Times New Roman" w:hAnsi="Times New Roman" w:cs="Times New Roman"/>
          <w:sz w:val="28"/>
          <w:shd w:val="clear" w:color="auto" w:fill="FFFFFF"/>
        </w:rPr>
        <w:t xml:space="preserve">остью </w:t>
      </w:r>
      <w:r w:rsidR="00A74072">
        <w:rPr>
          <w:rFonts w:ascii="Times New Roman" w:hAnsi="Times New Roman" w:cs="Times New Roman"/>
          <w:sz w:val="28"/>
          <w:shd w:val="clear" w:color="auto" w:fill="FFFFFF"/>
        </w:rPr>
        <w:t>переписали порядок налогообложения</w:t>
      </w:r>
      <w:r>
        <w:rPr>
          <w:rFonts w:ascii="Times New Roman" w:hAnsi="Times New Roman" w:cs="Times New Roman"/>
          <w:sz w:val="28"/>
          <w:shd w:val="clear" w:color="auto" w:fill="FFFFFF"/>
        </w:rPr>
        <w:t xml:space="preserve"> на рынке электронных услуг. </w:t>
      </w:r>
      <w:r w:rsidR="00602A80">
        <w:rPr>
          <w:rFonts w:ascii="Times New Roman" w:hAnsi="Times New Roman" w:cs="Times New Roman"/>
          <w:sz w:val="28"/>
          <w:shd w:val="clear" w:color="auto" w:fill="FFFFFF"/>
        </w:rPr>
        <w:t>Имевшие ранее некоторое преимущество, «льготу», иностранные компании, теперь формально уравнены с российскими, что по мнению законодателя должно спос</w:t>
      </w:r>
      <w:r w:rsidR="00A74072">
        <w:rPr>
          <w:rFonts w:ascii="Times New Roman" w:hAnsi="Times New Roman" w:cs="Times New Roman"/>
          <w:sz w:val="28"/>
          <w:shd w:val="clear" w:color="auto" w:fill="FFFFFF"/>
        </w:rPr>
        <w:t>обствовать здоровой конкуренции и позволяет соблюсти некий принцип равенства.</w:t>
      </w:r>
    </w:p>
    <w:p w:rsidR="00602A80" w:rsidRDefault="00602A80" w:rsidP="00602A80">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В связи с массовой интеграцией интернета в повседневную жизнь людей, </w:t>
      </w:r>
      <w:r w:rsidR="00A74072">
        <w:rPr>
          <w:rFonts w:ascii="Times New Roman" w:hAnsi="Times New Roman" w:cs="Times New Roman"/>
          <w:sz w:val="28"/>
          <w:shd w:val="clear" w:color="auto" w:fill="FFFFFF"/>
        </w:rPr>
        <w:t>рассматриваемые изменения отразились</w:t>
      </w:r>
      <w:r>
        <w:rPr>
          <w:rFonts w:ascii="Times New Roman" w:hAnsi="Times New Roman" w:cs="Times New Roman"/>
          <w:sz w:val="28"/>
          <w:shd w:val="clear" w:color="auto" w:fill="FFFFFF"/>
        </w:rPr>
        <w:t xml:space="preserve"> не только на самих компаниях, но и на конечных потребителях, так как многие иностранные компании уже повысили цены на свои услуги. Не смотря на обещания, не все компании оставили цены на прежнем уровне. Так </w:t>
      </w:r>
      <w:r>
        <w:rPr>
          <w:rFonts w:ascii="Times New Roman" w:hAnsi="Times New Roman" w:cs="Times New Roman"/>
          <w:sz w:val="28"/>
          <w:shd w:val="clear" w:color="auto" w:fill="FFFFFF"/>
          <w:lang w:val="en-US"/>
        </w:rPr>
        <w:t>Google</w:t>
      </w:r>
      <w:r w:rsidRPr="00602A80">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 xml:space="preserve">повысил цены на такие свои услуги, как </w:t>
      </w:r>
      <w:r>
        <w:rPr>
          <w:rFonts w:ascii="Times New Roman" w:hAnsi="Times New Roman" w:cs="Times New Roman"/>
          <w:sz w:val="28"/>
          <w:shd w:val="clear" w:color="auto" w:fill="FFFFFF"/>
          <w:lang w:val="en-US"/>
        </w:rPr>
        <w:t>Google</w:t>
      </w:r>
      <w:r>
        <w:rPr>
          <w:rFonts w:ascii="Times New Roman" w:hAnsi="Times New Roman" w:cs="Times New Roman"/>
          <w:sz w:val="28"/>
          <w:shd w:val="clear" w:color="auto" w:fill="FFFFFF"/>
        </w:rPr>
        <w:t>-диск, о чем сообщил еще в коне декабря</w:t>
      </w:r>
      <w:r w:rsidR="00A74072">
        <w:rPr>
          <w:rFonts w:ascii="Times New Roman" w:hAnsi="Times New Roman" w:cs="Times New Roman"/>
          <w:sz w:val="28"/>
          <w:shd w:val="clear" w:color="auto" w:fill="FFFFFF"/>
        </w:rPr>
        <w:t xml:space="preserve"> 2016 года</w:t>
      </w:r>
      <w:r>
        <w:rPr>
          <w:rFonts w:ascii="Times New Roman" w:hAnsi="Times New Roman" w:cs="Times New Roman"/>
          <w:sz w:val="28"/>
          <w:shd w:val="clear" w:color="auto" w:fill="FFFFFF"/>
        </w:rPr>
        <w:t xml:space="preserve">. </w:t>
      </w:r>
    </w:p>
    <w:p w:rsidR="00602A80" w:rsidRDefault="00602A80" w:rsidP="00602A80">
      <w:pPr>
        <w:spacing w:after="0" w:line="360" w:lineRule="auto"/>
        <w:jc w:val="both"/>
        <w:rPr>
          <w:rFonts w:ascii="Times New Roman" w:hAnsi="Times New Roman" w:cs="Times New Roman"/>
          <w:sz w:val="28"/>
          <w:shd w:val="clear" w:color="auto" w:fill="FFFFFF"/>
        </w:rPr>
      </w:pPr>
      <w:r>
        <w:rPr>
          <w:rFonts w:ascii="Times New Roman" w:hAnsi="Times New Roman" w:cs="Times New Roman"/>
          <w:color w:val="FF0000"/>
          <w:sz w:val="28"/>
          <w:shd w:val="clear" w:color="auto" w:fill="FFFFFF"/>
        </w:rPr>
        <w:tab/>
      </w:r>
      <w:r>
        <w:rPr>
          <w:rFonts w:ascii="Times New Roman" w:hAnsi="Times New Roman" w:cs="Times New Roman"/>
          <w:sz w:val="28"/>
          <w:shd w:val="clear" w:color="auto" w:fill="FFFFFF"/>
        </w:rPr>
        <w:t>Нововведения существенно увеличат количество финансов, поступающих в бюджет, цена вопроса исчисляется миллиардами долларов.</w:t>
      </w:r>
    </w:p>
    <w:p w:rsidR="00602A80" w:rsidRDefault="00A74072" w:rsidP="00602A80">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Налоговые органы детально проработали</w:t>
      </w:r>
      <w:r w:rsidR="00602A80">
        <w:rPr>
          <w:rFonts w:ascii="Times New Roman" w:hAnsi="Times New Roman" w:cs="Times New Roman"/>
          <w:sz w:val="28"/>
          <w:shd w:val="clear" w:color="auto" w:fill="FFFFFF"/>
        </w:rPr>
        <w:t xml:space="preserve"> законопроект в части беспрепятственной реализации закона. Разработан понятный, разумный порядок исполнения закона, удобный для налогоплательщика, </w:t>
      </w:r>
      <w:r w:rsidR="00506405">
        <w:rPr>
          <w:rFonts w:ascii="Times New Roman" w:hAnsi="Times New Roman" w:cs="Times New Roman"/>
          <w:sz w:val="28"/>
          <w:shd w:val="clear" w:color="auto" w:fill="FFFFFF"/>
        </w:rPr>
        <w:t xml:space="preserve">и не вызывающий никаких вопросов. Об этом говорит и тот факт, что многие иностранные компании, такие как </w:t>
      </w:r>
      <w:r w:rsidR="00506405">
        <w:rPr>
          <w:rFonts w:ascii="Times New Roman" w:hAnsi="Times New Roman" w:cs="Times New Roman"/>
          <w:sz w:val="28"/>
          <w:shd w:val="clear" w:color="auto" w:fill="FFFFFF"/>
          <w:lang w:val="en-US"/>
        </w:rPr>
        <w:t>Google</w:t>
      </w:r>
      <w:r w:rsidR="00506405">
        <w:rPr>
          <w:rFonts w:ascii="Times New Roman" w:hAnsi="Times New Roman" w:cs="Times New Roman"/>
          <w:sz w:val="28"/>
          <w:shd w:val="clear" w:color="auto" w:fill="FFFFFF"/>
        </w:rPr>
        <w:t xml:space="preserve">, </w:t>
      </w:r>
      <w:proofErr w:type="spellStart"/>
      <w:r w:rsidR="00506405">
        <w:rPr>
          <w:rFonts w:ascii="Times New Roman" w:hAnsi="Times New Roman" w:cs="Times New Roman"/>
          <w:sz w:val="28"/>
          <w:shd w:val="clear" w:color="auto" w:fill="FFFFFF"/>
        </w:rPr>
        <w:t>Apple</w:t>
      </w:r>
      <w:proofErr w:type="spellEnd"/>
      <w:r w:rsidR="00506405">
        <w:rPr>
          <w:rFonts w:ascii="Times New Roman" w:hAnsi="Times New Roman" w:cs="Times New Roman"/>
          <w:sz w:val="28"/>
          <w:shd w:val="clear" w:color="auto" w:fill="FFFFFF"/>
        </w:rPr>
        <w:t xml:space="preserve">, </w:t>
      </w:r>
      <w:proofErr w:type="spellStart"/>
      <w:r w:rsidR="00506405">
        <w:rPr>
          <w:rFonts w:ascii="Times New Roman" w:hAnsi="Times New Roman" w:cs="Times New Roman"/>
          <w:sz w:val="28"/>
          <w:shd w:val="clear" w:color="auto" w:fill="FFFFFF"/>
        </w:rPr>
        <w:t>Microsoft</w:t>
      </w:r>
      <w:proofErr w:type="spellEnd"/>
      <w:r w:rsidR="00506405">
        <w:rPr>
          <w:rFonts w:ascii="Times New Roman" w:hAnsi="Times New Roman" w:cs="Times New Roman"/>
          <w:sz w:val="28"/>
          <w:shd w:val="clear" w:color="auto" w:fill="FFFFFF"/>
        </w:rPr>
        <w:t xml:space="preserve">, </w:t>
      </w:r>
      <w:proofErr w:type="spellStart"/>
      <w:r w:rsidR="00506405">
        <w:rPr>
          <w:rFonts w:ascii="Times New Roman" w:hAnsi="Times New Roman" w:cs="Times New Roman"/>
          <w:sz w:val="28"/>
          <w:shd w:val="clear" w:color="auto" w:fill="FFFFFF"/>
        </w:rPr>
        <w:t>Samsung</w:t>
      </w:r>
      <w:proofErr w:type="spellEnd"/>
      <w:r w:rsidR="00506405">
        <w:rPr>
          <w:rFonts w:ascii="Times New Roman" w:hAnsi="Times New Roman" w:cs="Times New Roman"/>
          <w:sz w:val="28"/>
          <w:shd w:val="clear" w:color="auto" w:fill="FFFFFF"/>
        </w:rPr>
        <w:t xml:space="preserve">, </w:t>
      </w:r>
      <w:proofErr w:type="spellStart"/>
      <w:r w:rsidR="00506405">
        <w:rPr>
          <w:rFonts w:ascii="Times New Roman" w:hAnsi="Times New Roman" w:cs="Times New Roman"/>
          <w:sz w:val="28"/>
          <w:shd w:val="clear" w:color="auto" w:fill="FFFFFF"/>
        </w:rPr>
        <w:t>Netflix</w:t>
      </w:r>
      <w:proofErr w:type="spellEnd"/>
      <w:r w:rsidR="00506405">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 xml:space="preserve">встали на учет уже в первый месяц действия закона. </w:t>
      </w:r>
    </w:p>
    <w:p w:rsidR="00A74072" w:rsidRDefault="00506405" w:rsidP="00602A80">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A74072">
        <w:rPr>
          <w:rFonts w:ascii="Times New Roman" w:hAnsi="Times New Roman" w:cs="Times New Roman"/>
          <w:sz w:val="28"/>
          <w:shd w:val="clear" w:color="auto" w:fill="FFFFFF"/>
        </w:rPr>
        <w:t xml:space="preserve">Тем не менее, достигнув определенных целей, законодатель оставил юристам множество вопросов, с которыми предстоит разобраться. В рамках данной выпускной квалификационной работы были освещены проблемы как </w:t>
      </w:r>
      <w:r w:rsidR="00A11A61">
        <w:rPr>
          <w:rFonts w:ascii="Times New Roman" w:hAnsi="Times New Roman" w:cs="Times New Roman"/>
          <w:sz w:val="28"/>
          <w:shd w:val="clear" w:color="auto" w:fill="FFFFFF"/>
        </w:rPr>
        <w:t xml:space="preserve">во многом надуманные (о двойном налогообложении российских компаний, </w:t>
      </w:r>
      <w:r w:rsidR="00A11A61">
        <w:rPr>
          <w:rFonts w:ascii="Times New Roman" w:hAnsi="Times New Roman" w:cs="Times New Roman"/>
          <w:sz w:val="28"/>
          <w:shd w:val="clear" w:color="auto" w:fill="FFFFFF"/>
        </w:rPr>
        <w:lastRenderedPageBreak/>
        <w:t xml:space="preserve">реализующих свои услуги через иностранные торговые площадки), </w:t>
      </w:r>
      <w:r w:rsidR="00A74072">
        <w:rPr>
          <w:rFonts w:ascii="Times New Roman" w:hAnsi="Times New Roman" w:cs="Times New Roman"/>
          <w:sz w:val="28"/>
          <w:shd w:val="clear" w:color="auto" w:fill="FFFFFF"/>
        </w:rPr>
        <w:t xml:space="preserve">так и весьма реальные, даже не предполагающие какого-то единственно-верного решения. </w:t>
      </w:r>
    </w:p>
    <w:p w:rsidR="00A74072" w:rsidRDefault="00A74072" w:rsidP="00602A80">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t>На сегодняшний день так и остается открытым</w:t>
      </w:r>
      <w:r w:rsidR="00D514AE">
        <w:rPr>
          <w:rFonts w:ascii="Times New Roman" w:hAnsi="Times New Roman" w:cs="Times New Roman"/>
          <w:sz w:val="28"/>
          <w:shd w:val="clear" w:color="auto" w:fill="FFFFFF"/>
        </w:rPr>
        <w:t>и</w:t>
      </w:r>
      <w:r>
        <w:rPr>
          <w:rFonts w:ascii="Times New Roman" w:hAnsi="Times New Roman" w:cs="Times New Roman"/>
          <w:sz w:val="28"/>
          <w:shd w:val="clear" w:color="auto" w:fill="FFFFFF"/>
        </w:rPr>
        <w:t xml:space="preserve"> вопрос</w:t>
      </w:r>
      <w:r w:rsidR="00D514AE">
        <w:rPr>
          <w:rFonts w:ascii="Times New Roman" w:hAnsi="Times New Roman" w:cs="Times New Roman"/>
          <w:sz w:val="28"/>
          <w:shd w:val="clear" w:color="auto" w:fill="FFFFFF"/>
        </w:rPr>
        <w:t>ы</w:t>
      </w:r>
      <w:r>
        <w:rPr>
          <w:rFonts w:ascii="Times New Roman" w:hAnsi="Times New Roman" w:cs="Times New Roman"/>
          <w:sz w:val="28"/>
          <w:shd w:val="clear" w:color="auto" w:fill="FFFFFF"/>
        </w:rPr>
        <w:t xml:space="preserve"> о</w:t>
      </w:r>
      <w:r w:rsidR="001B17D4">
        <w:rPr>
          <w:rFonts w:ascii="Times New Roman" w:hAnsi="Times New Roman" w:cs="Times New Roman"/>
          <w:sz w:val="28"/>
          <w:shd w:val="clear" w:color="auto" w:fill="FFFFFF"/>
        </w:rPr>
        <w:t>б определении статуса потребителя электронной услуги, о</w:t>
      </w:r>
      <w:r>
        <w:rPr>
          <w:rFonts w:ascii="Times New Roman" w:hAnsi="Times New Roman" w:cs="Times New Roman"/>
          <w:sz w:val="28"/>
          <w:shd w:val="clear" w:color="auto" w:fill="FFFFFF"/>
        </w:rPr>
        <w:t xml:space="preserve"> российских налоговых агентах и порядке </w:t>
      </w:r>
      <w:r w:rsidR="00D514AE">
        <w:rPr>
          <w:rFonts w:ascii="Times New Roman" w:hAnsi="Times New Roman" w:cs="Times New Roman"/>
          <w:sz w:val="28"/>
          <w:shd w:val="clear" w:color="auto" w:fill="FFFFFF"/>
        </w:rPr>
        <w:t>исчисления и уплаты</w:t>
      </w:r>
      <w:r>
        <w:rPr>
          <w:rFonts w:ascii="Times New Roman" w:hAnsi="Times New Roman" w:cs="Times New Roman"/>
          <w:sz w:val="28"/>
          <w:shd w:val="clear" w:color="auto" w:fill="FFFFFF"/>
        </w:rPr>
        <w:t xml:space="preserve"> ими сумм НДС </w:t>
      </w:r>
      <w:r w:rsidR="00D514AE">
        <w:rPr>
          <w:rFonts w:ascii="Times New Roman" w:hAnsi="Times New Roman" w:cs="Times New Roman"/>
          <w:sz w:val="28"/>
          <w:shd w:val="clear" w:color="auto" w:fill="FFFFFF"/>
        </w:rPr>
        <w:t>в случае, если потребитель услуги перечислил денежные суммы напрямую иностранной компании</w:t>
      </w:r>
      <w:r>
        <w:rPr>
          <w:rFonts w:ascii="Times New Roman" w:hAnsi="Times New Roman" w:cs="Times New Roman"/>
          <w:sz w:val="28"/>
          <w:shd w:val="clear" w:color="auto" w:fill="FFFFFF"/>
        </w:rPr>
        <w:t>. Законодатель будто осознано игнорирует тот факт, что вероятность поступления в бюджет суммы налога на добавленную стоимость, которая будет перечислена на счета иностранной компании за реализованные электронные услуги, крайне мала.</w:t>
      </w:r>
      <w:r>
        <w:rPr>
          <w:rStyle w:val="a7"/>
          <w:rFonts w:ascii="Times New Roman" w:hAnsi="Times New Roman" w:cs="Times New Roman"/>
          <w:sz w:val="28"/>
          <w:shd w:val="clear" w:color="auto" w:fill="FFFFFF"/>
        </w:rPr>
        <w:footnoteReference w:id="63"/>
      </w:r>
    </w:p>
    <w:p w:rsidR="00C5048A" w:rsidRDefault="00C5048A" w:rsidP="00C5048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Сами по себе нормы, регулирующие порядок исчисления и уплаты НДС при реализации услуг в электронной форме прописаны так, что для налогоплательщика логичным действием является именно регистрация в налоговых органах Российской Федерации, что само по себе должно искоренить проблемы, связанные с неоднозначным положением налоговых агентов в отношениях, складывающихся в ходе реализации услуг в электронной форме.</w:t>
      </w:r>
    </w:p>
    <w:p w:rsidR="00C5048A" w:rsidRPr="00C5048A" w:rsidRDefault="00C5048A" w:rsidP="00C5048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Несмотря на </w:t>
      </w:r>
      <w:r w:rsidR="001B17D4">
        <w:rPr>
          <w:rFonts w:ascii="Times New Roman" w:eastAsia="Times New Roman" w:hAnsi="Times New Roman" w:cs="Times New Roman"/>
          <w:color w:val="000000"/>
          <w:sz w:val="28"/>
          <w:szCs w:val="28"/>
          <w:lang w:eastAsia="ru-RU"/>
        </w:rPr>
        <w:t>э</w:t>
      </w:r>
      <w:r>
        <w:rPr>
          <w:rFonts w:ascii="Times New Roman" w:eastAsia="Times New Roman" w:hAnsi="Times New Roman" w:cs="Times New Roman"/>
          <w:color w:val="000000"/>
          <w:sz w:val="28"/>
          <w:szCs w:val="28"/>
          <w:lang w:eastAsia="ru-RU"/>
        </w:rPr>
        <w:t xml:space="preserve">то, </w:t>
      </w:r>
      <w:r w:rsidR="001B17D4">
        <w:rPr>
          <w:rFonts w:ascii="Times New Roman" w:eastAsia="Times New Roman" w:hAnsi="Times New Roman" w:cs="Times New Roman"/>
          <w:color w:val="000000"/>
          <w:sz w:val="28"/>
          <w:szCs w:val="28"/>
          <w:lang w:eastAsia="ru-RU"/>
        </w:rPr>
        <w:t>между налоговыми органами и налогоплат</w:t>
      </w:r>
      <w:r w:rsidR="00C027D8">
        <w:rPr>
          <w:rFonts w:ascii="Times New Roman" w:eastAsia="Times New Roman" w:hAnsi="Times New Roman" w:cs="Times New Roman"/>
          <w:color w:val="000000"/>
          <w:sz w:val="28"/>
          <w:szCs w:val="28"/>
          <w:lang w:eastAsia="ru-RU"/>
        </w:rPr>
        <w:t xml:space="preserve">ельщиками могут возникать споры, например, </w:t>
      </w:r>
      <w:r w:rsidR="001B17D4">
        <w:rPr>
          <w:rFonts w:ascii="Times New Roman" w:eastAsia="Times New Roman" w:hAnsi="Times New Roman" w:cs="Times New Roman"/>
          <w:color w:val="000000"/>
          <w:sz w:val="28"/>
          <w:szCs w:val="28"/>
          <w:lang w:eastAsia="ru-RU"/>
        </w:rPr>
        <w:t xml:space="preserve">о </w:t>
      </w:r>
      <w:r w:rsidR="00C027D8">
        <w:rPr>
          <w:rFonts w:ascii="Times New Roman" w:eastAsia="Times New Roman" w:hAnsi="Times New Roman" w:cs="Times New Roman"/>
          <w:color w:val="000000"/>
          <w:sz w:val="28"/>
          <w:szCs w:val="28"/>
          <w:lang w:eastAsia="ru-RU"/>
        </w:rPr>
        <w:t>том, будет ли являться физическое лицо, которому оказана электронная услуга налоговым агентом, так как на самом деле он является индивидуальным предпринимателем</w:t>
      </w:r>
      <w:r w:rsidR="00D514AE">
        <w:rPr>
          <w:rFonts w:ascii="Times New Roman" w:eastAsia="Times New Roman" w:hAnsi="Times New Roman" w:cs="Times New Roman"/>
          <w:color w:val="000000"/>
          <w:sz w:val="28"/>
          <w:szCs w:val="28"/>
          <w:lang w:eastAsia="ru-RU"/>
        </w:rPr>
        <w:t>, или о том, была ли возможность у иностранной компании установить тот факт, что физическое лицо, которому оказана электронная услуга – индивидуальный предприниматель.</w:t>
      </w:r>
      <w:r w:rsidR="00C027D8">
        <w:rPr>
          <w:rFonts w:ascii="Times New Roman" w:eastAsia="Times New Roman" w:hAnsi="Times New Roman" w:cs="Times New Roman"/>
          <w:color w:val="000000"/>
          <w:sz w:val="28"/>
          <w:szCs w:val="28"/>
          <w:lang w:eastAsia="ru-RU"/>
        </w:rPr>
        <w:t xml:space="preserve"> Кроме того, законодателем до конца так и не урегулированы вопросы, связанные порядком исчисления и уплаты НДС </w:t>
      </w:r>
      <w:r w:rsidR="00C027D8">
        <w:rPr>
          <w:rFonts w:ascii="Times New Roman" w:eastAsia="Times New Roman" w:hAnsi="Times New Roman" w:cs="Times New Roman"/>
          <w:color w:val="000000"/>
          <w:sz w:val="28"/>
          <w:szCs w:val="28"/>
          <w:lang w:eastAsia="ru-RU"/>
        </w:rPr>
        <w:lastRenderedPageBreak/>
        <w:t>налоговым агентом, однако</w:t>
      </w:r>
      <w:r w:rsidR="00D514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отказ от российских организаций – налоговых агентов – решение крайне неоднозначное и весьма спорное. </w:t>
      </w:r>
    </w:p>
    <w:p w:rsidR="00C5048A" w:rsidRDefault="00F0517B" w:rsidP="005A0175">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Все так же неясными остаются вопросы с лицензионными договорами и возможностью применения льготы, содержащейся в пп.26 п.2 ст.149 НК РФ. Несмотря на то, что фактически коллизия отсутствует, и в большинстве случаев сама по себе указанная льгота не применима к правоотношениям, складывающимся в порядке налогообложения электронных услуг, многие налогоплательщики могут оказаться в весьма невыго</w:t>
      </w:r>
      <w:r w:rsidR="00C5048A">
        <w:rPr>
          <w:rFonts w:ascii="Times New Roman" w:hAnsi="Times New Roman" w:cs="Times New Roman"/>
          <w:sz w:val="28"/>
          <w:shd w:val="clear" w:color="auto" w:fill="FFFFFF"/>
        </w:rPr>
        <w:t>дном положении из-за возможной</w:t>
      </w:r>
      <w:r>
        <w:rPr>
          <w:rFonts w:ascii="Times New Roman" w:hAnsi="Times New Roman" w:cs="Times New Roman"/>
          <w:sz w:val="28"/>
          <w:shd w:val="clear" w:color="auto" w:fill="FFFFFF"/>
        </w:rPr>
        <w:t xml:space="preserve"> </w:t>
      </w:r>
      <w:r w:rsidR="00C5048A">
        <w:rPr>
          <w:rFonts w:ascii="Times New Roman" w:hAnsi="Times New Roman" w:cs="Times New Roman"/>
          <w:sz w:val="28"/>
          <w:szCs w:val="28"/>
        </w:rPr>
        <w:t xml:space="preserve">квалификации </w:t>
      </w:r>
      <w:r w:rsidR="005A0175">
        <w:rPr>
          <w:rFonts w:ascii="Times New Roman" w:hAnsi="Times New Roman" w:cs="Times New Roman"/>
          <w:sz w:val="28"/>
          <w:szCs w:val="28"/>
        </w:rPr>
        <w:t xml:space="preserve">налоговым органом </w:t>
      </w:r>
      <w:r w:rsidR="00C5048A">
        <w:rPr>
          <w:rFonts w:ascii="Times New Roman" w:hAnsi="Times New Roman" w:cs="Times New Roman"/>
          <w:sz w:val="28"/>
          <w:szCs w:val="28"/>
        </w:rPr>
        <w:t xml:space="preserve">лицензионных договоров как смешанных, содержащих положения договора лицензионного и договора об оказании </w:t>
      </w:r>
      <w:r w:rsidR="005A0175">
        <w:rPr>
          <w:rFonts w:ascii="Times New Roman" w:hAnsi="Times New Roman" w:cs="Times New Roman"/>
          <w:sz w:val="28"/>
          <w:szCs w:val="28"/>
        </w:rPr>
        <w:t>услуг,</w:t>
      </w:r>
      <w:r w:rsidR="00C5048A">
        <w:rPr>
          <w:rFonts w:ascii="Times New Roman" w:hAnsi="Times New Roman" w:cs="Times New Roman"/>
          <w:sz w:val="28"/>
          <w:szCs w:val="28"/>
        </w:rPr>
        <w:t xml:space="preserve"> </w:t>
      </w:r>
      <w:r w:rsidR="005A0175">
        <w:rPr>
          <w:rFonts w:ascii="Times New Roman" w:hAnsi="Times New Roman" w:cs="Times New Roman"/>
          <w:sz w:val="28"/>
          <w:szCs w:val="28"/>
        </w:rPr>
        <w:t>что уже приводило к нежелательным налоговым последствиям. Налогоплательщикам также следует опасаться вероятной переквалификации налоговым органом их лицензионных договоров в договор предоставления услуг.</w:t>
      </w:r>
    </w:p>
    <w:p w:rsidR="00506405" w:rsidRDefault="00C14464" w:rsidP="00F0517B">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Однако, н</w:t>
      </w:r>
      <w:r w:rsidR="0059099D">
        <w:rPr>
          <w:rFonts w:ascii="Times New Roman" w:hAnsi="Times New Roman" w:cs="Times New Roman"/>
          <w:sz w:val="28"/>
          <w:shd w:val="clear" w:color="auto" w:fill="FFFFFF"/>
        </w:rPr>
        <w:t>есмотря</w:t>
      </w:r>
      <w:r w:rsidR="00F0517B">
        <w:rPr>
          <w:rFonts w:ascii="Times New Roman" w:hAnsi="Times New Roman" w:cs="Times New Roman"/>
          <w:sz w:val="28"/>
          <w:shd w:val="clear" w:color="auto" w:fill="FFFFFF"/>
        </w:rPr>
        <w:t xml:space="preserve"> на то, что многие вопросы </w:t>
      </w:r>
      <w:r w:rsidR="0059099D">
        <w:rPr>
          <w:rFonts w:ascii="Times New Roman" w:hAnsi="Times New Roman" w:cs="Times New Roman"/>
          <w:sz w:val="28"/>
          <w:shd w:val="clear" w:color="auto" w:fill="FFFFFF"/>
        </w:rPr>
        <w:t>все еще остаются открытыми,</w:t>
      </w:r>
      <w:r w:rsidR="00843A0E">
        <w:rPr>
          <w:rFonts w:ascii="Times New Roman" w:hAnsi="Times New Roman" w:cs="Times New Roman"/>
          <w:sz w:val="28"/>
          <w:shd w:val="clear" w:color="auto" w:fill="FFFFFF"/>
        </w:rPr>
        <w:t xml:space="preserve"> </w:t>
      </w:r>
      <w:r w:rsidR="00682A17">
        <w:rPr>
          <w:rFonts w:ascii="Times New Roman" w:hAnsi="Times New Roman" w:cs="Times New Roman"/>
          <w:sz w:val="28"/>
          <w:shd w:val="clear" w:color="auto" w:fill="FFFFFF"/>
        </w:rPr>
        <w:t xml:space="preserve">несмотря на то, что </w:t>
      </w:r>
      <w:r w:rsidR="00F0517B">
        <w:rPr>
          <w:rFonts w:ascii="Times New Roman" w:hAnsi="Times New Roman" w:cs="Times New Roman"/>
          <w:sz w:val="28"/>
          <w:shd w:val="clear" w:color="auto" w:fill="FFFFFF"/>
        </w:rPr>
        <w:t>количество необх</w:t>
      </w:r>
      <w:r w:rsidR="00682A17">
        <w:rPr>
          <w:rFonts w:ascii="Times New Roman" w:hAnsi="Times New Roman" w:cs="Times New Roman"/>
          <w:sz w:val="28"/>
          <w:shd w:val="clear" w:color="auto" w:fill="FFFFFF"/>
        </w:rPr>
        <w:t>одимых изменений для урегулирования возникающих вопросов все еще многочисленно, администрирование</w:t>
      </w:r>
      <w:r w:rsidR="00843A0E">
        <w:rPr>
          <w:rFonts w:ascii="Times New Roman" w:hAnsi="Times New Roman" w:cs="Times New Roman"/>
          <w:sz w:val="28"/>
          <w:shd w:val="clear" w:color="auto" w:fill="FFFFFF"/>
        </w:rPr>
        <w:t xml:space="preserve"> </w:t>
      </w:r>
      <w:r w:rsidR="00682A17">
        <w:rPr>
          <w:rFonts w:ascii="Times New Roman" w:hAnsi="Times New Roman" w:cs="Times New Roman"/>
          <w:sz w:val="28"/>
          <w:shd w:val="clear" w:color="auto" w:fill="FFFFFF"/>
        </w:rPr>
        <w:t xml:space="preserve">«налога на </w:t>
      </w:r>
      <w:r w:rsidR="00682A17">
        <w:rPr>
          <w:rFonts w:ascii="Times New Roman" w:hAnsi="Times New Roman" w:cs="Times New Roman"/>
          <w:sz w:val="28"/>
          <w:shd w:val="clear" w:color="auto" w:fill="FFFFFF"/>
          <w:lang w:val="en-US"/>
        </w:rPr>
        <w:t>Google</w:t>
      </w:r>
      <w:r w:rsidR="00682A17">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w:t>
      </w:r>
      <w:r w:rsidR="00506405">
        <w:rPr>
          <w:rFonts w:ascii="Times New Roman" w:hAnsi="Times New Roman" w:cs="Times New Roman"/>
          <w:sz w:val="28"/>
          <w:shd w:val="clear" w:color="auto" w:fill="FFFFFF"/>
        </w:rPr>
        <w:t>реализуется на территории РФ.</w:t>
      </w:r>
    </w:p>
    <w:p w:rsidR="00A11A61" w:rsidRDefault="00506405" w:rsidP="00602A80">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C14464">
        <w:rPr>
          <w:rFonts w:ascii="Times New Roman" w:hAnsi="Times New Roman" w:cs="Times New Roman"/>
          <w:sz w:val="28"/>
          <w:shd w:val="clear" w:color="auto" w:fill="FFFFFF"/>
        </w:rPr>
        <w:t>Относительный успех</w:t>
      </w:r>
      <w:r w:rsidR="00843A0E">
        <w:rPr>
          <w:rFonts w:ascii="Times New Roman" w:hAnsi="Times New Roman" w:cs="Times New Roman"/>
          <w:sz w:val="28"/>
          <w:shd w:val="clear" w:color="auto" w:fill="FFFFFF"/>
        </w:rPr>
        <w:t xml:space="preserve"> вызван в первую очередь тем, что указанный налог для иностранных компаний уже привычен. Как было сказано ранее, нововведения основаны на нормах европейского права, регулирующих аналогичные отношения на территории ЕС, поэтому они не стали большой неожиданностью для иностранных компаний. </w:t>
      </w:r>
      <w:r w:rsidR="00A11A61">
        <w:rPr>
          <w:rFonts w:ascii="Times New Roman" w:hAnsi="Times New Roman" w:cs="Times New Roman"/>
          <w:sz w:val="28"/>
          <w:shd w:val="clear" w:color="auto" w:fill="FFFFFF"/>
        </w:rPr>
        <w:t>Однако законодатель не полностью копирует нормы европейского законодательства, а пытается интегрировать те, что подходят именно российской правовой системе.</w:t>
      </w:r>
    </w:p>
    <w:p w:rsidR="005A0175" w:rsidRDefault="00682A17" w:rsidP="00A11A61">
      <w:pPr>
        <w:spacing w:after="0" w:line="360"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Такие процессы как развитие Интернета и мировой экономики, мировая глобализация и техническая революция безусловно способствует тому, что правоотношения между производителями услуг и их конечными потребителями становятся все более разнообразными, технически сложными и фактически требующими специального налогового регулирования.</w:t>
      </w:r>
    </w:p>
    <w:p w:rsidR="00C14464" w:rsidRDefault="00C14464" w:rsidP="00602A80">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ab/>
        <w:t xml:space="preserve">Но успех этот именно относительный. Если обратиться к финансово-экономическому обоснованию проекта федерального закона «962487-6 «О внесении изменений в части первую и вторую Налогового Кодекса Российской Федерации» можно обнаружить, что составители законопроекта ожидали, что введение «налога на </w:t>
      </w:r>
      <w:r>
        <w:rPr>
          <w:rFonts w:ascii="Times New Roman" w:hAnsi="Times New Roman" w:cs="Times New Roman"/>
          <w:sz w:val="28"/>
          <w:shd w:val="clear" w:color="auto" w:fill="FFFFFF"/>
          <w:lang w:val="en-US"/>
        </w:rPr>
        <w:t>Google</w:t>
      </w:r>
      <w:r>
        <w:rPr>
          <w:rFonts w:ascii="Times New Roman" w:hAnsi="Times New Roman" w:cs="Times New Roman"/>
          <w:sz w:val="28"/>
          <w:shd w:val="clear" w:color="auto" w:fill="FFFFFF"/>
        </w:rPr>
        <w:t>» приведет к денежным поступлениям в бюджет около 52-53 млрд. руб.</w:t>
      </w:r>
      <w:r w:rsidR="00ED21C1">
        <w:rPr>
          <w:rStyle w:val="a7"/>
          <w:rFonts w:ascii="Times New Roman" w:hAnsi="Times New Roman" w:cs="Times New Roman"/>
          <w:sz w:val="28"/>
          <w:shd w:val="clear" w:color="auto" w:fill="FFFFFF"/>
        </w:rPr>
        <w:footnoteReference w:id="64"/>
      </w:r>
      <w:r>
        <w:rPr>
          <w:rFonts w:ascii="Times New Roman" w:hAnsi="Times New Roman" w:cs="Times New Roman"/>
          <w:sz w:val="28"/>
          <w:shd w:val="clear" w:color="auto" w:fill="FFFFFF"/>
        </w:rPr>
        <w:t xml:space="preserve"> </w:t>
      </w:r>
      <w:r w:rsidR="003E57D9">
        <w:rPr>
          <w:rFonts w:ascii="Times New Roman" w:hAnsi="Times New Roman" w:cs="Times New Roman"/>
          <w:sz w:val="28"/>
          <w:shd w:val="clear" w:color="auto" w:fill="FFFFFF"/>
        </w:rPr>
        <w:t xml:space="preserve">Однако, согласно отчетам ФНС России, за первый квартал 2017 года, доходы бюджета от «налога на </w:t>
      </w:r>
      <w:r w:rsidR="003E57D9">
        <w:rPr>
          <w:rFonts w:ascii="Times New Roman" w:hAnsi="Times New Roman" w:cs="Times New Roman"/>
          <w:sz w:val="28"/>
          <w:shd w:val="clear" w:color="auto" w:fill="FFFFFF"/>
          <w:lang w:val="en-US"/>
        </w:rPr>
        <w:t>Google</w:t>
      </w:r>
      <w:r w:rsidR="003E57D9">
        <w:rPr>
          <w:rFonts w:ascii="Times New Roman" w:hAnsi="Times New Roman" w:cs="Times New Roman"/>
          <w:sz w:val="28"/>
          <w:shd w:val="clear" w:color="auto" w:fill="FFFFFF"/>
        </w:rPr>
        <w:t xml:space="preserve">» составили 2 млрд. </w:t>
      </w:r>
      <w:r w:rsidR="00ED21C1">
        <w:rPr>
          <w:rFonts w:ascii="Times New Roman" w:hAnsi="Times New Roman" w:cs="Times New Roman"/>
          <w:sz w:val="28"/>
          <w:shd w:val="clear" w:color="auto" w:fill="FFFFFF"/>
        </w:rPr>
        <w:t xml:space="preserve">руб. По заявлению Михаила Владимировича </w:t>
      </w:r>
      <w:proofErr w:type="spellStart"/>
      <w:r w:rsidR="00ED21C1">
        <w:rPr>
          <w:rFonts w:ascii="Times New Roman" w:hAnsi="Times New Roman" w:cs="Times New Roman"/>
          <w:sz w:val="28"/>
          <w:shd w:val="clear" w:color="auto" w:fill="FFFFFF"/>
        </w:rPr>
        <w:t>Мишустина</w:t>
      </w:r>
      <w:proofErr w:type="spellEnd"/>
      <w:r w:rsidR="00ED21C1">
        <w:rPr>
          <w:rFonts w:ascii="Times New Roman" w:hAnsi="Times New Roman" w:cs="Times New Roman"/>
          <w:sz w:val="28"/>
          <w:shd w:val="clear" w:color="auto" w:fill="FFFFFF"/>
        </w:rPr>
        <w:t xml:space="preserve"> в ноябре 2017 года, данному РБК, «налог на </w:t>
      </w:r>
      <w:proofErr w:type="spellStart"/>
      <w:r w:rsidR="00ED21C1">
        <w:rPr>
          <w:rFonts w:ascii="Times New Roman" w:hAnsi="Times New Roman" w:cs="Times New Roman"/>
          <w:sz w:val="28"/>
          <w:shd w:val="clear" w:color="auto" w:fill="FFFFFF"/>
        </w:rPr>
        <w:t>Google</w:t>
      </w:r>
      <w:proofErr w:type="spellEnd"/>
      <w:r w:rsidR="00ED21C1">
        <w:rPr>
          <w:rFonts w:ascii="Times New Roman" w:hAnsi="Times New Roman" w:cs="Times New Roman"/>
          <w:sz w:val="28"/>
          <w:shd w:val="clear" w:color="auto" w:fill="FFFFFF"/>
        </w:rPr>
        <w:t xml:space="preserve">» принес бюджету 7 млрд. руб. Таким образом, законодатель переоценил доходность созданной системы более чем в 5-6 раз. </w:t>
      </w:r>
    </w:p>
    <w:p w:rsidR="00ED21C1" w:rsidRPr="00ED21C1" w:rsidRDefault="00ED21C1" w:rsidP="00602A80">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E555AD">
        <w:rPr>
          <w:rFonts w:ascii="Times New Roman" w:hAnsi="Times New Roman" w:cs="Times New Roman"/>
          <w:sz w:val="28"/>
          <w:shd w:val="clear" w:color="auto" w:fill="FFFFFF"/>
        </w:rPr>
        <w:t>И</w:t>
      </w:r>
      <w:r>
        <w:rPr>
          <w:rFonts w:ascii="Times New Roman" w:hAnsi="Times New Roman" w:cs="Times New Roman"/>
          <w:sz w:val="28"/>
          <w:shd w:val="clear" w:color="auto" w:fill="FFFFFF"/>
        </w:rPr>
        <w:t xml:space="preserve">значально было ясно, что невозможно ввести систему, подобную «налогу на </w:t>
      </w:r>
      <w:r>
        <w:rPr>
          <w:rFonts w:ascii="Times New Roman" w:hAnsi="Times New Roman" w:cs="Times New Roman"/>
          <w:sz w:val="28"/>
          <w:shd w:val="clear" w:color="auto" w:fill="FFFFFF"/>
          <w:lang w:val="en-US"/>
        </w:rPr>
        <w:t>Google</w:t>
      </w:r>
      <w:r>
        <w:rPr>
          <w:rFonts w:ascii="Times New Roman" w:hAnsi="Times New Roman" w:cs="Times New Roman"/>
          <w:sz w:val="28"/>
          <w:shd w:val="clear" w:color="auto" w:fill="FFFFFF"/>
        </w:rPr>
        <w:t xml:space="preserve">», и не испытать никаких проблем. Невозможно избежать проблем, связанных с уплатой налога, так как такие проблемы так или иначе будут упираться в вопросы пределов территориальной юрисдикции. </w:t>
      </w:r>
      <w:r w:rsidR="00E555AD">
        <w:rPr>
          <w:rFonts w:ascii="Times New Roman" w:hAnsi="Times New Roman" w:cs="Times New Roman"/>
          <w:sz w:val="28"/>
          <w:shd w:val="clear" w:color="auto" w:fill="FFFFFF"/>
        </w:rPr>
        <w:t>Государство непосредственно администрирует иностранные компании, однако не может посягнуть на суверенитет других государств, пытаясь «дотянуться» до недобросовестных налогоплательщиков.</w:t>
      </w:r>
      <w:r w:rsidR="00E555AD">
        <w:rPr>
          <w:rStyle w:val="a7"/>
          <w:rFonts w:ascii="Times New Roman" w:hAnsi="Times New Roman" w:cs="Times New Roman"/>
          <w:sz w:val="28"/>
          <w:shd w:val="clear" w:color="auto" w:fill="FFFFFF"/>
        </w:rPr>
        <w:footnoteReference w:id="65"/>
      </w:r>
      <w:r w:rsidR="00E555AD">
        <w:rPr>
          <w:rFonts w:ascii="Times New Roman" w:hAnsi="Times New Roman" w:cs="Times New Roman"/>
          <w:sz w:val="28"/>
          <w:shd w:val="clear" w:color="auto" w:fill="FFFFFF"/>
        </w:rPr>
        <w:t xml:space="preserve"> Однако подобные проблемы можно и нужно решать, в первую очередь путем непосредственного развития международных отношений в рамках всеобщего налогового администрирования. На данный момент, единственным реальным решением представляется подписание странами специальных соглашений, как многосторонних, так и двухсторонних, направленных на решение возникающих проблем в части порядка администрирования НДС.</w:t>
      </w:r>
    </w:p>
    <w:p w:rsidR="00682A17" w:rsidRDefault="00682A17" w:rsidP="00602A80">
      <w:pPr>
        <w:spacing w:after="0"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E555AD">
        <w:rPr>
          <w:rFonts w:ascii="Times New Roman" w:hAnsi="Times New Roman" w:cs="Times New Roman"/>
          <w:sz w:val="28"/>
          <w:shd w:val="clear" w:color="auto" w:fill="FFFFFF"/>
        </w:rPr>
        <w:t xml:space="preserve">В заключение, хотелось бы сказать, что </w:t>
      </w:r>
      <w:r>
        <w:rPr>
          <w:rFonts w:ascii="Times New Roman" w:hAnsi="Times New Roman" w:cs="Times New Roman"/>
          <w:sz w:val="28"/>
          <w:shd w:val="clear" w:color="auto" w:fill="FFFFFF"/>
        </w:rPr>
        <w:t xml:space="preserve">НДС – довольно молодой налог в сравнении с возрастом налоговых систем и один из самых сложных для понимания. Современность предлагает немало новых задач для решения в </w:t>
      </w:r>
      <w:r>
        <w:rPr>
          <w:rFonts w:ascii="Times New Roman" w:hAnsi="Times New Roman" w:cs="Times New Roman"/>
          <w:sz w:val="28"/>
          <w:shd w:val="clear" w:color="auto" w:fill="FFFFFF"/>
        </w:rPr>
        <w:lastRenderedPageBreak/>
        <w:t>рамках системы НДС.</w:t>
      </w:r>
      <w:r>
        <w:rPr>
          <w:rStyle w:val="a7"/>
          <w:rFonts w:ascii="Times New Roman" w:hAnsi="Times New Roman" w:cs="Times New Roman"/>
          <w:sz w:val="28"/>
          <w:shd w:val="clear" w:color="auto" w:fill="FFFFFF"/>
        </w:rPr>
        <w:footnoteReference w:id="66"/>
      </w:r>
      <w:r w:rsidR="00BA4136">
        <w:rPr>
          <w:rFonts w:ascii="Times New Roman" w:hAnsi="Times New Roman" w:cs="Times New Roman"/>
          <w:sz w:val="28"/>
          <w:shd w:val="clear" w:color="auto" w:fill="FFFFFF"/>
        </w:rPr>
        <w:t xml:space="preserve"> Введение в российское налоговое законодательство «налога на </w:t>
      </w:r>
      <w:r w:rsidR="00BA4136">
        <w:rPr>
          <w:rFonts w:ascii="Times New Roman" w:hAnsi="Times New Roman" w:cs="Times New Roman"/>
          <w:sz w:val="28"/>
          <w:shd w:val="clear" w:color="auto" w:fill="FFFFFF"/>
          <w:lang w:val="en-US"/>
        </w:rPr>
        <w:t>Google</w:t>
      </w:r>
      <w:r w:rsidR="00BA4136">
        <w:rPr>
          <w:rFonts w:ascii="Times New Roman" w:hAnsi="Times New Roman" w:cs="Times New Roman"/>
          <w:sz w:val="28"/>
          <w:shd w:val="clear" w:color="auto" w:fill="FFFFFF"/>
        </w:rPr>
        <w:t>» - вполне разумное, и отвечающее современным реалиям действие, необходимое для развития как налогового права в целом, так и для текущих экономических задач государства. Невозможно было придумать более правильный и справедливый с точки зрения принципов налогового законодательства налог.</w:t>
      </w:r>
    </w:p>
    <w:p w:rsidR="00506405" w:rsidRPr="00506405" w:rsidRDefault="00843A0E" w:rsidP="00602A80">
      <w:pPr>
        <w:spacing w:after="0" w:line="360" w:lineRule="auto"/>
        <w:jc w:val="both"/>
        <w:rPr>
          <w:rFonts w:ascii="Times New Roman" w:hAnsi="Times New Roman" w:cs="Times New Roman"/>
          <w:color w:val="FF0000"/>
          <w:sz w:val="28"/>
          <w:shd w:val="clear" w:color="auto" w:fill="FFFFFF"/>
        </w:rPr>
      </w:pPr>
      <w:r>
        <w:rPr>
          <w:rFonts w:ascii="Times New Roman" w:hAnsi="Times New Roman" w:cs="Times New Roman"/>
          <w:sz w:val="28"/>
          <w:shd w:val="clear" w:color="auto" w:fill="FFFFFF"/>
        </w:rPr>
        <w:tab/>
        <w:t xml:space="preserve">Несмотря на то, что пока еще рано </w:t>
      </w:r>
      <w:r w:rsidR="00BA4136">
        <w:rPr>
          <w:rFonts w:ascii="Times New Roman" w:hAnsi="Times New Roman" w:cs="Times New Roman"/>
          <w:sz w:val="28"/>
          <w:shd w:val="clear" w:color="auto" w:fill="FFFFFF"/>
        </w:rPr>
        <w:t>говорить о том, что в правом регулировании «налога на «</w:t>
      </w:r>
      <w:r w:rsidR="00BA4136">
        <w:rPr>
          <w:rFonts w:ascii="Times New Roman" w:hAnsi="Times New Roman" w:cs="Times New Roman"/>
          <w:sz w:val="28"/>
          <w:shd w:val="clear" w:color="auto" w:fill="FFFFFF"/>
          <w:lang w:val="en-US"/>
        </w:rPr>
        <w:t>Google</w:t>
      </w:r>
      <w:r w:rsidR="00BA4136">
        <w:rPr>
          <w:rFonts w:ascii="Times New Roman" w:hAnsi="Times New Roman" w:cs="Times New Roman"/>
          <w:sz w:val="28"/>
          <w:shd w:val="clear" w:color="auto" w:fill="FFFFFF"/>
        </w:rPr>
        <w:t>» отсутствуют какие-либо шероховатости</w:t>
      </w:r>
      <w:r>
        <w:rPr>
          <w:rFonts w:ascii="Times New Roman" w:hAnsi="Times New Roman" w:cs="Times New Roman"/>
          <w:sz w:val="28"/>
          <w:shd w:val="clear" w:color="auto" w:fill="FFFFFF"/>
        </w:rPr>
        <w:t>,</w:t>
      </w:r>
      <w:r w:rsidR="00BA4136">
        <w:rPr>
          <w:rFonts w:ascii="Times New Roman" w:hAnsi="Times New Roman" w:cs="Times New Roman"/>
          <w:sz w:val="28"/>
          <w:shd w:val="clear" w:color="auto" w:fill="FFFFFF"/>
        </w:rPr>
        <w:t xml:space="preserve"> можно смело утверждать, что введение указанного налога – безусловно верн</w:t>
      </w:r>
      <w:r w:rsidR="00ED21C1">
        <w:rPr>
          <w:rFonts w:ascii="Times New Roman" w:hAnsi="Times New Roman" w:cs="Times New Roman"/>
          <w:sz w:val="28"/>
          <w:shd w:val="clear" w:color="auto" w:fill="FFFFFF"/>
        </w:rPr>
        <w:t xml:space="preserve">ое действие нашего законодателя. Это шаг, сделанный в ногу со временем. </w:t>
      </w:r>
    </w:p>
    <w:p w:rsidR="00A40A77" w:rsidRPr="002B1A30" w:rsidRDefault="00602A80" w:rsidP="002B1A30">
      <w:pPr>
        <w:rPr>
          <w:rFonts w:ascii="Times New Roman" w:hAnsi="Times New Roman" w:cs="Times New Roman"/>
          <w:color w:val="FF0000"/>
          <w:sz w:val="28"/>
          <w:shd w:val="clear" w:color="auto" w:fill="FFFFFF"/>
        </w:rPr>
      </w:pPr>
      <w:r>
        <w:rPr>
          <w:rFonts w:ascii="Times New Roman" w:hAnsi="Times New Roman" w:cs="Times New Roman"/>
          <w:color w:val="FF0000"/>
          <w:sz w:val="28"/>
          <w:shd w:val="clear" w:color="auto" w:fill="FFFFFF"/>
        </w:rPr>
        <w:br w:type="page"/>
      </w:r>
    </w:p>
    <w:p w:rsidR="00BB1033" w:rsidRDefault="00A40A77" w:rsidP="00C51F15">
      <w:pPr>
        <w:pStyle w:val="a4"/>
        <w:shd w:val="clear" w:color="auto" w:fill="FFFFFF"/>
        <w:spacing w:after="0" w:line="360" w:lineRule="auto"/>
        <w:ind w:left="0"/>
        <w:jc w:val="center"/>
        <w:rPr>
          <w:rFonts w:ascii="Times New Roman" w:eastAsia="Times New Roman" w:hAnsi="Times New Roman" w:cs="Times New Roman"/>
          <w:b/>
          <w:color w:val="000000"/>
          <w:sz w:val="28"/>
          <w:szCs w:val="24"/>
          <w:lang w:eastAsia="ru-RU"/>
        </w:rPr>
      </w:pPr>
      <w:r w:rsidRPr="002B1A30">
        <w:rPr>
          <w:rFonts w:ascii="Times New Roman" w:eastAsia="Times New Roman" w:hAnsi="Times New Roman" w:cs="Times New Roman"/>
          <w:b/>
          <w:color w:val="000000"/>
          <w:sz w:val="28"/>
          <w:szCs w:val="24"/>
          <w:lang w:eastAsia="ru-RU"/>
        </w:rPr>
        <w:lastRenderedPageBreak/>
        <w:t xml:space="preserve">Список </w:t>
      </w:r>
      <w:r w:rsidR="002B1A30">
        <w:rPr>
          <w:rFonts w:ascii="Times New Roman" w:eastAsia="Times New Roman" w:hAnsi="Times New Roman" w:cs="Times New Roman"/>
          <w:b/>
          <w:color w:val="000000"/>
          <w:sz w:val="28"/>
          <w:szCs w:val="24"/>
          <w:lang w:eastAsia="ru-RU"/>
        </w:rPr>
        <w:t xml:space="preserve">использованной </w:t>
      </w:r>
      <w:r w:rsidRPr="002B1A30">
        <w:rPr>
          <w:rFonts w:ascii="Times New Roman" w:eastAsia="Times New Roman" w:hAnsi="Times New Roman" w:cs="Times New Roman"/>
          <w:b/>
          <w:color w:val="000000"/>
          <w:sz w:val="28"/>
          <w:szCs w:val="24"/>
          <w:lang w:eastAsia="ru-RU"/>
        </w:rPr>
        <w:t>литературы</w:t>
      </w:r>
    </w:p>
    <w:p w:rsidR="002B1A30" w:rsidRPr="002B1A30" w:rsidRDefault="002B1A30" w:rsidP="00C51F15">
      <w:pPr>
        <w:pStyle w:val="a4"/>
        <w:shd w:val="clear" w:color="auto" w:fill="FFFFFF"/>
        <w:spacing w:after="0" w:line="360" w:lineRule="auto"/>
        <w:ind w:left="0"/>
        <w:jc w:val="center"/>
        <w:rPr>
          <w:rFonts w:ascii="Times New Roman" w:eastAsia="Times New Roman" w:hAnsi="Times New Roman" w:cs="Times New Roman"/>
          <w:b/>
          <w:color w:val="000000"/>
          <w:sz w:val="28"/>
          <w:szCs w:val="24"/>
          <w:lang w:eastAsia="ru-RU"/>
        </w:rPr>
      </w:pPr>
    </w:p>
    <w:p w:rsidR="00CE4D95" w:rsidRPr="00A435F0" w:rsidRDefault="00CE4D95" w:rsidP="00CE4D95">
      <w:pPr>
        <w:pStyle w:val="a4"/>
        <w:numPr>
          <w:ilvl w:val="0"/>
          <w:numId w:val="2"/>
        </w:numPr>
        <w:shd w:val="clear" w:color="auto" w:fill="FFFFFF"/>
        <w:spacing w:after="0" w:line="360" w:lineRule="auto"/>
        <w:ind w:left="0" w:firstLine="0"/>
        <w:jc w:val="both"/>
        <w:rPr>
          <w:rStyle w:val="a3"/>
          <w:rFonts w:ascii="Times New Roman" w:eastAsia="Times New Roman" w:hAnsi="Times New Roman" w:cs="Times New Roman"/>
          <w:color w:val="000000"/>
          <w:sz w:val="28"/>
          <w:szCs w:val="28"/>
          <w:u w:val="none"/>
          <w:lang w:eastAsia="ru-RU"/>
        </w:rPr>
      </w:pPr>
      <w:r w:rsidRPr="0088601B">
        <w:rPr>
          <w:rFonts w:ascii="Times New Roman" w:hAnsi="Times New Roman" w:cs="Times New Roman"/>
          <w:sz w:val="28"/>
          <w:szCs w:val="28"/>
        </w:rPr>
        <w:t xml:space="preserve">Директива Совета ЕС 2006/112/ЕC </w:t>
      </w:r>
      <w:r w:rsidRPr="0088601B">
        <w:rPr>
          <w:rStyle w:val="blk"/>
          <w:rFonts w:ascii="Times New Roman" w:hAnsi="Times New Roman" w:cs="Times New Roman"/>
          <w:color w:val="000000"/>
          <w:sz w:val="28"/>
          <w:szCs w:val="28"/>
        </w:rPr>
        <w:t xml:space="preserve">«Об общей системе </w:t>
      </w:r>
      <w:r>
        <w:rPr>
          <w:rStyle w:val="blk"/>
          <w:rFonts w:ascii="Times New Roman" w:hAnsi="Times New Roman" w:cs="Times New Roman"/>
          <w:color w:val="000000"/>
          <w:sz w:val="28"/>
          <w:szCs w:val="28"/>
        </w:rPr>
        <w:br/>
      </w:r>
      <w:r w:rsidRPr="0088601B">
        <w:rPr>
          <w:rStyle w:val="blk"/>
          <w:rFonts w:ascii="Times New Roman" w:hAnsi="Times New Roman" w:cs="Times New Roman"/>
          <w:color w:val="000000"/>
          <w:sz w:val="28"/>
          <w:szCs w:val="28"/>
        </w:rPr>
        <w:t xml:space="preserve">налога на добавленную стоимость» </w:t>
      </w:r>
      <w:r w:rsidRPr="0088601B">
        <w:rPr>
          <w:rFonts w:ascii="Times New Roman" w:hAnsi="Times New Roman" w:cs="Times New Roman"/>
          <w:sz w:val="28"/>
          <w:szCs w:val="28"/>
        </w:rPr>
        <w:t xml:space="preserve">[электронный ресурс]: </w:t>
      </w:r>
      <w:r>
        <w:rPr>
          <w:rFonts w:ascii="Times New Roman" w:hAnsi="Times New Roman" w:cs="Times New Roman"/>
          <w:sz w:val="28"/>
          <w:szCs w:val="28"/>
        </w:rPr>
        <w:br/>
      </w:r>
      <w:r w:rsidRPr="0088601B">
        <w:rPr>
          <w:rFonts w:ascii="Times New Roman" w:hAnsi="Times New Roman" w:cs="Times New Roman"/>
          <w:sz w:val="28"/>
          <w:szCs w:val="28"/>
        </w:rPr>
        <w:t>принята Советом Европейского Союза  28.11.2006</w:t>
      </w:r>
      <w:r w:rsidR="001258B8">
        <w:rPr>
          <w:rFonts w:ascii="Times New Roman" w:hAnsi="Times New Roman" w:cs="Times New Roman"/>
          <w:sz w:val="28"/>
          <w:szCs w:val="28"/>
        </w:rPr>
        <w:t xml:space="preserve"> : </w:t>
      </w:r>
      <w:r w:rsidR="00090A12" w:rsidRPr="00090A12">
        <w:rPr>
          <w:rFonts w:ascii="Times New Roman" w:hAnsi="Times New Roman" w:cs="Times New Roman"/>
          <w:sz w:val="28"/>
          <w:szCs w:val="28"/>
        </w:rPr>
        <w:t>электронный фонд правовой и нормативно-технической документации.</w:t>
      </w:r>
      <w:r w:rsidR="00090A12">
        <w:rPr>
          <w:rFonts w:ascii="Times New Roman" w:hAnsi="Times New Roman" w:cs="Times New Roman"/>
          <w:sz w:val="20"/>
          <w:szCs w:val="20"/>
        </w:rPr>
        <w:t xml:space="preserve"> </w:t>
      </w:r>
      <w:r w:rsidRPr="0088601B">
        <w:rPr>
          <w:rFonts w:ascii="Times New Roman" w:hAnsi="Times New Roman" w:cs="Times New Roman"/>
          <w:sz w:val="28"/>
          <w:szCs w:val="28"/>
        </w:rPr>
        <w:t>/</w:t>
      </w:r>
      <w:proofErr w:type="gramStart"/>
      <w:r w:rsidRPr="0088601B">
        <w:rPr>
          <w:rFonts w:ascii="Times New Roman" w:hAnsi="Times New Roman" w:cs="Times New Roman"/>
          <w:sz w:val="28"/>
          <w:szCs w:val="28"/>
        </w:rPr>
        <w:t>/</w:t>
      </w:r>
      <w:r w:rsidR="00090A12">
        <w:rPr>
          <w:rFonts w:ascii="Times New Roman" w:hAnsi="Times New Roman" w:cs="Times New Roman"/>
          <w:sz w:val="28"/>
          <w:szCs w:val="28"/>
        </w:rPr>
        <w:t xml:space="preserve">  </w:t>
      </w:r>
      <w:r w:rsidRPr="0088601B">
        <w:rPr>
          <w:rFonts w:ascii="Times New Roman" w:hAnsi="Times New Roman" w:cs="Times New Roman"/>
          <w:sz w:val="28"/>
          <w:szCs w:val="28"/>
          <w:lang w:val="en-US"/>
        </w:rPr>
        <w:t>URL</w:t>
      </w:r>
      <w:proofErr w:type="gramEnd"/>
      <w:r w:rsidRPr="0088601B">
        <w:rPr>
          <w:rFonts w:ascii="Times New Roman" w:hAnsi="Times New Roman" w:cs="Times New Roman"/>
          <w:sz w:val="28"/>
          <w:szCs w:val="28"/>
        </w:rPr>
        <w:t xml:space="preserve">: </w:t>
      </w:r>
      <w:r w:rsidR="005F4DB1" w:rsidRPr="005F4DB1">
        <w:rPr>
          <w:rFonts w:ascii="Times New Roman" w:hAnsi="Times New Roman" w:cs="Times New Roman"/>
          <w:sz w:val="28"/>
          <w:szCs w:val="28"/>
        </w:rPr>
        <w:t>http://docs.cntd.ru/document/902397286</w:t>
      </w:r>
      <w:r w:rsidR="005F4DB1">
        <w:rPr>
          <w:rStyle w:val="a3"/>
          <w:rFonts w:ascii="Times New Roman" w:hAnsi="Times New Roman" w:cs="Times New Roman"/>
          <w:color w:val="auto"/>
          <w:sz w:val="28"/>
          <w:szCs w:val="28"/>
          <w:u w:val="none"/>
        </w:rPr>
        <w:t xml:space="preserve"> </w:t>
      </w:r>
      <w:r w:rsidRPr="0088601B">
        <w:rPr>
          <w:rStyle w:val="a3"/>
          <w:rFonts w:ascii="Times New Roman" w:hAnsi="Times New Roman" w:cs="Times New Roman"/>
          <w:color w:val="auto"/>
          <w:sz w:val="28"/>
          <w:szCs w:val="28"/>
          <w:u w:val="none"/>
        </w:rPr>
        <w:t>(дата обращения: 25.03.2017).</w:t>
      </w:r>
    </w:p>
    <w:p w:rsidR="00A435F0" w:rsidRPr="00A435F0" w:rsidRDefault="00A435F0" w:rsidP="00CE4D95">
      <w:pPr>
        <w:pStyle w:val="a4"/>
        <w:numPr>
          <w:ilvl w:val="0"/>
          <w:numId w:val="2"/>
        </w:numPr>
        <w:shd w:val="clear" w:color="auto" w:fill="FFFFFF"/>
        <w:spacing w:after="0" w:line="360" w:lineRule="auto"/>
        <w:ind w:left="0" w:firstLine="0"/>
        <w:jc w:val="both"/>
        <w:rPr>
          <w:rStyle w:val="a3"/>
          <w:rFonts w:ascii="Times New Roman" w:eastAsia="Times New Roman" w:hAnsi="Times New Roman" w:cs="Times New Roman"/>
          <w:color w:val="000000"/>
          <w:sz w:val="28"/>
          <w:szCs w:val="28"/>
          <w:u w:val="none"/>
          <w:lang w:eastAsia="ru-RU"/>
        </w:rPr>
      </w:pPr>
      <w:r w:rsidRPr="00A435F0">
        <w:rPr>
          <w:rFonts w:ascii="Times New Roman" w:hAnsi="Times New Roman" w:cs="Times New Roman"/>
          <w:color w:val="000000"/>
          <w:sz w:val="28"/>
          <w:szCs w:val="28"/>
        </w:rPr>
        <w:t>Регламент №282/</w:t>
      </w:r>
      <w:r>
        <w:rPr>
          <w:rFonts w:ascii="Times New Roman" w:hAnsi="Times New Roman" w:cs="Times New Roman"/>
          <w:color w:val="000000"/>
          <w:sz w:val="28"/>
          <w:szCs w:val="28"/>
        </w:rPr>
        <w:t>2011 Совета Европейского Союза «</w:t>
      </w:r>
      <w:r w:rsidRPr="00A435F0">
        <w:rPr>
          <w:rFonts w:ascii="Times New Roman" w:hAnsi="Times New Roman" w:cs="Times New Roman"/>
          <w:color w:val="000000"/>
          <w:sz w:val="28"/>
          <w:szCs w:val="28"/>
        </w:rPr>
        <w:t>Об установлении мер для имплементации Директивы 2006/112/ЕС об общей системе налога на добавленную стоимость</w:t>
      </w:r>
      <w:r>
        <w:rPr>
          <w:rFonts w:ascii="Times New Roman" w:hAnsi="Times New Roman" w:cs="Times New Roman"/>
          <w:color w:val="000000"/>
          <w:sz w:val="28"/>
          <w:szCs w:val="28"/>
        </w:rPr>
        <w:t>»</w:t>
      </w:r>
      <w:r w:rsidRPr="00A435F0">
        <w:rPr>
          <w:rFonts w:ascii="Times New Roman" w:hAnsi="Times New Roman" w:cs="Times New Roman"/>
          <w:color w:val="000000"/>
          <w:sz w:val="28"/>
          <w:szCs w:val="28"/>
        </w:rPr>
        <w:t xml:space="preserve"> // СПС. </w:t>
      </w:r>
      <w:proofErr w:type="spellStart"/>
      <w:r w:rsidRPr="00A435F0">
        <w:rPr>
          <w:rFonts w:ascii="Times New Roman" w:hAnsi="Times New Roman" w:cs="Times New Roman"/>
          <w:color w:val="000000"/>
          <w:sz w:val="28"/>
          <w:szCs w:val="28"/>
        </w:rPr>
        <w:t>КонсультантПлюс</w:t>
      </w:r>
      <w:proofErr w:type="spellEnd"/>
      <w:r w:rsidRPr="00A435F0">
        <w:rPr>
          <w:rFonts w:ascii="Times New Roman" w:hAnsi="Times New Roman" w:cs="Times New Roman"/>
          <w:color w:val="000000"/>
          <w:sz w:val="28"/>
          <w:szCs w:val="28"/>
        </w:rPr>
        <w:t>.</w:t>
      </w:r>
    </w:p>
    <w:p w:rsidR="00643A4E" w:rsidRPr="001258B8" w:rsidRDefault="00477901" w:rsidP="00643A4E">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77901">
        <w:rPr>
          <w:rFonts w:ascii="Times New Roman" w:hAnsi="Times New Roman" w:cs="Times New Roman"/>
          <w:sz w:val="28"/>
          <w:szCs w:val="28"/>
        </w:rPr>
        <w:t>План</w:t>
      </w:r>
      <w:r w:rsidRPr="00477901">
        <w:rPr>
          <w:rFonts w:ascii="Times New Roman" w:hAnsi="Times New Roman" w:cs="Times New Roman"/>
          <w:sz w:val="28"/>
          <w:szCs w:val="28"/>
          <w:lang w:val="en-US"/>
        </w:rPr>
        <w:t xml:space="preserve"> BEPS: Action 1: Addressing the Tax Challenges of the Digital Economy. BEPS</w:t>
      </w:r>
      <w:r w:rsidRPr="00535783">
        <w:rPr>
          <w:rFonts w:ascii="Times New Roman" w:hAnsi="Times New Roman" w:cs="Times New Roman"/>
          <w:sz w:val="28"/>
          <w:szCs w:val="28"/>
        </w:rPr>
        <w:t xml:space="preserve"> 2015 </w:t>
      </w:r>
      <w:r w:rsidRPr="00477901">
        <w:rPr>
          <w:rFonts w:ascii="Times New Roman" w:hAnsi="Times New Roman" w:cs="Times New Roman"/>
          <w:sz w:val="28"/>
          <w:szCs w:val="28"/>
          <w:lang w:val="en-US"/>
        </w:rPr>
        <w:t>Final</w:t>
      </w:r>
      <w:r w:rsidRPr="00535783">
        <w:rPr>
          <w:rFonts w:ascii="Times New Roman" w:hAnsi="Times New Roman" w:cs="Times New Roman"/>
          <w:sz w:val="28"/>
          <w:szCs w:val="28"/>
        </w:rPr>
        <w:t xml:space="preserve"> </w:t>
      </w:r>
      <w:r w:rsidRPr="00477901">
        <w:rPr>
          <w:rFonts w:ascii="Times New Roman" w:hAnsi="Times New Roman" w:cs="Times New Roman"/>
          <w:sz w:val="28"/>
          <w:szCs w:val="28"/>
          <w:lang w:val="en-US"/>
        </w:rPr>
        <w:t>Reports</w:t>
      </w:r>
      <w:r w:rsidRPr="00535783">
        <w:rPr>
          <w:rFonts w:ascii="Times New Roman" w:hAnsi="Times New Roman" w:cs="Times New Roman"/>
          <w:sz w:val="28"/>
          <w:szCs w:val="28"/>
        </w:rPr>
        <w:t>.</w:t>
      </w:r>
      <w:r w:rsidR="00934494" w:rsidRPr="00535783">
        <w:rPr>
          <w:rFonts w:ascii="Times New Roman" w:hAnsi="Times New Roman" w:cs="Times New Roman"/>
          <w:sz w:val="28"/>
          <w:szCs w:val="28"/>
        </w:rPr>
        <w:t xml:space="preserve"> </w:t>
      </w:r>
      <w:r w:rsidR="00934494" w:rsidRPr="001258B8">
        <w:rPr>
          <w:rFonts w:ascii="Times New Roman" w:hAnsi="Times New Roman" w:cs="Times New Roman"/>
          <w:sz w:val="28"/>
          <w:szCs w:val="28"/>
        </w:rPr>
        <w:t>[</w:t>
      </w:r>
      <w:r w:rsidR="00934494" w:rsidRPr="0088601B">
        <w:rPr>
          <w:rFonts w:ascii="Times New Roman" w:hAnsi="Times New Roman" w:cs="Times New Roman"/>
          <w:sz w:val="28"/>
          <w:szCs w:val="28"/>
        </w:rPr>
        <w:t>электронный</w:t>
      </w:r>
      <w:r w:rsidR="00934494" w:rsidRPr="001258B8">
        <w:rPr>
          <w:rFonts w:ascii="Times New Roman" w:hAnsi="Times New Roman" w:cs="Times New Roman"/>
          <w:sz w:val="28"/>
          <w:szCs w:val="28"/>
        </w:rPr>
        <w:t xml:space="preserve"> </w:t>
      </w:r>
      <w:r w:rsidR="00934494" w:rsidRPr="0088601B">
        <w:rPr>
          <w:rFonts w:ascii="Times New Roman" w:hAnsi="Times New Roman" w:cs="Times New Roman"/>
          <w:sz w:val="28"/>
          <w:szCs w:val="28"/>
        </w:rPr>
        <w:t>ресурс</w:t>
      </w:r>
      <w:r w:rsidR="001258B8" w:rsidRPr="001258B8">
        <w:rPr>
          <w:rFonts w:ascii="Times New Roman" w:hAnsi="Times New Roman" w:cs="Times New Roman"/>
          <w:sz w:val="28"/>
          <w:szCs w:val="28"/>
        </w:rPr>
        <w:t xml:space="preserve">]: </w:t>
      </w:r>
      <w:r w:rsidR="001258B8">
        <w:rPr>
          <w:rFonts w:ascii="Times New Roman" w:hAnsi="Times New Roman" w:cs="Times New Roman"/>
          <w:sz w:val="28"/>
          <w:szCs w:val="28"/>
        </w:rPr>
        <w:t>сайт</w:t>
      </w:r>
      <w:r w:rsidR="001258B8" w:rsidRPr="001258B8">
        <w:rPr>
          <w:rFonts w:ascii="Times New Roman" w:hAnsi="Times New Roman" w:cs="Times New Roman"/>
          <w:sz w:val="28"/>
          <w:szCs w:val="28"/>
        </w:rPr>
        <w:t xml:space="preserve"> </w:t>
      </w:r>
      <w:r w:rsidR="001258B8">
        <w:rPr>
          <w:rFonts w:ascii="Times New Roman" w:hAnsi="Times New Roman" w:cs="Times New Roman"/>
          <w:sz w:val="28"/>
          <w:szCs w:val="28"/>
        </w:rPr>
        <w:t>электронной</w:t>
      </w:r>
      <w:r w:rsidR="001258B8" w:rsidRPr="001258B8">
        <w:rPr>
          <w:rFonts w:ascii="Times New Roman" w:hAnsi="Times New Roman" w:cs="Times New Roman"/>
          <w:sz w:val="28"/>
          <w:szCs w:val="28"/>
        </w:rPr>
        <w:t xml:space="preserve"> </w:t>
      </w:r>
      <w:r w:rsidR="001258B8">
        <w:rPr>
          <w:rFonts w:ascii="Times New Roman" w:hAnsi="Times New Roman" w:cs="Times New Roman"/>
          <w:sz w:val="28"/>
          <w:szCs w:val="28"/>
        </w:rPr>
        <w:t>библиотеки</w:t>
      </w:r>
      <w:r w:rsidR="001258B8" w:rsidRPr="001258B8">
        <w:rPr>
          <w:rFonts w:ascii="Times New Roman" w:hAnsi="Times New Roman" w:cs="Times New Roman"/>
          <w:sz w:val="28"/>
          <w:szCs w:val="28"/>
        </w:rPr>
        <w:t xml:space="preserve"> </w:t>
      </w:r>
      <w:r w:rsidR="001258B8">
        <w:rPr>
          <w:rFonts w:ascii="Times New Roman" w:hAnsi="Times New Roman" w:cs="Times New Roman"/>
          <w:sz w:val="28"/>
          <w:szCs w:val="28"/>
        </w:rPr>
        <w:t>ОЭСР</w:t>
      </w:r>
      <w:r w:rsidR="001258B8" w:rsidRPr="001258B8">
        <w:rPr>
          <w:rFonts w:ascii="Times New Roman" w:hAnsi="Times New Roman" w:cs="Times New Roman"/>
          <w:sz w:val="28"/>
          <w:szCs w:val="28"/>
        </w:rPr>
        <w:t>.</w:t>
      </w:r>
      <w:r w:rsidR="001258B8">
        <w:rPr>
          <w:rFonts w:ascii="Times New Roman" w:hAnsi="Times New Roman" w:cs="Times New Roman"/>
          <w:sz w:val="28"/>
          <w:szCs w:val="28"/>
        </w:rPr>
        <w:t xml:space="preserve"> </w:t>
      </w:r>
      <w:r w:rsidR="00934494" w:rsidRPr="001258B8">
        <w:rPr>
          <w:rFonts w:ascii="Times New Roman" w:hAnsi="Times New Roman" w:cs="Times New Roman"/>
          <w:sz w:val="28"/>
          <w:szCs w:val="28"/>
        </w:rPr>
        <w:t xml:space="preserve">// </w:t>
      </w:r>
      <w:r w:rsidR="00934494" w:rsidRPr="00D3124B">
        <w:rPr>
          <w:rFonts w:ascii="Times New Roman" w:hAnsi="Times New Roman" w:cs="Times New Roman"/>
          <w:sz w:val="28"/>
          <w:szCs w:val="28"/>
          <w:lang w:val="en-US"/>
        </w:rPr>
        <w:t>URL</w:t>
      </w:r>
      <w:r w:rsidR="00934494" w:rsidRPr="001258B8">
        <w:rPr>
          <w:rFonts w:ascii="Times New Roman" w:hAnsi="Times New Roman" w:cs="Times New Roman"/>
          <w:sz w:val="28"/>
          <w:szCs w:val="28"/>
        </w:rPr>
        <w:t xml:space="preserve">: </w:t>
      </w:r>
      <w:r w:rsidRPr="00477901">
        <w:rPr>
          <w:rFonts w:ascii="Times New Roman" w:hAnsi="Times New Roman" w:cs="Times New Roman"/>
          <w:sz w:val="28"/>
          <w:szCs w:val="28"/>
          <w:lang w:val="en-US"/>
        </w:rPr>
        <w:t>https</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read</w:t>
      </w:r>
      <w:r w:rsidRPr="001258B8">
        <w:rPr>
          <w:rFonts w:ascii="Times New Roman" w:hAnsi="Times New Roman" w:cs="Times New Roman"/>
          <w:sz w:val="28"/>
          <w:szCs w:val="28"/>
        </w:rPr>
        <w:t>.</w:t>
      </w:r>
      <w:proofErr w:type="spellStart"/>
      <w:r w:rsidRPr="00477901">
        <w:rPr>
          <w:rFonts w:ascii="Times New Roman" w:hAnsi="Times New Roman" w:cs="Times New Roman"/>
          <w:sz w:val="28"/>
          <w:szCs w:val="28"/>
          <w:lang w:val="en-US"/>
        </w:rPr>
        <w:t>oecd</w:t>
      </w:r>
      <w:proofErr w:type="spellEnd"/>
      <w:r w:rsidRPr="001258B8">
        <w:rPr>
          <w:rFonts w:ascii="Times New Roman" w:hAnsi="Times New Roman" w:cs="Times New Roman"/>
          <w:sz w:val="28"/>
          <w:szCs w:val="28"/>
        </w:rPr>
        <w:t>-</w:t>
      </w:r>
      <w:proofErr w:type="spellStart"/>
      <w:r w:rsidRPr="00477901">
        <w:rPr>
          <w:rFonts w:ascii="Times New Roman" w:hAnsi="Times New Roman" w:cs="Times New Roman"/>
          <w:sz w:val="28"/>
          <w:szCs w:val="28"/>
          <w:lang w:val="en-US"/>
        </w:rPr>
        <w:t>ilibrary</w:t>
      </w:r>
      <w:proofErr w:type="spellEnd"/>
      <w:r w:rsidRPr="001258B8">
        <w:rPr>
          <w:rFonts w:ascii="Times New Roman" w:hAnsi="Times New Roman" w:cs="Times New Roman"/>
          <w:sz w:val="28"/>
          <w:szCs w:val="28"/>
        </w:rPr>
        <w:t>.</w:t>
      </w:r>
      <w:r w:rsidRPr="00477901">
        <w:rPr>
          <w:rFonts w:ascii="Times New Roman" w:hAnsi="Times New Roman" w:cs="Times New Roman"/>
          <w:sz w:val="28"/>
          <w:szCs w:val="28"/>
          <w:lang w:val="en-US"/>
        </w:rPr>
        <w:t>org</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taxation</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addressing</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the</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tax</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challenges</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of</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the</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digital</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economy</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action</w:t>
      </w:r>
      <w:r w:rsidRPr="001258B8">
        <w:rPr>
          <w:rFonts w:ascii="Times New Roman" w:hAnsi="Times New Roman" w:cs="Times New Roman"/>
          <w:sz w:val="28"/>
          <w:szCs w:val="28"/>
        </w:rPr>
        <w:t>-1-2015-</w:t>
      </w:r>
      <w:r w:rsidRPr="00477901">
        <w:rPr>
          <w:rFonts w:ascii="Times New Roman" w:hAnsi="Times New Roman" w:cs="Times New Roman"/>
          <w:sz w:val="28"/>
          <w:szCs w:val="28"/>
          <w:lang w:val="en-US"/>
        </w:rPr>
        <w:t>final</w:t>
      </w:r>
      <w:r w:rsidRPr="001258B8">
        <w:rPr>
          <w:rFonts w:ascii="Times New Roman" w:hAnsi="Times New Roman" w:cs="Times New Roman"/>
          <w:sz w:val="28"/>
          <w:szCs w:val="28"/>
        </w:rPr>
        <w:t>-</w:t>
      </w:r>
      <w:r w:rsidRPr="00477901">
        <w:rPr>
          <w:rFonts w:ascii="Times New Roman" w:hAnsi="Times New Roman" w:cs="Times New Roman"/>
          <w:sz w:val="28"/>
          <w:szCs w:val="28"/>
          <w:lang w:val="en-US"/>
        </w:rPr>
        <w:t>report</w:t>
      </w:r>
      <w:r w:rsidRPr="001258B8">
        <w:rPr>
          <w:rFonts w:ascii="Times New Roman" w:hAnsi="Times New Roman" w:cs="Times New Roman"/>
          <w:sz w:val="28"/>
          <w:szCs w:val="28"/>
        </w:rPr>
        <w:t>_9789264241046-</w:t>
      </w:r>
      <w:proofErr w:type="spellStart"/>
      <w:r w:rsidRPr="00477901">
        <w:rPr>
          <w:rFonts w:ascii="Times New Roman" w:hAnsi="Times New Roman" w:cs="Times New Roman"/>
          <w:sz w:val="28"/>
          <w:szCs w:val="28"/>
          <w:lang w:val="en-US"/>
        </w:rPr>
        <w:t>en</w:t>
      </w:r>
      <w:proofErr w:type="spellEnd"/>
      <w:r w:rsidRPr="001258B8">
        <w:rPr>
          <w:rFonts w:ascii="Times New Roman" w:hAnsi="Times New Roman" w:cs="Times New Roman"/>
          <w:sz w:val="28"/>
          <w:szCs w:val="28"/>
        </w:rPr>
        <w:t>#</w:t>
      </w:r>
      <w:r w:rsidRPr="00477901">
        <w:rPr>
          <w:rFonts w:ascii="Times New Roman" w:hAnsi="Times New Roman" w:cs="Times New Roman"/>
          <w:sz w:val="28"/>
          <w:szCs w:val="28"/>
          <w:lang w:val="en-US"/>
        </w:rPr>
        <w:t>page</w:t>
      </w:r>
      <w:r w:rsidRPr="001258B8">
        <w:rPr>
          <w:rFonts w:ascii="Times New Roman" w:hAnsi="Times New Roman" w:cs="Times New Roman"/>
          <w:sz w:val="28"/>
          <w:szCs w:val="28"/>
        </w:rPr>
        <w:t>1</w:t>
      </w:r>
      <w:r w:rsidRPr="001258B8">
        <w:rPr>
          <w:rFonts w:ascii="Times New Roman" w:eastAsia="Times New Roman" w:hAnsi="Times New Roman" w:cs="Times New Roman"/>
          <w:color w:val="000000"/>
          <w:sz w:val="28"/>
          <w:szCs w:val="28"/>
          <w:lang w:eastAsia="ru-RU"/>
        </w:rPr>
        <w:t xml:space="preserve"> </w:t>
      </w:r>
      <w:r w:rsidR="00934494" w:rsidRPr="001258B8">
        <w:rPr>
          <w:rFonts w:ascii="Times New Roman" w:eastAsia="Times New Roman" w:hAnsi="Times New Roman" w:cs="Times New Roman"/>
          <w:color w:val="000000"/>
          <w:sz w:val="28"/>
          <w:szCs w:val="28"/>
          <w:lang w:eastAsia="ru-RU"/>
        </w:rPr>
        <w:t>(</w:t>
      </w:r>
      <w:r w:rsidR="00934494">
        <w:rPr>
          <w:rFonts w:ascii="Times New Roman" w:eastAsia="Times New Roman" w:hAnsi="Times New Roman" w:cs="Times New Roman"/>
          <w:color w:val="000000"/>
          <w:sz w:val="28"/>
          <w:szCs w:val="28"/>
          <w:lang w:eastAsia="ru-RU"/>
        </w:rPr>
        <w:t>дата</w:t>
      </w:r>
      <w:r w:rsidR="00934494" w:rsidRPr="001258B8">
        <w:rPr>
          <w:rFonts w:ascii="Times New Roman" w:eastAsia="Times New Roman" w:hAnsi="Times New Roman" w:cs="Times New Roman"/>
          <w:color w:val="000000"/>
          <w:sz w:val="28"/>
          <w:szCs w:val="28"/>
          <w:lang w:eastAsia="ru-RU"/>
        </w:rPr>
        <w:t xml:space="preserve"> </w:t>
      </w:r>
      <w:r w:rsidR="00934494">
        <w:rPr>
          <w:rFonts w:ascii="Times New Roman" w:eastAsia="Times New Roman" w:hAnsi="Times New Roman" w:cs="Times New Roman"/>
          <w:color w:val="000000"/>
          <w:sz w:val="28"/>
          <w:szCs w:val="28"/>
          <w:lang w:eastAsia="ru-RU"/>
        </w:rPr>
        <w:t>обращения</w:t>
      </w:r>
      <w:r w:rsidR="00934494" w:rsidRPr="001258B8">
        <w:rPr>
          <w:rFonts w:ascii="Times New Roman" w:eastAsia="Times New Roman" w:hAnsi="Times New Roman" w:cs="Times New Roman"/>
          <w:color w:val="000000"/>
          <w:sz w:val="28"/>
          <w:szCs w:val="28"/>
          <w:lang w:eastAsia="ru-RU"/>
        </w:rPr>
        <w:t xml:space="preserve">: </w:t>
      </w:r>
      <w:r w:rsidRPr="001258B8">
        <w:rPr>
          <w:rFonts w:ascii="Times New Roman" w:eastAsia="Times New Roman" w:hAnsi="Times New Roman" w:cs="Times New Roman"/>
          <w:color w:val="000000"/>
          <w:sz w:val="28"/>
          <w:szCs w:val="28"/>
          <w:lang w:eastAsia="ru-RU"/>
        </w:rPr>
        <w:t>24.03.2018</w:t>
      </w:r>
      <w:r w:rsidR="00934494" w:rsidRPr="001258B8">
        <w:rPr>
          <w:rFonts w:ascii="Times New Roman" w:eastAsia="Times New Roman" w:hAnsi="Times New Roman" w:cs="Times New Roman"/>
          <w:color w:val="000000"/>
          <w:sz w:val="28"/>
          <w:szCs w:val="28"/>
          <w:lang w:eastAsia="ru-RU"/>
        </w:rPr>
        <w:t>).</w:t>
      </w:r>
      <w:r w:rsidR="00643A4E" w:rsidRPr="001258B8">
        <w:rPr>
          <w:rFonts w:ascii="Times New Roman" w:hAnsi="Times New Roman" w:cs="Times New Roman"/>
          <w:sz w:val="28"/>
          <w:szCs w:val="28"/>
        </w:rPr>
        <w:t xml:space="preserve"> </w:t>
      </w:r>
    </w:p>
    <w:p w:rsidR="00A435F0" w:rsidRPr="00A435F0" w:rsidRDefault="00643A4E" w:rsidP="00A435F0">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D3124B">
        <w:rPr>
          <w:rFonts w:ascii="Times New Roman" w:hAnsi="Times New Roman" w:cs="Times New Roman"/>
          <w:sz w:val="28"/>
          <w:szCs w:val="28"/>
          <w:lang w:val="en-US"/>
        </w:rPr>
        <w:t xml:space="preserve">«Mechanisms for the effective collection of VAT/GST. When the Supplier Is Not Located </w:t>
      </w:r>
      <w:proofErr w:type="gramStart"/>
      <w:r w:rsidRPr="00D3124B">
        <w:rPr>
          <w:rFonts w:ascii="Times New Roman" w:hAnsi="Times New Roman" w:cs="Times New Roman"/>
          <w:sz w:val="28"/>
          <w:szCs w:val="28"/>
          <w:lang w:val="en-US"/>
        </w:rPr>
        <w:t>In</w:t>
      </w:r>
      <w:proofErr w:type="gramEnd"/>
      <w:r w:rsidRPr="00D3124B">
        <w:rPr>
          <w:rFonts w:ascii="Times New Roman" w:hAnsi="Times New Roman" w:cs="Times New Roman"/>
          <w:sz w:val="28"/>
          <w:szCs w:val="28"/>
          <w:lang w:val="en-US"/>
        </w:rPr>
        <w:t xml:space="preserve"> the Jurisdiction of Taxation.</w:t>
      </w:r>
      <w:r w:rsidRPr="00477901">
        <w:rPr>
          <w:rFonts w:ascii="Times New Roman" w:hAnsi="Times New Roman" w:cs="Times New Roman"/>
          <w:sz w:val="28"/>
          <w:szCs w:val="28"/>
          <w:lang w:val="en-US"/>
        </w:rPr>
        <w:t xml:space="preserve"> </w:t>
      </w:r>
      <w:r w:rsidRPr="0088601B">
        <w:rPr>
          <w:rFonts w:ascii="Times New Roman" w:hAnsi="Times New Roman" w:cs="Times New Roman"/>
          <w:sz w:val="28"/>
          <w:szCs w:val="28"/>
        </w:rPr>
        <w:t>[электронный ресурс]</w:t>
      </w:r>
      <w:r w:rsidR="001258B8">
        <w:rPr>
          <w:rFonts w:ascii="Times New Roman" w:hAnsi="Times New Roman" w:cs="Times New Roman"/>
          <w:sz w:val="28"/>
          <w:szCs w:val="28"/>
        </w:rPr>
        <w:t>: сайт ОЭСР.</w:t>
      </w:r>
      <w:r>
        <w:rPr>
          <w:rFonts w:ascii="Times New Roman" w:hAnsi="Times New Roman" w:cs="Times New Roman"/>
          <w:sz w:val="28"/>
          <w:szCs w:val="28"/>
        </w:rPr>
        <w:t xml:space="preserve"> </w:t>
      </w:r>
      <w:r w:rsidRPr="00477901">
        <w:rPr>
          <w:rFonts w:ascii="Times New Roman" w:hAnsi="Times New Roman" w:cs="Times New Roman"/>
          <w:sz w:val="28"/>
          <w:szCs w:val="28"/>
        </w:rPr>
        <w:t xml:space="preserve">// </w:t>
      </w:r>
      <w:r w:rsidRPr="00D3124B">
        <w:rPr>
          <w:rFonts w:ascii="Times New Roman" w:hAnsi="Times New Roman" w:cs="Times New Roman"/>
          <w:sz w:val="28"/>
          <w:szCs w:val="28"/>
          <w:lang w:val="en-US"/>
        </w:rPr>
        <w:t>URL</w:t>
      </w:r>
      <w:r w:rsidRPr="00477901">
        <w:rPr>
          <w:rFonts w:ascii="Times New Roman" w:hAnsi="Times New Roman" w:cs="Times New Roman"/>
          <w:sz w:val="28"/>
          <w:szCs w:val="28"/>
        </w:rPr>
        <w:t xml:space="preserve">: </w:t>
      </w:r>
      <w:r w:rsidRPr="00477901">
        <w:rPr>
          <w:rFonts w:ascii="Times New Roman" w:hAnsi="Times New Roman" w:cs="Times New Roman"/>
          <w:sz w:val="28"/>
          <w:szCs w:val="28"/>
          <w:lang w:val="en-US"/>
        </w:rPr>
        <w:t>http</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www</w:t>
      </w:r>
      <w:r w:rsidRPr="00477901">
        <w:rPr>
          <w:rFonts w:ascii="Times New Roman" w:hAnsi="Times New Roman" w:cs="Times New Roman"/>
          <w:sz w:val="28"/>
          <w:szCs w:val="28"/>
        </w:rPr>
        <w:t>.</w:t>
      </w:r>
      <w:proofErr w:type="spellStart"/>
      <w:r w:rsidRPr="00477901">
        <w:rPr>
          <w:rFonts w:ascii="Times New Roman" w:hAnsi="Times New Roman" w:cs="Times New Roman"/>
          <w:sz w:val="28"/>
          <w:szCs w:val="28"/>
          <w:lang w:val="en-US"/>
        </w:rPr>
        <w:t>oecd</w:t>
      </w:r>
      <w:proofErr w:type="spellEnd"/>
      <w:r w:rsidRPr="00477901">
        <w:rPr>
          <w:rFonts w:ascii="Times New Roman" w:hAnsi="Times New Roman" w:cs="Times New Roman"/>
          <w:sz w:val="28"/>
          <w:szCs w:val="28"/>
        </w:rPr>
        <w:t>.</w:t>
      </w:r>
      <w:r w:rsidRPr="00477901">
        <w:rPr>
          <w:rFonts w:ascii="Times New Roman" w:hAnsi="Times New Roman" w:cs="Times New Roman"/>
          <w:sz w:val="28"/>
          <w:szCs w:val="28"/>
          <w:lang w:val="en-US"/>
        </w:rPr>
        <w:t>org</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tax</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tax</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policy</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mechanisms</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for</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the</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effective</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collection</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of</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VAT</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GST</w:t>
      </w:r>
      <w:r w:rsidRPr="00477901">
        <w:rPr>
          <w:rFonts w:ascii="Times New Roman" w:hAnsi="Times New Roman" w:cs="Times New Roman"/>
          <w:sz w:val="28"/>
          <w:szCs w:val="28"/>
        </w:rPr>
        <w:t>.</w:t>
      </w:r>
      <w:r w:rsidRPr="00477901">
        <w:rPr>
          <w:rFonts w:ascii="Times New Roman" w:hAnsi="Times New Roman" w:cs="Times New Roman"/>
          <w:sz w:val="28"/>
          <w:szCs w:val="28"/>
          <w:lang w:val="en-US"/>
        </w:rPr>
        <w:t>pdf</w:t>
      </w:r>
      <w:r w:rsidRPr="00477901">
        <w:rPr>
          <w:rFonts w:ascii="Times New Roman" w:hAnsi="Times New Roman" w:cs="Times New Roman"/>
          <w:sz w:val="28"/>
          <w:szCs w:val="28"/>
        </w:rPr>
        <w:t xml:space="preserve"> (</w:t>
      </w:r>
      <w:r w:rsidRPr="00D3124B">
        <w:rPr>
          <w:rFonts w:ascii="Times New Roman" w:hAnsi="Times New Roman" w:cs="Times New Roman"/>
          <w:sz w:val="28"/>
          <w:szCs w:val="28"/>
        </w:rPr>
        <w:t>дата</w:t>
      </w:r>
      <w:r w:rsidRPr="00477901">
        <w:rPr>
          <w:rFonts w:ascii="Times New Roman" w:hAnsi="Times New Roman" w:cs="Times New Roman"/>
          <w:sz w:val="28"/>
          <w:szCs w:val="28"/>
        </w:rPr>
        <w:t xml:space="preserve"> </w:t>
      </w:r>
      <w:r w:rsidRPr="00D3124B">
        <w:rPr>
          <w:rFonts w:ascii="Times New Roman" w:hAnsi="Times New Roman" w:cs="Times New Roman"/>
          <w:sz w:val="28"/>
          <w:szCs w:val="28"/>
        </w:rPr>
        <w:t>обращения</w:t>
      </w:r>
      <w:r>
        <w:rPr>
          <w:rFonts w:ascii="Times New Roman" w:hAnsi="Times New Roman" w:cs="Times New Roman"/>
          <w:sz w:val="28"/>
          <w:szCs w:val="28"/>
        </w:rPr>
        <w:t>:</w:t>
      </w:r>
      <w:r w:rsidRPr="00477901">
        <w:rPr>
          <w:rFonts w:ascii="Times New Roman" w:hAnsi="Times New Roman" w:cs="Times New Roman"/>
          <w:sz w:val="28"/>
          <w:szCs w:val="28"/>
        </w:rPr>
        <w:t xml:space="preserve"> 24.02.2018)</w:t>
      </w:r>
      <w:r>
        <w:rPr>
          <w:rFonts w:ascii="Times New Roman" w:hAnsi="Times New Roman" w:cs="Times New Roman"/>
          <w:sz w:val="28"/>
          <w:szCs w:val="28"/>
        </w:rPr>
        <w:t>.</w:t>
      </w:r>
    </w:p>
    <w:p w:rsidR="00AE6B86" w:rsidRPr="00AE6B86" w:rsidRDefault="0059099D" w:rsidP="002003B8">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eastAsia="Times New Roman" w:hAnsi="Times New Roman" w:cs="Times New Roman"/>
          <w:color w:val="000000"/>
          <w:sz w:val="28"/>
          <w:szCs w:val="28"/>
          <w:lang w:eastAsia="ru-RU"/>
        </w:rPr>
        <w:t>Налоговый Кодекс Российской Федерации</w:t>
      </w:r>
      <w:r w:rsidR="003D52EE" w:rsidRPr="00AE6B86">
        <w:rPr>
          <w:rFonts w:ascii="Times New Roman" w:eastAsia="Times New Roman" w:hAnsi="Times New Roman" w:cs="Times New Roman"/>
          <w:color w:val="000000"/>
          <w:sz w:val="28"/>
          <w:szCs w:val="28"/>
          <w:lang w:eastAsia="ru-RU"/>
        </w:rPr>
        <w:t xml:space="preserve"> (часть первая) от 31.07.1998 №146-ФЗ // Собрание законодательства РФ. 1998. №31. ст.3824.</w:t>
      </w:r>
      <w:r w:rsidRPr="00AE6B86">
        <w:rPr>
          <w:rFonts w:ascii="Times New Roman" w:hAnsi="Times New Roman" w:cs="Times New Roman"/>
          <w:sz w:val="28"/>
          <w:szCs w:val="28"/>
        </w:rPr>
        <w:t xml:space="preserve"> </w:t>
      </w:r>
      <w:r w:rsidR="00AE6B86">
        <w:rPr>
          <w:rFonts w:ascii="Times New Roman" w:eastAsia="Times New Roman" w:hAnsi="Times New Roman" w:cs="Times New Roman"/>
          <w:color w:val="000000"/>
          <w:sz w:val="28"/>
          <w:szCs w:val="28"/>
          <w:lang w:eastAsia="ru-RU"/>
        </w:rPr>
        <w:t>(</w:t>
      </w:r>
      <w:r w:rsidR="00AE6B86" w:rsidRPr="00AE6B86">
        <w:rPr>
          <w:rFonts w:ascii="Times New Roman" w:hAnsi="Times New Roman" w:cs="Times New Roman"/>
          <w:color w:val="000000"/>
          <w:sz w:val="28"/>
          <w:szCs w:val="28"/>
        </w:rPr>
        <w:t>ред. от 19.02.2018)</w:t>
      </w:r>
      <w:r w:rsidR="00AE6B86">
        <w:rPr>
          <w:rFonts w:ascii="Times New Roman" w:hAnsi="Times New Roman" w:cs="Times New Roman"/>
          <w:color w:val="000000"/>
          <w:sz w:val="28"/>
          <w:szCs w:val="28"/>
        </w:rPr>
        <w:t>.</w:t>
      </w:r>
    </w:p>
    <w:p w:rsidR="00AE6B86" w:rsidRPr="00AE6B86" w:rsidRDefault="003D52EE" w:rsidP="002003B8">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eastAsia="Times New Roman" w:hAnsi="Times New Roman" w:cs="Times New Roman"/>
          <w:color w:val="000000"/>
          <w:sz w:val="28"/>
          <w:szCs w:val="28"/>
          <w:lang w:eastAsia="ru-RU"/>
        </w:rPr>
        <w:t>Налоговый Кодекс Российской Федерации (часть вторая) от 05.08.2000 №117-ФЗ // Собрание законодательства РФ. 2000. №32. ст.3340</w:t>
      </w:r>
      <w:r w:rsidR="00AE6B86">
        <w:rPr>
          <w:rFonts w:ascii="Times New Roman" w:eastAsia="Times New Roman" w:hAnsi="Times New Roman" w:cs="Times New Roman"/>
          <w:color w:val="000000"/>
          <w:sz w:val="28"/>
          <w:szCs w:val="28"/>
          <w:lang w:eastAsia="ru-RU"/>
        </w:rPr>
        <w:t>.</w:t>
      </w:r>
      <w:r w:rsidR="00AE6B86" w:rsidRPr="00AE6B86">
        <w:rPr>
          <w:rFonts w:ascii="Tahoma" w:hAnsi="Tahoma" w:cs="Tahoma"/>
          <w:color w:val="000000"/>
          <w:sz w:val="26"/>
          <w:szCs w:val="26"/>
        </w:rPr>
        <w:t xml:space="preserve"> </w:t>
      </w:r>
      <w:r w:rsidR="00AE6B86">
        <w:rPr>
          <w:rFonts w:ascii="Tahoma" w:hAnsi="Tahoma" w:cs="Tahoma"/>
          <w:color w:val="000000"/>
          <w:sz w:val="26"/>
          <w:szCs w:val="26"/>
        </w:rPr>
        <w:t> (ред. от 23.04.2018).</w:t>
      </w:r>
    </w:p>
    <w:p w:rsidR="005B21C2" w:rsidRPr="00AE6B86" w:rsidRDefault="005B21C2" w:rsidP="002003B8">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color w:val="000000"/>
          <w:sz w:val="28"/>
          <w:szCs w:val="28"/>
        </w:rPr>
        <w:t xml:space="preserve">Гражданский кодекс Российской Федерации (часть четвертая) от 18.12.2006 №230-ФЗ </w:t>
      </w:r>
      <w:r w:rsidRPr="00AE6B86">
        <w:rPr>
          <w:rFonts w:ascii="Times New Roman" w:eastAsia="Times New Roman" w:hAnsi="Times New Roman" w:cs="Times New Roman"/>
          <w:sz w:val="28"/>
          <w:szCs w:val="28"/>
          <w:lang w:eastAsia="ru-RU"/>
        </w:rPr>
        <w:t xml:space="preserve">// Собрание законодательства РФ. 1994. №32, ст. 3301. </w:t>
      </w:r>
      <w:r w:rsidRPr="00AE6B86">
        <w:rPr>
          <w:rFonts w:ascii="Times New Roman" w:hAnsi="Times New Roman" w:cs="Times New Roman"/>
          <w:color w:val="000000"/>
          <w:sz w:val="28"/>
          <w:szCs w:val="28"/>
        </w:rPr>
        <w:t>(ред. от 01.07.2017)</w:t>
      </w:r>
    </w:p>
    <w:p w:rsidR="0064575E" w:rsidRPr="0064575E" w:rsidRDefault="005B21C2" w:rsidP="002003B8">
      <w:pPr>
        <w:pStyle w:val="a4"/>
        <w:numPr>
          <w:ilvl w:val="0"/>
          <w:numId w:val="2"/>
        </w:numPr>
        <w:shd w:val="clear" w:color="auto" w:fill="FFFFFF"/>
        <w:spacing w:after="0" w:line="312" w:lineRule="auto"/>
        <w:ind w:left="0" w:firstLine="142"/>
        <w:jc w:val="both"/>
        <w:rPr>
          <w:rFonts w:ascii="Times New Roman" w:eastAsia="Times New Roman" w:hAnsi="Times New Roman" w:cs="Times New Roman"/>
          <w:color w:val="000000"/>
          <w:sz w:val="28"/>
          <w:szCs w:val="28"/>
          <w:lang w:eastAsia="ru-RU"/>
        </w:rPr>
      </w:pPr>
      <w:r w:rsidRPr="0064575E">
        <w:rPr>
          <w:rFonts w:ascii="Times New Roman" w:hAnsi="Times New Roman" w:cs="Times New Roman"/>
          <w:color w:val="000000"/>
          <w:sz w:val="28"/>
          <w:szCs w:val="28"/>
        </w:rPr>
        <w:lastRenderedPageBreak/>
        <w:t xml:space="preserve">Гражданский кодекс Российской Федерации (часть первая) от 30.11.1994 N 51-ФЗ </w:t>
      </w:r>
      <w:r w:rsidRPr="0064575E">
        <w:rPr>
          <w:rFonts w:ascii="Times New Roman" w:eastAsia="Times New Roman" w:hAnsi="Times New Roman" w:cs="Times New Roman"/>
          <w:sz w:val="28"/>
          <w:szCs w:val="28"/>
          <w:lang w:eastAsia="ru-RU"/>
        </w:rPr>
        <w:t>// Собрание законодательства РФ. 2006. №52 (1 ч.), ст. 5496.</w:t>
      </w:r>
      <w:r w:rsidRPr="0064575E">
        <w:rPr>
          <w:rFonts w:ascii="Times New Roman" w:hAnsi="Times New Roman" w:cs="Times New Roman"/>
          <w:color w:val="000000"/>
          <w:sz w:val="28"/>
          <w:szCs w:val="28"/>
        </w:rPr>
        <w:t xml:space="preserve"> </w:t>
      </w:r>
      <w:r w:rsidR="0064575E">
        <w:rPr>
          <w:rFonts w:ascii="Tahoma" w:hAnsi="Tahoma" w:cs="Tahoma"/>
          <w:color w:val="000000"/>
          <w:sz w:val="26"/>
          <w:szCs w:val="26"/>
        </w:rPr>
        <w:t> </w:t>
      </w:r>
      <w:r w:rsidR="0064575E" w:rsidRPr="0064575E">
        <w:rPr>
          <w:rFonts w:ascii="Times New Roman" w:hAnsi="Times New Roman" w:cs="Times New Roman"/>
          <w:color w:val="000000"/>
          <w:sz w:val="28"/>
          <w:szCs w:val="28"/>
        </w:rPr>
        <w:t>(ред. от 01.07.2017)</w:t>
      </w:r>
      <w:r w:rsidR="0064575E">
        <w:rPr>
          <w:rFonts w:ascii="Times New Roman" w:hAnsi="Times New Roman" w:cs="Times New Roman"/>
          <w:color w:val="000000"/>
          <w:sz w:val="28"/>
          <w:szCs w:val="28"/>
        </w:rPr>
        <w:t>.</w:t>
      </w:r>
    </w:p>
    <w:p w:rsidR="00AE6B86" w:rsidRPr="0064575E" w:rsidRDefault="00AE6B86" w:rsidP="002003B8">
      <w:pPr>
        <w:pStyle w:val="a4"/>
        <w:numPr>
          <w:ilvl w:val="0"/>
          <w:numId w:val="2"/>
        </w:numPr>
        <w:shd w:val="clear" w:color="auto" w:fill="FFFFFF"/>
        <w:spacing w:after="0" w:line="312" w:lineRule="auto"/>
        <w:ind w:left="0" w:firstLine="142"/>
        <w:jc w:val="both"/>
        <w:rPr>
          <w:rFonts w:ascii="Times New Roman" w:eastAsia="Times New Roman" w:hAnsi="Times New Roman" w:cs="Times New Roman"/>
          <w:color w:val="000000"/>
          <w:sz w:val="28"/>
          <w:szCs w:val="28"/>
          <w:lang w:eastAsia="ru-RU"/>
        </w:rPr>
      </w:pPr>
      <w:r w:rsidRPr="0064575E">
        <w:rPr>
          <w:rFonts w:ascii="Times New Roman" w:eastAsia="Times New Roman" w:hAnsi="Times New Roman" w:cs="Times New Roman"/>
          <w:color w:val="000000"/>
          <w:sz w:val="28"/>
          <w:szCs w:val="28"/>
          <w:lang w:eastAsia="ru-RU"/>
        </w:rPr>
        <w:t xml:space="preserve">Федеральный закон от 03.06.2009 №103-ФЗ «О деятельности по приему платежей физических лиц, осуществляемой платежными агентами» // </w:t>
      </w:r>
      <w:r w:rsidRPr="0064575E">
        <w:rPr>
          <w:rFonts w:ascii="Times New Roman" w:eastAsia="Times New Roman" w:hAnsi="Times New Roman" w:cs="Times New Roman"/>
          <w:sz w:val="28"/>
          <w:szCs w:val="28"/>
          <w:lang w:eastAsia="ru-RU"/>
        </w:rPr>
        <w:t>Собрание законодательства РФ.2009, № 23, ст. 2758 (в ред. от 03.07.2016).</w:t>
      </w:r>
    </w:p>
    <w:p w:rsidR="005B21C2" w:rsidRPr="00AE6B86" w:rsidRDefault="00B9798B" w:rsidP="005B21C2">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Федеральный</w:t>
      </w:r>
      <w:r w:rsidR="00B23FAE" w:rsidRPr="00AE6B86">
        <w:rPr>
          <w:rFonts w:ascii="Times New Roman" w:hAnsi="Times New Roman" w:cs="Times New Roman"/>
          <w:sz w:val="28"/>
          <w:szCs w:val="28"/>
        </w:rPr>
        <w:t xml:space="preserve"> закон </w:t>
      </w:r>
      <w:r w:rsidRPr="00AE6B86">
        <w:rPr>
          <w:rFonts w:ascii="Times New Roman" w:hAnsi="Times New Roman" w:cs="Times New Roman"/>
          <w:sz w:val="28"/>
          <w:szCs w:val="28"/>
        </w:rPr>
        <w:t>«О внесении изменений в части первую и вторую Налогового Кодекса Российской Федерации»</w:t>
      </w:r>
      <w:r w:rsidR="0088601B" w:rsidRPr="00AE6B86">
        <w:rPr>
          <w:rFonts w:ascii="Times New Roman" w:hAnsi="Times New Roman" w:cs="Times New Roman"/>
          <w:sz w:val="28"/>
          <w:szCs w:val="28"/>
        </w:rPr>
        <w:t xml:space="preserve"> от 03.07.2016 №244-ФЗ // Собрание законодательства РФ. 2016. №27. ст.4177.</w:t>
      </w:r>
    </w:p>
    <w:p w:rsidR="00A470B1" w:rsidRPr="0064575E" w:rsidRDefault="00A470B1" w:rsidP="005B21C2">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Федеральный закон «О внесении изменений в части первую и вторую Налогового Кодекса Российской Федерации» </w:t>
      </w:r>
      <w:r w:rsidRPr="00AE6B86">
        <w:rPr>
          <w:rFonts w:ascii="Times New Roman" w:hAnsi="Times New Roman" w:cs="Times New Roman"/>
          <w:sz w:val="28"/>
          <w:szCs w:val="28"/>
          <w:shd w:val="clear" w:color="auto" w:fill="FFFFFF"/>
        </w:rPr>
        <w:t xml:space="preserve">от 27.11.2017 №335 // </w:t>
      </w:r>
      <w:r w:rsidRPr="00AE6B86">
        <w:rPr>
          <w:rFonts w:ascii="Times New Roman" w:eastAsia="Times New Roman" w:hAnsi="Times New Roman" w:cs="Times New Roman"/>
          <w:sz w:val="28"/>
          <w:szCs w:val="28"/>
          <w:lang w:eastAsia="ru-RU"/>
        </w:rPr>
        <w:t>Собрание законодательства РФ.</w:t>
      </w:r>
      <w:r w:rsidR="0064575E">
        <w:rPr>
          <w:rFonts w:ascii="Times New Roman" w:eastAsia="Times New Roman" w:hAnsi="Times New Roman" w:cs="Times New Roman"/>
          <w:sz w:val="28"/>
          <w:szCs w:val="28"/>
          <w:lang w:eastAsia="ru-RU"/>
        </w:rPr>
        <w:t xml:space="preserve"> </w:t>
      </w:r>
      <w:r w:rsidRPr="00AE6B86">
        <w:rPr>
          <w:rFonts w:ascii="Times New Roman" w:eastAsia="Times New Roman" w:hAnsi="Times New Roman" w:cs="Times New Roman"/>
          <w:sz w:val="28"/>
          <w:szCs w:val="28"/>
          <w:lang w:eastAsia="ru-RU"/>
        </w:rPr>
        <w:t>2017. №49, ст.7307.</w:t>
      </w:r>
    </w:p>
    <w:p w:rsidR="0064575E" w:rsidRPr="00AE6B86" w:rsidRDefault="0064575E" w:rsidP="0064575E">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Законопроект </w:t>
      </w:r>
      <w:r w:rsidR="001258B8">
        <w:rPr>
          <w:rFonts w:ascii="Times New Roman" w:hAnsi="Times New Roman" w:cs="Times New Roman"/>
          <w:sz w:val="28"/>
          <w:szCs w:val="28"/>
        </w:rPr>
        <w:t xml:space="preserve">№ 962487-6 [электронный ресурс]: сайт </w:t>
      </w:r>
      <w:r w:rsidR="001258B8">
        <w:rPr>
          <w:rFonts w:ascii="Times New Roman" w:hAnsi="Times New Roman" w:cs="Times New Roman"/>
          <w:sz w:val="28"/>
          <w:szCs w:val="28"/>
        </w:rPr>
        <w:br/>
        <w:t>Государственной</w:t>
      </w:r>
      <w:r w:rsidR="00090A12">
        <w:rPr>
          <w:rFonts w:ascii="Times New Roman" w:hAnsi="Times New Roman" w:cs="Times New Roman"/>
          <w:sz w:val="28"/>
          <w:szCs w:val="28"/>
        </w:rPr>
        <w:t xml:space="preserve"> Ду</w:t>
      </w:r>
      <w:r w:rsidR="001258B8">
        <w:rPr>
          <w:rFonts w:ascii="Times New Roman" w:hAnsi="Times New Roman" w:cs="Times New Roman"/>
          <w:sz w:val="28"/>
          <w:szCs w:val="28"/>
        </w:rPr>
        <w:t xml:space="preserve">мы Российской Федерации </w:t>
      </w:r>
      <w:r w:rsidRPr="00AE6B86">
        <w:rPr>
          <w:rFonts w:ascii="Times New Roman" w:hAnsi="Times New Roman" w:cs="Times New Roman"/>
          <w:sz w:val="28"/>
          <w:szCs w:val="28"/>
        </w:rPr>
        <w:t xml:space="preserve">// </w:t>
      </w:r>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r w:rsidRPr="005F4DB1">
        <w:rPr>
          <w:rFonts w:ascii="Times New Roman" w:hAnsi="Times New Roman" w:cs="Times New Roman"/>
          <w:sz w:val="28"/>
          <w:szCs w:val="28"/>
        </w:rPr>
        <w:t>http://asozd2.duma.gov.ru/main.nsf/%28Spravka%29?OpenAgent&amp;RN=962487-6</w:t>
      </w:r>
    </w:p>
    <w:p w:rsidR="0064575E" w:rsidRDefault="0064575E" w:rsidP="005F4DB1">
      <w:pPr>
        <w:pStyle w:val="a4"/>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(дата обращения:</w:t>
      </w:r>
      <w:r w:rsidRPr="00AE6B86">
        <w:rPr>
          <w:rFonts w:ascii="Times New Roman" w:eastAsia="Times New Roman" w:hAnsi="Times New Roman" w:cs="Times New Roman"/>
          <w:color w:val="000000"/>
          <w:sz w:val="28"/>
          <w:szCs w:val="28"/>
          <w:lang w:eastAsia="ru-RU"/>
        </w:rPr>
        <w:t xml:space="preserve"> 25.02.2017)</w:t>
      </w:r>
    </w:p>
    <w:p w:rsidR="0064575E" w:rsidRPr="0064575E" w:rsidRDefault="0064575E" w:rsidP="0064575E">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eastAsia="Times New Roman" w:hAnsi="Times New Roman" w:cs="Times New Roman"/>
          <w:color w:val="000000"/>
          <w:sz w:val="28"/>
          <w:szCs w:val="28"/>
          <w:lang w:eastAsia="ru-RU"/>
        </w:rPr>
        <w:t xml:space="preserve">Приказ ФНС России от 29.10.2014 №ММВ-7-3/558@ </w:t>
      </w:r>
      <w:r>
        <w:rPr>
          <w:rFonts w:ascii="Times New Roman" w:eastAsia="Times New Roman" w:hAnsi="Times New Roman" w:cs="Times New Roman"/>
          <w:sz w:val="28"/>
          <w:szCs w:val="28"/>
          <w:lang w:eastAsia="ru-RU"/>
        </w:rPr>
        <w:t>// Российская газета. 2014. №297</w:t>
      </w:r>
      <w:r w:rsidRPr="00AE6B86">
        <w:rPr>
          <w:rFonts w:ascii="Times New Roman" w:eastAsia="Times New Roman" w:hAnsi="Times New Roman" w:cs="Times New Roman"/>
          <w:sz w:val="28"/>
          <w:szCs w:val="28"/>
          <w:lang w:eastAsia="ru-RU"/>
        </w:rPr>
        <w:t>.</w:t>
      </w:r>
    </w:p>
    <w:p w:rsidR="0064575E" w:rsidRPr="0064575E" w:rsidRDefault="0064575E" w:rsidP="0064575E">
      <w:pPr>
        <w:pStyle w:val="a4"/>
        <w:numPr>
          <w:ilvl w:val="0"/>
          <w:numId w:val="2"/>
        </w:numPr>
        <w:spacing w:line="312" w:lineRule="auto"/>
        <w:ind w:left="0" w:firstLine="0"/>
        <w:jc w:val="both"/>
        <w:rPr>
          <w:rFonts w:ascii="Times New Roman" w:eastAsia="Times New Roman" w:hAnsi="Times New Roman" w:cs="Times New Roman"/>
          <w:sz w:val="28"/>
          <w:szCs w:val="28"/>
          <w:lang w:eastAsia="ru-RU"/>
        </w:rPr>
      </w:pPr>
      <w:r w:rsidRPr="0064575E">
        <w:rPr>
          <w:rFonts w:ascii="Times New Roman" w:hAnsi="Times New Roman" w:cs="Times New Roman"/>
          <w:sz w:val="28"/>
          <w:szCs w:val="28"/>
        </w:rPr>
        <w:t xml:space="preserve">Приказ МНС России от 03.03.2004 №БГ-3-09/178 </w:t>
      </w:r>
      <w:r>
        <w:rPr>
          <w:rFonts w:ascii="Times New Roman" w:eastAsia="Times New Roman" w:hAnsi="Times New Roman" w:cs="Times New Roman"/>
          <w:sz w:val="28"/>
          <w:szCs w:val="28"/>
          <w:lang w:eastAsia="ru-RU"/>
        </w:rPr>
        <w:t xml:space="preserve">// </w:t>
      </w:r>
      <w:r w:rsidRPr="0064575E">
        <w:rPr>
          <w:rFonts w:ascii="Times New Roman" w:eastAsia="Times New Roman" w:hAnsi="Times New Roman" w:cs="Times New Roman"/>
          <w:sz w:val="28"/>
          <w:szCs w:val="28"/>
          <w:lang w:eastAsia="ru-RU"/>
        </w:rPr>
        <w:t>Росси</w:t>
      </w:r>
      <w:r>
        <w:rPr>
          <w:rFonts w:ascii="Times New Roman" w:eastAsia="Times New Roman" w:hAnsi="Times New Roman" w:cs="Times New Roman"/>
          <w:sz w:val="28"/>
          <w:szCs w:val="28"/>
          <w:lang w:eastAsia="ru-RU"/>
        </w:rPr>
        <w:t xml:space="preserve">йская газета. 2004. №64. </w:t>
      </w:r>
      <w:r w:rsidRPr="0064575E">
        <w:rPr>
          <w:rFonts w:ascii="Times New Roman" w:hAnsi="Times New Roman" w:cs="Times New Roman"/>
          <w:sz w:val="28"/>
          <w:szCs w:val="28"/>
        </w:rPr>
        <w:t>(ред. от 29.06.2012)</w:t>
      </w:r>
    </w:p>
    <w:p w:rsidR="0064575E" w:rsidRPr="0064575E" w:rsidRDefault="0064575E" w:rsidP="0064575E">
      <w:pPr>
        <w:pStyle w:val="a4"/>
        <w:numPr>
          <w:ilvl w:val="0"/>
          <w:numId w:val="2"/>
        </w:numPr>
        <w:spacing w:line="312" w:lineRule="auto"/>
        <w:ind w:left="0" w:firstLine="0"/>
        <w:jc w:val="both"/>
        <w:rPr>
          <w:rFonts w:ascii="Times New Roman" w:eastAsia="Times New Roman" w:hAnsi="Times New Roman" w:cs="Times New Roman"/>
          <w:sz w:val="28"/>
          <w:szCs w:val="28"/>
          <w:lang w:eastAsia="ru-RU"/>
        </w:rPr>
      </w:pPr>
      <w:r w:rsidRPr="0064575E">
        <w:rPr>
          <w:rFonts w:ascii="Times New Roman" w:hAnsi="Times New Roman" w:cs="Times New Roman"/>
          <w:sz w:val="28"/>
          <w:szCs w:val="28"/>
        </w:rPr>
        <w:t xml:space="preserve">Приказ ФНС России от 29.06.2012 №ММВ-7-6/435@ </w:t>
      </w:r>
      <w:r>
        <w:rPr>
          <w:rFonts w:ascii="Times New Roman" w:eastAsia="Times New Roman" w:hAnsi="Times New Roman" w:cs="Times New Roman"/>
          <w:sz w:val="28"/>
          <w:szCs w:val="28"/>
          <w:lang w:eastAsia="ru-RU"/>
        </w:rPr>
        <w:t xml:space="preserve">// </w:t>
      </w:r>
      <w:r w:rsidRPr="0064575E">
        <w:rPr>
          <w:rFonts w:ascii="Times New Roman" w:eastAsia="Times New Roman" w:hAnsi="Times New Roman" w:cs="Times New Roman"/>
          <w:sz w:val="28"/>
          <w:szCs w:val="28"/>
          <w:lang w:eastAsia="ru-RU"/>
        </w:rPr>
        <w:t>Российская газета</w:t>
      </w:r>
      <w:r>
        <w:rPr>
          <w:rFonts w:ascii="Times New Roman" w:eastAsia="Times New Roman" w:hAnsi="Times New Roman" w:cs="Times New Roman"/>
          <w:sz w:val="28"/>
          <w:szCs w:val="28"/>
          <w:lang w:eastAsia="ru-RU"/>
        </w:rPr>
        <w:t>. 2012. №192.</w:t>
      </w:r>
    </w:p>
    <w:p w:rsidR="0064575E" w:rsidRPr="0064575E" w:rsidRDefault="0064575E" w:rsidP="0064575E">
      <w:pPr>
        <w:pStyle w:val="a4"/>
        <w:numPr>
          <w:ilvl w:val="0"/>
          <w:numId w:val="2"/>
        </w:numPr>
        <w:spacing w:line="312" w:lineRule="auto"/>
        <w:ind w:left="0" w:firstLine="0"/>
        <w:jc w:val="both"/>
        <w:rPr>
          <w:rFonts w:ascii="Times New Roman" w:eastAsia="Times New Roman" w:hAnsi="Times New Roman" w:cs="Times New Roman"/>
          <w:sz w:val="28"/>
          <w:szCs w:val="28"/>
          <w:lang w:eastAsia="ru-RU"/>
        </w:rPr>
      </w:pPr>
      <w:r w:rsidRPr="0064575E">
        <w:rPr>
          <w:rFonts w:ascii="Times New Roman" w:hAnsi="Times New Roman" w:cs="Times New Roman"/>
          <w:sz w:val="28"/>
          <w:szCs w:val="28"/>
          <w:shd w:val="clear" w:color="auto" w:fill="FFFFFF"/>
        </w:rPr>
        <w:t>Приказ ФНС России от 30.11.2016 №ММВ-7-3/646</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 xml:space="preserve">(в ред. от </w:t>
      </w:r>
      <w:r w:rsidRPr="0064575E">
        <w:rPr>
          <w:rFonts w:ascii="Times New Roman" w:eastAsia="Times New Roman" w:hAnsi="Times New Roman" w:cs="Times New Roman"/>
          <w:sz w:val="28"/>
          <w:szCs w:val="28"/>
          <w:lang w:eastAsia="ru-RU"/>
        </w:rPr>
        <w:t>27.12.2016</w:t>
      </w:r>
      <w:r>
        <w:rPr>
          <w:rFonts w:ascii="Times New Roman" w:hAnsi="Times New Roman" w:cs="Times New Roman"/>
          <w:sz w:val="28"/>
          <w:szCs w:val="28"/>
        </w:rPr>
        <w:t xml:space="preserve">) </w:t>
      </w:r>
      <w:r w:rsidR="001258B8">
        <w:rPr>
          <w:rFonts w:ascii="Times New Roman" w:hAnsi="Times New Roman" w:cs="Times New Roman"/>
          <w:sz w:val="28"/>
          <w:szCs w:val="28"/>
        </w:rPr>
        <w:t>[электронный ресурс]:</w:t>
      </w:r>
      <w:r w:rsidRPr="00AE6B86">
        <w:rPr>
          <w:rFonts w:ascii="Times New Roman" w:hAnsi="Times New Roman" w:cs="Times New Roman"/>
          <w:sz w:val="28"/>
          <w:szCs w:val="28"/>
        </w:rPr>
        <w:t xml:space="preserve"> </w:t>
      </w:r>
      <w:r w:rsidRPr="0064575E">
        <w:rPr>
          <w:rFonts w:ascii="Times New Roman" w:eastAsia="Times New Roman" w:hAnsi="Times New Roman" w:cs="Times New Roman"/>
          <w:sz w:val="28"/>
          <w:szCs w:val="28"/>
          <w:lang w:eastAsia="ru-RU"/>
        </w:rPr>
        <w:t xml:space="preserve">Официальный интернет-портал правовой информации </w:t>
      </w:r>
      <w:r w:rsidR="001258B8">
        <w:rPr>
          <w:rFonts w:ascii="Times New Roman" w:eastAsia="Times New Roman" w:hAnsi="Times New Roman" w:cs="Times New Roman"/>
          <w:sz w:val="28"/>
          <w:szCs w:val="28"/>
          <w:lang w:eastAsia="ru-RU"/>
        </w:rPr>
        <w:t xml:space="preserve">// </w:t>
      </w:r>
      <w:proofErr w:type="gramStart"/>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r w:rsidR="007A6D18" w:rsidRPr="007A6D18">
        <w:rPr>
          <w:rFonts w:ascii="Times New Roman" w:eastAsia="Times New Roman" w:hAnsi="Times New Roman" w:cs="Times New Roman"/>
          <w:sz w:val="28"/>
          <w:szCs w:val="28"/>
          <w:lang w:eastAsia="ru-RU"/>
        </w:rPr>
        <w:t>http://www.pravo.gov.ru</w:t>
      </w:r>
      <w:proofErr w:type="gramEnd"/>
      <w:r w:rsidR="007A6D18">
        <w:rPr>
          <w:rFonts w:ascii="Times New Roman" w:eastAsia="Times New Roman" w:hAnsi="Times New Roman" w:cs="Times New Roman"/>
          <w:sz w:val="28"/>
          <w:szCs w:val="28"/>
          <w:lang w:eastAsia="ru-RU"/>
        </w:rPr>
        <w:t xml:space="preserve"> (дата обращения:</w:t>
      </w:r>
      <w:r w:rsidR="007A6D18" w:rsidRPr="007A6D18">
        <w:rPr>
          <w:rFonts w:ascii="Times New Roman" w:eastAsia="Times New Roman" w:hAnsi="Times New Roman" w:cs="Times New Roman"/>
          <w:sz w:val="28"/>
          <w:szCs w:val="28"/>
          <w:lang w:eastAsia="ru-RU"/>
        </w:rPr>
        <w:t xml:space="preserve"> </w:t>
      </w:r>
      <w:r w:rsidR="007A6D18">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.02.2018).</w:t>
      </w:r>
    </w:p>
    <w:p w:rsidR="0064575E" w:rsidRPr="00180C16" w:rsidRDefault="0064575E" w:rsidP="00180C16">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eastAsia="Times New Roman" w:hAnsi="Times New Roman" w:cs="Times New Roman"/>
          <w:color w:val="000000"/>
          <w:sz w:val="28"/>
          <w:szCs w:val="28"/>
          <w:lang w:eastAsia="ru-RU"/>
        </w:rPr>
        <w:t xml:space="preserve">Письмо ФНС России от 03.05.2017 №СД-3-3/3117@ </w:t>
      </w:r>
      <w:r w:rsidR="007A6D18" w:rsidRPr="00AE6B86">
        <w:rPr>
          <w:rFonts w:ascii="Times New Roman" w:hAnsi="Times New Roman" w:cs="Times New Roman"/>
          <w:sz w:val="28"/>
          <w:szCs w:val="28"/>
        </w:rPr>
        <w:t>[электронный ресурс]</w:t>
      </w:r>
      <w:r w:rsidR="00180C16">
        <w:rPr>
          <w:rFonts w:ascii="Times New Roman" w:hAnsi="Times New Roman" w:cs="Times New Roman"/>
          <w:sz w:val="28"/>
          <w:szCs w:val="28"/>
        </w:rPr>
        <w:t>: справочно-правовая система</w:t>
      </w:r>
      <w:r w:rsidR="007A6D18" w:rsidRPr="00AE6B86">
        <w:rPr>
          <w:rFonts w:ascii="Times New Roman" w:hAnsi="Times New Roman" w:cs="Times New Roman"/>
          <w:sz w:val="28"/>
          <w:szCs w:val="28"/>
        </w:rPr>
        <w:t xml:space="preserve"> // </w:t>
      </w:r>
      <w:r w:rsidR="007A6D18" w:rsidRPr="00AE6B86">
        <w:rPr>
          <w:rFonts w:ascii="Times New Roman" w:hAnsi="Times New Roman" w:cs="Times New Roman"/>
          <w:sz w:val="28"/>
          <w:szCs w:val="28"/>
          <w:lang w:val="en-US"/>
        </w:rPr>
        <w:t>URL</w:t>
      </w:r>
      <w:r w:rsidR="007A6D18" w:rsidRPr="00AE6B86">
        <w:rPr>
          <w:rFonts w:ascii="Times New Roman" w:hAnsi="Times New Roman" w:cs="Times New Roman"/>
          <w:sz w:val="28"/>
          <w:szCs w:val="28"/>
        </w:rPr>
        <w:t xml:space="preserve">: </w:t>
      </w:r>
      <w:hyperlink r:id="rId9" w:history="1">
        <w:r w:rsidR="00180C16" w:rsidRPr="00E500C7">
          <w:rPr>
            <w:rStyle w:val="a3"/>
            <w:rFonts w:ascii="Times New Roman" w:eastAsia="Times New Roman" w:hAnsi="Times New Roman" w:cs="Times New Roman"/>
            <w:sz w:val="28"/>
            <w:szCs w:val="28"/>
            <w:lang w:eastAsia="ru-RU"/>
          </w:rPr>
          <w:t>http://www.consultant.ru</w:t>
        </w:r>
      </w:hyperlink>
      <w:r w:rsidR="00180C16">
        <w:rPr>
          <w:rFonts w:ascii="Times New Roman" w:eastAsia="Times New Roman" w:hAnsi="Times New Roman" w:cs="Times New Roman"/>
          <w:color w:val="000000"/>
          <w:sz w:val="28"/>
          <w:szCs w:val="28"/>
          <w:lang w:eastAsia="ru-RU"/>
        </w:rPr>
        <w:br/>
      </w:r>
      <w:r w:rsidR="007A6D18" w:rsidRPr="007A6D18">
        <w:rPr>
          <w:rFonts w:ascii="Times New Roman" w:eastAsia="Times New Roman" w:hAnsi="Times New Roman" w:cs="Times New Roman"/>
          <w:color w:val="000000"/>
          <w:sz w:val="28"/>
          <w:szCs w:val="28"/>
          <w:lang w:eastAsia="ru-RU"/>
        </w:rPr>
        <w:t>/</w:t>
      </w:r>
      <w:proofErr w:type="spellStart"/>
      <w:r w:rsidR="007A6D18" w:rsidRPr="007A6D18">
        <w:rPr>
          <w:rFonts w:ascii="Times New Roman" w:eastAsia="Times New Roman" w:hAnsi="Times New Roman" w:cs="Times New Roman"/>
          <w:color w:val="000000"/>
          <w:sz w:val="28"/>
          <w:szCs w:val="28"/>
          <w:lang w:eastAsia="ru-RU"/>
        </w:rPr>
        <w:t>cons</w:t>
      </w:r>
      <w:proofErr w:type="spellEnd"/>
      <w:r w:rsidR="007A6D18" w:rsidRPr="007A6D18">
        <w:rPr>
          <w:rFonts w:ascii="Times New Roman" w:eastAsia="Times New Roman" w:hAnsi="Times New Roman" w:cs="Times New Roman"/>
          <w:color w:val="000000"/>
          <w:sz w:val="28"/>
          <w:szCs w:val="28"/>
          <w:lang w:eastAsia="ru-RU"/>
        </w:rPr>
        <w:t>/</w:t>
      </w:r>
      <w:proofErr w:type="spellStart"/>
      <w:r w:rsidR="007A6D18" w:rsidRPr="007A6D18">
        <w:rPr>
          <w:rFonts w:ascii="Times New Roman" w:eastAsia="Times New Roman" w:hAnsi="Times New Roman" w:cs="Times New Roman"/>
          <w:color w:val="000000"/>
          <w:sz w:val="28"/>
          <w:szCs w:val="28"/>
          <w:lang w:eastAsia="ru-RU"/>
        </w:rPr>
        <w:t>cgi</w:t>
      </w:r>
      <w:proofErr w:type="spellEnd"/>
      <w:r w:rsidR="007A6D18" w:rsidRPr="007A6D18">
        <w:rPr>
          <w:rFonts w:ascii="Times New Roman" w:eastAsia="Times New Roman" w:hAnsi="Times New Roman" w:cs="Times New Roman"/>
          <w:color w:val="000000"/>
          <w:sz w:val="28"/>
          <w:szCs w:val="28"/>
          <w:lang w:eastAsia="ru-RU"/>
        </w:rPr>
        <w:t>/</w:t>
      </w:r>
      <w:proofErr w:type="spellStart"/>
      <w:r w:rsidR="007A6D18" w:rsidRPr="007A6D18">
        <w:rPr>
          <w:rFonts w:ascii="Times New Roman" w:eastAsia="Times New Roman" w:hAnsi="Times New Roman" w:cs="Times New Roman"/>
          <w:color w:val="000000"/>
          <w:sz w:val="28"/>
          <w:szCs w:val="28"/>
          <w:lang w:eastAsia="ru-RU"/>
        </w:rPr>
        <w:t>online.cgi?req</w:t>
      </w:r>
      <w:proofErr w:type="spellEnd"/>
      <w:r w:rsidR="007A6D18" w:rsidRPr="007A6D18">
        <w:rPr>
          <w:rFonts w:ascii="Times New Roman" w:eastAsia="Times New Roman" w:hAnsi="Times New Roman" w:cs="Times New Roman"/>
          <w:color w:val="000000"/>
          <w:sz w:val="28"/>
          <w:szCs w:val="28"/>
          <w:lang w:eastAsia="ru-RU"/>
        </w:rPr>
        <w:t>=</w:t>
      </w:r>
      <w:proofErr w:type="spellStart"/>
      <w:r w:rsidR="007A6D18" w:rsidRPr="007A6D18">
        <w:rPr>
          <w:rFonts w:ascii="Times New Roman" w:eastAsia="Times New Roman" w:hAnsi="Times New Roman" w:cs="Times New Roman"/>
          <w:color w:val="000000"/>
          <w:sz w:val="28"/>
          <w:szCs w:val="28"/>
          <w:lang w:eastAsia="ru-RU"/>
        </w:rPr>
        <w:t>doc&amp;base</w:t>
      </w:r>
      <w:proofErr w:type="spellEnd"/>
      <w:r w:rsidR="007A6D18" w:rsidRPr="007A6D18">
        <w:rPr>
          <w:rFonts w:ascii="Times New Roman" w:eastAsia="Times New Roman" w:hAnsi="Times New Roman" w:cs="Times New Roman"/>
          <w:color w:val="000000"/>
          <w:sz w:val="28"/>
          <w:szCs w:val="28"/>
          <w:lang w:eastAsia="ru-RU"/>
        </w:rPr>
        <w:t>=Q</w:t>
      </w:r>
      <w:r w:rsidR="007A6D18" w:rsidRPr="007A6D18">
        <w:rPr>
          <w:rFonts w:ascii="Times New Roman" w:eastAsia="Times New Roman" w:hAnsi="Times New Roman" w:cs="Times New Roman"/>
          <w:color w:val="000000"/>
          <w:sz w:val="28"/>
          <w:szCs w:val="28"/>
          <w:lang w:val="en-US" w:eastAsia="ru-RU"/>
        </w:rPr>
        <w:t>U</w:t>
      </w:r>
      <w:proofErr w:type="spellStart"/>
      <w:r w:rsidR="007A6D18" w:rsidRPr="007A6D18">
        <w:rPr>
          <w:rFonts w:ascii="Times New Roman" w:eastAsia="Times New Roman" w:hAnsi="Times New Roman" w:cs="Times New Roman"/>
          <w:color w:val="000000"/>
          <w:sz w:val="28"/>
          <w:szCs w:val="28"/>
          <w:lang w:eastAsia="ru-RU"/>
        </w:rPr>
        <w:t>E</w:t>
      </w:r>
      <w:r w:rsidRPr="00180C16">
        <w:rPr>
          <w:rFonts w:ascii="Times New Roman" w:eastAsia="Times New Roman" w:hAnsi="Times New Roman" w:cs="Times New Roman"/>
          <w:color w:val="000000"/>
          <w:sz w:val="28"/>
          <w:szCs w:val="28"/>
          <w:lang w:eastAsia="ru-RU"/>
        </w:rPr>
        <w:t>ST&amp;n</w:t>
      </w:r>
      <w:proofErr w:type="spellEnd"/>
      <w:r w:rsidRPr="00180C16">
        <w:rPr>
          <w:rFonts w:ascii="Times New Roman" w:eastAsia="Times New Roman" w:hAnsi="Times New Roman" w:cs="Times New Roman"/>
          <w:color w:val="000000"/>
          <w:sz w:val="28"/>
          <w:szCs w:val="28"/>
          <w:lang w:eastAsia="ru-RU"/>
        </w:rPr>
        <w:t>=167732#06233624746722124</w:t>
      </w:r>
      <w:r w:rsidR="00180C16">
        <w:rPr>
          <w:rFonts w:ascii="Times New Roman" w:eastAsia="Times New Roman" w:hAnsi="Times New Roman" w:cs="Times New Roman"/>
          <w:sz w:val="28"/>
          <w:szCs w:val="28"/>
          <w:lang w:eastAsia="ru-RU"/>
        </w:rPr>
        <w:t xml:space="preserve"> </w:t>
      </w:r>
      <w:r w:rsidR="007A6D18" w:rsidRPr="00180C16">
        <w:rPr>
          <w:rFonts w:ascii="Times New Roman" w:eastAsia="Times New Roman" w:hAnsi="Times New Roman" w:cs="Times New Roman"/>
          <w:sz w:val="28"/>
          <w:szCs w:val="28"/>
          <w:lang w:eastAsia="ru-RU"/>
        </w:rPr>
        <w:t>(дата обращения: 05.02.2018).</w:t>
      </w:r>
    </w:p>
    <w:p w:rsidR="0064575E" w:rsidRPr="007A6D18" w:rsidRDefault="005F36FF" w:rsidP="007A6D18">
      <w:pPr>
        <w:pStyle w:val="a4"/>
        <w:numPr>
          <w:ilvl w:val="0"/>
          <w:numId w:val="2"/>
        </w:numPr>
        <w:spacing w:line="312"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Письмо </w:t>
      </w:r>
      <w:r w:rsidR="0064575E" w:rsidRPr="00AE6B86">
        <w:rPr>
          <w:rFonts w:ascii="Times New Roman" w:eastAsia="Times New Roman" w:hAnsi="Times New Roman" w:cs="Times New Roman"/>
          <w:color w:val="000000"/>
          <w:sz w:val="28"/>
          <w:szCs w:val="28"/>
          <w:lang w:eastAsia="ru-RU"/>
        </w:rPr>
        <w:t xml:space="preserve">ФНС России от 30.06.2017 №СД-4-3/12602@ </w:t>
      </w:r>
      <w:r w:rsidR="00180C16">
        <w:rPr>
          <w:rFonts w:ascii="Times New Roman" w:hAnsi="Times New Roman" w:cs="Times New Roman"/>
          <w:sz w:val="28"/>
          <w:szCs w:val="28"/>
        </w:rPr>
        <w:t>[электронный ресурс]: справочно-правовая система</w:t>
      </w:r>
      <w:r w:rsidR="00180C16" w:rsidRPr="00AE6B86">
        <w:rPr>
          <w:rFonts w:ascii="Times New Roman" w:hAnsi="Times New Roman" w:cs="Times New Roman"/>
          <w:sz w:val="28"/>
          <w:szCs w:val="28"/>
        </w:rPr>
        <w:t xml:space="preserve"> </w:t>
      </w:r>
      <w:r w:rsidR="007A6D18" w:rsidRPr="00AE6B86">
        <w:rPr>
          <w:rFonts w:ascii="Times New Roman" w:hAnsi="Times New Roman" w:cs="Times New Roman"/>
          <w:sz w:val="28"/>
          <w:szCs w:val="28"/>
        </w:rPr>
        <w:t xml:space="preserve">// </w:t>
      </w:r>
      <w:r w:rsidR="0064575E" w:rsidRPr="00AE6B86">
        <w:rPr>
          <w:rFonts w:ascii="Times New Roman" w:eastAsia="Times New Roman" w:hAnsi="Times New Roman" w:cs="Times New Roman"/>
          <w:color w:val="000000"/>
          <w:sz w:val="28"/>
          <w:szCs w:val="28"/>
          <w:lang w:eastAsia="ru-RU"/>
        </w:rPr>
        <w:t>http://base.garant.ru/71709586/</w:t>
      </w:r>
      <w:r w:rsidR="007A6D18">
        <w:rPr>
          <w:rFonts w:ascii="Times New Roman" w:eastAsia="Times New Roman" w:hAnsi="Times New Roman" w:cs="Times New Roman"/>
          <w:sz w:val="28"/>
          <w:szCs w:val="28"/>
          <w:lang w:eastAsia="ru-RU"/>
        </w:rPr>
        <w:t xml:space="preserve"> (дата обращения:05.02.2018).</w:t>
      </w:r>
    </w:p>
    <w:p w:rsidR="0064575E" w:rsidRPr="00AE6B86" w:rsidRDefault="0064575E" w:rsidP="0064575E">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eastAsia="Times New Roman" w:hAnsi="Times New Roman" w:cs="Times New Roman"/>
          <w:color w:val="000000"/>
          <w:sz w:val="28"/>
          <w:szCs w:val="28"/>
          <w:lang w:eastAsia="ru-RU"/>
        </w:rPr>
        <w:lastRenderedPageBreak/>
        <w:t xml:space="preserve">Письмо ФНС России от 26.07.2017 №СД-3-3/5062@ </w:t>
      </w:r>
      <w:r w:rsidR="007A6D18" w:rsidRPr="00AE6B86">
        <w:rPr>
          <w:rFonts w:ascii="Times New Roman" w:hAnsi="Times New Roman" w:cs="Times New Roman"/>
          <w:sz w:val="28"/>
          <w:szCs w:val="28"/>
        </w:rPr>
        <w:t>[электронный ресурс]</w:t>
      </w:r>
      <w:r w:rsidR="00180C16">
        <w:rPr>
          <w:rFonts w:ascii="Times New Roman" w:hAnsi="Times New Roman" w:cs="Times New Roman"/>
          <w:sz w:val="28"/>
          <w:szCs w:val="28"/>
        </w:rPr>
        <w:t>: справочно-правовая система</w:t>
      </w:r>
      <w:r w:rsidR="007A6D18" w:rsidRPr="00AE6B86">
        <w:rPr>
          <w:rFonts w:ascii="Times New Roman" w:hAnsi="Times New Roman" w:cs="Times New Roman"/>
          <w:sz w:val="28"/>
          <w:szCs w:val="28"/>
        </w:rPr>
        <w:t xml:space="preserve"> // </w:t>
      </w:r>
      <w:hyperlink r:id="rId10" w:history="1">
        <w:r w:rsidR="00180C16" w:rsidRPr="00E500C7">
          <w:rPr>
            <w:rStyle w:val="a3"/>
            <w:rFonts w:ascii="Times New Roman" w:eastAsia="Times New Roman" w:hAnsi="Times New Roman" w:cs="Times New Roman"/>
            <w:sz w:val="28"/>
            <w:szCs w:val="28"/>
            <w:lang w:eastAsia="ru-RU"/>
          </w:rPr>
          <w:t>http://www.garant.ru/products</w:t>
        </w:r>
      </w:hyperlink>
      <w:r w:rsidR="00180C16">
        <w:rPr>
          <w:rFonts w:ascii="Times New Roman" w:eastAsia="Times New Roman" w:hAnsi="Times New Roman" w:cs="Times New Roman"/>
          <w:color w:val="000000"/>
          <w:sz w:val="28"/>
          <w:szCs w:val="28"/>
          <w:lang w:eastAsia="ru-RU"/>
        </w:rPr>
        <w:t>/</w:t>
      </w:r>
      <w:r w:rsidR="00180C16">
        <w:rPr>
          <w:rFonts w:ascii="Times New Roman" w:eastAsia="Times New Roman" w:hAnsi="Times New Roman" w:cs="Times New Roman"/>
          <w:color w:val="000000"/>
          <w:sz w:val="28"/>
          <w:szCs w:val="28"/>
          <w:lang w:eastAsia="ru-RU"/>
        </w:rPr>
        <w:br/>
      </w:r>
      <w:proofErr w:type="spellStart"/>
      <w:r w:rsidR="007A6D18" w:rsidRPr="007A6D18">
        <w:rPr>
          <w:rFonts w:ascii="Times New Roman" w:eastAsia="Times New Roman" w:hAnsi="Times New Roman" w:cs="Times New Roman"/>
          <w:color w:val="000000"/>
          <w:sz w:val="28"/>
          <w:szCs w:val="28"/>
          <w:lang w:eastAsia="ru-RU"/>
        </w:rPr>
        <w:t>ipo</w:t>
      </w:r>
      <w:proofErr w:type="spellEnd"/>
      <w:r w:rsidR="007A6D18" w:rsidRPr="007A6D18">
        <w:rPr>
          <w:rFonts w:ascii="Times New Roman" w:eastAsia="Times New Roman" w:hAnsi="Times New Roman" w:cs="Times New Roman"/>
          <w:color w:val="000000"/>
          <w:sz w:val="28"/>
          <w:szCs w:val="28"/>
          <w:lang w:eastAsia="ru-RU"/>
        </w:rPr>
        <w:t>/</w:t>
      </w:r>
      <w:proofErr w:type="spellStart"/>
      <w:r w:rsidR="007A6D18" w:rsidRPr="007A6D18">
        <w:rPr>
          <w:rFonts w:ascii="Times New Roman" w:eastAsia="Times New Roman" w:hAnsi="Times New Roman" w:cs="Times New Roman"/>
          <w:color w:val="000000"/>
          <w:sz w:val="28"/>
          <w:szCs w:val="28"/>
          <w:lang w:eastAsia="ru-RU"/>
        </w:rPr>
        <w:t>prime</w:t>
      </w:r>
      <w:proofErr w:type="spellEnd"/>
      <w:r w:rsidR="007A6D18" w:rsidRPr="007A6D18">
        <w:rPr>
          <w:rFonts w:ascii="Times New Roman" w:eastAsia="Times New Roman" w:hAnsi="Times New Roman" w:cs="Times New Roman"/>
          <w:color w:val="000000"/>
          <w:sz w:val="28"/>
          <w:szCs w:val="28"/>
          <w:lang w:eastAsia="ru-RU"/>
        </w:rPr>
        <w:t>/</w:t>
      </w:r>
      <w:proofErr w:type="spellStart"/>
      <w:r w:rsidR="007A6D18" w:rsidRPr="007A6D18">
        <w:rPr>
          <w:rFonts w:ascii="Times New Roman" w:eastAsia="Times New Roman" w:hAnsi="Times New Roman" w:cs="Times New Roman"/>
          <w:color w:val="000000"/>
          <w:sz w:val="28"/>
          <w:szCs w:val="28"/>
          <w:lang w:eastAsia="ru-RU"/>
        </w:rPr>
        <w:t>doc</w:t>
      </w:r>
      <w:proofErr w:type="spellEnd"/>
      <w:r w:rsidR="007A6D18" w:rsidRPr="007A6D18">
        <w:rPr>
          <w:rFonts w:ascii="Times New Roman" w:eastAsia="Times New Roman" w:hAnsi="Times New Roman" w:cs="Times New Roman"/>
          <w:color w:val="000000"/>
          <w:sz w:val="28"/>
          <w:szCs w:val="28"/>
          <w:lang w:eastAsia="ru-RU"/>
        </w:rPr>
        <w:t>/71633874/#</w:t>
      </w:r>
      <w:proofErr w:type="spellStart"/>
      <w:r w:rsidR="007A6D18" w:rsidRPr="007A6D18">
        <w:rPr>
          <w:rFonts w:ascii="Times New Roman" w:eastAsia="Times New Roman" w:hAnsi="Times New Roman" w:cs="Times New Roman"/>
          <w:color w:val="000000"/>
          <w:sz w:val="28"/>
          <w:szCs w:val="28"/>
          <w:lang w:eastAsia="ru-RU"/>
        </w:rPr>
        <w:t>review</w:t>
      </w:r>
      <w:proofErr w:type="spellEnd"/>
      <w:r w:rsidR="007A6D18" w:rsidRPr="007A6D18">
        <w:rPr>
          <w:rFonts w:ascii="Times New Roman" w:eastAsia="Times New Roman" w:hAnsi="Times New Roman" w:cs="Times New Roman"/>
          <w:color w:val="000000"/>
          <w:sz w:val="28"/>
          <w:szCs w:val="28"/>
          <w:lang w:eastAsia="ru-RU"/>
        </w:rPr>
        <w:t xml:space="preserve"> </w:t>
      </w:r>
      <w:r w:rsidR="007A6D18">
        <w:rPr>
          <w:rFonts w:ascii="Times New Roman" w:eastAsia="Times New Roman" w:hAnsi="Times New Roman" w:cs="Times New Roman"/>
          <w:sz w:val="28"/>
          <w:szCs w:val="28"/>
          <w:lang w:eastAsia="ru-RU"/>
        </w:rPr>
        <w:t>(дата обращения:05.02.2018).</w:t>
      </w:r>
    </w:p>
    <w:p w:rsidR="0064575E" w:rsidRPr="00AE6B86" w:rsidRDefault="005F36FF" w:rsidP="0064575E">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t>Приказ</w:t>
      </w:r>
      <w:r w:rsidR="0064575E" w:rsidRPr="00AE6B86">
        <w:rPr>
          <w:rFonts w:ascii="Times New Roman" w:hAnsi="Times New Roman" w:cs="Times New Roman"/>
          <w:sz w:val="28"/>
          <w:szCs w:val="28"/>
          <w:shd w:val="clear" w:color="auto" w:fill="FFFFFF"/>
        </w:rPr>
        <w:t xml:space="preserve"> ФНС России от 12.12.2016 №ММВ-7-14/677@ </w:t>
      </w:r>
      <w:r w:rsidR="007A6D18" w:rsidRPr="00AE6B86">
        <w:rPr>
          <w:rFonts w:ascii="Times New Roman" w:hAnsi="Times New Roman" w:cs="Times New Roman"/>
          <w:sz w:val="28"/>
          <w:szCs w:val="28"/>
        </w:rPr>
        <w:t>[электронный ресурс]</w:t>
      </w:r>
      <w:r w:rsidR="00180C16">
        <w:rPr>
          <w:rFonts w:ascii="Times New Roman" w:hAnsi="Times New Roman" w:cs="Times New Roman"/>
          <w:sz w:val="28"/>
          <w:szCs w:val="28"/>
        </w:rPr>
        <w:t>: справочно-правовая система</w:t>
      </w:r>
      <w:r w:rsidR="007A6D18" w:rsidRPr="00AE6B86">
        <w:rPr>
          <w:rFonts w:ascii="Times New Roman" w:hAnsi="Times New Roman" w:cs="Times New Roman"/>
          <w:sz w:val="28"/>
          <w:szCs w:val="28"/>
        </w:rPr>
        <w:t xml:space="preserve"> // </w:t>
      </w:r>
      <w:r w:rsidR="007A6D18" w:rsidRPr="007A6D18">
        <w:rPr>
          <w:rFonts w:ascii="Times New Roman" w:hAnsi="Times New Roman" w:cs="Times New Roman"/>
          <w:sz w:val="28"/>
          <w:szCs w:val="28"/>
          <w:shd w:val="clear" w:color="auto" w:fill="FFFFFF"/>
        </w:rPr>
        <w:t>http://www.consultant.ru/document/</w:t>
      </w:r>
      <w:r w:rsidR="00180C16">
        <w:rPr>
          <w:rFonts w:ascii="Times New Roman" w:hAnsi="Times New Roman" w:cs="Times New Roman"/>
          <w:sz w:val="28"/>
          <w:szCs w:val="28"/>
          <w:shd w:val="clear" w:color="auto" w:fill="FFFFFF"/>
        </w:rPr>
        <w:br/>
      </w:r>
      <w:r w:rsidR="007A6D18" w:rsidRPr="007A6D18">
        <w:rPr>
          <w:rFonts w:ascii="Times New Roman" w:hAnsi="Times New Roman" w:cs="Times New Roman"/>
          <w:sz w:val="28"/>
          <w:szCs w:val="28"/>
          <w:shd w:val="clear" w:color="auto" w:fill="FFFFFF"/>
        </w:rPr>
        <w:t xml:space="preserve">cons_doc_LAW_210848/ </w:t>
      </w:r>
      <w:r w:rsidR="007A6D18">
        <w:rPr>
          <w:rFonts w:ascii="Times New Roman" w:eastAsia="Times New Roman" w:hAnsi="Times New Roman" w:cs="Times New Roman"/>
          <w:sz w:val="28"/>
          <w:szCs w:val="28"/>
          <w:lang w:eastAsia="ru-RU"/>
        </w:rPr>
        <w:t>(дата обращения:05.02.2018).</w:t>
      </w:r>
    </w:p>
    <w:p w:rsidR="00D10595" w:rsidRPr="00AE6B86" w:rsidRDefault="00D10595" w:rsidP="00D10595">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Определение ВС РФ от 03.02.2016 №305-КГ15-18998 [электронный ресурс</w:t>
      </w:r>
      <w:proofErr w:type="gramStart"/>
      <w:r w:rsidRPr="00AE6B86">
        <w:rPr>
          <w:rFonts w:ascii="Times New Roman" w:hAnsi="Times New Roman" w:cs="Times New Roman"/>
          <w:sz w:val="28"/>
          <w:szCs w:val="28"/>
        </w:rPr>
        <w:t>]</w:t>
      </w:r>
      <w:r w:rsidR="00180C16" w:rsidRPr="00180C16">
        <w:rPr>
          <w:rFonts w:ascii="Times New Roman" w:hAnsi="Times New Roman" w:cs="Times New Roman"/>
          <w:sz w:val="28"/>
          <w:szCs w:val="28"/>
        </w:rPr>
        <w:t xml:space="preserve"> </w:t>
      </w:r>
      <w:r w:rsidR="00180C16" w:rsidRPr="00AE6B86">
        <w:rPr>
          <w:rFonts w:ascii="Times New Roman" w:hAnsi="Times New Roman" w:cs="Times New Roman"/>
          <w:sz w:val="28"/>
          <w:szCs w:val="28"/>
        </w:rPr>
        <w:t>]</w:t>
      </w:r>
      <w:proofErr w:type="gramEnd"/>
      <w:r w:rsidR="00180C16">
        <w:rPr>
          <w:rFonts w:ascii="Times New Roman" w:hAnsi="Times New Roman" w:cs="Times New Roman"/>
          <w:sz w:val="28"/>
          <w:szCs w:val="28"/>
        </w:rPr>
        <w:t>: справочно-правовая система</w:t>
      </w:r>
      <w:r w:rsidRPr="00AE6B86">
        <w:rPr>
          <w:rFonts w:ascii="Times New Roman" w:hAnsi="Times New Roman" w:cs="Times New Roman"/>
          <w:sz w:val="28"/>
          <w:szCs w:val="28"/>
        </w:rPr>
        <w:t xml:space="preserve"> // </w:t>
      </w:r>
      <w:r w:rsidRPr="005F4DB1">
        <w:rPr>
          <w:rFonts w:ascii="Times New Roman" w:hAnsi="Times New Roman" w:cs="Times New Roman"/>
          <w:sz w:val="28"/>
          <w:szCs w:val="28"/>
        </w:rPr>
        <w:t>http://base.garant.ru/71322090/</w:t>
      </w:r>
      <w:r>
        <w:rPr>
          <w:rFonts w:ascii="Times New Roman" w:eastAsia="Times New Roman" w:hAnsi="Times New Roman" w:cs="Times New Roman"/>
          <w:sz w:val="28"/>
          <w:szCs w:val="28"/>
          <w:lang w:eastAsia="ru-RU"/>
        </w:rPr>
        <w:t xml:space="preserve"> (дата обращения:20.04.2018).</w:t>
      </w:r>
    </w:p>
    <w:p w:rsidR="00D10595" w:rsidRPr="00180C16" w:rsidRDefault="00D10595" w:rsidP="00D10595">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Определение ВС РФ от 30.09.2015 №305-КГ15-121514 [электронный ресурс]</w:t>
      </w:r>
      <w:r w:rsidR="00180C16">
        <w:rPr>
          <w:rFonts w:ascii="Times New Roman" w:hAnsi="Times New Roman" w:cs="Times New Roman"/>
          <w:sz w:val="28"/>
          <w:szCs w:val="28"/>
        </w:rPr>
        <w:t>: справочно-правовая система</w:t>
      </w:r>
      <w:r w:rsidRPr="00AE6B86">
        <w:rPr>
          <w:rFonts w:ascii="Times New Roman" w:hAnsi="Times New Roman" w:cs="Times New Roman"/>
          <w:sz w:val="28"/>
          <w:szCs w:val="28"/>
        </w:rPr>
        <w:t xml:space="preserve"> // </w:t>
      </w:r>
      <w:r w:rsidRPr="007A6D18">
        <w:rPr>
          <w:rFonts w:ascii="Times New Roman" w:hAnsi="Times New Roman" w:cs="Times New Roman"/>
          <w:sz w:val="28"/>
          <w:szCs w:val="28"/>
        </w:rPr>
        <w:t>http://www.consultant.ru/cons/cgi/</w:t>
      </w:r>
      <w:r w:rsidR="00180C16">
        <w:rPr>
          <w:rFonts w:ascii="Times New Roman" w:hAnsi="Times New Roman" w:cs="Times New Roman"/>
          <w:sz w:val="28"/>
          <w:szCs w:val="28"/>
        </w:rPr>
        <w:br/>
      </w:r>
      <w:proofErr w:type="spellStart"/>
      <w:r w:rsidRPr="007A6D18">
        <w:rPr>
          <w:rFonts w:ascii="Times New Roman" w:hAnsi="Times New Roman" w:cs="Times New Roman"/>
          <w:sz w:val="28"/>
          <w:szCs w:val="28"/>
        </w:rPr>
        <w:t>online.cgi?req</w:t>
      </w:r>
      <w:proofErr w:type="spellEnd"/>
      <w:r w:rsidRPr="007A6D18">
        <w:rPr>
          <w:rFonts w:ascii="Times New Roman" w:hAnsi="Times New Roman" w:cs="Times New Roman"/>
          <w:sz w:val="28"/>
          <w:szCs w:val="28"/>
        </w:rPr>
        <w:t>=</w:t>
      </w:r>
      <w:proofErr w:type="spellStart"/>
      <w:r w:rsidRPr="007A6D18">
        <w:rPr>
          <w:rFonts w:ascii="Times New Roman" w:hAnsi="Times New Roman" w:cs="Times New Roman"/>
          <w:sz w:val="28"/>
          <w:szCs w:val="28"/>
        </w:rPr>
        <w:t>doc&amp;base</w:t>
      </w:r>
      <w:proofErr w:type="spellEnd"/>
      <w:r w:rsidRPr="007A6D18">
        <w:rPr>
          <w:rFonts w:ascii="Times New Roman" w:hAnsi="Times New Roman" w:cs="Times New Roman"/>
          <w:sz w:val="28"/>
          <w:szCs w:val="28"/>
        </w:rPr>
        <w:t>=ARB002&amp;</w:t>
      </w:r>
      <w:r w:rsidRPr="00180C16">
        <w:rPr>
          <w:rFonts w:ascii="Times New Roman" w:hAnsi="Times New Roman" w:cs="Times New Roman"/>
          <w:sz w:val="28"/>
          <w:szCs w:val="28"/>
          <w:lang w:val="en-US"/>
        </w:rPr>
        <w:t>n</w:t>
      </w:r>
      <w:r w:rsidRPr="00180C16">
        <w:rPr>
          <w:rFonts w:ascii="Times New Roman" w:hAnsi="Times New Roman" w:cs="Times New Roman"/>
          <w:sz w:val="28"/>
          <w:szCs w:val="28"/>
        </w:rPr>
        <w:t xml:space="preserve">=439231#09406725333928911 </w:t>
      </w:r>
      <w:r w:rsidRPr="00180C16">
        <w:rPr>
          <w:rFonts w:ascii="Times New Roman" w:eastAsia="Times New Roman" w:hAnsi="Times New Roman" w:cs="Times New Roman"/>
          <w:sz w:val="28"/>
          <w:szCs w:val="28"/>
          <w:lang w:eastAsia="ru-RU"/>
        </w:rPr>
        <w:t>(дата обращения:20.04.2018).</w:t>
      </w:r>
    </w:p>
    <w:p w:rsidR="0064575E" w:rsidRPr="00AE6B86" w:rsidRDefault="0064575E" w:rsidP="0064575E">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Постановление АС ДВО от 28.10.2016 по делу №А04-5599/2015 </w:t>
      </w:r>
      <w:r w:rsidR="007A6D18" w:rsidRPr="00AE6B86">
        <w:rPr>
          <w:rFonts w:ascii="Times New Roman" w:hAnsi="Times New Roman" w:cs="Times New Roman"/>
          <w:sz w:val="28"/>
          <w:szCs w:val="28"/>
        </w:rPr>
        <w:t>[электронный ресурс]</w:t>
      </w:r>
      <w:r w:rsidR="001258B8">
        <w:rPr>
          <w:rFonts w:ascii="Times New Roman" w:hAnsi="Times New Roman" w:cs="Times New Roman"/>
          <w:sz w:val="28"/>
          <w:szCs w:val="28"/>
        </w:rPr>
        <w:t>: картотека арбитражных дел</w:t>
      </w:r>
      <w:r w:rsidR="007A6D18" w:rsidRPr="00AE6B86">
        <w:rPr>
          <w:rFonts w:ascii="Times New Roman" w:hAnsi="Times New Roman" w:cs="Times New Roman"/>
          <w:sz w:val="28"/>
          <w:szCs w:val="28"/>
        </w:rPr>
        <w:t xml:space="preserve"> // </w:t>
      </w:r>
      <w:r w:rsidR="007A6D18" w:rsidRPr="007A6D18">
        <w:rPr>
          <w:rFonts w:ascii="Times New Roman" w:hAnsi="Times New Roman" w:cs="Times New Roman"/>
          <w:sz w:val="28"/>
          <w:szCs w:val="28"/>
        </w:rPr>
        <w:t xml:space="preserve">http://kad.arbitr.ru/Card/cee35104-906f-42fc-9a71-9c5369d8546c </w:t>
      </w:r>
      <w:r w:rsidR="007A6D18">
        <w:rPr>
          <w:rFonts w:ascii="Times New Roman" w:eastAsia="Times New Roman" w:hAnsi="Times New Roman" w:cs="Times New Roman"/>
          <w:sz w:val="28"/>
          <w:szCs w:val="28"/>
          <w:lang w:eastAsia="ru-RU"/>
        </w:rPr>
        <w:t>(дата обращения:10.02.2018).</w:t>
      </w:r>
    </w:p>
    <w:p w:rsidR="0064575E" w:rsidRPr="00AE6B86" w:rsidRDefault="0064575E" w:rsidP="0064575E">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АС ВВО от 03.08.2016 по делу А29-4833/2015 </w:t>
      </w:r>
      <w:r w:rsidR="007A6D18" w:rsidRPr="00AE6B86">
        <w:rPr>
          <w:rFonts w:ascii="Times New Roman" w:hAnsi="Times New Roman" w:cs="Times New Roman"/>
          <w:sz w:val="28"/>
          <w:szCs w:val="28"/>
        </w:rPr>
        <w:t>[электронный ресурс]</w:t>
      </w:r>
      <w:r w:rsidR="001258B8">
        <w:rPr>
          <w:rFonts w:ascii="Times New Roman" w:hAnsi="Times New Roman" w:cs="Times New Roman"/>
          <w:sz w:val="28"/>
          <w:szCs w:val="28"/>
        </w:rPr>
        <w:t xml:space="preserve">: картотека арбитражных дел </w:t>
      </w:r>
      <w:r w:rsidR="007A6D18" w:rsidRPr="00AE6B86">
        <w:rPr>
          <w:rFonts w:ascii="Times New Roman" w:hAnsi="Times New Roman" w:cs="Times New Roman"/>
          <w:sz w:val="28"/>
          <w:szCs w:val="28"/>
        </w:rPr>
        <w:t xml:space="preserve">// </w:t>
      </w:r>
      <w:r w:rsidR="007A6D18" w:rsidRPr="007A6D18">
        <w:rPr>
          <w:rFonts w:ascii="Times New Roman" w:hAnsi="Times New Roman" w:cs="Times New Roman"/>
          <w:sz w:val="28"/>
          <w:szCs w:val="28"/>
        </w:rPr>
        <w:t xml:space="preserve">http://kad.arbitr.ru/Card/af5dbcf0-d340-4a29-a257-edff4f74a37a </w:t>
      </w:r>
      <w:r w:rsidR="007A6D18">
        <w:rPr>
          <w:rFonts w:ascii="Times New Roman" w:eastAsia="Times New Roman" w:hAnsi="Times New Roman" w:cs="Times New Roman"/>
          <w:sz w:val="28"/>
          <w:szCs w:val="28"/>
          <w:lang w:eastAsia="ru-RU"/>
        </w:rPr>
        <w:t>(дата обращения:</w:t>
      </w:r>
      <w:r w:rsidR="007A6D18" w:rsidRPr="007A6D18">
        <w:rPr>
          <w:rFonts w:ascii="Times New Roman" w:eastAsia="Times New Roman" w:hAnsi="Times New Roman" w:cs="Times New Roman"/>
          <w:sz w:val="28"/>
          <w:szCs w:val="28"/>
          <w:lang w:eastAsia="ru-RU"/>
        </w:rPr>
        <w:t xml:space="preserve"> </w:t>
      </w:r>
      <w:r w:rsidR="007A6D18">
        <w:rPr>
          <w:rFonts w:ascii="Times New Roman" w:eastAsia="Times New Roman" w:hAnsi="Times New Roman" w:cs="Times New Roman"/>
          <w:sz w:val="28"/>
          <w:szCs w:val="28"/>
          <w:lang w:eastAsia="ru-RU"/>
        </w:rPr>
        <w:t>10.02.2018).</w:t>
      </w:r>
    </w:p>
    <w:p w:rsidR="007A6D18" w:rsidRPr="00AE6B86" w:rsidRDefault="007A6D18" w:rsidP="007A6D18">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Абрамова, Е.Н. Аверченко, Н.Н., </w:t>
      </w:r>
      <w:proofErr w:type="spellStart"/>
      <w:r w:rsidRPr="00AE6B86">
        <w:rPr>
          <w:rFonts w:ascii="Times New Roman" w:hAnsi="Times New Roman" w:cs="Times New Roman"/>
          <w:sz w:val="28"/>
          <w:szCs w:val="28"/>
        </w:rPr>
        <w:t>Байгушева</w:t>
      </w:r>
      <w:proofErr w:type="spellEnd"/>
      <w:r w:rsidRPr="00AE6B86">
        <w:rPr>
          <w:rFonts w:ascii="Times New Roman" w:hAnsi="Times New Roman" w:cs="Times New Roman"/>
          <w:sz w:val="28"/>
          <w:szCs w:val="28"/>
        </w:rPr>
        <w:t xml:space="preserve"> Ю.В. [и др.]. Гражданское право: учебник: в 3. т. Т. 3 / Е.Н. Абрамова, Н.Н. Аверченко, Ю.В. </w:t>
      </w:r>
      <w:proofErr w:type="spellStart"/>
      <w:r w:rsidRPr="00AE6B86">
        <w:rPr>
          <w:rFonts w:ascii="Times New Roman" w:hAnsi="Times New Roman" w:cs="Times New Roman"/>
          <w:sz w:val="28"/>
          <w:szCs w:val="28"/>
        </w:rPr>
        <w:t>Байгушева</w:t>
      </w:r>
      <w:proofErr w:type="spellEnd"/>
      <w:r w:rsidRPr="00AE6B86">
        <w:rPr>
          <w:rFonts w:ascii="Times New Roman" w:hAnsi="Times New Roman" w:cs="Times New Roman"/>
          <w:sz w:val="28"/>
          <w:szCs w:val="28"/>
        </w:rPr>
        <w:t xml:space="preserve"> [и др.] под ред. А.П. Сергеева. – М.: РГ-Пресс, 2012. – 800 с.</w:t>
      </w:r>
    </w:p>
    <w:p w:rsidR="007A6D18" w:rsidRPr="00AE6B86" w:rsidRDefault="007A6D18" w:rsidP="007A6D18">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Пепеляев, С.Г. Налоговое право. Особенная часть: Учебник для вузов / С.Г. Пепеляев, П.А. Попов, А.А. Косов и др.; под ред. С.Г. Пепеляева - М.: Просвещение, 2017. – 736 с.</w:t>
      </w:r>
    </w:p>
    <w:p w:rsidR="007A6D18" w:rsidRPr="00AE6B86" w:rsidRDefault="007A6D18" w:rsidP="007A6D18">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Пепеляев, С.Г. Налоговое право: Учебник для вузов / Пепеляев, С.Г., Кудряшова Е.В., </w:t>
      </w:r>
      <w:proofErr w:type="spellStart"/>
      <w:r w:rsidRPr="00AE6B86">
        <w:rPr>
          <w:rFonts w:ascii="Times New Roman" w:hAnsi="Times New Roman" w:cs="Times New Roman"/>
          <w:sz w:val="28"/>
          <w:szCs w:val="28"/>
        </w:rPr>
        <w:t>Ахметшин</w:t>
      </w:r>
      <w:proofErr w:type="spellEnd"/>
      <w:r w:rsidRPr="00AE6B86">
        <w:rPr>
          <w:rFonts w:ascii="Times New Roman" w:hAnsi="Times New Roman" w:cs="Times New Roman"/>
          <w:sz w:val="28"/>
          <w:szCs w:val="28"/>
        </w:rPr>
        <w:t xml:space="preserve"> Р.И. и др.; под ред. С.Г. Пепеляева. – М.: Альпина </w:t>
      </w:r>
      <w:proofErr w:type="spellStart"/>
      <w:r w:rsidRPr="00AE6B86">
        <w:rPr>
          <w:rFonts w:ascii="Times New Roman" w:hAnsi="Times New Roman" w:cs="Times New Roman"/>
          <w:sz w:val="28"/>
          <w:szCs w:val="28"/>
        </w:rPr>
        <w:t>Паблишер</w:t>
      </w:r>
      <w:proofErr w:type="spellEnd"/>
      <w:r w:rsidRPr="00AE6B86">
        <w:rPr>
          <w:rFonts w:ascii="Times New Roman" w:hAnsi="Times New Roman" w:cs="Times New Roman"/>
          <w:sz w:val="28"/>
          <w:szCs w:val="28"/>
        </w:rPr>
        <w:t>, 2015. - 796 с.</w:t>
      </w:r>
    </w:p>
    <w:p w:rsidR="007A6D18" w:rsidRPr="005F36FF" w:rsidRDefault="007A6D18" w:rsidP="007A6D18">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lastRenderedPageBreak/>
        <w:t xml:space="preserve">Пепеляев, С.Г. Правовые основы косвенного налогообложения: учеб. </w:t>
      </w:r>
      <w:proofErr w:type="spellStart"/>
      <w:r w:rsidRPr="00AE6B86">
        <w:rPr>
          <w:rFonts w:ascii="Times New Roman" w:hAnsi="Times New Roman" w:cs="Times New Roman"/>
          <w:sz w:val="28"/>
          <w:szCs w:val="28"/>
        </w:rPr>
        <w:t>пособ</w:t>
      </w:r>
      <w:proofErr w:type="spellEnd"/>
      <w:r w:rsidRPr="00AE6B86">
        <w:rPr>
          <w:rFonts w:ascii="Times New Roman" w:hAnsi="Times New Roman" w:cs="Times New Roman"/>
          <w:sz w:val="28"/>
          <w:szCs w:val="28"/>
        </w:rPr>
        <w:t>. / С.Г. Пепеляев, Е.В. Кудряшова, М.В. Никонова под общ. ред. С.Г. Пепеляева. - М.</w:t>
      </w:r>
      <w:r w:rsidR="00D10595">
        <w:rPr>
          <w:rFonts w:ascii="Times New Roman" w:hAnsi="Times New Roman" w:cs="Times New Roman"/>
          <w:sz w:val="28"/>
          <w:szCs w:val="28"/>
        </w:rPr>
        <w:t xml:space="preserve">: Статут, 2015.  – 128 </w:t>
      </w:r>
      <w:r w:rsidRPr="00AE6B86">
        <w:rPr>
          <w:rFonts w:ascii="Times New Roman" w:hAnsi="Times New Roman" w:cs="Times New Roman"/>
          <w:sz w:val="28"/>
          <w:szCs w:val="28"/>
        </w:rPr>
        <w:t>с.</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Астахов, К.Г. Отчет ОЭСР по эффективному взиманию НДС: перспективы применения в России. / К.Г. Астахов // </w:t>
      </w:r>
      <w:proofErr w:type="spellStart"/>
      <w:r w:rsidRPr="00AE6B86">
        <w:rPr>
          <w:rFonts w:ascii="Times New Roman" w:hAnsi="Times New Roman" w:cs="Times New Roman"/>
          <w:sz w:val="28"/>
          <w:szCs w:val="28"/>
        </w:rPr>
        <w:t>Налоговед</w:t>
      </w:r>
      <w:proofErr w:type="spellEnd"/>
      <w:r w:rsidRPr="00AE6B86">
        <w:rPr>
          <w:rFonts w:ascii="Times New Roman" w:hAnsi="Times New Roman" w:cs="Times New Roman"/>
          <w:sz w:val="28"/>
          <w:szCs w:val="28"/>
        </w:rPr>
        <w:t>. –М.</w:t>
      </w:r>
      <w:r w:rsidR="00D10595">
        <w:rPr>
          <w:rFonts w:ascii="Times New Roman" w:hAnsi="Times New Roman" w:cs="Times New Roman"/>
          <w:sz w:val="28"/>
          <w:szCs w:val="28"/>
        </w:rPr>
        <w:t xml:space="preserve">: Просвещение, </w:t>
      </w:r>
      <w:r w:rsidRPr="00AE6B86">
        <w:rPr>
          <w:rFonts w:ascii="Times New Roman" w:hAnsi="Times New Roman" w:cs="Times New Roman"/>
          <w:sz w:val="28"/>
          <w:szCs w:val="28"/>
        </w:rPr>
        <w:t>2017 - №12 – С. 44 – 56.</w:t>
      </w:r>
    </w:p>
    <w:p w:rsidR="005F36FF" w:rsidRPr="00AE6B86"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proofErr w:type="spellStart"/>
      <w:r w:rsidRPr="00AE6B86">
        <w:rPr>
          <w:rFonts w:ascii="Times New Roman" w:hAnsi="Times New Roman" w:cs="Times New Roman"/>
          <w:sz w:val="28"/>
          <w:szCs w:val="28"/>
        </w:rPr>
        <w:t>Борисичев</w:t>
      </w:r>
      <w:proofErr w:type="spellEnd"/>
      <w:r w:rsidRPr="00AE6B86">
        <w:rPr>
          <w:rFonts w:ascii="Times New Roman" w:hAnsi="Times New Roman" w:cs="Times New Roman"/>
          <w:sz w:val="28"/>
          <w:szCs w:val="28"/>
        </w:rPr>
        <w:t xml:space="preserve">, А.А. </w:t>
      </w:r>
      <w:proofErr w:type="spellStart"/>
      <w:r w:rsidRPr="00AE6B86">
        <w:rPr>
          <w:rFonts w:ascii="Times New Roman" w:hAnsi="Times New Roman" w:cs="Times New Roman"/>
          <w:sz w:val="28"/>
          <w:szCs w:val="28"/>
        </w:rPr>
        <w:t>Коршакова</w:t>
      </w:r>
      <w:proofErr w:type="spellEnd"/>
      <w:r w:rsidRPr="00AE6B86">
        <w:rPr>
          <w:rFonts w:ascii="Times New Roman" w:hAnsi="Times New Roman" w:cs="Times New Roman"/>
          <w:sz w:val="28"/>
          <w:szCs w:val="28"/>
        </w:rPr>
        <w:t xml:space="preserve">, Д.М. «Налог на </w:t>
      </w:r>
      <w:r w:rsidRPr="00AE6B86">
        <w:rPr>
          <w:rFonts w:ascii="Times New Roman" w:hAnsi="Times New Roman" w:cs="Times New Roman"/>
          <w:sz w:val="28"/>
          <w:szCs w:val="28"/>
          <w:lang w:val="en-US"/>
        </w:rPr>
        <w:t>Google</w:t>
      </w:r>
      <w:r w:rsidRPr="00AE6B86">
        <w:rPr>
          <w:rFonts w:ascii="Times New Roman" w:hAnsi="Times New Roman" w:cs="Times New Roman"/>
          <w:sz w:val="28"/>
          <w:szCs w:val="28"/>
        </w:rPr>
        <w:t xml:space="preserve">»: спорные вопросы практики / А.А. </w:t>
      </w:r>
      <w:proofErr w:type="spellStart"/>
      <w:r w:rsidRPr="00AE6B86">
        <w:rPr>
          <w:rFonts w:ascii="Times New Roman" w:hAnsi="Times New Roman" w:cs="Times New Roman"/>
          <w:sz w:val="28"/>
          <w:szCs w:val="28"/>
        </w:rPr>
        <w:t>Борисичев</w:t>
      </w:r>
      <w:proofErr w:type="spellEnd"/>
      <w:r w:rsidRPr="00AE6B86">
        <w:rPr>
          <w:rFonts w:ascii="Times New Roman" w:hAnsi="Times New Roman" w:cs="Times New Roman"/>
          <w:sz w:val="28"/>
          <w:szCs w:val="28"/>
        </w:rPr>
        <w:t xml:space="preserve">, Д.М. </w:t>
      </w:r>
      <w:proofErr w:type="spellStart"/>
      <w:r w:rsidRPr="00AE6B86">
        <w:rPr>
          <w:rFonts w:ascii="Times New Roman" w:hAnsi="Times New Roman" w:cs="Times New Roman"/>
          <w:sz w:val="28"/>
          <w:szCs w:val="28"/>
        </w:rPr>
        <w:t>Коршакова</w:t>
      </w:r>
      <w:proofErr w:type="spellEnd"/>
      <w:r w:rsidRPr="00AE6B86">
        <w:rPr>
          <w:rFonts w:ascii="Times New Roman" w:hAnsi="Times New Roman" w:cs="Times New Roman"/>
          <w:sz w:val="28"/>
          <w:szCs w:val="28"/>
        </w:rPr>
        <w:t xml:space="preserve"> // </w:t>
      </w:r>
      <w:proofErr w:type="spellStart"/>
      <w:r w:rsidRPr="00AE6B86">
        <w:rPr>
          <w:rFonts w:ascii="Times New Roman" w:hAnsi="Times New Roman" w:cs="Times New Roman"/>
          <w:sz w:val="28"/>
          <w:szCs w:val="28"/>
        </w:rPr>
        <w:t>Налоговед</w:t>
      </w:r>
      <w:proofErr w:type="spellEnd"/>
      <w:r w:rsidRPr="00AE6B86">
        <w:rPr>
          <w:rFonts w:ascii="Times New Roman" w:hAnsi="Times New Roman" w:cs="Times New Roman"/>
          <w:sz w:val="28"/>
          <w:szCs w:val="28"/>
        </w:rPr>
        <w:t>. – М. 2017. №6 С</w:t>
      </w:r>
      <w:r w:rsidR="00D10595">
        <w:rPr>
          <w:rFonts w:ascii="Times New Roman" w:hAnsi="Times New Roman" w:cs="Times New Roman"/>
          <w:sz w:val="28"/>
          <w:szCs w:val="28"/>
        </w:rPr>
        <w:t>.</w:t>
      </w:r>
      <w:r w:rsidRPr="00AE6B86">
        <w:rPr>
          <w:rFonts w:ascii="Times New Roman" w:hAnsi="Times New Roman" w:cs="Times New Roman"/>
          <w:sz w:val="28"/>
          <w:szCs w:val="28"/>
        </w:rPr>
        <w:t xml:space="preserve"> 39 – 47.</w:t>
      </w:r>
    </w:p>
    <w:p w:rsidR="005F36FF" w:rsidRPr="00AE6B86"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Гришина, О.П. «Налог на </w:t>
      </w:r>
      <w:r w:rsidRPr="00AE6B86">
        <w:rPr>
          <w:rFonts w:ascii="Times New Roman" w:hAnsi="Times New Roman" w:cs="Times New Roman"/>
          <w:sz w:val="28"/>
          <w:szCs w:val="28"/>
          <w:lang w:val="en-US"/>
        </w:rPr>
        <w:t>Google</w:t>
      </w:r>
      <w:r w:rsidRPr="00AE6B86">
        <w:rPr>
          <w:rFonts w:ascii="Times New Roman" w:hAnsi="Times New Roman" w:cs="Times New Roman"/>
          <w:sz w:val="28"/>
          <w:szCs w:val="28"/>
        </w:rPr>
        <w:t>»: вчера, сегодня и завтра / О.П. Гришина // НДС: проблемы и решения. - М.</w:t>
      </w:r>
      <w:r w:rsidR="00D10595">
        <w:rPr>
          <w:rFonts w:ascii="Times New Roman" w:hAnsi="Times New Roman" w:cs="Times New Roman"/>
          <w:sz w:val="28"/>
          <w:szCs w:val="28"/>
        </w:rPr>
        <w:t xml:space="preserve">: </w:t>
      </w:r>
      <w:proofErr w:type="spellStart"/>
      <w:r w:rsidR="00D10595">
        <w:rPr>
          <w:rFonts w:ascii="Times New Roman" w:hAnsi="Times New Roman" w:cs="Times New Roman"/>
          <w:sz w:val="28"/>
          <w:szCs w:val="28"/>
        </w:rPr>
        <w:t>Аюдар</w:t>
      </w:r>
      <w:proofErr w:type="spellEnd"/>
      <w:r w:rsidR="00D10595">
        <w:rPr>
          <w:rFonts w:ascii="Times New Roman" w:hAnsi="Times New Roman" w:cs="Times New Roman"/>
          <w:sz w:val="28"/>
          <w:szCs w:val="28"/>
        </w:rPr>
        <w:t xml:space="preserve"> Инфо, </w:t>
      </w:r>
      <w:r w:rsidRPr="00AE6B86">
        <w:rPr>
          <w:rFonts w:ascii="Times New Roman" w:hAnsi="Times New Roman" w:cs="Times New Roman"/>
          <w:sz w:val="28"/>
          <w:szCs w:val="28"/>
        </w:rPr>
        <w:t>2018. - №2. – С.24-34.</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Давыдова, О.В. «Налог на «</w:t>
      </w:r>
      <w:r w:rsidRPr="00AE6B86">
        <w:rPr>
          <w:rFonts w:ascii="Times New Roman" w:hAnsi="Times New Roman" w:cs="Times New Roman"/>
          <w:sz w:val="28"/>
          <w:szCs w:val="28"/>
          <w:lang w:val="en-US"/>
        </w:rPr>
        <w:t>Google</w:t>
      </w:r>
      <w:r w:rsidRPr="00AE6B86">
        <w:rPr>
          <w:rFonts w:ascii="Times New Roman" w:hAnsi="Times New Roman" w:cs="Times New Roman"/>
          <w:sz w:val="28"/>
          <w:szCs w:val="28"/>
        </w:rPr>
        <w:t>» по услугам такси /О.В. Давыдова // Транспортные услуги: бухгалтерских учет и налогообложение. – М.</w:t>
      </w:r>
      <w:r w:rsidR="00D10595">
        <w:rPr>
          <w:rFonts w:ascii="Times New Roman" w:hAnsi="Times New Roman" w:cs="Times New Roman"/>
          <w:sz w:val="28"/>
          <w:szCs w:val="28"/>
        </w:rPr>
        <w:t xml:space="preserve">: </w:t>
      </w:r>
      <w:proofErr w:type="spellStart"/>
      <w:r w:rsidR="00D10595">
        <w:rPr>
          <w:rFonts w:ascii="Times New Roman" w:hAnsi="Times New Roman" w:cs="Times New Roman"/>
          <w:sz w:val="28"/>
          <w:szCs w:val="28"/>
        </w:rPr>
        <w:t>Аюдар</w:t>
      </w:r>
      <w:proofErr w:type="spellEnd"/>
      <w:r w:rsidR="00D10595">
        <w:rPr>
          <w:rFonts w:ascii="Times New Roman" w:hAnsi="Times New Roman" w:cs="Times New Roman"/>
          <w:sz w:val="28"/>
          <w:szCs w:val="28"/>
        </w:rPr>
        <w:t xml:space="preserve"> Инфо, </w:t>
      </w:r>
      <w:r w:rsidRPr="00AE6B86">
        <w:rPr>
          <w:rFonts w:ascii="Times New Roman" w:hAnsi="Times New Roman" w:cs="Times New Roman"/>
          <w:sz w:val="28"/>
          <w:szCs w:val="28"/>
        </w:rPr>
        <w:t>2017. - №5. –С. 24 - 26.</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Давыдова, О.А. Доставка блюд через мобильное приложение: «налог на </w:t>
      </w:r>
      <w:r w:rsidRPr="00AE6B86">
        <w:rPr>
          <w:rFonts w:ascii="Times New Roman" w:hAnsi="Times New Roman" w:cs="Times New Roman"/>
          <w:sz w:val="28"/>
          <w:szCs w:val="28"/>
          <w:lang w:val="en-US"/>
        </w:rPr>
        <w:t>Google</w:t>
      </w:r>
      <w:r w:rsidRPr="00AE6B86">
        <w:rPr>
          <w:rFonts w:ascii="Times New Roman" w:hAnsi="Times New Roman" w:cs="Times New Roman"/>
          <w:sz w:val="28"/>
          <w:szCs w:val="28"/>
        </w:rPr>
        <w:t>» / О.А. Давыдова // Предприятия общественного питания: бухгалтерский учет и налогообложение. – М.</w:t>
      </w:r>
      <w:r w:rsidR="00D10595">
        <w:rPr>
          <w:rFonts w:ascii="Times New Roman" w:hAnsi="Times New Roman" w:cs="Times New Roman"/>
          <w:sz w:val="28"/>
          <w:szCs w:val="28"/>
        </w:rPr>
        <w:t xml:space="preserve">: </w:t>
      </w:r>
      <w:proofErr w:type="spellStart"/>
      <w:r w:rsidR="00D10595">
        <w:rPr>
          <w:rFonts w:ascii="Times New Roman" w:hAnsi="Times New Roman" w:cs="Times New Roman"/>
          <w:sz w:val="28"/>
          <w:szCs w:val="28"/>
        </w:rPr>
        <w:t>Аюдар</w:t>
      </w:r>
      <w:proofErr w:type="spellEnd"/>
      <w:r w:rsidR="00D10595">
        <w:rPr>
          <w:rFonts w:ascii="Times New Roman" w:hAnsi="Times New Roman" w:cs="Times New Roman"/>
          <w:sz w:val="28"/>
          <w:szCs w:val="28"/>
        </w:rPr>
        <w:t xml:space="preserve"> Инфо, </w:t>
      </w:r>
      <w:r w:rsidRPr="00AE6B86">
        <w:rPr>
          <w:rFonts w:ascii="Times New Roman" w:hAnsi="Times New Roman" w:cs="Times New Roman"/>
          <w:sz w:val="28"/>
          <w:szCs w:val="28"/>
        </w:rPr>
        <w:t>2017. - №10. - С. 14-17.</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Ем, А.В. Налог на добавленную стоимость при оказании иностранными организациями услуг в электронной форме: проблемы администрирования /А.В. Ем // </w:t>
      </w:r>
      <w:r w:rsidRPr="00AE6B86">
        <w:rPr>
          <w:rFonts w:ascii="Times New Roman" w:hAnsi="Times New Roman" w:cs="Times New Roman"/>
          <w:color w:val="000000"/>
          <w:sz w:val="28"/>
          <w:szCs w:val="28"/>
          <w:shd w:val="clear" w:color="auto" w:fill="FFFFFF"/>
        </w:rPr>
        <w:t>Налоги. – М.</w:t>
      </w:r>
      <w:r w:rsidR="00D10595">
        <w:rPr>
          <w:rFonts w:ascii="Times New Roman" w:hAnsi="Times New Roman" w:cs="Times New Roman"/>
          <w:color w:val="000000"/>
          <w:sz w:val="28"/>
          <w:szCs w:val="28"/>
          <w:shd w:val="clear" w:color="auto" w:fill="FFFFFF"/>
        </w:rPr>
        <w:t xml:space="preserve">: Юрист, </w:t>
      </w:r>
      <w:r w:rsidRPr="00AE6B86">
        <w:rPr>
          <w:rFonts w:ascii="Times New Roman" w:hAnsi="Times New Roman" w:cs="Times New Roman"/>
          <w:color w:val="000000"/>
          <w:sz w:val="28"/>
          <w:szCs w:val="28"/>
          <w:shd w:val="clear" w:color="auto" w:fill="FFFFFF"/>
        </w:rPr>
        <w:t>2017. - № 6. - С. 7 - 12.</w:t>
      </w:r>
    </w:p>
    <w:p w:rsidR="000F204C" w:rsidRPr="00AE6B86" w:rsidRDefault="000F204C" w:rsidP="0064575E">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proofErr w:type="spellStart"/>
      <w:r w:rsidRPr="00AE6B86">
        <w:rPr>
          <w:rFonts w:ascii="Times New Roman" w:hAnsi="Times New Roman" w:cs="Times New Roman"/>
          <w:sz w:val="28"/>
          <w:szCs w:val="28"/>
        </w:rPr>
        <w:t>Копина</w:t>
      </w:r>
      <w:proofErr w:type="spellEnd"/>
      <w:r w:rsidRPr="00AE6B86">
        <w:rPr>
          <w:rFonts w:ascii="Times New Roman" w:hAnsi="Times New Roman" w:cs="Times New Roman"/>
          <w:sz w:val="28"/>
          <w:szCs w:val="28"/>
        </w:rPr>
        <w:t xml:space="preserve">, А.А. Порядок уплаты «Налога на </w:t>
      </w:r>
      <w:r w:rsidRPr="00AE6B86">
        <w:rPr>
          <w:rFonts w:ascii="Times New Roman" w:hAnsi="Times New Roman" w:cs="Times New Roman"/>
          <w:sz w:val="28"/>
          <w:szCs w:val="28"/>
          <w:lang w:val="en-US"/>
        </w:rPr>
        <w:t>Google</w:t>
      </w:r>
      <w:r w:rsidRPr="00AE6B86">
        <w:rPr>
          <w:rFonts w:ascii="Times New Roman" w:hAnsi="Times New Roman" w:cs="Times New Roman"/>
          <w:sz w:val="28"/>
          <w:szCs w:val="28"/>
        </w:rPr>
        <w:t xml:space="preserve">» / А.А. </w:t>
      </w:r>
      <w:proofErr w:type="spellStart"/>
      <w:r w:rsidRPr="00AE6B86">
        <w:rPr>
          <w:rFonts w:ascii="Times New Roman" w:hAnsi="Times New Roman" w:cs="Times New Roman"/>
          <w:sz w:val="28"/>
          <w:szCs w:val="28"/>
        </w:rPr>
        <w:t>Копин</w:t>
      </w:r>
      <w:r w:rsidR="00D10595">
        <w:rPr>
          <w:rFonts w:ascii="Times New Roman" w:hAnsi="Times New Roman" w:cs="Times New Roman"/>
          <w:sz w:val="28"/>
          <w:szCs w:val="28"/>
        </w:rPr>
        <w:t>а</w:t>
      </w:r>
      <w:proofErr w:type="spellEnd"/>
      <w:r w:rsidR="00D10595">
        <w:rPr>
          <w:rFonts w:ascii="Times New Roman" w:hAnsi="Times New Roman" w:cs="Times New Roman"/>
          <w:sz w:val="28"/>
          <w:szCs w:val="28"/>
        </w:rPr>
        <w:t xml:space="preserve"> // Налоги (газета). – М.: Юрист, </w:t>
      </w:r>
      <w:r w:rsidRPr="00AE6B86">
        <w:rPr>
          <w:rFonts w:ascii="Times New Roman" w:hAnsi="Times New Roman" w:cs="Times New Roman"/>
          <w:sz w:val="28"/>
          <w:szCs w:val="28"/>
        </w:rPr>
        <w:t>2016 - № 14 - С.</w:t>
      </w:r>
      <w:r w:rsidR="00196357" w:rsidRPr="00AE6B86">
        <w:rPr>
          <w:rFonts w:ascii="Times New Roman" w:hAnsi="Times New Roman" w:cs="Times New Roman"/>
          <w:sz w:val="28"/>
          <w:szCs w:val="28"/>
        </w:rPr>
        <w:t xml:space="preserve"> </w:t>
      </w:r>
      <w:r w:rsidRPr="00AE6B86">
        <w:rPr>
          <w:rFonts w:ascii="Times New Roman" w:hAnsi="Times New Roman" w:cs="Times New Roman"/>
          <w:sz w:val="28"/>
          <w:szCs w:val="28"/>
        </w:rPr>
        <w:t>20-25.</w:t>
      </w:r>
    </w:p>
    <w:p w:rsidR="000F204C" w:rsidRPr="00AE6B86" w:rsidRDefault="000F204C" w:rsidP="0064575E">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eastAsia="Times New Roman" w:hAnsi="Times New Roman" w:cs="Times New Roman"/>
          <w:color w:val="000000"/>
          <w:sz w:val="28"/>
          <w:szCs w:val="28"/>
          <w:lang w:eastAsia="ru-RU"/>
        </w:rPr>
        <w:t xml:space="preserve">Михалева, О.Л. </w:t>
      </w:r>
      <w:r w:rsidRPr="00AE6B86">
        <w:rPr>
          <w:rFonts w:ascii="Times New Roman" w:hAnsi="Times New Roman" w:cs="Times New Roman"/>
          <w:sz w:val="28"/>
          <w:szCs w:val="28"/>
        </w:rPr>
        <w:t>Особенности исчисления НДС при оказании электронных услуг /</w:t>
      </w:r>
      <w:r w:rsidR="00477901" w:rsidRPr="00AE6B86">
        <w:rPr>
          <w:rFonts w:ascii="Times New Roman" w:hAnsi="Times New Roman" w:cs="Times New Roman"/>
          <w:sz w:val="28"/>
          <w:szCs w:val="28"/>
        </w:rPr>
        <w:t xml:space="preserve"> </w:t>
      </w:r>
      <w:r w:rsidRPr="00AE6B86">
        <w:rPr>
          <w:rFonts w:ascii="Times New Roman" w:hAnsi="Times New Roman" w:cs="Times New Roman"/>
          <w:sz w:val="28"/>
          <w:szCs w:val="28"/>
        </w:rPr>
        <w:t xml:space="preserve">О.Л. Михалева, Д.В. </w:t>
      </w:r>
      <w:proofErr w:type="spellStart"/>
      <w:r w:rsidRPr="00AE6B86">
        <w:rPr>
          <w:rFonts w:ascii="Times New Roman" w:hAnsi="Times New Roman" w:cs="Times New Roman"/>
          <w:sz w:val="28"/>
          <w:szCs w:val="28"/>
        </w:rPr>
        <w:t>Забиякин</w:t>
      </w:r>
      <w:proofErr w:type="spellEnd"/>
      <w:r w:rsidRPr="00AE6B86">
        <w:rPr>
          <w:rFonts w:ascii="Times New Roman" w:hAnsi="Times New Roman" w:cs="Times New Roman"/>
          <w:sz w:val="28"/>
          <w:szCs w:val="28"/>
        </w:rPr>
        <w:t xml:space="preserve">, П.А. Величко; отв. ред. С.И. </w:t>
      </w:r>
      <w:proofErr w:type="spellStart"/>
      <w:r w:rsidRPr="00AE6B86">
        <w:rPr>
          <w:rFonts w:ascii="Times New Roman" w:hAnsi="Times New Roman" w:cs="Times New Roman"/>
          <w:sz w:val="28"/>
          <w:szCs w:val="28"/>
        </w:rPr>
        <w:t>Ашмарина</w:t>
      </w:r>
      <w:proofErr w:type="spellEnd"/>
      <w:r w:rsidRPr="00AE6B86">
        <w:rPr>
          <w:rFonts w:ascii="Times New Roman" w:hAnsi="Times New Roman" w:cs="Times New Roman"/>
          <w:sz w:val="28"/>
          <w:szCs w:val="28"/>
        </w:rPr>
        <w:t xml:space="preserve"> // Проблемы развития предприятий: теория и практика: сб. ст. - </w:t>
      </w:r>
      <w:proofErr w:type="gramStart"/>
      <w:r w:rsidRPr="00AE6B86">
        <w:rPr>
          <w:rFonts w:ascii="Times New Roman" w:hAnsi="Times New Roman" w:cs="Times New Roman"/>
          <w:sz w:val="28"/>
          <w:szCs w:val="28"/>
        </w:rPr>
        <w:t>С. :</w:t>
      </w:r>
      <w:proofErr w:type="gramEnd"/>
      <w:r w:rsidRPr="00AE6B86">
        <w:rPr>
          <w:rFonts w:ascii="Times New Roman" w:hAnsi="Times New Roman" w:cs="Times New Roman"/>
          <w:sz w:val="28"/>
          <w:szCs w:val="28"/>
        </w:rPr>
        <w:t xml:space="preserve"> Самарский государственный экономический университет, 2016. -  </w:t>
      </w:r>
      <w:r w:rsidR="00AC5B69" w:rsidRPr="00AE6B86">
        <w:rPr>
          <w:rFonts w:ascii="Times New Roman" w:hAnsi="Times New Roman" w:cs="Times New Roman"/>
          <w:sz w:val="28"/>
          <w:szCs w:val="28"/>
        </w:rPr>
        <w:t xml:space="preserve">С. </w:t>
      </w:r>
      <w:r w:rsidR="002B1A30" w:rsidRPr="00AE6B86">
        <w:rPr>
          <w:rFonts w:ascii="Times New Roman" w:hAnsi="Times New Roman" w:cs="Times New Roman"/>
          <w:sz w:val="28"/>
          <w:szCs w:val="28"/>
        </w:rPr>
        <w:t>236-239</w:t>
      </w:r>
      <w:r w:rsidRPr="00AE6B86">
        <w:rPr>
          <w:rFonts w:ascii="Times New Roman" w:hAnsi="Times New Roman" w:cs="Times New Roman"/>
          <w:sz w:val="28"/>
          <w:szCs w:val="28"/>
        </w:rPr>
        <w:t>.</w:t>
      </w:r>
    </w:p>
    <w:p w:rsidR="000F204C" w:rsidRPr="00AE6B86" w:rsidRDefault="000F204C" w:rsidP="000F204C">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proofErr w:type="spellStart"/>
      <w:r w:rsidRPr="00AE6B86">
        <w:rPr>
          <w:rFonts w:ascii="Times New Roman" w:hAnsi="Times New Roman" w:cs="Times New Roman"/>
          <w:sz w:val="28"/>
          <w:szCs w:val="28"/>
        </w:rPr>
        <w:lastRenderedPageBreak/>
        <w:t>Подкопаев</w:t>
      </w:r>
      <w:proofErr w:type="spellEnd"/>
      <w:r w:rsidRPr="00AE6B86">
        <w:rPr>
          <w:rFonts w:ascii="Times New Roman" w:hAnsi="Times New Roman" w:cs="Times New Roman"/>
          <w:sz w:val="28"/>
          <w:szCs w:val="28"/>
        </w:rPr>
        <w:t xml:space="preserve">, М.В. О «Налоге на </w:t>
      </w:r>
      <w:r w:rsidRPr="00AE6B86">
        <w:rPr>
          <w:rFonts w:ascii="Times New Roman" w:hAnsi="Times New Roman" w:cs="Times New Roman"/>
          <w:sz w:val="28"/>
          <w:szCs w:val="28"/>
          <w:lang w:val="en-US"/>
        </w:rPr>
        <w:t>Google</w:t>
      </w:r>
      <w:r w:rsidRPr="00AE6B86">
        <w:rPr>
          <w:rFonts w:ascii="Times New Roman" w:hAnsi="Times New Roman" w:cs="Times New Roman"/>
          <w:sz w:val="28"/>
          <w:szCs w:val="28"/>
        </w:rPr>
        <w:t xml:space="preserve">» /М.В. </w:t>
      </w:r>
      <w:proofErr w:type="spellStart"/>
      <w:r w:rsidRPr="00AE6B86">
        <w:rPr>
          <w:rFonts w:ascii="Times New Roman" w:hAnsi="Times New Roman" w:cs="Times New Roman"/>
          <w:sz w:val="28"/>
          <w:szCs w:val="28"/>
        </w:rPr>
        <w:t>Подкопаев</w:t>
      </w:r>
      <w:proofErr w:type="spellEnd"/>
      <w:r w:rsidRPr="00AE6B86">
        <w:rPr>
          <w:rFonts w:ascii="Times New Roman" w:hAnsi="Times New Roman" w:cs="Times New Roman"/>
          <w:sz w:val="28"/>
          <w:szCs w:val="28"/>
        </w:rPr>
        <w:t xml:space="preserve"> // Актуальные вопросы бухгалтерского учета и налогообложения. - </w:t>
      </w:r>
      <w:proofErr w:type="spellStart"/>
      <w:r w:rsidRPr="00AE6B86">
        <w:rPr>
          <w:rFonts w:ascii="Times New Roman" w:hAnsi="Times New Roman" w:cs="Times New Roman"/>
          <w:sz w:val="28"/>
          <w:szCs w:val="28"/>
        </w:rPr>
        <w:t>М.Аюдар</w:t>
      </w:r>
      <w:proofErr w:type="spellEnd"/>
      <w:r w:rsidRPr="00AE6B86">
        <w:rPr>
          <w:rFonts w:ascii="Times New Roman" w:hAnsi="Times New Roman" w:cs="Times New Roman"/>
          <w:sz w:val="28"/>
          <w:szCs w:val="28"/>
        </w:rPr>
        <w:t xml:space="preserve"> Инфо.2016 - №8 - С. 23-28.</w:t>
      </w:r>
    </w:p>
    <w:p w:rsidR="000F204C" w:rsidRPr="005F36FF" w:rsidRDefault="000F204C" w:rsidP="000F204C">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Рогозина, О. «Налог на </w:t>
      </w:r>
      <w:r w:rsidRPr="00AE6B86">
        <w:rPr>
          <w:rFonts w:ascii="Times New Roman" w:hAnsi="Times New Roman" w:cs="Times New Roman"/>
          <w:sz w:val="28"/>
          <w:szCs w:val="28"/>
          <w:lang w:val="en-US"/>
        </w:rPr>
        <w:t>Google</w:t>
      </w:r>
      <w:r w:rsidRPr="00AE6B86">
        <w:rPr>
          <w:rFonts w:ascii="Times New Roman" w:hAnsi="Times New Roman" w:cs="Times New Roman"/>
          <w:sz w:val="28"/>
          <w:szCs w:val="28"/>
        </w:rPr>
        <w:t xml:space="preserve">»: интернет-экономика» /О. Рогозина // Информационный бюллетень «Экспресс-бухгалтерия». Электр. журнал. - 2016 - №31 – </w:t>
      </w:r>
      <w:proofErr w:type="spellStart"/>
      <w:r w:rsidRPr="00AE6B86">
        <w:rPr>
          <w:rFonts w:ascii="Times New Roman" w:hAnsi="Times New Roman" w:cs="Times New Roman"/>
          <w:sz w:val="28"/>
          <w:szCs w:val="28"/>
        </w:rPr>
        <w:t>СПС.КонсультантПлюс</w:t>
      </w:r>
      <w:proofErr w:type="spellEnd"/>
      <w:r w:rsidRPr="00AE6B86">
        <w:rPr>
          <w:rFonts w:ascii="Times New Roman" w:hAnsi="Times New Roman" w:cs="Times New Roman"/>
          <w:sz w:val="28"/>
          <w:szCs w:val="28"/>
        </w:rPr>
        <w:t>. - С.</w:t>
      </w:r>
      <w:r w:rsidR="00196357" w:rsidRPr="00AE6B86">
        <w:rPr>
          <w:rFonts w:ascii="Times New Roman" w:hAnsi="Times New Roman" w:cs="Times New Roman"/>
          <w:sz w:val="28"/>
          <w:szCs w:val="28"/>
        </w:rPr>
        <w:t xml:space="preserve"> 1</w:t>
      </w:r>
      <w:r w:rsidRPr="00AE6B86">
        <w:rPr>
          <w:rFonts w:ascii="Times New Roman" w:hAnsi="Times New Roman" w:cs="Times New Roman"/>
          <w:sz w:val="28"/>
          <w:szCs w:val="28"/>
        </w:rPr>
        <w:t>1-14.</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proofErr w:type="spellStart"/>
      <w:r w:rsidRPr="00AE6B86">
        <w:rPr>
          <w:rFonts w:ascii="Times New Roman" w:hAnsi="Times New Roman" w:cs="Times New Roman"/>
          <w:sz w:val="28"/>
          <w:szCs w:val="28"/>
        </w:rPr>
        <w:t>Хаванова</w:t>
      </w:r>
      <w:proofErr w:type="spellEnd"/>
      <w:r w:rsidRPr="00AE6B86">
        <w:rPr>
          <w:rFonts w:ascii="Times New Roman" w:hAnsi="Times New Roman" w:cs="Times New Roman"/>
          <w:sz w:val="28"/>
          <w:szCs w:val="28"/>
        </w:rPr>
        <w:t xml:space="preserve">, И.А. Виртуальное и реальное: теория потоков в контексте налогово-правового регулирования. / И.А. </w:t>
      </w:r>
      <w:proofErr w:type="spellStart"/>
      <w:r w:rsidRPr="00AE6B86">
        <w:rPr>
          <w:rFonts w:ascii="Times New Roman" w:hAnsi="Times New Roman" w:cs="Times New Roman"/>
          <w:sz w:val="28"/>
          <w:szCs w:val="28"/>
        </w:rPr>
        <w:t>Хаванова</w:t>
      </w:r>
      <w:proofErr w:type="spellEnd"/>
      <w:r w:rsidRPr="00AE6B86">
        <w:rPr>
          <w:rFonts w:ascii="Times New Roman" w:hAnsi="Times New Roman" w:cs="Times New Roman"/>
          <w:sz w:val="28"/>
          <w:szCs w:val="28"/>
        </w:rPr>
        <w:t xml:space="preserve"> // Финансовое право. - М.: Юрист. 2017. - №4 – С. 35-40.</w:t>
      </w:r>
    </w:p>
    <w:p w:rsidR="00CE4D95" w:rsidRPr="00AE6B86" w:rsidRDefault="00CE4D95" w:rsidP="00CE4D95">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proofErr w:type="spellStart"/>
      <w:r w:rsidRPr="00AE6B86">
        <w:rPr>
          <w:rFonts w:ascii="Times New Roman" w:hAnsi="Times New Roman" w:cs="Times New Roman"/>
          <w:sz w:val="28"/>
          <w:szCs w:val="28"/>
        </w:rPr>
        <w:t>Хуснетдинов</w:t>
      </w:r>
      <w:proofErr w:type="spellEnd"/>
      <w:r w:rsidRPr="00AE6B86">
        <w:rPr>
          <w:rFonts w:ascii="Times New Roman" w:hAnsi="Times New Roman" w:cs="Times New Roman"/>
          <w:sz w:val="28"/>
          <w:szCs w:val="28"/>
        </w:rPr>
        <w:t>, Р.Е. Практика налогообложения электронной предпринимательской деятельности в России /</w:t>
      </w:r>
      <w:r w:rsidR="00477901" w:rsidRPr="00AE6B86">
        <w:rPr>
          <w:rFonts w:ascii="Times New Roman" w:hAnsi="Times New Roman" w:cs="Times New Roman"/>
          <w:sz w:val="28"/>
          <w:szCs w:val="28"/>
        </w:rPr>
        <w:t xml:space="preserve"> </w:t>
      </w:r>
      <w:r w:rsidRPr="00AE6B86">
        <w:rPr>
          <w:rFonts w:ascii="Times New Roman" w:hAnsi="Times New Roman" w:cs="Times New Roman"/>
          <w:sz w:val="28"/>
          <w:szCs w:val="28"/>
        </w:rPr>
        <w:t xml:space="preserve">Р.Е. </w:t>
      </w:r>
      <w:proofErr w:type="spellStart"/>
      <w:r w:rsidRPr="00AE6B86">
        <w:rPr>
          <w:rFonts w:ascii="Times New Roman" w:hAnsi="Times New Roman" w:cs="Times New Roman"/>
          <w:sz w:val="28"/>
          <w:szCs w:val="28"/>
        </w:rPr>
        <w:t>Хуснетдинов</w:t>
      </w:r>
      <w:proofErr w:type="spellEnd"/>
      <w:r w:rsidRPr="00AE6B86">
        <w:rPr>
          <w:rFonts w:ascii="Times New Roman" w:hAnsi="Times New Roman" w:cs="Times New Roman"/>
          <w:sz w:val="28"/>
          <w:szCs w:val="28"/>
        </w:rPr>
        <w:t xml:space="preserve"> // Государственный университет Минфина России. Финансовый журнал. – М.2012. – № 1(11) – С. 139-148.</w:t>
      </w:r>
    </w:p>
    <w:p w:rsidR="00CE4D95" w:rsidRPr="00AE6B86" w:rsidRDefault="00CE4D95" w:rsidP="00CE4D95">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Шамсутдинова, В.Ш. Особенности исчисления и взимания НДС с продажи иностранными компаниями электронных услуг российским потребителям / В. Ш. Шамсутдинова // Экономика и менеджмент инновационных технологий. – М. Международный научно-инновационный центр,</w:t>
      </w:r>
      <w:r w:rsidR="00D10595">
        <w:rPr>
          <w:rFonts w:ascii="Times New Roman" w:hAnsi="Times New Roman" w:cs="Times New Roman"/>
          <w:sz w:val="28"/>
          <w:szCs w:val="28"/>
        </w:rPr>
        <w:t xml:space="preserve"> </w:t>
      </w:r>
      <w:r w:rsidRPr="00AE6B86">
        <w:rPr>
          <w:rFonts w:ascii="Times New Roman" w:hAnsi="Times New Roman" w:cs="Times New Roman"/>
          <w:sz w:val="28"/>
          <w:szCs w:val="28"/>
        </w:rPr>
        <w:t>2017. - №2(65) – С. 120 - 122.</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Юридическая фирма «</w:t>
      </w:r>
      <w:proofErr w:type="spellStart"/>
      <w:r w:rsidRPr="00AE6B86">
        <w:rPr>
          <w:rFonts w:ascii="Times New Roman" w:hAnsi="Times New Roman" w:cs="Times New Roman"/>
          <w:sz w:val="28"/>
          <w:szCs w:val="28"/>
        </w:rPr>
        <w:t>Гольцблат</w:t>
      </w:r>
      <w:proofErr w:type="spellEnd"/>
      <w:r w:rsidRPr="00AE6B86">
        <w:rPr>
          <w:rFonts w:ascii="Times New Roman" w:hAnsi="Times New Roman" w:cs="Times New Roman"/>
          <w:sz w:val="28"/>
          <w:szCs w:val="28"/>
        </w:rPr>
        <w:t xml:space="preserve"> БЛП». Вводится НДС при оказании </w:t>
      </w:r>
      <w:proofErr w:type="spellStart"/>
      <w:r w:rsidRPr="00AE6B86">
        <w:rPr>
          <w:rFonts w:ascii="Times New Roman" w:hAnsi="Times New Roman" w:cs="Times New Roman"/>
          <w:sz w:val="28"/>
          <w:szCs w:val="28"/>
        </w:rPr>
        <w:t>эллектронных</w:t>
      </w:r>
      <w:proofErr w:type="spellEnd"/>
      <w:r w:rsidRPr="00AE6B86">
        <w:rPr>
          <w:rFonts w:ascii="Times New Roman" w:hAnsi="Times New Roman" w:cs="Times New Roman"/>
          <w:sz w:val="28"/>
          <w:szCs w:val="28"/>
        </w:rPr>
        <w:t xml:space="preserve"> услуг </w:t>
      </w:r>
      <w:proofErr w:type="spellStart"/>
      <w:r w:rsidRPr="00AE6B86">
        <w:rPr>
          <w:rFonts w:ascii="Times New Roman" w:hAnsi="Times New Roman" w:cs="Times New Roman"/>
          <w:sz w:val="28"/>
          <w:szCs w:val="28"/>
        </w:rPr>
        <w:t>инострнными</w:t>
      </w:r>
      <w:proofErr w:type="spellEnd"/>
      <w:r w:rsidRPr="00AE6B86">
        <w:rPr>
          <w:rFonts w:ascii="Times New Roman" w:hAnsi="Times New Roman" w:cs="Times New Roman"/>
          <w:sz w:val="28"/>
          <w:szCs w:val="28"/>
        </w:rPr>
        <w:t xml:space="preserve"> компаниями без присутствия в РФ // Информационное письмо № 568. - 2016. - </w:t>
      </w:r>
      <w:proofErr w:type="spellStart"/>
      <w:r w:rsidRPr="00AE6B86">
        <w:rPr>
          <w:rFonts w:ascii="Times New Roman" w:hAnsi="Times New Roman" w:cs="Times New Roman"/>
          <w:sz w:val="28"/>
          <w:szCs w:val="28"/>
        </w:rPr>
        <w:t>СПС.КонсультантПлюс</w:t>
      </w:r>
      <w:proofErr w:type="spellEnd"/>
      <w:r w:rsidRPr="00AE6B86">
        <w:rPr>
          <w:rFonts w:ascii="Times New Roman" w:hAnsi="Times New Roman" w:cs="Times New Roman"/>
          <w:sz w:val="28"/>
          <w:szCs w:val="28"/>
        </w:rPr>
        <w:t xml:space="preserve">. </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Юридическая фирма «Щекин и партнеры». Президент подписал Закон о порядке налогообложения НДС </w:t>
      </w:r>
      <w:r w:rsidRPr="00AE6B86">
        <w:rPr>
          <w:rFonts w:ascii="Times New Roman" w:hAnsi="Times New Roman" w:cs="Times New Roman"/>
          <w:sz w:val="28"/>
          <w:szCs w:val="28"/>
          <w:lang w:val="en-US"/>
        </w:rPr>
        <w:t>IT</w:t>
      </w:r>
      <w:r w:rsidRPr="00AE6B86">
        <w:rPr>
          <w:rFonts w:ascii="Times New Roman" w:hAnsi="Times New Roman" w:cs="Times New Roman"/>
          <w:sz w:val="28"/>
          <w:szCs w:val="28"/>
        </w:rPr>
        <w:t>-услуг и предоставления лицензий на пользование ПО для ЭВМ и баз данных /</w:t>
      </w:r>
      <w:proofErr w:type="gramStart"/>
      <w:r w:rsidRPr="00AE6B86">
        <w:rPr>
          <w:rFonts w:ascii="Times New Roman" w:hAnsi="Times New Roman" w:cs="Times New Roman"/>
          <w:sz w:val="28"/>
          <w:szCs w:val="28"/>
        </w:rPr>
        <w:t>/  2016</w:t>
      </w:r>
      <w:proofErr w:type="gramEnd"/>
      <w:r w:rsidRPr="00AE6B86">
        <w:rPr>
          <w:rFonts w:ascii="Times New Roman" w:hAnsi="Times New Roman" w:cs="Times New Roman"/>
          <w:sz w:val="28"/>
          <w:szCs w:val="28"/>
        </w:rPr>
        <w:t xml:space="preserve">. – СПС. </w:t>
      </w:r>
      <w:proofErr w:type="spellStart"/>
      <w:r w:rsidRPr="00AE6B86">
        <w:rPr>
          <w:rFonts w:ascii="Times New Roman" w:hAnsi="Times New Roman" w:cs="Times New Roman"/>
          <w:sz w:val="28"/>
          <w:szCs w:val="28"/>
        </w:rPr>
        <w:t>КонсультантПлюс</w:t>
      </w:r>
      <w:proofErr w:type="spellEnd"/>
      <w:r w:rsidRPr="00AE6B86">
        <w:rPr>
          <w:rFonts w:ascii="Times New Roman" w:hAnsi="Times New Roman" w:cs="Times New Roman"/>
          <w:sz w:val="28"/>
          <w:szCs w:val="28"/>
        </w:rPr>
        <w:t xml:space="preserve">. </w:t>
      </w:r>
    </w:p>
    <w:p w:rsidR="005F36FF" w:rsidRPr="00AE6B86"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proofErr w:type="spellStart"/>
      <w:r w:rsidRPr="00AE6B86">
        <w:rPr>
          <w:rFonts w:ascii="Times New Roman" w:hAnsi="Times New Roman" w:cs="Times New Roman"/>
          <w:sz w:val="28"/>
          <w:szCs w:val="28"/>
        </w:rPr>
        <w:t>АйТи</w:t>
      </w:r>
      <w:proofErr w:type="spellEnd"/>
      <w:r w:rsidRPr="00AE6B86">
        <w:rPr>
          <w:rFonts w:ascii="Times New Roman" w:hAnsi="Times New Roman" w:cs="Times New Roman"/>
          <w:sz w:val="28"/>
          <w:szCs w:val="28"/>
        </w:rPr>
        <w:t xml:space="preserve"> </w:t>
      </w:r>
      <w:proofErr w:type="spellStart"/>
      <w:r w:rsidRPr="00AE6B86">
        <w:rPr>
          <w:rFonts w:ascii="Times New Roman" w:hAnsi="Times New Roman" w:cs="Times New Roman"/>
          <w:sz w:val="28"/>
          <w:szCs w:val="28"/>
        </w:rPr>
        <w:t>Лекс</w:t>
      </w:r>
      <w:proofErr w:type="spellEnd"/>
      <w:r w:rsidRPr="00AE6B86">
        <w:rPr>
          <w:rFonts w:ascii="Times New Roman" w:hAnsi="Times New Roman" w:cs="Times New Roman"/>
          <w:sz w:val="28"/>
          <w:szCs w:val="28"/>
        </w:rPr>
        <w:t xml:space="preserve">. Правовое сопровождение ИТ-проектов. Правовые риски в договорах </w:t>
      </w:r>
      <w:r w:rsidRPr="00AE6B86">
        <w:rPr>
          <w:rFonts w:ascii="Times New Roman" w:hAnsi="Times New Roman" w:cs="Times New Roman"/>
          <w:sz w:val="28"/>
          <w:szCs w:val="28"/>
          <w:lang w:val="en-US"/>
        </w:rPr>
        <w:t>SaaS</w:t>
      </w:r>
      <w:r w:rsidRPr="00AE6B86">
        <w:rPr>
          <w:rFonts w:ascii="Times New Roman" w:hAnsi="Times New Roman" w:cs="Times New Roman"/>
          <w:sz w:val="28"/>
          <w:szCs w:val="28"/>
        </w:rPr>
        <w:t>. [электронный ресурс]</w:t>
      </w:r>
      <w:r w:rsidR="001258B8">
        <w:rPr>
          <w:rFonts w:ascii="Times New Roman" w:hAnsi="Times New Roman" w:cs="Times New Roman"/>
          <w:sz w:val="28"/>
          <w:szCs w:val="28"/>
        </w:rPr>
        <w:t>: электронный сайт об информационных технологиях</w:t>
      </w:r>
      <w:r w:rsidRPr="00AE6B86">
        <w:rPr>
          <w:rFonts w:ascii="Times New Roman" w:hAnsi="Times New Roman" w:cs="Times New Roman"/>
          <w:sz w:val="28"/>
          <w:szCs w:val="28"/>
        </w:rPr>
        <w:t xml:space="preserve"> // </w:t>
      </w:r>
      <w:proofErr w:type="gramStart"/>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proofErr w:type="gramEnd"/>
      <w:r w:rsidRPr="005F4DB1">
        <w:rPr>
          <w:rFonts w:ascii="Times New Roman" w:hAnsi="Times New Roman" w:cs="Times New Roman"/>
          <w:sz w:val="28"/>
          <w:szCs w:val="28"/>
          <w:lang w:val="en-US"/>
        </w:rPr>
        <w:t>https</w:t>
      </w:r>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habrahabr</w:t>
      </w:r>
      <w:proofErr w:type="spellEnd"/>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ru</w:t>
      </w:r>
      <w:proofErr w:type="spellEnd"/>
      <w:r w:rsidRPr="005F4DB1">
        <w:rPr>
          <w:rFonts w:ascii="Times New Roman" w:hAnsi="Times New Roman" w:cs="Times New Roman"/>
          <w:sz w:val="28"/>
          <w:szCs w:val="28"/>
        </w:rPr>
        <w:t>/</w:t>
      </w:r>
      <w:r w:rsidRPr="005F4DB1">
        <w:rPr>
          <w:rFonts w:ascii="Times New Roman" w:hAnsi="Times New Roman" w:cs="Times New Roman"/>
          <w:sz w:val="28"/>
          <w:szCs w:val="28"/>
          <w:lang w:val="en-US"/>
        </w:rPr>
        <w:t>company</w:t>
      </w:r>
      <w:r w:rsidRPr="005F4DB1">
        <w:rPr>
          <w:rFonts w:ascii="Times New Roman" w:hAnsi="Times New Roman" w:cs="Times New Roman"/>
          <w:sz w:val="28"/>
          <w:szCs w:val="28"/>
        </w:rPr>
        <w:t>/</w:t>
      </w:r>
      <w:r w:rsidRPr="005F4DB1">
        <w:rPr>
          <w:rFonts w:ascii="Times New Roman" w:hAnsi="Times New Roman" w:cs="Times New Roman"/>
          <w:sz w:val="28"/>
          <w:szCs w:val="28"/>
          <w:lang w:val="en-US"/>
        </w:rPr>
        <w:t>it</w:t>
      </w:r>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lex</w:t>
      </w:r>
      <w:proofErr w:type="spellEnd"/>
      <w:r w:rsidRPr="005F4DB1">
        <w:rPr>
          <w:rFonts w:ascii="Times New Roman" w:hAnsi="Times New Roman" w:cs="Times New Roman"/>
          <w:sz w:val="28"/>
          <w:szCs w:val="28"/>
        </w:rPr>
        <w:t>/</w:t>
      </w:r>
      <w:r w:rsidRPr="005F4DB1">
        <w:rPr>
          <w:rFonts w:ascii="Times New Roman" w:hAnsi="Times New Roman" w:cs="Times New Roman"/>
          <w:sz w:val="28"/>
          <w:szCs w:val="28"/>
          <w:lang w:val="en-US"/>
        </w:rPr>
        <w:t>blog</w:t>
      </w:r>
      <w:r w:rsidRPr="005F4DB1">
        <w:rPr>
          <w:rFonts w:ascii="Times New Roman" w:hAnsi="Times New Roman" w:cs="Times New Roman"/>
          <w:sz w:val="28"/>
          <w:szCs w:val="28"/>
        </w:rPr>
        <w:t>/293352/</w:t>
      </w:r>
      <w:r w:rsidRPr="00AE6B86">
        <w:rPr>
          <w:rFonts w:ascii="Times New Roman" w:hAnsi="Times New Roman" w:cs="Times New Roman"/>
          <w:sz w:val="28"/>
          <w:szCs w:val="28"/>
        </w:rPr>
        <w:t xml:space="preserve">  (дата обращения: 12.04.2017).</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proofErr w:type="spellStart"/>
      <w:r w:rsidRPr="00AE6B86">
        <w:rPr>
          <w:rFonts w:ascii="Times New Roman" w:hAnsi="Times New Roman" w:cs="Times New Roman"/>
          <w:sz w:val="28"/>
          <w:szCs w:val="28"/>
        </w:rPr>
        <w:t>АйТи</w:t>
      </w:r>
      <w:proofErr w:type="spellEnd"/>
      <w:r w:rsidRPr="00AE6B86">
        <w:rPr>
          <w:rFonts w:ascii="Times New Roman" w:hAnsi="Times New Roman" w:cs="Times New Roman"/>
          <w:sz w:val="28"/>
          <w:szCs w:val="28"/>
        </w:rPr>
        <w:t xml:space="preserve"> </w:t>
      </w:r>
      <w:proofErr w:type="spellStart"/>
      <w:r w:rsidRPr="00AE6B86">
        <w:rPr>
          <w:rFonts w:ascii="Times New Roman" w:hAnsi="Times New Roman" w:cs="Times New Roman"/>
          <w:sz w:val="28"/>
          <w:szCs w:val="28"/>
        </w:rPr>
        <w:t>Лекс</w:t>
      </w:r>
      <w:proofErr w:type="spellEnd"/>
      <w:r w:rsidRPr="00AE6B86">
        <w:rPr>
          <w:rFonts w:ascii="Times New Roman" w:hAnsi="Times New Roman" w:cs="Times New Roman"/>
          <w:sz w:val="28"/>
          <w:szCs w:val="28"/>
        </w:rPr>
        <w:t>. Правовое сопровождение ИТ-проектов. Принят закон о налоге на Гугл. [электронный ресурс]</w:t>
      </w:r>
      <w:r w:rsidR="001258B8">
        <w:rPr>
          <w:rFonts w:ascii="Times New Roman" w:hAnsi="Times New Roman" w:cs="Times New Roman"/>
          <w:sz w:val="28"/>
          <w:szCs w:val="28"/>
        </w:rPr>
        <w:t xml:space="preserve">: электронный сайт об информационных </w:t>
      </w:r>
      <w:r w:rsidR="001258B8">
        <w:rPr>
          <w:rFonts w:ascii="Times New Roman" w:hAnsi="Times New Roman" w:cs="Times New Roman"/>
          <w:sz w:val="28"/>
          <w:szCs w:val="28"/>
        </w:rPr>
        <w:lastRenderedPageBreak/>
        <w:t>технологиях</w:t>
      </w:r>
      <w:r w:rsidRPr="00AE6B86">
        <w:rPr>
          <w:rFonts w:ascii="Times New Roman" w:hAnsi="Times New Roman" w:cs="Times New Roman"/>
          <w:sz w:val="28"/>
          <w:szCs w:val="28"/>
        </w:rPr>
        <w:t xml:space="preserve"> // </w:t>
      </w:r>
      <w:proofErr w:type="gramStart"/>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r w:rsidRPr="005F4DB1">
        <w:rPr>
          <w:rFonts w:ascii="Times New Roman" w:hAnsi="Times New Roman" w:cs="Times New Roman"/>
          <w:sz w:val="28"/>
          <w:szCs w:val="28"/>
          <w:lang w:val="en-US"/>
        </w:rPr>
        <w:t>https</w:t>
      </w:r>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habrahabr</w:t>
      </w:r>
      <w:proofErr w:type="spellEnd"/>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ru</w:t>
      </w:r>
      <w:proofErr w:type="spellEnd"/>
      <w:r w:rsidRPr="005F4DB1">
        <w:rPr>
          <w:rFonts w:ascii="Times New Roman" w:hAnsi="Times New Roman" w:cs="Times New Roman"/>
          <w:sz w:val="28"/>
          <w:szCs w:val="28"/>
        </w:rPr>
        <w:t>/</w:t>
      </w:r>
      <w:r w:rsidRPr="005F4DB1">
        <w:rPr>
          <w:rFonts w:ascii="Times New Roman" w:hAnsi="Times New Roman" w:cs="Times New Roman"/>
          <w:sz w:val="28"/>
          <w:szCs w:val="28"/>
          <w:lang w:val="en-US"/>
        </w:rPr>
        <w:t>company</w:t>
      </w:r>
      <w:r w:rsidRPr="005F4DB1">
        <w:rPr>
          <w:rFonts w:ascii="Times New Roman" w:hAnsi="Times New Roman" w:cs="Times New Roman"/>
          <w:sz w:val="28"/>
          <w:szCs w:val="28"/>
        </w:rPr>
        <w:t>/</w:t>
      </w:r>
      <w:r w:rsidRPr="005F4DB1">
        <w:rPr>
          <w:rFonts w:ascii="Times New Roman" w:hAnsi="Times New Roman" w:cs="Times New Roman"/>
          <w:sz w:val="28"/>
          <w:szCs w:val="28"/>
          <w:lang w:val="en-US"/>
        </w:rPr>
        <w:t>it</w:t>
      </w:r>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lex</w:t>
      </w:r>
      <w:proofErr w:type="spellEnd"/>
      <w:r w:rsidRPr="005F4DB1">
        <w:rPr>
          <w:rFonts w:ascii="Times New Roman" w:hAnsi="Times New Roman" w:cs="Times New Roman"/>
          <w:sz w:val="28"/>
          <w:szCs w:val="28"/>
        </w:rPr>
        <w:t>/</w:t>
      </w:r>
      <w:r w:rsidRPr="005F4DB1">
        <w:rPr>
          <w:rFonts w:ascii="Times New Roman" w:hAnsi="Times New Roman" w:cs="Times New Roman"/>
          <w:sz w:val="28"/>
          <w:szCs w:val="28"/>
          <w:lang w:val="en-US"/>
        </w:rPr>
        <w:t>blog</w:t>
      </w:r>
      <w:r w:rsidRPr="005F4DB1">
        <w:rPr>
          <w:rFonts w:ascii="Times New Roman" w:hAnsi="Times New Roman" w:cs="Times New Roman"/>
          <w:sz w:val="28"/>
          <w:szCs w:val="28"/>
        </w:rPr>
        <w:t>/303410/</w:t>
      </w:r>
      <w:proofErr w:type="gramEnd"/>
      <w:r w:rsidRPr="00AE6B86">
        <w:rPr>
          <w:rFonts w:ascii="Times New Roman" w:hAnsi="Times New Roman" w:cs="Times New Roman"/>
          <w:sz w:val="28"/>
          <w:szCs w:val="28"/>
        </w:rPr>
        <w:t xml:space="preserve"> (дата обращения: 12.04.2017).</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proofErr w:type="spellStart"/>
      <w:r w:rsidRPr="00AE6B86">
        <w:rPr>
          <w:rFonts w:ascii="Times New Roman" w:hAnsi="Times New Roman" w:cs="Times New Roman"/>
          <w:sz w:val="28"/>
          <w:szCs w:val="28"/>
        </w:rPr>
        <w:t>Дуюнов</w:t>
      </w:r>
      <w:proofErr w:type="spellEnd"/>
      <w:r w:rsidRPr="00AE6B86">
        <w:rPr>
          <w:rFonts w:ascii="Times New Roman" w:hAnsi="Times New Roman" w:cs="Times New Roman"/>
          <w:sz w:val="28"/>
          <w:szCs w:val="28"/>
        </w:rPr>
        <w:t>, А.Г. НДС по интернет-услугам [электронный ресурс] /</w:t>
      </w:r>
      <w:r w:rsidRPr="00AE6B86">
        <w:rPr>
          <w:rFonts w:ascii="Times New Roman" w:hAnsi="Times New Roman" w:cs="Times New Roman"/>
          <w:sz w:val="28"/>
          <w:szCs w:val="28"/>
        </w:rPr>
        <w:br/>
        <w:t xml:space="preserve">А.Г. </w:t>
      </w:r>
      <w:proofErr w:type="spellStart"/>
      <w:r w:rsidRPr="00AE6B86">
        <w:rPr>
          <w:rFonts w:ascii="Times New Roman" w:hAnsi="Times New Roman" w:cs="Times New Roman"/>
          <w:sz w:val="28"/>
          <w:szCs w:val="28"/>
        </w:rPr>
        <w:t>Дуюнов</w:t>
      </w:r>
      <w:proofErr w:type="spellEnd"/>
      <w:r w:rsidRPr="00AE6B86">
        <w:rPr>
          <w:rFonts w:ascii="Times New Roman" w:hAnsi="Times New Roman" w:cs="Times New Roman"/>
          <w:sz w:val="28"/>
          <w:szCs w:val="28"/>
        </w:rPr>
        <w:t xml:space="preserve"> // </w:t>
      </w:r>
      <w:proofErr w:type="spellStart"/>
      <w:r w:rsidRPr="00AE6B86">
        <w:rPr>
          <w:rFonts w:ascii="Times New Roman" w:hAnsi="Times New Roman" w:cs="Times New Roman"/>
          <w:sz w:val="28"/>
          <w:szCs w:val="28"/>
        </w:rPr>
        <w:t>Налоговед</w:t>
      </w:r>
      <w:proofErr w:type="spellEnd"/>
      <w:r w:rsidRPr="00AE6B86">
        <w:rPr>
          <w:rFonts w:ascii="Times New Roman" w:hAnsi="Times New Roman" w:cs="Times New Roman"/>
          <w:sz w:val="28"/>
          <w:szCs w:val="28"/>
        </w:rPr>
        <w:t xml:space="preserve">. Электр. журнал. 2016 - №12. </w:t>
      </w:r>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r w:rsidRPr="005F4DB1">
        <w:rPr>
          <w:rFonts w:ascii="Times New Roman" w:hAnsi="Times New Roman" w:cs="Times New Roman"/>
          <w:sz w:val="28"/>
          <w:szCs w:val="28"/>
        </w:rPr>
        <w:t>http://e.nalogoved.ru/article.aspx?aid=516313</w:t>
      </w:r>
      <w:r w:rsidRPr="00AE6B86">
        <w:rPr>
          <w:rFonts w:ascii="Times New Roman" w:hAnsi="Times New Roman" w:cs="Times New Roman"/>
          <w:sz w:val="28"/>
          <w:szCs w:val="28"/>
        </w:rPr>
        <w:t xml:space="preserve"> (дата обращения: 03.04.2017).</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О правомерности работы физического лица с магазином </w:t>
      </w:r>
      <w:r w:rsidRPr="00AE6B86">
        <w:rPr>
          <w:rFonts w:ascii="Times New Roman" w:hAnsi="Times New Roman" w:cs="Times New Roman"/>
          <w:sz w:val="28"/>
          <w:szCs w:val="28"/>
          <w:lang w:val="en-US"/>
        </w:rPr>
        <w:t>App</w:t>
      </w:r>
      <w:r w:rsidRPr="00AE6B86">
        <w:rPr>
          <w:rFonts w:ascii="Times New Roman" w:hAnsi="Times New Roman" w:cs="Times New Roman"/>
          <w:sz w:val="28"/>
          <w:szCs w:val="28"/>
        </w:rPr>
        <w:t xml:space="preserve"> </w:t>
      </w:r>
      <w:r w:rsidRPr="00AE6B86">
        <w:rPr>
          <w:rFonts w:ascii="Times New Roman" w:hAnsi="Times New Roman" w:cs="Times New Roman"/>
          <w:sz w:val="28"/>
          <w:szCs w:val="28"/>
          <w:lang w:val="en-US"/>
        </w:rPr>
        <w:t>Store</w:t>
      </w:r>
      <w:r w:rsidRPr="00AE6B86">
        <w:rPr>
          <w:rFonts w:ascii="Times New Roman" w:hAnsi="Times New Roman" w:cs="Times New Roman"/>
          <w:sz w:val="28"/>
          <w:szCs w:val="28"/>
        </w:rPr>
        <w:t xml:space="preserve"> в РФ [электронный ресурс] // </w:t>
      </w:r>
      <w:proofErr w:type="gramStart"/>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r w:rsidRPr="005F4DB1">
        <w:rPr>
          <w:rFonts w:ascii="Times New Roman" w:hAnsi="Times New Roman" w:cs="Times New Roman"/>
          <w:sz w:val="28"/>
          <w:szCs w:val="28"/>
        </w:rPr>
        <w:t>https://habrahabr.ru/post/222537/</w:t>
      </w:r>
      <w:proofErr w:type="gramEnd"/>
      <w:r w:rsidRPr="00AE6B86">
        <w:rPr>
          <w:rFonts w:ascii="Times New Roman" w:hAnsi="Times New Roman" w:cs="Times New Roman"/>
          <w:sz w:val="28"/>
          <w:szCs w:val="28"/>
        </w:rPr>
        <w:t xml:space="preserve"> (дата обращения: 10.03.2017)</w:t>
      </w:r>
      <w:r>
        <w:rPr>
          <w:rFonts w:ascii="Times New Roman" w:hAnsi="Times New Roman" w:cs="Times New Roman"/>
          <w:sz w:val="28"/>
          <w:szCs w:val="28"/>
        </w:rPr>
        <w:t>.</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proofErr w:type="spellStart"/>
      <w:r w:rsidRPr="00AE6B86">
        <w:rPr>
          <w:rFonts w:ascii="Times New Roman" w:hAnsi="Times New Roman" w:cs="Times New Roman"/>
          <w:sz w:val="28"/>
          <w:szCs w:val="28"/>
        </w:rPr>
        <w:t>Зарцын</w:t>
      </w:r>
      <w:proofErr w:type="spellEnd"/>
      <w:r w:rsidRPr="00AE6B86">
        <w:rPr>
          <w:rFonts w:ascii="Times New Roman" w:hAnsi="Times New Roman" w:cs="Times New Roman"/>
          <w:sz w:val="28"/>
          <w:szCs w:val="28"/>
        </w:rPr>
        <w:t xml:space="preserve">, Янковский и партнеры. Юридическая компания. </w:t>
      </w:r>
      <w:r w:rsidRPr="00AE6B86">
        <w:rPr>
          <w:rFonts w:ascii="Times New Roman" w:hAnsi="Times New Roman" w:cs="Times New Roman"/>
          <w:sz w:val="28"/>
          <w:szCs w:val="28"/>
          <w:lang w:val="en-US"/>
        </w:rPr>
        <w:t>Uber</w:t>
      </w:r>
      <w:r w:rsidRPr="00AE6B86">
        <w:rPr>
          <w:rFonts w:ascii="Times New Roman" w:hAnsi="Times New Roman" w:cs="Times New Roman"/>
          <w:sz w:val="28"/>
          <w:szCs w:val="28"/>
        </w:rPr>
        <w:t xml:space="preserve"> не несет никакой ответственности. [электронный ресурс] // </w:t>
      </w:r>
      <w:proofErr w:type="gramStart"/>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r w:rsidRPr="005F4DB1">
        <w:rPr>
          <w:rFonts w:ascii="Times New Roman" w:hAnsi="Times New Roman" w:cs="Times New Roman"/>
          <w:sz w:val="28"/>
          <w:szCs w:val="28"/>
        </w:rPr>
        <w:t>https://rb.ru/opinion/uber-law/</w:t>
      </w:r>
      <w:proofErr w:type="gramEnd"/>
      <w:r w:rsidRPr="00AE6B86">
        <w:rPr>
          <w:rFonts w:ascii="Times New Roman" w:hAnsi="Times New Roman" w:cs="Times New Roman"/>
          <w:sz w:val="28"/>
          <w:szCs w:val="28"/>
        </w:rPr>
        <w:t xml:space="preserve"> (дата обращения: 10.04.2018).</w:t>
      </w:r>
    </w:p>
    <w:p w:rsidR="005F36FF" w:rsidRPr="00AE6B86"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proofErr w:type="spellStart"/>
      <w:r w:rsidRPr="00AE6B86">
        <w:rPr>
          <w:rFonts w:ascii="Times New Roman" w:hAnsi="Times New Roman" w:cs="Times New Roman"/>
          <w:sz w:val="28"/>
          <w:szCs w:val="28"/>
        </w:rPr>
        <w:t>С</w:t>
      </w:r>
      <w:r w:rsidRPr="00AE6B86">
        <w:rPr>
          <w:rFonts w:ascii="Times New Roman" w:hAnsi="Times New Roman" w:cs="Times New Roman"/>
          <w:color w:val="111111"/>
          <w:sz w:val="28"/>
          <w:szCs w:val="28"/>
          <w:shd w:val="clear" w:color="auto" w:fill="FFFFFF"/>
        </w:rPr>
        <w:t>айбель</w:t>
      </w:r>
      <w:proofErr w:type="spellEnd"/>
      <w:r w:rsidRPr="00AE6B86">
        <w:rPr>
          <w:rFonts w:ascii="Times New Roman" w:hAnsi="Times New Roman" w:cs="Times New Roman"/>
          <w:color w:val="111111"/>
          <w:sz w:val="28"/>
          <w:szCs w:val="28"/>
          <w:shd w:val="clear" w:color="auto" w:fill="FFFFFF"/>
        </w:rPr>
        <w:t xml:space="preserve"> Н. Ю., </w:t>
      </w:r>
      <w:proofErr w:type="spellStart"/>
      <w:r w:rsidRPr="00AE6B86">
        <w:rPr>
          <w:rFonts w:ascii="Times New Roman" w:hAnsi="Times New Roman" w:cs="Times New Roman"/>
          <w:color w:val="111111"/>
          <w:sz w:val="28"/>
          <w:szCs w:val="28"/>
          <w:shd w:val="clear" w:color="auto" w:fill="FFFFFF"/>
        </w:rPr>
        <w:t>Сайбель</w:t>
      </w:r>
      <w:proofErr w:type="spellEnd"/>
      <w:r w:rsidRPr="00AE6B86">
        <w:rPr>
          <w:rFonts w:ascii="Times New Roman" w:hAnsi="Times New Roman" w:cs="Times New Roman"/>
          <w:color w:val="111111"/>
          <w:sz w:val="28"/>
          <w:szCs w:val="28"/>
          <w:shd w:val="clear" w:color="auto" w:fill="FFFFFF"/>
        </w:rPr>
        <w:t xml:space="preserve"> Я. В. Развитие </w:t>
      </w:r>
      <w:proofErr w:type="spellStart"/>
      <w:r w:rsidRPr="00AE6B86">
        <w:rPr>
          <w:rFonts w:ascii="Times New Roman" w:hAnsi="Times New Roman" w:cs="Times New Roman"/>
          <w:color w:val="111111"/>
          <w:sz w:val="28"/>
          <w:szCs w:val="28"/>
          <w:shd w:val="clear" w:color="auto" w:fill="FFFFFF"/>
        </w:rPr>
        <w:t>интернет-торговли</w:t>
      </w:r>
      <w:proofErr w:type="spellEnd"/>
      <w:r w:rsidRPr="00AE6B86">
        <w:rPr>
          <w:rFonts w:ascii="Times New Roman" w:hAnsi="Times New Roman" w:cs="Times New Roman"/>
          <w:color w:val="111111"/>
          <w:sz w:val="28"/>
          <w:szCs w:val="28"/>
          <w:shd w:val="clear" w:color="auto" w:fill="FFFFFF"/>
        </w:rPr>
        <w:t xml:space="preserve"> в России: преимущества и недостатки [электронный ресурс]/ Н. Ю. </w:t>
      </w:r>
      <w:proofErr w:type="spellStart"/>
      <w:r w:rsidRPr="00AE6B86">
        <w:rPr>
          <w:rFonts w:ascii="Times New Roman" w:hAnsi="Times New Roman" w:cs="Times New Roman"/>
          <w:sz w:val="28"/>
          <w:szCs w:val="28"/>
        </w:rPr>
        <w:t>С</w:t>
      </w:r>
      <w:r w:rsidRPr="00AE6B86">
        <w:rPr>
          <w:rFonts w:ascii="Times New Roman" w:hAnsi="Times New Roman" w:cs="Times New Roman"/>
          <w:color w:val="111111"/>
          <w:sz w:val="28"/>
          <w:szCs w:val="28"/>
          <w:shd w:val="clear" w:color="auto" w:fill="FFFFFF"/>
        </w:rPr>
        <w:t>айбель</w:t>
      </w:r>
      <w:proofErr w:type="spellEnd"/>
      <w:r w:rsidRPr="00AE6B86">
        <w:rPr>
          <w:rFonts w:ascii="Times New Roman" w:hAnsi="Times New Roman" w:cs="Times New Roman"/>
          <w:color w:val="111111"/>
          <w:sz w:val="28"/>
          <w:szCs w:val="28"/>
          <w:shd w:val="clear" w:color="auto" w:fill="FFFFFF"/>
        </w:rPr>
        <w:t xml:space="preserve">, Я. В.   </w:t>
      </w:r>
      <w:proofErr w:type="spellStart"/>
      <w:r w:rsidRPr="00AE6B86">
        <w:rPr>
          <w:rFonts w:ascii="Times New Roman" w:hAnsi="Times New Roman" w:cs="Times New Roman"/>
          <w:color w:val="111111"/>
          <w:sz w:val="28"/>
          <w:szCs w:val="28"/>
          <w:shd w:val="clear" w:color="auto" w:fill="FFFFFF"/>
        </w:rPr>
        <w:t>Сайбель</w:t>
      </w:r>
      <w:proofErr w:type="spellEnd"/>
      <w:r w:rsidRPr="00AE6B86">
        <w:rPr>
          <w:rFonts w:ascii="Times New Roman" w:hAnsi="Times New Roman" w:cs="Times New Roman"/>
          <w:color w:val="111111"/>
          <w:sz w:val="28"/>
          <w:szCs w:val="28"/>
          <w:shd w:val="clear" w:color="auto" w:fill="FFFFFF"/>
        </w:rPr>
        <w:t xml:space="preserve"> // Научно-методический электронный журнал «Концепт». – 2016. – </w:t>
      </w:r>
      <w:r w:rsidRPr="00AE6B86">
        <w:rPr>
          <w:rFonts w:ascii="Times New Roman" w:hAnsi="Times New Roman" w:cs="Times New Roman"/>
          <w:color w:val="111111"/>
          <w:sz w:val="28"/>
          <w:szCs w:val="28"/>
          <w:shd w:val="clear" w:color="auto" w:fill="FFFFFF"/>
        </w:rPr>
        <w:br/>
        <w:t>№ 10 –– URL</w:t>
      </w:r>
      <w:r w:rsidRPr="00AE6B86">
        <w:rPr>
          <w:rFonts w:ascii="Times New Roman" w:hAnsi="Times New Roman" w:cs="Times New Roman"/>
          <w:sz w:val="28"/>
          <w:szCs w:val="28"/>
          <w:shd w:val="clear" w:color="auto" w:fill="FFFFFF"/>
        </w:rPr>
        <w:t>: </w:t>
      </w:r>
      <w:r w:rsidRPr="005F4DB1">
        <w:rPr>
          <w:rFonts w:ascii="Times New Roman" w:hAnsi="Times New Roman" w:cs="Times New Roman"/>
          <w:sz w:val="28"/>
          <w:szCs w:val="28"/>
          <w:shd w:val="clear" w:color="auto" w:fill="FFFFFF"/>
        </w:rPr>
        <w:t>http://e-koncept.ru/2016/16218.htm. С. 107–112</w:t>
      </w:r>
      <w:r w:rsidRPr="00AE6B86">
        <w:rPr>
          <w:rFonts w:ascii="Times New Roman" w:hAnsi="Times New Roman" w:cs="Times New Roman"/>
          <w:color w:val="111111"/>
          <w:sz w:val="28"/>
          <w:szCs w:val="28"/>
          <w:shd w:val="clear" w:color="auto" w:fill="FFFFFF"/>
        </w:rPr>
        <w:t xml:space="preserve"> (дата обращения 01.04.2017).</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AE6B86">
        <w:rPr>
          <w:rFonts w:ascii="Times New Roman" w:hAnsi="Times New Roman" w:cs="Times New Roman"/>
          <w:sz w:val="28"/>
          <w:szCs w:val="28"/>
        </w:rPr>
        <w:t xml:space="preserve">Сорокина, О. «Налог на </w:t>
      </w:r>
      <w:r w:rsidRPr="00AE6B86">
        <w:rPr>
          <w:rFonts w:ascii="Times New Roman" w:hAnsi="Times New Roman" w:cs="Times New Roman"/>
          <w:sz w:val="28"/>
          <w:szCs w:val="28"/>
          <w:lang w:val="en-US"/>
        </w:rPr>
        <w:t>Google</w:t>
      </w:r>
      <w:r w:rsidRPr="00AE6B86">
        <w:rPr>
          <w:rFonts w:ascii="Times New Roman" w:hAnsi="Times New Roman" w:cs="Times New Roman"/>
          <w:sz w:val="28"/>
          <w:szCs w:val="28"/>
        </w:rPr>
        <w:t xml:space="preserve">»: что ждет иностранные интернет-компании в 2017 году [Электронный ресурс] / О. Сорокина // </w:t>
      </w:r>
      <w:r w:rsidRPr="00AE6B86">
        <w:rPr>
          <w:rFonts w:ascii="Times New Roman" w:hAnsi="Times New Roman" w:cs="Times New Roman"/>
          <w:sz w:val="28"/>
          <w:szCs w:val="28"/>
          <w:lang w:val="en-US"/>
        </w:rPr>
        <w:t>Forbes</w:t>
      </w:r>
      <w:r w:rsidRPr="00AE6B86">
        <w:rPr>
          <w:rFonts w:ascii="Times New Roman" w:hAnsi="Times New Roman" w:cs="Times New Roman"/>
          <w:sz w:val="28"/>
          <w:szCs w:val="28"/>
        </w:rPr>
        <w:t xml:space="preserve">. – фин. эк. журн.  - 2016. - </w:t>
      </w:r>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hyperlink r:id="rId11" w:history="1">
        <w:r w:rsidRPr="00AE6B86">
          <w:rPr>
            <w:rStyle w:val="a3"/>
            <w:rFonts w:ascii="Times New Roman" w:hAnsi="Times New Roman" w:cs="Times New Roman"/>
            <w:color w:val="auto"/>
            <w:sz w:val="28"/>
            <w:szCs w:val="28"/>
            <w:u w:val="none"/>
            <w:lang w:val="en-US"/>
          </w:rPr>
          <w:t>www</w:t>
        </w:r>
        <w:r w:rsidRPr="00AE6B86">
          <w:rPr>
            <w:rStyle w:val="a3"/>
            <w:rFonts w:ascii="Times New Roman" w:hAnsi="Times New Roman" w:cs="Times New Roman"/>
            <w:color w:val="auto"/>
            <w:sz w:val="28"/>
            <w:szCs w:val="28"/>
            <w:u w:val="none"/>
          </w:rPr>
          <w:t>.</w:t>
        </w:r>
        <w:proofErr w:type="spellStart"/>
        <w:r w:rsidRPr="00AE6B86">
          <w:rPr>
            <w:rStyle w:val="a3"/>
            <w:rFonts w:ascii="Times New Roman" w:hAnsi="Times New Roman" w:cs="Times New Roman"/>
            <w:color w:val="auto"/>
            <w:sz w:val="28"/>
            <w:szCs w:val="28"/>
            <w:u w:val="none"/>
            <w:lang w:val="en-US"/>
          </w:rPr>
          <w:t>forbes</w:t>
        </w:r>
        <w:proofErr w:type="spellEnd"/>
        <w:r w:rsidRPr="00AE6B86">
          <w:rPr>
            <w:rStyle w:val="a3"/>
            <w:rFonts w:ascii="Times New Roman" w:hAnsi="Times New Roman" w:cs="Times New Roman"/>
            <w:color w:val="auto"/>
            <w:sz w:val="28"/>
            <w:szCs w:val="28"/>
            <w:u w:val="none"/>
          </w:rPr>
          <w:t>.</w:t>
        </w:r>
        <w:proofErr w:type="spellStart"/>
        <w:r w:rsidRPr="00AE6B86">
          <w:rPr>
            <w:rStyle w:val="a3"/>
            <w:rFonts w:ascii="Times New Roman" w:hAnsi="Times New Roman" w:cs="Times New Roman"/>
            <w:color w:val="auto"/>
            <w:sz w:val="28"/>
            <w:szCs w:val="28"/>
            <w:u w:val="none"/>
            <w:lang w:val="en-US"/>
          </w:rPr>
          <w:t>ru</w:t>
        </w:r>
        <w:proofErr w:type="spellEnd"/>
        <w:r w:rsidRPr="00AE6B86">
          <w:rPr>
            <w:rStyle w:val="a3"/>
            <w:rFonts w:ascii="Times New Roman" w:hAnsi="Times New Roman" w:cs="Times New Roman"/>
            <w:color w:val="auto"/>
            <w:sz w:val="28"/>
            <w:szCs w:val="28"/>
            <w:u w:val="none"/>
          </w:rPr>
          <w:t>/</w:t>
        </w:r>
        <w:proofErr w:type="spellStart"/>
        <w:r w:rsidRPr="00AE6B86">
          <w:rPr>
            <w:rStyle w:val="a3"/>
            <w:rFonts w:ascii="Times New Roman" w:hAnsi="Times New Roman" w:cs="Times New Roman"/>
            <w:color w:val="auto"/>
            <w:sz w:val="28"/>
            <w:szCs w:val="28"/>
            <w:u w:val="none"/>
            <w:lang w:val="en-US"/>
          </w:rPr>
          <w:t>kompanii</w:t>
        </w:r>
        <w:proofErr w:type="spellEnd"/>
        <w:r w:rsidRPr="00AE6B86">
          <w:rPr>
            <w:rStyle w:val="a3"/>
            <w:rFonts w:ascii="Times New Roman" w:hAnsi="Times New Roman" w:cs="Times New Roman"/>
            <w:color w:val="auto"/>
            <w:sz w:val="28"/>
            <w:szCs w:val="28"/>
            <w:u w:val="none"/>
          </w:rPr>
          <w:t>/336337-</w:t>
        </w:r>
        <w:proofErr w:type="spellStart"/>
        <w:r w:rsidRPr="00AE6B86">
          <w:rPr>
            <w:rStyle w:val="a3"/>
            <w:rFonts w:ascii="Times New Roman" w:hAnsi="Times New Roman" w:cs="Times New Roman"/>
            <w:color w:val="auto"/>
            <w:sz w:val="28"/>
            <w:szCs w:val="28"/>
            <w:u w:val="none"/>
            <w:lang w:val="en-US"/>
          </w:rPr>
          <w:t>nalog</w:t>
        </w:r>
        <w:proofErr w:type="spellEnd"/>
        <w:r w:rsidRPr="00AE6B86">
          <w:rPr>
            <w:rStyle w:val="a3"/>
            <w:rFonts w:ascii="Times New Roman" w:hAnsi="Times New Roman" w:cs="Times New Roman"/>
            <w:color w:val="auto"/>
            <w:sz w:val="28"/>
            <w:szCs w:val="28"/>
            <w:u w:val="none"/>
          </w:rPr>
          <w:t>-</w:t>
        </w:r>
        <w:proofErr w:type="spellStart"/>
        <w:r w:rsidRPr="00AE6B86">
          <w:rPr>
            <w:rStyle w:val="a3"/>
            <w:rFonts w:ascii="Times New Roman" w:hAnsi="Times New Roman" w:cs="Times New Roman"/>
            <w:color w:val="auto"/>
            <w:sz w:val="28"/>
            <w:szCs w:val="28"/>
            <w:u w:val="none"/>
            <w:lang w:val="en-US"/>
          </w:rPr>
          <w:t>na</w:t>
        </w:r>
        <w:proofErr w:type="spellEnd"/>
        <w:r w:rsidRPr="00AE6B86">
          <w:rPr>
            <w:rStyle w:val="a3"/>
            <w:rFonts w:ascii="Times New Roman" w:hAnsi="Times New Roman" w:cs="Times New Roman"/>
            <w:color w:val="auto"/>
            <w:sz w:val="28"/>
            <w:szCs w:val="28"/>
            <w:u w:val="none"/>
          </w:rPr>
          <w:t>-</w:t>
        </w:r>
        <w:r w:rsidRPr="00AE6B86">
          <w:rPr>
            <w:rStyle w:val="a3"/>
            <w:rFonts w:ascii="Times New Roman" w:hAnsi="Times New Roman" w:cs="Times New Roman"/>
            <w:color w:val="auto"/>
            <w:sz w:val="28"/>
            <w:szCs w:val="28"/>
            <w:u w:val="none"/>
            <w:lang w:val="en-US"/>
          </w:rPr>
          <w:t>google</w:t>
        </w:r>
        <w:r w:rsidRPr="00AE6B86">
          <w:rPr>
            <w:rStyle w:val="a3"/>
            <w:rFonts w:ascii="Times New Roman" w:hAnsi="Times New Roman" w:cs="Times New Roman"/>
            <w:color w:val="auto"/>
            <w:sz w:val="28"/>
            <w:szCs w:val="28"/>
            <w:u w:val="none"/>
          </w:rPr>
          <w:t>-</w:t>
        </w:r>
        <w:proofErr w:type="spellStart"/>
        <w:r w:rsidRPr="00AE6B86">
          <w:rPr>
            <w:rStyle w:val="a3"/>
            <w:rFonts w:ascii="Times New Roman" w:hAnsi="Times New Roman" w:cs="Times New Roman"/>
            <w:color w:val="auto"/>
            <w:sz w:val="28"/>
            <w:szCs w:val="28"/>
            <w:u w:val="none"/>
            <w:lang w:val="en-US"/>
          </w:rPr>
          <w:t>chto</w:t>
        </w:r>
        <w:proofErr w:type="spellEnd"/>
        <w:r w:rsidRPr="00AE6B86">
          <w:rPr>
            <w:rStyle w:val="a3"/>
            <w:rFonts w:ascii="Times New Roman" w:hAnsi="Times New Roman" w:cs="Times New Roman"/>
            <w:color w:val="auto"/>
            <w:sz w:val="28"/>
            <w:szCs w:val="28"/>
            <w:u w:val="none"/>
          </w:rPr>
          <w:t>-</w:t>
        </w:r>
        <w:proofErr w:type="spellStart"/>
        <w:r w:rsidRPr="00AE6B86">
          <w:rPr>
            <w:rStyle w:val="a3"/>
            <w:rFonts w:ascii="Times New Roman" w:hAnsi="Times New Roman" w:cs="Times New Roman"/>
            <w:color w:val="auto"/>
            <w:sz w:val="28"/>
            <w:szCs w:val="28"/>
            <w:u w:val="none"/>
            <w:lang w:val="en-US"/>
          </w:rPr>
          <w:t>zhdet</w:t>
        </w:r>
        <w:proofErr w:type="spellEnd"/>
        <w:r w:rsidRPr="00AE6B86">
          <w:rPr>
            <w:rStyle w:val="a3"/>
            <w:rFonts w:ascii="Times New Roman" w:hAnsi="Times New Roman" w:cs="Times New Roman"/>
            <w:color w:val="auto"/>
            <w:sz w:val="28"/>
            <w:szCs w:val="28"/>
            <w:u w:val="none"/>
          </w:rPr>
          <w:t>-</w:t>
        </w:r>
        <w:proofErr w:type="spellStart"/>
        <w:r w:rsidRPr="00AE6B86">
          <w:rPr>
            <w:rStyle w:val="a3"/>
            <w:rFonts w:ascii="Times New Roman" w:hAnsi="Times New Roman" w:cs="Times New Roman"/>
            <w:color w:val="auto"/>
            <w:sz w:val="28"/>
            <w:szCs w:val="28"/>
            <w:u w:val="none"/>
            <w:lang w:val="en-US"/>
          </w:rPr>
          <w:t>inostrannye</w:t>
        </w:r>
        <w:proofErr w:type="spellEnd"/>
        <w:r w:rsidRPr="00AE6B86">
          <w:rPr>
            <w:rStyle w:val="a3"/>
            <w:rFonts w:ascii="Times New Roman" w:hAnsi="Times New Roman" w:cs="Times New Roman"/>
            <w:color w:val="auto"/>
            <w:sz w:val="28"/>
            <w:szCs w:val="28"/>
            <w:u w:val="none"/>
          </w:rPr>
          <w:t>-</w:t>
        </w:r>
        <w:r w:rsidRPr="00AE6B86">
          <w:rPr>
            <w:rStyle w:val="a3"/>
            <w:rFonts w:ascii="Times New Roman" w:hAnsi="Times New Roman" w:cs="Times New Roman"/>
            <w:color w:val="auto"/>
            <w:sz w:val="28"/>
            <w:szCs w:val="28"/>
            <w:u w:val="none"/>
            <w:lang w:val="en-US"/>
          </w:rPr>
          <w:t>internet</w:t>
        </w:r>
        <w:r w:rsidRPr="00AE6B86">
          <w:rPr>
            <w:rStyle w:val="a3"/>
            <w:rFonts w:ascii="Times New Roman" w:hAnsi="Times New Roman" w:cs="Times New Roman"/>
            <w:color w:val="auto"/>
            <w:sz w:val="28"/>
            <w:szCs w:val="28"/>
            <w:u w:val="none"/>
          </w:rPr>
          <w:t>-</w:t>
        </w:r>
        <w:proofErr w:type="spellStart"/>
        <w:r w:rsidRPr="00AE6B86">
          <w:rPr>
            <w:rStyle w:val="a3"/>
            <w:rFonts w:ascii="Times New Roman" w:hAnsi="Times New Roman" w:cs="Times New Roman"/>
            <w:color w:val="auto"/>
            <w:sz w:val="28"/>
            <w:szCs w:val="28"/>
            <w:u w:val="none"/>
            <w:lang w:val="en-US"/>
          </w:rPr>
          <w:t>kompanii</w:t>
        </w:r>
        <w:proofErr w:type="spellEnd"/>
        <w:r w:rsidRPr="00AE6B86">
          <w:rPr>
            <w:rStyle w:val="a3"/>
            <w:rFonts w:ascii="Times New Roman" w:hAnsi="Times New Roman" w:cs="Times New Roman"/>
            <w:color w:val="auto"/>
            <w:sz w:val="28"/>
            <w:szCs w:val="28"/>
            <w:u w:val="none"/>
          </w:rPr>
          <w:t>-</w:t>
        </w:r>
        <w:r w:rsidRPr="00AE6B86">
          <w:rPr>
            <w:rStyle w:val="a3"/>
            <w:rFonts w:ascii="Times New Roman" w:hAnsi="Times New Roman" w:cs="Times New Roman"/>
            <w:color w:val="auto"/>
            <w:sz w:val="28"/>
            <w:szCs w:val="28"/>
            <w:u w:val="none"/>
            <w:lang w:val="en-US"/>
          </w:rPr>
          <w:t>v</w:t>
        </w:r>
        <w:r w:rsidRPr="00AE6B86">
          <w:rPr>
            <w:rStyle w:val="a3"/>
            <w:rFonts w:ascii="Times New Roman" w:hAnsi="Times New Roman" w:cs="Times New Roman"/>
            <w:color w:val="auto"/>
            <w:sz w:val="28"/>
            <w:szCs w:val="28"/>
            <w:u w:val="none"/>
          </w:rPr>
          <w:t>-2017-</w:t>
        </w:r>
        <w:proofErr w:type="spellStart"/>
        <w:r w:rsidRPr="00AE6B86">
          <w:rPr>
            <w:rStyle w:val="a3"/>
            <w:rFonts w:ascii="Times New Roman" w:hAnsi="Times New Roman" w:cs="Times New Roman"/>
            <w:color w:val="auto"/>
            <w:sz w:val="28"/>
            <w:szCs w:val="28"/>
            <w:u w:val="none"/>
            <w:lang w:val="en-US"/>
          </w:rPr>
          <w:t>godu</w:t>
        </w:r>
        <w:proofErr w:type="spellEnd"/>
      </w:hyperlink>
      <w:r w:rsidRPr="00AE6B86">
        <w:rPr>
          <w:rStyle w:val="a3"/>
          <w:rFonts w:ascii="Times New Roman" w:hAnsi="Times New Roman" w:cs="Times New Roman"/>
          <w:color w:val="auto"/>
          <w:sz w:val="28"/>
          <w:szCs w:val="28"/>
          <w:u w:val="none"/>
        </w:rPr>
        <w:t xml:space="preserve"> (дата обращения: 01.04.2017</w:t>
      </w:r>
      <w:r w:rsidRPr="00AE6B86">
        <w:rPr>
          <w:rStyle w:val="a3"/>
          <w:rFonts w:ascii="Times New Roman" w:hAnsi="Times New Roman" w:cs="Times New Roman"/>
          <w:color w:val="auto"/>
          <w:sz w:val="28"/>
          <w:szCs w:val="28"/>
        </w:rPr>
        <w:t>)</w:t>
      </w:r>
      <w:r w:rsidRPr="00AE6B86">
        <w:rPr>
          <w:rFonts w:ascii="Times New Roman" w:hAnsi="Times New Roman" w:cs="Times New Roman"/>
          <w:sz w:val="28"/>
          <w:szCs w:val="28"/>
        </w:rPr>
        <w:t>.</w:t>
      </w:r>
    </w:p>
    <w:p w:rsidR="005F36FF" w:rsidRPr="00AE6B86"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НДС-офис интернет компании. [электронный ресурс] // сайт ФНС России. </w:t>
      </w:r>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r w:rsidRPr="005F4DB1">
        <w:rPr>
          <w:rFonts w:ascii="Times New Roman" w:hAnsi="Times New Roman" w:cs="Times New Roman"/>
          <w:sz w:val="28"/>
          <w:szCs w:val="28"/>
          <w:lang w:val="en-US"/>
        </w:rPr>
        <w:t>https</w:t>
      </w:r>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lkioreg</w:t>
      </w:r>
      <w:proofErr w:type="spellEnd"/>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nalog</w:t>
      </w:r>
      <w:proofErr w:type="spellEnd"/>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ru</w:t>
      </w:r>
      <w:proofErr w:type="spellEnd"/>
      <w:r w:rsidRPr="005F4DB1">
        <w:rPr>
          <w:rFonts w:ascii="Times New Roman" w:hAnsi="Times New Roman" w:cs="Times New Roman"/>
          <w:sz w:val="28"/>
          <w:szCs w:val="28"/>
        </w:rPr>
        <w:t>/</w:t>
      </w:r>
      <w:proofErr w:type="spellStart"/>
      <w:r w:rsidRPr="005F4DB1">
        <w:rPr>
          <w:rFonts w:ascii="Times New Roman" w:hAnsi="Times New Roman" w:cs="Times New Roman"/>
          <w:sz w:val="28"/>
          <w:szCs w:val="28"/>
          <w:lang w:val="en-US"/>
        </w:rPr>
        <w:t>ru</w:t>
      </w:r>
      <w:proofErr w:type="spellEnd"/>
      <w:r w:rsidRPr="00AE6B86">
        <w:rPr>
          <w:rFonts w:ascii="Times New Roman" w:hAnsi="Times New Roman" w:cs="Times New Roman"/>
          <w:sz w:val="28"/>
          <w:szCs w:val="28"/>
        </w:rPr>
        <w:t xml:space="preserve"> (дата обращения: 06.04.2017)</w:t>
      </w:r>
    </w:p>
    <w:p w:rsidR="005F36FF" w:rsidRPr="005F36FF" w:rsidRDefault="005F36FF" w:rsidP="005F36FF">
      <w:pPr>
        <w:pStyle w:val="a4"/>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AE6B86">
        <w:rPr>
          <w:rFonts w:ascii="Times New Roman" w:hAnsi="Times New Roman" w:cs="Times New Roman"/>
          <w:sz w:val="28"/>
          <w:szCs w:val="28"/>
        </w:rPr>
        <w:t xml:space="preserve">Юридическая информация. Условия использования сервиса в России [электронный ресурс] // </w:t>
      </w:r>
      <w:r>
        <w:rPr>
          <w:rFonts w:ascii="Times New Roman" w:hAnsi="Times New Roman" w:cs="Times New Roman"/>
          <w:sz w:val="28"/>
          <w:szCs w:val="28"/>
        </w:rPr>
        <w:t>Официальный сайт компании «</w:t>
      </w:r>
      <w:r>
        <w:rPr>
          <w:rFonts w:ascii="Times New Roman" w:hAnsi="Times New Roman" w:cs="Times New Roman"/>
          <w:sz w:val="28"/>
          <w:szCs w:val="28"/>
          <w:lang w:val="en-US"/>
        </w:rPr>
        <w:t>Uber</w:t>
      </w:r>
      <w:r>
        <w:rPr>
          <w:rFonts w:ascii="Times New Roman" w:hAnsi="Times New Roman" w:cs="Times New Roman"/>
          <w:sz w:val="28"/>
          <w:szCs w:val="28"/>
        </w:rPr>
        <w:t xml:space="preserve">». </w:t>
      </w:r>
      <w:r w:rsidRPr="00AE6B86">
        <w:rPr>
          <w:rFonts w:ascii="Times New Roman" w:hAnsi="Times New Roman" w:cs="Times New Roman"/>
          <w:sz w:val="28"/>
          <w:szCs w:val="28"/>
          <w:lang w:val="en-US"/>
        </w:rPr>
        <w:t>URL</w:t>
      </w:r>
      <w:r w:rsidRPr="00AE6B86">
        <w:rPr>
          <w:rFonts w:ascii="Times New Roman" w:hAnsi="Times New Roman" w:cs="Times New Roman"/>
          <w:sz w:val="28"/>
          <w:szCs w:val="28"/>
        </w:rPr>
        <w:t xml:space="preserve">:  </w:t>
      </w:r>
      <w:r w:rsidRPr="005F4DB1">
        <w:rPr>
          <w:rFonts w:ascii="Times New Roman" w:hAnsi="Times New Roman" w:cs="Times New Roman"/>
          <w:sz w:val="28"/>
          <w:szCs w:val="28"/>
        </w:rPr>
        <w:t>https://www.uber.com/legal/terms/ru/</w:t>
      </w:r>
      <w:r w:rsidRPr="00AE6B86">
        <w:rPr>
          <w:rFonts w:ascii="Times New Roman" w:hAnsi="Times New Roman" w:cs="Times New Roman"/>
          <w:sz w:val="28"/>
          <w:szCs w:val="28"/>
        </w:rPr>
        <w:t xml:space="preserve"> (дата обращения: 10.04.2018).</w:t>
      </w:r>
    </w:p>
    <w:p w:rsidR="005F36FF" w:rsidRPr="00AE6B86" w:rsidRDefault="005F36FF" w:rsidP="005F36FF">
      <w:pPr>
        <w:pStyle w:val="a4"/>
        <w:shd w:val="clear" w:color="auto" w:fill="FFFFFF"/>
        <w:spacing w:after="0" w:line="360" w:lineRule="auto"/>
        <w:ind w:left="0"/>
        <w:jc w:val="both"/>
        <w:rPr>
          <w:rFonts w:ascii="Times New Roman" w:eastAsia="Times New Roman" w:hAnsi="Times New Roman" w:cs="Times New Roman"/>
          <w:color w:val="000000"/>
          <w:sz w:val="28"/>
          <w:szCs w:val="28"/>
          <w:lang w:eastAsia="ru-RU"/>
        </w:rPr>
      </w:pPr>
    </w:p>
    <w:p w:rsidR="00BB1C3F" w:rsidRPr="00AE6B86" w:rsidRDefault="00BB1C3F" w:rsidP="00B9798B">
      <w:pPr>
        <w:pStyle w:val="a4"/>
        <w:shd w:val="clear" w:color="auto" w:fill="FFFFFF"/>
        <w:spacing w:after="0" w:line="360" w:lineRule="auto"/>
        <w:ind w:left="0"/>
        <w:jc w:val="both"/>
        <w:rPr>
          <w:rFonts w:ascii="Times New Roman" w:eastAsia="Times New Roman" w:hAnsi="Times New Roman" w:cs="Times New Roman"/>
          <w:color w:val="000000"/>
          <w:sz w:val="28"/>
          <w:szCs w:val="28"/>
          <w:lang w:eastAsia="ru-RU"/>
        </w:rPr>
      </w:pPr>
    </w:p>
    <w:sectPr w:rsidR="00BB1C3F" w:rsidRPr="00AE6B86" w:rsidSect="00881121">
      <w:footerReference w:type="default" r:id="rId12"/>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C1B" w:rsidRDefault="00E60C1B" w:rsidP="00A40A77">
      <w:pPr>
        <w:spacing w:after="0" w:line="240" w:lineRule="auto"/>
      </w:pPr>
      <w:r>
        <w:separator/>
      </w:r>
    </w:p>
  </w:endnote>
  <w:endnote w:type="continuationSeparator" w:id="0">
    <w:p w:rsidR="00E60C1B" w:rsidRDefault="00E60C1B" w:rsidP="00A4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19672"/>
      <w:docPartObj>
        <w:docPartGallery w:val="Page Numbers (Bottom of Page)"/>
        <w:docPartUnique/>
      </w:docPartObj>
    </w:sdtPr>
    <w:sdtContent>
      <w:p w:rsidR="0065117A" w:rsidRDefault="0065117A">
        <w:pPr>
          <w:pStyle w:val="aa"/>
          <w:jc w:val="center"/>
        </w:pPr>
        <w:r>
          <w:fldChar w:fldCharType="begin"/>
        </w:r>
        <w:r>
          <w:instrText>PAGE   \* MERGEFORMAT</w:instrText>
        </w:r>
        <w:r>
          <w:fldChar w:fldCharType="separate"/>
        </w:r>
        <w:r w:rsidR="00593E06">
          <w:rPr>
            <w:noProof/>
          </w:rPr>
          <w:t>20</w:t>
        </w:r>
        <w:r>
          <w:fldChar w:fldCharType="end"/>
        </w:r>
      </w:p>
    </w:sdtContent>
  </w:sdt>
  <w:p w:rsidR="0065117A" w:rsidRDefault="0065117A" w:rsidP="00280B8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C1B" w:rsidRDefault="00E60C1B" w:rsidP="00A40A77">
      <w:pPr>
        <w:spacing w:after="0" w:line="240" w:lineRule="auto"/>
      </w:pPr>
      <w:r>
        <w:separator/>
      </w:r>
    </w:p>
  </w:footnote>
  <w:footnote w:type="continuationSeparator" w:id="0">
    <w:p w:rsidR="00E60C1B" w:rsidRDefault="00E60C1B" w:rsidP="00A40A77">
      <w:pPr>
        <w:spacing w:after="0" w:line="240" w:lineRule="auto"/>
      </w:pPr>
      <w:r>
        <w:continuationSeparator/>
      </w:r>
    </w:p>
  </w:footnote>
  <w:footnote w:id="1">
    <w:p w:rsidR="0065117A" w:rsidRDefault="0065117A" w:rsidP="00F82332">
      <w:pPr>
        <w:pStyle w:val="a5"/>
        <w:spacing w:line="360" w:lineRule="auto"/>
        <w:jc w:val="both"/>
      </w:pPr>
      <w:r>
        <w:rPr>
          <w:rStyle w:val="a7"/>
        </w:rPr>
        <w:footnoteRef/>
      </w:r>
      <w:r>
        <w:t xml:space="preserve"> </w:t>
      </w:r>
      <w:r w:rsidRPr="0089546A">
        <w:rPr>
          <w:rFonts w:ascii="Times New Roman" w:hAnsi="Times New Roman" w:cs="Times New Roman"/>
        </w:rPr>
        <w:t xml:space="preserve">Юридическая фирма «Щекин и </w:t>
      </w:r>
      <w:proofErr w:type="spellStart"/>
      <w:r w:rsidRPr="0089546A">
        <w:rPr>
          <w:rFonts w:ascii="Times New Roman" w:hAnsi="Times New Roman" w:cs="Times New Roman"/>
        </w:rPr>
        <w:t>пратнеры</w:t>
      </w:r>
      <w:proofErr w:type="spellEnd"/>
      <w:r w:rsidRPr="0089546A">
        <w:rPr>
          <w:rFonts w:ascii="Times New Roman" w:hAnsi="Times New Roman" w:cs="Times New Roman"/>
        </w:rPr>
        <w:t xml:space="preserve">» / </w:t>
      </w:r>
      <w:proofErr w:type="spellStart"/>
      <w:r w:rsidRPr="0089546A">
        <w:rPr>
          <w:rFonts w:ascii="Times New Roman" w:hAnsi="Times New Roman" w:cs="Times New Roman"/>
        </w:rPr>
        <w:t>сПерзидент</w:t>
      </w:r>
      <w:proofErr w:type="spellEnd"/>
      <w:r w:rsidRPr="0089546A">
        <w:rPr>
          <w:rFonts w:ascii="Times New Roman" w:hAnsi="Times New Roman" w:cs="Times New Roman"/>
        </w:rPr>
        <w:t xml:space="preserve"> подписал закон о порядке налогообложения НДС </w:t>
      </w:r>
      <w:r w:rsidRPr="0089546A">
        <w:rPr>
          <w:rFonts w:ascii="Times New Roman" w:hAnsi="Times New Roman" w:cs="Times New Roman"/>
          <w:lang w:val="en-US"/>
        </w:rPr>
        <w:t>IT</w:t>
      </w:r>
      <w:r w:rsidRPr="0089546A">
        <w:rPr>
          <w:rFonts w:ascii="Times New Roman" w:hAnsi="Times New Roman" w:cs="Times New Roman"/>
        </w:rPr>
        <w:t>-услуг и представления лицензий на пользование ПО для ЭВМ и баз данных. // Подготовлен для системы «</w:t>
      </w:r>
      <w:proofErr w:type="spellStart"/>
      <w:r w:rsidRPr="0089546A">
        <w:rPr>
          <w:rFonts w:ascii="Times New Roman" w:hAnsi="Times New Roman" w:cs="Times New Roman"/>
        </w:rPr>
        <w:t>КонсультантПлюс</w:t>
      </w:r>
      <w:proofErr w:type="spellEnd"/>
      <w:r w:rsidRPr="0089546A">
        <w:rPr>
          <w:rFonts w:ascii="Times New Roman" w:hAnsi="Times New Roman" w:cs="Times New Roman"/>
        </w:rPr>
        <w:t>. 2016</w:t>
      </w:r>
      <w:r w:rsidRPr="00BE34FC">
        <w:t xml:space="preserve"> </w:t>
      </w:r>
      <w:r>
        <w:t xml:space="preserve"> </w:t>
      </w:r>
    </w:p>
  </w:footnote>
  <w:footnote w:id="2">
    <w:p w:rsidR="0065117A" w:rsidRPr="00F4179F" w:rsidRDefault="0065117A" w:rsidP="00F82332">
      <w:pPr>
        <w:pStyle w:val="a5"/>
        <w:spacing w:line="360" w:lineRule="auto"/>
        <w:jc w:val="both"/>
        <w:rPr>
          <w:rFonts w:ascii="Times New Roman" w:hAnsi="Times New Roman" w:cs="Times New Roman"/>
        </w:rPr>
      </w:pPr>
      <w:r w:rsidRPr="00F4179F">
        <w:rPr>
          <w:rStyle w:val="a7"/>
          <w:rFonts w:ascii="Times New Roman" w:hAnsi="Times New Roman" w:cs="Times New Roman"/>
        </w:rPr>
        <w:footnoteRef/>
      </w:r>
      <w:r w:rsidRPr="00F4179F">
        <w:rPr>
          <w:rFonts w:ascii="Times New Roman" w:hAnsi="Times New Roman" w:cs="Times New Roman"/>
        </w:rPr>
        <w:t xml:space="preserve"> В.Ш. Шамсутдинова. Особенности исчисления и взимания НДС с продажи иностранными компаниями электронных услуг российским потребителям</w:t>
      </w:r>
      <w:r w:rsidRPr="00F4179F">
        <w:rPr>
          <w:rFonts w:ascii="Times New Roman" w:hAnsi="Times New Roman" w:cs="Times New Roman"/>
          <w:b/>
          <w:bCs/>
          <w:color w:val="000000"/>
          <w:shd w:val="clear" w:color="auto" w:fill="F5F5F5"/>
        </w:rPr>
        <w:t xml:space="preserve"> </w:t>
      </w:r>
      <w:r w:rsidRPr="00F4179F">
        <w:rPr>
          <w:rFonts w:ascii="Times New Roman" w:hAnsi="Times New Roman" w:cs="Times New Roman"/>
        </w:rPr>
        <w:t>// Экономика и менеджмент инновационных технологи</w:t>
      </w:r>
      <w:r>
        <w:rPr>
          <w:rFonts w:ascii="Times New Roman" w:hAnsi="Times New Roman" w:cs="Times New Roman"/>
        </w:rPr>
        <w:t>й., 2017. №2(65). 120 с</w:t>
      </w:r>
      <w:r w:rsidRPr="00F4179F">
        <w:rPr>
          <w:rFonts w:ascii="Times New Roman" w:hAnsi="Times New Roman" w:cs="Times New Roman"/>
        </w:rPr>
        <w:t>.</w:t>
      </w:r>
    </w:p>
  </w:footnote>
  <w:footnote w:id="3">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О. Сорокина. «Налог на </w:t>
      </w:r>
      <w:r w:rsidRPr="00F82332">
        <w:rPr>
          <w:rFonts w:ascii="Times New Roman" w:hAnsi="Times New Roman" w:cs="Times New Roman"/>
          <w:lang w:val="en-US"/>
        </w:rPr>
        <w:t>Google</w:t>
      </w:r>
      <w:r w:rsidRPr="00F82332">
        <w:rPr>
          <w:rFonts w:ascii="Times New Roman" w:hAnsi="Times New Roman" w:cs="Times New Roman"/>
        </w:rPr>
        <w:t xml:space="preserve">»: что ждет иностранные интернет-компании в 2017 году [Электронный ресурс] // </w:t>
      </w:r>
      <w:r w:rsidRPr="00F82332">
        <w:rPr>
          <w:rFonts w:ascii="Times New Roman" w:hAnsi="Times New Roman" w:cs="Times New Roman"/>
          <w:lang w:val="en-US"/>
        </w:rPr>
        <w:t>Forbes</w:t>
      </w:r>
      <w:r w:rsidRPr="00F82332">
        <w:rPr>
          <w:rFonts w:ascii="Times New Roman" w:hAnsi="Times New Roman" w:cs="Times New Roman"/>
        </w:rPr>
        <w:t xml:space="preserve">. – фин. эк. журн. – 2016. – </w:t>
      </w:r>
      <w:r w:rsidRPr="00F82332">
        <w:rPr>
          <w:rFonts w:ascii="Times New Roman" w:hAnsi="Times New Roman" w:cs="Times New Roman"/>
          <w:lang w:val="en-US"/>
        </w:rPr>
        <w:t>URL</w:t>
      </w:r>
      <w:r w:rsidRPr="00F82332">
        <w:rPr>
          <w:rFonts w:ascii="Times New Roman" w:hAnsi="Times New Roman" w:cs="Times New Roman"/>
        </w:rPr>
        <w:t xml:space="preserve">: </w:t>
      </w:r>
      <w:hyperlink r:id="rId1" w:history="1">
        <w:r w:rsidRPr="00F82332">
          <w:rPr>
            <w:rStyle w:val="a3"/>
            <w:rFonts w:ascii="Times New Roman" w:hAnsi="Times New Roman" w:cs="Times New Roman"/>
            <w:lang w:val="en-US"/>
          </w:rPr>
          <w:t>www</w:t>
        </w:r>
        <w:r w:rsidRPr="00F82332">
          <w:rPr>
            <w:rStyle w:val="a3"/>
            <w:rFonts w:ascii="Times New Roman" w:hAnsi="Times New Roman" w:cs="Times New Roman"/>
          </w:rPr>
          <w:t>.</w:t>
        </w:r>
        <w:proofErr w:type="spellStart"/>
        <w:r w:rsidRPr="00F82332">
          <w:rPr>
            <w:rStyle w:val="a3"/>
            <w:rFonts w:ascii="Times New Roman" w:hAnsi="Times New Roman" w:cs="Times New Roman"/>
            <w:lang w:val="en-US"/>
          </w:rPr>
          <w:t>forbes</w:t>
        </w:r>
        <w:proofErr w:type="spellEnd"/>
        <w:r w:rsidRPr="00F82332">
          <w:rPr>
            <w:rStyle w:val="a3"/>
            <w:rFonts w:ascii="Times New Roman" w:hAnsi="Times New Roman" w:cs="Times New Roman"/>
          </w:rPr>
          <w:t>.</w:t>
        </w:r>
        <w:proofErr w:type="spellStart"/>
        <w:r w:rsidRPr="00F82332">
          <w:rPr>
            <w:rStyle w:val="a3"/>
            <w:rFonts w:ascii="Times New Roman" w:hAnsi="Times New Roman" w:cs="Times New Roman"/>
            <w:lang w:val="en-US"/>
          </w:rPr>
          <w:t>ru</w:t>
        </w:r>
        <w:proofErr w:type="spellEnd"/>
        <w:r w:rsidRPr="00F82332">
          <w:rPr>
            <w:rStyle w:val="a3"/>
            <w:rFonts w:ascii="Times New Roman" w:hAnsi="Times New Roman" w:cs="Times New Roman"/>
          </w:rPr>
          <w:t>/</w:t>
        </w:r>
        <w:proofErr w:type="spellStart"/>
        <w:r w:rsidRPr="00F82332">
          <w:rPr>
            <w:rStyle w:val="a3"/>
            <w:rFonts w:ascii="Times New Roman" w:hAnsi="Times New Roman" w:cs="Times New Roman"/>
            <w:lang w:val="en-US"/>
          </w:rPr>
          <w:t>kompanii</w:t>
        </w:r>
        <w:proofErr w:type="spellEnd"/>
        <w:r w:rsidRPr="00F82332">
          <w:rPr>
            <w:rStyle w:val="a3"/>
            <w:rFonts w:ascii="Times New Roman" w:hAnsi="Times New Roman" w:cs="Times New Roman"/>
          </w:rPr>
          <w:t>/336337-</w:t>
        </w:r>
        <w:proofErr w:type="spellStart"/>
        <w:r w:rsidRPr="00F82332">
          <w:rPr>
            <w:rStyle w:val="a3"/>
            <w:rFonts w:ascii="Times New Roman" w:hAnsi="Times New Roman" w:cs="Times New Roman"/>
            <w:lang w:val="en-US"/>
          </w:rPr>
          <w:t>nalog</w:t>
        </w:r>
        <w:proofErr w:type="spellEnd"/>
        <w:r w:rsidRPr="00F82332">
          <w:rPr>
            <w:rStyle w:val="a3"/>
            <w:rFonts w:ascii="Times New Roman" w:hAnsi="Times New Roman" w:cs="Times New Roman"/>
          </w:rPr>
          <w:t>-</w:t>
        </w:r>
        <w:proofErr w:type="spellStart"/>
        <w:r w:rsidRPr="00F82332">
          <w:rPr>
            <w:rStyle w:val="a3"/>
            <w:rFonts w:ascii="Times New Roman" w:hAnsi="Times New Roman" w:cs="Times New Roman"/>
            <w:lang w:val="en-US"/>
          </w:rPr>
          <w:t>na</w:t>
        </w:r>
        <w:proofErr w:type="spellEnd"/>
        <w:r w:rsidRPr="00F82332">
          <w:rPr>
            <w:rStyle w:val="a3"/>
            <w:rFonts w:ascii="Times New Roman" w:hAnsi="Times New Roman" w:cs="Times New Roman"/>
          </w:rPr>
          <w:t>-</w:t>
        </w:r>
        <w:r w:rsidRPr="00F82332">
          <w:rPr>
            <w:rStyle w:val="a3"/>
            <w:rFonts w:ascii="Times New Roman" w:hAnsi="Times New Roman" w:cs="Times New Roman"/>
            <w:lang w:val="en-US"/>
          </w:rPr>
          <w:t>google</w:t>
        </w:r>
        <w:r w:rsidRPr="00F82332">
          <w:rPr>
            <w:rStyle w:val="a3"/>
            <w:rFonts w:ascii="Times New Roman" w:hAnsi="Times New Roman" w:cs="Times New Roman"/>
          </w:rPr>
          <w:t>-</w:t>
        </w:r>
        <w:proofErr w:type="spellStart"/>
        <w:r w:rsidRPr="00F82332">
          <w:rPr>
            <w:rStyle w:val="a3"/>
            <w:rFonts w:ascii="Times New Roman" w:hAnsi="Times New Roman" w:cs="Times New Roman"/>
            <w:lang w:val="en-US"/>
          </w:rPr>
          <w:t>chto</w:t>
        </w:r>
        <w:proofErr w:type="spellEnd"/>
        <w:r w:rsidRPr="00F82332">
          <w:rPr>
            <w:rStyle w:val="a3"/>
            <w:rFonts w:ascii="Times New Roman" w:hAnsi="Times New Roman" w:cs="Times New Roman"/>
          </w:rPr>
          <w:t>-</w:t>
        </w:r>
        <w:proofErr w:type="spellStart"/>
        <w:r w:rsidRPr="00F82332">
          <w:rPr>
            <w:rStyle w:val="a3"/>
            <w:rFonts w:ascii="Times New Roman" w:hAnsi="Times New Roman" w:cs="Times New Roman"/>
            <w:lang w:val="en-US"/>
          </w:rPr>
          <w:t>zhdet</w:t>
        </w:r>
        <w:proofErr w:type="spellEnd"/>
        <w:r w:rsidRPr="00F82332">
          <w:rPr>
            <w:rStyle w:val="a3"/>
            <w:rFonts w:ascii="Times New Roman" w:hAnsi="Times New Roman" w:cs="Times New Roman"/>
          </w:rPr>
          <w:t>-</w:t>
        </w:r>
        <w:proofErr w:type="spellStart"/>
        <w:r w:rsidRPr="00F82332">
          <w:rPr>
            <w:rStyle w:val="a3"/>
            <w:rFonts w:ascii="Times New Roman" w:hAnsi="Times New Roman" w:cs="Times New Roman"/>
            <w:lang w:val="en-US"/>
          </w:rPr>
          <w:t>inostrannye</w:t>
        </w:r>
        <w:proofErr w:type="spellEnd"/>
        <w:r w:rsidRPr="00F82332">
          <w:rPr>
            <w:rStyle w:val="a3"/>
            <w:rFonts w:ascii="Times New Roman" w:hAnsi="Times New Roman" w:cs="Times New Roman"/>
          </w:rPr>
          <w:t>-</w:t>
        </w:r>
        <w:r w:rsidRPr="00F82332">
          <w:rPr>
            <w:rStyle w:val="a3"/>
            <w:rFonts w:ascii="Times New Roman" w:hAnsi="Times New Roman" w:cs="Times New Roman"/>
            <w:lang w:val="en-US"/>
          </w:rPr>
          <w:t>internet</w:t>
        </w:r>
        <w:r w:rsidRPr="00F82332">
          <w:rPr>
            <w:rStyle w:val="a3"/>
            <w:rFonts w:ascii="Times New Roman" w:hAnsi="Times New Roman" w:cs="Times New Roman"/>
          </w:rPr>
          <w:t>-</w:t>
        </w:r>
        <w:proofErr w:type="spellStart"/>
        <w:r w:rsidRPr="00F82332">
          <w:rPr>
            <w:rStyle w:val="a3"/>
            <w:rFonts w:ascii="Times New Roman" w:hAnsi="Times New Roman" w:cs="Times New Roman"/>
            <w:lang w:val="en-US"/>
          </w:rPr>
          <w:t>kompanii</w:t>
        </w:r>
        <w:proofErr w:type="spellEnd"/>
        <w:r w:rsidRPr="00F82332">
          <w:rPr>
            <w:rStyle w:val="a3"/>
            <w:rFonts w:ascii="Times New Roman" w:hAnsi="Times New Roman" w:cs="Times New Roman"/>
          </w:rPr>
          <w:t>-</w:t>
        </w:r>
        <w:r w:rsidRPr="00F82332">
          <w:rPr>
            <w:rStyle w:val="a3"/>
            <w:rFonts w:ascii="Times New Roman" w:hAnsi="Times New Roman" w:cs="Times New Roman"/>
            <w:lang w:val="en-US"/>
          </w:rPr>
          <w:t>v</w:t>
        </w:r>
        <w:r w:rsidRPr="00F82332">
          <w:rPr>
            <w:rStyle w:val="a3"/>
            <w:rFonts w:ascii="Times New Roman" w:hAnsi="Times New Roman" w:cs="Times New Roman"/>
          </w:rPr>
          <w:t>-2017-</w:t>
        </w:r>
        <w:proofErr w:type="spellStart"/>
        <w:r w:rsidRPr="00F82332">
          <w:rPr>
            <w:rStyle w:val="a3"/>
            <w:rFonts w:ascii="Times New Roman" w:hAnsi="Times New Roman" w:cs="Times New Roman"/>
            <w:lang w:val="en-US"/>
          </w:rPr>
          <w:t>godu</w:t>
        </w:r>
        <w:proofErr w:type="spellEnd"/>
      </w:hyperlink>
      <w:r w:rsidRPr="00F82332">
        <w:rPr>
          <w:rFonts w:ascii="Times New Roman" w:hAnsi="Times New Roman" w:cs="Times New Roman"/>
        </w:rPr>
        <w:t>. (дата обращения: 01.04.2017)</w:t>
      </w:r>
    </w:p>
  </w:footnote>
  <w:footnote w:id="4">
    <w:p w:rsidR="0065117A" w:rsidRPr="001034A0" w:rsidRDefault="0065117A" w:rsidP="001034A0">
      <w:pPr>
        <w:pStyle w:val="a4"/>
        <w:shd w:val="clear" w:color="auto" w:fill="FFFFFF"/>
        <w:spacing w:after="0" w:line="360" w:lineRule="auto"/>
        <w:ind w:left="0"/>
        <w:jc w:val="both"/>
        <w:rPr>
          <w:rStyle w:val="a3"/>
          <w:rFonts w:ascii="Times New Roman" w:hAnsi="Times New Roman" w:cs="Times New Roman"/>
          <w:color w:val="auto"/>
          <w:sz w:val="20"/>
          <w:szCs w:val="20"/>
          <w:u w:val="none"/>
        </w:rPr>
      </w:pPr>
      <w:r w:rsidRPr="00F82332">
        <w:rPr>
          <w:rStyle w:val="a7"/>
          <w:rFonts w:ascii="Times New Roman" w:hAnsi="Times New Roman" w:cs="Times New Roman"/>
        </w:rPr>
        <w:footnoteRef/>
      </w:r>
      <w:r w:rsidRPr="001034A0">
        <w:rPr>
          <w:rFonts w:ascii="Times New Roman" w:hAnsi="Times New Roman" w:cs="Times New Roman"/>
          <w:sz w:val="20"/>
          <w:szCs w:val="20"/>
        </w:rPr>
        <w:t xml:space="preserve"> Директива Совета ЕС 2006/112/ЕC </w:t>
      </w:r>
      <w:r w:rsidRPr="001034A0">
        <w:rPr>
          <w:rStyle w:val="blk"/>
          <w:rFonts w:ascii="Times New Roman" w:hAnsi="Times New Roman" w:cs="Times New Roman"/>
          <w:color w:val="000000"/>
          <w:sz w:val="20"/>
          <w:szCs w:val="20"/>
        </w:rPr>
        <w:t xml:space="preserve">«Об общей системе налога на добавленную стоимость» </w:t>
      </w:r>
      <w:r w:rsidRPr="001034A0">
        <w:rPr>
          <w:rFonts w:ascii="Times New Roman" w:hAnsi="Times New Roman" w:cs="Times New Roman"/>
          <w:sz w:val="20"/>
          <w:szCs w:val="20"/>
        </w:rPr>
        <w:t>[электронный ресурс]: принята Советом Европейского Союза 28.11.2006 //</w:t>
      </w:r>
      <w:r>
        <w:rPr>
          <w:rFonts w:ascii="Times New Roman" w:hAnsi="Times New Roman" w:cs="Times New Roman"/>
          <w:sz w:val="20"/>
          <w:szCs w:val="20"/>
        </w:rPr>
        <w:t xml:space="preserve"> электронный фонд правовой и нормативно-технической документации.</w:t>
      </w:r>
      <w:r w:rsidRPr="001034A0">
        <w:rPr>
          <w:rFonts w:ascii="Times New Roman" w:hAnsi="Times New Roman" w:cs="Times New Roman"/>
          <w:sz w:val="20"/>
          <w:szCs w:val="20"/>
        </w:rPr>
        <w:t xml:space="preserve"> </w:t>
      </w:r>
      <w:r w:rsidRPr="001034A0">
        <w:rPr>
          <w:rFonts w:ascii="Times New Roman" w:hAnsi="Times New Roman" w:cs="Times New Roman"/>
          <w:sz w:val="20"/>
          <w:szCs w:val="20"/>
          <w:lang w:val="en-US"/>
        </w:rPr>
        <w:t>URL</w:t>
      </w:r>
      <w:r w:rsidRPr="001034A0">
        <w:rPr>
          <w:rFonts w:ascii="Times New Roman" w:hAnsi="Times New Roman" w:cs="Times New Roman"/>
          <w:sz w:val="20"/>
          <w:szCs w:val="20"/>
        </w:rPr>
        <w:t xml:space="preserve">: </w:t>
      </w:r>
      <w:hyperlink r:id="rId2" w:history="1">
        <w:r w:rsidRPr="001034A0">
          <w:rPr>
            <w:rStyle w:val="a3"/>
            <w:rFonts w:ascii="Times New Roman" w:hAnsi="Times New Roman" w:cs="Times New Roman"/>
            <w:sz w:val="20"/>
            <w:szCs w:val="20"/>
          </w:rPr>
          <w:t>http://docs.cntd.ru/document/902397286</w:t>
        </w:r>
      </w:hyperlink>
      <w:r w:rsidRPr="001034A0">
        <w:rPr>
          <w:rStyle w:val="a3"/>
          <w:rFonts w:ascii="Times New Roman" w:hAnsi="Times New Roman" w:cs="Times New Roman"/>
          <w:sz w:val="20"/>
          <w:szCs w:val="20"/>
        </w:rPr>
        <w:t xml:space="preserve"> </w:t>
      </w:r>
      <w:r w:rsidRPr="001034A0">
        <w:rPr>
          <w:rStyle w:val="a3"/>
          <w:rFonts w:ascii="Times New Roman" w:hAnsi="Times New Roman" w:cs="Times New Roman"/>
          <w:color w:val="auto"/>
          <w:sz w:val="20"/>
          <w:szCs w:val="20"/>
          <w:u w:val="none"/>
        </w:rPr>
        <w:t>(дата обращения: 25.03.2017).</w:t>
      </w:r>
    </w:p>
    <w:p w:rsidR="0065117A" w:rsidRPr="00F65C0B" w:rsidRDefault="0065117A" w:rsidP="00F82332">
      <w:pPr>
        <w:pStyle w:val="a5"/>
        <w:spacing w:line="360" w:lineRule="auto"/>
        <w:jc w:val="both"/>
        <w:rPr>
          <w:rFonts w:ascii="Times New Roman" w:hAnsi="Times New Roman" w:cs="Times New Roman"/>
        </w:rPr>
      </w:pPr>
    </w:p>
  </w:footnote>
  <w:footnote w:id="5">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E6341F">
        <w:rPr>
          <w:rFonts w:ascii="Times New Roman" w:hAnsi="Times New Roman" w:cs="Times New Roman"/>
        </w:rPr>
        <w:t xml:space="preserve"> </w:t>
      </w:r>
      <w:r w:rsidRPr="00F82332">
        <w:rPr>
          <w:rFonts w:ascii="Times New Roman" w:hAnsi="Times New Roman" w:cs="Times New Roman"/>
        </w:rPr>
        <w:t>Введение</w:t>
      </w:r>
      <w:r w:rsidRPr="00E6341F">
        <w:rPr>
          <w:rFonts w:ascii="Times New Roman" w:hAnsi="Times New Roman" w:cs="Times New Roman"/>
        </w:rPr>
        <w:t xml:space="preserve"> </w:t>
      </w:r>
      <w:r w:rsidRPr="00F82332">
        <w:rPr>
          <w:rFonts w:ascii="Times New Roman" w:hAnsi="Times New Roman" w:cs="Times New Roman"/>
        </w:rPr>
        <w:t>норм</w:t>
      </w:r>
      <w:r w:rsidRPr="00E6341F">
        <w:rPr>
          <w:rFonts w:ascii="Times New Roman" w:hAnsi="Times New Roman" w:cs="Times New Roman"/>
        </w:rPr>
        <w:t xml:space="preserve">, </w:t>
      </w:r>
      <w:r w:rsidRPr="00F82332">
        <w:rPr>
          <w:rFonts w:ascii="Times New Roman" w:hAnsi="Times New Roman" w:cs="Times New Roman"/>
        </w:rPr>
        <w:t>предусмотренных</w:t>
      </w:r>
      <w:r w:rsidRPr="00E6341F">
        <w:rPr>
          <w:rFonts w:ascii="Times New Roman" w:hAnsi="Times New Roman" w:cs="Times New Roman"/>
        </w:rPr>
        <w:t xml:space="preserve"> </w:t>
      </w:r>
      <w:r w:rsidRPr="00F82332">
        <w:rPr>
          <w:rFonts w:ascii="Times New Roman" w:hAnsi="Times New Roman" w:cs="Times New Roman"/>
        </w:rPr>
        <w:t>Законом</w:t>
      </w:r>
      <w:r w:rsidRPr="00E6341F">
        <w:rPr>
          <w:rFonts w:ascii="Times New Roman" w:hAnsi="Times New Roman" w:cs="Times New Roman"/>
        </w:rPr>
        <w:t xml:space="preserve">, </w:t>
      </w:r>
      <w:r w:rsidRPr="00F82332">
        <w:rPr>
          <w:rFonts w:ascii="Times New Roman" w:hAnsi="Times New Roman" w:cs="Times New Roman"/>
        </w:rPr>
        <w:t>рекомендовано</w:t>
      </w:r>
      <w:r w:rsidRPr="00E6341F">
        <w:rPr>
          <w:rFonts w:ascii="Times New Roman" w:hAnsi="Times New Roman" w:cs="Times New Roman"/>
        </w:rPr>
        <w:t xml:space="preserve"> </w:t>
      </w:r>
      <w:r w:rsidRPr="00F82332">
        <w:rPr>
          <w:rFonts w:ascii="Times New Roman" w:hAnsi="Times New Roman" w:cs="Times New Roman"/>
        </w:rPr>
        <w:t>Планом</w:t>
      </w:r>
      <w:r w:rsidRPr="00E6341F">
        <w:rPr>
          <w:rFonts w:ascii="Times New Roman" w:hAnsi="Times New Roman" w:cs="Times New Roman"/>
        </w:rPr>
        <w:t xml:space="preserve"> </w:t>
      </w:r>
      <w:r w:rsidRPr="00F82332">
        <w:rPr>
          <w:rFonts w:ascii="Times New Roman" w:hAnsi="Times New Roman" w:cs="Times New Roman"/>
          <w:lang w:val="en-US"/>
        </w:rPr>
        <w:t>BEPS</w:t>
      </w:r>
      <w:r w:rsidRPr="00E6341F">
        <w:rPr>
          <w:rFonts w:ascii="Times New Roman" w:hAnsi="Times New Roman" w:cs="Times New Roman"/>
        </w:rPr>
        <w:t xml:space="preserve">: </w:t>
      </w:r>
      <w:r w:rsidRPr="00F82332">
        <w:rPr>
          <w:rFonts w:ascii="Times New Roman" w:hAnsi="Times New Roman" w:cs="Times New Roman"/>
          <w:lang w:val="en-US"/>
        </w:rPr>
        <w:t>Action</w:t>
      </w:r>
      <w:r w:rsidRPr="00E6341F">
        <w:rPr>
          <w:rFonts w:ascii="Times New Roman" w:hAnsi="Times New Roman" w:cs="Times New Roman"/>
        </w:rPr>
        <w:t xml:space="preserve"> 1: </w:t>
      </w:r>
      <w:r w:rsidRPr="00F82332">
        <w:rPr>
          <w:rFonts w:ascii="Times New Roman" w:hAnsi="Times New Roman" w:cs="Times New Roman"/>
          <w:lang w:val="en-US"/>
        </w:rPr>
        <w:t>Addressing</w:t>
      </w:r>
      <w:r w:rsidRPr="00E6341F">
        <w:rPr>
          <w:rFonts w:ascii="Times New Roman" w:hAnsi="Times New Roman" w:cs="Times New Roman"/>
        </w:rPr>
        <w:t xml:space="preserve"> </w:t>
      </w:r>
      <w:r w:rsidRPr="00F82332">
        <w:rPr>
          <w:rFonts w:ascii="Times New Roman" w:hAnsi="Times New Roman" w:cs="Times New Roman"/>
          <w:lang w:val="en-US"/>
        </w:rPr>
        <w:t>the</w:t>
      </w:r>
      <w:r w:rsidRPr="00E6341F">
        <w:rPr>
          <w:rFonts w:ascii="Times New Roman" w:hAnsi="Times New Roman" w:cs="Times New Roman"/>
        </w:rPr>
        <w:t xml:space="preserve"> </w:t>
      </w:r>
      <w:r w:rsidRPr="00F82332">
        <w:rPr>
          <w:rFonts w:ascii="Times New Roman" w:hAnsi="Times New Roman" w:cs="Times New Roman"/>
          <w:lang w:val="en-US"/>
        </w:rPr>
        <w:t>Tax</w:t>
      </w:r>
      <w:r w:rsidRPr="00E6341F">
        <w:rPr>
          <w:rFonts w:ascii="Times New Roman" w:hAnsi="Times New Roman" w:cs="Times New Roman"/>
        </w:rPr>
        <w:t xml:space="preserve"> </w:t>
      </w:r>
      <w:r w:rsidRPr="00F82332">
        <w:rPr>
          <w:rFonts w:ascii="Times New Roman" w:hAnsi="Times New Roman" w:cs="Times New Roman"/>
          <w:lang w:val="en-US"/>
        </w:rPr>
        <w:t>Challenges</w:t>
      </w:r>
      <w:r w:rsidRPr="00E6341F">
        <w:rPr>
          <w:rFonts w:ascii="Times New Roman" w:hAnsi="Times New Roman" w:cs="Times New Roman"/>
        </w:rPr>
        <w:t xml:space="preserve"> </w:t>
      </w:r>
      <w:r w:rsidRPr="00F82332">
        <w:rPr>
          <w:rFonts w:ascii="Times New Roman" w:hAnsi="Times New Roman" w:cs="Times New Roman"/>
          <w:lang w:val="en-US"/>
        </w:rPr>
        <w:t>of</w:t>
      </w:r>
      <w:r w:rsidRPr="00E6341F">
        <w:rPr>
          <w:rFonts w:ascii="Times New Roman" w:hAnsi="Times New Roman" w:cs="Times New Roman"/>
        </w:rPr>
        <w:t xml:space="preserve"> </w:t>
      </w:r>
      <w:r w:rsidRPr="00F82332">
        <w:rPr>
          <w:rFonts w:ascii="Times New Roman" w:hAnsi="Times New Roman" w:cs="Times New Roman"/>
          <w:lang w:val="en-US"/>
        </w:rPr>
        <w:t>the</w:t>
      </w:r>
      <w:r w:rsidRPr="00E6341F">
        <w:rPr>
          <w:rFonts w:ascii="Times New Roman" w:hAnsi="Times New Roman" w:cs="Times New Roman"/>
        </w:rPr>
        <w:t xml:space="preserve"> </w:t>
      </w:r>
      <w:r w:rsidRPr="00F82332">
        <w:rPr>
          <w:rFonts w:ascii="Times New Roman" w:hAnsi="Times New Roman" w:cs="Times New Roman"/>
          <w:lang w:val="en-US"/>
        </w:rPr>
        <w:t>Digital</w:t>
      </w:r>
      <w:r w:rsidRPr="00E6341F">
        <w:rPr>
          <w:rFonts w:ascii="Times New Roman" w:hAnsi="Times New Roman" w:cs="Times New Roman"/>
        </w:rPr>
        <w:t xml:space="preserve"> </w:t>
      </w:r>
      <w:r w:rsidRPr="00F82332">
        <w:rPr>
          <w:rFonts w:ascii="Times New Roman" w:hAnsi="Times New Roman" w:cs="Times New Roman"/>
          <w:lang w:val="en-US"/>
        </w:rPr>
        <w:t>Economy</w:t>
      </w:r>
      <w:r w:rsidRPr="00E6341F">
        <w:rPr>
          <w:rFonts w:ascii="Times New Roman" w:hAnsi="Times New Roman" w:cs="Times New Roman"/>
        </w:rPr>
        <w:t xml:space="preserve">. </w:t>
      </w:r>
      <w:r w:rsidRPr="00F82332">
        <w:rPr>
          <w:rFonts w:ascii="Times New Roman" w:hAnsi="Times New Roman" w:cs="Times New Roman"/>
          <w:lang w:val="en-US"/>
        </w:rPr>
        <w:t>BEPS</w:t>
      </w:r>
      <w:r w:rsidRPr="00F82332">
        <w:rPr>
          <w:rFonts w:ascii="Times New Roman" w:hAnsi="Times New Roman" w:cs="Times New Roman"/>
        </w:rPr>
        <w:t xml:space="preserve"> 2015 </w:t>
      </w:r>
      <w:r w:rsidRPr="00F82332">
        <w:rPr>
          <w:rFonts w:ascii="Times New Roman" w:hAnsi="Times New Roman" w:cs="Times New Roman"/>
          <w:lang w:val="en-US"/>
        </w:rPr>
        <w:t>Final</w:t>
      </w:r>
      <w:r w:rsidRPr="00F82332">
        <w:rPr>
          <w:rFonts w:ascii="Times New Roman" w:hAnsi="Times New Roman" w:cs="Times New Roman"/>
        </w:rPr>
        <w:t xml:space="preserve"> </w:t>
      </w:r>
      <w:r w:rsidRPr="00F82332">
        <w:rPr>
          <w:rFonts w:ascii="Times New Roman" w:hAnsi="Times New Roman" w:cs="Times New Roman"/>
          <w:lang w:val="en-US"/>
        </w:rPr>
        <w:t>Reports</w:t>
      </w:r>
      <w:r w:rsidRPr="00F82332">
        <w:rPr>
          <w:rFonts w:ascii="Times New Roman" w:hAnsi="Times New Roman" w:cs="Times New Roman"/>
        </w:rPr>
        <w:t>.</w:t>
      </w:r>
    </w:p>
  </w:footnote>
  <w:footnote w:id="6">
    <w:p w:rsidR="0065117A" w:rsidRPr="008B0E63"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С.Г. Пепеляев, П.А. Попов, А.А. Косов и др.; под ред. С.Г. Пепеляева. Налоговое право. Особенная часть: учебник для вузо</w:t>
      </w:r>
      <w:r>
        <w:rPr>
          <w:rFonts w:ascii="Times New Roman" w:hAnsi="Times New Roman" w:cs="Times New Roman"/>
        </w:rPr>
        <w:t xml:space="preserve">в. </w:t>
      </w:r>
      <w:r w:rsidRPr="00F82332">
        <w:rPr>
          <w:rFonts w:ascii="Times New Roman" w:hAnsi="Times New Roman" w:cs="Times New Roman"/>
        </w:rPr>
        <w:t xml:space="preserve"> М., 2017. С. 325.</w:t>
      </w:r>
    </w:p>
  </w:footnote>
  <w:footnote w:id="7">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Р.Е. </w:t>
      </w:r>
      <w:proofErr w:type="spellStart"/>
      <w:r w:rsidRPr="00F82332">
        <w:rPr>
          <w:rFonts w:ascii="Times New Roman" w:hAnsi="Times New Roman" w:cs="Times New Roman"/>
        </w:rPr>
        <w:t>Хуснетдинов</w:t>
      </w:r>
      <w:proofErr w:type="spellEnd"/>
      <w:r w:rsidRPr="00F82332">
        <w:rPr>
          <w:rFonts w:ascii="Times New Roman" w:hAnsi="Times New Roman" w:cs="Times New Roman"/>
        </w:rPr>
        <w:t>. Практика налогообложения электронной предпринимательской деятельности в России // Государственный университет Минфи</w:t>
      </w:r>
      <w:r>
        <w:rPr>
          <w:rFonts w:ascii="Times New Roman" w:hAnsi="Times New Roman" w:cs="Times New Roman"/>
        </w:rPr>
        <w:t xml:space="preserve">на России. Финансовый журнал. </w:t>
      </w:r>
      <w:r w:rsidRPr="00F82332">
        <w:rPr>
          <w:rFonts w:ascii="Times New Roman" w:hAnsi="Times New Roman" w:cs="Times New Roman"/>
        </w:rPr>
        <w:t>М.</w:t>
      </w:r>
      <w:r>
        <w:rPr>
          <w:rFonts w:ascii="Times New Roman" w:hAnsi="Times New Roman" w:cs="Times New Roman"/>
        </w:rPr>
        <w:t>, 2012. № 1. С. 141.</w:t>
      </w:r>
    </w:p>
  </w:footnote>
  <w:footnote w:id="8">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А.А. </w:t>
      </w:r>
      <w:proofErr w:type="spellStart"/>
      <w:r w:rsidRPr="00F82332">
        <w:rPr>
          <w:rFonts w:ascii="Times New Roman" w:hAnsi="Times New Roman" w:cs="Times New Roman"/>
        </w:rPr>
        <w:t>Борисичев</w:t>
      </w:r>
      <w:proofErr w:type="spellEnd"/>
      <w:r w:rsidRPr="00F82332">
        <w:rPr>
          <w:rFonts w:ascii="Times New Roman" w:hAnsi="Times New Roman" w:cs="Times New Roman"/>
        </w:rPr>
        <w:t xml:space="preserve">, Д.М. </w:t>
      </w:r>
      <w:proofErr w:type="spellStart"/>
      <w:r w:rsidRPr="00F82332">
        <w:rPr>
          <w:rFonts w:ascii="Times New Roman" w:hAnsi="Times New Roman" w:cs="Times New Roman"/>
        </w:rPr>
        <w:t>Коршакова</w:t>
      </w:r>
      <w:proofErr w:type="spellEnd"/>
      <w:r w:rsidRPr="00F82332">
        <w:rPr>
          <w:rFonts w:ascii="Times New Roman" w:hAnsi="Times New Roman" w:cs="Times New Roman"/>
        </w:rPr>
        <w:t xml:space="preserve"> / «Налог на </w:t>
      </w:r>
      <w:r w:rsidRPr="00F82332">
        <w:rPr>
          <w:rFonts w:ascii="Times New Roman" w:hAnsi="Times New Roman" w:cs="Times New Roman"/>
          <w:lang w:val="en-US"/>
        </w:rPr>
        <w:t>Google</w:t>
      </w:r>
      <w:r w:rsidRPr="00F82332">
        <w:rPr>
          <w:rFonts w:ascii="Times New Roman" w:hAnsi="Times New Roman" w:cs="Times New Roman"/>
        </w:rPr>
        <w:t xml:space="preserve">»: спорные </w:t>
      </w:r>
      <w:r>
        <w:rPr>
          <w:rFonts w:ascii="Times New Roman" w:hAnsi="Times New Roman" w:cs="Times New Roman"/>
        </w:rPr>
        <w:t xml:space="preserve">вопросы практики // </w:t>
      </w:r>
      <w:proofErr w:type="spellStart"/>
      <w:r>
        <w:rPr>
          <w:rFonts w:ascii="Times New Roman" w:hAnsi="Times New Roman" w:cs="Times New Roman"/>
        </w:rPr>
        <w:t>Налоговед</w:t>
      </w:r>
      <w:proofErr w:type="spellEnd"/>
      <w:r>
        <w:rPr>
          <w:rFonts w:ascii="Times New Roman" w:hAnsi="Times New Roman" w:cs="Times New Roman"/>
        </w:rPr>
        <w:t xml:space="preserve">. </w:t>
      </w:r>
      <w:r w:rsidRPr="00F82332">
        <w:rPr>
          <w:rFonts w:ascii="Times New Roman" w:hAnsi="Times New Roman" w:cs="Times New Roman"/>
        </w:rPr>
        <w:t xml:space="preserve"> М.</w:t>
      </w:r>
      <w:r>
        <w:rPr>
          <w:rFonts w:ascii="Times New Roman" w:hAnsi="Times New Roman" w:cs="Times New Roman"/>
        </w:rPr>
        <w:t>, 2017. №6. С</w:t>
      </w:r>
      <w:r w:rsidRPr="00F82332">
        <w:rPr>
          <w:rFonts w:ascii="Times New Roman" w:hAnsi="Times New Roman" w:cs="Times New Roman"/>
        </w:rPr>
        <w:t>.</w:t>
      </w:r>
      <w:r>
        <w:rPr>
          <w:rFonts w:ascii="Times New Roman" w:hAnsi="Times New Roman" w:cs="Times New Roman"/>
        </w:rPr>
        <w:t xml:space="preserve"> </w:t>
      </w:r>
      <w:r w:rsidRPr="00F82332">
        <w:rPr>
          <w:rFonts w:ascii="Times New Roman" w:hAnsi="Times New Roman" w:cs="Times New Roman"/>
        </w:rPr>
        <w:t>40.</w:t>
      </w:r>
    </w:p>
  </w:footnote>
  <w:footnote w:id="9">
    <w:p w:rsidR="0065117A" w:rsidRPr="00F82332" w:rsidRDefault="0065117A" w:rsidP="00F82332">
      <w:pPr>
        <w:pStyle w:val="a4"/>
        <w:shd w:val="clear" w:color="auto" w:fill="FFFFFF"/>
        <w:spacing w:after="0" w:line="360" w:lineRule="auto"/>
        <w:ind w:left="0"/>
        <w:jc w:val="both"/>
        <w:rPr>
          <w:rFonts w:ascii="Times New Roman" w:eastAsia="Times New Roman" w:hAnsi="Times New Roman" w:cs="Times New Roman"/>
          <w:color w:val="000000"/>
          <w:sz w:val="20"/>
          <w:szCs w:val="20"/>
          <w:lang w:eastAsia="ru-RU"/>
        </w:rPr>
      </w:pPr>
      <w:r w:rsidRPr="00F82332">
        <w:rPr>
          <w:rStyle w:val="a7"/>
          <w:rFonts w:ascii="Times New Roman" w:hAnsi="Times New Roman" w:cs="Times New Roman"/>
          <w:sz w:val="20"/>
          <w:szCs w:val="20"/>
        </w:rPr>
        <w:footnoteRef/>
      </w:r>
      <w:r w:rsidRPr="00F82332">
        <w:rPr>
          <w:rFonts w:ascii="Times New Roman" w:hAnsi="Times New Roman" w:cs="Times New Roman"/>
          <w:sz w:val="20"/>
          <w:szCs w:val="20"/>
        </w:rPr>
        <w:t xml:space="preserve"> А.Г. </w:t>
      </w:r>
      <w:proofErr w:type="spellStart"/>
      <w:r w:rsidRPr="00F82332">
        <w:rPr>
          <w:rFonts w:ascii="Times New Roman" w:hAnsi="Times New Roman" w:cs="Times New Roman"/>
          <w:sz w:val="20"/>
          <w:szCs w:val="20"/>
        </w:rPr>
        <w:t>Дуюнов</w:t>
      </w:r>
      <w:proofErr w:type="spellEnd"/>
      <w:r w:rsidRPr="00F82332">
        <w:rPr>
          <w:rFonts w:ascii="Times New Roman" w:hAnsi="Times New Roman" w:cs="Times New Roman"/>
          <w:sz w:val="20"/>
          <w:szCs w:val="20"/>
        </w:rPr>
        <w:t xml:space="preserve">. НДС по интернет-услугам // </w:t>
      </w:r>
      <w:proofErr w:type="spellStart"/>
      <w:r w:rsidRPr="00F82332">
        <w:rPr>
          <w:rFonts w:ascii="Times New Roman" w:hAnsi="Times New Roman" w:cs="Times New Roman"/>
          <w:sz w:val="20"/>
          <w:szCs w:val="20"/>
        </w:rPr>
        <w:t>Налоговед</w:t>
      </w:r>
      <w:proofErr w:type="spellEnd"/>
      <w:r w:rsidRPr="00F82332">
        <w:rPr>
          <w:rFonts w:ascii="Times New Roman" w:hAnsi="Times New Roman" w:cs="Times New Roman"/>
          <w:sz w:val="20"/>
          <w:szCs w:val="20"/>
        </w:rPr>
        <w:t xml:space="preserve">. Электр. журнал. 2016 - №12. </w:t>
      </w:r>
      <w:r w:rsidRPr="00F82332">
        <w:rPr>
          <w:rFonts w:ascii="Times New Roman" w:hAnsi="Times New Roman" w:cs="Times New Roman"/>
          <w:sz w:val="20"/>
          <w:szCs w:val="20"/>
          <w:lang w:val="en-US"/>
        </w:rPr>
        <w:t>URL</w:t>
      </w:r>
      <w:r w:rsidRPr="00F82332">
        <w:rPr>
          <w:rFonts w:ascii="Times New Roman" w:hAnsi="Times New Roman" w:cs="Times New Roman"/>
          <w:sz w:val="20"/>
          <w:szCs w:val="20"/>
        </w:rPr>
        <w:t xml:space="preserve">: </w:t>
      </w:r>
      <w:hyperlink r:id="rId3" w:history="1">
        <w:r w:rsidRPr="00F82332">
          <w:rPr>
            <w:rStyle w:val="a3"/>
            <w:rFonts w:ascii="Times New Roman" w:hAnsi="Times New Roman" w:cs="Times New Roman"/>
            <w:sz w:val="20"/>
            <w:szCs w:val="20"/>
          </w:rPr>
          <w:t>http://e.nalogoved.ru/article.aspx?aid=516313</w:t>
        </w:r>
      </w:hyperlink>
      <w:r w:rsidRPr="00F82332">
        <w:rPr>
          <w:rFonts w:ascii="Times New Roman" w:hAnsi="Times New Roman" w:cs="Times New Roman"/>
          <w:sz w:val="20"/>
          <w:szCs w:val="20"/>
        </w:rPr>
        <w:t xml:space="preserve"> (дата обращения: 03.04.2017).</w:t>
      </w:r>
    </w:p>
    <w:p w:rsidR="0065117A" w:rsidRPr="00E82E73" w:rsidRDefault="0065117A">
      <w:pPr>
        <w:pStyle w:val="a5"/>
      </w:pPr>
    </w:p>
  </w:footnote>
  <w:footnote w:id="10">
    <w:p w:rsidR="0065117A" w:rsidRPr="00F82332" w:rsidRDefault="0065117A" w:rsidP="00F2302A">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А.А. </w:t>
      </w:r>
      <w:proofErr w:type="spellStart"/>
      <w:r w:rsidRPr="00F82332">
        <w:rPr>
          <w:rFonts w:ascii="Times New Roman" w:hAnsi="Times New Roman" w:cs="Times New Roman"/>
        </w:rPr>
        <w:t>Борисичев</w:t>
      </w:r>
      <w:proofErr w:type="spellEnd"/>
      <w:r w:rsidRPr="00F82332">
        <w:rPr>
          <w:rFonts w:ascii="Times New Roman" w:hAnsi="Times New Roman" w:cs="Times New Roman"/>
        </w:rPr>
        <w:t xml:space="preserve">, Д.М. </w:t>
      </w:r>
      <w:proofErr w:type="spellStart"/>
      <w:r w:rsidRPr="00F82332">
        <w:rPr>
          <w:rFonts w:ascii="Times New Roman" w:hAnsi="Times New Roman" w:cs="Times New Roman"/>
        </w:rPr>
        <w:t>Коршакова</w:t>
      </w:r>
      <w:proofErr w:type="spellEnd"/>
      <w:r w:rsidRPr="00F82332">
        <w:rPr>
          <w:rFonts w:ascii="Times New Roman" w:hAnsi="Times New Roman" w:cs="Times New Roman"/>
        </w:rPr>
        <w:t xml:space="preserve"> / «Налог на </w:t>
      </w:r>
      <w:r w:rsidRPr="00F82332">
        <w:rPr>
          <w:rFonts w:ascii="Times New Roman" w:hAnsi="Times New Roman" w:cs="Times New Roman"/>
          <w:lang w:val="en-US"/>
        </w:rPr>
        <w:t>Google</w:t>
      </w:r>
      <w:r w:rsidRPr="00F82332">
        <w:rPr>
          <w:rFonts w:ascii="Times New Roman" w:hAnsi="Times New Roman" w:cs="Times New Roman"/>
        </w:rPr>
        <w:t xml:space="preserve">»: спорные </w:t>
      </w:r>
      <w:r>
        <w:rPr>
          <w:rFonts w:ascii="Times New Roman" w:hAnsi="Times New Roman" w:cs="Times New Roman"/>
        </w:rPr>
        <w:t xml:space="preserve">вопросы практики // </w:t>
      </w:r>
      <w:proofErr w:type="spellStart"/>
      <w:r>
        <w:rPr>
          <w:rFonts w:ascii="Times New Roman" w:hAnsi="Times New Roman" w:cs="Times New Roman"/>
        </w:rPr>
        <w:t>Налоговед</w:t>
      </w:r>
      <w:proofErr w:type="spellEnd"/>
      <w:r>
        <w:rPr>
          <w:rFonts w:ascii="Times New Roman" w:hAnsi="Times New Roman" w:cs="Times New Roman"/>
        </w:rPr>
        <w:t>.</w:t>
      </w:r>
      <w:r w:rsidRPr="00F82332">
        <w:rPr>
          <w:rFonts w:ascii="Times New Roman" w:hAnsi="Times New Roman" w:cs="Times New Roman"/>
        </w:rPr>
        <w:t xml:space="preserve"> М.</w:t>
      </w:r>
      <w:r>
        <w:rPr>
          <w:rFonts w:ascii="Times New Roman" w:hAnsi="Times New Roman" w:cs="Times New Roman"/>
        </w:rPr>
        <w:t xml:space="preserve">, 2017. №6. С. </w:t>
      </w:r>
      <w:r w:rsidRPr="00F82332">
        <w:rPr>
          <w:rFonts w:ascii="Times New Roman" w:hAnsi="Times New Roman" w:cs="Times New Roman"/>
        </w:rPr>
        <w:t>41.</w:t>
      </w:r>
    </w:p>
  </w:footnote>
  <w:footnote w:id="11">
    <w:p w:rsidR="0065117A" w:rsidRPr="0061688A" w:rsidRDefault="0065117A" w:rsidP="00F2302A">
      <w:pPr>
        <w:pStyle w:val="a5"/>
        <w:spacing w:line="360" w:lineRule="auto"/>
        <w:jc w:val="both"/>
      </w:pPr>
      <w:r w:rsidRPr="00F82332">
        <w:rPr>
          <w:rStyle w:val="a7"/>
          <w:rFonts w:ascii="Times New Roman" w:hAnsi="Times New Roman" w:cs="Times New Roman"/>
        </w:rPr>
        <w:footnoteRef/>
      </w:r>
      <w:r w:rsidRPr="00F82332">
        <w:rPr>
          <w:rFonts w:ascii="Times New Roman" w:hAnsi="Times New Roman" w:cs="Times New Roman"/>
        </w:rPr>
        <w:t xml:space="preserve"> А.А. </w:t>
      </w:r>
      <w:proofErr w:type="spellStart"/>
      <w:r w:rsidRPr="00F82332">
        <w:rPr>
          <w:rFonts w:ascii="Times New Roman" w:hAnsi="Times New Roman" w:cs="Times New Roman"/>
        </w:rPr>
        <w:t>Копина</w:t>
      </w:r>
      <w:proofErr w:type="spellEnd"/>
      <w:r w:rsidRPr="00F82332">
        <w:rPr>
          <w:rFonts w:ascii="Times New Roman" w:hAnsi="Times New Roman" w:cs="Times New Roman"/>
        </w:rPr>
        <w:t xml:space="preserve">. Порядок уплаты «Налога на </w:t>
      </w:r>
      <w:r w:rsidRPr="00F82332">
        <w:rPr>
          <w:rFonts w:ascii="Times New Roman" w:hAnsi="Times New Roman" w:cs="Times New Roman"/>
          <w:lang w:val="en-US"/>
        </w:rPr>
        <w:t>Google</w:t>
      </w:r>
      <w:r w:rsidRPr="00F82332">
        <w:rPr>
          <w:rFonts w:ascii="Times New Roman" w:hAnsi="Times New Roman" w:cs="Times New Roman"/>
        </w:rPr>
        <w:t>» // Нал</w:t>
      </w:r>
      <w:r>
        <w:rPr>
          <w:rFonts w:ascii="Times New Roman" w:hAnsi="Times New Roman" w:cs="Times New Roman"/>
        </w:rPr>
        <w:t>оги (газета). – М., 2016. № 14. С. 21.</w:t>
      </w:r>
    </w:p>
  </w:footnote>
  <w:footnote w:id="12">
    <w:p w:rsidR="0065117A" w:rsidRPr="001757ED" w:rsidRDefault="0065117A" w:rsidP="00F2302A">
      <w:pPr>
        <w:pStyle w:val="a5"/>
        <w:spacing w:line="360" w:lineRule="auto"/>
        <w:jc w:val="both"/>
        <w:rPr>
          <w:rFonts w:ascii="Times New Roman" w:hAnsi="Times New Roman" w:cs="Times New Roman"/>
        </w:rPr>
      </w:pPr>
      <w:r w:rsidRPr="001757ED">
        <w:rPr>
          <w:rStyle w:val="a7"/>
          <w:rFonts w:ascii="Times New Roman" w:hAnsi="Times New Roman" w:cs="Times New Roman"/>
        </w:rPr>
        <w:footnoteRef/>
      </w:r>
      <w:r w:rsidRPr="001757ED">
        <w:rPr>
          <w:rFonts w:ascii="Times New Roman" w:hAnsi="Times New Roman" w:cs="Times New Roman"/>
        </w:rPr>
        <w:t xml:space="preserve"> С.Г. Пепеляев. Правовые основы косвенного на</w:t>
      </w:r>
      <w:r>
        <w:rPr>
          <w:rFonts w:ascii="Times New Roman" w:hAnsi="Times New Roman" w:cs="Times New Roman"/>
        </w:rPr>
        <w:t xml:space="preserve">логообложения: Учебное пособие. </w:t>
      </w:r>
      <w:r w:rsidRPr="001757ED">
        <w:rPr>
          <w:rFonts w:ascii="Times New Roman" w:hAnsi="Times New Roman" w:cs="Times New Roman"/>
        </w:rPr>
        <w:t>М.</w:t>
      </w:r>
      <w:r>
        <w:rPr>
          <w:rFonts w:ascii="Times New Roman" w:hAnsi="Times New Roman" w:cs="Times New Roman"/>
        </w:rPr>
        <w:t>,</w:t>
      </w:r>
      <w:r w:rsidRPr="001757ED">
        <w:rPr>
          <w:rFonts w:ascii="Times New Roman" w:hAnsi="Times New Roman" w:cs="Times New Roman"/>
        </w:rPr>
        <w:t xml:space="preserve"> 2015.</w:t>
      </w:r>
      <w:r>
        <w:rPr>
          <w:rFonts w:ascii="Times New Roman" w:hAnsi="Times New Roman" w:cs="Times New Roman"/>
        </w:rPr>
        <w:t xml:space="preserve"> </w:t>
      </w:r>
      <w:r w:rsidRPr="001757ED">
        <w:rPr>
          <w:rFonts w:ascii="Times New Roman" w:hAnsi="Times New Roman" w:cs="Times New Roman"/>
        </w:rPr>
        <w:t>С.</w:t>
      </w:r>
      <w:r>
        <w:rPr>
          <w:rFonts w:ascii="Times New Roman" w:hAnsi="Times New Roman" w:cs="Times New Roman"/>
        </w:rPr>
        <w:t xml:space="preserve"> </w:t>
      </w:r>
      <w:r w:rsidRPr="001757ED">
        <w:rPr>
          <w:rFonts w:ascii="Times New Roman" w:hAnsi="Times New Roman" w:cs="Times New Roman"/>
        </w:rPr>
        <w:t>90.</w:t>
      </w:r>
    </w:p>
  </w:footnote>
  <w:footnote w:id="13">
    <w:p w:rsidR="0065117A" w:rsidRDefault="0065117A" w:rsidP="007F2CE3">
      <w:pPr>
        <w:pStyle w:val="a5"/>
        <w:spacing w:line="360" w:lineRule="auto"/>
        <w:jc w:val="both"/>
      </w:pPr>
      <w:r>
        <w:rPr>
          <w:rStyle w:val="a7"/>
        </w:rPr>
        <w:footnoteRef/>
      </w:r>
      <w:r>
        <w:t xml:space="preserve"> </w:t>
      </w:r>
      <w:r w:rsidRPr="00202F55">
        <w:rPr>
          <w:rFonts w:ascii="Times New Roman" w:hAnsi="Times New Roman" w:cs="Times New Roman"/>
        </w:rPr>
        <w:t>А.В. Ем. Налог на добавленную стоимость при оказании иностранными организациями услуг в электронной форме: проблемы администрирования</w:t>
      </w:r>
      <w:r>
        <w:rPr>
          <w:rFonts w:ascii="Times New Roman" w:hAnsi="Times New Roman" w:cs="Times New Roman"/>
        </w:rPr>
        <w:t xml:space="preserve"> // Налог. М.,2017.  №6. С. 8.</w:t>
      </w:r>
    </w:p>
  </w:footnote>
  <w:footnote w:id="14">
    <w:p w:rsidR="0065117A" w:rsidRDefault="0065117A" w:rsidP="00A435F0">
      <w:pPr>
        <w:pStyle w:val="a5"/>
        <w:spacing w:line="360" w:lineRule="auto"/>
        <w:jc w:val="both"/>
      </w:pPr>
      <w:r>
        <w:rPr>
          <w:rStyle w:val="a7"/>
        </w:rPr>
        <w:footnoteRef/>
      </w:r>
      <w:r>
        <w:t xml:space="preserve"> </w:t>
      </w:r>
      <w:r w:rsidRPr="001034A0">
        <w:rPr>
          <w:rFonts w:ascii="Times New Roman" w:hAnsi="Times New Roman" w:cs="Times New Roman"/>
        </w:rPr>
        <w:t xml:space="preserve">Директива Совета ЕС 2006/112/ЕC </w:t>
      </w:r>
      <w:r w:rsidRPr="001034A0">
        <w:rPr>
          <w:rStyle w:val="blk"/>
          <w:rFonts w:ascii="Times New Roman" w:hAnsi="Times New Roman" w:cs="Times New Roman"/>
          <w:color w:val="000000"/>
        </w:rPr>
        <w:t xml:space="preserve">«Об общей системе налога на добавленную стоимость» </w:t>
      </w:r>
      <w:r w:rsidRPr="001034A0">
        <w:rPr>
          <w:rFonts w:ascii="Times New Roman" w:hAnsi="Times New Roman" w:cs="Times New Roman"/>
        </w:rPr>
        <w:t xml:space="preserve">[электронный ресурс]: принята Советом Европейского </w:t>
      </w:r>
      <w:proofErr w:type="gramStart"/>
      <w:r w:rsidRPr="001034A0">
        <w:rPr>
          <w:rFonts w:ascii="Times New Roman" w:hAnsi="Times New Roman" w:cs="Times New Roman"/>
        </w:rPr>
        <w:t>Союза  28.11.2006</w:t>
      </w:r>
      <w:proofErr w:type="gramEnd"/>
      <w:r w:rsidRPr="001034A0">
        <w:rPr>
          <w:rFonts w:ascii="Times New Roman" w:hAnsi="Times New Roman" w:cs="Times New Roman"/>
        </w:rPr>
        <w:t xml:space="preserve"> // </w:t>
      </w:r>
      <w:r>
        <w:rPr>
          <w:rFonts w:ascii="Times New Roman" w:hAnsi="Times New Roman" w:cs="Times New Roman"/>
        </w:rPr>
        <w:t>электронный фонд правовой и нормативно-технической документации.</w:t>
      </w:r>
      <w:r w:rsidRPr="001034A0">
        <w:rPr>
          <w:rFonts w:ascii="Times New Roman" w:hAnsi="Times New Roman" w:cs="Times New Roman"/>
        </w:rPr>
        <w:t xml:space="preserve"> </w:t>
      </w:r>
      <w:r w:rsidRPr="001034A0">
        <w:rPr>
          <w:rFonts w:ascii="Times New Roman" w:hAnsi="Times New Roman" w:cs="Times New Roman"/>
          <w:lang w:val="en-US"/>
        </w:rPr>
        <w:t>URL</w:t>
      </w:r>
      <w:r w:rsidRPr="001034A0">
        <w:rPr>
          <w:rFonts w:ascii="Times New Roman" w:hAnsi="Times New Roman" w:cs="Times New Roman"/>
        </w:rPr>
        <w:t xml:space="preserve">: </w:t>
      </w:r>
      <w:hyperlink r:id="rId4" w:history="1">
        <w:r w:rsidRPr="001034A0">
          <w:rPr>
            <w:rStyle w:val="a3"/>
            <w:rFonts w:ascii="Times New Roman" w:hAnsi="Times New Roman" w:cs="Times New Roman"/>
          </w:rPr>
          <w:t>http://docs.cntd.ru/document/902397286</w:t>
        </w:r>
      </w:hyperlink>
      <w:r w:rsidRPr="001034A0">
        <w:rPr>
          <w:rStyle w:val="a3"/>
          <w:rFonts w:ascii="Times New Roman" w:hAnsi="Times New Roman" w:cs="Times New Roman"/>
        </w:rPr>
        <w:t xml:space="preserve"> </w:t>
      </w:r>
      <w:r w:rsidRPr="001034A0">
        <w:rPr>
          <w:rStyle w:val="a3"/>
          <w:rFonts w:ascii="Times New Roman" w:hAnsi="Times New Roman" w:cs="Times New Roman"/>
          <w:color w:val="auto"/>
          <w:u w:val="none"/>
        </w:rPr>
        <w:t>(дата обращения: 25.03.2017).</w:t>
      </w:r>
    </w:p>
  </w:footnote>
  <w:footnote w:id="15">
    <w:p w:rsidR="0065117A" w:rsidRPr="00A435F0" w:rsidRDefault="0065117A" w:rsidP="00A435F0">
      <w:pPr>
        <w:pStyle w:val="a5"/>
        <w:spacing w:line="360" w:lineRule="auto"/>
        <w:jc w:val="both"/>
        <w:rPr>
          <w:rFonts w:ascii="Times New Roman" w:hAnsi="Times New Roman" w:cs="Times New Roman"/>
        </w:rPr>
      </w:pPr>
      <w:r>
        <w:rPr>
          <w:rStyle w:val="a7"/>
        </w:rPr>
        <w:footnoteRef/>
      </w:r>
      <w:r>
        <w:t xml:space="preserve"> </w:t>
      </w:r>
      <w:r>
        <w:rPr>
          <w:rFonts w:ascii="Times New Roman" w:hAnsi="Times New Roman" w:cs="Times New Roman"/>
          <w:color w:val="000000"/>
        </w:rPr>
        <w:t>Регламент №</w:t>
      </w:r>
      <w:r w:rsidRPr="00A435F0">
        <w:rPr>
          <w:rFonts w:ascii="Times New Roman" w:hAnsi="Times New Roman" w:cs="Times New Roman"/>
          <w:color w:val="000000"/>
        </w:rPr>
        <w:t xml:space="preserve">282/2011 Совета Европейского Союза "Об установлении мер для имплементации Директивы 2006/112/ЕС об общей системе налога на добавленную стоимость // СПС. </w:t>
      </w:r>
      <w:proofErr w:type="spellStart"/>
      <w:r w:rsidRPr="00A435F0">
        <w:rPr>
          <w:rFonts w:ascii="Times New Roman" w:hAnsi="Times New Roman" w:cs="Times New Roman"/>
          <w:color w:val="000000"/>
        </w:rPr>
        <w:t>КонсультантПлюс</w:t>
      </w:r>
      <w:proofErr w:type="spellEnd"/>
      <w:r w:rsidRPr="00A435F0">
        <w:rPr>
          <w:rFonts w:ascii="Times New Roman" w:hAnsi="Times New Roman" w:cs="Times New Roman"/>
          <w:color w:val="000000"/>
        </w:rPr>
        <w:t>.</w:t>
      </w:r>
    </w:p>
  </w:footnote>
  <w:footnote w:id="16">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w:t>
      </w:r>
      <w:proofErr w:type="spellStart"/>
      <w:r w:rsidRPr="00F82332">
        <w:rPr>
          <w:rFonts w:ascii="Times New Roman" w:hAnsi="Times New Roman" w:cs="Times New Roman"/>
        </w:rPr>
        <w:t>Борисичев</w:t>
      </w:r>
      <w:proofErr w:type="spellEnd"/>
      <w:r w:rsidRPr="00F82332">
        <w:rPr>
          <w:rFonts w:ascii="Times New Roman" w:hAnsi="Times New Roman" w:cs="Times New Roman"/>
        </w:rPr>
        <w:t xml:space="preserve"> А.А. </w:t>
      </w:r>
      <w:proofErr w:type="spellStart"/>
      <w:r w:rsidRPr="00F82332">
        <w:rPr>
          <w:rFonts w:ascii="Times New Roman" w:hAnsi="Times New Roman" w:cs="Times New Roman"/>
        </w:rPr>
        <w:t>Коршакова</w:t>
      </w:r>
      <w:proofErr w:type="spellEnd"/>
      <w:r w:rsidRPr="00F82332">
        <w:rPr>
          <w:rFonts w:ascii="Times New Roman" w:hAnsi="Times New Roman" w:cs="Times New Roman"/>
        </w:rPr>
        <w:t xml:space="preserve"> Д.М. «Налог на </w:t>
      </w:r>
      <w:r w:rsidRPr="00F82332">
        <w:rPr>
          <w:rFonts w:ascii="Times New Roman" w:hAnsi="Times New Roman" w:cs="Times New Roman"/>
          <w:lang w:val="en-US"/>
        </w:rPr>
        <w:t>Google</w:t>
      </w:r>
      <w:r w:rsidRPr="00F82332">
        <w:rPr>
          <w:rFonts w:ascii="Times New Roman" w:hAnsi="Times New Roman" w:cs="Times New Roman"/>
        </w:rPr>
        <w:t>»: спорные вопросы практик</w:t>
      </w:r>
      <w:r>
        <w:rPr>
          <w:rFonts w:ascii="Times New Roman" w:hAnsi="Times New Roman" w:cs="Times New Roman"/>
        </w:rPr>
        <w:t xml:space="preserve">и // </w:t>
      </w:r>
      <w:proofErr w:type="spellStart"/>
      <w:r>
        <w:rPr>
          <w:rFonts w:ascii="Times New Roman" w:hAnsi="Times New Roman" w:cs="Times New Roman"/>
        </w:rPr>
        <w:t>Налоговед</w:t>
      </w:r>
      <w:proofErr w:type="spellEnd"/>
      <w:r>
        <w:rPr>
          <w:rFonts w:ascii="Times New Roman" w:hAnsi="Times New Roman" w:cs="Times New Roman"/>
        </w:rPr>
        <w:t>. М., 2017.  №6. С. 41.</w:t>
      </w:r>
    </w:p>
  </w:footnote>
  <w:footnote w:id="17">
    <w:p w:rsidR="0065117A" w:rsidRPr="00F85B80" w:rsidRDefault="0065117A" w:rsidP="00F82332">
      <w:pPr>
        <w:pStyle w:val="a5"/>
        <w:spacing w:line="360" w:lineRule="auto"/>
        <w:jc w:val="both"/>
        <w:rPr>
          <w:rFonts w:ascii="Times New Roman" w:hAnsi="Times New Roman" w:cs="Times New Roman"/>
        </w:rPr>
      </w:pPr>
      <w:r w:rsidRPr="00F85B80">
        <w:rPr>
          <w:rStyle w:val="a7"/>
          <w:rFonts w:ascii="Times New Roman" w:hAnsi="Times New Roman" w:cs="Times New Roman"/>
        </w:rPr>
        <w:footnoteRef/>
      </w:r>
      <w:r w:rsidRPr="00F85B80">
        <w:rPr>
          <w:rFonts w:ascii="Times New Roman" w:hAnsi="Times New Roman" w:cs="Times New Roman"/>
        </w:rPr>
        <w:t xml:space="preserve"> А.А. </w:t>
      </w:r>
      <w:proofErr w:type="spellStart"/>
      <w:r w:rsidRPr="00F85B80">
        <w:rPr>
          <w:rFonts w:ascii="Times New Roman" w:hAnsi="Times New Roman" w:cs="Times New Roman"/>
        </w:rPr>
        <w:t>Копина</w:t>
      </w:r>
      <w:proofErr w:type="spellEnd"/>
      <w:r w:rsidRPr="00F85B80">
        <w:rPr>
          <w:rFonts w:ascii="Times New Roman" w:hAnsi="Times New Roman" w:cs="Times New Roman"/>
        </w:rPr>
        <w:t xml:space="preserve">. Порядок уплаты «Налога на </w:t>
      </w:r>
      <w:r w:rsidRPr="00F85B80">
        <w:rPr>
          <w:rFonts w:ascii="Times New Roman" w:hAnsi="Times New Roman" w:cs="Times New Roman"/>
          <w:lang w:val="en-US"/>
        </w:rPr>
        <w:t>Google</w:t>
      </w:r>
      <w:r w:rsidRPr="00F85B80">
        <w:rPr>
          <w:rFonts w:ascii="Times New Roman" w:hAnsi="Times New Roman" w:cs="Times New Roman"/>
        </w:rPr>
        <w:t>» // Налоги (газета).  М.</w:t>
      </w:r>
      <w:r>
        <w:rPr>
          <w:rFonts w:ascii="Times New Roman" w:hAnsi="Times New Roman" w:cs="Times New Roman"/>
        </w:rPr>
        <w:t>, 2016. № 14. С.21.</w:t>
      </w:r>
    </w:p>
  </w:footnote>
  <w:footnote w:id="18">
    <w:p w:rsidR="0065117A" w:rsidRPr="00202F55" w:rsidRDefault="0065117A" w:rsidP="002A15B8">
      <w:pPr>
        <w:pStyle w:val="a5"/>
        <w:spacing w:line="360" w:lineRule="auto"/>
        <w:jc w:val="both"/>
        <w:rPr>
          <w:rFonts w:ascii="Times New Roman" w:hAnsi="Times New Roman" w:cs="Times New Roman"/>
        </w:rPr>
      </w:pPr>
      <w:r w:rsidRPr="00202F55">
        <w:rPr>
          <w:rStyle w:val="a7"/>
          <w:rFonts w:ascii="Times New Roman" w:hAnsi="Times New Roman" w:cs="Times New Roman"/>
        </w:rPr>
        <w:footnoteRef/>
      </w:r>
      <w:r w:rsidRPr="00202F55">
        <w:rPr>
          <w:rFonts w:ascii="Times New Roman" w:hAnsi="Times New Roman" w:cs="Times New Roman"/>
        </w:rPr>
        <w:t xml:space="preserve"> А.В. Ем. Налог на добавленную стоимость при оказании иностранными организациями услуг в электронной форме: проблемы администрирования</w:t>
      </w:r>
      <w:r>
        <w:rPr>
          <w:rFonts w:ascii="Times New Roman" w:hAnsi="Times New Roman" w:cs="Times New Roman"/>
        </w:rPr>
        <w:t xml:space="preserve"> // Налог. М., 2017. №6. С. 9.</w:t>
      </w:r>
    </w:p>
  </w:footnote>
  <w:footnote w:id="19">
    <w:p w:rsidR="0065117A" w:rsidRPr="00772BFC" w:rsidRDefault="0065117A" w:rsidP="00F82332">
      <w:pPr>
        <w:spacing w:line="360" w:lineRule="auto"/>
        <w:jc w:val="both"/>
        <w:rPr>
          <w:rFonts w:ascii="Times New Roman" w:hAnsi="Times New Roman" w:cs="Times New Roman"/>
          <w:sz w:val="20"/>
          <w:szCs w:val="20"/>
        </w:rPr>
      </w:pPr>
      <w:r w:rsidRPr="00772BFC">
        <w:rPr>
          <w:rStyle w:val="a7"/>
          <w:rFonts w:ascii="Times New Roman" w:hAnsi="Times New Roman" w:cs="Times New Roman"/>
          <w:sz w:val="20"/>
          <w:szCs w:val="20"/>
        </w:rPr>
        <w:footnoteRef/>
      </w:r>
      <w:r w:rsidRPr="00772BFC">
        <w:rPr>
          <w:rFonts w:ascii="Times New Roman" w:hAnsi="Times New Roman" w:cs="Times New Roman"/>
          <w:sz w:val="20"/>
          <w:szCs w:val="20"/>
        </w:rPr>
        <w:t xml:space="preserve"> В.Ш. Шамсутдинова. Особенности исчисления и взимания НДС с продажи иностранными компаниями электронных услуг российским потребителям</w:t>
      </w:r>
      <w:r w:rsidRPr="00772BFC">
        <w:rPr>
          <w:rFonts w:ascii="Times New Roman" w:hAnsi="Times New Roman" w:cs="Times New Roman"/>
          <w:b/>
          <w:bCs/>
          <w:color w:val="000000"/>
          <w:sz w:val="20"/>
          <w:szCs w:val="20"/>
          <w:shd w:val="clear" w:color="auto" w:fill="F5F5F5"/>
        </w:rPr>
        <w:t xml:space="preserve"> </w:t>
      </w:r>
      <w:r w:rsidRPr="00772BFC">
        <w:rPr>
          <w:rFonts w:ascii="Times New Roman" w:hAnsi="Times New Roman" w:cs="Times New Roman"/>
          <w:sz w:val="20"/>
          <w:szCs w:val="20"/>
        </w:rPr>
        <w:t xml:space="preserve">// Экономика и менеджмент инновационных технологий. – </w:t>
      </w:r>
      <w:r>
        <w:rPr>
          <w:rFonts w:ascii="Times New Roman" w:hAnsi="Times New Roman" w:cs="Times New Roman"/>
          <w:sz w:val="20"/>
          <w:szCs w:val="20"/>
        </w:rPr>
        <w:t>М.2017. №2(65). С. 121.</w:t>
      </w:r>
    </w:p>
  </w:footnote>
  <w:footnote w:id="20">
    <w:p w:rsidR="0065117A" w:rsidRPr="002A15B8" w:rsidRDefault="0065117A" w:rsidP="002A15B8">
      <w:pPr>
        <w:pStyle w:val="a4"/>
        <w:shd w:val="clear" w:color="auto" w:fill="FFFFFF"/>
        <w:spacing w:after="0" w:line="360" w:lineRule="auto"/>
        <w:ind w:left="0"/>
        <w:jc w:val="both"/>
        <w:rPr>
          <w:rFonts w:ascii="Times New Roman" w:eastAsia="Times New Roman" w:hAnsi="Times New Roman" w:cs="Times New Roman"/>
          <w:color w:val="000000"/>
          <w:sz w:val="20"/>
          <w:szCs w:val="20"/>
          <w:lang w:eastAsia="ru-RU"/>
        </w:rPr>
      </w:pPr>
      <w:r w:rsidRPr="002A15B8">
        <w:rPr>
          <w:rStyle w:val="a7"/>
          <w:rFonts w:ascii="Times New Roman" w:hAnsi="Times New Roman" w:cs="Times New Roman"/>
          <w:sz w:val="20"/>
          <w:szCs w:val="20"/>
        </w:rPr>
        <w:footnoteRef/>
      </w:r>
      <w:r w:rsidRPr="002A15B8">
        <w:rPr>
          <w:sz w:val="20"/>
          <w:szCs w:val="20"/>
        </w:rPr>
        <w:t xml:space="preserve"> </w:t>
      </w:r>
      <w:r w:rsidRPr="002A15B8">
        <w:rPr>
          <w:rFonts w:ascii="Times New Roman" w:hAnsi="Times New Roman" w:cs="Times New Roman"/>
          <w:sz w:val="20"/>
          <w:szCs w:val="20"/>
        </w:rPr>
        <w:t xml:space="preserve">О правомерности работы физического лица с магазином </w:t>
      </w:r>
      <w:r w:rsidRPr="002A15B8">
        <w:rPr>
          <w:rFonts w:ascii="Times New Roman" w:hAnsi="Times New Roman" w:cs="Times New Roman"/>
          <w:sz w:val="20"/>
          <w:szCs w:val="20"/>
          <w:lang w:val="en-US"/>
        </w:rPr>
        <w:t>App</w:t>
      </w:r>
      <w:r w:rsidRPr="002A15B8">
        <w:rPr>
          <w:rFonts w:ascii="Times New Roman" w:hAnsi="Times New Roman" w:cs="Times New Roman"/>
          <w:sz w:val="20"/>
          <w:szCs w:val="20"/>
        </w:rPr>
        <w:t xml:space="preserve"> </w:t>
      </w:r>
      <w:r w:rsidRPr="002A15B8">
        <w:rPr>
          <w:rFonts w:ascii="Times New Roman" w:hAnsi="Times New Roman" w:cs="Times New Roman"/>
          <w:sz w:val="20"/>
          <w:szCs w:val="20"/>
          <w:lang w:val="en-US"/>
        </w:rPr>
        <w:t>Store</w:t>
      </w:r>
      <w:r w:rsidRPr="002A15B8">
        <w:rPr>
          <w:rFonts w:ascii="Times New Roman" w:hAnsi="Times New Roman" w:cs="Times New Roman"/>
          <w:sz w:val="20"/>
          <w:szCs w:val="20"/>
        </w:rPr>
        <w:t xml:space="preserve"> в РФ [электронный ресурс]</w:t>
      </w:r>
      <w:r>
        <w:rPr>
          <w:rFonts w:ascii="Times New Roman" w:hAnsi="Times New Roman" w:cs="Times New Roman"/>
          <w:sz w:val="20"/>
          <w:szCs w:val="20"/>
        </w:rPr>
        <w:t xml:space="preserve">: </w:t>
      </w:r>
      <w:r w:rsidRPr="00090A12">
        <w:rPr>
          <w:rFonts w:ascii="Times New Roman" w:hAnsi="Times New Roman" w:cs="Times New Roman"/>
          <w:sz w:val="20"/>
          <w:szCs w:val="28"/>
        </w:rPr>
        <w:t>электронный сайт об информационных технологиях</w:t>
      </w:r>
      <w:r w:rsidRPr="00090A12">
        <w:rPr>
          <w:rFonts w:ascii="Times New Roman" w:hAnsi="Times New Roman" w:cs="Times New Roman"/>
          <w:sz w:val="14"/>
          <w:szCs w:val="20"/>
        </w:rPr>
        <w:t xml:space="preserve"> </w:t>
      </w:r>
      <w:r w:rsidRPr="002A15B8">
        <w:rPr>
          <w:rFonts w:ascii="Times New Roman" w:hAnsi="Times New Roman" w:cs="Times New Roman"/>
          <w:sz w:val="20"/>
          <w:szCs w:val="20"/>
        </w:rPr>
        <w:t xml:space="preserve">// </w:t>
      </w:r>
      <w:r w:rsidRPr="002A15B8">
        <w:rPr>
          <w:rFonts w:ascii="Times New Roman" w:hAnsi="Times New Roman" w:cs="Times New Roman"/>
          <w:sz w:val="20"/>
          <w:szCs w:val="20"/>
          <w:lang w:val="en-US"/>
        </w:rPr>
        <w:t>URL</w:t>
      </w:r>
      <w:r w:rsidRPr="002A15B8">
        <w:rPr>
          <w:rFonts w:ascii="Times New Roman" w:hAnsi="Times New Roman" w:cs="Times New Roman"/>
          <w:sz w:val="20"/>
          <w:szCs w:val="20"/>
        </w:rPr>
        <w:t xml:space="preserve">:  </w:t>
      </w:r>
      <w:hyperlink r:id="rId5" w:history="1">
        <w:r w:rsidRPr="002A15B8">
          <w:rPr>
            <w:rStyle w:val="a3"/>
            <w:rFonts w:ascii="Times New Roman" w:hAnsi="Times New Roman" w:cs="Times New Roman"/>
            <w:sz w:val="20"/>
            <w:szCs w:val="20"/>
          </w:rPr>
          <w:t>https://habrahabr.ru/post/222537/</w:t>
        </w:r>
      </w:hyperlink>
      <w:r w:rsidRPr="002A15B8">
        <w:rPr>
          <w:rFonts w:ascii="Times New Roman" w:hAnsi="Times New Roman" w:cs="Times New Roman"/>
          <w:sz w:val="20"/>
          <w:szCs w:val="20"/>
        </w:rPr>
        <w:t xml:space="preserve"> (дата обращения: 10.03.2017)</w:t>
      </w:r>
    </w:p>
    <w:p w:rsidR="0065117A" w:rsidRPr="00DC5CC5" w:rsidRDefault="0065117A" w:rsidP="00F82332">
      <w:pPr>
        <w:pStyle w:val="a5"/>
        <w:spacing w:line="360" w:lineRule="auto"/>
      </w:pPr>
    </w:p>
  </w:footnote>
  <w:footnote w:id="21">
    <w:p w:rsidR="0065117A" w:rsidRDefault="0065117A" w:rsidP="00BE154E">
      <w:pPr>
        <w:pStyle w:val="a5"/>
        <w:spacing w:line="360" w:lineRule="auto"/>
        <w:jc w:val="both"/>
      </w:pPr>
      <w:r w:rsidRPr="00F82332">
        <w:rPr>
          <w:rStyle w:val="a7"/>
          <w:rFonts w:ascii="Times New Roman" w:hAnsi="Times New Roman" w:cs="Times New Roman"/>
        </w:rPr>
        <w:footnoteRef/>
      </w:r>
      <w:r w:rsidRPr="00F82332">
        <w:rPr>
          <w:rFonts w:ascii="Times New Roman" w:hAnsi="Times New Roman" w:cs="Times New Roman"/>
        </w:rPr>
        <w:t xml:space="preserve"> Юридическая фирма «</w:t>
      </w:r>
      <w:proofErr w:type="spellStart"/>
      <w:r w:rsidRPr="00F82332">
        <w:rPr>
          <w:rFonts w:ascii="Times New Roman" w:hAnsi="Times New Roman" w:cs="Times New Roman"/>
        </w:rPr>
        <w:t>Гольцблат</w:t>
      </w:r>
      <w:proofErr w:type="spellEnd"/>
      <w:r w:rsidRPr="00F82332">
        <w:rPr>
          <w:rFonts w:ascii="Times New Roman" w:hAnsi="Times New Roman" w:cs="Times New Roman"/>
        </w:rPr>
        <w:t xml:space="preserve"> БЛП». Вводится НДС при оказании </w:t>
      </w:r>
      <w:proofErr w:type="spellStart"/>
      <w:r w:rsidRPr="00F82332">
        <w:rPr>
          <w:rFonts w:ascii="Times New Roman" w:hAnsi="Times New Roman" w:cs="Times New Roman"/>
        </w:rPr>
        <w:t>эллектронных</w:t>
      </w:r>
      <w:proofErr w:type="spellEnd"/>
      <w:r w:rsidRPr="00F82332">
        <w:rPr>
          <w:rFonts w:ascii="Times New Roman" w:hAnsi="Times New Roman" w:cs="Times New Roman"/>
        </w:rPr>
        <w:t xml:space="preserve"> услуг </w:t>
      </w:r>
      <w:proofErr w:type="spellStart"/>
      <w:r w:rsidRPr="00F82332">
        <w:rPr>
          <w:rFonts w:ascii="Times New Roman" w:hAnsi="Times New Roman" w:cs="Times New Roman"/>
        </w:rPr>
        <w:t>инострнными</w:t>
      </w:r>
      <w:proofErr w:type="spellEnd"/>
      <w:r w:rsidRPr="00F82332">
        <w:rPr>
          <w:rFonts w:ascii="Times New Roman" w:hAnsi="Times New Roman" w:cs="Times New Roman"/>
        </w:rPr>
        <w:t xml:space="preserve"> компаниями без присутствия в РФ // Информационное письмо № 568. Подготовлен для системы Консультант Плюс, 2016. </w:t>
      </w:r>
      <w:proofErr w:type="spellStart"/>
      <w:r w:rsidRPr="00F82332">
        <w:rPr>
          <w:rFonts w:ascii="Times New Roman" w:hAnsi="Times New Roman" w:cs="Times New Roman"/>
        </w:rPr>
        <w:t>СПС.КонсультантПлюс</w:t>
      </w:r>
      <w:proofErr w:type="spellEnd"/>
      <w:r w:rsidRPr="00F82332">
        <w:rPr>
          <w:rFonts w:ascii="Times New Roman" w:hAnsi="Times New Roman" w:cs="Times New Roman"/>
        </w:rPr>
        <w:t>. 2016</w:t>
      </w:r>
    </w:p>
  </w:footnote>
  <w:footnote w:id="22">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w:t>
      </w:r>
      <w:proofErr w:type="spellStart"/>
      <w:r w:rsidRPr="00F82332">
        <w:rPr>
          <w:rFonts w:ascii="Times New Roman" w:hAnsi="Times New Roman" w:cs="Times New Roman"/>
        </w:rPr>
        <w:t>С</w:t>
      </w:r>
      <w:r w:rsidRPr="00F82332">
        <w:rPr>
          <w:rFonts w:ascii="Times New Roman" w:hAnsi="Times New Roman" w:cs="Times New Roman"/>
          <w:color w:val="111111"/>
          <w:shd w:val="clear" w:color="auto" w:fill="FFFFFF"/>
        </w:rPr>
        <w:t>айбель</w:t>
      </w:r>
      <w:proofErr w:type="spellEnd"/>
      <w:r w:rsidRPr="00F82332">
        <w:rPr>
          <w:rFonts w:ascii="Times New Roman" w:hAnsi="Times New Roman" w:cs="Times New Roman"/>
          <w:color w:val="111111"/>
          <w:shd w:val="clear" w:color="auto" w:fill="FFFFFF"/>
        </w:rPr>
        <w:t xml:space="preserve"> Н. Ю., </w:t>
      </w:r>
      <w:proofErr w:type="spellStart"/>
      <w:r w:rsidRPr="00F82332">
        <w:rPr>
          <w:rFonts w:ascii="Times New Roman" w:hAnsi="Times New Roman" w:cs="Times New Roman"/>
          <w:color w:val="111111"/>
          <w:shd w:val="clear" w:color="auto" w:fill="FFFFFF"/>
        </w:rPr>
        <w:t>Сайбель</w:t>
      </w:r>
      <w:proofErr w:type="spellEnd"/>
      <w:r w:rsidRPr="00F82332">
        <w:rPr>
          <w:rFonts w:ascii="Times New Roman" w:hAnsi="Times New Roman" w:cs="Times New Roman"/>
          <w:color w:val="111111"/>
          <w:shd w:val="clear" w:color="auto" w:fill="FFFFFF"/>
        </w:rPr>
        <w:t xml:space="preserve"> Я. В. Развитие </w:t>
      </w:r>
      <w:proofErr w:type="spellStart"/>
      <w:r w:rsidRPr="00F82332">
        <w:rPr>
          <w:rFonts w:ascii="Times New Roman" w:hAnsi="Times New Roman" w:cs="Times New Roman"/>
          <w:color w:val="111111"/>
          <w:shd w:val="clear" w:color="auto" w:fill="FFFFFF"/>
        </w:rPr>
        <w:t>интернет-торговли</w:t>
      </w:r>
      <w:proofErr w:type="spellEnd"/>
      <w:r w:rsidRPr="00F82332">
        <w:rPr>
          <w:rFonts w:ascii="Times New Roman" w:hAnsi="Times New Roman" w:cs="Times New Roman"/>
          <w:color w:val="111111"/>
          <w:shd w:val="clear" w:color="auto" w:fill="FFFFFF"/>
        </w:rPr>
        <w:t xml:space="preserve"> в России: преимущества и недостатки // Научно-методический</w:t>
      </w:r>
      <w:r>
        <w:rPr>
          <w:rFonts w:ascii="Times New Roman" w:hAnsi="Times New Roman" w:cs="Times New Roman"/>
          <w:color w:val="111111"/>
          <w:shd w:val="clear" w:color="auto" w:fill="FFFFFF"/>
        </w:rPr>
        <w:t xml:space="preserve"> электронный журнал «Концепт».  2016.  № 10.</w:t>
      </w:r>
      <w:r w:rsidRPr="00F82332">
        <w:rPr>
          <w:rFonts w:ascii="Times New Roman" w:hAnsi="Times New Roman" w:cs="Times New Roman"/>
          <w:color w:val="111111"/>
          <w:shd w:val="clear" w:color="auto" w:fill="FFFFFF"/>
        </w:rPr>
        <w:t xml:space="preserve"> С. 109 – URL: </w:t>
      </w:r>
      <w:hyperlink r:id="rId6" w:tgtFrame="_blank" w:history="1">
        <w:r w:rsidRPr="00F82332">
          <w:rPr>
            <w:rStyle w:val="a3"/>
            <w:rFonts w:ascii="Times New Roman" w:hAnsi="Times New Roman" w:cs="Times New Roman"/>
            <w:color w:val="0066CC"/>
            <w:shd w:val="clear" w:color="auto" w:fill="FFFFFF"/>
          </w:rPr>
          <w:t>http://e-koncept.ru/2016/16218.htm.</w:t>
        </w:r>
      </w:hyperlink>
    </w:p>
  </w:footnote>
  <w:footnote w:id="23">
    <w:p w:rsidR="0065117A" w:rsidRPr="002A15B8" w:rsidRDefault="0065117A" w:rsidP="002A15B8">
      <w:pPr>
        <w:pStyle w:val="a5"/>
        <w:spacing w:line="360" w:lineRule="auto"/>
        <w:jc w:val="both"/>
      </w:pPr>
      <w:r w:rsidRPr="00F82332">
        <w:rPr>
          <w:rStyle w:val="a7"/>
          <w:rFonts w:ascii="Times New Roman" w:hAnsi="Times New Roman" w:cs="Times New Roman"/>
        </w:rPr>
        <w:footnoteRef/>
      </w:r>
      <w:r w:rsidRPr="00F82332">
        <w:rPr>
          <w:rFonts w:ascii="Times New Roman" w:hAnsi="Times New Roman" w:cs="Times New Roman"/>
        </w:rPr>
        <w:t xml:space="preserve"> Юридическая фи</w:t>
      </w:r>
      <w:r>
        <w:rPr>
          <w:rFonts w:ascii="Times New Roman" w:hAnsi="Times New Roman" w:cs="Times New Roman"/>
        </w:rPr>
        <w:t xml:space="preserve">рма «Щекин и </w:t>
      </w:r>
      <w:proofErr w:type="spellStart"/>
      <w:r>
        <w:rPr>
          <w:rFonts w:ascii="Times New Roman" w:hAnsi="Times New Roman" w:cs="Times New Roman"/>
        </w:rPr>
        <w:t>пратнеры</w:t>
      </w:r>
      <w:proofErr w:type="spellEnd"/>
      <w:r>
        <w:rPr>
          <w:rFonts w:ascii="Times New Roman" w:hAnsi="Times New Roman" w:cs="Times New Roman"/>
        </w:rPr>
        <w:t xml:space="preserve">» / </w:t>
      </w:r>
      <w:proofErr w:type="spellStart"/>
      <w:r w:rsidRPr="00F82332">
        <w:rPr>
          <w:rFonts w:ascii="Times New Roman" w:hAnsi="Times New Roman" w:cs="Times New Roman"/>
        </w:rPr>
        <w:t>Перзидент</w:t>
      </w:r>
      <w:proofErr w:type="spellEnd"/>
      <w:r w:rsidRPr="00F82332">
        <w:rPr>
          <w:rFonts w:ascii="Times New Roman" w:hAnsi="Times New Roman" w:cs="Times New Roman"/>
        </w:rPr>
        <w:t xml:space="preserve"> подписал закон о порядке налогообложения НДС </w:t>
      </w:r>
      <w:r w:rsidRPr="00F82332">
        <w:rPr>
          <w:rFonts w:ascii="Times New Roman" w:hAnsi="Times New Roman" w:cs="Times New Roman"/>
          <w:lang w:val="en-US"/>
        </w:rPr>
        <w:t>IT</w:t>
      </w:r>
      <w:r w:rsidRPr="00F82332">
        <w:rPr>
          <w:rFonts w:ascii="Times New Roman" w:hAnsi="Times New Roman" w:cs="Times New Roman"/>
        </w:rPr>
        <w:t xml:space="preserve">-услуг и представления лицензий на пользование ПО для ЭВМ и баз данных. // </w:t>
      </w:r>
      <w:r>
        <w:rPr>
          <w:rFonts w:ascii="Times New Roman" w:hAnsi="Times New Roman" w:cs="Times New Roman"/>
        </w:rPr>
        <w:t>2016.</w:t>
      </w:r>
      <w:r w:rsidRPr="002A15B8">
        <w:rPr>
          <w:rFonts w:ascii="Times New Roman" w:hAnsi="Times New Roman" w:cs="Times New Roman"/>
        </w:rPr>
        <w:t xml:space="preserve"> СПС. </w:t>
      </w:r>
      <w:proofErr w:type="spellStart"/>
      <w:r w:rsidRPr="002A15B8">
        <w:rPr>
          <w:rFonts w:ascii="Times New Roman" w:hAnsi="Times New Roman" w:cs="Times New Roman"/>
        </w:rPr>
        <w:t>КонсультантПлюс</w:t>
      </w:r>
      <w:proofErr w:type="spellEnd"/>
      <w:r w:rsidRPr="002A15B8">
        <w:rPr>
          <w:rFonts w:ascii="Times New Roman" w:hAnsi="Times New Roman" w:cs="Times New Roman"/>
        </w:rPr>
        <w:t>.</w:t>
      </w:r>
    </w:p>
  </w:footnote>
  <w:footnote w:id="24">
    <w:p w:rsidR="0065117A" w:rsidRPr="002A15B8" w:rsidRDefault="0065117A" w:rsidP="002A15B8">
      <w:pPr>
        <w:pStyle w:val="a4"/>
        <w:shd w:val="clear" w:color="auto" w:fill="FFFFFF"/>
        <w:spacing w:after="0" w:line="360" w:lineRule="auto"/>
        <w:ind w:left="0"/>
        <w:jc w:val="both"/>
        <w:rPr>
          <w:rFonts w:ascii="Times New Roman" w:eastAsia="Times New Roman" w:hAnsi="Times New Roman" w:cs="Times New Roman"/>
          <w:color w:val="000000"/>
          <w:sz w:val="20"/>
          <w:szCs w:val="20"/>
          <w:lang w:eastAsia="ru-RU"/>
        </w:rPr>
      </w:pPr>
      <w:r w:rsidRPr="002A15B8">
        <w:rPr>
          <w:rStyle w:val="a7"/>
          <w:rFonts w:ascii="Times New Roman" w:hAnsi="Times New Roman" w:cs="Times New Roman"/>
          <w:sz w:val="20"/>
          <w:szCs w:val="20"/>
        </w:rPr>
        <w:footnoteRef/>
      </w:r>
      <w:r w:rsidRPr="002A15B8">
        <w:rPr>
          <w:rFonts w:ascii="Times New Roman" w:hAnsi="Times New Roman" w:cs="Times New Roman"/>
          <w:sz w:val="20"/>
          <w:szCs w:val="20"/>
        </w:rPr>
        <w:t xml:space="preserve"> </w:t>
      </w:r>
      <w:proofErr w:type="spellStart"/>
      <w:r w:rsidRPr="002A15B8">
        <w:rPr>
          <w:rFonts w:ascii="Times New Roman" w:hAnsi="Times New Roman" w:cs="Times New Roman"/>
          <w:sz w:val="20"/>
          <w:szCs w:val="20"/>
        </w:rPr>
        <w:t>АйТи</w:t>
      </w:r>
      <w:proofErr w:type="spellEnd"/>
      <w:r w:rsidRPr="002A15B8">
        <w:rPr>
          <w:rFonts w:ascii="Times New Roman" w:hAnsi="Times New Roman" w:cs="Times New Roman"/>
          <w:sz w:val="20"/>
          <w:szCs w:val="20"/>
        </w:rPr>
        <w:t xml:space="preserve"> </w:t>
      </w:r>
      <w:proofErr w:type="spellStart"/>
      <w:r w:rsidRPr="002A15B8">
        <w:rPr>
          <w:rFonts w:ascii="Times New Roman" w:hAnsi="Times New Roman" w:cs="Times New Roman"/>
          <w:sz w:val="20"/>
          <w:szCs w:val="20"/>
        </w:rPr>
        <w:t>Лекс</w:t>
      </w:r>
      <w:proofErr w:type="spellEnd"/>
      <w:r w:rsidRPr="002A15B8">
        <w:rPr>
          <w:rFonts w:ascii="Times New Roman" w:hAnsi="Times New Roman" w:cs="Times New Roman"/>
          <w:sz w:val="20"/>
          <w:szCs w:val="20"/>
        </w:rPr>
        <w:t>. Правовое сопровождение ИТ-проектов. Принят закон о налоге на Гугл. [электронный ресурс]</w:t>
      </w:r>
      <w:r>
        <w:rPr>
          <w:rFonts w:ascii="Times New Roman" w:hAnsi="Times New Roman" w:cs="Times New Roman"/>
          <w:sz w:val="20"/>
          <w:szCs w:val="20"/>
        </w:rPr>
        <w:t>:</w:t>
      </w:r>
      <w:r w:rsidRPr="00090A12">
        <w:rPr>
          <w:rFonts w:ascii="Times New Roman" w:hAnsi="Times New Roman" w:cs="Times New Roman"/>
          <w:sz w:val="28"/>
          <w:szCs w:val="28"/>
        </w:rPr>
        <w:t xml:space="preserve"> </w:t>
      </w:r>
      <w:r w:rsidRPr="00090A12">
        <w:rPr>
          <w:rFonts w:ascii="Times New Roman" w:hAnsi="Times New Roman" w:cs="Times New Roman"/>
          <w:sz w:val="20"/>
          <w:szCs w:val="28"/>
        </w:rPr>
        <w:t>электронный сайт об информационных технологиях</w:t>
      </w:r>
      <w:r w:rsidRPr="00090A12">
        <w:rPr>
          <w:rFonts w:ascii="Times New Roman" w:hAnsi="Times New Roman" w:cs="Times New Roman"/>
          <w:sz w:val="14"/>
          <w:szCs w:val="20"/>
        </w:rPr>
        <w:t xml:space="preserve"> </w:t>
      </w:r>
      <w:r w:rsidRPr="002A15B8">
        <w:rPr>
          <w:rFonts w:ascii="Times New Roman" w:hAnsi="Times New Roman" w:cs="Times New Roman"/>
          <w:sz w:val="20"/>
          <w:szCs w:val="20"/>
        </w:rPr>
        <w:t xml:space="preserve">// </w:t>
      </w:r>
      <w:r w:rsidRPr="002A15B8">
        <w:rPr>
          <w:rFonts w:ascii="Times New Roman" w:hAnsi="Times New Roman" w:cs="Times New Roman"/>
          <w:sz w:val="20"/>
          <w:szCs w:val="20"/>
          <w:lang w:val="en-US"/>
        </w:rPr>
        <w:t>URL</w:t>
      </w:r>
      <w:r w:rsidRPr="002A15B8">
        <w:rPr>
          <w:rFonts w:ascii="Times New Roman" w:hAnsi="Times New Roman" w:cs="Times New Roman"/>
          <w:sz w:val="20"/>
          <w:szCs w:val="20"/>
        </w:rPr>
        <w:t xml:space="preserve">:  </w:t>
      </w:r>
      <w:hyperlink r:id="rId7" w:history="1">
        <w:r w:rsidRPr="002A15B8">
          <w:rPr>
            <w:rStyle w:val="a3"/>
            <w:rFonts w:ascii="Times New Roman" w:hAnsi="Times New Roman" w:cs="Times New Roman"/>
            <w:sz w:val="20"/>
            <w:szCs w:val="20"/>
            <w:lang w:val="en-US"/>
          </w:rPr>
          <w:t>https</w:t>
        </w:r>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habrahabr</w:t>
        </w:r>
        <w:proofErr w:type="spellEnd"/>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ru</w:t>
        </w:r>
        <w:proofErr w:type="spellEnd"/>
        <w:r w:rsidRPr="002A15B8">
          <w:rPr>
            <w:rStyle w:val="a3"/>
            <w:rFonts w:ascii="Times New Roman" w:hAnsi="Times New Roman" w:cs="Times New Roman"/>
            <w:sz w:val="20"/>
            <w:szCs w:val="20"/>
          </w:rPr>
          <w:t>/</w:t>
        </w:r>
        <w:r w:rsidRPr="002A15B8">
          <w:rPr>
            <w:rStyle w:val="a3"/>
            <w:rFonts w:ascii="Times New Roman" w:hAnsi="Times New Roman" w:cs="Times New Roman"/>
            <w:sz w:val="20"/>
            <w:szCs w:val="20"/>
            <w:lang w:val="en-US"/>
          </w:rPr>
          <w:t>company</w:t>
        </w:r>
        <w:r w:rsidRPr="002A15B8">
          <w:rPr>
            <w:rStyle w:val="a3"/>
            <w:rFonts w:ascii="Times New Roman" w:hAnsi="Times New Roman" w:cs="Times New Roman"/>
            <w:sz w:val="20"/>
            <w:szCs w:val="20"/>
          </w:rPr>
          <w:t>/</w:t>
        </w:r>
        <w:r w:rsidRPr="002A15B8">
          <w:rPr>
            <w:rStyle w:val="a3"/>
            <w:rFonts w:ascii="Times New Roman" w:hAnsi="Times New Roman" w:cs="Times New Roman"/>
            <w:sz w:val="20"/>
            <w:szCs w:val="20"/>
            <w:lang w:val="en-US"/>
          </w:rPr>
          <w:t>it</w:t>
        </w:r>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lex</w:t>
        </w:r>
        <w:proofErr w:type="spellEnd"/>
        <w:r w:rsidRPr="002A15B8">
          <w:rPr>
            <w:rStyle w:val="a3"/>
            <w:rFonts w:ascii="Times New Roman" w:hAnsi="Times New Roman" w:cs="Times New Roman"/>
            <w:sz w:val="20"/>
            <w:szCs w:val="20"/>
          </w:rPr>
          <w:t>/</w:t>
        </w:r>
        <w:r w:rsidRPr="002A15B8">
          <w:rPr>
            <w:rStyle w:val="a3"/>
            <w:rFonts w:ascii="Times New Roman" w:hAnsi="Times New Roman" w:cs="Times New Roman"/>
            <w:sz w:val="20"/>
            <w:szCs w:val="20"/>
            <w:lang w:val="en-US"/>
          </w:rPr>
          <w:t>blog</w:t>
        </w:r>
        <w:r w:rsidRPr="002A15B8">
          <w:rPr>
            <w:rStyle w:val="a3"/>
            <w:rFonts w:ascii="Times New Roman" w:hAnsi="Times New Roman" w:cs="Times New Roman"/>
            <w:sz w:val="20"/>
            <w:szCs w:val="20"/>
          </w:rPr>
          <w:t>/303410/</w:t>
        </w:r>
      </w:hyperlink>
      <w:r w:rsidRPr="002A15B8">
        <w:rPr>
          <w:rFonts w:ascii="Times New Roman" w:hAnsi="Times New Roman" w:cs="Times New Roman"/>
          <w:sz w:val="20"/>
          <w:szCs w:val="20"/>
        </w:rPr>
        <w:t xml:space="preserve"> (дата обращения: 12.04.2017).</w:t>
      </w:r>
    </w:p>
  </w:footnote>
  <w:footnote w:id="25">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Е.Н. Абрамова, Н.Н. Аверченко, Ю. В. </w:t>
      </w:r>
      <w:proofErr w:type="spellStart"/>
      <w:r w:rsidRPr="00F82332">
        <w:rPr>
          <w:rFonts w:ascii="Times New Roman" w:hAnsi="Times New Roman" w:cs="Times New Roman"/>
        </w:rPr>
        <w:t>Байгушева</w:t>
      </w:r>
      <w:proofErr w:type="spellEnd"/>
      <w:r w:rsidRPr="00F82332">
        <w:rPr>
          <w:rFonts w:ascii="Times New Roman" w:hAnsi="Times New Roman" w:cs="Times New Roman"/>
        </w:rPr>
        <w:t xml:space="preserve"> (и др.). Гражданск</w:t>
      </w:r>
      <w:r>
        <w:rPr>
          <w:rFonts w:ascii="Times New Roman" w:hAnsi="Times New Roman" w:cs="Times New Roman"/>
        </w:rPr>
        <w:t>ое право: учебник в 3 т. Т.3. М.</w:t>
      </w:r>
      <w:r w:rsidRPr="00F82332">
        <w:rPr>
          <w:rFonts w:ascii="Times New Roman" w:hAnsi="Times New Roman" w:cs="Times New Roman"/>
        </w:rPr>
        <w:t xml:space="preserve">, 2012. </w:t>
      </w:r>
      <w:r>
        <w:rPr>
          <w:rFonts w:ascii="Times New Roman" w:hAnsi="Times New Roman" w:cs="Times New Roman"/>
        </w:rPr>
        <w:t>С. 289.</w:t>
      </w:r>
    </w:p>
  </w:footnote>
  <w:footnote w:id="26">
    <w:p w:rsidR="0065117A" w:rsidRPr="00A435F0" w:rsidRDefault="0065117A" w:rsidP="00A435F0">
      <w:pPr>
        <w:pStyle w:val="a4"/>
        <w:shd w:val="clear" w:color="auto" w:fill="FFFFFF"/>
        <w:spacing w:after="0" w:line="360" w:lineRule="auto"/>
        <w:ind w:left="0"/>
        <w:jc w:val="both"/>
        <w:rPr>
          <w:rFonts w:ascii="Times New Roman" w:eastAsia="Times New Roman" w:hAnsi="Times New Roman" w:cs="Times New Roman"/>
          <w:color w:val="000000"/>
          <w:sz w:val="20"/>
          <w:szCs w:val="20"/>
          <w:lang w:eastAsia="ru-RU"/>
        </w:rPr>
      </w:pPr>
      <w:r w:rsidRPr="002A15B8">
        <w:rPr>
          <w:rStyle w:val="a7"/>
          <w:rFonts w:ascii="Times New Roman" w:hAnsi="Times New Roman" w:cs="Times New Roman"/>
          <w:sz w:val="20"/>
          <w:szCs w:val="20"/>
        </w:rPr>
        <w:footnoteRef/>
      </w:r>
      <w:r w:rsidRPr="002A15B8">
        <w:rPr>
          <w:rFonts w:ascii="Times New Roman" w:hAnsi="Times New Roman" w:cs="Times New Roman"/>
          <w:sz w:val="20"/>
          <w:szCs w:val="20"/>
        </w:rPr>
        <w:t xml:space="preserve"> </w:t>
      </w:r>
      <w:proofErr w:type="spellStart"/>
      <w:r w:rsidRPr="002A15B8">
        <w:rPr>
          <w:rFonts w:ascii="Times New Roman" w:hAnsi="Times New Roman" w:cs="Times New Roman"/>
          <w:sz w:val="20"/>
          <w:szCs w:val="20"/>
        </w:rPr>
        <w:t>АйТи</w:t>
      </w:r>
      <w:proofErr w:type="spellEnd"/>
      <w:r w:rsidRPr="002A15B8">
        <w:rPr>
          <w:rFonts w:ascii="Times New Roman" w:hAnsi="Times New Roman" w:cs="Times New Roman"/>
          <w:sz w:val="20"/>
          <w:szCs w:val="20"/>
        </w:rPr>
        <w:t xml:space="preserve"> </w:t>
      </w:r>
      <w:proofErr w:type="spellStart"/>
      <w:r w:rsidRPr="002A15B8">
        <w:rPr>
          <w:rFonts w:ascii="Times New Roman" w:hAnsi="Times New Roman" w:cs="Times New Roman"/>
          <w:sz w:val="20"/>
          <w:szCs w:val="20"/>
        </w:rPr>
        <w:t>Лекс</w:t>
      </w:r>
      <w:proofErr w:type="spellEnd"/>
      <w:r w:rsidRPr="002A15B8">
        <w:rPr>
          <w:rFonts w:ascii="Times New Roman" w:hAnsi="Times New Roman" w:cs="Times New Roman"/>
          <w:sz w:val="20"/>
          <w:szCs w:val="20"/>
        </w:rPr>
        <w:t xml:space="preserve">. Правовое сопровождение ИТ-проектов. Правовые риски в договорах </w:t>
      </w:r>
      <w:r w:rsidRPr="002A15B8">
        <w:rPr>
          <w:rFonts w:ascii="Times New Roman" w:hAnsi="Times New Roman" w:cs="Times New Roman"/>
          <w:sz w:val="20"/>
          <w:szCs w:val="20"/>
          <w:lang w:val="en-US"/>
        </w:rPr>
        <w:t>SaaS</w:t>
      </w:r>
      <w:r w:rsidRPr="002A15B8">
        <w:rPr>
          <w:rFonts w:ascii="Times New Roman" w:hAnsi="Times New Roman" w:cs="Times New Roman"/>
          <w:sz w:val="20"/>
          <w:szCs w:val="20"/>
        </w:rPr>
        <w:t>. [электронный ресурс]</w:t>
      </w:r>
      <w:r>
        <w:rPr>
          <w:rFonts w:ascii="Times New Roman" w:hAnsi="Times New Roman" w:cs="Times New Roman"/>
          <w:sz w:val="20"/>
          <w:szCs w:val="20"/>
        </w:rPr>
        <w:t xml:space="preserve">: </w:t>
      </w:r>
      <w:r w:rsidRPr="00090A12">
        <w:rPr>
          <w:rFonts w:ascii="Times New Roman" w:hAnsi="Times New Roman" w:cs="Times New Roman"/>
          <w:sz w:val="20"/>
          <w:szCs w:val="28"/>
        </w:rPr>
        <w:t>электронный сайт об информационных технологиях</w:t>
      </w:r>
      <w:r w:rsidRPr="00090A12">
        <w:rPr>
          <w:rFonts w:ascii="Times New Roman" w:hAnsi="Times New Roman" w:cs="Times New Roman"/>
          <w:sz w:val="14"/>
          <w:szCs w:val="20"/>
        </w:rPr>
        <w:t xml:space="preserve"> </w:t>
      </w:r>
      <w:r w:rsidRPr="002A15B8">
        <w:rPr>
          <w:rFonts w:ascii="Times New Roman" w:hAnsi="Times New Roman" w:cs="Times New Roman"/>
          <w:sz w:val="20"/>
          <w:szCs w:val="20"/>
        </w:rPr>
        <w:t xml:space="preserve">// </w:t>
      </w:r>
      <w:r w:rsidRPr="002A15B8">
        <w:rPr>
          <w:rFonts w:ascii="Times New Roman" w:hAnsi="Times New Roman" w:cs="Times New Roman"/>
          <w:sz w:val="20"/>
          <w:szCs w:val="20"/>
          <w:lang w:val="en-US"/>
        </w:rPr>
        <w:t>URL</w:t>
      </w:r>
      <w:r w:rsidRPr="002A15B8">
        <w:rPr>
          <w:rFonts w:ascii="Times New Roman" w:hAnsi="Times New Roman" w:cs="Times New Roman"/>
          <w:sz w:val="20"/>
          <w:szCs w:val="20"/>
        </w:rPr>
        <w:t xml:space="preserve">:   </w:t>
      </w:r>
      <w:hyperlink r:id="rId8" w:history="1">
        <w:r w:rsidRPr="002A15B8">
          <w:rPr>
            <w:rStyle w:val="a3"/>
            <w:rFonts w:ascii="Times New Roman" w:hAnsi="Times New Roman" w:cs="Times New Roman"/>
            <w:sz w:val="20"/>
            <w:szCs w:val="20"/>
            <w:lang w:val="en-US"/>
          </w:rPr>
          <w:t>https</w:t>
        </w:r>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habrahabr</w:t>
        </w:r>
        <w:proofErr w:type="spellEnd"/>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ru</w:t>
        </w:r>
        <w:proofErr w:type="spellEnd"/>
        <w:r w:rsidRPr="002A15B8">
          <w:rPr>
            <w:rStyle w:val="a3"/>
            <w:rFonts w:ascii="Times New Roman" w:hAnsi="Times New Roman" w:cs="Times New Roman"/>
            <w:sz w:val="20"/>
            <w:szCs w:val="20"/>
          </w:rPr>
          <w:t>/</w:t>
        </w:r>
        <w:r w:rsidRPr="002A15B8">
          <w:rPr>
            <w:rStyle w:val="a3"/>
            <w:rFonts w:ascii="Times New Roman" w:hAnsi="Times New Roman" w:cs="Times New Roman"/>
            <w:sz w:val="20"/>
            <w:szCs w:val="20"/>
            <w:lang w:val="en-US"/>
          </w:rPr>
          <w:t>company</w:t>
        </w:r>
        <w:r w:rsidRPr="002A15B8">
          <w:rPr>
            <w:rStyle w:val="a3"/>
            <w:rFonts w:ascii="Times New Roman" w:hAnsi="Times New Roman" w:cs="Times New Roman"/>
            <w:sz w:val="20"/>
            <w:szCs w:val="20"/>
          </w:rPr>
          <w:t>/</w:t>
        </w:r>
        <w:r w:rsidRPr="002A15B8">
          <w:rPr>
            <w:rStyle w:val="a3"/>
            <w:rFonts w:ascii="Times New Roman" w:hAnsi="Times New Roman" w:cs="Times New Roman"/>
            <w:sz w:val="20"/>
            <w:szCs w:val="20"/>
            <w:lang w:val="en-US"/>
          </w:rPr>
          <w:t>it</w:t>
        </w:r>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lex</w:t>
        </w:r>
        <w:proofErr w:type="spellEnd"/>
        <w:r w:rsidRPr="002A15B8">
          <w:rPr>
            <w:rStyle w:val="a3"/>
            <w:rFonts w:ascii="Times New Roman" w:hAnsi="Times New Roman" w:cs="Times New Roman"/>
            <w:sz w:val="20"/>
            <w:szCs w:val="20"/>
          </w:rPr>
          <w:t>/</w:t>
        </w:r>
        <w:r w:rsidRPr="002A15B8">
          <w:rPr>
            <w:rStyle w:val="a3"/>
            <w:rFonts w:ascii="Times New Roman" w:hAnsi="Times New Roman" w:cs="Times New Roman"/>
            <w:sz w:val="20"/>
            <w:szCs w:val="20"/>
            <w:lang w:val="en-US"/>
          </w:rPr>
          <w:t>blog</w:t>
        </w:r>
        <w:r w:rsidRPr="002A15B8">
          <w:rPr>
            <w:rStyle w:val="a3"/>
            <w:rFonts w:ascii="Times New Roman" w:hAnsi="Times New Roman" w:cs="Times New Roman"/>
            <w:sz w:val="20"/>
            <w:szCs w:val="20"/>
          </w:rPr>
          <w:t>/293352/</w:t>
        </w:r>
      </w:hyperlink>
      <w:r w:rsidRPr="002A15B8">
        <w:rPr>
          <w:rFonts w:ascii="Times New Roman" w:hAnsi="Times New Roman" w:cs="Times New Roman"/>
          <w:sz w:val="20"/>
          <w:szCs w:val="20"/>
        </w:rPr>
        <w:t xml:space="preserve">  (дата обращения: 12.04.2017).</w:t>
      </w:r>
    </w:p>
  </w:footnote>
  <w:footnote w:id="27">
    <w:p w:rsidR="0065117A" w:rsidRPr="002A15B8" w:rsidRDefault="0065117A" w:rsidP="002A15B8">
      <w:pPr>
        <w:pStyle w:val="a4"/>
        <w:shd w:val="clear" w:color="auto" w:fill="FFFFFF"/>
        <w:spacing w:after="0" w:line="360" w:lineRule="auto"/>
        <w:ind w:left="0"/>
        <w:jc w:val="both"/>
        <w:rPr>
          <w:rFonts w:ascii="Times New Roman" w:eastAsia="Times New Roman" w:hAnsi="Times New Roman" w:cs="Times New Roman"/>
          <w:color w:val="000000"/>
          <w:sz w:val="20"/>
          <w:szCs w:val="20"/>
          <w:lang w:eastAsia="ru-RU"/>
        </w:rPr>
      </w:pPr>
      <w:r w:rsidRPr="002A15B8">
        <w:rPr>
          <w:rStyle w:val="a7"/>
          <w:rFonts w:ascii="Times New Roman" w:hAnsi="Times New Roman" w:cs="Times New Roman"/>
          <w:sz w:val="20"/>
          <w:szCs w:val="20"/>
        </w:rPr>
        <w:footnoteRef/>
      </w:r>
      <w:r w:rsidRPr="002A15B8">
        <w:rPr>
          <w:rFonts w:ascii="Times New Roman" w:hAnsi="Times New Roman" w:cs="Times New Roman"/>
          <w:sz w:val="20"/>
          <w:szCs w:val="20"/>
        </w:rPr>
        <w:t xml:space="preserve"> </w:t>
      </w:r>
      <w:proofErr w:type="spellStart"/>
      <w:r w:rsidRPr="002A15B8">
        <w:rPr>
          <w:rFonts w:ascii="Times New Roman" w:hAnsi="Times New Roman" w:cs="Times New Roman"/>
          <w:sz w:val="20"/>
          <w:szCs w:val="20"/>
        </w:rPr>
        <w:t>АйТи</w:t>
      </w:r>
      <w:proofErr w:type="spellEnd"/>
      <w:r w:rsidRPr="002A15B8">
        <w:rPr>
          <w:rFonts w:ascii="Times New Roman" w:hAnsi="Times New Roman" w:cs="Times New Roman"/>
          <w:sz w:val="20"/>
          <w:szCs w:val="20"/>
        </w:rPr>
        <w:t xml:space="preserve"> </w:t>
      </w:r>
      <w:proofErr w:type="spellStart"/>
      <w:r w:rsidRPr="002A15B8">
        <w:rPr>
          <w:rFonts w:ascii="Times New Roman" w:hAnsi="Times New Roman" w:cs="Times New Roman"/>
          <w:sz w:val="20"/>
          <w:szCs w:val="20"/>
        </w:rPr>
        <w:t>Лекс</w:t>
      </w:r>
      <w:proofErr w:type="spellEnd"/>
      <w:r w:rsidRPr="002A15B8">
        <w:rPr>
          <w:rFonts w:ascii="Times New Roman" w:hAnsi="Times New Roman" w:cs="Times New Roman"/>
          <w:sz w:val="20"/>
          <w:szCs w:val="20"/>
        </w:rPr>
        <w:t xml:space="preserve">. Правовое сопровождение ИТ-проектов. Правовые риски в договорах </w:t>
      </w:r>
      <w:r w:rsidRPr="002A15B8">
        <w:rPr>
          <w:rFonts w:ascii="Times New Roman" w:hAnsi="Times New Roman" w:cs="Times New Roman"/>
          <w:sz w:val="20"/>
          <w:szCs w:val="20"/>
          <w:lang w:val="en-US"/>
        </w:rPr>
        <w:t>SaaS</w:t>
      </w:r>
      <w:r w:rsidRPr="002A15B8">
        <w:rPr>
          <w:rFonts w:ascii="Times New Roman" w:hAnsi="Times New Roman" w:cs="Times New Roman"/>
          <w:sz w:val="20"/>
          <w:szCs w:val="20"/>
        </w:rPr>
        <w:t>. [электронный ресурс]</w:t>
      </w:r>
      <w:r>
        <w:rPr>
          <w:rFonts w:ascii="Times New Roman" w:hAnsi="Times New Roman" w:cs="Times New Roman"/>
          <w:sz w:val="20"/>
          <w:szCs w:val="20"/>
        </w:rPr>
        <w:t>:</w:t>
      </w:r>
      <w:r w:rsidRPr="00090A12">
        <w:rPr>
          <w:rFonts w:ascii="Times New Roman" w:hAnsi="Times New Roman" w:cs="Times New Roman"/>
          <w:sz w:val="28"/>
          <w:szCs w:val="28"/>
        </w:rPr>
        <w:t xml:space="preserve"> </w:t>
      </w:r>
      <w:r w:rsidRPr="00090A12">
        <w:rPr>
          <w:rFonts w:ascii="Times New Roman" w:hAnsi="Times New Roman" w:cs="Times New Roman"/>
          <w:sz w:val="20"/>
          <w:szCs w:val="28"/>
        </w:rPr>
        <w:t>электронный сайт об информационных технологиях</w:t>
      </w:r>
      <w:r w:rsidRPr="00090A12">
        <w:rPr>
          <w:rFonts w:ascii="Times New Roman" w:hAnsi="Times New Roman" w:cs="Times New Roman"/>
          <w:sz w:val="14"/>
          <w:szCs w:val="20"/>
        </w:rPr>
        <w:t xml:space="preserve"> </w:t>
      </w:r>
      <w:r w:rsidRPr="002A15B8">
        <w:rPr>
          <w:rFonts w:ascii="Times New Roman" w:hAnsi="Times New Roman" w:cs="Times New Roman"/>
          <w:sz w:val="20"/>
          <w:szCs w:val="20"/>
        </w:rPr>
        <w:t xml:space="preserve">// </w:t>
      </w:r>
      <w:r w:rsidRPr="002A15B8">
        <w:rPr>
          <w:rFonts w:ascii="Times New Roman" w:hAnsi="Times New Roman" w:cs="Times New Roman"/>
          <w:sz w:val="20"/>
          <w:szCs w:val="20"/>
          <w:lang w:val="en-US"/>
        </w:rPr>
        <w:t>URL</w:t>
      </w:r>
      <w:r w:rsidRPr="002A15B8">
        <w:rPr>
          <w:rFonts w:ascii="Times New Roman" w:hAnsi="Times New Roman" w:cs="Times New Roman"/>
          <w:sz w:val="20"/>
          <w:szCs w:val="20"/>
        </w:rPr>
        <w:t xml:space="preserve">:   </w:t>
      </w:r>
      <w:hyperlink r:id="rId9" w:history="1">
        <w:r w:rsidRPr="002A15B8">
          <w:rPr>
            <w:rStyle w:val="a3"/>
            <w:rFonts w:ascii="Times New Roman" w:hAnsi="Times New Roman" w:cs="Times New Roman"/>
            <w:sz w:val="20"/>
            <w:szCs w:val="20"/>
            <w:lang w:val="en-US"/>
          </w:rPr>
          <w:t>https</w:t>
        </w:r>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habrahabr</w:t>
        </w:r>
        <w:proofErr w:type="spellEnd"/>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ru</w:t>
        </w:r>
        <w:proofErr w:type="spellEnd"/>
        <w:r w:rsidRPr="002A15B8">
          <w:rPr>
            <w:rStyle w:val="a3"/>
            <w:rFonts w:ascii="Times New Roman" w:hAnsi="Times New Roman" w:cs="Times New Roman"/>
            <w:sz w:val="20"/>
            <w:szCs w:val="20"/>
          </w:rPr>
          <w:t>/</w:t>
        </w:r>
        <w:r w:rsidRPr="002A15B8">
          <w:rPr>
            <w:rStyle w:val="a3"/>
            <w:rFonts w:ascii="Times New Roman" w:hAnsi="Times New Roman" w:cs="Times New Roman"/>
            <w:sz w:val="20"/>
            <w:szCs w:val="20"/>
            <w:lang w:val="en-US"/>
          </w:rPr>
          <w:t>company</w:t>
        </w:r>
        <w:r w:rsidRPr="002A15B8">
          <w:rPr>
            <w:rStyle w:val="a3"/>
            <w:rFonts w:ascii="Times New Roman" w:hAnsi="Times New Roman" w:cs="Times New Roman"/>
            <w:sz w:val="20"/>
            <w:szCs w:val="20"/>
          </w:rPr>
          <w:t>/</w:t>
        </w:r>
        <w:r w:rsidRPr="002A15B8">
          <w:rPr>
            <w:rStyle w:val="a3"/>
            <w:rFonts w:ascii="Times New Roman" w:hAnsi="Times New Roman" w:cs="Times New Roman"/>
            <w:sz w:val="20"/>
            <w:szCs w:val="20"/>
            <w:lang w:val="en-US"/>
          </w:rPr>
          <w:t>it</w:t>
        </w:r>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lex</w:t>
        </w:r>
        <w:proofErr w:type="spellEnd"/>
        <w:r w:rsidRPr="002A15B8">
          <w:rPr>
            <w:rStyle w:val="a3"/>
            <w:rFonts w:ascii="Times New Roman" w:hAnsi="Times New Roman" w:cs="Times New Roman"/>
            <w:sz w:val="20"/>
            <w:szCs w:val="20"/>
          </w:rPr>
          <w:t>/</w:t>
        </w:r>
        <w:r w:rsidRPr="002A15B8">
          <w:rPr>
            <w:rStyle w:val="a3"/>
            <w:rFonts w:ascii="Times New Roman" w:hAnsi="Times New Roman" w:cs="Times New Roman"/>
            <w:sz w:val="20"/>
            <w:szCs w:val="20"/>
            <w:lang w:val="en-US"/>
          </w:rPr>
          <w:t>blog</w:t>
        </w:r>
        <w:r w:rsidRPr="002A15B8">
          <w:rPr>
            <w:rStyle w:val="a3"/>
            <w:rFonts w:ascii="Times New Roman" w:hAnsi="Times New Roman" w:cs="Times New Roman"/>
            <w:sz w:val="20"/>
            <w:szCs w:val="20"/>
          </w:rPr>
          <w:t>/293352/</w:t>
        </w:r>
      </w:hyperlink>
      <w:r w:rsidRPr="002A15B8">
        <w:rPr>
          <w:rFonts w:ascii="Times New Roman" w:hAnsi="Times New Roman" w:cs="Times New Roman"/>
          <w:sz w:val="20"/>
          <w:szCs w:val="20"/>
        </w:rPr>
        <w:t xml:space="preserve">  (дата обращения: 12.04.2017).</w:t>
      </w:r>
    </w:p>
    <w:p w:rsidR="0065117A" w:rsidRPr="00A741FA" w:rsidRDefault="0065117A" w:rsidP="00F82332">
      <w:pPr>
        <w:pStyle w:val="a5"/>
        <w:spacing w:line="360" w:lineRule="auto"/>
      </w:pPr>
    </w:p>
  </w:footnote>
  <w:footnote w:id="28">
    <w:p w:rsidR="0065117A" w:rsidRPr="00535783" w:rsidRDefault="0065117A" w:rsidP="00455D85">
      <w:pPr>
        <w:pStyle w:val="a5"/>
        <w:spacing w:line="360" w:lineRule="auto"/>
        <w:rPr>
          <w:rFonts w:ascii="Times New Roman" w:hAnsi="Times New Roman" w:cs="Times New Roman"/>
        </w:rPr>
      </w:pPr>
      <w:r>
        <w:rPr>
          <w:rStyle w:val="a7"/>
        </w:rPr>
        <w:footnoteRef/>
      </w:r>
      <w:r w:rsidRPr="00455D85">
        <w:t xml:space="preserve"> </w:t>
      </w:r>
      <w:r>
        <w:rPr>
          <w:rFonts w:ascii="Times New Roman" w:hAnsi="Times New Roman" w:cs="Times New Roman"/>
        </w:rPr>
        <w:t xml:space="preserve">И.А. </w:t>
      </w:r>
      <w:proofErr w:type="spellStart"/>
      <w:r>
        <w:rPr>
          <w:rFonts w:ascii="Times New Roman" w:hAnsi="Times New Roman" w:cs="Times New Roman"/>
        </w:rPr>
        <w:t>Хаванова</w:t>
      </w:r>
      <w:proofErr w:type="spellEnd"/>
      <w:r>
        <w:rPr>
          <w:rFonts w:ascii="Times New Roman" w:hAnsi="Times New Roman" w:cs="Times New Roman"/>
        </w:rPr>
        <w:t>. Виртуальное</w:t>
      </w:r>
      <w:r w:rsidRPr="00455D85">
        <w:rPr>
          <w:rFonts w:ascii="Times New Roman" w:hAnsi="Times New Roman" w:cs="Times New Roman"/>
        </w:rPr>
        <w:t xml:space="preserve"> </w:t>
      </w:r>
      <w:r>
        <w:rPr>
          <w:rFonts w:ascii="Times New Roman" w:hAnsi="Times New Roman" w:cs="Times New Roman"/>
        </w:rPr>
        <w:t>и</w:t>
      </w:r>
      <w:r w:rsidRPr="00455D85">
        <w:rPr>
          <w:rFonts w:ascii="Times New Roman" w:hAnsi="Times New Roman" w:cs="Times New Roman"/>
        </w:rPr>
        <w:t xml:space="preserve"> </w:t>
      </w:r>
      <w:r>
        <w:rPr>
          <w:rFonts w:ascii="Times New Roman" w:hAnsi="Times New Roman" w:cs="Times New Roman"/>
        </w:rPr>
        <w:t>реальное</w:t>
      </w:r>
      <w:r w:rsidRPr="00455D85">
        <w:rPr>
          <w:rFonts w:ascii="Times New Roman" w:hAnsi="Times New Roman" w:cs="Times New Roman"/>
        </w:rPr>
        <w:t xml:space="preserve">: </w:t>
      </w:r>
      <w:r>
        <w:rPr>
          <w:rFonts w:ascii="Times New Roman" w:hAnsi="Times New Roman" w:cs="Times New Roman"/>
        </w:rPr>
        <w:t>теория</w:t>
      </w:r>
      <w:r w:rsidRPr="00455D85">
        <w:rPr>
          <w:rFonts w:ascii="Times New Roman" w:hAnsi="Times New Roman" w:cs="Times New Roman"/>
        </w:rPr>
        <w:t xml:space="preserve"> </w:t>
      </w:r>
      <w:r>
        <w:rPr>
          <w:rFonts w:ascii="Times New Roman" w:hAnsi="Times New Roman" w:cs="Times New Roman"/>
        </w:rPr>
        <w:t>потоков</w:t>
      </w:r>
      <w:r w:rsidRPr="00455D85">
        <w:rPr>
          <w:rFonts w:ascii="Times New Roman" w:hAnsi="Times New Roman" w:cs="Times New Roman"/>
        </w:rPr>
        <w:t xml:space="preserve"> </w:t>
      </w:r>
      <w:r>
        <w:rPr>
          <w:rFonts w:ascii="Times New Roman" w:hAnsi="Times New Roman" w:cs="Times New Roman"/>
        </w:rPr>
        <w:t>в</w:t>
      </w:r>
      <w:r w:rsidRPr="00455D85">
        <w:rPr>
          <w:rFonts w:ascii="Times New Roman" w:hAnsi="Times New Roman" w:cs="Times New Roman"/>
        </w:rPr>
        <w:t xml:space="preserve"> </w:t>
      </w:r>
      <w:r>
        <w:rPr>
          <w:rFonts w:ascii="Times New Roman" w:hAnsi="Times New Roman" w:cs="Times New Roman"/>
        </w:rPr>
        <w:t>контексте</w:t>
      </w:r>
      <w:r w:rsidRPr="00455D85">
        <w:rPr>
          <w:rFonts w:ascii="Times New Roman" w:hAnsi="Times New Roman" w:cs="Times New Roman"/>
        </w:rPr>
        <w:t xml:space="preserve"> </w:t>
      </w:r>
      <w:r>
        <w:rPr>
          <w:rFonts w:ascii="Times New Roman" w:hAnsi="Times New Roman" w:cs="Times New Roman"/>
        </w:rPr>
        <w:t>налогово</w:t>
      </w:r>
      <w:r w:rsidRPr="00455D85">
        <w:rPr>
          <w:rFonts w:ascii="Times New Roman" w:hAnsi="Times New Roman" w:cs="Times New Roman"/>
        </w:rPr>
        <w:t>-</w:t>
      </w:r>
      <w:r>
        <w:rPr>
          <w:rFonts w:ascii="Times New Roman" w:hAnsi="Times New Roman" w:cs="Times New Roman"/>
        </w:rPr>
        <w:t>правового</w:t>
      </w:r>
      <w:r w:rsidRPr="00455D85">
        <w:rPr>
          <w:rFonts w:ascii="Times New Roman" w:hAnsi="Times New Roman" w:cs="Times New Roman"/>
        </w:rPr>
        <w:t xml:space="preserve"> </w:t>
      </w:r>
      <w:r>
        <w:rPr>
          <w:rFonts w:ascii="Times New Roman" w:hAnsi="Times New Roman" w:cs="Times New Roman"/>
        </w:rPr>
        <w:t>регулирования</w:t>
      </w:r>
      <w:r w:rsidRPr="00455D85">
        <w:rPr>
          <w:rFonts w:ascii="Times New Roman" w:hAnsi="Times New Roman" w:cs="Times New Roman"/>
        </w:rPr>
        <w:t>. /</w:t>
      </w:r>
      <w:r>
        <w:rPr>
          <w:rFonts w:ascii="Times New Roman" w:hAnsi="Times New Roman" w:cs="Times New Roman"/>
        </w:rPr>
        <w:t xml:space="preserve">Финансовое право. </w:t>
      </w:r>
      <w:r w:rsidRPr="00535783">
        <w:rPr>
          <w:rFonts w:ascii="Times New Roman" w:hAnsi="Times New Roman" w:cs="Times New Roman"/>
        </w:rPr>
        <w:t xml:space="preserve">№4 - </w:t>
      </w:r>
      <w:r>
        <w:rPr>
          <w:rFonts w:ascii="Times New Roman" w:hAnsi="Times New Roman" w:cs="Times New Roman"/>
        </w:rPr>
        <w:t>М.,</w:t>
      </w:r>
      <w:r w:rsidRPr="00535783">
        <w:rPr>
          <w:rFonts w:ascii="Times New Roman" w:hAnsi="Times New Roman" w:cs="Times New Roman"/>
        </w:rPr>
        <w:t xml:space="preserve">2017. </w:t>
      </w:r>
      <w:r>
        <w:rPr>
          <w:rFonts w:ascii="Times New Roman" w:hAnsi="Times New Roman" w:cs="Times New Roman"/>
        </w:rPr>
        <w:t>С</w:t>
      </w:r>
      <w:r w:rsidRPr="00535783">
        <w:rPr>
          <w:rFonts w:ascii="Times New Roman" w:hAnsi="Times New Roman" w:cs="Times New Roman"/>
        </w:rPr>
        <w:t>.</w:t>
      </w:r>
      <w:r>
        <w:rPr>
          <w:rFonts w:ascii="Times New Roman" w:hAnsi="Times New Roman" w:cs="Times New Roman"/>
        </w:rPr>
        <w:t xml:space="preserve"> </w:t>
      </w:r>
      <w:r w:rsidRPr="00535783">
        <w:rPr>
          <w:rFonts w:ascii="Times New Roman" w:hAnsi="Times New Roman" w:cs="Times New Roman"/>
        </w:rPr>
        <w:t>39</w:t>
      </w:r>
    </w:p>
  </w:footnote>
  <w:footnote w:id="29">
    <w:p w:rsidR="0065117A" w:rsidRPr="00605E9D" w:rsidRDefault="0065117A" w:rsidP="00E030DF">
      <w:pPr>
        <w:pStyle w:val="a5"/>
        <w:spacing w:line="360" w:lineRule="auto"/>
        <w:jc w:val="both"/>
      </w:pPr>
      <w:r>
        <w:rPr>
          <w:rStyle w:val="a7"/>
        </w:rPr>
        <w:footnoteRef/>
      </w:r>
      <w:r w:rsidRPr="00605E9D">
        <w:t xml:space="preserve"> </w:t>
      </w:r>
      <w:r w:rsidRPr="00E030DF">
        <w:rPr>
          <w:rFonts w:ascii="Times New Roman" w:hAnsi="Times New Roman" w:cs="Times New Roman"/>
        </w:rPr>
        <w:t>Определение ВС РФ от 03.02.2016 №305-КГ15-18998; Определение ВС РФ от 30.09.2015 №305-КГ15-121514.</w:t>
      </w:r>
    </w:p>
  </w:footnote>
  <w:footnote w:id="30">
    <w:p w:rsidR="0065117A" w:rsidRPr="00F2302A" w:rsidRDefault="0065117A" w:rsidP="00F2302A">
      <w:pPr>
        <w:pStyle w:val="a5"/>
        <w:spacing w:line="360" w:lineRule="auto"/>
        <w:jc w:val="both"/>
        <w:rPr>
          <w:rFonts w:ascii="Times New Roman" w:hAnsi="Times New Roman" w:cs="Times New Roman"/>
        </w:rPr>
      </w:pPr>
      <w:r w:rsidRPr="00AC5B69">
        <w:rPr>
          <w:rStyle w:val="a7"/>
          <w:rFonts w:ascii="Times New Roman" w:hAnsi="Times New Roman" w:cs="Times New Roman"/>
        </w:rPr>
        <w:footnoteRef/>
      </w:r>
      <w:proofErr w:type="spellStart"/>
      <w:r w:rsidRPr="00AC5B69">
        <w:rPr>
          <w:rFonts w:ascii="Times New Roman" w:hAnsi="Times New Roman" w:cs="Times New Roman"/>
        </w:rPr>
        <w:t>Подкопаев</w:t>
      </w:r>
      <w:proofErr w:type="spellEnd"/>
      <w:r w:rsidRPr="00AC5B69">
        <w:rPr>
          <w:rFonts w:ascii="Times New Roman" w:hAnsi="Times New Roman" w:cs="Times New Roman"/>
        </w:rPr>
        <w:t xml:space="preserve"> М.В. О «Налоге на </w:t>
      </w:r>
      <w:r w:rsidRPr="00AC5B69">
        <w:rPr>
          <w:rFonts w:ascii="Times New Roman" w:hAnsi="Times New Roman" w:cs="Times New Roman"/>
          <w:lang w:val="en-US"/>
        </w:rPr>
        <w:t>Google</w:t>
      </w:r>
      <w:r w:rsidRPr="00AC5B69">
        <w:rPr>
          <w:rFonts w:ascii="Times New Roman" w:hAnsi="Times New Roman" w:cs="Times New Roman"/>
        </w:rPr>
        <w:t>» // Актуальные вопросы бухгалтерского учета и налогообложения. - №8 – М.</w:t>
      </w:r>
      <w:r w:rsidRPr="00F2302A">
        <w:rPr>
          <w:rFonts w:ascii="Times New Roman" w:hAnsi="Times New Roman" w:cs="Times New Roman"/>
        </w:rPr>
        <w:t>2016 -   25 с.</w:t>
      </w:r>
    </w:p>
  </w:footnote>
  <w:footnote w:id="31">
    <w:p w:rsidR="0065117A" w:rsidRDefault="0065117A" w:rsidP="00F2302A">
      <w:pPr>
        <w:pStyle w:val="a5"/>
        <w:spacing w:line="360" w:lineRule="auto"/>
        <w:jc w:val="both"/>
      </w:pPr>
      <w:r w:rsidRPr="00F2302A">
        <w:rPr>
          <w:rStyle w:val="a7"/>
          <w:rFonts w:ascii="Times New Roman" w:hAnsi="Times New Roman" w:cs="Times New Roman"/>
        </w:rPr>
        <w:footnoteRef/>
      </w:r>
      <w:r w:rsidRPr="00F2302A">
        <w:rPr>
          <w:rFonts w:ascii="Times New Roman" w:hAnsi="Times New Roman" w:cs="Times New Roman"/>
        </w:rPr>
        <w:t xml:space="preserve"> </w:t>
      </w:r>
      <w:r>
        <w:rPr>
          <w:rFonts w:ascii="Times New Roman" w:hAnsi="Times New Roman" w:cs="Times New Roman"/>
          <w:shd w:val="clear" w:color="auto" w:fill="FFFFFF"/>
        </w:rPr>
        <w:t>Приказ</w:t>
      </w:r>
      <w:r w:rsidRPr="00F2302A">
        <w:rPr>
          <w:rFonts w:ascii="Times New Roman" w:hAnsi="Times New Roman" w:cs="Times New Roman"/>
          <w:shd w:val="clear" w:color="auto" w:fill="FFFFFF"/>
        </w:rPr>
        <w:t xml:space="preserve"> ФНС России от 12.12.2016 №ММВ-7-14/677@</w:t>
      </w:r>
      <w:r>
        <w:rPr>
          <w:rFonts w:ascii="Times New Roman" w:hAnsi="Times New Roman" w:cs="Times New Roman"/>
          <w:shd w:val="clear" w:color="auto" w:fill="FFFFFF"/>
        </w:rPr>
        <w:t>.</w:t>
      </w:r>
    </w:p>
  </w:footnote>
  <w:footnote w:id="32">
    <w:p w:rsidR="0065117A" w:rsidRPr="002A15B8" w:rsidRDefault="0065117A" w:rsidP="002A15B8">
      <w:pPr>
        <w:pStyle w:val="a4"/>
        <w:shd w:val="clear" w:color="auto" w:fill="FFFFFF"/>
        <w:spacing w:after="0" w:line="360" w:lineRule="auto"/>
        <w:ind w:left="0"/>
        <w:jc w:val="both"/>
        <w:rPr>
          <w:rFonts w:ascii="Times New Roman" w:eastAsia="Times New Roman" w:hAnsi="Times New Roman" w:cs="Times New Roman"/>
          <w:color w:val="000000"/>
          <w:sz w:val="20"/>
          <w:szCs w:val="20"/>
          <w:lang w:eastAsia="ru-RU"/>
        </w:rPr>
      </w:pPr>
      <w:r w:rsidRPr="002A15B8">
        <w:rPr>
          <w:rStyle w:val="a7"/>
          <w:rFonts w:ascii="Times New Roman" w:hAnsi="Times New Roman" w:cs="Times New Roman"/>
          <w:sz w:val="20"/>
          <w:szCs w:val="20"/>
        </w:rPr>
        <w:footnoteRef/>
      </w:r>
      <w:r w:rsidRPr="002A15B8">
        <w:rPr>
          <w:rFonts w:ascii="Times New Roman" w:hAnsi="Times New Roman" w:cs="Times New Roman"/>
          <w:sz w:val="20"/>
          <w:szCs w:val="20"/>
        </w:rPr>
        <w:t xml:space="preserve"> НДС-офис интернет компании. [электронный ресурс] // сайт ФНС России. </w:t>
      </w:r>
      <w:r w:rsidRPr="002A15B8">
        <w:rPr>
          <w:rFonts w:ascii="Times New Roman" w:hAnsi="Times New Roman" w:cs="Times New Roman"/>
          <w:sz w:val="20"/>
          <w:szCs w:val="20"/>
          <w:lang w:val="en-US"/>
        </w:rPr>
        <w:t>URL</w:t>
      </w:r>
      <w:r w:rsidRPr="002A15B8">
        <w:rPr>
          <w:rFonts w:ascii="Times New Roman" w:hAnsi="Times New Roman" w:cs="Times New Roman"/>
          <w:sz w:val="20"/>
          <w:szCs w:val="20"/>
        </w:rPr>
        <w:t xml:space="preserve">:  </w:t>
      </w:r>
      <w:hyperlink r:id="rId10" w:history="1">
        <w:r w:rsidRPr="002A15B8">
          <w:rPr>
            <w:rStyle w:val="a3"/>
            <w:rFonts w:ascii="Times New Roman" w:hAnsi="Times New Roman" w:cs="Times New Roman"/>
            <w:sz w:val="20"/>
            <w:szCs w:val="20"/>
            <w:lang w:val="en-US"/>
          </w:rPr>
          <w:t>https</w:t>
        </w:r>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lkioreg</w:t>
        </w:r>
        <w:proofErr w:type="spellEnd"/>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nalog</w:t>
        </w:r>
        <w:proofErr w:type="spellEnd"/>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ru</w:t>
        </w:r>
        <w:proofErr w:type="spellEnd"/>
        <w:r w:rsidRPr="002A15B8">
          <w:rPr>
            <w:rStyle w:val="a3"/>
            <w:rFonts w:ascii="Times New Roman" w:hAnsi="Times New Roman" w:cs="Times New Roman"/>
            <w:sz w:val="20"/>
            <w:szCs w:val="20"/>
          </w:rPr>
          <w:t>/</w:t>
        </w:r>
        <w:proofErr w:type="spellStart"/>
        <w:r w:rsidRPr="002A15B8">
          <w:rPr>
            <w:rStyle w:val="a3"/>
            <w:rFonts w:ascii="Times New Roman" w:hAnsi="Times New Roman" w:cs="Times New Roman"/>
            <w:sz w:val="20"/>
            <w:szCs w:val="20"/>
            <w:lang w:val="en-US"/>
          </w:rPr>
          <w:t>ru</w:t>
        </w:r>
        <w:proofErr w:type="spellEnd"/>
      </w:hyperlink>
      <w:r w:rsidRPr="002A15B8">
        <w:rPr>
          <w:rFonts w:ascii="Times New Roman" w:hAnsi="Times New Roman" w:cs="Times New Roman"/>
          <w:sz w:val="20"/>
          <w:szCs w:val="20"/>
        </w:rPr>
        <w:t xml:space="preserve"> (дата обращения: 06.04.2017)</w:t>
      </w:r>
    </w:p>
  </w:footnote>
  <w:footnote w:id="33">
    <w:p w:rsidR="0065117A" w:rsidRPr="00B9798B" w:rsidRDefault="0065117A" w:rsidP="00A470B1">
      <w:pPr>
        <w:pStyle w:val="a5"/>
        <w:spacing w:line="360" w:lineRule="auto"/>
        <w:jc w:val="both"/>
      </w:pPr>
      <w:r w:rsidRPr="00F82332">
        <w:rPr>
          <w:rStyle w:val="a7"/>
          <w:rFonts w:ascii="Times New Roman" w:hAnsi="Times New Roman" w:cs="Times New Roman"/>
        </w:rPr>
        <w:footnoteRef/>
      </w:r>
      <w:r w:rsidRPr="00F82332">
        <w:rPr>
          <w:rFonts w:ascii="Times New Roman" w:hAnsi="Times New Roman" w:cs="Times New Roman"/>
        </w:rPr>
        <w:t xml:space="preserve"> Рогозина О. «Налог на </w:t>
      </w:r>
      <w:r w:rsidRPr="00F82332">
        <w:rPr>
          <w:rFonts w:ascii="Times New Roman" w:hAnsi="Times New Roman" w:cs="Times New Roman"/>
          <w:lang w:val="en-US"/>
        </w:rPr>
        <w:t>Google</w:t>
      </w:r>
      <w:r w:rsidRPr="00F82332">
        <w:rPr>
          <w:rFonts w:ascii="Times New Roman" w:hAnsi="Times New Roman" w:cs="Times New Roman"/>
        </w:rPr>
        <w:t>»: интернет-экономика» // Информационный бюллетень «Экспресс-бухгалте</w:t>
      </w:r>
      <w:r>
        <w:rPr>
          <w:rFonts w:ascii="Times New Roman" w:hAnsi="Times New Roman" w:cs="Times New Roman"/>
        </w:rPr>
        <w:t xml:space="preserve">рия». Электр. журнал. 2016. №31. </w:t>
      </w:r>
      <w:proofErr w:type="spellStart"/>
      <w:r>
        <w:rPr>
          <w:rFonts w:ascii="Times New Roman" w:hAnsi="Times New Roman" w:cs="Times New Roman"/>
        </w:rPr>
        <w:t>КонсультантПлюс</w:t>
      </w:r>
      <w:proofErr w:type="spellEnd"/>
      <w:r>
        <w:rPr>
          <w:rFonts w:ascii="Times New Roman" w:hAnsi="Times New Roman" w:cs="Times New Roman"/>
        </w:rPr>
        <w:t>.</w:t>
      </w:r>
    </w:p>
  </w:footnote>
  <w:footnote w:id="34">
    <w:p w:rsidR="0065117A" w:rsidRPr="00F82332" w:rsidRDefault="0065117A" w:rsidP="00A470B1">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Рогозина О. «Налог на </w:t>
      </w:r>
      <w:r w:rsidRPr="00F82332">
        <w:rPr>
          <w:rFonts w:ascii="Times New Roman" w:hAnsi="Times New Roman" w:cs="Times New Roman"/>
          <w:lang w:val="en-US"/>
        </w:rPr>
        <w:t>Google</w:t>
      </w:r>
      <w:r w:rsidRPr="00F82332">
        <w:rPr>
          <w:rFonts w:ascii="Times New Roman" w:hAnsi="Times New Roman" w:cs="Times New Roman"/>
        </w:rPr>
        <w:t>»: интернет-экономика» // Информационный бюллетень «Экспресс-бухг</w:t>
      </w:r>
      <w:r>
        <w:rPr>
          <w:rFonts w:ascii="Times New Roman" w:hAnsi="Times New Roman" w:cs="Times New Roman"/>
        </w:rPr>
        <w:t>алтерия». Электр. журнал. 2016. №31.</w:t>
      </w:r>
      <w:r w:rsidRPr="00F82332">
        <w:rPr>
          <w:rFonts w:ascii="Times New Roman" w:hAnsi="Times New Roman" w:cs="Times New Roman"/>
        </w:rPr>
        <w:t xml:space="preserve"> </w:t>
      </w:r>
      <w:proofErr w:type="spellStart"/>
      <w:r w:rsidRPr="00F82332">
        <w:rPr>
          <w:rFonts w:ascii="Times New Roman" w:hAnsi="Times New Roman" w:cs="Times New Roman"/>
        </w:rPr>
        <w:t>КонсультантПлюс</w:t>
      </w:r>
      <w:proofErr w:type="spellEnd"/>
      <w:r w:rsidRPr="00F82332">
        <w:rPr>
          <w:rFonts w:ascii="Times New Roman" w:hAnsi="Times New Roman" w:cs="Times New Roman"/>
        </w:rPr>
        <w:t xml:space="preserve">. </w:t>
      </w:r>
    </w:p>
  </w:footnote>
  <w:footnote w:id="35">
    <w:p w:rsidR="0065117A" w:rsidRPr="00A40A77" w:rsidRDefault="0065117A" w:rsidP="00A470B1">
      <w:pPr>
        <w:pStyle w:val="a5"/>
        <w:spacing w:line="360" w:lineRule="auto"/>
        <w:jc w:val="both"/>
        <w:rPr>
          <w:rFonts w:ascii="Times New Roman" w:hAnsi="Times New Roman" w:cs="Times New Roman"/>
        </w:rPr>
      </w:pPr>
      <w:r w:rsidRPr="00A40A77">
        <w:rPr>
          <w:rStyle w:val="a7"/>
          <w:rFonts w:ascii="Times New Roman" w:hAnsi="Times New Roman" w:cs="Times New Roman"/>
        </w:rPr>
        <w:footnoteRef/>
      </w:r>
      <w:r w:rsidRPr="00A40A77">
        <w:rPr>
          <w:rFonts w:ascii="Times New Roman" w:hAnsi="Times New Roman" w:cs="Times New Roman"/>
        </w:rPr>
        <w:t xml:space="preserve"> О.Л. Михалева, Д.В. </w:t>
      </w:r>
      <w:proofErr w:type="spellStart"/>
      <w:r w:rsidRPr="00A40A77">
        <w:rPr>
          <w:rFonts w:ascii="Times New Roman" w:hAnsi="Times New Roman" w:cs="Times New Roman"/>
        </w:rPr>
        <w:t>Забиякин</w:t>
      </w:r>
      <w:proofErr w:type="spellEnd"/>
      <w:r w:rsidRPr="00A40A77">
        <w:rPr>
          <w:rFonts w:ascii="Times New Roman" w:hAnsi="Times New Roman" w:cs="Times New Roman"/>
        </w:rPr>
        <w:t>, П.А. Величко</w:t>
      </w:r>
      <w:r>
        <w:rPr>
          <w:rFonts w:ascii="Times New Roman" w:hAnsi="Times New Roman" w:cs="Times New Roman"/>
        </w:rPr>
        <w:t>. Особенности исчисления НДС при оказании электронных услуг // Проблемы развития предприятий: теория и практика: сб. ст. - С., 2016. С.238.</w:t>
      </w:r>
    </w:p>
  </w:footnote>
  <w:footnote w:id="36">
    <w:p w:rsidR="0065117A" w:rsidRPr="00B506CB" w:rsidRDefault="0065117A" w:rsidP="00A470B1">
      <w:pPr>
        <w:pStyle w:val="a5"/>
        <w:spacing w:line="360" w:lineRule="auto"/>
        <w:jc w:val="both"/>
        <w:rPr>
          <w:rFonts w:ascii="Times New Roman" w:hAnsi="Times New Roman" w:cs="Times New Roman"/>
          <w:i/>
        </w:rPr>
      </w:pPr>
      <w:r w:rsidRPr="00B506CB">
        <w:rPr>
          <w:rStyle w:val="a7"/>
          <w:rFonts w:ascii="Times New Roman" w:hAnsi="Times New Roman" w:cs="Times New Roman"/>
        </w:rPr>
        <w:footnoteRef/>
      </w:r>
      <w:r w:rsidRPr="00B506CB">
        <w:rPr>
          <w:rFonts w:ascii="Times New Roman" w:hAnsi="Times New Roman" w:cs="Times New Roman"/>
        </w:rPr>
        <w:t xml:space="preserve"> Гришина О.П. «Налог на </w:t>
      </w:r>
      <w:r w:rsidRPr="00B506CB">
        <w:rPr>
          <w:rFonts w:ascii="Times New Roman" w:hAnsi="Times New Roman" w:cs="Times New Roman"/>
          <w:lang w:val="en-US"/>
        </w:rPr>
        <w:t>Google</w:t>
      </w:r>
      <w:r w:rsidRPr="00B506CB">
        <w:rPr>
          <w:rFonts w:ascii="Times New Roman" w:hAnsi="Times New Roman" w:cs="Times New Roman"/>
        </w:rPr>
        <w:t xml:space="preserve">»: вчера, сегодня и завтра // </w:t>
      </w:r>
      <w:r>
        <w:rPr>
          <w:rFonts w:ascii="Times New Roman" w:hAnsi="Times New Roman" w:cs="Times New Roman"/>
        </w:rPr>
        <w:t>НДС: проблемы и решения. М.,2018. №2. С. 29.</w:t>
      </w:r>
    </w:p>
  </w:footnote>
  <w:footnote w:id="37">
    <w:p w:rsidR="0065117A" w:rsidRPr="009B62A9" w:rsidRDefault="0065117A" w:rsidP="00A470B1">
      <w:pPr>
        <w:pStyle w:val="a5"/>
        <w:spacing w:line="360" w:lineRule="auto"/>
        <w:jc w:val="both"/>
      </w:pPr>
      <w:r w:rsidRPr="00B506CB">
        <w:rPr>
          <w:rStyle w:val="a7"/>
          <w:rFonts w:ascii="Times New Roman" w:hAnsi="Times New Roman" w:cs="Times New Roman"/>
        </w:rPr>
        <w:footnoteRef/>
      </w:r>
      <w:r w:rsidRPr="00B506CB">
        <w:rPr>
          <w:rFonts w:ascii="Times New Roman" w:hAnsi="Times New Roman" w:cs="Times New Roman"/>
        </w:rPr>
        <w:t xml:space="preserve"> Давыдова О.В. «Налог на «</w:t>
      </w:r>
      <w:r w:rsidRPr="00B506CB">
        <w:rPr>
          <w:rFonts w:ascii="Times New Roman" w:hAnsi="Times New Roman" w:cs="Times New Roman"/>
          <w:lang w:val="en-US"/>
        </w:rPr>
        <w:t>Google</w:t>
      </w:r>
      <w:r w:rsidRPr="00B506CB">
        <w:rPr>
          <w:rFonts w:ascii="Times New Roman" w:hAnsi="Times New Roman" w:cs="Times New Roman"/>
        </w:rPr>
        <w:t>» по услугам такси // Транспортные услуги: бухгалт</w:t>
      </w:r>
      <w:r>
        <w:rPr>
          <w:rFonts w:ascii="Times New Roman" w:hAnsi="Times New Roman" w:cs="Times New Roman"/>
        </w:rPr>
        <w:t>ерских учет и налогообложение. М.,</w:t>
      </w:r>
      <w:r w:rsidRPr="00B506CB">
        <w:rPr>
          <w:rFonts w:ascii="Times New Roman" w:hAnsi="Times New Roman" w:cs="Times New Roman"/>
        </w:rPr>
        <w:t xml:space="preserve"> 2017. №5. </w:t>
      </w:r>
      <w:r>
        <w:rPr>
          <w:rFonts w:ascii="Times New Roman" w:hAnsi="Times New Roman" w:cs="Times New Roman"/>
        </w:rPr>
        <w:t>С. 24.</w:t>
      </w:r>
      <w:r>
        <w:t xml:space="preserve"> </w:t>
      </w:r>
    </w:p>
  </w:footnote>
  <w:footnote w:id="38">
    <w:p w:rsidR="0065117A" w:rsidRPr="002A15B8" w:rsidRDefault="0065117A" w:rsidP="002A15B8">
      <w:pPr>
        <w:pStyle w:val="a4"/>
        <w:shd w:val="clear" w:color="auto" w:fill="FFFFFF"/>
        <w:spacing w:after="0" w:line="360" w:lineRule="auto"/>
        <w:ind w:left="0"/>
        <w:jc w:val="both"/>
        <w:rPr>
          <w:rFonts w:ascii="Times New Roman" w:eastAsia="Times New Roman" w:hAnsi="Times New Roman" w:cs="Times New Roman"/>
          <w:color w:val="000000"/>
          <w:sz w:val="20"/>
          <w:szCs w:val="20"/>
          <w:lang w:eastAsia="ru-RU"/>
        </w:rPr>
      </w:pPr>
      <w:r w:rsidRPr="002A15B8">
        <w:rPr>
          <w:rStyle w:val="a7"/>
          <w:rFonts w:ascii="Times New Roman" w:hAnsi="Times New Roman" w:cs="Times New Roman"/>
          <w:sz w:val="20"/>
          <w:szCs w:val="20"/>
        </w:rPr>
        <w:footnoteRef/>
      </w:r>
      <w:r w:rsidRPr="002A15B8">
        <w:rPr>
          <w:rFonts w:ascii="Times New Roman" w:hAnsi="Times New Roman" w:cs="Times New Roman"/>
          <w:sz w:val="20"/>
          <w:szCs w:val="20"/>
        </w:rPr>
        <w:t xml:space="preserve"> Юридическая информация. Условия использования сервиса в России [электронный ресурс]</w:t>
      </w:r>
      <w:r>
        <w:rPr>
          <w:rFonts w:ascii="Times New Roman" w:hAnsi="Times New Roman" w:cs="Times New Roman"/>
          <w:sz w:val="20"/>
          <w:szCs w:val="20"/>
        </w:rPr>
        <w:t xml:space="preserve">: официальный сайт компании </w:t>
      </w:r>
      <w:r>
        <w:rPr>
          <w:rFonts w:ascii="Times New Roman" w:hAnsi="Times New Roman" w:cs="Times New Roman"/>
          <w:sz w:val="20"/>
          <w:szCs w:val="20"/>
          <w:lang w:val="en-US"/>
        </w:rPr>
        <w:t>Uber</w:t>
      </w:r>
      <w:r w:rsidRPr="002A15B8">
        <w:rPr>
          <w:rFonts w:ascii="Times New Roman" w:hAnsi="Times New Roman" w:cs="Times New Roman"/>
          <w:sz w:val="20"/>
          <w:szCs w:val="20"/>
        </w:rPr>
        <w:t xml:space="preserve"> // </w:t>
      </w:r>
      <w:r w:rsidRPr="002A15B8">
        <w:rPr>
          <w:rFonts w:ascii="Times New Roman" w:hAnsi="Times New Roman" w:cs="Times New Roman"/>
          <w:sz w:val="20"/>
          <w:szCs w:val="20"/>
          <w:lang w:val="en-US"/>
        </w:rPr>
        <w:t>URL</w:t>
      </w:r>
      <w:r w:rsidRPr="002A15B8">
        <w:rPr>
          <w:rFonts w:ascii="Times New Roman" w:hAnsi="Times New Roman" w:cs="Times New Roman"/>
          <w:sz w:val="20"/>
          <w:szCs w:val="20"/>
        </w:rPr>
        <w:t xml:space="preserve">:  </w:t>
      </w:r>
      <w:hyperlink r:id="rId11" w:history="1">
        <w:r w:rsidRPr="002A15B8">
          <w:rPr>
            <w:rStyle w:val="a3"/>
            <w:rFonts w:ascii="Times New Roman" w:hAnsi="Times New Roman" w:cs="Times New Roman"/>
            <w:sz w:val="20"/>
            <w:szCs w:val="20"/>
          </w:rPr>
          <w:t>https://www.uber.com/legal/terms/ru/</w:t>
        </w:r>
      </w:hyperlink>
      <w:r w:rsidRPr="002A15B8">
        <w:rPr>
          <w:rFonts w:ascii="Times New Roman" w:hAnsi="Times New Roman" w:cs="Times New Roman"/>
          <w:sz w:val="20"/>
          <w:szCs w:val="20"/>
        </w:rPr>
        <w:t xml:space="preserve"> (дата обращения: 10.04.2018).</w:t>
      </w:r>
    </w:p>
  </w:footnote>
  <w:footnote w:id="39">
    <w:p w:rsidR="0065117A" w:rsidRPr="002A15B8" w:rsidRDefault="0065117A" w:rsidP="002A15B8">
      <w:pPr>
        <w:pStyle w:val="a4"/>
        <w:shd w:val="clear" w:color="auto" w:fill="FFFFFF"/>
        <w:spacing w:after="0" w:line="360" w:lineRule="auto"/>
        <w:ind w:left="0"/>
        <w:jc w:val="both"/>
        <w:rPr>
          <w:rFonts w:ascii="Times New Roman" w:eastAsia="Times New Roman" w:hAnsi="Times New Roman" w:cs="Times New Roman"/>
          <w:color w:val="000000"/>
          <w:sz w:val="20"/>
          <w:szCs w:val="20"/>
          <w:lang w:eastAsia="ru-RU"/>
        </w:rPr>
      </w:pPr>
      <w:r w:rsidRPr="002A15B8">
        <w:rPr>
          <w:rStyle w:val="a7"/>
          <w:rFonts w:ascii="Times New Roman" w:hAnsi="Times New Roman" w:cs="Times New Roman"/>
          <w:sz w:val="20"/>
          <w:szCs w:val="20"/>
        </w:rPr>
        <w:footnoteRef/>
      </w:r>
      <w:r w:rsidRPr="002A15B8">
        <w:rPr>
          <w:rFonts w:ascii="Times New Roman" w:hAnsi="Times New Roman" w:cs="Times New Roman"/>
          <w:sz w:val="20"/>
          <w:szCs w:val="20"/>
        </w:rPr>
        <w:t xml:space="preserve"> </w:t>
      </w:r>
      <w:proofErr w:type="spellStart"/>
      <w:r w:rsidRPr="002A15B8">
        <w:rPr>
          <w:rFonts w:ascii="Times New Roman" w:hAnsi="Times New Roman" w:cs="Times New Roman"/>
          <w:sz w:val="20"/>
          <w:szCs w:val="20"/>
        </w:rPr>
        <w:t>Зарцын</w:t>
      </w:r>
      <w:proofErr w:type="spellEnd"/>
      <w:r w:rsidRPr="002A15B8">
        <w:rPr>
          <w:rFonts w:ascii="Times New Roman" w:hAnsi="Times New Roman" w:cs="Times New Roman"/>
          <w:sz w:val="20"/>
          <w:szCs w:val="20"/>
        </w:rPr>
        <w:t xml:space="preserve">, Янковский и партнеры. Юридическая компания. </w:t>
      </w:r>
      <w:r w:rsidRPr="002A15B8">
        <w:rPr>
          <w:rFonts w:ascii="Times New Roman" w:hAnsi="Times New Roman" w:cs="Times New Roman"/>
          <w:sz w:val="20"/>
          <w:szCs w:val="20"/>
          <w:lang w:val="en-US"/>
        </w:rPr>
        <w:t>Uber</w:t>
      </w:r>
      <w:r w:rsidRPr="002A15B8">
        <w:rPr>
          <w:rFonts w:ascii="Times New Roman" w:hAnsi="Times New Roman" w:cs="Times New Roman"/>
          <w:sz w:val="20"/>
          <w:szCs w:val="20"/>
        </w:rPr>
        <w:t xml:space="preserve"> не несет никакой ответс</w:t>
      </w:r>
      <w:r>
        <w:rPr>
          <w:rFonts w:ascii="Times New Roman" w:hAnsi="Times New Roman" w:cs="Times New Roman"/>
          <w:sz w:val="20"/>
          <w:szCs w:val="20"/>
        </w:rPr>
        <w:t xml:space="preserve">твенности. [электронный ресурс]: электронный журнал о технологиях </w:t>
      </w:r>
      <w:r w:rsidRPr="002A15B8">
        <w:rPr>
          <w:rFonts w:ascii="Times New Roman" w:hAnsi="Times New Roman" w:cs="Times New Roman"/>
          <w:sz w:val="20"/>
          <w:szCs w:val="20"/>
        </w:rPr>
        <w:t xml:space="preserve">// </w:t>
      </w:r>
      <w:r w:rsidRPr="002A15B8">
        <w:rPr>
          <w:rFonts w:ascii="Times New Roman" w:hAnsi="Times New Roman" w:cs="Times New Roman"/>
          <w:sz w:val="20"/>
          <w:szCs w:val="20"/>
          <w:lang w:val="en-US"/>
        </w:rPr>
        <w:t>URL</w:t>
      </w:r>
      <w:r w:rsidRPr="002A15B8">
        <w:rPr>
          <w:rFonts w:ascii="Times New Roman" w:hAnsi="Times New Roman" w:cs="Times New Roman"/>
          <w:sz w:val="20"/>
          <w:szCs w:val="20"/>
        </w:rPr>
        <w:t xml:space="preserve">:  </w:t>
      </w:r>
      <w:hyperlink r:id="rId12" w:history="1">
        <w:r w:rsidRPr="002A15B8">
          <w:rPr>
            <w:rStyle w:val="a3"/>
            <w:rFonts w:ascii="Times New Roman" w:hAnsi="Times New Roman" w:cs="Times New Roman"/>
            <w:sz w:val="20"/>
            <w:szCs w:val="20"/>
          </w:rPr>
          <w:t>https://rb.ru/opinion/uber-law/</w:t>
        </w:r>
      </w:hyperlink>
      <w:r w:rsidRPr="002A15B8">
        <w:rPr>
          <w:rFonts w:ascii="Times New Roman" w:hAnsi="Times New Roman" w:cs="Times New Roman"/>
          <w:sz w:val="20"/>
          <w:szCs w:val="20"/>
        </w:rPr>
        <w:t xml:space="preserve"> (дата обращения: 10.04.2018).</w:t>
      </w:r>
    </w:p>
    <w:p w:rsidR="0065117A" w:rsidRDefault="0065117A" w:rsidP="00A470B1">
      <w:pPr>
        <w:pStyle w:val="a5"/>
        <w:spacing w:line="360" w:lineRule="auto"/>
        <w:jc w:val="both"/>
      </w:pPr>
    </w:p>
  </w:footnote>
  <w:footnote w:id="40">
    <w:p w:rsidR="0065117A" w:rsidRDefault="0065117A">
      <w:pPr>
        <w:pStyle w:val="a5"/>
      </w:pPr>
      <w:r>
        <w:rPr>
          <w:rStyle w:val="a7"/>
        </w:rPr>
        <w:footnoteRef/>
      </w:r>
      <w:r>
        <w:t xml:space="preserve"> </w:t>
      </w:r>
      <w:r w:rsidRPr="00686E4A">
        <w:rPr>
          <w:rFonts w:ascii="Times New Roman" w:eastAsia="Times New Roman" w:hAnsi="Times New Roman" w:cs="Times New Roman"/>
          <w:color w:val="000000"/>
          <w:lang w:eastAsia="ru-RU"/>
        </w:rPr>
        <w:t>Письмо ФНС России от 30.06.2017 №СД-4-3/12602@</w:t>
      </w:r>
      <w:r>
        <w:rPr>
          <w:rFonts w:ascii="Times New Roman" w:eastAsia="Times New Roman" w:hAnsi="Times New Roman" w:cs="Times New Roman"/>
          <w:color w:val="000000"/>
          <w:lang w:eastAsia="ru-RU"/>
        </w:rPr>
        <w:t>.</w:t>
      </w:r>
    </w:p>
  </w:footnote>
  <w:footnote w:id="41">
    <w:p w:rsidR="0065117A" w:rsidRPr="00B506CB" w:rsidRDefault="0065117A" w:rsidP="00A470B1">
      <w:pPr>
        <w:pStyle w:val="a5"/>
        <w:spacing w:line="360" w:lineRule="auto"/>
        <w:jc w:val="both"/>
        <w:rPr>
          <w:rFonts w:ascii="Times New Roman" w:hAnsi="Times New Roman" w:cs="Times New Roman"/>
        </w:rPr>
      </w:pPr>
      <w:r w:rsidRPr="00B506CB">
        <w:rPr>
          <w:rStyle w:val="a7"/>
          <w:rFonts w:ascii="Times New Roman" w:hAnsi="Times New Roman" w:cs="Times New Roman"/>
        </w:rPr>
        <w:footnoteRef/>
      </w:r>
      <w:r>
        <w:rPr>
          <w:rFonts w:ascii="Times New Roman" w:hAnsi="Times New Roman" w:cs="Times New Roman"/>
        </w:rPr>
        <w:t xml:space="preserve"> </w:t>
      </w:r>
      <w:r w:rsidRPr="00B506CB">
        <w:rPr>
          <w:rFonts w:ascii="Times New Roman" w:hAnsi="Times New Roman" w:cs="Times New Roman"/>
        </w:rPr>
        <w:t xml:space="preserve">Давыдова О.А. Доставка блюд через мобильное приложение: «налог на </w:t>
      </w:r>
      <w:r w:rsidRPr="00B506CB">
        <w:rPr>
          <w:rFonts w:ascii="Times New Roman" w:hAnsi="Times New Roman" w:cs="Times New Roman"/>
          <w:lang w:val="en-US"/>
        </w:rPr>
        <w:t>Google</w:t>
      </w:r>
      <w:r w:rsidRPr="00B506CB">
        <w:rPr>
          <w:rFonts w:ascii="Times New Roman" w:hAnsi="Times New Roman" w:cs="Times New Roman"/>
        </w:rPr>
        <w:t>» / Предприятия общественного питания: бухгал</w:t>
      </w:r>
      <w:r>
        <w:rPr>
          <w:rFonts w:ascii="Times New Roman" w:hAnsi="Times New Roman" w:cs="Times New Roman"/>
        </w:rPr>
        <w:t xml:space="preserve">терский учет и налогообложение. М., </w:t>
      </w:r>
      <w:r w:rsidRPr="00B506CB">
        <w:rPr>
          <w:rFonts w:ascii="Times New Roman" w:hAnsi="Times New Roman" w:cs="Times New Roman"/>
        </w:rPr>
        <w:t>2017.</w:t>
      </w:r>
      <w:r>
        <w:rPr>
          <w:rFonts w:ascii="Times New Roman" w:hAnsi="Times New Roman" w:cs="Times New Roman"/>
        </w:rPr>
        <w:t xml:space="preserve"> </w:t>
      </w:r>
      <w:r w:rsidRPr="00B506CB">
        <w:rPr>
          <w:rFonts w:ascii="Times New Roman" w:hAnsi="Times New Roman" w:cs="Times New Roman"/>
        </w:rPr>
        <w:t>№10. С. 16.</w:t>
      </w:r>
    </w:p>
  </w:footnote>
  <w:footnote w:id="42">
    <w:p w:rsidR="0065117A" w:rsidRPr="00686E4A" w:rsidRDefault="0065117A" w:rsidP="00686E4A">
      <w:pPr>
        <w:pStyle w:val="a5"/>
        <w:spacing w:line="360" w:lineRule="auto"/>
        <w:jc w:val="both"/>
        <w:rPr>
          <w:rFonts w:ascii="Times New Roman" w:eastAsia="Times New Roman" w:hAnsi="Times New Roman" w:cs="Times New Roman"/>
          <w:color w:val="000000"/>
          <w:lang w:eastAsia="ru-RU"/>
        </w:rPr>
      </w:pPr>
      <w:r w:rsidRPr="00686E4A">
        <w:rPr>
          <w:rStyle w:val="a7"/>
          <w:rFonts w:ascii="Times New Roman" w:hAnsi="Times New Roman" w:cs="Times New Roman"/>
        </w:rPr>
        <w:footnoteRef/>
      </w:r>
      <w:r w:rsidRPr="00686E4A">
        <w:rPr>
          <w:rFonts w:ascii="Times New Roman" w:hAnsi="Times New Roman" w:cs="Times New Roman"/>
        </w:rPr>
        <w:t xml:space="preserve"> </w:t>
      </w:r>
      <w:r>
        <w:rPr>
          <w:rFonts w:ascii="Times New Roman" w:hAnsi="Times New Roman" w:cs="Times New Roman"/>
        </w:rPr>
        <w:t xml:space="preserve"> </w:t>
      </w:r>
      <w:r w:rsidRPr="00686E4A">
        <w:rPr>
          <w:rFonts w:ascii="Times New Roman" w:eastAsia="Times New Roman" w:hAnsi="Times New Roman" w:cs="Times New Roman"/>
          <w:color w:val="000000"/>
          <w:lang w:eastAsia="ru-RU"/>
        </w:rPr>
        <w:t>Письм</w:t>
      </w:r>
      <w:r>
        <w:rPr>
          <w:rFonts w:ascii="Times New Roman" w:eastAsia="Times New Roman" w:hAnsi="Times New Roman" w:cs="Times New Roman"/>
          <w:color w:val="000000"/>
          <w:lang w:eastAsia="ru-RU"/>
        </w:rPr>
        <w:t>о ФНС России</w:t>
      </w:r>
      <w:r w:rsidRPr="00686E4A">
        <w:rPr>
          <w:rFonts w:ascii="Times New Roman" w:eastAsia="Times New Roman" w:hAnsi="Times New Roman" w:cs="Times New Roman"/>
          <w:color w:val="000000"/>
          <w:lang w:eastAsia="ru-RU"/>
        </w:rPr>
        <w:t xml:space="preserve"> от 26.07.2017 №СД-3-3/5062@</w:t>
      </w:r>
      <w:r>
        <w:rPr>
          <w:rFonts w:ascii="Times New Roman" w:eastAsia="Times New Roman" w:hAnsi="Times New Roman" w:cs="Times New Roman"/>
          <w:color w:val="000000"/>
          <w:lang w:eastAsia="ru-RU"/>
        </w:rPr>
        <w:t>.</w:t>
      </w:r>
    </w:p>
  </w:footnote>
  <w:footnote w:id="43">
    <w:p w:rsidR="0065117A" w:rsidRPr="00686E4A" w:rsidRDefault="0065117A">
      <w:pPr>
        <w:pStyle w:val="a5"/>
        <w:rPr>
          <w:rFonts w:ascii="Times New Roman" w:hAnsi="Times New Roman" w:cs="Times New Roman"/>
        </w:rPr>
      </w:pPr>
      <w:r w:rsidRPr="00686E4A">
        <w:rPr>
          <w:rStyle w:val="a7"/>
          <w:rFonts w:ascii="Times New Roman" w:hAnsi="Times New Roman" w:cs="Times New Roman"/>
        </w:rPr>
        <w:footnoteRef/>
      </w:r>
      <w:r w:rsidRPr="00686E4A">
        <w:rPr>
          <w:rFonts w:ascii="Times New Roman" w:hAnsi="Times New Roman" w:cs="Times New Roman"/>
        </w:rPr>
        <w:t xml:space="preserve"> </w:t>
      </w:r>
      <w:r>
        <w:rPr>
          <w:rFonts w:ascii="Times New Roman" w:hAnsi="Times New Roman" w:cs="Times New Roman"/>
        </w:rPr>
        <w:t xml:space="preserve"> </w:t>
      </w:r>
      <w:r w:rsidRPr="00686E4A">
        <w:rPr>
          <w:rFonts w:ascii="Times New Roman" w:hAnsi="Times New Roman" w:cs="Times New Roman"/>
        </w:rPr>
        <w:t xml:space="preserve">Письмо ФНС России </w:t>
      </w:r>
      <w:r w:rsidRPr="00686E4A">
        <w:rPr>
          <w:rFonts w:ascii="Times New Roman" w:eastAsia="Times New Roman" w:hAnsi="Times New Roman" w:cs="Times New Roman"/>
          <w:color w:val="000000"/>
          <w:lang w:eastAsia="ru-RU"/>
        </w:rPr>
        <w:t>от 30.06.2017 №СД-4-3/12602@</w:t>
      </w:r>
      <w:r>
        <w:rPr>
          <w:rFonts w:ascii="Times New Roman" w:eastAsia="Times New Roman" w:hAnsi="Times New Roman" w:cs="Times New Roman"/>
          <w:color w:val="000000"/>
          <w:lang w:eastAsia="ru-RU"/>
        </w:rPr>
        <w:t>.</w:t>
      </w:r>
    </w:p>
  </w:footnote>
  <w:footnote w:id="44">
    <w:p w:rsidR="0065117A" w:rsidRPr="00686E4A" w:rsidRDefault="0065117A" w:rsidP="008F4CD0">
      <w:pPr>
        <w:pStyle w:val="a5"/>
        <w:spacing w:line="360" w:lineRule="auto"/>
        <w:jc w:val="both"/>
        <w:rPr>
          <w:rFonts w:ascii="Times New Roman" w:hAnsi="Times New Roman" w:cs="Times New Roman"/>
        </w:rPr>
      </w:pPr>
      <w:r w:rsidRPr="00686E4A">
        <w:rPr>
          <w:rStyle w:val="a7"/>
          <w:rFonts w:ascii="Times New Roman" w:hAnsi="Times New Roman" w:cs="Times New Roman"/>
        </w:rPr>
        <w:footnoteRef/>
      </w:r>
      <w:r w:rsidRPr="00686E4A">
        <w:rPr>
          <w:rFonts w:ascii="Times New Roman" w:hAnsi="Times New Roman" w:cs="Times New Roman"/>
        </w:rPr>
        <w:t xml:space="preserve"> </w:t>
      </w:r>
      <w:r w:rsidRPr="00686E4A">
        <w:rPr>
          <w:rFonts w:ascii="Times New Roman" w:eastAsia="Times New Roman" w:hAnsi="Times New Roman" w:cs="Times New Roman"/>
          <w:color w:val="000000"/>
          <w:lang w:eastAsia="ru-RU"/>
        </w:rPr>
        <w:t>Письмо ФНС России от 03.05.2017 №СД-3-3/3117@.</w:t>
      </w:r>
    </w:p>
  </w:footnote>
  <w:footnote w:id="45">
    <w:p w:rsidR="0065117A" w:rsidRPr="00B506CB" w:rsidRDefault="0065117A" w:rsidP="008F4CD0">
      <w:pPr>
        <w:pStyle w:val="a5"/>
        <w:spacing w:line="360" w:lineRule="auto"/>
        <w:jc w:val="both"/>
        <w:rPr>
          <w:rFonts w:ascii="Times New Roman" w:hAnsi="Times New Roman" w:cs="Times New Roman"/>
        </w:rPr>
      </w:pPr>
      <w:r w:rsidRPr="00B506CB">
        <w:rPr>
          <w:rStyle w:val="a7"/>
          <w:rFonts w:ascii="Times New Roman" w:hAnsi="Times New Roman" w:cs="Times New Roman"/>
        </w:rPr>
        <w:footnoteRef/>
      </w:r>
      <w:r w:rsidRPr="00B506CB">
        <w:rPr>
          <w:rFonts w:ascii="Times New Roman" w:hAnsi="Times New Roman" w:cs="Times New Roman"/>
        </w:rPr>
        <w:t xml:space="preserve"> </w:t>
      </w:r>
      <w:proofErr w:type="spellStart"/>
      <w:r w:rsidRPr="00B506CB">
        <w:rPr>
          <w:rFonts w:ascii="Times New Roman" w:hAnsi="Times New Roman" w:cs="Times New Roman"/>
        </w:rPr>
        <w:t>Борисичев</w:t>
      </w:r>
      <w:proofErr w:type="spellEnd"/>
      <w:r w:rsidRPr="00B506CB">
        <w:rPr>
          <w:rFonts w:ascii="Times New Roman" w:hAnsi="Times New Roman" w:cs="Times New Roman"/>
        </w:rPr>
        <w:t xml:space="preserve"> А.А. </w:t>
      </w:r>
      <w:proofErr w:type="spellStart"/>
      <w:r w:rsidRPr="00B506CB">
        <w:rPr>
          <w:rFonts w:ascii="Times New Roman" w:hAnsi="Times New Roman" w:cs="Times New Roman"/>
        </w:rPr>
        <w:t>Коршакова</w:t>
      </w:r>
      <w:proofErr w:type="spellEnd"/>
      <w:r w:rsidRPr="00B506CB">
        <w:rPr>
          <w:rFonts w:ascii="Times New Roman" w:hAnsi="Times New Roman" w:cs="Times New Roman"/>
        </w:rPr>
        <w:t xml:space="preserve"> Д.М. «Налог на </w:t>
      </w:r>
      <w:r w:rsidRPr="00B506CB">
        <w:rPr>
          <w:rFonts w:ascii="Times New Roman" w:hAnsi="Times New Roman" w:cs="Times New Roman"/>
          <w:lang w:val="en-US"/>
        </w:rPr>
        <w:t>Google</w:t>
      </w:r>
      <w:r>
        <w:rPr>
          <w:rFonts w:ascii="Times New Roman" w:hAnsi="Times New Roman" w:cs="Times New Roman"/>
        </w:rPr>
        <w:t xml:space="preserve">»: спорные вопросы практики // </w:t>
      </w:r>
      <w:proofErr w:type="spellStart"/>
      <w:r>
        <w:rPr>
          <w:rFonts w:ascii="Times New Roman" w:hAnsi="Times New Roman" w:cs="Times New Roman"/>
        </w:rPr>
        <w:t>Н</w:t>
      </w:r>
      <w:r w:rsidRPr="00B506CB">
        <w:rPr>
          <w:rFonts w:ascii="Times New Roman" w:hAnsi="Times New Roman" w:cs="Times New Roman"/>
        </w:rPr>
        <w:t>алоговед</w:t>
      </w:r>
      <w:proofErr w:type="spellEnd"/>
      <w:r w:rsidRPr="00B506CB">
        <w:rPr>
          <w:rFonts w:ascii="Times New Roman" w:hAnsi="Times New Roman" w:cs="Times New Roman"/>
        </w:rPr>
        <w:t xml:space="preserve">. </w:t>
      </w:r>
      <w:r>
        <w:rPr>
          <w:rFonts w:ascii="Times New Roman" w:hAnsi="Times New Roman" w:cs="Times New Roman"/>
        </w:rPr>
        <w:t xml:space="preserve">М., </w:t>
      </w:r>
      <w:r w:rsidRPr="00B506CB">
        <w:rPr>
          <w:rFonts w:ascii="Times New Roman" w:hAnsi="Times New Roman" w:cs="Times New Roman"/>
        </w:rPr>
        <w:t>2017.</w:t>
      </w:r>
      <w:r>
        <w:rPr>
          <w:rFonts w:ascii="Times New Roman" w:hAnsi="Times New Roman" w:cs="Times New Roman"/>
        </w:rPr>
        <w:t xml:space="preserve"> №6. </w:t>
      </w:r>
      <w:r w:rsidRPr="00B506CB">
        <w:rPr>
          <w:rFonts w:ascii="Times New Roman" w:hAnsi="Times New Roman" w:cs="Times New Roman"/>
        </w:rPr>
        <w:t xml:space="preserve"> </w:t>
      </w:r>
      <w:r>
        <w:rPr>
          <w:rFonts w:ascii="Times New Roman" w:hAnsi="Times New Roman" w:cs="Times New Roman"/>
        </w:rPr>
        <w:t>С. 44.</w:t>
      </w:r>
    </w:p>
  </w:footnote>
  <w:footnote w:id="46">
    <w:p w:rsidR="0065117A" w:rsidRPr="002A15B8" w:rsidRDefault="0065117A" w:rsidP="002A15B8">
      <w:pPr>
        <w:pStyle w:val="a5"/>
        <w:spacing w:line="360" w:lineRule="auto"/>
        <w:jc w:val="both"/>
        <w:rPr>
          <w:rFonts w:ascii="Times New Roman" w:hAnsi="Times New Roman" w:cs="Times New Roman"/>
        </w:rPr>
      </w:pPr>
      <w:r w:rsidRPr="002A15B8">
        <w:rPr>
          <w:rStyle w:val="a7"/>
          <w:rFonts w:ascii="Times New Roman" w:hAnsi="Times New Roman" w:cs="Times New Roman"/>
        </w:rPr>
        <w:footnoteRef/>
      </w:r>
      <w:r w:rsidRPr="002A15B8">
        <w:rPr>
          <w:rFonts w:ascii="Times New Roman" w:hAnsi="Times New Roman" w:cs="Times New Roman"/>
        </w:rPr>
        <w:t xml:space="preserve"> Постановление АС ДВО от 28.10.2016 по делу №А04-5599/2015, АС ВВО от 03.08.2016 по делу А29-4833/2015.</w:t>
      </w:r>
    </w:p>
  </w:footnote>
  <w:footnote w:id="47">
    <w:p w:rsidR="0065117A" w:rsidRPr="0065117A" w:rsidRDefault="0065117A" w:rsidP="00A470B1">
      <w:pPr>
        <w:pStyle w:val="a5"/>
        <w:spacing w:line="360" w:lineRule="auto"/>
        <w:rPr>
          <w:rFonts w:ascii="Times New Roman" w:hAnsi="Times New Roman" w:cs="Times New Roman"/>
          <w:lang w:val="en-US"/>
        </w:rPr>
      </w:pPr>
      <w:r w:rsidRPr="002A15B8">
        <w:rPr>
          <w:rStyle w:val="a7"/>
          <w:rFonts w:ascii="Times New Roman" w:hAnsi="Times New Roman" w:cs="Times New Roman"/>
        </w:rPr>
        <w:footnoteRef/>
      </w:r>
      <w:r w:rsidRPr="002A15B8">
        <w:rPr>
          <w:rFonts w:ascii="Times New Roman" w:hAnsi="Times New Roman" w:cs="Times New Roman"/>
        </w:rPr>
        <w:t xml:space="preserve"> Гришина О.П. «Налог на </w:t>
      </w:r>
      <w:r w:rsidRPr="002A15B8">
        <w:rPr>
          <w:rFonts w:ascii="Times New Roman" w:hAnsi="Times New Roman" w:cs="Times New Roman"/>
          <w:lang w:val="en-US"/>
        </w:rPr>
        <w:t>Google</w:t>
      </w:r>
      <w:r w:rsidRPr="002A15B8">
        <w:rPr>
          <w:rFonts w:ascii="Times New Roman" w:hAnsi="Times New Roman" w:cs="Times New Roman"/>
        </w:rPr>
        <w:t>»: вчера, сегодня и завтра // НДС: проб</w:t>
      </w:r>
      <w:r>
        <w:rPr>
          <w:rFonts w:ascii="Times New Roman" w:hAnsi="Times New Roman" w:cs="Times New Roman"/>
        </w:rPr>
        <w:t xml:space="preserve">лемы и решения.2018. </w:t>
      </w:r>
      <w:r w:rsidRPr="0065117A">
        <w:rPr>
          <w:rFonts w:ascii="Times New Roman" w:hAnsi="Times New Roman" w:cs="Times New Roman"/>
          <w:lang w:val="en-US"/>
        </w:rPr>
        <w:t xml:space="preserve">№2.  </w:t>
      </w:r>
      <w:r>
        <w:rPr>
          <w:rFonts w:ascii="Times New Roman" w:hAnsi="Times New Roman" w:cs="Times New Roman"/>
        </w:rPr>
        <w:t>С</w:t>
      </w:r>
      <w:r w:rsidRPr="0065117A">
        <w:rPr>
          <w:rFonts w:ascii="Times New Roman" w:hAnsi="Times New Roman" w:cs="Times New Roman"/>
          <w:lang w:val="en-US"/>
        </w:rPr>
        <w:t>. 33.</w:t>
      </w:r>
    </w:p>
  </w:footnote>
  <w:footnote w:id="48">
    <w:p w:rsidR="0065117A" w:rsidRPr="00F82332" w:rsidRDefault="0065117A" w:rsidP="00F82332">
      <w:pPr>
        <w:pStyle w:val="a5"/>
        <w:tabs>
          <w:tab w:val="left" w:pos="3119"/>
        </w:tabs>
        <w:spacing w:line="360" w:lineRule="auto"/>
        <w:jc w:val="both"/>
        <w:rPr>
          <w:rFonts w:ascii="Times New Roman" w:hAnsi="Times New Roman" w:cs="Times New Roman"/>
        </w:rPr>
      </w:pPr>
      <w:r w:rsidRPr="00F82332">
        <w:rPr>
          <w:rStyle w:val="a7"/>
          <w:rFonts w:ascii="Times New Roman" w:hAnsi="Times New Roman" w:cs="Times New Roman"/>
        </w:rPr>
        <w:footnoteRef/>
      </w:r>
      <w:r w:rsidRPr="00455D85">
        <w:rPr>
          <w:rFonts w:ascii="Times New Roman" w:hAnsi="Times New Roman" w:cs="Times New Roman"/>
          <w:lang w:val="en-US"/>
        </w:rPr>
        <w:t xml:space="preserve"> «</w:t>
      </w:r>
      <w:r w:rsidRPr="00F82332">
        <w:rPr>
          <w:rFonts w:ascii="Times New Roman" w:hAnsi="Times New Roman" w:cs="Times New Roman"/>
          <w:lang w:val="en-US"/>
        </w:rPr>
        <w:t>Mechanisms</w:t>
      </w:r>
      <w:r w:rsidRPr="00455D85">
        <w:rPr>
          <w:rFonts w:ascii="Times New Roman" w:hAnsi="Times New Roman" w:cs="Times New Roman"/>
          <w:lang w:val="en-US"/>
        </w:rPr>
        <w:t xml:space="preserve"> </w:t>
      </w:r>
      <w:r w:rsidRPr="00F82332">
        <w:rPr>
          <w:rFonts w:ascii="Times New Roman" w:hAnsi="Times New Roman" w:cs="Times New Roman"/>
          <w:lang w:val="en-US"/>
        </w:rPr>
        <w:t>for</w:t>
      </w:r>
      <w:r w:rsidRPr="00455D85">
        <w:rPr>
          <w:rFonts w:ascii="Times New Roman" w:hAnsi="Times New Roman" w:cs="Times New Roman"/>
          <w:lang w:val="en-US"/>
        </w:rPr>
        <w:t xml:space="preserve"> </w:t>
      </w:r>
      <w:r w:rsidRPr="00F82332">
        <w:rPr>
          <w:rFonts w:ascii="Times New Roman" w:hAnsi="Times New Roman" w:cs="Times New Roman"/>
          <w:lang w:val="en-US"/>
        </w:rPr>
        <w:t>the</w:t>
      </w:r>
      <w:r w:rsidRPr="00455D85">
        <w:rPr>
          <w:rFonts w:ascii="Times New Roman" w:hAnsi="Times New Roman" w:cs="Times New Roman"/>
          <w:lang w:val="en-US"/>
        </w:rPr>
        <w:t xml:space="preserve"> </w:t>
      </w:r>
      <w:r w:rsidRPr="00F82332">
        <w:rPr>
          <w:rFonts w:ascii="Times New Roman" w:hAnsi="Times New Roman" w:cs="Times New Roman"/>
          <w:lang w:val="en-US"/>
        </w:rPr>
        <w:t xml:space="preserve">effective collection of VAT/GST. When the Supplier Is Not Located </w:t>
      </w:r>
      <w:proofErr w:type="gramStart"/>
      <w:r w:rsidRPr="00F82332">
        <w:rPr>
          <w:rFonts w:ascii="Times New Roman" w:hAnsi="Times New Roman" w:cs="Times New Roman"/>
          <w:lang w:val="en-US"/>
        </w:rPr>
        <w:t>In</w:t>
      </w:r>
      <w:proofErr w:type="gramEnd"/>
      <w:r w:rsidRPr="00F82332">
        <w:rPr>
          <w:rFonts w:ascii="Times New Roman" w:hAnsi="Times New Roman" w:cs="Times New Roman"/>
          <w:lang w:val="en-US"/>
        </w:rPr>
        <w:t xml:space="preserve"> the Jurisdiction of Taxation. </w:t>
      </w:r>
      <w:r w:rsidRPr="00F82332">
        <w:rPr>
          <w:rFonts w:ascii="Times New Roman" w:hAnsi="Times New Roman" w:cs="Times New Roman"/>
        </w:rPr>
        <w:t>Отчет</w:t>
      </w:r>
      <w:r w:rsidRPr="00535783">
        <w:rPr>
          <w:rFonts w:ascii="Times New Roman" w:hAnsi="Times New Roman" w:cs="Times New Roman"/>
        </w:rPr>
        <w:t xml:space="preserve"> </w:t>
      </w:r>
      <w:r w:rsidRPr="00F82332">
        <w:rPr>
          <w:rFonts w:ascii="Times New Roman" w:hAnsi="Times New Roman" w:cs="Times New Roman"/>
        </w:rPr>
        <w:t xml:space="preserve">опубликован 24.10.2017. </w:t>
      </w:r>
      <w:r w:rsidRPr="00090A12">
        <w:rPr>
          <w:rFonts w:ascii="Times New Roman" w:hAnsi="Times New Roman" w:cs="Times New Roman"/>
        </w:rPr>
        <w:t>[</w:t>
      </w:r>
      <w:r>
        <w:rPr>
          <w:rFonts w:ascii="Times New Roman" w:hAnsi="Times New Roman" w:cs="Times New Roman"/>
        </w:rPr>
        <w:t>электронный ресурс</w:t>
      </w:r>
      <w:r w:rsidRPr="00090A12">
        <w:rPr>
          <w:rFonts w:ascii="Times New Roman" w:hAnsi="Times New Roman" w:cs="Times New Roman"/>
        </w:rPr>
        <w:t>]</w:t>
      </w:r>
      <w:r>
        <w:rPr>
          <w:rFonts w:ascii="Times New Roman" w:hAnsi="Times New Roman" w:cs="Times New Roman"/>
        </w:rPr>
        <w:t xml:space="preserve">: сайт ОЭСР // </w:t>
      </w:r>
      <w:r w:rsidRPr="00F82332">
        <w:rPr>
          <w:rFonts w:ascii="Times New Roman" w:hAnsi="Times New Roman" w:cs="Times New Roman"/>
          <w:lang w:val="en-US"/>
        </w:rPr>
        <w:t>URL</w:t>
      </w:r>
      <w:r w:rsidRPr="00F82332">
        <w:rPr>
          <w:rFonts w:ascii="Times New Roman" w:hAnsi="Times New Roman" w:cs="Times New Roman"/>
        </w:rPr>
        <w:t>: http://www.oecd.org/tax/tax-policy/mechanisms-for-the-effective-collection-of-VAT-GST.pdf (дата обращения 24.02.2018)</w:t>
      </w:r>
      <w:r>
        <w:rPr>
          <w:rFonts w:ascii="Times New Roman" w:hAnsi="Times New Roman" w:cs="Times New Roman"/>
        </w:rPr>
        <w:t>.</w:t>
      </w:r>
    </w:p>
  </w:footnote>
  <w:footnote w:id="49">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Астахов К.Г. Отчет ОЭСР по эффективному взиманию НДС: перспективы применения</w:t>
      </w:r>
      <w:r>
        <w:rPr>
          <w:rFonts w:ascii="Times New Roman" w:hAnsi="Times New Roman" w:cs="Times New Roman"/>
        </w:rPr>
        <w:t xml:space="preserve"> в России. // </w:t>
      </w:r>
      <w:proofErr w:type="spellStart"/>
      <w:r>
        <w:rPr>
          <w:rFonts w:ascii="Times New Roman" w:hAnsi="Times New Roman" w:cs="Times New Roman"/>
        </w:rPr>
        <w:t>Налоговед</w:t>
      </w:r>
      <w:proofErr w:type="spellEnd"/>
      <w:r>
        <w:rPr>
          <w:rFonts w:ascii="Times New Roman" w:hAnsi="Times New Roman" w:cs="Times New Roman"/>
        </w:rPr>
        <w:t xml:space="preserve">. №12. </w:t>
      </w:r>
      <w:r w:rsidRPr="00F82332">
        <w:rPr>
          <w:rFonts w:ascii="Times New Roman" w:hAnsi="Times New Roman" w:cs="Times New Roman"/>
        </w:rPr>
        <w:t>М.</w:t>
      </w:r>
      <w:r>
        <w:rPr>
          <w:rFonts w:ascii="Times New Roman" w:hAnsi="Times New Roman" w:cs="Times New Roman"/>
        </w:rPr>
        <w:t>, 2017. С. 45.</w:t>
      </w:r>
    </w:p>
  </w:footnote>
  <w:footnote w:id="50">
    <w:p w:rsidR="0065117A" w:rsidRPr="008F4CD0" w:rsidRDefault="0065117A" w:rsidP="00F82332">
      <w:pPr>
        <w:pStyle w:val="a5"/>
        <w:spacing w:line="360" w:lineRule="auto"/>
        <w:jc w:val="both"/>
        <w:rPr>
          <w:rFonts w:ascii="Times New Roman" w:hAnsi="Times New Roman" w:cs="Times New Roman"/>
          <w:lang w:val="en-US"/>
        </w:rPr>
      </w:pPr>
      <w:r w:rsidRPr="00F82332">
        <w:rPr>
          <w:rStyle w:val="a7"/>
          <w:rFonts w:ascii="Times New Roman" w:hAnsi="Times New Roman" w:cs="Times New Roman"/>
        </w:rPr>
        <w:footnoteRef/>
      </w:r>
      <w:r w:rsidRPr="00F82332">
        <w:rPr>
          <w:rFonts w:ascii="Times New Roman" w:hAnsi="Times New Roman" w:cs="Times New Roman"/>
        </w:rPr>
        <w:t xml:space="preserve"> </w:t>
      </w:r>
      <w:proofErr w:type="spellStart"/>
      <w:r w:rsidRPr="00F82332">
        <w:rPr>
          <w:rFonts w:ascii="Times New Roman" w:hAnsi="Times New Roman" w:cs="Times New Roman"/>
        </w:rPr>
        <w:t>Борисичев</w:t>
      </w:r>
      <w:proofErr w:type="spellEnd"/>
      <w:r w:rsidRPr="00F82332">
        <w:rPr>
          <w:rFonts w:ascii="Times New Roman" w:hAnsi="Times New Roman" w:cs="Times New Roman"/>
        </w:rPr>
        <w:t xml:space="preserve"> А.А. </w:t>
      </w:r>
      <w:proofErr w:type="spellStart"/>
      <w:r w:rsidRPr="00F82332">
        <w:rPr>
          <w:rFonts w:ascii="Times New Roman" w:hAnsi="Times New Roman" w:cs="Times New Roman"/>
        </w:rPr>
        <w:t>Коршакова</w:t>
      </w:r>
      <w:proofErr w:type="spellEnd"/>
      <w:r w:rsidRPr="00F82332">
        <w:rPr>
          <w:rFonts w:ascii="Times New Roman" w:hAnsi="Times New Roman" w:cs="Times New Roman"/>
        </w:rPr>
        <w:t xml:space="preserve"> Д.М. «Налог на </w:t>
      </w:r>
      <w:r w:rsidRPr="00F82332">
        <w:rPr>
          <w:rFonts w:ascii="Times New Roman" w:hAnsi="Times New Roman" w:cs="Times New Roman"/>
          <w:lang w:val="en-US"/>
        </w:rPr>
        <w:t>Google</w:t>
      </w:r>
      <w:r>
        <w:rPr>
          <w:rFonts w:ascii="Times New Roman" w:hAnsi="Times New Roman" w:cs="Times New Roman"/>
        </w:rPr>
        <w:t>»</w:t>
      </w:r>
      <w:r w:rsidRPr="00F82332">
        <w:rPr>
          <w:rFonts w:ascii="Times New Roman" w:hAnsi="Times New Roman" w:cs="Times New Roman"/>
        </w:rPr>
        <w:t>: спорные вопросы п</w:t>
      </w:r>
      <w:r>
        <w:rPr>
          <w:rFonts w:ascii="Times New Roman" w:hAnsi="Times New Roman" w:cs="Times New Roman"/>
        </w:rPr>
        <w:t xml:space="preserve">рактики // </w:t>
      </w:r>
      <w:proofErr w:type="spellStart"/>
      <w:r>
        <w:rPr>
          <w:rFonts w:ascii="Times New Roman" w:hAnsi="Times New Roman" w:cs="Times New Roman"/>
        </w:rPr>
        <w:t>Налоговед</w:t>
      </w:r>
      <w:proofErr w:type="spellEnd"/>
      <w:r>
        <w:rPr>
          <w:rFonts w:ascii="Times New Roman" w:hAnsi="Times New Roman" w:cs="Times New Roman"/>
        </w:rPr>
        <w:t>. М</w:t>
      </w:r>
      <w:r w:rsidRPr="008F4CD0">
        <w:rPr>
          <w:rFonts w:ascii="Times New Roman" w:hAnsi="Times New Roman" w:cs="Times New Roman"/>
          <w:lang w:val="en-US"/>
        </w:rPr>
        <w:t>., 2017. №6.</w:t>
      </w:r>
      <w:r>
        <w:rPr>
          <w:rFonts w:ascii="Times New Roman" w:hAnsi="Times New Roman" w:cs="Times New Roman"/>
          <w:lang w:val="en-US"/>
        </w:rPr>
        <w:t xml:space="preserve"> С. 44.</w:t>
      </w:r>
    </w:p>
  </w:footnote>
  <w:footnote w:id="51">
    <w:p w:rsidR="0065117A" w:rsidRPr="00D63588" w:rsidRDefault="0065117A" w:rsidP="00D63588">
      <w:pPr>
        <w:pStyle w:val="a5"/>
        <w:tabs>
          <w:tab w:val="left" w:pos="3119"/>
        </w:tabs>
        <w:spacing w:line="360" w:lineRule="auto"/>
        <w:jc w:val="both"/>
        <w:rPr>
          <w:rFonts w:ascii="Times New Roman" w:hAnsi="Times New Roman" w:cs="Times New Roman"/>
        </w:rPr>
      </w:pPr>
      <w:r>
        <w:rPr>
          <w:rStyle w:val="a7"/>
        </w:rPr>
        <w:footnoteRef/>
      </w:r>
      <w:r w:rsidRPr="008F4CD0">
        <w:rPr>
          <w:lang w:val="en-US"/>
        </w:rPr>
        <w:t xml:space="preserve"> </w:t>
      </w:r>
      <w:r w:rsidRPr="00D63588">
        <w:rPr>
          <w:rFonts w:ascii="Times New Roman" w:hAnsi="Times New Roman" w:cs="Times New Roman"/>
          <w:shd w:val="clear" w:color="auto" w:fill="FFFFFF"/>
        </w:rPr>
        <w:t>п</w:t>
      </w:r>
      <w:r w:rsidRPr="008F4CD0">
        <w:rPr>
          <w:rFonts w:ascii="Times New Roman" w:hAnsi="Times New Roman" w:cs="Times New Roman"/>
          <w:shd w:val="clear" w:color="auto" w:fill="FFFFFF"/>
          <w:lang w:val="en-US"/>
        </w:rPr>
        <w:t xml:space="preserve">.81 </w:t>
      </w:r>
      <w:proofErr w:type="gramStart"/>
      <w:r w:rsidRPr="00D63588">
        <w:rPr>
          <w:rFonts w:ascii="Times New Roman" w:hAnsi="Times New Roman" w:cs="Times New Roman"/>
          <w:shd w:val="clear" w:color="auto" w:fill="FFFFFF"/>
        </w:rPr>
        <w:t>ч</w:t>
      </w:r>
      <w:r w:rsidRPr="00D63588">
        <w:rPr>
          <w:rFonts w:ascii="Times New Roman" w:hAnsi="Times New Roman" w:cs="Times New Roman"/>
          <w:shd w:val="clear" w:color="auto" w:fill="FFFFFF"/>
          <w:lang w:val="en-US"/>
        </w:rPr>
        <w:t>.D</w:t>
      </w:r>
      <w:proofErr w:type="gramEnd"/>
      <w:r w:rsidRPr="00D63588">
        <w:rPr>
          <w:rFonts w:ascii="Times New Roman" w:hAnsi="Times New Roman" w:cs="Times New Roman"/>
          <w:shd w:val="clear" w:color="auto" w:fill="FFFFFF"/>
          <w:lang w:val="en-US"/>
        </w:rPr>
        <w:t xml:space="preserve"> </w:t>
      </w:r>
      <w:proofErr w:type="spellStart"/>
      <w:r w:rsidRPr="00D63588">
        <w:rPr>
          <w:rFonts w:ascii="Times New Roman" w:hAnsi="Times New Roman" w:cs="Times New Roman"/>
          <w:shd w:val="clear" w:color="auto" w:fill="FFFFFF"/>
        </w:rPr>
        <w:t>гл</w:t>
      </w:r>
      <w:proofErr w:type="spellEnd"/>
      <w:r w:rsidRPr="00D63588">
        <w:rPr>
          <w:rFonts w:ascii="Times New Roman" w:hAnsi="Times New Roman" w:cs="Times New Roman"/>
          <w:shd w:val="clear" w:color="auto" w:fill="FFFFFF"/>
          <w:lang w:val="en-US"/>
        </w:rPr>
        <w:t xml:space="preserve">.II </w:t>
      </w:r>
      <w:r w:rsidRPr="00D63588">
        <w:rPr>
          <w:rFonts w:ascii="Times New Roman" w:hAnsi="Times New Roman" w:cs="Times New Roman"/>
          <w:lang w:val="en-US"/>
        </w:rPr>
        <w:t xml:space="preserve"> «Mechanisms for the effective collection of VAT/GST. When the Supplier Is Not Located </w:t>
      </w:r>
      <w:proofErr w:type="gramStart"/>
      <w:r w:rsidRPr="00D63588">
        <w:rPr>
          <w:rFonts w:ascii="Times New Roman" w:hAnsi="Times New Roman" w:cs="Times New Roman"/>
          <w:lang w:val="en-US"/>
        </w:rPr>
        <w:t>In</w:t>
      </w:r>
      <w:proofErr w:type="gramEnd"/>
      <w:r w:rsidRPr="00D63588">
        <w:rPr>
          <w:rFonts w:ascii="Times New Roman" w:hAnsi="Times New Roman" w:cs="Times New Roman"/>
          <w:lang w:val="en-US"/>
        </w:rPr>
        <w:t xml:space="preserve"> the Jurisdiction of Taxation. </w:t>
      </w:r>
      <w:r w:rsidRPr="00D63588">
        <w:rPr>
          <w:rFonts w:ascii="Times New Roman" w:hAnsi="Times New Roman" w:cs="Times New Roman"/>
        </w:rPr>
        <w:t>Отчет опубликован 24.10.2017.</w:t>
      </w:r>
      <w:r>
        <w:rPr>
          <w:rFonts w:ascii="Times New Roman" w:hAnsi="Times New Roman" w:cs="Times New Roman"/>
        </w:rPr>
        <w:t xml:space="preserve"> </w:t>
      </w:r>
      <w:r w:rsidRPr="00090A12">
        <w:rPr>
          <w:rFonts w:ascii="Times New Roman" w:hAnsi="Times New Roman" w:cs="Times New Roman"/>
        </w:rPr>
        <w:t>[</w:t>
      </w:r>
      <w:r>
        <w:rPr>
          <w:rFonts w:ascii="Times New Roman" w:hAnsi="Times New Roman" w:cs="Times New Roman"/>
        </w:rPr>
        <w:t>электронный ресурс</w:t>
      </w:r>
      <w:r w:rsidRPr="00090A12">
        <w:rPr>
          <w:rFonts w:ascii="Times New Roman" w:hAnsi="Times New Roman" w:cs="Times New Roman"/>
        </w:rPr>
        <w:t>]</w:t>
      </w:r>
      <w:r>
        <w:rPr>
          <w:rFonts w:ascii="Times New Roman" w:hAnsi="Times New Roman" w:cs="Times New Roman"/>
        </w:rPr>
        <w:t>: сайт ОЭСР //</w:t>
      </w:r>
      <w:r w:rsidRPr="00D63588">
        <w:rPr>
          <w:rFonts w:ascii="Times New Roman" w:hAnsi="Times New Roman" w:cs="Times New Roman"/>
        </w:rPr>
        <w:t xml:space="preserve"> </w:t>
      </w:r>
      <w:r w:rsidRPr="00D63588">
        <w:rPr>
          <w:rFonts w:ascii="Times New Roman" w:hAnsi="Times New Roman" w:cs="Times New Roman"/>
          <w:lang w:val="en-US"/>
        </w:rPr>
        <w:t>URL</w:t>
      </w:r>
      <w:r w:rsidRPr="00D63588">
        <w:rPr>
          <w:rFonts w:ascii="Times New Roman" w:hAnsi="Times New Roman" w:cs="Times New Roman"/>
        </w:rPr>
        <w:t>: http://www.oecd.org/tax/tax-policy/mechanisms-for-the-effective-collection-of-VAT-GST.pdf (дата обращения 24.02.2018)</w:t>
      </w:r>
      <w:r>
        <w:rPr>
          <w:rFonts w:ascii="Times New Roman" w:hAnsi="Times New Roman" w:cs="Times New Roman"/>
        </w:rPr>
        <w:t>.</w:t>
      </w:r>
    </w:p>
    <w:p w:rsidR="0065117A" w:rsidRDefault="0065117A">
      <w:pPr>
        <w:pStyle w:val="a5"/>
      </w:pPr>
    </w:p>
  </w:footnote>
  <w:footnote w:id="52">
    <w:p w:rsidR="0065117A" w:rsidRDefault="0065117A">
      <w:pPr>
        <w:pStyle w:val="a5"/>
      </w:pPr>
      <w:r>
        <w:rPr>
          <w:rStyle w:val="a7"/>
        </w:rPr>
        <w:footnoteRef/>
      </w:r>
      <w:r>
        <w:t xml:space="preserve"> </w:t>
      </w:r>
      <w:proofErr w:type="spellStart"/>
      <w:r w:rsidRPr="00F82332">
        <w:rPr>
          <w:rFonts w:ascii="Times New Roman" w:hAnsi="Times New Roman" w:cs="Times New Roman"/>
        </w:rPr>
        <w:t>Борисичев</w:t>
      </w:r>
      <w:proofErr w:type="spellEnd"/>
      <w:r w:rsidRPr="00F82332">
        <w:rPr>
          <w:rFonts w:ascii="Times New Roman" w:hAnsi="Times New Roman" w:cs="Times New Roman"/>
        </w:rPr>
        <w:t xml:space="preserve"> А.А. </w:t>
      </w:r>
      <w:proofErr w:type="spellStart"/>
      <w:r w:rsidRPr="00F82332">
        <w:rPr>
          <w:rFonts w:ascii="Times New Roman" w:hAnsi="Times New Roman" w:cs="Times New Roman"/>
        </w:rPr>
        <w:t>Коршакова</w:t>
      </w:r>
      <w:proofErr w:type="spellEnd"/>
      <w:r w:rsidRPr="00F82332">
        <w:rPr>
          <w:rFonts w:ascii="Times New Roman" w:hAnsi="Times New Roman" w:cs="Times New Roman"/>
        </w:rPr>
        <w:t xml:space="preserve"> Д.М. «Налог на </w:t>
      </w:r>
      <w:r w:rsidRPr="00F82332">
        <w:rPr>
          <w:rFonts w:ascii="Times New Roman" w:hAnsi="Times New Roman" w:cs="Times New Roman"/>
          <w:lang w:val="en-US"/>
        </w:rPr>
        <w:t>Google</w:t>
      </w:r>
      <w:r>
        <w:rPr>
          <w:rFonts w:ascii="Times New Roman" w:hAnsi="Times New Roman" w:cs="Times New Roman"/>
        </w:rPr>
        <w:t>»</w:t>
      </w:r>
      <w:r w:rsidRPr="00F82332">
        <w:rPr>
          <w:rFonts w:ascii="Times New Roman" w:hAnsi="Times New Roman" w:cs="Times New Roman"/>
        </w:rPr>
        <w:t>: спорные вопросы прак</w:t>
      </w:r>
      <w:r>
        <w:rPr>
          <w:rFonts w:ascii="Times New Roman" w:hAnsi="Times New Roman" w:cs="Times New Roman"/>
        </w:rPr>
        <w:t xml:space="preserve">тики // </w:t>
      </w:r>
      <w:proofErr w:type="spellStart"/>
      <w:r>
        <w:rPr>
          <w:rFonts w:ascii="Times New Roman" w:hAnsi="Times New Roman" w:cs="Times New Roman"/>
        </w:rPr>
        <w:t>Налоговед</w:t>
      </w:r>
      <w:proofErr w:type="spellEnd"/>
      <w:r>
        <w:rPr>
          <w:rFonts w:ascii="Times New Roman" w:hAnsi="Times New Roman" w:cs="Times New Roman"/>
        </w:rPr>
        <w:t>. М., 2017. №6. С. 43</w:t>
      </w:r>
      <w:r w:rsidRPr="00F82332">
        <w:rPr>
          <w:rFonts w:ascii="Times New Roman" w:hAnsi="Times New Roman" w:cs="Times New Roman"/>
        </w:rPr>
        <w:t>.</w:t>
      </w:r>
    </w:p>
  </w:footnote>
  <w:footnote w:id="53">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Пункт 2.2.2 Приказа МНС России от 03.03.2004 №БГ-3-09/178 (ред. от 29.06.2012); п.п.14, 15 Приказа ФНС России от 29.06.2012 №ММВ-7-6/435@.</w:t>
      </w:r>
    </w:p>
  </w:footnote>
  <w:footnote w:id="54">
    <w:p w:rsidR="0065117A" w:rsidRDefault="0065117A" w:rsidP="00F82332">
      <w:pPr>
        <w:pStyle w:val="a5"/>
        <w:spacing w:line="360" w:lineRule="auto"/>
        <w:jc w:val="both"/>
      </w:pPr>
      <w:r w:rsidRPr="00F82332">
        <w:rPr>
          <w:rStyle w:val="a7"/>
          <w:rFonts w:ascii="Times New Roman" w:hAnsi="Times New Roman" w:cs="Times New Roman"/>
        </w:rPr>
        <w:footnoteRef/>
      </w:r>
      <w:r w:rsidRPr="00F82332">
        <w:rPr>
          <w:rFonts w:ascii="Times New Roman" w:hAnsi="Times New Roman" w:cs="Times New Roman"/>
        </w:rPr>
        <w:t xml:space="preserve"> Астахов К.Г. Отчет ОЭСР по эффективному взиманию НДС: перспективы прим</w:t>
      </w:r>
      <w:r>
        <w:rPr>
          <w:rFonts w:ascii="Times New Roman" w:hAnsi="Times New Roman" w:cs="Times New Roman"/>
        </w:rPr>
        <w:t xml:space="preserve">енения в России. // </w:t>
      </w:r>
      <w:proofErr w:type="spellStart"/>
      <w:r>
        <w:rPr>
          <w:rFonts w:ascii="Times New Roman" w:hAnsi="Times New Roman" w:cs="Times New Roman"/>
        </w:rPr>
        <w:t>Налоговед</w:t>
      </w:r>
      <w:proofErr w:type="spellEnd"/>
      <w:r>
        <w:rPr>
          <w:rFonts w:ascii="Times New Roman" w:hAnsi="Times New Roman" w:cs="Times New Roman"/>
        </w:rPr>
        <w:t xml:space="preserve">. </w:t>
      </w:r>
      <w:r w:rsidRPr="00F82332">
        <w:rPr>
          <w:rFonts w:ascii="Times New Roman" w:hAnsi="Times New Roman" w:cs="Times New Roman"/>
        </w:rPr>
        <w:t>№12.  М.</w:t>
      </w:r>
      <w:r>
        <w:rPr>
          <w:rFonts w:ascii="Times New Roman" w:hAnsi="Times New Roman" w:cs="Times New Roman"/>
        </w:rPr>
        <w:t>,2017. С. 48.</w:t>
      </w:r>
    </w:p>
  </w:footnote>
  <w:footnote w:id="55">
    <w:p w:rsidR="0065117A" w:rsidRPr="008F4CD0" w:rsidRDefault="0065117A" w:rsidP="00090A12">
      <w:pPr>
        <w:pStyle w:val="a5"/>
        <w:spacing w:line="360" w:lineRule="auto"/>
        <w:jc w:val="both"/>
        <w:rPr>
          <w:rFonts w:ascii="Times New Roman" w:hAnsi="Times New Roman" w:cs="Times New Roman"/>
          <w:lang w:val="en-US"/>
        </w:rPr>
      </w:pPr>
      <w:r w:rsidRPr="00F82332">
        <w:rPr>
          <w:rStyle w:val="a7"/>
          <w:rFonts w:ascii="Times New Roman" w:hAnsi="Times New Roman" w:cs="Times New Roman"/>
        </w:rPr>
        <w:footnoteRef/>
      </w:r>
      <w:r w:rsidRPr="00F82332">
        <w:rPr>
          <w:rFonts w:ascii="Times New Roman" w:hAnsi="Times New Roman" w:cs="Times New Roman"/>
        </w:rPr>
        <w:t xml:space="preserve"> </w:t>
      </w:r>
      <w:proofErr w:type="spellStart"/>
      <w:r w:rsidRPr="00F82332">
        <w:rPr>
          <w:rFonts w:ascii="Times New Roman" w:hAnsi="Times New Roman" w:cs="Times New Roman"/>
        </w:rPr>
        <w:t>Борисичев</w:t>
      </w:r>
      <w:proofErr w:type="spellEnd"/>
      <w:r w:rsidRPr="00F82332">
        <w:rPr>
          <w:rFonts w:ascii="Times New Roman" w:hAnsi="Times New Roman" w:cs="Times New Roman"/>
        </w:rPr>
        <w:t xml:space="preserve"> А.А. </w:t>
      </w:r>
      <w:proofErr w:type="spellStart"/>
      <w:r w:rsidRPr="00F82332">
        <w:rPr>
          <w:rFonts w:ascii="Times New Roman" w:hAnsi="Times New Roman" w:cs="Times New Roman"/>
        </w:rPr>
        <w:t>Коршакова</w:t>
      </w:r>
      <w:proofErr w:type="spellEnd"/>
      <w:r w:rsidRPr="00F82332">
        <w:rPr>
          <w:rFonts w:ascii="Times New Roman" w:hAnsi="Times New Roman" w:cs="Times New Roman"/>
        </w:rPr>
        <w:t xml:space="preserve"> Д.М. «Налог на </w:t>
      </w:r>
      <w:r w:rsidRPr="00F82332">
        <w:rPr>
          <w:rFonts w:ascii="Times New Roman" w:hAnsi="Times New Roman" w:cs="Times New Roman"/>
          <w:lang w:val="en-US"/>
        </w:rPr>
        <w:t>Google</w:t>
      </w:r>
      <w:r>
        <w:rPr>
          <w:rFonts w:ascii="Times New Roman" w:hAnsi="Times New Roman" w:cs="Times New Roman"/>
        </w:rPr>
        <w:t>»</w:t>
      </w:r>
      <w:r w:rsidRPr="00F82332">
        <w:rPr>
          <w:rFonts w:ascii="Times New Roman" w:hAnsi="Times New Roman" w:cs="Times New Roman"/>
        </w:rPr>
        <w:t>: спорн</w:t>
      </w:r>
      <w:r>
        <w:rPr>
          <w:rFonts w:ascii="Times New Roman" w:hAnsi="Times New Roman" w:cs="Times New Roman"/>
        </w:rPr>
        <w:t xml:space="preserve">ые вопросы практики // </w:t>
      </w:r>
      <w:proofErr w:type="spellStart"/>
      <w:r>
        <w:rPr>
          <w:rFonts w:ascii="Times New Roman" w:hAnsi="Times New Roman" w:cs="Times New Roman"/>
        </w:rPr>
        <w:t>Н</w:t>
      </w:r>
      <w:r w:rsidRPr="00F82332">
        <w:rPr>
          <w:rFonts w:ascii="Times New Roman" w:hAnsi="Times New Roman" w:cs="Times New Roman"/>
        </w:rPr>
        <w:t>алоговед</w:t>
      </w:r>
      <w:proofErr w:type="spellEnd"/>
      <w:r w:rsidRPr="00F82332">
        <w:rPr>
          <w:rFonts w:ascii="Times New Roman" w:hAnsi="Times New Roman" w:cs="Times New Roman"/>
        </w:rPr>
        <w:t xml:space="preserve">. </w:t>
      </w:r>
      <w:r>
        <w:rPr>
          <w:rFonts w:ascii="Times New Roman" w:hAnsi="Times New Roman" w:cs="Times New Roman"/>
        </w:rPr>
        <w:t>М</w:t>
      </w:r>
      <w:r w:rsidRPr="008F4CD0">
        <w:rPr>
          <w:rFonts w:ascii="Times New Roman" w:hAnsi="Times New Roman" w:cs="Times New Roman"/>
          <w:lang w:val="en-US"/>
        </w:rPr>
        <w:t xml:space="preserve">., </w:t>
      </w:r>
      <w:r>
        <w:rPr>
          <w:rFonts w:ascii="Times New Roman" w:hAnsi="Times New Roman" w:cs="Times New Roman"/>
          <w:lang w:val="en-US"/>
        </w:rPr>
        <w:t xml:space="preserve">2017. №6. </w:t>
      </w:r>
      <w:r w:rsidRPr="00F82332">
        <w:rPr>
          <w:rFonts w:ascii="Times New Roman" w:hAnsi="Times New Roman" w:cs="Times New Roman"/>
        </w:rPr>
        <w:t>С</w:t>
      </w:r>
      <w:r w:rsidRPr="008F4CD0">
        <w:rPr>
          <w:rFonts w:ascii="Times New Roman" w:hAnsi="Times New Roman" w:cs="Times New Roman"/>
          <w:lang w:val="en-US"/>
        </w:rPr>
        <w:t>. 44.</w:t>
      </w:r>
    </w:p>
  </w:footnote>
  <w:footnote w:id="56">
    <w:p w:rsidR="0065117A" w:rsidRPr="00D63588" w:rsidRDefault="0065117A" w:rsidP="00E33D33">
      <w:pPr>
        <w:pStyle w:val="a5"/>
        <w:tabs>
          <w:tab w:val="left" w:pos="3119"/>
        </w:tabs>
        <w:spacing w:line="360" w:lineRule="auto"/>
        <w:jc w:val="both"/>
        <w:rPr>
          <w:rFonts w:ascii="Times New Roman" w:hAnsi="Times New Roman" w:cs="Times New Roman"/>
        </w:rPr>
      </w:pPr>
      <w:r>
        <w:rPr>
          <w:rStyle w:val="a7"/>
        </w:rPr>
        <w:footnoteRef/>
      </w:r>
      <w:r w:rsidRPr="008F4CD0">
        <w:rPr>
          <w:lang w:val="en-US"/>
        </w:rPr>
        <w:t xml:space="preserve"> </w:t>
      </w:r>
      <w:r w:rsidRPr="00D63588">
        <w:rPr>
          <w:rFonts w:ascii="Times New Roman" w:hAnsi="Times New Roman" w:cs="Times New Roman"/>
          <w:shd w:val="clear" w:color="auto" w:fill="FFFFFF"/>
        </w:rPr>
        <w:t>п</w:t>
      </w:r>
      <w:r w:rsidRPr="008F4CD0">
        <w:rPr>
          <w:rFonts w:ascii="Times New Roman" w:hAnsi="Times New Roman" w:cs="Times New Roman"/>
          <w:shd w:val="clear" w:color="auto" w:fill="FFFFFF"/>
          <w:lang w:val="en-US"/>
        </w:rPr>
        <w:t xml:space="preserve">.121 </w:t>
      </w:r>
      <w:r w:rsidRPr="00D63588">
        <w:rPr>
          <w:rFonts w:ascii="Times New Roman" w:hAnsi="Times New Roman" w:cs="Times New Roman"/>
          <w:shd w:val="clear" w:color="auto" w:fill="FFFFFF"/>
        </w:rPr>
        <w:t>ч</w:t>
      </w:r>
      <w:r w:rsidRPr="008F4CD0">
        <w:rPr>
          <w:rFonts w:ascii="Times New Roman" w:hAnsi="Times New Roman" w:cs="Times New Roman"/>
          <w:shd w:val="clear" w:color="auto" w:fill="FFFFFF"/>
          <w:lang w:val="en-US"/>
        </w:rPr>
        <w:t>.</w:t>
      </w:r>
      <w:r>
        <w:rPr>
          <w:rFonts w:ascii="Times New Roman" w:hAnsi="Times New Roman" w:cs="Times New Roman"/>
          <w:shd w:val="clear" w:color="auto" w:fill="FFFFFF"/>
          <w:lang w:val="en-US"/>
        </w:rPr>
        <w:t>C</w:t>
      </w:r>
      <w:r w:rsidRPr="008F4CD0">
        <w:rPr>
          <w:rFonts w:ascii="Times New Roman" w:hAnsi="Times New Roman" w:cs="Times New Roman"/>
          <w:shd w:val="clear" w:color="auto" w:fill="FFFFFF"/>
          <w:lang w:val="en-US"/>
        </w:rPr>
        <w:t>.2</w:t>
      </w:r>
      <w:r w:rsidRPr="00E33D33">
        <w:rPr>
          <w:rFonts w:ascii="Times New Roman" w:hAnsi="Times New Roman" w:cs="Times New Roman"/>
          <w:shd w:val="clear" w:color="auto" w:fill="FFFFFF"/>
          <w:lang w:val="en-US"/>
        </w:rPr>
        <w:t>.2</w:t>
      </w:r>
      <w:r w:rsidRPr="00D63588">
        <w:rPr>
          <w:rFonts w:ascii="Times New Roman" w:hAnsi="Times New Roman" w:cs="Times New Roman"/>
          <w:shd w:val="clear" w:color="auto" w:fill="FFFFFF"/>
          <w:lang w:val="en-US"/>
        </w:rPr>
        <w:t xml:space="preserve"> </w:t>
      </w:r>
      <w:proofErr w:type="spellStart"/>
      <w:r w:rsidRPr="00D63588">
        <w:rPr>
          <w:rFonts w:ascii="Times New Roman" w:hAnsi="Times New Roman" w:cs="Times New Roman"/>
          <w:shd w:val="clear" w:color="auto" w:fill="FFFFFF"/>
        </w:rPr>
        <w:t>гл</w:t>
      </w:r>
      <w:proofErr w:type="spellEnd"/>
      <w:r w:rsidRPr="00D63588">
        <w:rPr>
          <w:rFonts w:ascii="Times New Roman" w:hAnsi="Times New Roman" w:cs="Times New Roman"/>
          <w:shd w:val="clear" w:color="auto" w:fill="FFFFFF"/>
          <w:lang w:val="en-US"/>
        </w:rPr>
        <w:t>.II</w:t>
      </w:r>
      <w:r>
        <w:rPr>
          <w:rFonts w:ascii="Times New Roman" w:hAnsi="Times New Roman" w:cs="Times New Roman"/>
          <w:shd w:val="clear" w:color="auto" w:fill="FFFFFF"/>
          <w:lang w:val="en-US"/>
        </w:rPr>
        <w:t xml:space="preserve">I </w:t>
      </w:r>
      <w:r w:rsidRPr="00D63588">
        <w:rPr>
          <w:rFonts w:ascii="Times New Roman" w:hAnsi="Times New Roman" w:cs="Times New Roman"/>
          <w:lang w:val="en-US"/>
        </w:rPr>
        <w:t xml:space="preserve">«Mechanisms for the effective collection of VAT/GST. When the Supplier Is Not Located </w:t>
      </w:r>
      <w:proofErr w:type="gramStart"/>
      <w:r w:rsidRPr="00D63588">
        <w:rPr>
          <w:rFonts w:ascii="Times New Roman" w:hAnsi="Times New Roman" w:cs="Times New Roman"/>
          <w:lang w:val="en-US"/>
        </w:rPr>
        <w:t>In</w:t>
      </w:r>
      <w:proofErr w:type="gramEnd"/>
      <w:r w:rsidRPr="00D63588">
        <w:rPr>
          <w:rFonts w:ascii="Times New Roman" w:hAnsi="Times New Roman" w:cs="Times New Roman"/>
          <w:lang w:val="en-US"/>
        </w:rPr>
        <w:t xml:space="preserve"> the Jurisdiction of Taxation. </w:t>
      </w:r>
      <w:r w:rsidRPr="00D63588">
        <w:rPr>
          <w:rFonts w:ascii="Times New Roman" w:hAnsi="Times New Roman" w:cs="Times New Roman"/>
        </w:rPr>
        <w:t xml:space="preserve">Отчет опубликован 24.10.2017. </w:t>
      </w:r>
      <w:r w:rsidRPr="00090A12">
        <w:rPr>
          <w:rFonts w:ascii="Times New Roman" w:hAnsi="Times New Roman" w:cs="Times New Roman"/>
        </w:rPr>
        <w:t>[</w:t>
      </w:r>
      <w:r>
        <w:rPr>
          <w:rFonts w:ascii="Times New Roman" w:hAnsi="Times New Roman" w:cs="Times New Roman"/>
        </w:rPr>
        <w:t>электронный ресурс</w:t>
      </w:r>
      <w:r w:rsidRPr="00090A12">
        <w:rPr>
          <w:rFonts w:ascii="Times New Roman" w:hAnsi="Times New Roman" w:cs="Times New Roman"/>
        </w:rPr>
        <w:t>]</w:t>
      </w:r>
      <w:r>
        <w:rPr>
          <w:rFonts w:ascii="Times New Roman" w:hAnsi="Times New Roman" w:cs="Times New Roman"/>
        </w:rPr>
        <w:t>: сайт ОЭСР</w:t>
      </w:r>
      <w:r w:rsidRPr="00090A12">
        <w:rPr>
          <w:rFonts w:ascii="Times New Roman" w:hAnsi="Times New Roman" w:cs="Times New Roman"/>
        </w:rPr>
        <w:t xml:space="preserve"> </w:t>
      </w:r>
      <w:r>
        <w:rPr>
          <w:rFonts w:ascii="Times New Roman" w:hAnsi="Times New Roman" w:cs="Times New Roman"/>
        </w:rPr>
        <w:t xml:space="preserve">// </w:t>
      </w:r>
      <w:r w:rsidRPr="00D63588">
        <w:rPr>
          <w:rFonts w:ascii="Times New Roman" w:hAnsi="Times New Roman" w:cs="Times New Roman"/>
          <w:lang w:val="en-US"/>
        </w:rPr>
        <w:t>URL</w:t>
      </w:r>
      <w:r w:rsidRPr="00D63588">
        <w:rPr>
          <w:rFonts w:ascii="Times New Roman" w:hAnsi="Times New Roman" w:cs="Times New Roman"/>
        </w:rPr>
        <w:t>: http://www.oecd.org/tax/tax-policy/mechanisms-for-the-effective-collection-of-VAT-GST.pdf (дата обращения 24.02.2018)</w:t>
      </w:r>
      <w:r>
        <w:rPr>
          <w:rFonts w:ascii="Times New Roman" w:hAnsi="Times New Roman" w:cs="Times New Roman"/>
        </w:rPr>
        <w:t>.</w:t>
      </w:r>
    </w:p>
    <w:p w:rsidR="0065117A" w:rsidRDefault="0065117A">
      <w:pPr>
        <w:pStyle w:val="a5"/>
      </w:pPr>
    </w:p>
  </w:footnote>
  <w:footnote w:id="57">
    <w:p w:rsidR="0065117A" w:rsidRPr="00D63588" w:rsidRDefault="0065117A" w:rsidP="00C554E5">
      <w:pPr>
        <w:pStyle w:val="a5"/>
        <w:tabs>
          <w:tab w:val="left" w:pos="3119"/>
        </w:tabs>
        <w:spacing w:line="360" w:lineRule="auto"/>
        <w:jc w:val="both"/>
        <w:rPr>
          <w:rFonts w:ascii="Times New Roman" w:hAnsi="Times New Roman" w:cs="Times New Roman"/>
        </w:rPr>
      </w:pPr>
      <w:r>
        <w:rPr>
          <w:rStyle w:val="a7"/>
        </w:rPr>
        <w:footnoteRef/>
      </w:r>
      <w:r w:rsidRPr="00C554E5">
        <w:rPr>
          <w:lang w:val="en-US"/>
        </w:rPr>
        <w:t xml:space="preserve"> </w:t>
      </w:r>
      <w:r w:rsidRPr="00D63588">
        <w:rPr>
          <w:rFonts w:ascii="Times New Roman" w:hAnsi="Times New Roman" w:cs="Times New Roman"/>
          <w:shd w:val="clear" w:color="auto" w:fill="FFFFFF"/>
        </w:rPr>
        <w:t>п</w:t>
      </w:r>
      <w:r>
        <w:rPr>
          <w:rFonts w:ascii="Times New Roman" w:hAnsi="Times New Roman" w:cs="Times New Roman"/>
          <w:shd w:val="clear" w:color="auto" w:fill="FFFFFF"/>
          <w:lang w:val="en-US"/>
        </w:rPr>
        <w:t>.</w:t>
      </w:r>
      <w:r w:rsidRPr="00C554E5">
        <w:rPr>
          <w:rFonts w:ascii="Times New Roman" w:hAnsi="Times New Roman" w:cs="Times New Roman"/>
          <w:shd w:val="clear" w:color="auto" w:fill="FFFFFF"/>
          <w:lang w:val="en-US"/>
        </w:rPr>
        <w:t>123</w:t>
      </w:r>
      <w:r w:rsidRPr="00D63588">
        <w:rPr>
          <w:rFonts w:ascii="Times New Roman" w:hAnsi="Times New Roman" w:cs="Times New Roman"/>
          <w:shd w:val="clear" w:color="auto" w:fill="FFFFFF"/>
          <w:lang w:val="en-US"/>
        </w:rPr>
        <w:t xml:space="preserve"> </w:t>
      </w:r>
      <w:r w:rsidRPr="00D63588">
        <w:rPr>
          <w:rFonts w:ascii="Times New Roman" w:hAnsi="Times New Roman" w:cs="Times New Roman"/>
          <w:shd w:val="clear" w:color="auto" w:fill="FFFFFF"/>
        </w:rPr>
        <w:t>ч</w:t>
      </w:r>
      <w:r w:rsidRPr="00D63588">
        <w:rPr>
          <w:rFonts w:ascii="Times New Roman" w:hAnsi="Times New Roman" w:cs="Times New Roman"/>
          <w:shd w:val="clear" w:color="auto" w:fill="FFFFFF"/>
          <w:lang w:val="en-US"/>
        </w:rPr>
        <w:t>.</w:t>
      </w:r>
      <w:r>
        <w:rPr>
          <w:rFonts w:ascii="Times New Roman" w:hAnsi="Times New Roman" w:cs="Times New Roman"/>
          <w:shd w:val="clear" w:color="auto" w:fill="FFFFFF"/>
          <w:lang w:val="en-US"/>
        </w:rPr>
        <w:t>C.2.2</w:t>
      </w:r>
      <w:r w:rsidRPr="00D63588">
        <w:rPr>
          <w:rFonts w:ascii="Times New Roman" w:hAnsi="Times New Roman" w:cs="Times New Roman"/>
          <w:shd w:val="clear" w:color="auto" w:fill="FFFFFF"/>
          <w:lang w:val="en-US"/>
        </w:rPr>
        <w:t xml:space="preserve"> </w:t>
      </w:r>
      <w:proofErr w:type="spellStart"/>
      <w:proofErr w:type="gramStart"/>
      <w:r w:rsidRPr="00D63588">
        <w:rPr>
          <w:rFonts w:ascii="Times New Roman" w:hAnsi="Times New Roman" w:cs="Times New Roman"/>
          <w:shd w:val="clear" w:color="auto" w:fill="FFFFFF"/>
        </w:rPr>
        <w:t>гл</w:t>
      </w:r>
      <w:proofErr w:type="spellEnd"/>
      <w:r w:rsidRPr="00D63588">
        <w:rPr>
          <w:rFonts w:ascii="Times New Roman" w:hAnsi="Times New Roman" w:cs="Times New Roman"/>
          <w:shd w:val="clear" w:color="auto" w:fill="FFFFFF"/>
          <w:lang w:val="en-US"/>
        </w:rPr>
        <w:t>.I</w:t>
      </w:r>
      <w:r>
        <w:rPr>
          <w:rFonts w:ascii="Times New Roman" w:hAnsi="Times New Roman" w:cs="Times New Roman"/>
          <w:shd w:val="clear" w:color="auto" w:fill="FFFFFF"/>
          <w:lang w:val="en-US"/>
        </w:rPr>
        <w:t>I</w:t>
      </w:r>
      <w:r w:rsidRPr="00D63588">
        <w:rPr>
          <w:rFonts w:ascii="Times New Roman" w:hAnsi="Times New Roman" w:cs="Times New Roman"/>
          <w:shd w:val="clear" w:color="auto" w:fill="FFFFFF"/>
          <w:lang w:val="en-US"/>
        </w:rPr>
        <w:t xml:space="preserve">I </w:t>
      </w:r>
      <w:r w:rsidRPr="00D63588">
        <w:rPr>
          <w:rFonts w:ascii="Times New Roman" w:hAnsi="Times New Roman" w:cs="Times New Roman"/>
          <w:lang w:val="en-US"/>
        </w:rPr>
        <w:t xml:space="preserve"> «</w:t>
      </w:r>
      <w:proofErr w:type="gramEnd"/>
      <w:r w:rsidRPr="00D63588">
        <w:rPr>
          <w:rFonts w:ascii="Times New Roman" w:hAnsi="Times New Roman" w:cs="Times New Roman"/>
          <w:lang w:val="en-US"/>
        </w:rPr>
        <w:t xml:space="preserve">Mechanisms for the effective collection of VAT/GST. When the Supplier Is Not Located </w:t>
      </w:r>
      <w:proofErr w:type="gramStart"/>
      <w:r w:rsidRPr="00D63588">
        <w:rPr>
          <w:rFonts w:ascii="Times New Roman" w:hAnsi="Times New Roman" w:cs="Times New Roman"/>
          <w:lang w:val="en-US"/>
        </w:rPr>
        <w:t>In</w:t>
      </w:r>
      <w:proofErr w:type="gramEnd"/>
      <w:r w:rsidRPr="00D63588">
        <w:rPr>
          <w:rFonts w:ascii="Times New Roman" w:hAnsi="Times New Roman" w:cs="Times New Roman"/>
          <w:lang w:val="en-US"/>
        </w:rPr>
        <w:t xml:space="preserve"> the Jurisdiction of Taxation. </w:t>
      </w:r>
      <w:r w:rsidRPr="00D63588">
        <w:rPr>
          <w:rFonts w:ascii="Times New Roman" w:hAnsi="Times New Roman" w:cs="Times New Roman"/>
        </w:rPr>
        <w:t xml:space="preserve">Отчет опубликован 24.10.2017. </w:t>
      </w:r>
      <w:r w:rsidRPr="00090A12">
        <w:rPr>
          <w:rFonts w:ascii="Times New Roman" w:hAnsi="Times New Roman" w:cs="Times New Roman"/>
        </w:rPr>
        <w:t>[</w:t>
      </w:r>
      <w:r>
        <w:rPr>
          <w:rFonts w:ascii="Times New Roman" w:hAnsi="Times New Roman" w:cs="Times New Roman"/>
        </w:rPr>
        <w:t>электронный ресурс</w:t>
      </w:r>
      <w:r w:rsidRPr="00090A12">
        <w:rPr>
          <w:rFonts w:ascii="Times New Roman" w:hAnsi="Times New Roman" w:cs="Times New Roman"/>
        </w:rPr>
        <w:t>]</w:t>
      </w:r>
      <w:r>
        <w:rPr>
          <w:rFonts w:ascii="Times New Roman" w:hAnsi="Times New Roman" w:cs="Times New Roman"/>
        </w:rPr>
        <w:t>: сайт ОЭСР</w:t>
      </w:r>
      <w:r w:rsidRPr="00090A12">
        <w:rPr>
          <w:rFonts w:ascii="Times New Roman" w:hAnsi="Times New Roman" w:cs="Times New Roman"/>
        </w:rPr>
        <w:t xml:space="preserve"> </w:t>
      </w:r>
      <w:r>
        <w:rPr>
          <w:rFonts w:ascii="Times New Roman" w:hAnsi="Times New Roman" w:cs="Times New Roman"/>
        </w:rPr>
        <w:t xml:space="preserve">// </w:t>
      </w:r>
      <w:r w:rsidRPr="00D63588">
        <w:rPr>
          <w:rFonts w:ascii="Times New Roman" w:hAnsi="Times New Roman" w:cs="Times New Roman"/>
          <w:lang w:val="en-US"/>
        </w:rPr>
        <w:t>URL</w:t>
      </w:r>
      <w:r w:rsidRPr="00D63588">
        <w:rPr>
          <w:rFonts w:ascii="Times New Roman" w:hAnsi="Times New Roman" w:cs="Times New Roman"/>
        </w:rPr>
        <w:t>: http://www.oecd.org/tax/tax-policy/mechanisms-for-the-effective-collection-of-VAT-GST.pdf (дата обращения 24.02.2018)</w:t>
      </w:r>
      <w:r>
        <w:rPr>
          <w:rFonts w:ascii="Times New Roman" w:hAnsi="Times New Roman" w:cs="Times New Roman"/>
        </w:rPr>
        <w:t>.</w:t>
      </w:r>
    </w:p>
    <w:p w:rsidR="0065117A" w:rsidRDefault="0065117A">
      <w:pPr>
        <w:pStyle w:val="a5"/>
      </w:pPr>
    </w:p>
  </w:footnote>
  <w:footnote w:id="58">
    <w:p w:rsidR="0065117A" w:rsidRPr="00F82332" w:rsidRDefault="0065117A" w:rsidP="008F4CD0">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Гришина О.П. «Налог на </w:t>
      </w:r>
      <w:r w:rsidRPr="00F82332">
        <w:rPr>
          <w:rFonts w:ascii="Times New Roman" w:hAnsi="Times New Roman" w:cs="Times New Roman"/>
          <w:lang w:val="en-US"/>
        </w:rPr>
        <w:t>Google</w:t>
      </w:r>
      <w:r w:rsidRPr="00F82332">
        <w:rPr>
          <w:rFonts w:ascii="Times New Roman" w:hAnsi="Times New Roman" w:cs="Times New Roman"/>
        </w:rPr>
        <w:t xml:space="preserve">»: вчера, сегодня и завтра // </w:t>
      </w:r>
      <w:r>
        <w:rPr>
          <w:rFonts w:ascii="Times New Roman" w:hAnsi="Times New Roman" w:cs="Times New Roman"/>
        </w:rPr>
        <w:t xml:space="preserve">НДС: проблемы и решения. М.2018. </w:t>
      </w:r>
      <w:r w:rsidRPr="00F82332">
        <w:rPr>
          <w:rFonts w:ascii="Times New Roman" w:hAnsi="Times New Roman" w:cs="Times New Roman"/>
        </w:rPr>
        <w:t xml:space="preserve">№2. </w:t>
      </w:r>
      <w:r>
        <w:rPr>
          <w:rFonts w:ascii="Times New Roman" w:hAnsi="Times New Roman" w:cs="Times New Roman"/>
        </w:rPr>
        <w:br/>
        <w:t>С. 34.</w:t>
      </w:r>
    </w:p>
  </w:footnote>
  <w:footnote w:id="59">
    <w:p w:rsidR="0065117A" w:rsidRPr="00F82332" w:rsidRDefault="0065117A" w:rsidP="008F4CD0">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Гришина О.П. «Налог на </w:t>
      </w:r>
      <w:r w:rsidRPr="00F82332">
        <w:rPr>
          <w:rFonts w:ascii="Times New Roman" w:hAnsi="Times New Roman" w:cs="Times New Roman"/>
          <w:lang w:val="en-US"/>
        </w:rPr>
        <w:t>Google</w:t>
      </w:r>
      <w:r w:rsidRPr="00F82332">
        <w:rPr>
          <w:rFonts w:ascii="Times New Roman" w:hAnsi="Times New Roman" w:cs="Times New Roman"/>
        </w:rPr>
        <w:t xml:space="preserve">»: вчера, сегодня и завтра // </w:t>
      </w:r>
      <w:r>
        <w:rPr>
          <w:rFonts w:ascii="Times New Roman" w:hAnsi="Times New Roman" w:cs="Times New Roman"/>
        </w:rPr>
        <w:t xml:space="preserve">НДС: проблемы и решения. М., 2018. </w:t>
      </w:r>
      <w:r w:rsidRPr="00F82332">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br/>
        <w:t>С. 34</w:t>
      </w:r>
      <w:r w:rsidRPr="00F82332">
        <w:rPr>
          <w:rFonts w:ascii="Times New Roman" w:hAnsi="Times New Roman" w:cs="Times New Roman"/>
        </w:rPr>
        <w:t>.</w:t>
      </w:r>
    </w:p>
  </w:footnote>
  <w:footnote w:id="60">
    <w:p w:rsidR="0065117A" w:rsidRDefault="0065117A" w:rsidP="00F82332">
      <w:pPr>
        <w:pStyle w:val="a5"/>
        <w:spacing w:line="360" w:lineRule="auto"/>
      </w:pPr>
      <w:r w:rsidRPr="00F82332">
        <w:rPr>
          <w:rStyle w:val="a7"/>
          <w:rFonts w:ascii="Times New Roman" w:hAnsi="Times New Roman" w:cs="Times New Roman"/>
        </w:rPr>
        <w:footnoteRef/>
      </w:r>
      <w:r w:rsidRPr="00F82332">
        <w:rPr>
          <w:rFonts w:ascii="Times New Roman" w:hAnsi="Times New Roman" w:cs="Times New Roman"/>
        </w:rPr>
        <w:t xml:space="preserve"> Пепеляев С.Г. Налоговое право: Учебник для вузов /</w:t>
      </w:r>
      <w:r>
        <w:rPr>
          <w:rFonts w:ascii="Times New Roman" w:hAnsi="Times New Roman" w:cs="Times New Roman"/>
        </w:rPr>
        <w:t xml:space="preserve"> Под ред. С.Г. Пепеляева. М., </w:t>
      </w:r>
      <w:r w:rsidRPr="00F82332">
        <w:rPr>
          <w:rFonts w:ascii="Times New Roman" w:hAnsi="Times New Roman" w:cs="Times New Roman"/>
        </w:rPr>
        <w:t xml:space="preserve">2015. </w:t>
      </w:r>
      <w:r>
        <w:rPr>
          <w:rFonts w:ascii="Times New Roman" w:hAnsi="Times New Roman" w:cs="Times New Roman"/>
        </w:rPr>
        <w:t>С. 226.</w:t>
      </w:r>
    </w:p>
  </w:footnote>
  <w:footnote w:id="61">
    <w:p w:rsidR="0065117A" w:rsidRPr="00F82332" w:rsidRDefault="0065117A" w:rsidP="00F82332">
      <w:pPr>
        <w:pStyle w:val="a5"/>
        <w:spacing w:line="360" w:lineRule="auto"/>
        <w:jc w:val="both"/>
        <w:rPr>
          <w:rFonts w:ascii="Times New Roman" w:hAnsi="Times New Roman" w:cs="Times New Roman"/>
        </w:rPr>
      </w:pPr>
      <w:r w:rsidRPr="00F82332">
        <w:rPr>
          <w:rStyle w:val="a7"/>
          <w:rFonts w:ascii="Times New Roman" w:hAnsi="Times New Roman" w:cs="Times New Roman"/>
        </w:rPr>
        <w:footnoteRef/>
      </w:r>
      <w:r w:rsidRPr="00F82332">
        <w:rPr>
          <w:rFonts w:ascii="Times New Roman" w:hAnsi="Times New Roman" w:cs="Times New Roman"/>
        </w:rPr>
        <w:t xml:space="preserve"> Пепеляев С.Г. Налоговое право: Учебник для вузов / Под </w:t>
      </w:r>
      <w:r>
        <w:rPr>
          <w:rFonts w:ascii="Times New Roman" w:hAnsi="Times New Roman" w:cs="Times New Roman"/>
        </w:rPr>
        <w:t>ред. С.Г. Пепеляева. М.,</w:t>
      </w:r>
      <w:r w:rsidRPr="00F82332">
        <w:rPr>
          <w:rFonts w:ascii="Times New Roman" w:hAnsi="Times New Roman" w:cs="Times New Roman"/>
        </w:rPr>
        <w:t xml:space="preserve"> 2015. </w:t>
      </w:r>
      <w:r>
        <w:rPr>
          <w:rFonts w:ascii="Times New Roman" w:hAnsi="Times New Roman" w:cs="Times New Roman"/>
        </w:rPr>
        <w:t>С. 227.</w:t>
      </w:r>
    </w:p>
  </w:footnote>
  <w:footnote w:id="62">
    <w:p w:rsidR="0065117A" w:rsidRPr="008914C5" w:rsidRDefault="0065117A" w:rsidP="008F4CD0">
      <w:pPr>
        <w:pStyle w:val="a5"/>
        <w:spacing w:line="360" w:lineRule="auto"/>
        <w:jc w:val="both"/>
        <w:rPr>
          <w:rFonts w:ascii="Times New Roman" w:hAnsi="Times New Roman" w:cs="Times New Roman"/>
        </w:rPr>
      </w:pPr>
      <w:r w:rsidRPr="008914C5">
        <w:rPr>
          <w:rStyle w:val="a7"/>
          <w:rFonts w:ascii="Times New Roman" w:hAnsi="Times New Roman" w:cs="Times New Roman"/>
        </w:rPr>
        <w:footnoteRef/>
      </w:r>
      <w:r w:rsidRPr="008914C5">
        <w:rPr>
          <w:rFonts w:ascii="Times New Roman" w:hAnsi="Times New Roman" w:cs="Times New Roman"/>
        </w:rPr>
        <w:t xml:space="preserve"> </w:t>
      </w:r>
      <w:r w:rsidRPr="00E555AD">
        <w:rPr>
          <w:rFonts w:ascii="Times New Roman" w:hAnsi="Times New Roman" w:cs="Times New Roman"/>
        </w:rPr>
        <w:t>А.В. Ем. Налог на добавленную стоимость при оказании иностранными организациями услуг в электронной фо</w:t>
      </w:r>
      <w:r>
        <w:rPr>
          <w:rFonts w:ascii="Times New Roman" w:hAnsi="Times New Roman" w:cs="Times New Roman"/>
        </w:rPr>
        <w:t xml:space="preserve">рме: проблемы администрирования </w:t>
      </w:r>
      <w:r w:rsidRPr="00445FD8">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445FD8">
        <w:rPr>
          <w:rFonts w:ascii="Times New Roman" w:hAnsi="Times New Roman" w:cs="Times New Roman"/>
          <w:color w:val="000000"/>
          <w:shd w:val="clear" w:color="auto" w:fill="FFFFFF"/>
        </w:rPr>
        <w:t>Налоги.</w:t>
      </w:r>
      <w:r>
        <w:rPr>
          <w:rFonts w:ascii="Times New Roman" w:hAnsi="Times New Roman" w:cs="Times New Roman"/>
          <w:color w:val="000000"/>
          <w:shd w:val="clear" w:color="auto" w:fill="FFFFFF"/>
        </w:rPr>
        <w:t xml:space="preserve"> </w:t>
      </w:r>
      <w:r w:rsidRPr="00445FD8">
        <w:rPr>
          <w:rFonts w:ascii="Times New Roman" w:hAnsi="Times New Roman" w:cs="Times New Roman"/>
          <w:color w:val="000000"/>
          <w:shd w:val="clear" w:color="auto" w:fill="FFFFFF"/>
        </w:rPr>
        <w:t>М.</w:t>
      </w:r>
      <w:r>
        <w:rPr>
          <w:rFonts w:ascii="Times New Roman" w:hAnsi="Times New Roman" w:cs="Times New Roman"/>
          <w:color w:val="000000"/>
          <w:shd w:val="clear" w:color="auto" w:fill="FFFFFF"/>
        </w:rPr>
        <w:t>,2017.</w:t>
      </w:r>
      <w:r w:rsidRPr="00445FD8">
        <w:rPr>
          <w:rFonts w:ascii="Times New Roman" w:hAnsi="Times New Roman" w:cs="Times New Roman"/>
          <w:color w:val="000000"/>
          <w:shd w:val="clear" w:color="auto" w:fill="FFFFFF"/>
        </w:rPr>
        <w:t xml:space="preserve"> № 6</w:t>
      </w:r>
      <w:r>
        <w:rPr>
          <w:rFonts w:ascii="Times New Roman" w:hAnsi="Times New Roman" w:cs="Times New Roman"/>
          <w:color w:val="000000"/>
          <w:shd w:val="clear" w:color="auto" w:fill="FFFFFF"/>
        </w:rPr>
        <w:t>. С.10.</w:t>
      </w:r>
    </w:p>
  </w:footnote>
  <w:footnote w:id="63">
    <w:p w:rsidR="0065117A" w:rsidRPr="00B506CB" w:rsidRDefault="0065117A" w:rsidP="00B506CB">
      <w:pPr>
        <w:pStyle w:val="a5"/>
        <w:spacing w:line="360" w:lineRule="auto"/>
        <w:jc w:val="both"/>
        <w:rPr>
          <w:rFonts w:ascii="Times New Roman" w:hAnsi="Times New Roman" w:cs="Times New Roman"/>
        </w:rPr>
      </w:pPr>
      <w:r w:rsidRPr="00B506CB">
        <w:rPr>
          <w:rStyle w:val="a7"/>
          <w:rFonts w:ascii="Times New Roman" w:hAnsi="Times New Roman" w:cs="Times New Roman"/>
        </w:rPr>
        <w:footnoteRef/>
      </w:r>
      <w:r w:rsidRPr="00B506CB">
        <w:rPr>
          <w:rFonts w:ascii="Times New Roman" w:hAnsi="Times New Roman" w:cs="Times New Roman"/>
        </w:rPr>
        <w:t xml:space="preserve"> С.Г. Пепеляев, П.А. Попов, А.А. Косов и др. / Налоговое право. Особенная </w:t>
      </w:r>
      <w:proofErr w:type="gramStart"/>
      <w:r w:rsidRPr="00B506CB">
        <w:rPr>
          <w:rFonts w:ascii="Times New Roman" w:hAnsi="Times New Roman" w:cs="Times New Roman"/>
        </w:rPr>
        <w:t>часть :</w:t>
      </w:r>
      <w:proofErr w:type="gramEnd"/>
      <w:r w:rsidRPr="00B506CB">
        <w:rPr>
          <w:rFonts w:ascii="Times New Roman" w:hAnsi="Times New Roman" w:cs="Times New Roman"/>
        </w:rPr>
        <w:t xml:space="preserve"> Учебник для вузов // М.</w:t>
      </w:r>
      <w:r>
        <w:rPr>
          <w:rFonts w:ascii="Times New Roman" w:hAnsi="Times New Roman" w:cs="Times New Roman"/>
        </w:rPr>
        <w:t>, 2017. С.</w:t>
      </w:r>
      <w:r w:rsidRPr="00B506CB">
        <w:rPr>
          <w:rFonts w:ascii="Times New Roman" w:hAnsi="Times New Roman" w:cs="Times New Roman"/>
        </w:rPr>
        <w:t xml:space="preserve"> 341.</w:t>
      </w:r>
    </w:p>
  </w:footnote>
  <w:footnote w:id="64">
    <w:p w:rsidR="0065117A" w:rsidRPr="005F4DB1" w:rsidRDefault="0065117A" w:rsidP="005F4DB1">
      <w:pPr>
        <w:pStyle w:val="a4"/>
        <w:shd w:val="clear" w:color="auto" w:fill="FFFFFF"/>
        <w:spacing w:after="0" w:line="360" w:lineRule="auto"/>
        <w:ind w:left="0"/>
        <w:jc w:val="both"/>
        <w:rPr>
          <w:rFonts w:ascii="Times New Roman" w:eastAsia="Times New Roman" w:hAnsi="Times New Roman" w:cs="Times New Roman"/>
          <w:color w:val="000000"/>
          <w:sz w:val="20"/>
          <w:szCs w:val="20"/>
          <w:lang w:eastAsia="ru-RU"/>
        </w:rPr>
      </w:pPr>
      <w:r w:rsidRPr="005F4DB1">
        <w:rPr>
          <w:rStyle w:val="a7"/>
          <w:rFonts w:ascii="Times New Roman" w:hAnsi="Times New Roman" w:cs="Times New Roman"/>
          <w:sz w:val="20"/>
          <w:szCs w:val="20"/>
        </w:rPr>
        <w:footnoteRef/>
      </w:r>
      <w:r>
        <w:rPr>
          <w:rFonts w:ascii="Times New Roman" w:hAnsi="Times New Roman" w:cs="Times New Roman"/>
          <w:sz w:val="20"/>
          <w:szCs w:val="20"/>
        </w:rPr>
        <w:t xml:space="preserve"> </w:t>
      </w:r>
      <w:r w:rsidRPr="005F4DB1">
        <w:rPr>
          <w:rFonts w:ascii="Times New Roman" w:hAnsi="Times New Roman" w:cs="Times New Roman"/>
          <w:sz w:val="20"/>
          <w:szCs w:val="20"/>
        </w:rPr>
        <w:t>Законопроект № 962487-6 [электронный ресурс]</w:t>
      </w:r>
      <w:r>
        <w:rPr>
          <w:rFonts w:ascii="Times New Roman" w:hAnsi="Times New Roman" w:cs="Times New Roman"/>
          <w:sz w:val="20"/>
          <w:szCs w:val="20"/>
        </w:rPr>
        <w:t>: сайт Государственной Думы РФ</w:t>
      </w:r>
      <w:r w:rsidRPr="005F4DB1">
        <w:rPr>
          <w:rFonts w:ascii="Times New Roman" w:hAnsi="Times New Roman" w:cs="Times New Roman"/>
          <w:sz w:val="20"/>
          <w:szCs w:val="20"/>
        </w:rPr>
        <w:t xml:space="preserve"> // </w:t>
      </w:r>
      <w:proofErr w:type="gramStart"/>
      <w:r w:rsidRPr="005F4DB1">
        <w:rPr>
          <w:rFonts w:ascii="Times New Roman" w:hAnsi="Times New Roman" w:cs="Times New Roman"/>
          <w:sz w:val="20"/>
          <w:szCs w:val="20"/>
          <w:lang w:val="en-US"/>
        </w:rPr>
        <w:t>URL</w:t>
      </w:r>
      <w:r w:rsidRPr="005F4DB1">
        <w:rPr>
          <w:rFonts w:ascii="Times New Roman" w:hAnsi="Times New Roman" w:cs="Times New Roman"/>
          <w:sz w:val="20"/>
          <w:szCs w:val="20"/>
        </w:rPr>
        <w:t>:  http://asozd2.duma.gov.ru/main.nsf/%28Spravka%29?OpenAgent&amp;RN=962487-6</w:t>
      </w:r>
      <w:proofErr w:type="gramEnd"/>
      <w:r>
        <w:rPr>
          <w:rFonts w:ascii="Times New Roman" w:eastAsia="Times New Roman" w:hAnsi="Times New Roman" w:cs="Times New Roman"/>
          <w:color w:val="000000"/>
          <w:sz w:val="20"/>
          <w:szCs w:val="20"/>
          <w:lang w:eastAsia="ru-RU"/>
        </w:rPr>
        <w:t xml:space="preserve"> </w:t>
      </w:r>
      <w:r w:rsidRPr="005F4DB1">
        <w:rPr>
          <w:rFonts w:ascii="Times New Roman" w:hAnsi="Times New Roman" w:cs="Times New Roman"/>
          <w:sz w:val="20"/>
          <w:szCs w:val="20"/>
        </w:rPr>
        <w:t>(дата обращения:</w:t>
      </w:r>
      <w:r w:rsidRPr="005F4DB1">
        <w:rPr>
          <w:rFonts w:ascii="Times New Roman" w:eastAsia="Times New Roman" w:hAnsi="Times New Roman" w:cs="Times New Roman"/>
          <w:color w:val="000000"/>
          <w:sz w:val="20"/>
          <w:szCs w:val="20"/>
          <w:lang w:eastAsia="ru-RU"/>
        </w:rPr>
        <w:t xml:space="preserve"> 25.02.2017)</w:t>
      </w:r>
    </w:p>
  </w:footnote>
  <w:footnote w:id="65">
    <w:p w:rsidR="0065117A" w:rsidRPr="00E555AD" w:rsidRDefault="0065117A" w:rsidP="00445FD8">
      <w:pPr>
        <w:pStyle w:val="a5"/>
        <w:spacing w:line="360" w:lineRule="auto"/>
        <w:jc w:val="both"/>
        <w:rPr>
          <w:rFonts w:ascii="Times New Roman" w:hAnsi="Times New Roman" w:cs="Times New Roman"/>
        </w:rPr>
      </w:pPr>
      <w:r w:rsidRPr="00E555AD">
        <w:rPr>
          <w:rStyle w:val="a7"/>
          <w:rFonts w:ascii="Times New Roman" w:hAnsi="Times New Roman" w:cs="Times New Roman"/>
        </w:rPr>
        <w:footnoteRef/>
      </w:r>
      <w:r w:rsidRPr="00E555AD">
        <w:rPr>
          <w:rFonts w:ascii="Times New Roman" w:hAnsi="Times New Roman" w:cs="Times New Roman"/>
        </w:rPr>
        <w:t xml:space="preserve"> А.В. Ем. Налог на добавленную стоимость при оказании иностранными организациями услуг в электронной фо</w:t>
      </w:r>
      <w:r>
        <w:rPr>
          <w:rFonts w:ascii="Times New Roman" w:hAnsi="Times New Roman" w:cs="Times New Roman"/>
        </w:rPr>
        <w:t xml:space="preserve">рме: проблемы администрирования </w:t>
      </w:r>
      <w:r w:rsidRPr="00445FD8">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445FD8">
        <w:rPr>
          <w:rFonts w:ascii="Times New Roman" w:hAnsi="Times New Roman" w:cs="Times New Roman"/>
          <w:color w:val="000000"/>
          <w:shd w:val="clear" w:color="auto" w:fill="FFFFFF"/>
        </w:rPr>
        <w:t>Налоги.</w:t>
      </w:r>
      <w:r>
        <w:rPr>
          <w:rFonts w:ascii="Times New Roman" w:hAnsi="Times New Roman" w:cs="Times New Roman"/>
          <w:color w:val="000000"/>
          <w:shd w:val="clear" w:color="auto" w:fill="FFFFFF"/>
        </w:rPr>
        <w:t xml:space="preserve"> М.,2017. </w:t>
      </w:r>
      <w:r w:rsidRPr="00445FD8">
        <w:rPr>
          <w:rFonts w:ascii="Times New Roman" w:hAnsi="Times New Roman" w:cs="Times New Roman"/>
          <w:color w:val="000000"/>
          <w:shd w:val="clear" w:color="auto" w:fill="FFFFFF"/>
        </w:rPr>
        <w:t>№ 6</w:t>
      </w:r>
      <w:r>
        <w:rPr>
          <w:rFonts w:ascii="Times New Roman" w:hAnsi="Times New Roman" w:cs="Times New Roman"/>
          <w:color w:val="000000"/>
          <w:shd w:val="clear" w:color="auto" w:fill="FFFFFF"/>
        </w:rPr>
        <w:t>. С.11.</w:t>
      </w:r>
    </w:p>
  </w:footnote>
  <w:footnote w:id="66">
    <w:p w:rsidR="0065117A" w:rsidRPr="00B506CB" w:rsidRDefault="0065117A" w:rsidP="00E555AD">
      <w:pPr>
        <w:pStyle w:val="a5"/>
        <w:spacing w:line="360" w:lineRule="auto"/>
        <w:rPr>
          <w:rFonts w:ascii="Times New Roman" w:hAnsi="Times New Roman" w:cs="Times New Roman"/>
        </w:rPr>
      </w:pPr>
      <w:r w:rsidRPr="00E555AD">
        <w:rPr>
          <w:rStyle w:val="a7"/>
          <w:rFonts w:ascii="Times New Roman" w:hAnsi="Times New Roman" w:cs="Times New Roman"/>
        </w:rPr>
        <w:footnoteRef/>
      </w:r>
      <w:r w:rsidRPr="00E555AD">
        <w:rPr>
          <w:rFonts w:ascii="Times New Roman" w:hAnsi="Times New Roman" w:cs="Times New Roman"/>
        </w:rPr>
        <w:t xml:space="preserve"> С.Г. Пепеляев, П.А. Попов, А.А. Косов и др. / Налоговое право. Особенная </w:t>
      </w:r>
      <w:proofErr w:type="gramStart"/>
      <w:r w:rsidRPr="00E555AD">
        <w:rPr>
          <w:rFonts w:ascii="Times New Roman" w:hAnsi="Times New Roman" w:cs="Times New Roman"/>
        </w:rPr>
        <w:t>часть :</w:t>
      </w:r>
      <w:proofErr w:type="gramEnd"/>
      <w:r w:rsidRPr="00E555AD">
        <w:rPr>
          <w:rFonts w:ascii="Times New Roman" w:hAnsi="Times New Roman" w:cs="Times New Roman"/>
        </w:rPr>
        <w:t xml:space="preserve"> Учебник для вузов // М.</w:t>
      </w:r>
      <w:r>
        <w:rPr>
          <w:rFonts w:ascii="Times New Roman" w:hAnsi="Times New Roman" w:cs="Times New Roman"/>
        </w:rPr>
        <w:t>, 2017. С.</w:t>
      </w:r>
      <w:r w:rsidRPr="00E555AD">
        <w:rPr>
          <w:rFonts w:ascii="Times New Roman" w:hAnsi="Times New Roman" w:cs="Times New Roman"/>
        </w:rPr>
        <w:t xml:space="preserve"> 347.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23262"/>
    <w:multiLevelType w:val="hybridMultilevel"/>
    <w:tmpl w:val="929CE7EA"/>
    <w:lvl w:ilvl="0" w:tplc="C11AAA4C">
      <w:start w:val="1"/>
      <w:numFmt w:val="decimal"/>
      <w:lvlText w:val="%1."/>
      <w:lvlJc w:val="left"/>
      <w:pPr>
        <w:ind w:left="1267" w:hanging="360"/>
      </w:pPr>
      <w:rPr>
        <w:color w:val="auto"/>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 w15:restartNumberingAfterBreak="0">
    <w:nsid w:val="3BF153F2"/>
    <w:multiLevelType w:val="hybridMultilevel"/>
    <w:tmpl w:val="801042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32B0880"/>
    <w:multiLevelType w:val="hybridMultilevel"/>
    <w:tmpl w:val="8D822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07BBD"/>
    <w:multiLevelType w:val="hybridMultilevel"/>
    <w:tmpl w:val="6A024304"/>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4" w15:restartNumberingAfterBreak="0">
    <w:nsid w:val="508722FE"/>
    <w:multiLevelType w:val="hybridMultilevel"/>
    <w:tmpl w:val="FC34FBDC"/>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5" w15:restartNumberingAfterBreak="0">
    <w:nsid w:val="5108798F"/>
    <w:multiLevelType w:val="multilevel"/>
    <w:tmpl w:val="77B276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06F1C90"/>
    <w:multiLevelType w:val="hybridMultilevel"/>
    <w:tmpl w:val="E7648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0F2209"/>
    <w:multiLevelType w:val="hybridMultilevel"/>
    <w:tmpl w:val="387E8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CB"/>
    <w:rsid w:val="00011F9B"/>
    <w:rsid w:val="0001224F"/>
    <w:rsid w:val="000304BF"/>
    <w:rsid w:val="00036EDB"/>
    <w:rsid w:val="00040068"/>
    <w:rsid w:val="0004647B"/>
    <w:rsid w:val="000479DC"/>
    <w:rsid w:val="00053C8C"/>
    <w:rsid w:val="00061CCB"/>
    <w:rsid w:val="00065C54"/>
    <w:rsid w:val="000811FD"/>
    <w:rsid w:val="00083B59"/>
    <w:rsid w:val="00090A12"/>
    <w:rsid w:val="00093E3A"/>
    <w:rsid w:val="000A7A40"/>
    <w:rsid w:val="000B6BBB"/>
    <w:rsid w:val="000C2FB6"/>
    <w:rsid w:val="000E6A00"/>
    <w:rsid w:val="000F1990"/>
    <w:rsid w:val="000F204C"/>
    <w:rsid w:val="000F6D1F"/>
    <w:rsid w:val="00100F5E"/>
    <w:rsid w:val="001034A0"/>
    <w:rsid w:val="0012288A"/>
    <w:rsid w:val="001258B8"/>
    <w:rsid w:val="00131F93"/>
    <w:rsid w:val="0013470D"/>
    <w:rsid w:val="001348C5"/>
    <w:rsid w:val="00145326"/>
    <w:rsid w:val="0015024E"/>
    <w:rsid w:val="00157C3E"/>
    <w:rsid w:val="001622E2"/>
    <w:rsid w:val="00167987"/>
    <w:rsid w:val="001757ED"/>
    <w:rsid w:val="001808BE"/>
    <w:rsid w:val="00180C16"/>
    <w:rsid w:val="00185069"/>
    <w:rsid w:val="0018566E"/>
    <w:rsid w:val="00194519"/>
    <w:rsid w:val="001962D6"/>
    <w:rsid w:val="00196357"/>
    <w:rsid w:val="00197DCF"/>
    <w:rsid w:val="001A6B02"/>
    <w:rsid w:val="001A71E9"/>
    <w:rsid w:val="001B17D4"/>
    <w:rsid w:val="001B6E13"/>
    <w:rsid w:val="001C6337"/>
    <w:rsid w:val="001C644B"/>
    <w:rsid w:val="001D319C"/>
    <w:rsid w:val="001E54E4"/>
    <w:rsid w:val="001F41CF"/>
    <w:rsid w:val="002003B8"/>
    <w:rsid w:val="002013FE"/>
    <w:rsid w:val="00201BF3"/>
    <w:rsid w:val="00202F55"/>
    <w:rsid w:val="00205384"/>
    <w:rsid w:val="002230F9"/>
    <w:rsid w:val="0022494E"/>
    <w:rsid w:val="0024265D"/>
    <w:rsid w:val="002665B1"/>
    <w:rsid w:val="00266833"/>
    <w:rsid w:val="00274264"/>
    <w:rsid w:val="0027670A"/>
    <w:rsid w:val="00280B81"/>
    <w:rsid w:val="00290EBB"/>
    <w:rsid w:val="00291189"/>
    <w:rsid w:val="002A003B"/>
    <w:rsid w:val="002A0CA3"/>
    <w:rsid w:val="002A15B8"/>
    <w:rsid w:val="002B1A30"/>
    <w:rsid w:val="002B581D"/>
    <w:rsid w:val="002C5EA2"/>
    <w:rsid w:val="002E5D32"/>
    <w:rsid w:val="002F5201"/>
    <w:rsid w:val="002F7F01"/>
    <w:rsid w:val="003005DA"/>
    <w:rsid w:val="003050A8"/>
    <w:rsid w:val="00314944"/>
    <w:rsid w:val="00315EBD"/>
    <w:rsid w:val="00325B10"/>
    <w:rsid w:val="00330974"/>
    <w:rsid w:val="003339AF"/>
    <w:rsid w:val="00341CA6"/>
    <w:rsid w:val="00344494"/>
    <w:rsid w:val="0034526A"/>
    <w:rsid w:val="00356D1F"/>
    <w:rsid w:val="0036346E"/>
    <w:rsid w:val="003670B5"/>
    <w:rsid w:val="00376C2A"/>
    <w:rsid w:val="00390B56"/>
    <w:rsid w:val="00395777"/>
    <w:rsid w:val="003A14EF"/>
    <w:rsid w:val="003A2087"/>
    <w:rsid w:val="003A7863"/>
    <w:rsid w:val="003B0A4D"/>
    <w:rsid w:val="003C1AFD"/>
    <w:rsid w:val="003C5F1E"/>
    <w:rsid w:val="003D0498"/>
    <w:rsid w:val="003D52EE"/>
    <w:rsid w:val="003E1D4F"/>
    <w:rsid w:val="003E2C1C"/>
    <w:rsid w:val="003E57D9"/>
    <w:rsid w:val="0040171E"/>
    <w:rsid w:val="004073FF"/>
    <w:rsid w:val="00411D93"/>
    <w:rsid w:val="004120CF"/>
    <w:rsid w:val="00415664"/>
    <w:rsid w:val="004258FC"/>
    <w:rsid w:val="004451E4"/>
    <w:rsid w:val="00445FD8"/>
    <w:rsid w:val="00455D85"/>
    <w:rsid w:val="0045688C"/>
    <w:rsid w:val="004614CB"/>
    <w:rsid w:val="00464270"/>
    <w:rsid w:val="00465CF9"/>
    <w:rsid w:val="00467490"/>
    <w:rsid w:val="00477901"/>
    <w:rsid w:val="00490350"/>
    <w:rsid w:val="004A023F"/>
    <w:rsid w:val="004A7A89"/>
    <w:rsid w:val="004C33B4"/>
    <w:rsid w:val="004D2338"/>
    <w:rsid w:val="004E4EB1"/>
    <w:rsid w:val="004E61D6"/>
    <w:rsid w:val="004F2FDF"/>
    <w:rsid w:val="004F45B1"/>
    <w:rsid w:val="004F5035"/>
    <w:rsid w:val="00501DFC"/>
    <w:rsid w:val="00502516"/>
    <w:rsid w:val="00506405"/>
    <w:rsid w:val="00514081"/>
    <w:rsid w:val="005263C1"/>
    <w:rsid w:val="00535783"/>
    <w:rsid w:val="00556134"/>
    <w:rsid w:val="00570EC4"/>
    <w:rsid w:val="00580C31"/>
    <w:rsid w:val="005830AD"/>
    <w:rsid w:val="0058376C"/>
    <w:rsid w:val="0059099D"/>
    <w:rsid w:val="00593E06"/>
    <w:rsid w:val="005A0175"/>
    <w:rsid w:val="005A3A16"/>
    <w:rsid w:val="005A48AE"/>
    <w:rsid w:val="005A5594"/>
    <w:rsid w:val="005B21C2"/>
    <w:rsid w:val="005B334D"/>
    <w:rsid w:val="005C0F45"/>
    <w:rsid w:val="005C4141"/>
    <w:rsid w:val="005F36FF"/>
    <w:rsid w:val="005F4DB1"/>
    <w:rsid w:val="006015E2"/>
    <w:rsid w:val="00602A80"/>
    <w:rsid w:val="00605E9D"/>
    <w:rsid w:val="00613F7C"/>
    <w:rsid w:val="0061688A"/>
    <w:rsid w:val="00620537"/>
    <w:rsid w:val="006339AF"/>
    <w:rsid w:val="00635ABD"/>
    <w:rsid w:val="00640CA7"/>
    <w:rsid w:val="00642ACB"/>
    <w:rsid w:val="00643A4E"/>
    <w:rsid w:val="0064575E"/>
    <w:rsid w:val="0064655E"/>
    <w:rsid w:val="0065117A"/>
    <w:rsid w:val="006532A1"/>
    <w:rsid w:val="00666A6D"/>
    <w:rsid w:val="0067078C"/>
    <w:rsid w:val="00670C55"/>
    <w:rsid w:val="00671BC6"/>
    <w:rsid w:val="0067487A"/>
    <w:rsid w:val="00682A17"/>
    <w:rsid w:val="00686E4A"/>
    <w:rsid w:val="006A0ECA"/>
    <w:rsid w:val="006A14BC"/>
    <w:rsid w:val="006A361B"/>
    <w:rsid w:val="006B1B29"/>
    <w:rsid w:val="006C0964"/>
    <w:rsid w:val="006D196B"/>
    <w:rsid w:val="006D5D6B"/>
    <w:rsid w:val="00703973"/>
    <w:rsid w:val="0072151C"/>
    <w:rsid w:val="00727E44"/>
    <w:rsid w:val="00731A67"/>
    <w:rsid w:val="007342E4"/>
    <w:rsid w:val="00735754"/>
    <w:rsid w:val="007372B9"/>
    <w:rsid w:val="00737667"/>
    <w:rsid w:val="00745AA3"/>
    <w:rsid w:val="00747796"/>
    <w:rsid w:val="0077127D"/>
    <w:rsid w:val="00771EB8"/>
    <w:rsid w:val="00772BFC"/>
    <w:rsid w:val="007776FF"/>
    <w:rsid w:val="0078088C"/>
    <w:rsid w:val="007914E2"/>
    <w:rsid w:val="00793A03"/>
    <w:rsid w:val="007A4065"/>
    <w:rsid w:val="007A6D18"/>
    <w:rsid w:val="007A709F"/>
    <w:rsid w:val="007B26BD"/>
    <w:rsid w:val="007C4B1F"/>
    <w:rsid w:val="007D6ADE"/>
    <w:rsid w:val="007E2FD4"/>
    <w:rsid w:val="007F2CE3"/>
    <w:rsid w:val="007F4298"/>
    <w:rsid w:val="007F68D1"/>
    <w:rsid w:val="00810DB5"/>
    <w:rsid w:val="00824442"/>
    <w:rsid w:val="00825049"/>
    <w:rsid w:val="008419E7"/>
    <w:rsid w:val="00843A0E"/>
    <w:rsid w:val="00850006"/>
    <w:rsid w:val="00856D7D"/>
    <w:rsid w:val="00863B27"/>
    <w:rsid w:val="00871D55"/>
    <w:rsid w:val="00881121"/>
    <w:rsid w:val="00883A8B"/>
    <w:rsid w:val="0088601B"/>
    <w:rsid w:val="00890471"/>
    <w:rsid w:val="008914C5"/>
    <w:rsid w:val="0089546A"/>
    <w:rsid w:val="008A05C6"/>
    <w:rsid w:val="008A09A9"/>
    <w:rsid w:val="008B0E63"/>
    <w:rsid w:val="008B7E3C"/>
    <w:rsid w:val="008C549C"/>
    <w:rsid w:val="008F4CD0"/>
    <w:rsid w:val="00901280"/>
    <w:rsid w:val="009061FE"/>
    <w:rsid w:val="0092366C"/>
    <w:rsid w:val="00926EC0"/>
    <w:rsid w:val="00934494"/>
    <w:rsid w:val="00945265"/>
    <w:rsid w:val="00950277"/>
    <w:rsid w:val="0095149A"/>
    <w:rsid w:val="00954166"/>
    <w:rsid w:val="0096530A"/>
    <w:rsid w:val="00992F7F"/>
    <w:rsid w:val="00993797"/>
    <w:rsid w:val="00995E8E"/>
    <w:rsid w:val="0099649C"/>
    <w:rsid w:val="009A2D96"/>
    <w:rsid w:val="009A7BE8"/>
    <w:rsid w:val="009B62A9"/>
    <w:rsid w:val="009C13E2"/>
    <w:rsid w:val="009C46E2"/>
    <w:rsid w:val="009D1725"/>
    <w:rsid w:val="009F0E3B"/>
    <w:rsid w:val="009F16D7"/>
    <w:rsid w:val="009F189B"/>
    <w:rsid w:val="009F3876"/>
    <w:rsid w:val="00A009B8"/>
    <w:rsid w:val="00A02F88"/>
    <w:rsid w:val="00A04513"/>
    <w:rsid w:val="00A05DA3"/>
    <w:rsid w:val="00A11A61"/>
    <w:rsid w:val="00A25C54"/>
    <w:rsid w:val="00A3415A"/>
    <w:rsid w:val="00A40A77"/>
    <w:rsid w:val="00A435F0"/>
    <w:rsid w:val="00A45BC8"/>
    <w:rsid w:val="00A470B1"/>
    <w:rsid w:val="00A55D40"/>
    <w:rsid w:val="00A61B37"/>
    <w:rsid w:val="00A6498E"/>
    <w:rsid w:val="00A65A7F"/>
    <w:rsid w:val="00A70721"/>
    <w:rsid w:val="00A74072"/>
    <w:rsid w:val="00A741FA"/>
    <w:rsid w:val="00AA12DC"/>
    <w:rsid w:val="00AA7C3D"/>
    <w:rsid w:val="00AC5B69"/>
    <w:rsid w:val="00AD2965"/>
    <w:rsid w:val="00AD5C39"/>
    <w:rsid w:val="00AE6B86"/>
    <w:rsid w:val="00B01928"/>
    <w:rsid w:val="00B05125"/>
    <w:rsid w:val="00B1702B"/>
    <w:rsid w:val="00B209F1"/>
    <w:rsid w:val="00B23FAE"/>
    <w:rsid w:val="00B242CF"/>
    <w:rsid w:val="00B246DE"/>
    <w:rsid w:val="00B35DF8"/>
    <w:rsid w:val="00B47E39"/>
    <w:rsid w:val="00B506CB"/>
    <w:rsid w:val="00B60F25"/>
    <w:rsid w:val="00B6238F"/>
    <w:rsid w:val="00B73338"/>
    <w:rsid w:val="00B86084"/>
    <w:rsid w:val="00B869A6"/>
    <w:rsid w:val="00B94EEB"/>
    <w:rsid w:val="00B9798B"/>
    <w:rsid w:val="00BA2242"/>
    <w:rsid w:val="00BA2AF9"/>
    <w:rsid w:val="00BA4136"/>
    <w:rsid w:val="00BA52E7"/>
    <w:rsid w:val="00BA5518"/>
    <w:rsid w:val="00BB1033"/>
    <w:rsid w:val="00BB1C3F"/>
    <w:rsid w:val="00BC3FA3"/>
    <w:rsid w:val="00BD207A"/>
    <w:rsid w:val="00BE154E"/>
    <w:rsid w:val="00BE34FC"/>
    <w:rsid w:val="00BF34D5"/>
    <w:rsid w:val="00C00FA8"/>
    <w:rsid w:val="00C027D8"/>
    <w:rsid w:val="00C06548"/>
    <w:rsid w:val="00C14464"/>
    <w:rsid w:val="00C15DB2"/>
    <w:rsid w:val="00C203A0"/>
    <w:rsid w:val="00C4015B"/>
    <w:rsid w:val="00C40771"/>
    <w:rsid w:val="00C410A0"/>
    <w:rsid w:val="00C5048A"/>
    <w:rsid w:val="00C51F15"/>
    <w:rsid w:val="00C551CB"/>
    <w:rsid w:val="00C554E5"/>
    <w:rsid w:val="00C557B9"/>
    <w:rsid w:val="00C61E2A"/>
    <w:rsid w:val="00C72C19"/>
    <w:rsid w:val="00C75B30"/>
    <w:rsid w:val="00C827F9"/>
    <w:rsid w:val="00C84F01"/>
    <w:rsid w:val="00C906ED"/>
    <w:rsid w:val="00C90769"/>
    <w:rsid w:val="00C96955"/>
    <w:rsid w:val="00C96D79"/>
    <w:rsid w:val="00CA2489"/>
    <w:rsid w:val="00CB769B"/>
    <w:rsid w:val="00CC48A9"/>
    <w:rsid w:val="00CD2656"/>
    <w:rsid w:val="00CE4D95"/>
    <w:rsid w:val="00CE7381"/>
    <w:rsid w:val="00CF3E7B"/>
    <w:rsid w:val="00D01387"/>
    <w:rsid w:val="00D0636E"/>
    <w:rsid w:val="00D10595"/>
    <w:rsid w:val="00D14A32"/>
    <w:rsid w:val="00D23E6A"/>
    <w:rsid w:val="00D255BF"/>
    <w:rsid w:val="00D30E69"/>
    <w:rsid w:val="00D3124B"/>
    <w:rsid w:val="00D347D1"/>
    <w:rsid w:val="00D50D54"/>
    <w:rsid w:val="00D514AE"/>
    <w:rsid w:val="00D51D28"/>
    <w:rsid w:val="00D61ABC"/>
    <w:rsid w:val="00D62E58"/>
    <w:rsid w:val="00D63588"/>
    <w:rsid w:val="00D9588E"/>
    <w:rsid w:val="00D962DE"/>
    <w:rsid w:val="00DA0844"/>
    <w:rsid w:val="00DB5B3E"/>
    <w:rsid w:val="00DC5CC5"/>
    <w:rsid w:val="00DD2823"/>
    <w:rsid w:val="00DD41AF"/>
    <w:rsid w:val="00DD4998"/>
    <w:rsid w:val="00DD4FE3"/>
    <w:rsid w:val="00DD5EE6"/>
    <w:rsid w:val="00DE64F1"/>
    <w:rsid w:val="00DF7AF2"/>
    <w:rsid w:val="00E0031F"/>
    <w:rsid w:val="00E028B7"/>
    <w:rsid w:val="00E02907"/>
    <w:rsid w:val="00E030DF"/>
    <w:rsid w:val="00E046AF"/>
    <w:rsid w:val="00E236B6"/>
    <w:rsid w:val="00E26EA1"/>
    <w:rsid w:val="00E33D33"/>
    <w:rsid w:val="00E36B6F"/>
    <w:rsid w:val="00E45969"/>
    <w:rsid w:val="00E555AD"/>
    <w:rsid w:val="00E60C1B"/>
    <w:rsid w:val="00E6341F"/>
    <w:rsid w:val="00E65D3E"/>
    <w:rsid w:val="00E82E73"/>
    <w:rsid w:val="00E85102"/>
    <w:rsid w:val="00EA56E4"/>
    <w:rsid w:val="00EB2CE1"/>
    <w:rsid w:val="00EC1248"/>
    <w:rsid w:val="00EC357D"/>
    <w:rsid w:val="00ED21C1"/>
    <w:rsid w:val="00EE64BF"/>
    <w:rsid w:val="00F02BB8"/>
    <w:rsid w:val="00F0485B"/>
    <w:rsid w:val="00F0517B"/>
    <w:rsid w:val="00F06357"/>
    <w:rsid w:val="00F21A4F"/>
    <w:rsid w:val="00F2302A"/>
    <w:rsid w:val="00F4179F"/>
    <w:rsid w:val="00F53374"/>
    <w:rsid w:val="00F65C0B"/>
    <w:rsid w:val="00F82332"/>
    <w:rsid w:val="00F85B80"/>
    <w:rsid w:val="00F948B4"/>
    <w:rsid w:val="00F94D49"/>
    <w:rsid w:val="00F97E00"/>
    <w:rsid w:val="00FA136D"/>
    <w:rsid w:val="00FA4412"/>
    <w:rsid w:val="00FB1737"/>
    <w:rsid w:val="00FB1753"/>
    <w:rsid w:val="00FB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26DFD"/>
  <w15:chartTrackingRefBased/>
  <w15:docId w15:val="{4A8917AC-0334-4097-A38E-5A5E5227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6E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61B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F7AF2"/>
  </w:style>
  <w:style w:type="character" w:customStyle="1" w:styleId="apple-converted-space">
    <w:name w:val="apple-converted-space"/>
    <w:basedOn w:val="a0"/>
    <w:rsid w:val="00DF7AF2"/>
  </w:style>
  <w:style w:type="character" w:styleId="a3">
    <w:name w:val="Hyperlink"/>
    <w:basedOn w:val="a0"/>
    <w:uiPriority w:val="99"/>
    <w:unhideWhenUsed/>
    <w:rsid w:val="00DF7AF2"/>
    <w:rPr>
      <w:color w:val="0000FF"/>
      <w:u w:val="single"/>
    </w:rPr>
  </w:style>
  <w:style w:type="paragraph" w:styleId="a4">
    <w:name w:val="List Paragraph"/>
    <w:basedOn w:val="a"/>
    <w:uiPriority w:val="34"/>
    <w:qFormat/>
    <w:rsid w:val="00DF7AF2"/>
    <w:pPr>
      <w:ind w:left="720"/>
      <w:contextualSpacing/>
    </w:pPr>
  </w:style>
  <w:style w:type="paragraph" w:styleId="a5">
    <w:name w:val="footnote text"/>
    <w:basedOn w:val="a"/>
    <w:link w:val="a6"/>
    <w:uiPriority w:val="99"/>
    <w:unhideWhenUsed/>
    <w:rsid w:val="00A40A77"/>
    <w:pPr>
      <w:spacing w:after="0" w:line="240" w:lineRule="auto"/>
    </w:pPr>
    <w:rPr>
      <w:sz w:val="20"/>
      <w:szCs w:val="20"/>
    </w:rPr>
  </w:style>
  <w:style w:type="character" w:customStyle="1" w:styleId="a6">
    <w:name w:val="Текст сноски Знак"/>
    <w:basedOn w:val="a0"/>
    <w:link w:val="a5"/>
    <w:uiPriority w:val="99"/>
    <w:rsid w:val="00A40A77"/>
    <w:rPr>
      <w:sz w:val="20"/>
      <w:szCs w:val="20"/>
    </w:rPr>
  </w:style>
  <w:style w:type="character" w:styleId="a7">
    <w:name w:val="footnote reference"/>
    <w:basedOn w:val="a0"/>
    <w:uiPriority w:val="99"/>
    <w:semiHidden/>
    <w:unhideWhenUsed/>
    <w:rsid w:val="00A40A77"/>
    <w:rPr>
      <w:vertAlign w:val="superscript"/>
    </w:rPr>
  </w:style>
  <w:style w:type="paragraph" w:styleId="a8">
    <w:name w:val="header"/>
    <w:basedOn w:val="a"/>
    <w:link w:val="a9"/>
    <w:uiPriority w:val="99"/>
    <w:unhideWhenUsed/>
    <w:rsid w:val="002E5D3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5D32"/>
  </w:style>
  <w:style w:type="paragraph" w:styleId="aa">
    <w:name w:val="footer"/>
    <w:basedOn w:val="a"/>
    <w:link w:val="ab"/>
    <w:uiPriority w:val="99"/>
    <w:unhideWhenUsed/>
    <w:rsid w:val="002E5D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5D32"/>
  </w:style>
  <w:style w:type="paragraph" w:customStyle="1" w:styleId="jscommentslistenhover">
    <w:name w:val="js_comments_listenhover"/>
    <w:basedOn w:val="a"/>
    <w:rsid w:val="00E8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E82E73"/>
  </w:style>
  <w:style w:type="paragraph" w:styleId="ac">
    <w:name w:val="Normal (Web)"/>
    <w:basedOn w:val="a"/>
    <w:uiPriority w:val="99"/>
    <w:unhideWhenUsed/>
    <w:rsid w:val="001B6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6E13"/>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1B6E13"/>
    <w:pPr>
      <w:outlineLvl w:val="9"/>
    </w:pPr>
    <w:rPr>
      <w:lang w:eastAsia="ru-RU"/>
    </w:rPr>
  </w:style>
  <w:style w:type="paragraph" w:styleId="21">
    <w:name w:val="toc 2"/>
    <w:basedOn w:val="a"/>
    <w:next w:val="a"/>
    <w:autoRedefine/>
    <w:uiPriority w:val="39"/>
    <w:unhideWhenUsed/>
    <w:rsid w:val="00E028B7"/>
    <w:pPr>
      <w:spacing w:after="100"/>
      <w:ind w:left="220"/>
    </w:pPr>
    <w:rPr>
      <w:rFonts w:eastAsiaTheme="minorEastAsia" w:cs="Times New Roman"/>
      <w:lang w:eastAsia="ru-RU"/>
    </w:rPr>
  </w:style>
  <w:style w:type="paragraph" w:styleId="11">
    <w:name w:val="toc 1"/>
    <w:basedOn w:val="a"/>
    <w:next w:val="a"/>
    <w:autoRedefine/>
    <w:uiPriority w:val="39"/>
    <w:unhideWhenUsed/>
    <w:rsid w:val="00993797"/>
    <w:pPr>
      <w:spacing w:after="100"/>
      <w:jc w:val="both"/>
    </w:pPr>
    <w:rPr>
      <w:rFonts w:eastAsiaTheme="minorEastAsia" w:cs="Times New Roman"/>
      <w:lang w:eastAsia="ru-RU"/>
    </w:rPr>
  </w:style>
  <w:style w:type="paragraph" w:styleId="3">
    <w:name w:val="toc 3"/>
    <w:basedOn w:val="a"/>
    <w:next w:val="a"/>
    <w:autoRedefine/>
    <w:uiPriority w:val="39"/>
    <w:unhideWhenUsed/>
    <w:rsid w:val="00E028B7"/>
    <w:pPr>
      <w:spacing w:after="100"/>
      <w:ind w:left="440"/>
    </w:pPr>
    <w:rPr>
      <w:rFonts w:eastAsiaTheme="minorEastAsia" w:cs="Times New Roman"/>
      <w:lang w:eastAsia="ru-RU"/>
    </w:rPr>
  </w:style>
  <w:style w:type="character" w:styleId="ae">
    <w:name w:val="FollowedHyperlink"/>
    <w:basedOn w:val="a0"/>
    <w:uiPriority w:val="99"/>
    <w:semiHidden/>
    <w:unhideWhenUsed/>
    <w:rsid w:val="003D52EE"/>
    <w:rPr>
      <w:color w:val="954F72" w:themeColor="followedHyperlink"/>
      <w:u w:val="single"/>
    </w:rPr>
  </w:style>
  <w:style w:type="paragraph" w:styleId="af">
    <w:name w:val="endnote text"/>
    <w:basedOn w:val="a"/>
    <w:link w:val="af0"/>
    <w:uiPriority w:val="99"/>
    <w:semiHidden/>
    <w:unhideWhenUsed/>
    <w:rsid w:val="002013FE"/>
    <w:pPr>
      <w:spacing w:after="0" w:line="240" w:lineRule="auto"/>
    </w:pPr>
    <w:rPr>
      <w:sz w:val="20"/>
      <w:szCs w:val="20"/>
    </w:rPr>
  </w:style>
  <w:style w:type="character" w:customStyle="1" w:styleId="af0">
    <w:name w:val="Текст концевой сноски Знак"/>
    <w:basedOn w:val="a0"/>
    <w:link w:val="af"/>
    <w:uiPriority w:val="99"/>
    <w:semiHidden/>
    <w:rsid w:val="002013FE"/>
    <w:rPr>
      <w:sz w:val="20"/>
      <w:szCs w:val="20"/>
    </w:rPr>
  </w:style>
  <w:style w:type="character" w:styleId="af1">
    <w:name w:val="endnote reference"/>
    <w:basedOn w:val="a0"/>
    <w:uiPriority w:val="99"/>
    <w:semiHidden/>
    <w:unhideWhenUsed/>
    <w:rsid w:val="002013FE"/>
    <w:rPr>
      <w:vertAlign w:val="superscript"/>
    </w:rPr>
  </w:style>
  <w:style w:type="character" w:customStyle="1" w:styleId="20">
    <w:name w:val="Заголовок 2 Знак"/>
    <w:basedOn w:val="a0"/>
    <w:link w:val="2"/>
    <w:uiPriority w:val="9"/>
    <w:semiHidden/>
    <w:rsid w:val="00A61B37"/>
    <w:rPr>
      <w:rFonts w:asciiTheme="majorHAnsi" w:eastAsiaTheme="majorEastAsia" w:hAnsiTheme="majorHAnsi" w:cstheme="majorBidi"/>
      <w:color w:val="2E74B5" w:themeColor="accent1" w:themeShade="BF"/>
      <w:sz w:val="26"/>
      <w:szCs w:val="26"/>
    </w:rPr>
  </w:style>
  <w:style w:type="paragraph" w:styleId="af2">
    <w:name w:val="Balloon Text"/>
    <w:basedOn w:val="a"/>
    <w:link w:val="af3"/>
    <w:uiPriority w:val="99"/>
    <w:semiHidden/>
    <w:unhideWhenUsed/>
    <w:rsid w:val="0099379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93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99">
      <w:bodyDiv w:val="1"/>
      <w:marLeft w:val="0"/>
      <w:marRight w:val="0"/>
      <w:marTop w:val="0"/>
      <w:marBottom w:val="0"/>
      <w:divBdr>
        <w:top w:val="none" w:sz="0" w:space="0" w:color="auto"/>
        <w:left w:val="none" w:sz="0" w:space="0" w:color="auto"/>
        <w:bottom w:val="none" w:sz="0" w:space="0" w:color="auto"/>
        <w:right w:val="none" w:sz="0" w:space="0" w:color="auto"/>
      </w:divBdr>
    </w:div>
    <w:div w:id="15354577">
      <w:bodyDiv w:val="1"/>
      <w:marLeft w:val="0"/>
      <w:marRight w:val="0"/>
      <w:marTop w:val="0"/>
      <w:marBottom w:val="0"/>
      <w:divBdr>
        <w:top w:val="none" w:sz="0" w:space="0" w:color="auto"/>
        <w:left w:val="none" w:sz="0" w:space="0" w:color="auto"/>
        <w:bottom w:val="none" w:sz="0" w:space="0" w:color="auto"/>
        <w:right w:val="none" w:sz="0" w:space="0" w:color="auto"/>
      </w:divBdr>
    </w:div>
    <w:div w:id="222957671">
      <w:bodyDiv w:val="1"/>
      <w:marLeft w:val="0"/>
      <w:marRight w:val="0"/>
      <w:marTop w:val="0"/>
      <w:marBottom w:val="0"/>
      <w:divBdr>
        <w:top w:val="none" w:sz="0" w:space="0" w:color="auto"/>
        <w:left w:val="none" w:sz="0" w:space="0" w:color="auto"/>
        <w:bottom w:val="none" w:sz="0" w:space="0" w:color="auto"/>
        <w:right w:val="none" w:sz="0" w:space="0" w:color="auto"/>
      </w:divBdr>
    </w:div>
    <w:div w:id="432632679">
      <w:bodyDiv w:val="1"/>
      <w:marLeft w:val="0"/>
      <w:marRight w:val="0"/>
      <w:marTop w:val="0"/>
      <w:marBottom w:val="0"/>
      <w:divBdr>
        <w:top w:val="none" w:sz="0" w:space="0" w:color="auto"/>
        <w:left w:val="none" w:sz="0" w:space="0" w:color="auto"/>
        <w:bottom w:val="none" w:sz="0" w:space="0" w:color="auto"/>
        <w:right w:val="none" w:sz="0" w:space="0" w:color="auto"/>
      </w:divBdr>
    </w:div>
    <w:div w:id="436172081">
      <w:bodyDiv w:val="1"/>
      <w:marLeft w:val="0"/>
      <w:marRight w:val="0"/>
      <w:marTop w:val="0"/>
      <w:marBottom w:val="0"/>
      <w:divBdr>
        <w:top w:val="none" w:sz="0" w:space="0" w:color="auto"/>
        <w:left w:val="none" w:sz="0" w:space="0" w:color="auto"/>
        <w:bottom w:val="none" w:sz="0" w:space="0" w:color="auto"/>
        <w:right w:val="none" w:sz="0" w:space="0" w:color="auto"/>
      </w:divBdr>
    </w:div>
    <w:div w:id="843318784">
      <w:bodyDiv w:val="1"/>
      <w:marLeft w:val="0"/>
      <w:marRight w:val="0"/>
      <w:marTop w:val="0"/>
      <w:marBottom w:val="0"/>
      <w:divBdr>
        <w:top w:val="none" w:sz="0" w:space="0" w:color="auto"/>
        <w:left w:val="none" w:sz="0" w:space="0" w:color="auto"/>
        <w:bottom w:val="none" w:sz="0" w:space="0" w:color="auto"/>
        <w:right w:val="none" w:sz="0" w:space="0" w:color="auto"/>
      </w:divBdr>
      <w:divsChild>
        <w:div w:id="383600629">
          <w:marLeft w:val="0"/>
          <w:marRight w:val="0"/>
          <w:marTop w:val="0"/>
          <w:marBottom w:val="0"/>
          <w:divBdr>
            <w:top w:val="none" w:sz="0" w:space="0" w:color="auto"/>
            <w:left w:val="none" w:sz="0" w:space="0" w:color="auto"/>
            <w:bottom w:val="none" w:sz="0" w:space="0" w:color="auto"/>
            <w:right w:val="none" w:sz="0" w:space="0" w:color="auto"/>
          </w:divBdr>
          <w:divsChild>
            <w:div w:id="87774081">
              <w:marLeft w:val="0"/>
              <w:marRight w:val="0"/>
              <w:marTop w:val="0"/>
              <w:marBottom w:val="0"/>
              <w:divBdr>
                <w:top w:val="none" w:sz="0" w:space="0" w:color="auto"/>
                <w:left w:val="none" w:sz="0" w:space="0" w:color="auto"/>
                <w:bottom w:val="none" w:sz="0" w:space="0" w:color="auto"/>
                <w:right w:val="none" w:sz="0" w:space="0" w:color="auto"/>
              </w:divBdr>
              <w:divsChild>
                <w:div w:id="84038568">
                  <w:marLeft w:val="0"/>
                  <w:marRight w:val="0"/>
                  <w:marTop w:val="0"/>
                  <w:marBottom w:val="0"/>
                  <w:divBdr>
                    <w:top w:val="none" w:sz="0" w:space="0" w:color="auto"/>
                    <w:left w:val="none" w:sz="0" w:space="0" w:color="auto"/>
                    <w:bottom w:val="none" w:sz="0" w:space="0" w:color="auto"/>
                    <w:right w:val="none" w:sz="0" w:space="0" w:color="auto"/>
                  </w:divBdr>
                  <w:divsChild>
                    <w:div w:id="15650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82896">
      <w:bodyDiv w:val="1"/>
      <w:marLeft w:val="0"/>
      <w:marRight w:val="0"/>
      <w:marTop w:val="0"/>
      <w:marBottom w:val="0"/>
      <w:divBdr>
        <w:top w:val="none" w:sz="0" w:space="0" w:color="auto"/>
        <w:left w:val="none" w:sz="0" w:space="0" w:color="auto"/>
        <w:bottom w:val="none" w:sz="0" w:space="0" w:color="auto"/>
        <w:right w:val="none" w:sz="0" w:space="0" w:color="auto"/>
      </w:divBdr>
    </w:div>
    <w:div w:id="955059372">
      <w:bodyDiv w:val="1"/>
      <w:marLeft w:val="0"/>
      <w:marRight w:val="0"/>
      <w:marTop w:val="0"/>
      <w:marBottom w:val="0"/>
      <w:divBdr>
        <w:top w:val="none" w:sz="0" w:space="0" w:color="auto"/>
        <w:left w:val="none" w:sz="0" w:space="0" w:color="auto"/>
        <w:bottom w:val="none" w:sz="0" w:space="0" w:color="auto"/>
        <w:right w:val="none" w:sz="0" w:space="0" w:color="auto"/>
      </w:divBdr>
      <w:divsChild>
        <w:div w:id="277831992">
          <w:marLeft w:val="0"/>
          <w:marRight w:val="0"/>
          <w:marTop w:val="120"/>
          <w:marBottom w:val="0"/>
          <w:divBdr>
            <w:top w:val="none" w:sz="0" w:space="0" w:color="auto"/>
            <w:left w:val="none" w:sz="0" w:space="0" w:color="auto"/>
            <w:bottom w:val="none" w:sz="0" w:space="0" w:color="auto"/>
            <w:right w:val="none" w:sz="0" w:space="0" w:color="auto"/>
          </w:divBdr>
        </w:div>
        <w:div w:id="1048338994">
          <w:marLeft w:val="0"/>
          <w:marRight w:val="0"/>
          <w:marTop w:val="120"/>
          <w:marBottom w:val="0"/>
          <w:divBdr>
            <w:top w:val="none" w:sz="0" w:space="0" w:color="auto"/>
            <w:left w:val="none" w:sz="0" w:space="0" w:color="auto"/>
            <w:bottom w:val="none" w:sz="0" w:space="0" w:color="auto"/>
            <w:right w:val="none" w:sz="0" w:space="0" w:color="auto"/>
          </w:divBdr>
        </w:div>
        <w:div w:id="1162546262">
          <w:marLeft w:val="0"/>
          <w:marRight w:val="0"/>
          <w:marTop w:val="120"/>
          <w:marBottom w:val="0"/>
          <w:divBdr>
            <w:top w:val="none" w:sz="0" w:space="0" w:color="auto"/>
            <w:left w:val="none" w:sz="0" w:space="0" w:color="auto"/>
            <w:bottom w:val="none" w:sz="0" w:space="0" w:color="auto"/>
            <w:right w:val="none" w:sz="0" w:space="0" w:color="auto"/>
          </w:divBdr>
        </w:div>
        <w:div w:id="1867520132">
          <w:marLeft w:val="0"/>
          <w:marRight w:val="0"/>
          <w:marTop w:val="120"/>
          <w:marBottom w:val="0"/>
          <w:divBdr>
            <w:top w:val="none" w:sz="0" w:space="0" w:color="auto"/>
            <w:left w:val="none" w:sz="0" w:space="0" w:color="auto"/>
            <w:bottom w:val="none" w:sz="0" w:space="0" w:color="auto"/>
            <w:right w:val="none" w:sz="0" w:space="0" w:color="auto"/>
          </w:divBdr>
        </w:div>
      </w:divsChild>
    </w:div>
    <w:div w:id="1616330784">
      <w:bodyDiv w:val="1"/>
      <w:marLeft w:val="0"/>
      <w:marRight w:val="0"/>
      <w:marTop w:val="0"/>
      <w:marBottom w:val="0"/>
      <w:divBdr>
        <w:top w:val="none" w:sz="0" w:space="0" w:color="auto"/>
        <w:left w:val="none" w:sz="0" w:space="0" w:color="auto"/>
        <w:bottom w:val="none" w:sz="0" w:space="0" w:color="auto"/>
        <w:right w:val="none" w:sz="0" w:space="0" w:color="auto"/>
      </w:divBdr>
    </w:div>
    <w:div w:id="1656491540">
      <w:bodyDiv w:val="1"/>
      <w:marLeft w:val="0"/>
      <w:marRight w:val="0"/>
      <w:marTop w:val="0"/>
      <w:marBottom w:val="0"/>
      <w:divBdr>
        <w:top w:val="none" w:sz="0" w:space="0" w:color="auto"/>
        <w:left w:val="none" w:sz="0" w:space="0" w:color="auto"/>
        <w:bottom w:val="none" w:sz="0" w:space="0" w:color="auto"/>
        <w:right w:val="none" w:sz="0" w:space="0" w:color="auto"/>
      </w:divBdr>
    </w:div>
    <w:div w:id="1709332303">
      <w:bodyDiv w:val="1"/>
      <w:marLeft w:val="0"/>
      <w:marRight w:val="0"/>
      <w:marTop w:val="0"/>
      <w:marBottom w:val="0"/>
      <w:divBdr>
        <w:top w:val="none" w:sz="0" w:space="0" w:color="auto"/>
        <w:left w:val="none" w:sz="0" w:space="0" w:color="auto"/>
        <w:bottom w:val="none" w:sz="0" w:space="0" w:color="auto"/>
        <w:right w:val="none" w:sz="0" w:space="0" w:color="auto"/>
      </w:divBdr>
    </w:div>
    <w:div w:id="1717241570">
      <w:bodyDiv w:val="1"/>
      <w:marLeft w:val="0"/>
      <w:marRight w:val="0"/>
      <w:marTop w:val="0"/>
      <w:marBottom w:val="0"/>
      <w:divBdr>
        <w:top w:val="none" w:sz="0" w:space="0" w:color="auto"/>
        <w:left w:val="none" w:sz="0" w:space="0" w:color="auto"/>
        <w:bottom w:val="none" w:sz="0" w:space="0" w:color="auto"/>
        <w:right w:val="none" w:sz="0" w:space="0" w:color="auto"/>
      </w:divBdr>
    </w:div>
    <w:div w:id="1859199645">
      <w:bodyDiv w:val="1"/>
      <w:marLeft w:val="0"/>
      <w:marRight w:val="0"/>
      <w:marTop w:val="0"/>
      <w:marBottom w:val="0"/>
      <w:divBdr>
        <w:top w:val="none" w:sz="0" w:space="0" w:color="auto"/>
        <w:left w:val="none" w:sz="0" w:space="0" w:color="auto"/>
        <w:bottom w:val="none" w:sz="0" w:space="0" w:color="auto"/>
        <w:right w:val="none" w:sz="0" w:space="0" w:color="auto"/>
      </w:divBdr>
    </w:div>
    <w:div w:id="1998028733">
      <w:bodyDiv w:val="1"/>
      <w:marLeft w:val="0"/>
      <w:marRight w:val="0"/>
      <w:marTop w:val="0"/>
      <w:marBottom w:val="0"/>
      <w:divBdr>
        <w:top w:val="none" w:sz="0" w:space="0" w:color="auto"/>
        <w:left w:val="none" w:sz="0" w:space="0" w:color="auto"/>
        <w:bottom w:val="none" w:sz="0" w:space="0" w:color="auto"/>
        <w:right w:val="none" w:sz="0" w:space="0" w:color="auto"/>
      </w:divBdr>
    </w:div>
    <w:div w:id="2071615806">
      <w:bodyDiv w:val="1"/>
      <w:marLeft w:val="0"/>
      <w:marRight w:val="0"/>
      <w:marTop w:val="0"/>
      <w:marBottom w:val="0"/>
      <w:divBdr>
        <w:top w:val="none" w:sz="0" w:space="0" w:color="auto"/>
        <w:left w:val="none" w:sz="0" w:space="0" w:color="auto"/>
        <w:bottom w:val="none" w:sz="0" w:space="0" w:color="auto"/>
        <w:right w:val="none" w:sz="0" w:space="0" w:color="auto"/>
      </w:divBdr>
      <w:divsChild>
        <w:div w:id="1085303218">
          <w:marLeft w:val="0"/>
          <w:marRight w:val="0"/>
          <w:marTop w:val="0"/>
          <w:marBottom w:val="0"/>
          <w:divBdr>
            <w:top w:val="none" w:sz="0" w:space="0" w:color="auto"/>
            <w:left w:val="none" w:sz="0" w:space="0" w:color="auto"/>
            <w:bottom w:val="none" w:sz="0" w:space="0" w:color="auto"/>
            <w:right w:val="none" w:sz="0" w:space="0" w:color="auto"/>
          </w:divBdr>
          <w:divsChild>
            <w:div w:id="1925457921">
              <w:marLeft w:val="-225"/>
              <w:marRight w:val="-225"/>
              <w:marTop w:val="0"/>
              <w:marBottom w:val="0"/>
              <w:divBdr>
                <w:top w:val="none" w:sz="0" w:space="0" w:color="auto"/>
                <w:left w:val="none" w:sz="0" w:space="0" w:color="auto"/>
                <w:bottom w:val="none" w:sz="0" w:space="0" w:color="auto"/>
                <w:right w:val="none" w:sz="0" w:space="0" w:color="auto"/>
              </w:divBdr>
              <w:divsChild>
                <w:div w:id="789204096">
                  <w:marLeft w:val="0"/>
                  <w:marRight w:val="0"/>
                  <w:marTop w:val="0"/>
                  <w:marBottom w:val="0"/>
                  <w:divBdr>
                    <w:top w:val="none" w:sz="0" w:space="0" w:color="auto"/>
                    <w:left w:val="none" w:sz="0" w:space="0" w:color="auto"/>
                    <w:bottom w:val="none" w:sz="0" w:space="0" w:color="auto"/>
                    <w:right w:val="none" w:sz="0" w:space="0" w:color="auto"/>
                  </w:divBdr>
                  <w:divsChild>
                    <w:div w:id="1912617576">
                      <w:marLeft w:val="0"/>
                      <w:marRight w:val="0"/>
                      <w:marTop w:val="0"/>
                      <w:marBottom w:val="0"/>
                      <w:divBdr>
                        <w:top w:val="none" w:sz="0" w:space="0" w:color="auto"/>
                        <w:left w:val="none" w:sz="0" w:space="0" w:color="auto"/>
                        <w:bottom w:val="none" w:sz="0" w:space="0" w:color="auto"/>
                        <w:right w:val="none" w:sz="0" w:space="0" w:color="auto"/>
                      </w:divBdr>
                      <w:divsChild>
                        <w:div w:id="1929969850">
                          <w:marLeft w:val="-225"/>
                          <w:marRight w:val="-225"/>
                          <w:marTop w:val="0"/>
                          <w:marBottom w:val="0"/>
                          <w:divBdr>
                            <w:top w:val="none" w:sz="0" w:space="0" w:color="auto"/>
                            <w:left w:val="none" w:sz="0" w:space="0" w:color="auto"/>
                            <w:bottom w:val="none" w:sz="0" w:space="0" w:color="auto"/>
                            <w:right w:val="none" w:sz="0" w:space="0" w:color="auto"/>
                          </w:divBdr>
                          <w:divsChild>
                            <w:div w:id="1039470416">
                              <w:marLeft w:val="0"/>
                              <w:marRight w:val="0"/>
                              <w:marTop w:val="0"/>
                              <w:marBottom w:val="0"/>
                              <w:divBdr>
                                <w:top w:val="none" w:sz="0" w:space="0" w:color="auto"/>
                                <w:left w:val="none" w:sz="0" w:space="0" w:color="auto"/>
                                <w:bottom w:val="none" w:sz="0" w:space="0" w:color="auto"/>
                                <w:right w:val="none" w:sz="0" w:space="0" w:color="auto"/>
                              </w:divBdr>
                              <w:divsChild>
                                <w:div w:id="1904028286">
                                  <w:marLeft w:val="-225"/>
                                  <w:marRight w:val="-225"/>
                                  <w:marTop w:val="0"/>
                                  <w:marBottom w:val="0"/>
                                  <w:divBdr>
                                    <w:top w:val="none" w:sz="0" w:space="0" w:color="auto"/>
                                    <w:left w:val="none" w:sz="0" w:space="0" w:color="auto"/>
                                    <w:bottom w:val="none" w:sz="0" w:space="0" w:color="auto"/>
                                    <w:right w:val="none" w:sz="0" w:space="0" w:color="auto"/>
                                  </w:divBdr>
                                  <w:divsChild>
                                    <w:div w:id="6833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13725">
      <w:bodyDiv w:val="1"/>
      <w:marLeft w:val="0"/>
      <w:marRight w:val="0"/>
      <w:marTop w:val="0"/>
      <w:marBottom w:val="0"/>
      <w:divBdr>
        <w:top w:val="none" w:sz="0" w:space="0" w:color="auto"/>
        <w:left w:val="none" w:sz="0" w:space="0" w:color="auto"/>
        <w:bottom w:val="none" w:sz="0" w:space="0" w:color="auto"/>
        <w:right w:val="none" w:sz="0" w:space="0" w:color="auto"/>
      </w:divBdr>
      <w:divsChild>
        <w:div w:id="2024160073">
          <w:marLeft w:val="0"/>
          <w:marRight w:val="0"/>
          <w:marTop w:val="0"/>
          <w:marBottom w:val="0"/>
          <w:divBdr>
            <w:top w:val="none" w:sz="0" w:space="0" w:color="auto"/>
            <w:left w:val="none" w:sz="0" w:space="0" w:color="auto"/>
            <w:bottom w:val="none" w:sz="0" w:space="0" w:color="auto"/>
            <w:right w:val="none" w:sz="0" w:space="0" w:color="auto"/>
          </w:divBdr>
          <w:divsChild>
            <w:div w:id="1134255427">
              <w:marLeft w:val="-225"/>
              <w:marRight w:val="-225"/>
              <w:marTop w:val="0"/>
              <w:marBottom w:val="0"/>
              <w:divBdr>
                <w:top w:val="none" w:sz="0" w:space="0" w:color="auto"/>
                <w:left w:val="none" w:sz="0" w:space="0" w:color="auto"/>
                <w:bottom w:val="none" w:sz="0" w:space="0" w:color="auto"/>
                <w:right w:val="none" w:sz="0" w:space="0" w:color="auto"/>
              </w:divBdr>
              <w:divsChild>
                <w:div w:id="2135634929">
                  <w:marLeft w:val="0"/>
                  <w:marRight w:val="0"/>
                  <w:marTop w:val="0"/>
                  <w:marBottom w:val="0"/>
                  <w:divBdr>
                    <w:top w:val="none" w:sz="0" w:space="0" w:color="auto"/>
                    <w:left w:val="none" w:sz="0" w:space="0" w:color="auto"/>
                    <w:bottom w:val="none" w:sz="0" w:space="0" w:color="auto"/>
                    <w:right w:val="none" w:sz="0" w:space="0" w:color="auto"/>
                  </w:divBdr>
                  <w:divsChild>
                    <w:div w:id="1838576007">
                      <w:marLeft w:val="0"/>
                      <w:marRight w:val="0"/>
                      <w:marTop w:val="0"/>
                      <w:marBottom w:val="0"/>
                      <w:divBdr>
                        <w:top w:val="none" w:sz="0" w:space="0" w:color="auto"/>
                        <w:left w:val="none" w:sz="0" w:space="0" w:color="auto"/>
                        <w:bottom w:val="none" w:sz="0" w:space="0" w:color="auto"/>
                        <w:right w:val="none" w:sz="0" w:space="0" w:color="auto"/>
                      </w:divBdr>
                      <w:divsChild>
                        <w:div w:id="1169322752">
                          <w:marLeft w:val="-225"/>
                          <w:marRight w:val="-225"/>
                          <w:marTop w:val="0"/>
                          <w:marBottom w:val="0"/>
                          <w:divBdr>
                            <w:top w:val="none" w:sz="0" w:space="0" w:color="auto"/>
                            <w:left w:val="none" w:sz="0" w:space="0" w:color="auto"/>
                            <w:bottom w:val="none" w:sz="0" w:space="0" w:color="auto"/>
                            <w:right w:val="none" w:sz="0" w:space="0" w:color="auto"/>
                          </w:divBdr>
                          <w:divsChild>
                            <w:div w:id="1074860048">
                              <w:marLeft w:val="0"/>
                              <w:marRight w:val="0"/>
                              <w:marTop w:val="0"/>
                              <w:marBottom w:val="0"/>
                              <w:divBdr>
                                <w:top w:val="none" w:sz="0" w:space="0" w:color="auto"/>
                                <w:left w:val="none" w:sz="0" w:space="0" w:color="auto"/>
                                <w:bottom w:val="none" w:sz="0" w:space="0" w:color="auto"/>
                                <w:right w:val="none" w:sz="0" w:space="0" w:color="auto"/>
                              </w:divBdr>
                              <w:divsChild>
                                <w:div w:id="2129812835">
                                  <w:marLeft w:val="-225"/>
                                  <w:marRight w:val="-225"/>
                                  <w:marTop w:val="0"/>
                                  <w:marBottom w:val="0"/>
                                  <w:divBdr>
                                    <w:top w:val="none" w:sz="0" w:space="0" w:color="auto"/>
                                    <w:left w:val="none" w:sz="0" w:space="0" w:color="auto"/>
                                    <w:bottom w:val="none" w:sz="0" w:space="0" w:color="auto"/>
                                    <w:right w:val="none" w:sz="0" w:space="0" w:color="auto"/>
                                  </w:divBdr>
                                  <w:divsChild>
                                    <w:div w:id="9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bes.ru/kompanii/336337-nalog-na-google-chto-zhdet-inostrannye-internet-kompanii-v-2017-godu" TargetMode="External"/><Relationship Id="rId5" Type="http://schemas.openxmlformats.org/officeDocument/2006/relationships/webSettings" Target="webSettings.xml"/><Relationship Id="rId10" Type="http://schemas.openxmlformats.org/officeDocument/2006/relationships/hyperlink" Target="http://www.garant.ru/products"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abrahabr.ru/company/it-lex/blog/293352/" TargetMode="External"/><Relationship Id="rId3" Type="http://schemas.openxmlformats.org/officeDocument/2006/relationships/hyperlink" Target="http://e.nalogoved.ru/article.aspx?aid=516313" TargetMode="External"/><Relationship Id="rId7" Type="http://schemas.openxmlformats.org/officeDocument/2006/relationships/hyperlink" Target="https://habrahabr.ru/company/it-lex/blog/303410/" TargetMode="External"/><Relationship Id="rId12" Type="http://schemas.openxmlformats.org/officeDocument/2006/relationships/hyperlink" Target="https://rb.ru/opinion/uber-law/" TargetMode="External"/><Relationship Id="rId2" Type="http://schemas.openxmlformats.org/officeDocument/2006/relationships/hyperlink" Target="http://docs.cntd.ru/document/902397286" TargetMode="External"/><Relationship Id="rId1" Type="http://schemas.openxmlformats.org/officeDocument/2006/relationships/hyperlink" Target="http://www.forbes.ru/kompanii/336337-nalog-na-google-chto-zhdet-inostrannye-internet-kompanii-v-2017-godu" TargetMode="External"/><Relationship Id="rId6" Type="http://schemas.openxmlformats.org/officeDocument/2006/relationships/hyperlink" Target="http://ekonomika.snauka.ru/goto/http:/e-koncept.ru/2016/16218.htm." TargetMode="External"/><Relationship Id="rId11" Type="http://schemas.openxmlformats.org/officeDocument/2006/relationships/hyperlink" Target="https://www.uber.com/legal/terms/ru/" TargetMode="External"/><Relationship Id="rId5" Type="http://schemas.openxmlformats.org/officeDocument/2006/relationships/hyperlink" Target="https://habrahabr.ru/post/222537/" TargetMode="External"/><Relationship Id="rId10" Type="http://schemas.openxmlformats.org/officeDocument/2006/relationships/hyperlink" Target="https://lkioreg.nalog.ru/ru" TargetMode="External"/><Relationship Id="rId4" Type="http://schemas.openxmlformats.org/officeDocument/2006/relationships/hyperlink" Target="http://docs.cntd.ru/document/902397286" TargetMode="External"/><Relationship Id="rId9" Type="http://schemas.openxmlformats.org/officeDocument/2006/relationships/hyperlink" Target="https://habrahabr.ru/company/it-lex/blog/293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EB1C-B710-4FD9-9780-1E528886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66</Pages>
  <Words>15092</Words>
  <Characters>86030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2018-05-09T13:40:00Z</dcterms:created>
  <dcterms:modified xsi:type="dcterms:W3CDTF">2018-05-09T16:40:00Z</dcterms:modified>
</cp:coreProperties>
</file>