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17" w:rsidRDefault="008B4917" w:rsidP="00DE21AB">
      <w:pPr>
        <w:jc w:val="center"/>
        <w:rPr>
          <w:rFonts w:ascii="Times New Roman" w:hAnsi="Times New Roman"/>
          <w:sz w:val="28"/>
          <w:szCs w:val="28"/>
        </w:rPr>
      </w:pPr>
      <w:r w:rsidRPr="00DE21AB">
        <w:rPr>
          <w:rFonts w:ascii="Times New Roman" w:hAnsi="Times New Roman"/>
          <w:sz w:val="28"/>
          <w:szCs w:val="28"/>
        </w:rPr>
        <w:t>Санкт-Петербургский государственный университет</w:t>
      </w:r>
    </w:p>
    <w:p w:rsidR="008B4917" w:rsidRPr="000C3B75" w:rsidRDefault="008B4917" w:rsidP="00DE21AB">
      <w:pPr>
        <w:jc w:val="center"/>
        <w:rPr>
          <w:rFonts w:ascii="Times New Roman" w:hAnsi="Times New Roman"/>
          <w:sz w:val="28"/>
          <w:szCs w:val="28"/>
        </w:rPr>
      </w:pPr>
      <w:r>
        <w:rPr>
          <w:rFonts w:ascii="Times New Roman" w:hAnsi="Times New Roman"/>
          <w:sz w:val="28"/>
          <w:szCs w:val="28"/>
        </w:rPr>
        <w:t>направление «Юриспруденция»</w:t>
      </w:r>
    </w:p>
    <w:p w:rsidR="008B4917" w:rsidRDefault="008B4917" w:rsidP="00DE21AB">
      <w:pPr>
        <w:jc w:val="center"/>
        <w:rPr>
          <w:rFonts w:ascii="Times New Roman" w:hAnsi="Times New Roman"/>
          <w:sz w:val="28"/>
          <w:szCs w:val="28"/>
        </w:rPr>
      </w:pPr>
    </w:p>
    <w:p w:rsidR="008B4917" w:rsidRDefault="008B4917" w:rsidP="00DE21AB">
      <w:pPr>
        <w:jc w:val="center"/>
        <w:rPr>
          <w:rFonts w:ascii="Times New Roman" w:hAnsi="Times New Roman"/>
          <w:sz w:val="28"/>
          <w:szCs w:val="28"/>
        </w:rPr>
      </w:pPr>
    </w:p>
    <w:p w:rsidR="008B4917" w:rsidRDefault="008B4917" w:rsidP="00DE21AB">
      <w:pPr>
        <w:jc w:val="center"/>
        <w:rPr>
          <w:rFonts w:ascii="Times New Roman" w:hAnsi="Times New Roman"/>
          <w:sz w:val="28"/>
          <w:szCs w:val="28"/>
        </w:rPr>
      </w:pPr>
    </w:p>
    <w:p w:rsidR="008B4917" w:rsidRDefault="008B4917" w:rsidP="00DE21AB">
      <w:pPr>
        <w:jc w:val="center"/>
        <w:rPr>
          <w:rFonts w:ascii="Times New Roman" w:hAnsi="Times New Roman"/>
          <w:sz w:val="28"/>
          <w:szCs w:val="28"/>
        </w:rPr>
      </w:pPr>
    </w:p>
    <w:p w:rsidR="008B4917" w:rsidRDefault="008B4917" w:rsidP="00DE21AB">
      <w:pPr>
        <w:jc w:val="center"/>
        <w:rPr>
          <w:rFonts w:ascii="Times New Roman" w:hAnsi="Times New Roman"/>
          <w:sz w:val="28"/>
          <w:szCs w:val="28"/>
        </w:rPr>
      </w:pPr>
    </w:p>
    <w:p w:rsidR="008B4917" w:rsidRDefault="008B4917" w:rsidP="00DE21AB">
      <w:pPr>
        <w:jc w:val="center"/>
        <w:rPr>
          <w:rFonts w:ascii="Times New Roman" w:hAnsi="Times New Roman"/>
          <w:sz w:val="28"/>
          <w:szCs w:val="28"/>
        </w:rPr>
      </w:pPr>
    </w:p>
    <w:p w:rsidR="008B4917" w:rsidRDefault="008B4917" w:rsidP="00DE21AB">
      <w:pPr>
        <w:jc w:val="center"/>
        <w:rPr>
          <w:rFonts w:ascii="Times New Roman" w:hAnsi="Times New Roman"/>
          <w:b/>
          <w:sz w:val="32"/>
          <w:szCs w:val="32"/>
        </w:rPr>
      </w:pPr>
      <w:r>
        <w:rPr>
          <w:rFonts w:ascii="Times New Roman" w:hAnsi="Times New Roman"/>
          <w:b/>
          <w:sz w:val="32"/>
          <w:szCs w:val="32"/>
        </w:rPr>
        <w:t xml:space="preserve">Лицензионно-договорный режим недропользования </w:t>
      </w: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CD6A32">
      <w:pPr>
        <w:spacing w:after="0" w:line="240" w:lineRule="auto"/>
        <w:ind w:left="4962"/>
        <w:rPr>
          <w:rFonts w:ascii="Times New Roman" w:hAnsi="Times New Roman"/>
          <w:sz w:val="28"/>
          <w:szCs w:val="28"/>
        </w:rPr>
      </w:pPr>
    </w:p>
    <w:p w:rsidR="008B4917" w:rsidRPr="00DE21AB" w:rsidRDefault="008B4917" w:rsidP="00793CC7">
      <w:pPr>
        <w:spacing w:after="0" w:line="240" w:lineRule="auto"/>
        <w:ind w:left="4820"/>
        <w:rPr>
          <w:rFonts w:ascii="Times New Roman" w:hAnsi="Times New Roman"/>
          <w:sz w:val="28"/>
          <w:szCs w:val="28"/>
        </w:rPr>
      </w:pPr>
      <w:r>
        <w:rPr>
          <w:rFonts w:ascii="Times New Roman" w:hAnsi="Times New Roman"/>
          <w:sz w:val="28"/>
          <w:szCs w:val="28"/>
        </w:rPr>
        <w:t>Выпускная квалификационная работа</w:t>
      </w:r>
    </w:p>
    <w:p w:rsidR="008B4917" w:rsidRDefault="008B4917" w:rsidP="00793CC7">
      <w:pPr>
        <w:spacing w:after="0" w:line="240" w:lineRule="auto"/>
        <w:ind w:left="4820"/>
        <w:rPr>
          <w:rFonts w:ascii="Times New Roman" w:hAnsi="Times New Roman"/>
          <w:sz w:val="28"/>
          <w:szCs w:val="28"/>
        </w:rPr>
      </w:pPr>
      <w:r>
        <w:rPr>
          <w:rFonts w:ascii="Times New Roman" w:hAnsi="Times New Roman"/>
          <w:sz w:val="28"/>
          <w:szCs w:val="28"/>
        </w:rPr>
        <w:t>студента 2</w:t>
      </w:r>
      <w:r w:rsidRPr="00DE21AB">
        <w:rPr>
          <w:rFonts w:ascii="Times New Roman" w:hAnsi="Times New Roman"/>
          <w:sz w:val="28"/>
          <w:szCs w:val="28"/>
        </w:rPr>
        <w:t xml:space="preserve"> курса </w:t>
      </w:r>
      <w:r>
        <w:rPr>
          <w:rFonts w:ascii="Times New Roman" w:hAnsi="Times New Roman"/>
          <w:sz w:val="28"/>
          <w:szCs w:val="28"/>
        </w:rPr>
        <w:t>магистратуры</w:t>
      </w:r>
    </w:p>
    <w:p w:rsidR="008B4917" w:rsidRDefault="008B4917" w:rsidP="00793CC7">
      <w:pPr>
        <w:spacing w:after="0" w:line="240" w:lineRule="auto"/>
        <w:ind w:left="4820"/>
        <w:rPr>
          <w:rFonts w:ascii="Times New Roman" w:hAnsi="Times New Roman"/>
          <w:sz w:val="28"/>
          <w:szCs w:val="28"/>
        </w:rPr>
      </w:pPr>
      <w:r>
        <w:rPr>
          <w:rFonts w:ascii="Times New Roman" w:hAnsi="Times New Roman"/>
          <w:sz w:val="28"/>
          <w:szCs w:val="28"/>
        </w:rPr>
        <w:t>очной формы обучения</w:t>
      </w:r>
    </w:p>
    <w:p w:rsidR="008B4917" w:rsidRDefault="008B4917" w:rsidP="00793CC7">
      <w:pPr>
        <w:spacing w:after="0" w:line="240" w:lineRule="auto"/>
        <w:ind w:left="4820"/>
        <w:rPr>
          <w:rFonts w:ascii="Times New Roman" w:hAnsi="Times New Roman"/>
          <w:sz w:val="28"/>
          <w:szCs w:val="28"/>
        </w:rPr>
      </w:pPr>
      <w:r>
        <w:rPr>
          <w:rFonts w:ascii="Times New Roman" w:hAnsi="Times New Roman"/>
          <w:sz w:val="28"/>
          <w:szCs w:val="28"/>
        </w:rPr>
        <w:t>Данилиной Ольги Андреевны</w:t>
      </w:r>
    </w:p>
    <w:p w:rsidR="008B4917" w:rsidRDefault="008B4917" w:rsidP="00793CC7">
      <w:pPr>
        <w:spacing w:after="0" w:line="240" w:lineRule="auto"/>
        <w:ind w:left="4820"/>
        <w:rPr>
          <w:rFonts w:ascii="Times New Roman" w:hAnsi="Times New Roman"/>
          <w:sz w:val="28"/>
          <w:szCs w:val="28"/>
        </w:rPr>
      </w:pPr>
    </w:p>
    <w:p w:rsidR="008B4917" w:rsidRDefault="008B4917" w:rsidP="00793CC7">
      <w:pPr>
        <w:spacing w:after="0" w:line="240" w:lineRule="auto"/>
        <w:ind w:left="4820"/>
        <w:rPr>
          <w:rFonts w:ascii="Times New Roman" w:hAnsi="Times New Roman"/>
          <w:sz w:val="28"/>
          <w:szCs w:val="28"/>
        </w:rPr>
      </w:pPr>
    </w:p>
    <w:p w:rsidR="008B4917" w:rsidRDefault="008B4917" w:rsidP="00793CC7">
      <w:pPr>
        <w:spacing w:after="0" w:line="240" w:lineRule="auto"/>
        <w:ind w:left="4820"/>
        <w:rPr>
          <w:rFonts w:ascii="Times New Roman" w:hAnsi="Times New Roman"/>
          <w:sz w:val="28"/>
          <w:szCs w:val="28"/>
        </w:rPr>
      </w:pPr>
      <w:r>
        <w:rPr>
          <w:rFonts w:ascii="Times New Roman" w:hAnsi="Times New Roman"/>
          <w:sz w:val="28"/>
          <w:szCs w:val="28"/>
        </w:rPr>
        <w:t>Научный руководитель:</w:t>
      </w:r>
    </w:p>
    <w:p w:rsidR="008B4917" w:rsidRDefault="008B4917" w:rsidP="00793CC7">
      <w:pPr>
        <w:spacing w:after="0" w:line="240" w:lineRule="auto"/>
        <w:ind w:left="4820"/>
        <w:rPr>
          <w:rFonts w:ascii="Times New Roman" w:hAnsi="Times New Roman"/>
          <w:sz w:val="28"/>
          <w:szCs w:val="28"/>
        </w:rPr>
      </w:pPr>
      <w:r>
        <w:rPr>
          <w:rFonts w:ascii="Times New Roman" w:hAnsi="Times New Roman"/>
          <w:sz w:val="28"/>
          <w:szCs w:val="28"/>
        </w:rPr>
        <w:t>доцент, кандидат юридических наук</w:t>
      </w:r>
    </w:p>
    <w:p w:rsidR="008B4917" w:rsidRDefault="008B4917" w:rsidP="00793CC7">
      <w:pPr>
        <w:spacing w:after="0" w:line="240" w:lineRule="auto"/>
        <w:ind w:left="4820"/>
        <w:rPr>
          <w:rFonts w:ascii="Times New Roman" w:hAnsi="Times New Roman"/>
          <w:sz w:val="28"/>
          <w:szCs w:val="28"/>
        </w:rPr>
      </w:pPr>
      <w:proofErr w:type="spellStart"/>
      <w:r>
        <w:rPr>
          <w:rFonts w:ascii="Times New Roman" w:hAnsi="Times New Roman"/>
          <w:sz w:val="28"/>
          <w:szCs w:val="28"/>
        </w:rPr>
        <w:t>Клюканова</w:t>
      </w:r>
      <w:proofErr w:type="spellEnd"/>
      <w:r>
        <w:rPr>
          <w:rFonts w:ascii="Times New Roman" w:hAnsi="Times New Roman"/>
          <w:sz w:val="28"/>
          <w:szCs w:val="28"/>
        </w:rPr>
        <w:t xml:space="preserve"> Лариса Геннадьевна</w:t>
      </w: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ind w:left="5664"/>
        <w:rPr>
          <w:rFonts w:ascii="Times New Roman" w:hAnsi="Times New Roman"/>
          <w:sz w:val="28"/>
          <w:szCs w:val="28"/>
        </w:rPr>
      </w:pPr>
    </w:p>
    <w:p w:rsidR="008B4917" w:rsidRDefault="008B4917" w:rsidP="00DE21A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Санкт-Петербург</w:t>
      </w:r>
    </w:p>
    <w:p w:rsidR="008B4917" w:rsidRDefault="008B4917" w:rsidP="00DE21AB">
      <w:pPr>
        <w:spacing w:after="0" w:line="240" w:lineRule="auto"/>
        <w:jc w:val="center"/>
        <w:rPr>
          <w:rFonts w:ascii="Times New Roman" w:hAnsi="Times New Roman"/>
          <w:sz w:val="28"/>
          <w:szCs w:val="28"/>
        </w:rPr>
      </w:pPr>
      <w:r>
        <w:rPr>
          <w:rFonts w:ascii="Times New Roman" w:hAnsi="Times New Roman"/>
          <w:sz w:val="28"/>
          <w:szCs w:val="28"/>
        </w:rPr>
        <w:t>2018 год</w:t>
      </w:r>
    </w:p>
    <w:p w:rsidR="008B4917" w:rsidRPr="008658DF" w:rsidRDefault="008B4917" w:rsidP="003E2FCA">
      <w:pPr>
        <w:spacing w:line="360" w:lineRule="auto"/>
        <w:ind w:firstLine="709"/>
        <w:contextualSpacing/>
        <w:jc w:val="center"/>
        <w:rPr>
          <w:rFonts w:ascii="Times New Roman" w:hAnsi="Times New Roman"/>
          <w:b/>
          <w:sz w:val="28"/>
        </w:rPr>
      </w:pPr>
      <w:r w:rsidRPr="008658DF">
        <w:rPr>
          <w:rFonts w:ascii="Times New Roman" w:hAnsi="Times New Roman"/>
          <w:b/>
          <w:sz w:val="28"/>
        </w:rPr>
        <w:lastRenderedPageBreak/>
        <w:t>Содержание</w:t>
      </w:r>
    </w:p>
    <w:p w:rsidR="008B4917" w:rsidRDefault="008B4917" w:rsidP="003E2FCA">
      <w:pPr>
        <w:spacing w:line="360" w:lineRule="auto"/>
        <w:contextualSpacing/>
        <w:jc w:val="both"/>
        <w:rPr>
          <w:rFonts w:ascii="Times New Roman" w:hAnsi="Times New Roman"/>
          <w:sz w:val="28"/>
        </w:rPr>
      </w:pPr>
      <w:r>
        <w:rPr>
          <w:rFonts w:ascii="Times New Roman" w:hAnsi="Times New Roman"/>
          <w:sz w:val="28"/>
        </w:rPr>
        <w:t>Введение…………………………………………………………………………..</w:t>
      </w:r>
      <w:r w:rsidR="00A6359F">
        <w:rPr>
          <w:rFonts w:ascii="Times New Roman" w:hAnsi="Times New Roman"/>
          <w:sz w:val="28"/>
        </w:rPr>
        <w:t>.</w:t>
      </w:r>
      <w:r>
        <w:rPr>
          <w:rFonts w:ascii="Times New Roman" w:hAnsi="Times New Roman"/>
          <w:sz w:val="28"/>
        </w:rPr>
        <w:t>3</w:t>
      </w:r>
    </w:p>
    <w:p w:rsidR="008B4917" w:rsidRDefault="008B4917" w:rsidP="0082352E">
      <w:pPr>
        <w:spacing w:line="360" w:lineRule="auto"/>
        <w:contextualSpacing/>
        <w:jc w:val="both"/>
        <w:rPr>
          <w:rFonts w:ascii="Times New Roman" w:hAnsi="Times New Roman"/>
          <w:sz w:val="28"/>
        </w:rPr>
      </w:pPr>
      <w:r>
        <w:rPr>
          <w:rFonts w:ascii="Times New Roman" w:hAnsi="Times New Roman"/>
          <w:sz w:val="28"/>
        </w:rPr>
        <w:t xml:space="preserve">Глава </w:t>
      </w:r>
      <w:r>
        <w:rPr>
          <w:rFonts w:ascii="Times New Roman" w:hAnsi="Times New Roman"/>
          <w:sz w:val="28"/>
          <w:lang w:val="en-US"/>
        </w:rPr>
        <w:t>I</w:t>
      </w:r>
      <w:r>
        <w:rPr>
          <w:rFonts w:ascii="Times New Roman" w:hAnsi="Times New Roman"/>
          <w:sz w:val="28"/>
        </w:rPr>
        <w:t xml:space="preserve">. </w:t>
      </w:r>
      <w:r w:rsidR="006C7A27">
        <w:rPr>
          <w:rFonts w:ascii="Times New Roman" w:hAnsi="Times New Roman"/>
          <w:sz w:val="28"/>
        </w:rPr>
        <w:t>Публично-правовые и частноправовые аспекты правовой природы недропользования………………………………………………………………</w:t>
      </w:r>
      <w:r w:rsidR="00A6359F">
        <w:rPr>
          <w:rFonts w:ascii="Times New Roman" w:hAnsi="Times New Roman"/>
          <w:sz w:val="28"/>
        </w:rPr>
        <w:t>…</w:t>
      </w:r>
      <w:r w:rsidR="00E251D0">
        <w:rPr>
          <w:rFonts w:ascii="Times New Roman" w:hAnsi="Times New Roman"/>
          <w:sz w:val="28"/>
        </w:rPr>
        <w:t>8</w:t>
      </w:r>
    </w:p>
    <w:p w:rsidR="008B4917" w:rsidRPr="00814BF7" w:rsidRDefault="008B4917" w:rsidP="0082352E">
      <w:pPr>
        <w:spacing w:line="360" w:lineRule="auto"/>
        <w:contextualSpacing/>
        <w:jc w:val="both"/>
        <w:rPr>
          <w:rFonts w:ascii="Times New Roman" w:hAnsi="Times New Roman"/>
          <w:sz w:val="28"/>
        </w:rPr>
      </w:pPr>
      <w:r>
        <w:rPr>
          <w:rFonts w:ascii="Times New Roman" w:hAnsi="Times New Roman"/>
          <w:sz w:val="28"/>
        </w:rPr>
        <w:tab/>
      </w:r>
      <w:r w:rsidRPr="00991309">
        <w:rPr>
          <w:rFonts w:ascii="Times New Roman" w:hAnsi="Times New Roman"/>
          <w:sz w:val="28"/>
          <w:szCs w:val="28"/>
        </w:rPr>
        <w:t>§</w:t>
      </w:r>
      <w:r w:rsidRPr="00A36EA0">
        <w:rPr>
          <w:rFonts w:ascii="Times New Roman" w:hAnsi="Times New Roman"/>
          <w:sz w:val="28"/>
          <w:szCs w:val="28"/>
        </w:rPr>
        <w:t>1</w:t>
      </w:r>
      <w:r>
        <w:rPr>
          <w:rFonts w:ascii="Times New Roman" w:hAnsi="Times New Roman"/>
          <w:sz w:val="28"/>
          <w:szCs w:val="28"/>
        </w:rPr>
        <w:t xml:space="preserve"> Правовая природа права недропользования…………………………</w:t>
      </w:r>
      <w:r w:rsidR="00A6359F">
        <w:rPr>
          <w:rFonts w:ascii="Times New Roman" w:hAnsi="Times New Roman"/>
          <w:sz w:val="28"/>
          <w:szCs w:val="28"/>
        </w:rPr>
        <w:t>..</w:t>
      </w:r>
      <w:r w:rsidR="00E251D0">
        <w:rPr>
          <w:rFonts w:ascii="Times New Roman" w:hAnsi="Times New Roman"/>
          <w:sz w:val="28"/>
          <w:szCs w:val="28"/>
        </w:rPr>
        <w:t>8</w:t>
      </w:r>
    </w:p>
    <w:p w:rsidR="008B4917" w:rsidRPr="00814BF7" w:rsidRDefault="008B4917" w:rsidP="0082352E">
      <w:pPr>
        <w:spacing w:line="360" w:lineRule="auto"/>
        <w:contextualSpacing/>
        <w:jc w:val="both"/>
        <w:rPr>
          <w:rFonts w:ascii="Times New Roman" w:hAnsi="Times New Roman"/>
          <w:sz w:val="28"/>
          <w:szCs w:val="28"/>
        </w:rPr>
      </w:pPr>
      <w:r>
        <w:rPr>
          <w:rFonts w:ascii="Times New Roman" w:hAnsi="Times New Roman"/>
          <w:sz w:val="28"/>
        </w:rPr>
        <w:tab/>
      </w:r>
      <w:r w:rsidRPr="00991309">
        <w:rPr>
          <w:rFonts w:ascii="Times New Roman" w:hAnsi="Times New Roman"/>
          <w:sz w:val="28"/>
          <w:szCs w:val="28"/>
        </w:rPr>
        <w:t>§</w:t>
      </w:r>
      <w:r>
        <w:rPr>
          <w:rFonts w:ascii="Times New Roman" w:hAnsi="Times New Roman"/>
          <w:sz w:val="28"/>
          <w:szCs w:val="28"/>
        </w:rPr>
        <w:t>2 Лицензионный порядок пользования недрами………………………</w:t>
      </w:r>
      <w:r w:rsidR="00E251D0">
        <w:rPr>
          <w:rFonts w:ascii="Times New Roman" w:hAnsi="Times New Roman"/>
          <w:sz w:val="28"/>
          <w:szCs w:val="28"/>
        </w:rPr>
        <w:t>10</w:t>
      </w:r>
    </w:p>
    <w:p w:rsidR="008B4917" w:rsidRPr="00814BF7" w:rsidRDefault="008B4917" w:rsidP="00A36EA0">
      <w:pPr>
        <w:spacing w:line="360" w:lineRule="auto"/>
        <w:ind w:firstLine="709"/>
        <w:contextualSpacing/>
        <w:jc w:val="both"/>
        <w:rPr>
          <w:rFonts w:ascii="Times New Roman" w:hAnsi="Times New Roman"/>
          <w:sz w:val="28"/>
          <w:szCs w:val="28"/>
        </w:rPr>
      </w:pPr>
      <w:r w:rsidRPr="00991309">
        <w:rPr>
          <w:rFonts w:ascii="Times New Roman" w:hAnsi="Times New Roman"/>
          <w:sz w:val="28"/>
          <w:szCs w:val="28"/>
        </w:rPr>
        <w:t>§</w:t>
      </w:r>
      <w:r>
        <w:rPr>
          <w:rFonts w:ascii="Times New Roman" w:hAnsi="Times New Roman"/>
          <w:sz w:val="28"/>
          <w:szCs w:val="28"/>
        </w:rPr>
        <w:t>3 Российская практика договорных отн</w:t>
      </w:r>
      <w:r w:rsidR="006C7A27">
        <w:rPr>
          <w:rFonts w:ascii="Times New Roman" w:hAnsi="Times New Roman"/>
          <w:sz w:val="28"/>
          <w:szCs w:val="28"/>
        </w:rPr>
        <w:t>ошений в сфере недропользования………………………………………..</w:t>
      </w:r>
      <w:r>
        <w:rPr>
          <w:rFonts w:ascii="Times New Roman" w:hAnsi="Times New Roman"/>
          <w:sz w:val="28"/>
          <w:szCs w:val="28"/>
        </w:rPr>
        <w:t>………………………</w:t>
      </w:r>
      <w:r w:rsidR="00E251D0">
        <w:rPr>
          <w:rFonts w:ascii="Times New Roman" w:hAnsi="Times New Roman"/>
          <w:sz w:val="28"/>
          <w:szCs w:val="28"/>
        </w:rPr>
        <w:t>21</w:t>
      </w:r>
    </w:p>
    <w:p w:rsidR="008B4917" w:rsidRPr="00814BF7" w:rsidRDefault="008B4917" w:rsidP="00A36EA0">
      <w:pPr>
        <w:spacing w:line="360" w:lineRule="auto"/>
        <w:ind w:firstLine="708"/>
        <w:contextualSpacing/>
        <w:jc w:val="both"/>
        <w:rPr>
          <w:rFonts w:ascii="Times New Roman" w:hAnsi="Times New Roman"/>
          <w:sz w:val="28"/>
          <w:szCs w:val="28"/>
        </w:rPr>
      </w:pPr>
      <w:r w:rsidRPr="00991309">
        <w:rPr>
          <w:rFonts w:ascii="Times New Roman" w:hAnsi="Times New Roman"/>
          <w:sz w:val="28"/>
          <w:szCs w:val="28"/>
        </w:rPr>
        <w:t>§</w:t>
      </w:r>
      <w:r>
        <w:rPr>
          <w:rFonts w:ascii="Times New Roman" w:hAnsi="Times New Roman"/>
          <w:sz w:val="28"/>
          <w:szCs w:val="28"/>
        </w:rPr>
        <w:t>4 Договорные правовые формы недропользования в мировой практике…………………………………………………………………………</w:t>
      </w:r>
      <w:r w:rsidR="00A6359F">
        <w:rPr>
          <w:rFonts w:ascii="Times New Roman" w:hAnsi="Times New Roman"/>
          <w:sz w:val="28"/>
          <w:szCs w:val="28"/>
        </w:rPr>
        <w:t>..</w:t>
      </w:r>
      <w:r w:rsidRPr="00814BF7">
        <w:rPr>
          <w:rFonts w:ascii="Times New Roman" w:hAnsi="Times New Roman"/>
          <w:sz w:val="28"/>
          <w:szCs w:val="28"/>
        </w:rPr>
        <w:t>2</w:t>
      </w:r>
      <w:r w:rsidR="00A6359F">
        <w:rPr>
          <w:rFonts w:ascii="Times New Roman" w:hAnsi="Times New Roman"/>
          <w:sz w:val="28"/>
          <w:szCs w:val="28"/>
        </w:rPr>
        <w:t>8</w:t>
      </w:r>
    </w:p>
    <w:p w:rsidR="008B4917" w:rsidRDefault="008B4917" w:rsidP="0082352E">
      <w:pPr>
        <w:spacing w:line="360" w:lineRule="auto"/>
        <w:contextualSpacing/>
        <w:jc w:val="both"/>
        <w:rPr>
          <w:rFonts w:ascii="Times New Roman" w:hAnsi="Times New Roman"/>
          <w:sz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xml:space="preserve">. </w:t>
      </w:r>
      <w:r w:rsidR="006C7A27">
        <w:rPr>
          <w:rFonts w:ascii="Times New Roman" w:hAnsi="Times New Roman"/>
          <w:sz w:val="28"/>
          <w:szCs w:val="28"/>
        </w:rPr>
        <w:t>Механизм реализации права недропользования…………………….3</w:t>
      </w:r>
      <w:r w:rsidR="00E251D0">
        <w:rPr>
          <w:rFonts w:ascii="Times New Roman" w:hAnsi="Times New Roman"/>
          <w:sz w:val="28"/>
          <w:szCs w:val="28"/>
        </w:rPr>
        <w:t>8</w:t>
      </w:r>
    </w:p>
    <w:p w:rsidR="008B4917" w:rsidRPr="00814BF7" w:rsidRDefault="008B4917" w:rsidP="0082352E">
      <w:pPr>
        <w:spacing w:line="360" w:lineRule="auto"/>
        <w:ind w:firstLine="709"/>
        <w:contextualSpacing/>
        <w:jc w:val="both"/>
        <w:rPr>
          <w:rFonts w:ascii="Times New Roman" w:hAnsi="Times New Roman"/>
          <w:sz w:val="28"/>
          <w:szCs w:val="28"/>
        </w:rPr>
      </w:pPr>
      <w:r w:rsidRPr="00991309">
        <w:rPr>
          <w:rFonts w:ascii="Times New Roman" w:hAnsi="Times New Roman"/>
          <w:sz w:val="28"/>
          <w:szCs w:val="28"/>
        </w:rPr>
        <w:t>§</w:t>
      </w:r>
      <w:r>
        <w:rPr>
          <w:rFonts w:ascii="Times New Roman" w:hAnsi="Times New Roman"/>
          <w:sz w:val="28"/>
          <w:szCs w:val="28"/>
        </w:rPr>
        <w:t>1 Предоставление права пользования недрами………………………</w:t>
      </w:r>
      <w:r w:rsidRPr="00D95AC2">
        <w:rPr>
          <w:rFonts w:ascii="Times New Roman" w:hAnsi="Times New Roman"/>
          <w:sz w:val="28"/>
          <w:szCs w:val="28"/>
        </w:rPr>
        <w:t>..</w:t>
      </w:r>
      <w:r w:rsidRPr="00814BF7">
        <w:rPr>
          <w:rFonts w:ascii="Times New Roman" w:hAnsi="Times New Roman"/>
          <w:sz w:val="28"/>
          <w:szCs w:val="28"/>
        </w:rPr>
        <w:t>3</w:t>
      </w:r>
      <w:r w:rsidR="00E251D0">
        <w:rPr>
          <w:rFonts w:ascii="Times New Roman" w:hAnsi="Times New Roman"/>
          <w:sz w:val="28"/>
          <w:szCs w:val="28"/>
        </w:rPr>
        <w:t>8</w:t>
      </w:r>
    </w:p>
    <w:p w:rsidR="008B4917" w:rsidRDefault="008B4917" w:rsidP="0082352E">
      <w:pPr>
        <w:spacing w:line="360" w:lineRule="auto"/>
        <w:ind w:firstLine="709"/>
        <w:contextualSpacing/>
        <w:jc w:val="both"/>
        <w:rPr>
          <w:rFonts w:ascii="Times New Roman" w:hAnsi="Times New Roman"/>
          <w:sz w:val="28"/>
          <w:szCs w:val="28"/>
        </w:rPr>
      </w:pPr>
      <w:r w:rsidRPr="00991309">
        <w:rPr>
          <w:rFonts w:ascii="Times New Roman" w:hAnsi="Times New Roman"/>
          <w:sz w:val="28"/>
          <w:szCs w:val="28"/>
        </w:rPr>
        <w:t>§</w:t>
      </w:r>
      <w:r>
        <w:rPr>
          <w:rFonts w:ascii="Times New Roman" w:hAnsi="Times New Roman"/>
          <w:sz w:val="28"/>
          <w:szCs w:val="28"/>
        </w:rPr>
        <w:t>2 Публично-правовые начала перехода права недропользования…</w:t>
      </w:r>
      <w:r w:rsidRPr="00814BF7">
        <w:rPr>
          <w:rFonts w:ascii="Times New Roman" w:hAnsi="Times New Roman"/>
          <w:sz w:val="28"/>
          <w:szCs w:val="28"/>
        </w:rPr>
        <w:t>...4</w:t>
      </w:r>
      <w:r w:rsidR="00E251D0">
        <w:rPr>
          <w:rFonts w:ascii="Times New Roman" w:hAnsi="Times New Roman"/>
          <w:sz w:val="28"/>
          <w:szCs w:val="28"/>
        </w:rPr>
        <w:t>7</w:t>
      </w:r>
      <w:r>
        <w:rPr>
          <w:rFonts w:ascii="Times New Roman" w:hAnsi="Times New Roman"/>
          <w:sz w:val="28"/>
          <w:szCs w:val="28"/>
        </w:rPr>
        <w:t xml:space="preserve"> </w:t>
      </w:r>
    </w:p>
    <w:p w:rsidR="008B4917" w:rsidRPr="00814BF7" w:rsidRDefault="008B4917" w:rsidP="0082352E">
      <w:pPr>
        <w:spacing w:line="360" w:lineRule="auto"/>
        <w:ind w:firstLine="709"/>
        <w:contextualSpacing/>
        <w:jc w:val="both"/>
        <w:rPr>
          <w:rFonts w:ascii="Times New Roman" w:hAnsi="Times New Roman"/>
          <w:sz w:val="28"/>
          <w:szCs w:val="28"/>
        </w:rPr>
      </w:pPr>
      <w:r w:rsidRPr="00991309">
        <w:rPr>
          <w:rFonts w:ascii="Times New Roman" w:hAnsi="Times New Roman"/>
          <w:sz w:val="28"/>
          <w:szCs w:val="28"/>
        </w:rPr>
        <w:t>§</w:t>
      </w:r>
      <w:r>
        <w:rPr>
          <w:rFonts w:ascii="Times New Roman" w:hAnsi="Times New Roman"/>
          <w:sz w:val="28"/>
          <w:szCs w:val="28"/>
        </w:rPr>
        <w:t xml:space="preserve">3 </w:t>
      </w:r>
      <w:r w:rsidR="006C7A27">
        <w:rPr>
          <w:rFonts w:ascii="Times New Roman" w:hAnsi="Times New Roman"/>
          <w:sz w:val="28"/>
          <w:szCs w:val="28"/>
        </w:rPr>
        <w:t>Частноправовой</w:t>
      </w:r>
      <w:r>
        <w:rPr>
          <w:rFonts w:ascii="Times New Roman" w:hAnsi="Times New Roman"/>
          <w:sz w:val="28"/>
          <w:szCs w:val="28"/>
        </w:rPr>
        <w:t xml:space="preserve"> аспект перехода права недропользования…</w:t>
      </w:r>
      <w:r w:rsidR="006C7A27">
        <w:rPr>
          <w:rFonts w:ascii="Times New Roman" w:hAnsi="Times New Roman"/>
          <w:sz w:val="28"/>
          <w:szCs w:val="28"/>
        </w:rPr>
        <w:t>……..</w:t>
      </w:r>
      <w:r w:rsidRPr="00814BF7">
        <w:rPr>
          <w:rFonts w:ascii="Times New Roman" w:hAnsi="Times New Roman"/>
          <w:sz w:val="28"/>
          <w:szCs w:val="28"/>
        </w:rPr>
        <w:t>.</w:t>
      </w:r>
      <w:r w:rsidR="00E251D0">
        <w:rPr>
          <w:rFonts w:ascii="Times New Roman" w:hAnsi="Times New Roman"/>
          <w:sz w:val="28"/>
          <w:szCs w:val="28"/>
        </w:rPr>
        <w:t>50</w:t>
      </w:r>
    </w:p>
    <w:p w:rsidR="008B4917" w:rsidRPr="00814BF7" w:rsidRDefault="008B4917" w:rsidP="0082352E">
      <w:pPr>
        <w:spacing w:line="360" w:lineRule="auto"/>
        <w:ind w:firstLine="709"/>
        <w:contextualSpacing/>
        <w:jc w:val="both"/>
        <w:rPr>
          <w:rFonts w:ascii="Times New Roman" w:hAnsi="Times New Roman"/>
          <w:sz w:val="28"/>
          <w:szCs w:val="28"/>
        </w:rPr>
      </w:pPr>
      <w:r w:rsidRPr="00991309">
        <w:rPr>
          <w:rFonts w:ascii="Times New Roman" w:hAnsi="Times New Roman"/>
          <w:sz w:val="28"/>
          <w:szCs w:val="28"/>
        </w:rPr>
        <w:t>§</w:t>
      </w:r>
      <w:r>
        <w:rPr>
          <w:rFonts w:ascii="Times New Roman" w:hAnsi="Times New Roman"/>
          <w:sz w:val="28"/>
          <w:szCs w:val="28"/>
        </w:rPr>
        <w:t>4 Проблемы правового регулирования перехода права пользования недрами…………………………………………………………………………</w:t>
      </w:r>
      <w:r w:rsidRPr="00814BF7">
        <w:rPr>
          <w:rFonts w:ascii="Times New Roman" w:hAnsi="Times New Roman"/>
          <w:sz w:val="28"/>
          <w:szCs w:val="28"/>
        </w:rPr>
        <w:t>...5</w:t>
      </w:r>
      <w:r w:rsidR="00E251D0">
        <w:rPr>
          <w:rFonts w:ascii="Times New Roman" w:hAnsi="Times New Roman"/>
          <w:sz w:val="28"/>
          <w:szCs w:val="28"/>
        </w:rPr>
        <w:t>3</w:t>
      </w:r>
    </w:p>
    <w:p w:rsidR="008B4917" w:rsidRPr="00D95AC2" w:rsidRDefault="008B4917" w:rsidP="003E2FCA">
      <w:pPr>
        <w:spacing w:line="360" w:lineRule="auto"/>
        <w:contextualSpacing/>
        <w:jc w:val="both"/>
        <w:rPr>
          <w:rFonts w:ascii="Times New Roman" w:hAnsi="Times New Roman"/>
          <w:sz w:val="28"/>
          <w:szCs w:val="28"/>
        </w:rPr>
      </w:pPr>
      <w:r>
        <w:rPr>
          <w:rFonts w:ascii="Times New Roman" w:hAnsi="Times New Roman"/>
          <w:sz w:val="28"/>
          <w:szCs w:val="28"/>
        </w:rPr>
        <w:t>Заключение……………………………………………………………………….</w:t>
      </w:r>
      <w:r w:rsidRPr="00D95AC2">
        <w:rPr>
          <w:rFonts w:ascii="Times New Roman" w:hAnsi="Times New Roman"/>
          <w:sz w:val="28"/>
          <w:szCs w:val="28"/>
        </w:rPr>
        <w:t>6</w:t>
      </w:r>
      <w:r w:rsidR="00E251D0">
        <w:rPr>
          <w:rFonts w:ascii="Times New Roman" w:hAnsi="Times New Roman"/>
          <w:sz w:val="28"/>
          <w:szCs w:val="28"/>
        </w:rPr>
        <w:t>2</w:t>
      </w:r>
    </w:p>
    <w:p w:rsidR="008B4917" w:rsidRDefault="00E251D0" w:rsidP="003E2FCA">
      <w:pPr>
        <w:spacing w:line="360" w:lineRule="auto"/>
        <w:contextualSpacing/>
        <w:jc w:val="both"/>
        <w:rPr>
          <w:rFonts w:ascii="Times New Roman" w:hAnsi="Times New Roman"/>
          <w:sz w:val="28"/>
          <w:szCs w:val="28"/>
        </w:rPr>
      </w:pPr>
      <w:r>
        <w:rPr>
          <w:rFonts w:ascii="Times New Roman" w:hAnsi="Times New Roman"/>
          <w:sz w:val="28"/>
          <w:szCs w:val="28"/>
        </w:rPr>
        <w:t>Список использованной литературы…….</w:t>
      </w:r>
      <w:r w:rsidR="004121E7">
        <w:rPr>
          <w:rFonts w:ascii="Times New Roman" w:hAnsi="Times New Roman"/>
          <w:sz w:val="28"/>
          <w:szCs w:val="28"/>
        </w:rPr>
        <w:t>……………………………………..6</w:t>
      </w:r>
      <w:r>
        <w:rPr>
          <w:rFonts w:ascii="Times New Roman" w:hAnsi="Times New Roman"/>
          <w:sz w:val="28"/>
          <w:szCs w:val="28"/>
        </w:rPr>
        <w:t>6</w:t>
      </w: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Default="008B4917" w:rsidP="003E2FCA">
      <w:pPr>
        <w:spacing w:line="360" w:lineRule="auto"/>
        <w:contextualSpacing/>
        <w:jc w:val="both"/>
        <w:rPr>
          <w:rFonts w:ascii="Times New Roman" w:hAnsi="Times New Roman"/>
          <w:sz w:val="28"/>
          <w:szCs w:val="28"/>
        </w:rPr>
      </w:pPr>
    </w:p>
    <w:p w:rsidR="008B4917" w:rsidRPr="000D7FBE" w:rsidRDefault="008B4917" w:rsidP="003E2FCA">
      <w:pPr>
        <w:pageBreakBefore/>
        <w:spacing w:line="360" w:lineRule="auto"/>
        <w:contextualSpacing/>
        <w:jc w:val="center"/>
        <w:rPr>
          <w:rFonts w:ascii="Times New Roman" w:hAnsi="Times New Roman"/>
          <w:b/>
          <w:sz w:val="28"/>
        </w:rPr>
      </w:pPr>
      <w:r>
        <w:rPr>
          <w:rFonts w:ascii="Times New Roman" w:hAnsi="Times New Roman"/>
          <w:b/>
          <w:sz w:val="28"/>
        </w:rPr>
        <w:lastRenderedPageBreak/>
        <w:t>Вв</w:t>
      </w:r>
      <w:r w:rsidRPr="000D7FBE">
        <w:rPr>
          <w:rFonts w:ascii="Times New Roman" w:hAnsi="Times New Roman"/>
          <w:b/>
          <w:sz w:val="28"/>
        </w:rPr>
        <w:t>едение</w:t>
      </w:r>
    </w:p>
    <w:p w:rsidR="008B4917" w:rsidRDefault="008B4917" w:rsidP="00B33669">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Надлежащее правовое регулирование отношений по пользованию недрами в Российской Федерации, несомненно, играет значимую роль в развитии хозяйственной деятельности в нашей стране ввиду сохраняющейся </w:t>
      </w:r>
      <w:proofErr w:type="spellStart"/>
      <w:r w:rsidRPr="00A819E0">
        <w:rPr>
          <w:rFonts w:ascii="Times New Roman" w:hAnsi="Times New Roman"/>
          <w:sz w:val="28"/>
          <w:szCs w:val="28"/>
        </w:rPr>
        <w:t>ресурсо</w:t>
      </w:r>
      <w:proofErr w:type="spellEnd"/>
      <w:r w:rsidRPr="00A819E0">
        <w:rPr>
          <w:rFonts w:ascii="Times New Roman" w:hAnsi="Times New Roman"/>
          <w:sz w:val="28"/>
          <w:szCs w:val="28"/>
        </w:rPr>
        <w:t xml:space="preserve">-ориентированной направленности российской экономической системы. Как известно, доходы от добываемых и экспортируемых полезных ископаемых составляют значительную долю валового внутреннего продукта России. </w:t>
      </w:r>
      <w:r>
        <w:rPr>
          <w:rFonts w:ascii="Times New Roman" w:hAnsi="Times New Roman"/>
          <w:sz w:val="28"/>
          <w:szCs w:val="28"/>
        </w:rPr>
        <w:t>Предприятия минерально-сырьевого сектора выпускают 50-60% общего объема промышленной продукции, или 30-36% ВВП</w:t>
      </w:r>
      <w:r w:rsidR="006C7A27">
        <w:rPr>
          <w:rStyle w:val="ab"/>
          <w:rFonts w:ascii="Times New Roman" w:hAnsi="Times New Roman"/>
          <w:sz w:val="28"/>
          <w:szCs w:val="28"/>
        </w:rPr>
        <w:footnoteReference w:id="1"/>
      </w:r>
      <w:r>
        <w:rPr>
          <w:rFonts w:ascii="Times New Roman" w:hAnsi="Times New Roman"/>
          <w:sz w:val="28"/>
          <w:szCs w:val="28"/>
        </w:rPr>
        <w:t xml:space="preserve">. </w:t>
      </w:r>
      <w:r w:rsidRPr="00A819E0">
        <w:rPr>
          <w:rFonts w:ascii="Times New Roman" w:hAnsi="Times New Roman"/>
          <w:sz w:val="28"/>
          <w:szCs w:val="28"/>
        </w:rPr>
        <w:t>По</w:t>
      </w:r>
      <w:r>
        <w:rPr>
          <w:rFonts w:ascii="Times New Roman" w:hAnsi="Times New Roman"/>
          <w:sz w:val="28"/>
          <w:szCs w:val="28"/>
        </w:rPr>
        <w:t>ступления в бюджетную систему Российской Федерации</w:t>
      </w:r>
      <w:r w:rsidRPr="00A819E0">
        <w:rPr>
          <w:rFonts w:ascii="Times New Roman" w:hAnsi="Times New Roman"/>
          <w:sz w:val="28"/>
          <w:szCs w:val="28"/>
        </w:rPr>
        <w:t xml:space="preserve"> во многом зависят от развития добывающей промышленности, её эффективной, чёткой правовой регламентации, направленной на создание условий для рационального использования и охраны недр, защиты как интересов государства, так и прав пользователей недр. </w:t>
      </w:r>
    </w:p>
    <w:p w:rsidR="008B4917" w:rsidRPr="00A819E0" w:rsidRDefault="008B4917" w:rsidP="00B33669">
      <w:pPr>
        <w:spacing w:line="360" w:lineRule="auto"/>
        <w:ind w:firstLine="709"/>
        <w:contextualSpacing/>
        <w:jc w:val="both"/>
        <w:rPr>
          <w:rFonts w:ascii="Times New Roman" w:hAnsi="Times New Roman"/>
          <w:sz w:val="28"/>
          <w:szCs w:val="28"/>
        </w:rPr>
      </w:pPr>
      <w:r>
        <w:rPr>
          <w:rFonts w:ascii="Times New Roman" w:hAnsi="Times New Roman"/>
          <w:sz w:val="28"/>
          <w:szCs w:val="28"/>
        </w:rPr>
        <w:t>Важность адекватной правовой регламентации отношений по</w:t>
      </w:r>
      <w:r w:rsidRPr="00096CD1">
        <w:rPr>
          <w:rFonts w:ascii="Times New Roman" w:hAnsi="Times New Roman"/>
          <w:sz w:val="28"/>
          <w:szCs w:val="28"/>
        </w:rPr>
        <w:t xml:space="preserve"> </w:t>
      </w:r>
      <w:r>
        <w:rPr>
          <w:rFonts w:ascii="Times New Roman" w:hAnsi="Times New Roman"/>
          <w:sz w:val="28"/>
          <w:szCs w:val="28"/>
        </w:rPr>
        <w:t xml:space="preserve">поиску, разведке и добыче полезных ископаемых обусловлена также объективной, всё возрастающей потребностью человечества в достаточном количестве энергоресурсов. На Петербургском международном экономическом форуме в 2017 году министр энергетики Российской Федерации А.В. </w:t>
      </w:r>
      <w:proofErr w:type="spellStart"/>
      <w:r>
        <w:rPr>
          <w:rFonts w:ascii="Times New Roman" w:hAnsi="Times New Roman"/>
          <w:sz w:val="28"/>
          <w:szCs w:val="28"/>
        </w:rPr>
        <w:t>Новак</w:t>
      </w:r>
      <w:proofErr w:type="spellEnd"/>
      <w:r>
        <w:rPr>
          <w:rFonts w:ascii="Times New Roman" w:hAnsi="Times New Roman"/>
          <w:sz w:val="28"/>
          <w:szCs w:val="28"/>
        </w:rPr>
        <w:t xml:space="preserve"> отметил, что «все страны, в том числе и Россия, развивают возобновляемые источники энергии, но они не покроют прирост мировых потребностей в энергии. Углеводороды будут ещё несколько десятилетий доминировать. К 2040 году углеводороды будут занимать порядка 80% в структуре энергобаланса. Доля возобновляемых источников энергии увеличится с 3 до 10%»</w:t>
      </w:r>
      <w:r>
        <w:rPr>
          <w:rStyle w:val="ab"/>
          <w:rFonts w:ascii="Times New Roman" w:hAnsi="Times New Roman"/>
          <w:sz w:val="28"/>
          <w:szCs w:val="28"/>
        </w:rPr>
        <w:footnoteReference w:id="2"/>
      </w:r>
      <w:r>
        <w:rPr>
          <w:rFonts w:ascii="Times New Roman" w:hAnsi="Times New Roman"/>
          <w:sz w:val="28"/>
          <w:szCs w:val="28"/>
        </w:rPr>
        <w:t xml:space="preserve">. </w:t>
      </w:r>
    </w:p>
    <w:p w:rsidR="008B4917" w:rsidRDefault="008B4917" w:rsidP="003E2FCA">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Горное законодательств</w:t>
      </w:r>
      <w:r>
        <w:rPr>
          <w:rFonts w:ascii="Times New Roman" w:hAnsi="Times New Roman"/>
          <w:sz w:val="28"/>
          <w:szCs w:val="28"/>
        </w:rPr>
        <w:t>о Российской Федерации</w:t>
      </w:r>
      <w:r w:rsidRPr="00A819E0">
        <w:rPr>
          <w:rFonts w:ascii="Times New Roman" w:hAnsi="Times New Roman"/>
          <w:sz w:val="28"/>
          <w:szCs w:val="28"/>
        </w:rPr>
        <w:t xml:space="preserve"> охватывает многочисленные институты, такие как охрана недр, государственное </w:t>
      </w:r>
      <w:r>
        <w:rPr>
          <w:rFonts w:ascii="Times New Roman" w:hAnsi="Times New Roman"/>
          <w:sz w:val="28"/>
          <w:szCs w:val="28"/>
        </w:rPr>
        <w:t>управление отношениями</w:t>
      </w:r>
      <w:r w:rsidRPr="00A819E0">
        <w:rPr>
          <w:rFonts w:ascii="Times New Roman" w:hAnsi="Times New Roman"/>
          <w:sz w:val="28"/>
          <w:szCs w:val="28"/>
        </w:rPr>
        <w:t xml:space="preserve"> недропользования, платежи </w:t>
      </w:r>
      <w:r>
        <w:rPr>
          <w:rFonts w:ascii="Times New Roman" w:hAnsi="Times New Roman"/>
          <w:sz w:val="28"/>
          <w:szCs w:val="28"/>
        </w:rPr>
        <w:t>за пользование</w:t>
      </w:r>
      <w:r w:rsidRPr="00A819E0">
        <w:rPr>
          <w:rFonts w:ascii="Times New Roman" w:hAnsi="Times New Roman"/>
          <w:sz w:val="28"/>
          <w:szCs w:val="28"/>
        </w:rPr>
        <w:t xml:space="preserve"> </w:t>
      </w:r>
      <w:r w:rsidRPr="00A819E0">
        <w:rPr>
          <w:rFonts w:ascii="Times New Roman" w:hAnsi="Times New Roman"/>
          <w:sz w:val="28"/>
          <w:szCs w:val="28"/>
        </w:rPr>
        <w:lastRenderedPageBreak/>
        <w:t>недрами</w:t>
      </w:r>
      <w:r>
        <w:rPr>
          <w:rFonts w:ascii="Times New Roman" w:hAnsi="Times New Roman"/>
          <w:sz w:val="28"/>
          <w:szCs w:val="28"/>
        </w:rPr>
        <w:t xml:space="preserve"> и др</w:t>
      </w:r>
      <w:r w:rsidRPr="00A819E0">
        <w:rPr>
          <w:rFonts w:ascii="Times New Roman" w:hAnsi="Times New Roman"/>
          <w:sz w:val="28"/>
          <w:szCs w:val="28"/>
        </w:rPr>
        <w:t xml:space="preserve">. Однако особое значение, с точки зрения его востребованности практикой и важности в определении принципиального подхода государства к свободе доступа частных субъектов к недрам, имеет институт права пользования недрами. </w:t>
      </w:r>
      <w:r>
        <w:rPr>
          <w:rFonts w:ascii="Times New Roman" w:hAnsi="Times New Roman"/>
          <w:sz w:val="28"/>
          <w:szCs w:val="28"/>
        </w:rPr>
        <w:t>В данной работе мы сосредоточимся, главным образом,</w:t>
      </w:r>
      <w:r w:rsidRPr="00A819E0">
        <w:rPr>
          <w:rFonts w:ascii="Times New Roman" w:hAnsi="Times New Roman"/>
          <w:sz w:val="28"/>
          <w:szCs w:val="28"/>
        </w:rPr>
        <w:t xml:space="preserve"> на таком его аспекте, как </w:t>
      </w:r>
      <w:r>
        <w:rPr>
          <w:rFonts w:ascii="Times New Roman" w:hAnsi="Times New Roman"/>
          <w:sz w:val="28"/>
          <w:szCs w:val="28"/>
        </w:rPr>
        <w:t>предоставление</w:t>
      </w:r>
      <w:r w:rsidRPr="00A819E0">
        <w:rPr>
          <w:rFonts w:ascii="Times New Roman" w:hAnsi="Times New Roman"/>
          <w:sz w:val="28"/>
          <w:szCs w:val="28"/>
        </w:rPr>
        <w:t xml:space="preserve"> права пользования недрами</w:t>
      </w:r>
      <w:r>
        <w:rPr>
          <w:rFonts w:ascii="Times New Roman" w:hAnsi="Times New Roman"/>
          <w:sz w:val="28"/>
          <w:szCs w:val="28"/>
        </w:rPr>
        <w:t>, а также рассмотрим переход права недропользования, поскольку в особенности на примере перехода права очевидными становятся практические проблемы соотношения гражданско-правового и административного начал в сфере регулирования недропользования в России</w:t>
      </w:r>
      <w:r w:rsidRPr="00A819E0">
        <w:rPr>
          <w:rFonts w:ascii="Times New Roman" w:hAnsi="Times New Roman"/>
          <w:sz w:val="28"/>
          <w:szCs w:val="28"/>
        </w:rPr>
        <w:t>.</w:t>
      </w:r>
      <w:r>
        <w:rPr>
          <w:rFonts w:ascii="Times New Roman" w:hAnsi="Times New Roman"/>
          <w:sz w:val="28"/>
          <w:szCs w:val="28"/>
        </w:rPr>
        <w:t xml:space="preserve"> </w:t>
      </w:r>
    </w:p>
    <w:p w:rsidR="008B4917"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 xml:space="preserve">На настоящий момент в российской правовой системе не нашли </w:t>
      </w:r>
      <w:r w:rsidR="00D6328C">
        <w:rPr>
          <w:rFonts w:ascii="Times New Roman" w:hAnsi="Times New Roman"/>
          <w:sz w:val="28"/>
        </w:rPr>
        <w:t xml:space="preserve">должного </w:t>
      </w:r>
      <w:r>
        <w:rPr>
          <w:rFonts w:ascii="Times New Roman" w:hAnsi="Times New Roman"/>
          <w:sz w:val="28"/>
        </w:rPr>
        <w:t>отражения договорно-правовые формы предоставления права недропользования. Потенциально такую возможность предоставляет Федеральный закон от 30 декабря 1995 г. №225-ФЗ «О соглашениях о разделе продукции»</w:t>
      </w:r>
      <w:r>
        <w:rPr>
          <w:rStyle w:val="ab"/>
          <w:rFonts w:ascii="Times New Roman" w:hAnsi="Times New Roman"/>
          <w:sz w:val="28"/>
        </w:rPr>
        <w:footnoteReference w:id="3"/>
      </w:r>
      <w:r>
        <w:rPr>
          <w:rFonts w:ascii="Times New Roman" w:hAnsi="Times New Roman"/>
          <w:sz w:val="28"/>
        </w:rPr>
        <w:t xml:space="preserve"> (далее – Закон об СРП), однако, как известно, на основании этого законодательного акта до сих пор не было заключено ни одного соглашения, ввиду, главным образом, экономических причин – сложностей с достижением желаемой рентабельности при весьма существенных инвестициях. </w:t>
      </w:r>
      <w:r w:rsidR="00D6328C">
        <w:rPr>
          <w:rFonts w:ascii="Times New Roman" w:hAnsi="Times New Roman"/>
          <w:sz w:val="28"/>
        </w:rPr>
        <w:t xml:space="preserve">Существуют также государственные контракты на выполнение работ по геологическому изучению недр, но эта договорная форма </w:t>
      </w:r>
      <w:r w:rsidR="006C7A27">
        <w:rPr>
          <w:rFonts w:ascii="Times New Roman" w:hAnsi="Times New Roman"/>
          <w:sz w:val="28"/>
        </w:rPr>
        <w:t xml:space="preserve">не имеет решающего значения для горнопромышленной отрасли. </w:t>
      </w:r>
      <w:r>
        <w:rPr>
          <w:rFonts w:ascii="Times New Roman" w:hAnsi="Times New Roman"/>
          <w:sz w:val="28"/>
        </w:rPr>
        <w:t>Между тем, в зарубежной практике можно встретить многочисленные варианты предоставления права пользования недрами на основании договоров – концессионных договоров, сервисных контрактов и др. Многообразие договорно-правовых форм и их востребованность объясняется стремлением найти наиболее привлекательные варианты для инвесторов, развивать меры их экономического стимулирования, значительно не поступившись при этом охраной публичных интересов. Всё б</w:t>
      </w:r>
      <w:r w:rsidRPr="00096CD1">
        <w:rPr>
          <w:rFonts w:ascii="Times New Roman" w:hAnsi="Times New Roman"/>
          <w:b/>
          <w:sz w:val="28"/>
        </w:rPr>
        <w:t>о</w:t>
      </w:r>
      <w:r>
        <w:rPr>
          <w:rFonts w:ascii="Times New Roman" w:hAnsi="Times New Roman"/>
          <w:sz w:val="28"/>
        </w:rPr>
        <w:t xml:space="preserve">льшая доля </w:t>
      </w:r>
      <w:r>
        <w:rPr>
          <w:rFonts w:ascii="Times New Roman" w:hAnsi="Times New Roman"/>
          <w:sz w:val="28"/>
        </w:rPr>
        <w:lastRenderedPageBreak/>
        <w:t xml:space="preserve">вновь открываемых месторождений полезных ископаемых относится в </w:t>
      </w:r>
      <w:proofErr w:type="spellStart"/>
      <w:r>
        <w:rPr>
          <w:rFonts w:ascii="Times New Roman" w:hAnsi="Times New Roman"/>
          <w:sz w:val="28"/>
        </w:rPr>
        <w:t>трудноизвлекаемым</w:t>
      </w:r>
      <w:proofErr w:type="spellEnd"/>
      <w:r>
        <w:rPr>
          <w:rFonts w:ascii="Times New Roman" w:hAnsi="Times New Roman"/>
          <w:sz w:val="28"/>
        </w:rPr>
        <w:t xml:space="preserve"> запасам, возрастает потребность обращения к месторождениям, относящимся к зонам континентального шельфа, что порождает всё б</w:t>
      </w:r>
      <w:r w:rsidRPr="00096CD1">
        <w:rPr>
          <w:rFonts w:ascii="Times New Roman" w:hAnsi="Times New Roman"/>
          <w:b/>
          <w:sz w:val="28"/>
        </w:rPr>
        <w:t>о</w:t>
      </w:r>
      <w:r>
        <w:rPr>
          <w:rFonts w:ascii="Times New Roman" w:hAnsi="Times New Roman"/>
          <w:sz w:val="28"/>
        </w:rPr>
        <w:t>льшую необходимость увеличения объёмов инвестиций и повышения эффективности их использования. Кроме того, существование договорных форм предоставления права недропользования позволяет учесть специфику конкретных участков недр. Высокие цены на углеводороды в 2000-е годы и соответственно постоянно возраставшие доходы государственного бюджета позволяли закрывать глаза на недостатки лицензионной системы недропользования и порождали нежелание что-либо реформировать. Однако изменившаяся в 2010-х годах обстановка обнажила признаки кризиса российской горнодобывающей промышленности, в особенности нефтегазовой отрасли. По этой причине актуальным становится вопрос о применении различных правовых форм инвестирования.</w:t>
      </w:r>
    </w:p>
    <w:p w:rsidR="008B4917" w:rsidRPr="004E24AF"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Нужно отметить особую важность выбора оптимального режима недропользования именно для России. Если во многих странах эффективно действует и лицензионная (разрешительная) система недропользования, то в современной России, существующей в условиях сохраняющейся непрочности гарантий предпринимательской деятельности, вопрос поиска наиболее подходящего инструмента защиты прав инвестора приобретает большую значимость. Многим исследователям</w:t>
      </w:r>
      <w:r>
        <w:rPr>
          <w:rStyle w:val="ab"/>
          <w:rFonts w:ascii="Times New Roman" w:hAnsi="Times New Roman"/>
          <w:sz w:val="28"/>
        </w:rPr>
        <w:footnoteReference w:id="4"/>
      </w:r>
      <w:r>
        <w:rPr>
          <w:rFonts w:ascii="Times New Roman" w:hAnsi="Times New Roman"/>
          <w:sz w:val="28"/>
        </w:rPr>
        <w:t xml:space="preserve"> таким инструментом видится договор с его </w:t>
      </w:r>
      <w:proofErr w:type="spellStart"/>
      <w:r>
        <w:rPr>
          <w:rFonts w:ascii="Times New Roman" w:hAnsi="Times New Roman"/>
          <w:sz w:val="28"/>
        </w:rPr>
        <w:t>цивилистическими</w:t>
      </w:r>
      <w:proofErr w:type="spellEnd"/>
      <w:r>
        <w:rPr>
          <w:rFonts w:ascii="Times New Roman" w:hAnsi="Times New Roman"/>
          <w:sz w:val="28"/>
        </w:rPr>
        <w:t xml:space="preserve"> принципами равенства и взаимной ответственности сторон, судебными гарантиями защиты их прав. </w:t>
      </w:r>
    </w:p>
    <w:p w:rsidR="00B93C94"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 xml:space="preserve">Объектом настоящего исследования выступает совокупность общественных отношений, возникающих в процессе предоставления </w:t>
      </w:r>
      <w:r w:rsidR="00997168">
        <w:rPr>
          <w:rFonts w:ascii="Times New Roman" w:hAnsi="Times New Roman"/>
          <w:sz w:val="28"/>
        </w:rPr>
        <w:t>и перехода</w:t>
      </w:r>
      <w:r w:rsidR="00997168" w:rsidRPr="00997168">
        <w:rPr>
          <w:rFonts w:ascii="Times New Roman" w:hAnsi="Times New Roman"/>
          <w:sz w:val="28"/>
        </w:rPr>
        <w:t xml:space="preserve"> </w:t>
      </w:r>
      <w:r>
        <w:rPr>
          <w:rFonts w:ascii="Times New Roman" w:hAnsi="Times New Roman"/>
          <w:sz w:val="28"/>
        </w:rPr>
        <w:t>права пользования недрами.</w:t>
      </w:r>
      <w:r w:rsidR="00B93C94">
        <w:rPr>
          <w:rFonts w:ascii="Times New Roman" w:hAnsi="Times New Roman"/>
          <w:sz w:val="28"/>
        </w:rPr>
        <w:t xml:space="preserve"> </w:t>
      </w:r>
    </w:p>
    <w:p w:rsidR="008B4917"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lastRenderedPageBreak/>
        <w:t xml:space="preserve">Предметом исследования являются нормы российского законодательства, регулирующие указанные общественные отношения, а также практика их правоприменения. </w:t>
      </w:r>
    </w:p>
    <w:p w:rsidR="008B4917"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 xml:space="preserve">Степень разработанности темы настоящего исследования невелика. Отдельные вопросы правового регулирования предоставления и перехода права пользования недрами затрагиваются в юридической литературе в монографиях, посвящённых праву недропользования в целом, например, под авторством Д.В. Василевской, Б.Д. </w:t>
      </w:r>
      <w:proofErr w:type="spellStart"/>
      <w:r>
        <w:rPr>
          <w:rFonts w:ascii="Times New Roman" w:hAnsi="Times New Roman"/>
          <w:sz w:val="28"/>
        </w:rPr>
        <w:t>Клюкина</w:t>
      </w:r>
      <w:proofErr w:type="spellEnd"/>
      <w:r>
        <w:rPr>
          <w:rFonts w:ascii="Times New Roman" w:hAnsi="Times New Roman"/>
          <w:sz w:val="28"/>
        </w:rPr>
        <w:t xml:space="preserve">, Д.В. Козлова, И.Н. Сидорова и других.  Имеются отдельные статьи в научных журналах по данной тематике, к авторам которых следует отнести, в частности, М.В. </w:t>
      </w:r>
      <w:proofErr w:type="spellStart"/>
      <w:r>
        <w:rPr>
          <w:rFonts w:ascii="Times New Roman" w:hAnsi="Times New Roman"/>
          <w:sz w:val="28"/>
        </w:rPr>
        <w:t>Дудикова</w:t>
      </w:r>
      <w:proofErr w:type="spellEnd"/>
      <w:r>
        <w:rPr>
          <w:rFonts w:ascii="Times New Roman" w:hAnsi="Times New Roman"/>
          <w:sz w:val="28"/>
        </w:rPr>
        <w:t xml:space="preserve">, Р.В. </w:t>
      </w:r>
      <w:proofErr w:type="spellStart"/>
      <w:r>
        <w:rPr>
          <w:rFonts w:ascii="Times New Roman" w:hAnsi="Times New Roman"/>
          <w:sz w:val="28"/>
        </w:rPr>
        <w:t>Квитко</w:t>
      </w:r>
      <w:proofErr w:type="spellEnd"/>
      <w:r>
        <w:rPr>
          <w:rFonts w:ascii="Times New Roman" w:hAnsi="Times New Roman"/>
          <w:sz w:val="28"/>
        </w:rPr>
        <w:t>, В.Д. Мельгунова, Д.Л. Никишина, П.М. Ходырева и других. Однако монографии, полностью посвящённые исследованию правового режима недропользования и комплексно его рассматривающие, в настоящее время отсутствуют, в связи с чем представляется, что тема настоящего исследования в современной правовой науке должным образом не раскрыта.</w:t>
      </w:r>
    </w:p>
    <w:p w:rsidR="008B4917"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 xml:space="preserve">Целью настоящего исследования является определение сущностных характеристик правового режима недропользования в Российской Федерации, выявление актуальных тенденций и проблем правоприменительной практики в сфере предоставления и перехода права пользования недрами и предложение путей их разрешения. </w:t>
      </w:r>
    </w:p>
    <w:p w:rsidR="008B4917"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 xml:space="preserve">Для достижения поставленной цели определены следующие задачи: проанализировать нормативно-правовые акты Российской Федерации, примеры из зарубежной практики правового регулирования недропользования, актуальную российскую правоприменительную практику по вопросам предоставления и перехода права пользования недрами. </w:t>
      </w:r>
    </w:p>
    <w:p w:rsidR="008B4917"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t xml:space="preserve">В качестве методологической основы работы используются следующие методы: системный, формально-юридический, сравнительный анализ, логический, исторический, толкование права, технико-юридический анализ. </w:t>
      </w:r>
    </w:p>
    <w:p w:rsidR="008B4917" w:rsidRPr="008F6EB9" w:rsidRDefault="008B4917" w:rsidP="003E2FCA">
      <w:pPr>
        <w:spacing w:line="360" w:lineRule="auto"/>
        <w:ind w:firstLine="709"/>
        <w:contextualSpacing/>
        <w:jc w:val="both"/>
        <w:rPr>
          <w:rFonts w:ascii="Times New Roman" w:hAnsi="Times New Roman"/>
          <w:sz w:val="28"/>
        </w:rPr>
      </w:pPr>
      <w:r>
        <w:rPr>
          <w:rFonts w:ascii="Times New Roman" w:hAnsi="Times New Roman"/>
          <w:sz w:val="28"/>
        </w:rPr>
        <w:lastRenderedPageBreak/>
        <w:t xml:space="preserve">Структура работы обусловлена решением поставленных целей и задач. Работа состоит из введения, двух глав, </w:t>
      </w:r>
      <w:proofErr w:type="gramStart"/>
      <w:r>
        <w:rPr>
          <w:rFonts w:ascii="Times New Roman" w:hAnsi="Times New Roman"/>
          <w:sz w:val="28"/>
        </w:rPr>
        <w:t>объединяющих</w:t>
      </w:r>
      <w:proofErr w:type="gramEnd"/>
      <w:r>
        <w:rPr>
          <w:rFonts w:ascii="Times New Roman" w:hAnsi="Times New Roman"/>
          <w:sz w:val="28"/>
        </w:rPr>
        <w:t xml:space="preserve"> восемь параграфов, за</w:t>
      </w:r>
      <w:r w:rsidR="00997168">
        <w:rPr>
          <w:rFonts w:ascii="Times New Roman" w:hAnsi="Times New Roman"/>
          <w:sz w:val="28"/>
        </w:rPr>
        <w:t>ключения и списка использованной литературы</w:t>
      </w:r>
      <w:r>
        <w:rPr>
          <w:rFonts w:ascii="Times New Roman" w:hAnsi="Times New Roman"/>
          <w:sz w:val="28"/>
        </w:rPr>
        <w:t xml:space="preserve">. </w:t>
      </w:r>
    </w:p>
    <w:p w:rsidR="008B4917" w:rsidRDefault="008B4917" w:rsidP="00DE21AB">
      <w:pPr>
        <w:spacing w:after="0" w:line="240" w:lineRule="auto"/>
        <w:jc w:val="center"/>
        <w:rPr>
          <w:rFonts w:ascii="Times New Roman" w:hAnsi="Times New Roman"/>
          <w:sz w:val="28"/>
          <w:szCs w:val="28"/>
        </w:rPr>
      </w:pPr>
    </w:p>
    <w:p w:rsidR="008B4917" w:rsidRDefault="008B4917" w:rsidP="00DE21AB">
      <w:pPr>
        <w:spacing w:after="0" w:line="240" w:lineRule="auto"/>
        <w:jc w:val="center"/>
        <w:rPr>
          <w:rFonts w:ascii="Times New Roman" w:hAnsi="Times New Roman"/>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AE16B2" w:rsidRDefault="00AE16B2" w:rsidP="008D1796">
      <w:pPr>
        <w:spacing w:after="0" w:line="360" w:lineRule="auto"/>
        <w:jc w:val="center"/>
        <w:rPr>
          <w:rFonts w:ascii="Times New Roman" w:hAnsi="Times New Roman"/>
          <w:b/>
          <w:sz w:val="28"/>
          <w:szCs w:val="28"/>
        </w:rPr>
      </w:pPr>
    </w:p>
    <w:p w:rsidR="008B4917" w:rsidRPr="00CF03A9" w:rsidRDefault="008B4917" w:rsidP="008D1796">
      <w:pPr>
        <w:spacing w:after="0" w:line="360" w:lineRule="auto"/>
        <w:jc w:val="center"/>
        <w:rPr>
          <w:rFonts w:ascii="Times New Roman" w:hAnsi="Times New Roman"/>
          <w:b/>
          <w:sz w:val="28"/>
          <w:szCs w:val="28"/>
        </w:rPr>
      </w:pPr>
      <w:r w:rsidRPr="008D1796">
        <w:rPr>
          <w:rFonts w:ascii="Times New Roman" w:hAnsi="Times New Roman"/>
          <w:b/>
          <w:sz w:val="28"/>
          <w:szCs w:val="28"/>
        </w:rPr>
        <w:lastRenderedPageBreak/>
        <w:t xml:space="preserve">Глава </w:t>
      </w:r>
      <w:r w:rsidRPr="008D1796">
        <w:rPr>
          <w:rFonts w:ascii="Times New Roman" w:hAnsi="Times New Roman"/>
          <w:b/>
          <w:sz w:val="28"/>
          <w:szCs w:val="28"/>
          <w:lang w:val="en-US"/>
        </w:rPr>
        <w:t>I</w:t>
      </w:r>
      <w:r w:rsidR="001E6EF4">
        <w:rPr>
          <w:rFonts w:ascii="Times New Roman" w:hAnsi="Times New Roman"/>
          <w:b/>
          <w:sz w:val="28"/>
          <w:szCs w:val="28"/>
        </w:rPr>
        <w:t>. Публично-правовые и частноправовые аспекты правовой природы недропользования</w:t>
      </w:r>
    </w:p>
    <w:p w:rsidR="008B4917" w:rsidRPr="008D1796" w:rsidRDefault="008B4917" w:rsidP="008D1796">
      <w:pPr>
        <w:spacing w:after="0" w:line="360" w:lineRule="auto"/>
        <w:jc w:val="center"/>
        <w:rPr>
          <w:rFonts w:ascii="Times New Roman" w:hAnsi="Times New Roman"/>
          <w:b/>
          <w:i/>
          <w:sz w:val="28"/>
          <w:szCs w:val="28"/>
        </w:rPr>
      </w:pPr>
      <w:r w:rsidRPr="008D1796">
        <w:rPr>
          <w:rFonts w:ascii="Times New Roman" w:hAnsi="Times New Roman"/>
          <w:b/>
          <w:i/>
          <w:sz w:val="28"/>
          <w:szCs w:val="28"/>
        </w:rPr>
        <w:t>§</w:t>
      </w:r>
      <w:r w:rsidRPr="00CF03A9">
        <w:rPr>
          <w:rFonts w:ascii="Times New Roman" w:hAnsi="Times New Roman"/>
          <w:b/>
          <w:i/>
          <w:sz w:val="28"/>
          <w:szCs w:val="28"/>
        </w:rPr>
        <w:t xml:space="preserve">1 </w:t>
      </w:r>
      <w:r w:rsidRPr="008D1796">
        <w:rPr>
          <w:rFonts w:ascii="Times New Roman" w:hAnsi="Times New Roman"/>
          <w:b/>
          <w:i/>
          <w:sz w:val="28"/>
          <w:szCs w:val="28"/>
        </w:rPr>
        <w:t>Правовая природа права недропользования</w:t>
      </w:r>
    </w:p>
    <w:p w:rsidR="008B4917" w:rsidRPr="00A819E0" w:rsidRDefault="008B4917" w:rsidP="008D1796">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Для того чтобы перейти непосредственно к характеристике обозначенной проблемы, </w:t>
      </w:r>
      <w:r w:rsidR="00D6328C">
        <w:rPr>
          <w:rFonts w:ascii="Times New Roman" w:hAnsi="Times New Roman"/>
          <w:sz w:val="28"/>
          <w:szCs w:val="28"/>
        </w:rPr>
        <w:t>представим</w:t>
      </w:r>
      <w:r w:rsidRPr="00A819E0">
        <w:rPr>
          <w:rFonts w:ascii="Times New Roman" w:hAnsi="Times New Roman"/>
          <w:sz w:val="28"/>
          <w:szCs w:val="28"/>
        </w:rPr>
        <w:t xml:space="preserve"> краткий обзор имеющихся в доктрине взглядов на природу самого права пользования недрами, которая задаёт </w:t>
      </w:r>
      <w:r>
        <w:rPr>
          <w:rFonts w:ascii="Times New Roman" w:hAnsi="Times New Roman"/>
          <w:sz w:val="28"/>
          <w:szCs w:val="28"/>
        </w:rPr>
        <w:t>вектор</w:t>
      </w:r>
      <w:r w:rsidRPr="00A819E0">
        <w:rPr>
          <w:rFonts w:ascii="Times New Roman" w:hAnsi="Times New Roman"/>
          <w:sz w:val="28"/>
          <w:szCs w:val="28"/>
        </w:rPr>
        <w:t xml:space="preserve"> правового регулирования возникновения, перехода и прекращения этого права</w:t>
      </w:r>
      <w:r>
        <w:rPr>
          <w:rFonts w:ascii="Times New Roman" w:hAnsi="Times New Roman"/>
          <w:sz w:val="28"/>
          <w:szCs w:val="28"/>
        </w:rPr>
        <w:t xml:space="preserve"> и в целом режима пользования недрами</w:t>
      </w:r>
      <w:r w:rsidRPr="00A819E0">
        <w:rPr>
          <w:rFonts w:ascii="Times New Roman" w:hAnsi="Times New Roman"/>
          <w:sz w:val="28"/>
          <w:szCs w:val="28"/>
        </w:rPr>
        <w:t xml:space="preserve">. </w:t>
      </w:r>
    </w:p>
    <w:p w:rsidR="008B4917" w:rsidRPr="00A819E0" w:rsidRDefault="008B4917" w:rsidP="008D1796">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В литературе можно встретить диаметрально противоположные мнения </w:t>
      </w:r>
      <w:r>
        <w:rPr>
          <w:rFonts w:ascii="Times New Roman" w:hAnsi="Times New Roman"/>
          <w:sz w:val="28"/>
          <w:szCs w:val="28"/>
        </w:rPr>
        <w:t>по этому поводу</w:t>
      </w:r>
      <w:r w:rsidRPr="00A819E0">
        <w:rPr>
          <w:rFonts w:ascii="Times New Roman" w:hAnsi="Times New Roman"/>
          <w:sz w:val="28"/>
          <w:szCs w:val="28"/>
        </w:rPr>
        <w:t xml:space="preserve">. Многие авторы придерживаются позиции </w:t>
      </w:r>
      <w:r>
        <w:rPr>
          <w:rFonts w:ascii="Times New Roman" w:hAnsi="Times New Roman"/>
          <w:sz w:val="28"/>
          <w:szCs w:val="28"/>
        </w:rPr>
        <w:t>о вещно-правовой природе</w:t>
      </w:r>
      <w:r w:rsidRPr="00A819E0">
        <w:rPr>
          <w:rFonts w:ascii="Times New Roman" w:hAnsi="Times New Roman"/>
          <w:sz w:val="28"/>
          <w:szCs w:val="28"/>
        </w:rPr>
        <w:t xml:space="preserve"> права пользования недрами</w:t>
      </w:r>
      <w:r w:rsidRPr="00A819E0">
        <w:rPr>
          <w:rStyle w:val="ab"/>
          <w:rFonts w:ascii="Times New Roman" w:hAnsi="Times New Roman"/>
          <w:sz w:val="28"/>
          <w:szCs w:val="28"/>
        </w:rPr>
        <w:footnoteReference w:id="5"/>
      </w:r>
      <w:r w:rsidRPr="00A819E0">
        <w:rPr>
          <w:rFonts w:ascii="Times New Roman" w:hAnsi="Times New Roman"/>
          <w:sz w:val="28"/>
          <w:szCs w:val="28"/>
        </w:rPr>
        <w:t>, есть исследователи, настаивающие на том, что это право является обязательственным</w:t>
      </w:r>
      <w:r w:rsidRPr="00A819E0">
        <w:rPr>
          <w:rStyle w:val="ab"/>
          <w:rFonts w:ascii="Times New Roman" w:hAnsi="Times New Roman"/>
          <w:sz w:val="28"/>
          <w:szCs w:val="28"/>
        </w:rPr>
        <w:footnoteReference w:id="6"/>
      </w:r>
      <w:r w:rsidRPr="00A819E0">
        <w:rPr>
          <w:rFonts w:ascii="Times New Roman" w:hAnsi="Times New Roman"/>
          <w:sz w:val="28"/>
          <w:szCs w:val="28"/>
        </w:rPr>
        <w:t>. Так или иначе, большинство специалистов</w:t>
      </w:r>
      <w:r w:rsidRPr="00A819E0">
        <w:rPr>
          <w:rStyle w:val="ab"/>
          <w:rFonts w:ascii="Times New Roman" w:hAnsi="Times New Roman"/>
          <w:sz w:val="28"/>
          <w:szCs w:val="28"/>
        </w:rPr>
        <w:footnoteReference w:id="7"/>
      </w:r>
      <w:r w:rsidRPr="00A819E0">
        <w:rPr>
          <w:rFonts w:ascii="Times New Roman" w:hAnsi="Times New Roman"/>
          <w:sz w:val="28"/>
          <w:szCs w:val="28"/>
        </w:rPr>
        <w:t xml:space="preserve"> подчёркивают специфику права недропользования, неотъемлемость публично-правовой составляющей в его регулировании: «право пользования недрами не является одним из правомочий собственности, а является самостоятельным специальным правом. Суверен, выступая в защиту публичных интересов, применяет </w:t>
      </w:r>
      <w:r>
        <w:rPr>
          <w:rFonts w:ascii="Times New Roman" w:hAnsi="Times New Roman"/>
          <w:sz w:val="28"/>
          <w:szCs w:val="28"/>
        </w:rPr>
        <w:t>в отношении</w:t>
      </w:r>
      <w:r w:rsidRPr="00A819E0">
        <w:rPr>
          <w:rFonts w:ascii="Times New Roman" w:hAnsi="Times New Roman"/>
          <w:sz w:val="28"/>
          <w:szCs w:val="28"/>
        </w:rPr>
        <w:t xml:space="preserve"> предоставления в пользование и прекращения п</w:t>
      </w:r>
      <w:r>
        <w:rPr>
          <w:rFonts w:ascii="Times New Roman" w:hAnsi="Times New Roman"/>
          <w:sz w:val="28"/>
          <w:szCs w:val="28"/>
        </w:rPr>
        <w:t>рава пользования участками недр</w:t>
      </w:r>
      <w:r w:rsidRPr="00A819E0">
        <w:rPr>
          <w:rFonts w:ascii="Times New Roman" w:hAnsi="Times New Roman"/>
          <w:sz w:val="28"/>
          <w:szCs w:val="28"/>
        </w:rPr>
        <w:t xml:space="preserve"> дискреционное право (т.е. свободу действий в рамках закона) с помощью административно-правового механизма регулирования отношений недропользования. При этом формы административного права, императивно регулирующие потенциал функционирования исполнительной власти, призваны обеспечить, прежде всего, публичный интерес»</w:t>
      </w:r>
      <w:r w:rsidRPr="00A819E0">
        <w:rPr>
          <w:rStyle w:val="ab"/>
          <w:rFonts w:ascii="Times New Roman" w:hAnsi="Times New Roman"/>
          <w:sz w:val="28"/>
          <w:szCs w:val="28"/>
        </w:rPr>
        <w:footnoteReference w:id="8"/>
      </w:r>
      <w:r w:rsidRPr="00A819E0">
        <w:rPr>
          <w:rFonts w:ascii="Times New Roman" w:hAnsi="Times New Roman"/>
          <w:sz w:val="28"/>
          <w:szCs w:val="28"/>
        </w:rPr>
        <w:t xml:space="preserve">. </w:t>
      </w:r>
    </w:p>
    <w:p w:rsidR="008B4917" w:rsidRPr="00A819E0" w:rsidRDefault="008B4917" w:rsidP="008D1796">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Более того, В.Д. Мельгунов подчёркивает, что сам термин «пользование» в этом случае не тождественен правомочию пользования в </w:t>
      </w:r>
      <w:r w:rsidRPr="00A819E0">
        <w:rPr>
          <w:rFonts w:ascii="Times New Roman" w:hAnsi="Times New Roman"/>
          <w:sz w:val="28"/>
          <w:szCs w:val="28"/>
        </w:rPr>
        <w:lastRenderedPageBreak/>
        <w:t>триаде права собственности: владение, пользование, распоряжение</w:t>
      </w:r>
      <w:r w:rsidRPr="00A819E0">
        <w:rPr>
          <w:rStyle w:val="ab"/>
          <w:rFonts w:ascii="Times New Roman" w:hAnsi="Times New Roman"/>
          <w:sz w:val="28"/>
          <w:szCs w:val="28"/>
        </w:rPr>
        <w:footnoteReference w:id="9"/>
      </w:r>
      <w:r w:rsidRPr="00A819E0">
        <w:rPr>
          <w:rFonts w:ascii="Times New Roman" w:hAnsi="Times New Roman"/>
          <w:sz w:val="28"/>
          <w:szCs w:val="28"/>
        </w:rPr>
        <w:t xml:space="preserve">. Действительно, правомочие пользования участком недр всегда неизбежно ограничено рядом особых условий и требований (например, целью пользования, требованиями по утверждению проектов разработки месторождений, прохождения экспертизы запасов полезных ископаемых и др.). По мнению В.Д. Мельгунова, природа этого права становится отличной от гражданско-правового полномочия пользования, специфической, горно-правовой. </w:t>
      </w:r>
    </w:p>
    <w:p w:rsidR="008B4917" w:rsidRPr="00A819E0" w:rsidRDefault="008B4917" w:rsidP="008D1796">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С вопросом определения правовой природы права пользования недрами нередко сталкиваются и суды. Например, рассматривая дело по иску ООО «</w:t>
      </w:r>
      <w:proofErr w:type="spellStart"/>
      <w:r w:rsidRPr="00A819E0">
        <w:rPr>
          <w:rFonts w:ascii="Times New Roman" w:hAnsi="Times New Roman"/>
          <w:sz w:val="28"/>
          <w:szCs w:val="28"/>
        </w:rPr>
        <w:t>Симбирскцемент</w:t>
      </w:r>
      <w:proofErr w:type="spellEnd"/>
      <w:r w:rsidRPr="00A819E0">
        <w:rPr>
          <w:rFonts w:ascii="Times New Roman" w:hAnsi="Times New Roman"/>
          <w:sz w:val="28"/>
          <w:szCs w:val="28"/>
        </w:rPr>
        <w:t>» к Федеральному агентству по недропользовани</w:t>
      </w:r>
      <w:r>
        <w:rPr>
          <w:rFonts w:ascii="Times New Roman" w:hAnsi="Times New Roman"/>
          <w:sz w:val="28"/>
          <w:szCs w:val="28"/>
        </w:rPr>
        <w:t>ю</w:t>
      </w:r>
      <w:r w:rsidRPr="00A819E0">
        <w:rPr>
          <w:rFonts w:ascii="Times New Roman" w:hAnsi="Times New Roman"/>
          <w:sz w:val="28"/>
          <w:szCs w:val="28"/>
        </w:rPr>
        <w:t xml:space="preserve"> (далее – </w:t>
      </w:r>
      <w:proofErr w:type="spellStart"/>
      <w:r w:rsidRPr="00A819E0">
        <w:rPr>
          <w:rFonts w:ascii="Times New Roman" w:hAnsi="Times New Roman"/>
          <w:sz w:val="28"/>
          <w:szCs w:val="28"/>
        </w:rPr>
        <w:t>Роснедра</w:t>
      </w:r>
      <w:proofErr w:type="spellEnd"/>
      <w:r w:rsidRPr="00A819E0">
        <w:rPr>
          <w:rFonts w:ascii="Times New Roman" w:hAnsi="Times New Roman"/>
          <w:sz w:val="28"/>
          <w:szCs w:val="28"/>
        </w:rPr>
        <w:t>), Президиум Высшего Арбитражного Суда в 2014 году</w:t>
      </w:r>
      <w:r>
        <w:rPr>
          <w:rFonts w:ascii="Times New Roman" w:hAnsi="Times New Roman"/>
          <w:sz w:val="28"/>
          <w:szCs w:val="28"/>
        </w:rPr>
        <w:t xml:space="preserve"> указал</w:t>
      </w:r>
      <w:r w:rsidRPr="00A819E0">
        <w:rPr>
          <w:rStyle w:val="ab"/>
          <w:rFonts w:ascii="Times New Roman" w:hAnsi="Times New Roman"/>
          <w:sz w:val="28"/>
          <w:szCs w:val="28"/>
        </w:rPr>
        <w:footnoteReference w:id="10"/>
      </w:r>
      <w:r w:rsidRPr="00A819E0">
        <w:rPr>
          <w:rFonts w:ascii="Times New Roman" w:hAnsi="Times New Roman"/>
          <w:sz w:val="28"/>
          <w:szCs w:val="28"/>
        </w:rPr>
        <w:t>, что на отношения в области недропользования нормы гражданского права не распространяются, и отменил в связи с этим решения судов нижестоящих инстанций</w:t>
      </w:r>
      <w:r w:rsidRPr="00A819E0">
        <w:rPr>
          <w:rStyle w:val="ab"/>
          <w:rFonts w:ascii="Times New Roman" w:hAnsi="Times New Roman"/>
          <w:sz w:val="28"/>
          <w:szCs w:val="28"/>
        </w:rPr>
        <w:footnoteReference w:id="11"/>
      </w:r>
      <w:r w:rsidRPr="00A819E0">
        <w:rPr>
          <w:rFonts w:ascii="Times New Roman" w:hAnsi="Times New Roman"/>
          <w:sz w:val="28"/>
          <w:szCs w:val="28"/>
        </w:rPr>
        <w:t xml:space="preserve">. </w:t>
      </w:r>
    </w:p>
    <w:p w:rsidR="008B4917" w:rsidRPr="00A819E0" w:rsidRDefault="008B4917" w:rsidP="008D1796">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Т.Е. Кириллова полагает</w:t>
      </w:r>
      <w:r w:rsidRPr="00A819E0">
        <w:rPr>
          <w:rStyle w:val="ab"/>
          <w:rFonts w:ascii="Times New Roman" w:hAnsi="Times New Roman"/>
          <w:sz w:val="28"/>
          <w:szCs w:val="28"/>
        </w:rPr>
        <w:footnoteReference w:id="12"/>
      </w:r>
      <w:r w:rsidRPr="00A819E0">
        <w:rPr>
          <w:rFonts w:ascii="Times New Roman" w:hAnsi="Times New Roman"/>
          <w:sz w:val="28"/>
          <w:szCs w:val="28"/>
        </w:rPr>
        <w:t>, что указанные концепции должны не ис</w:t>
      </w:r>
      <w:r>
        <w:rPr>
          <w:rFonts w:ascii="Times New Roman" w:hAnsi="Times New Roman"/>
          <w:sz w:val="28"/>
          <w:szCs w:val="28"/>
        </w:rPr>
        <w:t>ключать, а дополнять друг друга;</w:t>
      </w:r>
      <w:r w:rsidRPr="00A819E0">
        <w:rPr>
          <w:rFonts w:ascii="Times New Roman" w:hAnsi="Times New Roman"/>
          <w:sz w:val="28"/>
          <w:szCs w:val="28"/>
        </w:rPr>
        <w:t xml:space="preserve"> в зависимости от момента получения, реализации или прекращения прав</w:t>
      </w:r>
      <w:r w:rsidR="007B5EB5">
        <w:rPr>
          <w:rFonts w:ascii="Times New Roman" w:hAnsi="Times New Roman"/>
          <w:sz w:val="28"/>
          <w:szCs w:val="28"/>
        </w:rPr>
        <w:t>а</w:t>
      </w:r>
      <w:r w:rsidRPr="00A819E0">
        <w:rPr>
          <w:rFonts w:ascii="Times New Roman" w:hAnsi="Times New Roman"/>
          <w:sz w:val="28"/>
          <w:szCs w:val="28"/>
        </w:rPr>
        <w:t xml:space="preserve"> пользования недрами стороны находятся либо в публично-правовых, либо гражданско-правовых отношениях. К примеру, при возникновении права недропользования на аукционе было бы справедливым применять правила гражданского законодательства о заключении договора на торгах, поскольку эти нормы дают защиту потенциальному недропользователю. В этой ситуации суды нередко встают на сторону недропользователя, применяя нормы Гражданского кодекса РФ к </w:t>
      </w:r>
      <w:r w:rsidRPr="00A819E0">
        <w:rPr>
          <w:rFonts w:ascii="Times New Roman" w:hAnsi="Times New Roman"/>
          <w:sz w:val="28"/>
          <w:szCs w:val="28"/>
        </w:rPr>
        <w:lastRenderedPageBreak/>
        <w:t>оспариванию результатов таких аукционов</w:t>
      </w:r>
      <w:r w:rsidRPr="00A819E0">
        <w:rPr>
          <w:rStyle w:val="ab"/>
          <w:rFonts w:ascii="Times New Roman" w:hAnsi="Times New Roman"/>
          <w:sz w:val="28"/>
          <w:szCs w:val="28"/>
        </w:rPr>
        <w:footnoteReference w:id="13"/>
      </w:r>
      <w:r w:rsidRPr="00A819E0">
        <w:rPr>
          <w:rFonts w:ascii="Times New Roman" w:hAnsi="Times New Roman"/>
          <w:sz w:val="28"/>
          <w:szCs w:val="28"/>
        </w:rPr>
        <w:t xml:space="preserve">, хотя в законодательстве о недрах, в отличие от других </w:t>
      </w:r>
      <w:proofErr w:type="spellStart"/>
      <w:r w:rsidRPr="00A819E0">
        <w:rPr>
          <w:rFonts w:ascii="Times New Roman" w:hAnsi="Times New Roman"/>
          <w:sz w:val="28"/>
          <w:szCs w:val="28"/>
        </w:rPr>
        <w:t>природоресурсных</w:t>
      </w:r>
      <w:proofErr w:type="spellEnd"/>
      <w:r w:rsidRPr="00A819E0">
        <w:rPr>
          <w:rFonts w:ascii="Times New Roman" w:hAnsi="Times New Roman"/>
          <w:sz w:val="28"/>
          <w:szCs w:val="28"/>
        </w:rPr>
        <w:t xml:space="preserve"> отраслей, не выделены группы отношений, к которым подлежали бы применению гражданско-правовые нормы. </w:t>
      </w:r>
    </w:p>
    <w:p w:rsidR="008B4917" w:rsidRPr="00A819E0" w:rsidRDefault="008B4917" w:rsidP="008D1796">
      <w:pPr>
        <w:spacing w:line="360" w:lineRule="auto"/>
        <w:ind w:firstLine="709"/>
        <w:contextualSpacing/>
        <w:jc w:val="both"/>
        <w:rPr>
          <w:rFonts w:ascii="Times New Roman" w:hAnsi="Times New Roman"/>
          <w:sz w:val="28"/>
          <w:szCs w:val="28"/>
        </w:rPr>
      </w:pPr>
      <w:r>
        <w:rPr>
          <w:rFonts w:ascii="Times New Roman" w:hAnsi="Times New Roman"/>
          <w:sz w:val="28"/>
          <w:szCs w:val="28"/>
        </w:rPr>
        <w:t>При том</w:t>
      </w:r>
      <w:r w:rsidRPr="00A819E0">
        <w:rPr>
          <w:rFonts w:ascii="Times New Roman" w:hAnsi="Times New Roman"/>
          <w:sz w:val="28"/>
          <w:szCs w:val="28"/>
        </w:rPr>
        <w:t xml:space="preserve"> что имущественный характер права недропользования является несомненным, представляется, что здесь нельзя обойтись исключительно гражданско-правовыми категориями вещного или обязательственного права. На наш взгляд, право недропользования безусловно носит публично-правовую природу, которая во многом предопределяет специфику регулирования всех связанных с ним отношений. </w:t>
      </w:r>
    </w:p>
    <w:p w:rsidR="008B4917" w:rsidRPr="00A819E0" w:rsidRDefault="008B4917" w:rsidP="008D1796">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О публично-правовой природе права недропользования свидетельствует и порядок перехода этого права, являющегося, по сути, наиболее диспозитивным элементом реализации права пользования недрами. В </w:t>
      </w:r>
      <w:r w:rsidR="0035659E">
        <w:rPr>
          <w:rFonts w:ascii="Times New Roman" w:hAnsi="Times New Roman"/>
          <w:sz w:val="28"/>
          <w:szCs w:val="28"/>
        </w:rPr>
        <w:t>российской правовой системе</w:t>
      </w:r>
      <w:r w:rsidRPr="00A819E0">
        <w:rPr>
          <w:rFonts w:ascii="Times New Roman" w:hAnsi="Times New Roman"/>
          <w:sz w:val="28"/>
          <w:szCs w:val="28"/>
        </w:rPr>
        <w:t xml:space="preserve"> такой переход во многом зависит от воли распорядителя недр, который может отказать в переоформлении лицензии по формальным основаниям, даже при наличии основания для перехода, указанного в части 1 статьи 17.1 Закона РФ </w:t>
      </w:r>
      <w:r>
        <w:rPr>
          <w:rFonts w:ascii="Times New Roman" w:hAnsi="Times New Roman"/>
          <w:sz w:val="28"/>
          <w:szCs w:val="28"/>
        </w:rPr>
        <w:t xml:space="preserve">от 21.02.1992 г. №2395-1 </w:t>
      </w:r>
      <w:r w:rsidRPr="00A819E0">
        <w:rPr>
          <w:rFonts w:ascii="Times New Roman" w:hAnsi="Times New Roman"/>
          <w:sz w:val="28"/>
          <w:szCs w:val="28"/>
        </w:rPr>
        <w:t>«О недрах»</w:t>
      </w:r>
      <w:r w:rsidRPr="00A819E0">
        <w:rPr>
          <w:rStyle w:val="ab"/>
          <w:rFonts w:ascii="Times New Roman" w:hAnsi="Times New Roman"/>
          <w:sz w:val="28"/>
          <w:szCs w:val="28"/>
        </w:rPr>
        <w:footnoteReference w:id="14"/>
      </w:r>
      <w:r w:rsidRPr="00A819E0">
        <w:rPr>
          <w:rFonts w:ascii="Times New Roman" w:hAnsi="Times New Roman"/>
          <w:sz w:val="28"/>
          <w:szCs w:val="28"/>
        </w:rPr>
        <w:t xml:space="preserve"> (далее – Закон о недрах).</w:t>
      </w:r>
    </w:p>
    <w:p w:rsidR="008B4917" w:rsidRDefault="008B4917" w:rsidP="008D1796">
      <w:pPr>
        <w:spacing w:after="0" w:line="360" w:lineRule="auto"/>
        <w:ind w:firstLine="709"/>
        <w:jc w:val="both"/>
        <w:rPr>
          <w:rFonts w:ascii="Times New Roman" w:hAnsi="Times New Roman"/>
          <w:sz w:val="28"/>
          <w:szCs w:val="28"/>
        </w:rPr>
      </w:pPr>
    </w:p>
    <w:p w:rsidR="008B4917" w:rsidRDefault="008B4917" w:rsidP="005B0243">
      <w:pPr>
        <w:spacing w:after="0" w:line="360" w:lineRule="auto"/>
        <w:ind w:firstLine="709"/>
        <w:jc w:val="center"/>
        <w:rPr>
          <w:rFonts w:ascii="Times New Roman" w:hAnsi="Times New Roman"/>
          <w:sz w:val="28"/>
          <w:szCs w:val="28"/>
        </w:rPr>
      </w:pPr>
      <w:r w:rsidRPr="008D1796">
        <w:rPr>
          <w:rFonts w:ascii="Times New Roman" w:hAnsi="Times New Roman"/>
          <w:b/>
          <w:i/>
          <w:sz w:val="28"/>
          <w:szCs w:val="28"/>
        </w:rPr>
        <w:t>§</w:t>
      </w:r>
      <w:r>
        <w:rPr>
          <w:rFonts w:ascii="Times New Roman" w:hAnsi="Times New Roman"/>
          <w:b/>
          <w:i/>
          <w:sz w:val="28"/>
          <w:szCs w:val="28"/>
        </w:rPr>
        <w:t>2 Лицензионный порядок пользования недрами</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Российско</w:t>
      </w:r>
      <w:r w:rsidR="00D95AC2">
        <w:rPr>
          <w:rFonts w:ascii="Times New Roman" w:hAnsi="Times New Roman"/>
          <w:sz w:val="28"/>
          <w:szCs w:val="28"/>
        </w:rPr>
        <w:t>е</w:t>
      </w:r>
      <w:r>
        <w:rPr>
          <w:rFonts w:ascii="Times New Roman" w:hAnsi="Times New Roman"/>
          <w:sz w:val="28"/>
          <w:szCs w:val="28"/>
        </w:rPr>
        <w:t xml:space="preserve"> </w:t>
      </w:r>
      <w:proofErr w:type="spellStart"/>
      <w:r>
        <w:rPr>
          <w:rFonts w:ascii="Times New Roman" w:hAnsi="Times New Roman"/>
          <w:sz w:val="28"/>
          <w:szCs w:val="28"/>
        </w:rPr>
        <w:t>природоресурсное</w:t>
      </w:r>
      <w:proofErr w:type="spellEnd"/>
      <w:r>
        <w:rPr>
          <w:rFonts w:ascii="Times New Roman" w:hAnsi="Times New Roman"/>
          <w:sz w:val="28"/>
          <w:szCs w:val="28"/>
        </w:rPr>
        <w:t xml:space="preserve"> законодательство изначально исходило из концепции предоставления прав на природные ресурсы и природные объекты властным актом государства</w:t>
      </w:r>
      <w:r w:rsidR="00D95AC2">
        <w:rPr>
          <w:rStyle w:val="ab"/>
          <w:rFonts w:ascii="Times New Roman" w:hAnsi="Times New Roman"/>
          <w:sz w:val="28"/>
          <w:szCs w:val="28"/>
        </w:rPr>
        <w:footnoteReference w:id="15"/>
      </w:r>
      <w:r>
        <w:rPr>
          <w:rFonts w:ascii="Times New Roman" w:hAnsi="Times New Roman"/>
          <w:sz w:val="28"/>
          <w:szCs w:val="28"/>
        </w:rPr>
        <w:t xml:space="preserve">. В дальнейшем в ряде </w:t>
      </w:r>
      <w:proofErr w:type="spellStart"/>
      <w:r>
        <w:rPr>
          <w:rFonts w:ascii="Times New Roman" w:hAnsi="Times New Roman"/>
          <w:sz w:val="28"/>
          <w:szCs w:val="28"/>
        </w:rPr>
        <w:t>подотраслей</w:t>
      </w:r>
      <w:proofErr w:type="spellEnd"/>
      <w:r>
        <w:rPr>
          <w:rFonts w:ascii="Times New Roman" w:hAnsi="Times New Roman"/>
          <w:sz w:val="28"/>
          <w:szCs w:val="28"/>
        </w:rPr>
        <w:t xml:space="preserve"> (например, в лесном, водном законодательстве) такой подход был заменен договорным порядком приобретения права специального природопользования. Эта тенденция на сегодняшний день не коснулась </w:t>
      </w:r>
      <w:r w:rsidR="0035659E">
        <w:rPr>
          <w:rFonts w:ascii="Times New Roman" w:hAnsi="Times New Roman"/>
          <w:sz w:val="28"/>
          <w:szCs w:val="28"/>
        </w:rPr>
        <w:t xml:space="preserve">в </w:t>
      </w:r>
      <w:r w:rsidR="0035659E">
        <w:rPr>
          <w:rFonts w:ascii="Times New Roman" w:hAnsi="Times New Roman"/>
          <w:sz w:val="28"/>
          <w:szCs w:val="28"/>
        </w:rPr>
        <w:lastRenderedPageBreak/>
        <w:t>полном объёме</w:t>
      </w:r>
      <w:r>
        <w:rPr>
          <w:rFonts w:ascii="Times New Roman" w:hAnsi="Times New Roman"/>
          <w:sz w:val="28"/>
          <w:szCs w:val="28"/>
        </w:rPr>
        <w:t xml:space="preserve"> горного права. Государство пока не готово поступиться своим привилегированным положением в отношениях с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Лицензионный порядок предоставления права пользования недрами сложился в России исторически. Ещё в Горном положении С</w:t>
      </w:r>
      <w:r w:rsidR="00017ADF">
        <w:rPr>
          <w:rFonts w:ascii="Times New Roman" w:hAnsi="Times New Roman"/>
          <w:sz w:val="28"/>
          <w:szCs w:val="28"/>
        </w:rPr>
        <w:t xml:space="preserve">оюза </w:t>
      </w:r>
      <w:r>
        <w:rPr>
          <w:rFonts w:ascii="Times New Roman" w:hAnsi="Times New Roman"/>
          <w:sz w:val="28"/>
          <w:szCs w:val="28"/>
        </w:rPr>
        <w:t>ССР 1927 года (утв. Постановлением ЦИК и СНК СССР от 09 ноября 1927 года)</w:t>
      </w:r>
      <w:r w:rsidR="00017ADF">
        <w:rPr>
          <w:rStyle w:val="ab"/>
          <w:rFonts w:ascii="Times New Roman" w:hAnsi="Times New Roman"/>
          <w:sz w:val="28"/>
          <w:szCs w:val="28"/>
        </w:rPr>
        <w:footnoteReference w:id="16"/>
      </w:r>
      <w:r>
        <w:rPr>
          <w:rFonts w:ascii="Times New Roman" w:hAnsi="Times New Roman"/>
          <w:sz w:val="28"/>
          <w:szCs w:val="28"/>
        </w:rPr>
        <w:t xml:space="preserve"> было предусмотрено проведение поиска и разведки полезных ископаемых на основе «разрешительных свидетельств», выдаваемых уполномоченными государственными органами, хотя при этом открытые месторождения предоставлялись в пользование на основе договоров. Основы законодательства Союза ССР и союзных республик о недрах 1976 года</w:t>
      </w:r>
      <w:r w:rsidR="00F273CC">
        <w:rPr>
          <w:rStyle w:val="ab"/>
          <w:rFonts w:ascii="Times New Roman" w:hAnsi="Times New Roman"/>
          <w:sz w:val="28"/>
          <w:szCs w:val="28"/>
        </w:rPr>
        <w:footnoteReference w:id="17"/>
      </w:r>
      <w:r>
        <w:rPr>
          <w:rFonts w:ascii="Times New Roman" w:hAnsi="Times New Roman"/>
          <w:sz w:val="28"/>
          <w:szCs w:val="28"/>
        </w:rPr>
        <w:t xml:space="preserve"> уже вовсе не содержали договора как основания пользования недрами. Был введен принцип бесплатного предоставления недр в пользование для добычи полезных ископаемых на основе специального разрешения. Сам механизм предоставления горного отвода регламентировался на подзаконном уровне – ведомственными нормативно-правовыми актами. Такая система действовала эффективно в рамках плановой экономики, поскольку недропользователями являлись, главным образом, государственные и кооперативные организации. В отличие от рыночной системы, не требовались меры экономического стимулирования инвесторов, гарантии для частных субъектов. В условиях современного рынка лицензионная система, на наш взгляд, не может так плодотворно существовать, по крайней мере, без внесения элементов гражданско-правового регулирования, что будет рассмотрено далее.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Действующее российское законодательство о недрах закрепляет административный (разрешительный) порядок допуска к пользованию недрами. Основанием возникновения права на пользование участками недр является решение уполномоченного органа, которое оформляется специальным государственным разрешением в виде лицензии, </w:t>
      </w:r>
      <w:r>
        <w:rPr>
          <w:rFonts w:ascii="Times New Roman" w:hAnsi="Times New Roman"/>
          <w:sz w:val="28"/>
          <w:szCs w:val="28"/>
        </w:rPr>
        <w:lastRenderedPageBreak/>
        <w:t xml:space="preserve">представляющей собой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(часть 1 статьи 11 Закона о недрах). Лицензия как основание права пользования недрами является документом, удостоверяющим право её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 (часть 3 статьи 11 Закона о недрах).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Упомянутый договор не колеблет административного порядка предоставления права недропользования – соответствующее право возникает на основании ненормативного правового акта (с момента государственной регистрации лицензии, а не с момента заключения лицензионного договора). Хотя в юридической литературе, как и в правоприменительной практике, можно было встретить трактовку договора, содержащего условия пользования недрами, как гражданско-правовой сделки, убедительных правовых оснований для такого вывода не имеется. Сама конструкция статьи говорит о том, что такой договор заключается с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 то есть лицом, уже получившим лицензию, право пользования недрами у которого возникло ещё до заключения договора. По своему происхождению этот договор можно рассматривать как порождение так называемого принципа «двух ключей»</w:t>
      </w:r>
      <w:r w:rsidR="004C2AB8">
        <w:rPr>
          <w:rStyle w:val="ab"/>
          <w:rFonts w:ascii="Times New Roman" w:hAnsi="Times New Roman"/>
          <w:sz w:val="28"/>
          <w:szCs w:val="28"/>
        </w:rPr>
        <w:footnoteReference w:id="18"/>
      </w:r>
      <w:r>
        <w:rPr>
          <w:rFonts w:ascii="Times New Roman" w:hAnsi="Times New Roman"/>
          <w:sz w:val="28"/>
          <w:szCs w:val="28"/>
        </w:rPr>
        <w:t xml:space="preserve">, в соответствии с которым до 2004 года решение о предоставлении недр принималось не только уполномоченным федеральным органом, но также подлежало согласованию с органом исполнительной </w:t>
      </w:r>
      <w:r>
        <w:rPr>
          <w:rFonts w:ascii="Times New Roman" w:hAnsi="Times New Roman"/>
          <w:sz w:val="28"/>
          <w:szCs w:val="28"/>
        </w:rPr>
        <w:lastRenderedPageBreak/>
        <w:t xml:space="preserve">власти субъекта Российской Федерации, на территории которого находился предоставляемый участок недр. Договор как раз и являлся по существу формой такого согласования.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сомнения в том, что право пользования недрами предоставляется по Закону о недрах исключительно в административном порядке, порождало и существование лицензионного соглашения, которое до 2009 года являлось одним из текстовых приложений к лицензии. В 2009 году приказом Минприроды России от 29.09.2009 года №315 был утвержден Административный регламент </w:t>
      </w:r>
      <w:r w:rsidRPr="00250574">
        <w:rPr>
          <w:rFonts w:ascii="Times New Roman" w:hAnsi="Times New Roman"/>
          <w:sz w:val="28"/>
          <w:szCs w:val="28"/>
        </w:rPr>
        <w:t>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w:t>
      </w:r>
      <w:r>
        <w:rPr>
          <w:rFonts w:ascii="Times New Roman" w:hAnsi="Times New Roman"/>
          <w:sz w:val="28"/>
          <w:szCs w:val="28"/>
        </w:rPr>
        <w:t xml:space="preserve">оформления лицензий и принятия </w:t>
      </w:r>
      <w:r w:rsidRPr="00250574">
        <w:rPr>
          <w:rFonts w:ascii="Times New Roman" w:hAnsi="Times New Roman"/>
          <w:sz w:val="28"/>
          <w:szCs w:val="28"/>
        </w:rPr>
        <w:t>решений о досрочном прекращении, приостановлении и ограничении права пользования участками недр</w:t>
      </w:r>
      <w:r>
        <w:rPr>
          <w:rStyle w:val="ab"/>
          <w:rFonts w:ascii="Times New Roman" w:hAnsi="Times New Roman"/>
          <w:sz w:val="28"/>
          <w:szCs w:val="28"/>
        </w:rPr>
        <w:footnoteReference w:id="19"/>
      </w:r>
      <w:r>
        <w:rPr>
          <w:rFonts w:ascii="Times New Roman" w:hAnsi="Times New Roman"/>
          <w:sz w:val="28"/>
          <w:szCs w:val="28"/>
        </w:rPr>
        <w:t>, которым было установлено, что в виде текстовых и графических приложений к бланку лицензии на пользование недрами в качестве документов, являющихся его неотъемлемыми частями, прикладываются условия пользования недрами. Термин «лицензионное соглашение» был выведен из употребления и заменен другой формулировкой – условия пользования недрами.</w:t>
      </w:r>
      <w:r w:rsidRPr="00AD3C91">
        <w:rPr>
          <w:rFonts w:ascii="Times New Roman" w:hAnsi="Times New Roman"/>
          <w:sz w:val="28"/>
          <w:szCs w:val="28"/>
        </w:rPr>
        <w:t xml:space="preserve"> </w:t>
      </w:r>
      <w:r>
        <w:rPr>
          <w:rFonts w:ascii="Times New Roman" w:hAnsi="Times New Roman"/>
          <w:sz w:val="28"/>
          <w:szCs w:val="28"/>
        </w:rPr>
        <w:t>Споры, связанные с предоставлением лицензий на пользование недрами, стали рассматриваться в порядке главы 24 Арбитражно-процессуального кодекса РФ</w:t>
      </w:r>
      <w:r w:rsidR="003D18D8">
        <w:rPr>
          <w:rStyle w:val="ab"/>
          <w:rFonts w:ascii="Times New Roman" w:hAnsi="Times New Roman"/>
          <w:sz w:val="28"/>
          <w:szCs w:val="28"/>
        </w:rPr>
        <w:footnoteReference w:id="20"/>
      </w:r>
      <w:r>
        <w:rPr>
          <w:rFonts w:ascii="Times New Roman" w:hAnsi="Times New Roman"/>
          <w:sz w:val="28"/>
          <w:szCs w:val="28"/>
        </w:rPr>
        <w:t xml:space="preserve">. Новые лицензии, выданные после 2009 года, уже не содержат лицензионных соглашений.  На это отреагировала и судебная практика – </w:t>
      </w:r>
      <w:r w:rsidR="00A6359F">
        <w:rPr>
          <w:rFonts w:ascii="Times New Roman" w:hAnsi="Times New Roman"/>
          <w:sz w:val="28"/>
          <w:szCs w:val="28"/>
        </w:rPr>
        <w:t xml:space="preserve">к примеру, </w:t>
      </w:r>
      <w:r>
        <w:rPr>
          <w:rFonts w:ascii="Times New Roman" w:hAnsi="Times New Roman"/>
          <w:sz w:val="28"/>
          <w:szCs w:val="28"/>
        </w:rPr>
        <w:t xml:space="preserve">Арбитражный суд города Москвы в 2012 году пришёл к выводу, что «закрепление формы договорных отношений» </w:t>
      </w:r>
      <w:r>
        <w:rPr>
          <w:rFonts w:ascii="Times New Roman" w:hAnsi="Times New Roman"/>
          <w:sz w:val="28"/>
          <w:szCs w:val="28"/>
        </w:rPr>
        <w:lastRenderedPageBreak/>
        <w:t>(часть 2 статьи 12 Закона о недрах) в лицензии возможно, только если она выдана на основании заключенного договора – соглашения о разделе продукции либо государственного контракта на выполнение работ по геологическому изучению недр (пункт 9 статьи 10.1 Закона о недрах) (решение было оставлено в силе Президиумом ВАС РФ</w:t>
      </w:r>
      <w:r>
        <w:rPr>
          <w:rStyle w:val="ab"/>
          <w:rFonts w:ascii="Times New Roman" w:hAnsi="Times New Roman"/>
          <w:sz w:val="28"/>
          <w:szCs w:val="28"/>
        </w:rPr>
        <w:footnoteReference w:id="21"/>
      </w:r>
      <w:r>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Ранее же в судебной практике существовала </w:t>
      </w:r>
      <w:r w:rsidR="003D18D8">
        <w:rPr>
          <w:rFonts w:ascii="Times New Roman" w:hAnsi="Times New Roman"/>
          <w:sz w:val="28"/>
          <w:szCs w:val="28"/>
        </w:rPr>
        <w:t>ситуация правовой неопределенности</w:t>
      </w:r>
      <w:r>
        <w:rPr>
          <w:rFonts w:ascii="Times New Roman" w:hAnsi="Times New Roman"/>
          <w:sz w:val="28"/>
          <w:szCs w:val="28"/>
        </w:rPr>
        <w:t xml:space="preserve"> вплоть до того, что суды называли гражданско-правовой сделкой саму выдачу лицензии. Так, в 2009 году ФАС Уральского округа, указав, что в силу положений статьи 11 Закона о недрах предоставление недр в пользование оформляется специальным государственным разрешением в виде лицензии, подтвердил вывод суда нижестоящей инстанции о признании самого факта выдачи лицензии ничтожной гражданско-правовой сделкой, который в силу этого обстоятельства должен считаться </w:t>
      </w:r>
      <w:proofErr w:type="spellStart"/>
      <w:r>
        <w:rPr>
          <w:rFonts w:ascii="Times New Roman" w:hAnsi="Times New Roman"/>
          <w:sz w:val="28"/>
          <w:szCs w:val="28"/>
        </w:rPr>
        <w:t>несуществовавшим</w:t>
      </w:r>
      <w:proofErr w:type="spellEnd"/>
      <w:r>
        <w:rPr>
          <w:rFonts w:ascii="Times New Roman" w:hAnsi="Times New Roman"/>
          <w:sz w:val="28"/>
          <w:szCs w:val="28"/>
        </w:rPr>
        <w:t xml:space="preserve"> и не порождавшим каких-либо правовых последствий</w:t>
      </w:r>
      <w:r>
        <w:rPr>
          <w:rStyle w:val="ab"/>
          <w:rFonts w:ascii="Times New Roman" w:hAnsi="Times New Roman"/>
          <w:sz w:val="28"/>
          <w:szCs w:val="28"/>
        </w:rPr>
        <w:footnoteReference w:id="22"/>
      </w:r>
      <w:r>
        <w:rPr>
          <w:rFonts w:ascii="Times New Roman" w:hAnsi="Times New Roman"/>
          <w:sz w:val="28"/>
          <w:szCs w:val="28"/>
        </w:rPr>
        <w:t xml:space="preserve">. Очевидно, что судом оставлен без внимания тот факт, что Законом о недрах проводится различие понятий «выдача лицензии» и «заключение лицензионного соглашения».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Можно го</w:t>
      </w:r>
      <w:r w:rsidR="00FA4092">
        <w:rPr>
          <w:rFonts w:ascii="Times New Roman" w:hAnsi="Times New Roman"/>
          <w:sz w:val="28"/>
          <w:szCs w:val="28"/>
        </w:rPr>
        <w:t>ворить лишь о внешних гражданско-правовых элементах</w:t>
      </w:r>
      <w:r>
        <w:rPr>
          <w:rFonts w:ascii="Times New Roman" w:hAnsi="Times New Roman"/>
          <w:sz w:val="28"/>
          <w:szCs w:val="28"/>
        </w:rPr>
        <w:t xml:space="preserve"> </w:t>
      </w:r>
      <w:r w:rsidR="00FA4092">
        <w:rPr>
          <w:rFonts w:ascii="Times New Roman" w:hAnsi="Times New Roman"/>
          <w:sz w:val="28"/>
          <w:szCs w:val="28"/>
        </w:rPr>
        <w:t>механизма</w:t>
      </w:r>
      <w:r>
        <w:rPr>
          <w:rFonts w:ascii="Times New Roman" w:hAnsi="Times New Roman"/>
          <w:sz w:val="28"/>
          <w:szCs w:val="28"/>
        </w:rPr>
        <w:t xml:space="preserve"> заключения лицензионного соглашения, при том что его условия по сути отождествляются практикой с условиями самой лицензии, что отражается, в первую очередь, на последствиях нарушения этих условий. Так, к недропользователю, нарушившему условия лицензионного соглашения, применяется часть 2 статьи 7.3 Кодекса об административных правонарушениях РФ (далее – КоАП РФ)</w:t>
      </w:r>
      <w:r>
        <w:rPr>
          <w:rStyle w:val="ab"/>
          <w:rFonts w:ascii="Times New Roman" w:hAnsi="Times New Roman"/>
          <w:sz w:val="28"/>
          <w:szCs w:val="28"/>
        </w:rPr>
        <w:footnoteReference w:id="23"/>
      </w:r>
      <w:r>
        <w:rPr>
          <w:rFonts w:ascii="Times New Roman" w:hAnsi="Times New Roman"/>
          <w:sz w:val="28"/>
          <w:szCs w:val="28"/>
        </w:rPr>
        <w:t xml:space="preserve">, хотя в диспозиции статьи названо нарушение лишь условий, предусмотренных самой лицензией на пользование недрами, и (или) требований утвержденного в установленном порядке технического проекта.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Режим недропользования может быть охарактеризован словами А.Б. Пешкова о том, что «правовой режим лицензионной деятельности является специальным административно-правовым режимом, для которого характерно наличие волеизъявления субъекта на добровольное приобретение специального статуса, в структуре которого отмечается преобладание позитивных обязанностей, что характерно для административно-правовых отношений»</w:t>
      </w:r>
      <w:r>
        <w:rPr>
          <w:rStyle w:val="ab"/>
          <w:rFonts w:ascii="Times New Roman" w:hAnsi="Times New Roman"/>
          <w:sz w:val="28"/>
          <w:szCs w:val="28"/>
        </w:rPr>
        <w:footnoteReference w:id="24"/>
      </w:r>
      <w:r>
        <w:rPr>
          <w:rFonts w:ascii="Times New Roman" w:hAnsi="Times New Roman"/>
          <w:sz w:val="28"/>
          <w:szCs w:val="28"/>
        </w:rPr>
        <w:t xml:space="preserve">. Действительно, Закон о недрах оговаривает большое число публично-правовых обязанностей недропользователя, таких как соблюдение требований технических проектов, планов и схем развития горных работ, сверхнормативных потерь, разубоживания и выборочной отработки полезных ископаемых; ведение геологической, маркшейдерской и иной документации в процессе всех видов пользования недрами;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 и другие (часть 2 статьи 22 Закона о недрах).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предоставление права специального природопользования в рамках Закона о недрах бесспорно носит административно-разрешительный характер. На наш взгляд, такое положение имеет очевидные недостатки.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В первую очередь, важно разграничивать две различные роли государства, сущность которых поясним на примере лицензирования. Когда государство выдаёт лицензию на осуществление определенных видов хозяйственной деятельности (например, разрешение на размещение отходов) в рамках Федерального закона «О лицензировании отдельных видов деятельности»</w:t>
      </w:r>
      <w:r>
        <w:rPr>
          <w:rStyle w:val="ab"/>
          <w:rFonts w:ascii="Times New Roman" w:hAnsi="Times New Roman"/>
          <w:sz w:val="28"/>
          <w:szCs w:val="28"/>
        </w:rPr>
        <w:footnoteReference w:id="25"/>
      </w:r>
      <w:r>
        <w:rPr>
          <w:rFonts w:ascii="Times New Roman" w:hAnsi="Times New Roman"/>
          <w:sz w:val="28"/>
          <w:szCs w:val="28"/>
        </w:rPr>
        <w:t xml:space="preserve">, то здесь государство выступает в качестве властного субъекта, лицензию выдаёт федеральная служба – </w:t>
      </w:r>
      <w:proofErr w:type="spellStart"/>
      <w:r>
        <w:rPr>
          <w:rFonts w:ascii="Times New Roman" w:hAnsi="Times New Roman"/>
          <w:sz w:val="28"/>
          <w:szCs w:val="28"/>
        </w:rPr>
        <w:t>Росприроднадзор</w:t>
      </w:r>
      <w:proofErr w:type="spellEnd"/>
      <w:r>
        <w:rPr>
          <w:rFonts w:ascii="Times New Roman" w:hAnsi="Times New Roman"/>
          <w:sz w:val="28"/>
          <w:szCs w:val="28"/>
        </w:rPr>
        <w:t xml:space="preserve">, </w:t>
      </w:r>
      <w:proofErr w:type="spellStart"/>
      <w:r>
        <w:rPr>
          <w:rFonts w:ascii="Times New Roman" w:hAnsi="Times New Roman"/>
          <w:sz w:val="28"/>
          <w:szCs w:val="28"/>
        </w:rPr>
        <w:t>Ростехнадзор</w:t>
      </w:r>
      <w:proofErr w:type="spellEnd"/>
      <w:r>
        <w:rPr>
          <w:rFonts w:ascii="Times New Roman" w:hAnsi="Times New Roman"/>
          <w:sz w:val="28"/>
          <w:szCs w:val="28"/>
        </w:rPr>
        <w:t xml:space="preserve"> и т.д. Когда же речь идёт о лицензировании </w:t>
      </w:r>
      <w:r>
        <w:rPr>
          <w:rFonts w:ascii="Times New Roman" w:hAnsi="Times New Roman"/>
          <w:sz w:val="28"/>
          <w:szCs w:val="28"/>
        </w:rPr>
        <w:lastRenderedPageBreak/>
        <w:t xml:space="preserve">природопользования, оставшемся на сегодня только в сфере недропользования, здесь государство выступает как собственник, оно даёт право пользования своим имуществом, поэтому лицензия выдаётся не службой, а агентством – Федеральным агентством по недропользованию. Не подвергая сомнению тезис об особом режиме собственности на недра, продиктованном статусом недр как общественного достояния, отметим, что участки недр всё же являются согласно части 1 статьи 130 Гражданского кодекса Российской Федерации (далее – ГК РФ) недвижимыми вещами, стало быть, в отношении них государство может реализовывать права собственника.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Д. </w:t>
      </w:r>
      <w:proofErr w:type="spellStart"/>
      <w:r>
        <w:rPr>
          <w:rFonts w:ascii="Times New Roman" w:hAnsi="Times New Roman"/>
          <w:sz w:val="28"/>
          <w:szCs w:val="28"/>
        </w:rPr>
        <w:t>Морковских</w:t>
      </w:r>
      <w:proofErr w:type="spellEnd"/>
      <w:r>
        <w:rPr>
          <w:rFonts w:ascii="Times New Roman" w:hAnsi="Times New Roman"/>
          <w:sz w:val="28"/>
          <w:szCs w:val="28"/>
        </w:rPr>
        <w:t xml:space="preserve"> приходит к выводу, что лицензия на право пользования недрами регулирует, по существу, гражданско-правовые отношения, как следствие, лицензионный порядок подгоняется под нужды регулируемых отношений, что порождает многочисленные противоречия в его применении</w:t>
      </w:r>
      <w:r>
        <w:rPr>
          <w:rStyle w:val="ab"/>
          <w:rFonts w:ascii="Times New Roman" w:hAnsi="Times New Roman"/>
          <w:sz w:val="28"/>
          <w:szCs w:val="28"/>
        </w:rPr>
        <w:footnoteReference w:id="26"/>
      </w:r>
      <w:r>
        <w:rPr>
          <w:rFonts w:ascii="Times New Roman" w:hAnsi="Times New Roman"/>
          <w:sz w:val="28"/>
          <w:szCs w:val="28"/>
        </w:rPr>
        <w:t xml:space="preserve">. Действительно, если сомнений в публично-правовой природе самой лицензии в практике возникать не может, то рассматривая споры относительно порождаемых лицензией отношений, суды объективно не всегда могут обойтись лишь нормами публичного права. Нередко можно встретить ситуации, когда для правильного разрешения дела и защиты прав и законных интересов участников правоотношений </w:t>
      </w:r>
      <w:proofErr w:type="spellStart"/>
      <w:r>
        <w:rPr>
          <w:rFonts w:ascii="Times New Roman" w:hAnsi="Times New Roman"/>
          <w:sz w:val="28"/>
          <w:szCs w:val="28"/>
        </w:rPr>
        <w:t>правоприменитель</w:t>
      </w:r>
      <w:proofErr w:type="spellEnd"/>
      <w:r>
        <w:rPr>
          <w:rFonts w:ascii="Times New Roman" w:hAnsi="Times New Roman"/>
          <w:sz w:val="28"/>
          <w:szCs w:val="28"/>
        </w:rPr>
        <w:t xml:space="preserve"> вынужден использовать институты гражданского права. К примеру, в том случае, если сделка, на основании которой была переоформлена лицензия, признана недействительной, суд применяет нормы о двусторонней реституции</w:t>
      </w:r>
      <w:r>
        <w:rPr>
          <w:rStyle w:val="ab"/>
          <w:rFonts w:ascii="Times New Roman" w:hAnsi="Times New Roman"/>
          <w:sz w:val="28"/>
          <w:szCs w:val="28"/>
        </w:rPr>
        <w:footnoteReference w:id="27"/>
      </w:r>
      <w:r>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схожему выводу приходит и П.М. Ходырев, отмечающий, что «административные акты просто-напросто «маскируют» фактически достигаемое государством и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соглашение (договор). </w:t>
      </w:r>
      <w:r>
        <w:rPr>
          <w:rFonts w:ascii="Times New Roman" w:hAnsi="Times New Roman"/>
          <w:sz w:val="28"/>
          <w:szCs w:val="28"/>
        </w:rPr>
        <w:lastRenderedPageBreak/>
        <w:t xml:space="preserve">Недаром </w:t>
      </w:r>
      <w:proofErr w:type="spellStart"/>
      <w:r>
        <w:rPr>
          <w:rFonts w:ascii="Times New Roman" w:hAnsi="Times New Roman"/>
          <w:sz w:val="28"/>
          <w:szCs w:val="28"/>
        </w:rPr>
        <w:t>недропользовательская</w:t>
      </w:r>
      <w:proofErr w:type="spellEnd"/>
      <w:r>
        <w:rPr>
          <w:rFonts w:ascii="Times New Roman" w:hAnsi="Times New Roman"/>
          <w:sz w:val="28"/>
          <w:szCs w:val="28"/>
        </w:rPr>
        <w:t xml:space="preserve"> практика интуитивно стремится сбросить эту «маску» повсеместным заключением лицензионных соглашений»</w:t>
      </w:r>
      <w:r>
        <w:rPr>
          <w:rStyle w:val="ab"/>
          <w:rFonts w:ascii="Times New Roman" w:hAnsi="Times New Roman"/>
          <w:sz w:val="28"/>
          <w:szCs w:val="28"/>
        </w:rPr>
        <w:footnoteReference w:id="28"/>
      </w:r>
      <w:r>
        <w:rPr>
          <w:rFonts w:ascii="Times New Roman" w:hAnsi="Times New Roman"/>
          <w:sz w:val="28"/>
          <w:szCs w:val="28"/>
        </w:rPr>
        <w:t xml:space="preserve">. Целесообразность использования лицензионного порядка несомненна в случае, когда закон полностью исключает возможность одной из сторон определять содержание соглашения, но российская лицензия на право недропользования, как мы видим, подразумевает определенные согласительные элементы, что вносит в неё черты договора.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Заимствования </w:t>
      </w:r>
      <w:r w:rsidR="00FA4092">
        <w:rPr>
          <w:rFonts w:ascii="Times New Roman" w:hAnsi="Times New Roman"/>
          <w:sz w:val="28"/>
          <w:szCs w:val="28"/>
        </w:rPr>
        <w:t xml:space="preserve">правовых элементов </w:t>
      </w:r>
      <w:r>
        <w:rPr>
          <w:rFonts w:ascii="Times New Roman" w:hAnsi="Times New Roman"/>
          <w:sz w:val="28"/>
          <w:szCs w:val="28"/>
        </w:rPr>
        <w:t xml:space="preserve">из гражданского права наиболее заметны в области перехода права пользования недрами (этот институт подробно проанализирован во второй главе работы). Так, в соответствии с частью 2 статьи 17.1 Закона о недрах 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 Фактически новый лицензиат отвечает перед государством за своего </w:t>
      </w:r>
      <w:proofErr w:type="spellStart"/>
      <w:r>
        <w:rPr>
          <w:rFonts w:ascii="Times New Roman" w:hAnsi="Times New Roman"/>
          <w:sz w:val="28"/>
          <w:szCs w:val="28"/>
        </w:rPr>
        <w:t>правопредшественника</w:t>
      </w:r>
      <w:proofErr w:type="spellEnd"/>
      <w:r>
        <w:rPr>
          <w:rFonts w:ascii="Times New Roman" w:hAnsi="Times New Roman"/>
          <w:sz w:val="28"/>
          <w:szCs w:val="28"/>
        </w:rPr>
        <w:t xml:space="preserve"> по нарушенным последним обязательствам. Такое регулирование характерно для обязательственного права, когда перемена лица в договоре по общему правилу не изменяет содержания самого обязательства. Напротив, сложно объяснить с догматической точки зрения такое сохранение условий пользования недрами с перенесением обязательств на нового лицензиата, поскольку предыдущая лицензия при переоформлении аннулируется. Законодатель искусственно сохраняет такие условия, что может поставить в весьма невыгодное положение нового лицензиата, например, когда ему от </w:t>
      </w:r>
      <w:proofErr w:type="spellStart"/>
      <w:r>
        <w:rPr>
          <w:rFonts w:ascii="Times New Roman" w:hAnsi="Times New Roman"/>
          <w:sz w:val="28"/>
          <w:szCs w:val="28"/>
        </w:rPr>
        <w:t>правопредшественника</w:t>
      </w:r>
      <w:proofErr w:type="spellEnd"/>
      <w:r>
        <w:rPr>
          <w:rFonts w:ascii="Times New Roman" w:hAnsi="Times New Roman"/>
          <w:sz w:val="28"/>
          <w:szCs w:val="28"/>
        </w:rPr>
        <w:t xml:space="preserve"> достаются нарушенные обязательства, а срок для устранения нарушений неадекватно короткий. Нормы ГК РФ позволили бы ему выдвинуть против государственного органа те же возражения, что и первоначальный лицензиат (статья 392 ГК РФ), а </w:t>
      </w:r>
      <w:r>
        <w:rPr>
          <w:rFonts w:ascii="Times New Roman" w:hAnsi="Times New Roman"/>
          <w:sz w:val="28"/>
          <w:szCs w:val="28"/>
        </w:rPr>
        <w:lastRenderedPageBreak/>
        <w:t xml:space="preserve">лицензионный порядок никакой защиты недропользователю в подобной ситуации не предлагает. </w:t>
      </w:r>
    </w:p>
    <w:p w:rsidR="008B4917" w:rsidRDefault="008B4917" w:rsidP="008D1796">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Недропользователи</w:t>
      </w:r>
      <w:proofErr w:type="spellEnd"/>
      <w:r>
        <w:rPr>
          <w:rFonts w:ascii="Times New Roman" w:hAnsi="Times New Roman"/>
          <w:sz w:val="28"/>
          <w:szCs w:val="28"/>
        </w:rPr>
        <w:t xml:space="preserve"> сталкиваются и с трудностями, связанными с отсутствием в Законе о недрах регулирования, аналогичного институту существенного изменения обстоятельств, позволяющему заинтересованной стороне при соблюдении ряда условий обращаться в суд с требованием об изменении договора. Лицензиат же вправе обратиться лишь в орган, предоставивший лицензию, причём согласно сложившейся практике для уполномоченного государственного органа пересмотр первоначальных условий лицензий при возникновении обстоятельств, существенно отличающихся от тех, при которых лицензия была предоставлена, является только правом, а не обязанностью</w:t>
      </w:r>
      <w:r w:rsidR="001B5BA0">
        <w:rPr>
          <w:rStyle w:val="ab"/>
          <w:rFonts w:ascii="Times New Roman" w:hAnsi="Times New Roman"/>
          <w:sz w:val="28"/>
          <w:szCs w:val="28"/>
        </w:rPr>
        <w:footnoteReference w:id="29"/>
      </w:r>
      <w:r>
        <w:rPr>
          <w:rFonts w:ascii="Times New Roman" w:hAnsi="Times New Roman"/>
          <w:sz w:val="28"/>
          <w:szCs w:val="28"/>
        </w:rPr>
        <w:t>.</w:t>
      </w:r>
      <w:r w:rsidR="00FA4092">
        <w:rPr>
          <w:rFonts w:ascii="Times New Roman" w:hAnsi="Times New Roman"/>
          <w:sz w:val="28"/>
          <w:szCs w:val="28"/>
        </w:rPr>
        <w:t xml:space="preserve"> </w:t>
      </w:r>
    </w:p>
    <w:p w:rsidR="008B4917" w:rsidRDefault="008B4917" w:rsidP="003421D5">
      <w:pPr>
        <w:spacing w:after="0" w:line="360" w:lineRule="auto"/>
        <w:ind w:firstLine="709"/>
        <w:jc w:val="both"/>
        <w:rPr>
          <w:rFonts w:ascii="Times New Roman" w:hAnsi="Times New Roman"/>
          <w:sz w:val="28"/>
          <w:szCs w:val="28"/>
        </w:rPr>
      </w:pPr>
      <w:r>
        <w:rPr>
          <w:rFonts w:ascii="Times New Roman" w:hAnsi="Times New Roman"/>
          <w:sz w:val="28"/>
          <w:szCs w:val="28"/>
        </w:rPr>
        <w:t>Говоря о недостатках лицензионного порядка недропользования, авторы</w:t>
      </w:r>
      <w:r>
        <w:rPr>
          <w:rStyle w:val="ab"/>
          <w:rFonts w:ascii="Times New Roman" w:hAnsi="Times New Roman"/>
          <w:sz w:val="28"/>
          <w:szCs w:val="28"/>
        </w:rPr>
        <w:footnoteReference w:id="30"/>
      </w:r>
      <w:r>
        <w:rPr>
          <w:rFonts w:ascii="Times New Roman" w:hAnsi="Times New Roman"/>
          <w:sz w:val="28"/>
          <w:szCs w:val="28"/>
        </w:rPr>
        <w:t xml:space="preserve"> часто упоминают также о выдаче лицензии от имени государственного органа, а не государства как публично-правового образования, что не позволяет обеспечить интересы частного субъекта прямыми гарантиями</w:t>
      </w:r>
      <w:r w:rsidRPr="00926D95">
        <w:rPr>
          <w:rFonts w:ascii="Times New Roman" w:hAnsi="Times New Roman"/>
          <w:sz w:val="28"/>
          <w:szCs w:val="28"/>
        </w:rPr>
        <w:t xml:space="preserve"> (</w:t>
      </w:r>
      <w:r>
        <w:rPr>
          <w:rFonts w:ascii="Times New Roman" w:hAnsi="Times New Roman"/>
          <w:sz w:val="28"/>
          <w:szCs w:val="28"/>
        </w:rPr>
        <w:t xml:space="preserve">в числе которых нужно, в первую очередь, назвать налоговые льготы и ограничения суверенных иммунитетов государства и государственной собственности) и ресурсами от государства и не может обеспечить стабильность условий договора (лицензионного соглашения). </w:t>
      </w:r>
    </w:p>
    <w:p w:rsidR="008B4917" w:rsidRDefault="008B4917" w:rsidP="003421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Названные проблемы неизменно сопровождаются и административными барьерами. Потенциальному недропользователю для получения права пользования недрами и в дальнейшем для реализации этого права приходится преодолевать многочисленные и весьма громоздкие процедуры. Так, неоправданно усложнены процессы получения лицензии на право недропользования, проведения государственной экологической </w:t>
      </w:r>
      <w:r>
        <w:rPr>
          <w:rFonts w:ascii="Times New Roman" w:hAnsi="Times New Roman"/>
          <w:sz w:val="28"/>
          <w:szCs w:val="28"/>
        </w:rPr>
        <w:lastRenderedPageBreak/>
        <w:t xml:space="preserve">экспертизы, согласования и утверждения технических проектов разработки месторождений полезных ископаемых и т.д.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очевидно, что использование законодателем в рассматриваемой сфере общественных отношений исключительно административно-правового регулирования делает возможным смещение баланса частных и публичных интересов в сторону публичного субъекта. В результате под удар попадает инвестиционная привлекательность российских недр – механизм гарантирования прав инвестора вследствие оторванности от целостной системы гражданского законодательства искажается и не обеспечивает надлежащей защиты прав и законных интересов частного субъекта. </w:t>
      </w:r>
    </w:p>
    <w:p w:rsidR="008B4917" w:rsidRDefault="008B4917" w:rsidP="00E932F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экономико-правовом плане неудовлетворительность только лишь административно-разрешительного порядка предоставления права недропользования убедительно поясняет И.А. Дроздов: «При лицензионной системе экономическая ценность прав недропользования состоит лишь в тех правомочиях, которые предоставляются самому недропользователю в отношении участка недр… добывать полезные ископаемые, осуществлять их продажу третьим лицам, получая тем самым определенный доход. Между тем права недропользователя как таковые активом не являются, поскольку в обороте не участвуют. В отличие, например, от права аренды, они не могут быть предметом ни залога, ни уступки. Это сдерживает привлечение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банков и иных кредиторов, которые могли бы </w:t>
      </w:r>
      <w:proofErr w:type="spellStart"/>
      <w:r>
        <w:rPr>
          <w:rFonts w:ascii="Times New Roman" w:hAnsi="Times New Roman"/>
          <w:sz w:val="28"/>
          <w:szCs w:val="28"/>
        </w:rPr>
        <w:t>проинвестировать</w:t>
      </w:r>
      <w:proofErr w:type="spellEnd"/>
      <w:r>
        <w:rPr>
          <w:rFonts w:ascii="Times New Roman" w:hAnsi="Times New Roman"/>
          <w:sz w:val="28"/>
          <w:szCs w:val="28"/>
        </w:rPr>
        <w:t xml:space="preserve"> проект, но готовы делать это лишь при условии предоставления надежного обеспечения исполнения кредитного обязательства путем залога соответствующего права. Чем более свободно права участвуют в обороте, тем выше их рыночная стоимость и прозрачнее механизм её определения, </w:t>
      </w:r>
      <w:proofErr w:type="gramStart"/>
      <w:r>
        <w:rPr>
          <w:rFonts w:ascii="Times New Roman" w:hAnsi="Times New Roman"/>
          <w:sz w:val="28"/>
          <w:szCs w:val="28"/>
        </w:rPr>
        <w:t>а</w:t>
      </w:r>
      <w:proofErr w:type="gramEnd"/>
      <w:r>
        <w:rPr>
          <w:rFonts w:ascii="Times New Roman" w:hAnsi="Times New Roman"/>
          <w:sz w:val="28"/>
          <w:szCs w:val="28"/>
        </w:rPr>
        <w:t xml:space="preserve"> следовательно, тем большие инвестиции могут быть привлечены не только собственно в разработку месторождения, но и на </w:t>
      </w:r>
      <w:r>
        <w:rPr>
          <w:rFonts w:ascii="Times New Roman" w:hAnsi="Times New Roman"/>
          <w:sz w:val="28"/>
          <w:szCs w:val="28"/>
        </w:rPr>
        <w:lastRenderedPageBreak/>
        <w:t>создание инфраструктуры»</w:t>
      </w:r>
      <w:r>
        <w:rPr>
          <w:rStyle w:val="ab"/>
          <w:rFonts w:ascii="Times New Roman" w:hAnsi="Times New Roman"/>
          <w:sz w:val="28"/>
          <w:szCs w:val="28"/>
        </w:rPr>
        <w:footnoteReference w:id="31"/>
      </w:r>
      <w:r>
        <w:rPr>
          <w:rFonts w:ascii="Times New Roman" w:hAnsi="Times New Roman"/>
          <w:sz w:val="28"/>
          <w:szCs w:val="28"/>
        </w:rPr>
        <w:t xml:space="preserve">. Из аналогичных рассуждений исходила и М.И. </w:t>
      </w:r>
      <w:proofErr w:type="spellStart"/>
      <w:r>
        <w:rPr>
          <w:rFonts w:ascii="Times New Roman" w:hAnsi="Times New Roman"/>
          <w:sz w:val="28"/>
          <w:szCs w:val="28"/>
        </w:rPr>
        <w:t>Махлина</w:t>
      </w:r>
      <w:proofErr w:type="spellEnd"/>
      <w:r>
        <w:rPr>
          <w:rFonts w:ascii="Times New Roman" w:hAnsi="Times New Roman"/>
          <w:sz w:val="28"/>
          <w:szCs w:val="28"/>
        </w:rPr>
        <w:t>, настаивая на необходимости присутствия в отношениях недропользования в России таких институтов гражданского права как перемена сторон в договоре, залог прав, преимущественное право заключения договора на новый срок и пр.</w:t>
      </w:r>
      <w:r>
        <w:rPr>
          <w:rStyle w:val="ab"/>
          <w:rFonts w:ascii="Times New Roman" w:hAnsi="Times New Roman"/>
          <w:sz w:val="28"/>
          <w:szCs w:val="28"/>
        </w:rPr>
        <w:footnoteReference w:id="32"/>
      </w:r>
      <w:r>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Общеизвестны и такие проблемы недропользования в России как зачастую применяемый варварский способ добычи полезных ископаемых, когда вырабатываются лишь богатые пласты недр, добыча сырья из которых позволяет получить максимальную прибыль, после чего шахты сразу же закрываются; непрозрачность механизма предоставления права пользования недрами, открывающая дорогу должностным злоупотреблениям. Таким образом, при исследовании различных аспектов недропользовательской практики в России, приходится делать вывод о том, в нынешних условиях лицензионный режим не стимулирует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xml:space="preserve"> к ответственному и рациональному освоению недр, а также не обеспечивает необходимую для инвесторов стабильность условий недропользования, не защищает их от произвола администрации.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Между тем, зарубежная практика свидетельствует о том, что либерализация механизмов предоставления права недропользования неизменно влечёт за собой повышение интереса инвесторов к отрасли, способствует притоку частного капитала и современных технологий. Так, благодаря введению в законодательство Бразилии концессионных соглашений и соглашений о разделе продукции доля нефти в ВВП страны с 1998 по 2005 год увеличилась с 2,7 до 9%. На 2012 год рыночная капитализация нефтяного </w:t>
      </w:r>
      <w:proofErr w:type="spellStart"/>
      <w:r>
        <w:rPr>
          <w:rFonts w:ascii="Times New Roman" w:hAnsi="Times New Roman"/>
          <w:sz w:val="28"/>
          <w:szCs w:val="28"/>
        </w:rPr>
        <w:t>мейджора</w:t>
      </w:r>
      <w:proofErr w:type="spellEnd"/>
      <w:r>
        <w:rPr>
          <w:rFonts w:ascii="Times New Roman" w:hAnsi="Times New Roman"/>
          <w:sz w:val="28"/>
          <w:szCs w:val="28"/>
        </w:rPr>
        <w:t xml:space="preserve"> Бразилии </w:t>
      </w:r>
      <w:r>
        <w:rPr>
          <w:rFonts w:ascii="Times New Roman" w:hAnsi="Times New Roman"/>
          <w:sz w:val="28"/>
          <w:szCs w:val="28"/>
          <w:lang w:val="en-US"/>
        </w:rPr>
        <w:t>Petrobras</w:t>
      </w:r>
      <w:r w:rsidRPr="00B901C2">
        <w:rPr>
          <w:rFonts w:ascii="Times New Roman" w:hAnsi="Times New Roman"/>
          <w:sz w:val="28"/>
          <w:szCs w:val="28"/>
        </w:rPr>
        <w:t xml:space="preserve"> </w:t>
      </w:r>
      <w:r>
        <w:rPr>
          <w:rFonts w:ascii="Times New Roman" w:hAnsi="Times New Roman"/>
          <w:sz w:val="28"/>
          <w:szCs w:val="28"/>
        </w:rPr>
        <w:t xml:space="preserve">была оценена в 2,5 раза выше, чем ОАО «Роснефть». </w:t>
      </w:r>
    </w:p>
    <w:p w:rsidR="008B4917" w:rsidRDefault="008B4917" w:rsidP="008D1796">
      <w:pPr>
        <w:spacing w:after="0" w:line="360" w:lineRule="auto"/>
        <w:ind w:firstLine="709"/>
        <w:jc w:val="both"/>
        <w:rPr>
          <w:rFonts w:ascii="Times New Roman" w:hAnsi="Times New Roman"/>
          <w:sz w:val="28"/>
          <w:szCs w:val="28"/>
        </w:rPr>
      </w:pPr>
    </w:p>
    <w:p w:rsidR="008B4917" w:rsidRPr="00863158" w:rsidRDefault="008B4917" w:rsidP="00863158">
      <w:pPr>
        <w:spacing w:after="0" w:line="360" w:lineRule="auto"/>
        <w:jc w:val="center"/>
        <w:rPr>
          <w:rFonts w:ascii="Times New Roman" w:hAnsi="Times New Roman"/>
          <w:b/>
          <w:i/>
          <w:sz w:val="28"/>
          <w:szCs w:val="28"/>
        </w:rPr>
      </w:pPr>
      <w:r w:rsidRPr="00863158">
        <w:rPr>
          <w:rFonts w:ascii="Times New Roman" w:hAnsi="Times New Roman"/>
          <w:b/>
          <w:i/>
          <w:sz w:val="28"/>
          <w:szCs w:val="28"/>
        </w:rPr>
        <w:lastRenderedPageBreak/>
        <w:t xml:space="preserve">§3 Российская практика договорных отношений в сфере недропользования </w:t>
      </w:r>
    </w:p>
    <w:p w:rsidR="008B4917" w:rsidRDefault="005B6DFD"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российской системе недропользования наиболее значимым договорным основанием возникновения права пользования недрами является соглашение о разделе продукции. </w:t>
      </w:r>
      <w:r w:rsidR="008B4917">
        <w:rPr>
          <w:rFonts w:ascii="Times New Roman" w:hAnsi="Times New Roman"/>
          <w:sz w:val="28"/>
          <w:szCs w:val="28"/>
        </w:rPr>
        <w:t xml:space="preserve">Стабильность правовых и экономических условий, и в частности, стабильность фискального режима на длительную перспективу является непременным условием улучшения инвестиционного климата, в том числе в области привлечения крупных инвесторов к разработке месторождений полезных ископаемых. Осознавая это, российский законодатель ещё в 1995 году принимает Закон об СРП, ставший первым в постсоветской истории нашей страны инвестиционным законодательным актом, вводившим частноправовые начала в </w:t>
      </w:r>
      <w:proofErr w:type="spellStart"/>
      <w:r w:rsidR="008B4917">
        <w:rPr>
          <w:rFonts w:ascii="Times New Roman" w:hAnsi="Times New Roman"/>
          <w:sz w:val="28"/>
          <w:szCs w:val="28"/>
        </w:rPr>
        <w:t>природоресурсные</w:t>
      </w:r>
      <w:proofErr w:type="spellEnd"/>
      <w:r w:rsidR="008B4917">
        <w:rPr>
          <w:rFonts w:ascii="Times New Roman" w:hAnsi="Times New Roman"/>
          <w:sz w:val="28"/>
          <w:szCs w:val="28"/>
        </w:rPr>
        <w:t xml:space="preserve"> правоотношения. Отметим, что до принятия названного закона действовал Указ Президента РФ от 24 декабря 1993 г. №2285 «Вопросы соглашений о разделе продукции при пользовании недрами»</w:t>
      </w:r>
      <w:r w:rsidR="008F1E26">
        <w:rPr>
          <w:rStyle w:val="ab"/>
          <w:rFonts w:ascii="Times New Roman" w:hAnsi="Times New Roman"/>
          <w:sz w:val="28"/>
          <w:szCs w:val="28"/>
        </w:rPr>
        <w:footnoteReference w:id="33"/>
      </w:r>
      <w:r w:rsidR="008B4917">
        <w:rPr>
          <w:rFonts w:ascii="Times New Roman" w:hAnsi="Times New Roman"/>
          <w:sz w:val="28"/>
          <w:szCs w:val="28"/>
        </w:rPr>
        <w:t xml:space="preserve">, идея которого также заключалась в обеспечении сохранности инвестиций с помощью оговорки о третейском суде и стабилизационной оговорки. В законе заложена договорная форма отношений государства и инвестора, в рамках которой инвестор получает право на поиск, разведку и добычу полезных ископаемых на определенном участке недр с последующим разделом добытого минерального сырья, при этом такой раздел заменяет для недропользователя уплату большинства налогов, сборов, иных обязательных платежей, исключая налог на прибыль организаций и платежи за пользование недрами. Ключевыми особенностями такой формы построения отношений между государством и инвестором является то, что </w:t>
      </w:r>
      <w:r w:rsidR="008B4917" w:rsidRPr="008A14C9">
        <w:rPr>
          <w:rFonts w:ascii="Times New Roman" w:hAnsi="Times New Roman"/>
          <w:sz w:val="28"/>
          <w:szCs w:val="28"/>
        </w:rPr>
        <w:t>право собственности на часть добытого минерального сырья остаётся у государства</w:t>
      </w:r>
      <w:r w:rsidR="008B4917">
        <w:rPr>
          <w:rFonts w:ascii="Times New Roman" w:hAnsi="Times New Roman"/>
          <w:sz w:val="28"/>
          <w:szCs w:val="28"/>
        </w:rPr>
        <w:t xml:space="preserve">, и используется специальный налоговый режим, предусмотренный главой 26.4 Налогового </w:t>
      </w:r>
      <w:r w:rsidR="008B4917">
        <w:rPr>
          <w:rFonts w:ascii="Times New Roman" w:hAnsi="Times New Roman"/>
          <w:sz w:val="28"/>
          <w:szCs w:val="28"/>
        </w:rPr>
        <w:lastRenderedPageBreak/>
        <w:t>кодекса РФ</w:t>
      </w:r>
      <w:r w:rsidR="008B4917">
        <w:rPr>
          <w:rStyle w:val="ab"/>
          <w:rFonts w:ascii="Times New Roman" w:hAnsi="Times New Roman"/>
          <w:sz w:val="28"/>
          <w:szCs w:val="28"/>
        </w:rPr>
        <w:footnoteReference w:id="34"/>
      </w:r>
      <w:r w:rsidR="008B4917">
        <w:rPr>
          <w:rFonts w:ascii="Times New Roman" w:hAnsi="Times New Roman"/>
          <w:sz w:val="28"/>
          <w:szCs w:val="28"/>
        </w:rPr>
        <w:t xml:space="preserve">. Соглашением определяются условия пользования недрами, которые впоследствии находят свое отражение также в лицензии на право недропользования. Отметим, что, хотя на основании заключенного СРП выдаётся лицензия (пункт 2 статьи 11 Закона о недрах, пункт 2 статьи 4 Закона об СРП), правообразующим документом является само соглашение, то есть природа правоотношений в данном случае несомненно гражданско-правовая, лицензия же носит лишь удостоверяющий характер, служит, скорее, целям государственного учёта. Сторонами соглашения являются, с одной стороны, Российская Федерация в лице Правительства РФ либо уполномоченных им органов, с другой стороны, инвесторы – юридические лица или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заёмных или привлеченных средств (имущества и/или имущественных прав) в поиски, разведку и добычу минерального сырья (пункт 1 статьи 3 Закона об СРП).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 об СРП устанавливает неоправданно сложную процедуру отнесения участков недр к участкам, право пользования на которые может быть предоставлено на условиях раздела продукции, надлежащим образом не продуман механизм ведения переговоров об условиях СРП. Бюрократизация процесса подготовки и реализации СРП привела к тому, что с момента принятия рассматриваемого закона не было заключено ни одного соглашения. </w:t>
      </w:r>
      <w:r w:rsidR="008F1E26">
        <w:rPr>
          <w:rFonts w:ascii="Times New Roman" w:hAnsi="Times New Roman"/>
          <w:sz w:val="28"/>
          <w:szCs w:val="28"/>
        </w:rPr>
        <w:t xml:space="preserve">Действующие проекты – Сахалин-1, Сахалин-2, </w:t>
      </w:r>
      <w:proofErr w:type="spellStart"/>
      <w:r w:rsidR="008F1E26">
        <w:rPr>
          <w:rFonts w:ascii="Times New Roman" w:hAnsi="Times New Roman"/>
          <w:sz w:val="28"/>
          <w:szCs w:val="28"/>
        </w:rPr>
        <w:t>Харьягинское</w:t>
      </w:r>
      <w:proofErr w:type="spellEnd"/>
      <w:r w:rsidR="008F1E26">
        <w:rPr>
          <w:rFonts w:ascii="Times New Roman" w:hAnsi="Times New Roman"/>
          <w:sz w:val="28"/>
          <w:szCs w:val="28"/>
        </w:rPr>
        <w:t xml:space="preserve"> нефтяное месторождение – были заключены ещё на основании вышеназванного указа Президента РФ по вопросам СРП при пользовании недрами.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Российское законодательство даёт легальное определение таких соглашений в части 1 статьи 2 Закона об СРП: СРП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w:t>
      </w:r>
      <w:r>
        <w:rPr>
          <w:rFonts w:ascii="Times New Roman" w:hAnsi="Times New Roman"/>
          <w:sz w:val="28"/>
          <w:szCs w:val="28"/>
        </w:rPr>
        <w:lastRenderedPageBreak/>
        <w:t xml:space="preserve">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счёт и на свой риск. Инвестору предоставляется право пользования участком недр на условиях, когда часть добытых полезных ископаемых должна быть безвозмездно передана государству, и в счёт этого инвестор освобождается от уплаты большинства налогов в течение всего срока действия соглашения.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На условиях раздела продукции разрешается предоставление не более чем 30 процентов разведанных и учтённых государственным балансом запасов полезных ископаемых. Перечни таких участков устанавливаются специальными федеральными законами (часть 3 статьи 2 Закона об СРП). Основанием для начала рассмотрения возможности включения в такие перечни участка недр служит отсутствие возможности геологического изучения, разведки и добычи полезных ископаемых в рамках лицензионного недропользования, что подтверждается признанием несостоявшимся аукциона на предоставление права пользования участком недр (часть 4 статьи 2 Закона обо СРП). Следовательно, в отношении участков недр, право пользования которыми может быть предоставлено на условиях СРП, проводится два аукциона – сначала аукцион на право пользования участком недр в рамках Закона о недрах, затем – аукцион на право заключения СРП</w:t>
      </w:r>
      <w:r>
        <w:rPr>
          <w:rStyle w:val="ab"/>
          <w:rFonts w:ascii="Times New Roman" w:hAnsi="Times New Roman"/>
          <w:sz w:val="28"/>
          <w:szCs w:val="28"/>
        </w:rPr>
        <w:footnoteReference w:id="35"/>
      </w:r>
      <w:r>
        <w:rPr>
          <w:rFonts w:ascii="Times New Roman" w:hAnsi="Times New Roman"/>
          <w:sz w:val="28"/>
          <w:szCs w:val="28"/>
        </w:rPr>
        <w:t xml:space="preserve">. Закон предусматривает исключения из этого правила для случаев, если уже выдана лицензия на право пользования данным участком недр, либо если заключение СРП проистекает из международного договора РФ, однако эти исключения на сегодняшний день не находят отражения на практике. Такое ограничение возможности заключения СРП как отсутствие инвесторов, готовых разрабатывать месторождение на условиях, отличных от режима раздела продукции, было введено Федеральным законом от 06 июня 2003 г. </w:t>
      </w:r>
      <w:r>
        <w:rPr>
          <w:rFonts w:ascii="Times New Roman" w:hAnsi="Times New Roman"/>
          <w:sz w:val="28"/>
          <w:szCs w:val="28"/>
        </w:rPr>
        <w:lastRenderedPageBreak/>
        <w:t>№65-ФЗ, после чего заключение СРП вовсе потеряло для инвесторов актуальность.</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СРП заключается с победителем аукциона на условиях, разработанных на основе технико-экономических расчётов, проведённых органами власти Российской Федерации. Разработка условий недропользования, подготовка проекта соглашения и ведение переговоров с инвестором по каждому объекту недропользования осуществляются межведомственной комиссией с участием Федерального агентства по недропользованию и органа исполнительной власти соответствующего субъекта РФ (части 1, 3 статьи 6 Закона об СРП).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Ключевым вопросом регулирования СРП является выбор модели раздела продукции. Существует два варианта такого раздела: прямой и непрямой. В общем виде механизм распределения произведённой продукции выглядит следующим образом. Инвестор передаёт государству часть продукции в натуральном виде либо в денежном эквиваленте в качестве платежа за пользование недрами (роялти). После этого определенная доля добытого сырья, называемая компенсационной продукцией, передаётся в собственность инвестора как возмещение его затрат на добычу полезных ископаемых. Законом установлен предельный уровень компенсационной продукции – 75 процентов общего объёма добытой продукции и 90 процентов для добычи на континентальном шельфе. Состав подлежащих возмещению затрат определяется непосредственно СРП. Оставшаяся часть добытого сырья, называемая прибыльной продукцией, либо её стоимостный эквивалент делится между государством и инвестором в пропорциях, оговоренных в соглашении (пункт 1 статьи 8 Закона об СРП). Из своей части прибыльной продукции инвестор уплачивает налог на прибыль. Эта схема называется непрямым разделом продукции. Нетрудно предположить, что при таком подходе к разделу инвестору будет выгодно завышать свои расходы на разработку месторождения, в результате чего общая рентабельность проекта и доля государства в прибыльной продукции</w:t>
      </w:r>
      <w:r w:rsidRPr="00884EDC">
        <w:rPr>
          <w:rFonts w:ascii="Times New Roman" w:hAnsi="Times New Roman"/>
          <w:sz w:val="28"/>
          <w:szCs w:val="28"/>
        </w:rPr>
        <w:t xml:space="preserve"> </w:t>
      </w:r>
      <w:r>
        <w:rPr>
          <w:rFonts w:ascii="Times New Roman" w:hAnsi="Times New Roman"/>
          <w:sz w:val="28"/>
          <w:szCs w:val="28"/>
        </w:rPr>
        <w:t xml:space="preserve">будут снижаться. В связи с этим </w:t>
      </w:r>
      <w:r>
        <w:rPr>
          <w:rFonts w:ascii="Times New Roman" w:hAnsi="Times New Roman"/>
          <w:sz w:val="28"/>
          <w:szCs w:val="28"/>
        </w:rPr>
        <w:lastRenderedPageBreak/>
        <w:t xml:space="preserve">в 2001 году в статью 8 Закона об СРП были внесены изменения, вводящие альтернативную модель СРП, когда все налоги и сборы для инвестора заменяются платежом, взимаемым в виде части добываемой продукции. В любом случае в тексте самого соглашения определяются конкретные состав и размер всех видов платежей инвестора (например, арендная плата, бонусы и отчисления в бюджеты всех уровней), пропорции раздела прибыльной продукции, состав затрат, возмещаемых в виде компенсационной продукции, что является принципиальными моментами для оценки эффективности проекта в целом как для инвестора, так и для государства.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Важной гарантией для инвесторов являются положения статей 17 и 18 Закона об СРП, в соответствии с которыми условия СРП сохраняют силу в течение всего срока действия, внесение изменений в СРП допускается либо по соглашению сторон, либо по требованию одной из сторон в случае существенного изменения обстоятельств (применяются нормы ГК РФ), либо при внесении изменений в правила безопасного ведения работ, охраны недр, окружающей среды и здоровья населения; кроме того, инвестору гарантируется защита имущественных и иных прав, приобретенных и осуществляемых им в соответствии с соглашением. Во всех остальных случаях условия СРП сохраняются прежними даже при вступлении в силу новых законодательных норм, ухудшающих коммерческие результаты деятельности инвестора в рамках соглашения. Такие ограничения именуются в юридическое литературе стабилизационными («дедушкиными») оговорками. Необходимость таких оговорок для защиты инвестора от неоправданного вмешательства со стороны государства очевидна, однако с</w:t>
      </w:r>
      <w:r w:rsidR="00B93C94">
        <w:rPr>
          <w:rFonts w:ascii="Times New Roman" w:hAnsi="Times New Roman"/>
          <w:sz w:val="28"/>
          <w:szCs w:val="28"/>
        </w:rPr>
        <w:t xml:space="preserve"> </w:t>
      </w:r>
      <w:r>
        <w:rPr>
          <w:rFonts w:ascii="Times New Roman" w:hAnsi="Times New Roman"/>
          <w:sz w:val="28"/>
          <w:szCs w:val="28"/>
        </w:rPr>
        <w:t>точки зрения охраны публичных интересов может вызвать возражения, что в 2004 году стало предметом обращения в Конституционный Суд РФ</w:t>
      </w:r>
      <w:r>
        <w:rPr>
          <w:rStyle w:val="ab"/>
          <w:rFonts w:ascii="Times New Roman" w:hAnsi="Times New Roman"/>
          <w:sz w:val="28"/>
          <w:szCs w:val="28"/>
        </w:rPr>
        <w:footnoteReference w:id="36"/>
      </w:r>
      <w:r>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2 статьи 1213 ГК РФ к договорам в отношении находящихся на территории Российской Федерации земельных </w:t>
      </w:r>
      <w:r>
        <w:rPr>
          <w:rFonts w:ascii="Times New Roman" w:hAnsi="Times New Roman"/>
          <w:sz w:val="28"/>
          <w:szCs w:val="28"/>
        </w:rPr>
        <w:lastRenderedPageBreak/>
        <w:t>участков, участков недр и иного недвижимого имущества применяется российское право. Данная односторонняя коллизионная норма исключает возможность выбора сторонами соглашения материального права согласно статье 1210 ГК РФ. Таким образом, даже при наличии в рассматриваемых отношениях иностранного элемента, несмотря на приоритет международного права, фактически правила игры задаёт национальный законодатель. Обратная ситуация имела место при заключении соглашений о разделе продукции до принятия Закона об СРП: в проекте Сахалин</w:t>
      </w:r>
      <w:r w:rsidRPr="005056E6">
        <w:rPr>
          <w:rFonts w:ascii="Times New Roman" w:hAnsi="Times New Roman"/>
          <w:sz w:val="28"/>
          <w:szCs w:val="28"/>
        </w:rPr>
        <w:t>-</w:t>
      </w:r>
      <w:r>
        <w:rPr>
          <w:rFonts w:ascii="Times New Roman" w:hAnsi="Times New Roman"/>
          <w:sz w:val="28"/>
          <w:szCs w:val="28"/>
          <w:lang w:val="en-US"/>
        </w:rPr>
        <w:t>I</w:t>
      </w:r>
      <w:r>
        <w:rPr>
          <w:rFonts w:ascii="Times New Roman" w:hAnsi="Times New Roman"/>
          <w:sz w:val="28"/>
          <w:szCs w:val="28"/>
        </w:rPr>
        <w:t xml:space="preserve"> в качестве применимого к договору права было избрано английское материальное право, в проекте Сахалин-</w:t>
      </w:r>
      <w:r>
        <w:rPr>
          <w:rFonts w:ascii="Times New Roman" w:hAnsi="Times New Roman"/>
          <w:sz w:val="28"/>
          <w:szCs w:val="28"/>
          <w:lang w:val="en-US"/>
        </w:rPr>
        <w:t>II</w:t>
      </w:r>
      <w:r>
        <w:rPr>
          <w:rFonts w:ascii="Times New Roman" w:hAnsi="Times New Roman"/>
          <w:sz w:val="28"/>
          <w:szCs w:val="28"/>
        </w:rPr>
        <w:t xml:space="preserve"> – материальное право штата Нью-Йорк, в проекте по </w:t>
      </w:r>
      <w:proofErr w:type="spellStart"/>
      <w:r>
        <w:rPr>
          <w:rFonts w:ascii="Times New Roman" w:hAnsi="Times New Roman"/>
          <w:sz w:val="28"/>
          <w:szCs w:val="28"/>
        </w:rPr>
        <w:t>Харьягинскому</w:t>
      </w:r>
      <w:proofErr w:type="spellEnd"/>
      <w:r>
        <w:rPr>
          <w:rFonts w:ascii="Times New Roman" w:hAnsi="Times New Roman"/>
          <w:sz w:val="28"/>
          <w:szCs w:val="28"/>
        </w:rPr>
        <w:t xml:space="preserve"> месторождению – материальное право Швеции (что </w:t>
      </w:r>
      <w:r w:rsidR="005F04BD">
        <w:rPr>
          <w:rFonts w:ascii="Times New Roman" w:hAnsi="Times New Roman"/>
          <w:sz w:val="28"/>
          <w:szCs w:val="28"/>
        </w:rPr>
        <w:t>может вызвать недоумение</w:t>
      </w:r>
      <w:r>
        <w:rPr>
          <w:rFonts w:ascii="Times New Roman" w:hAnsi="Times New Roman"/>
          <w:sz w:val="28"/>
          <w:szCs w:val="28"/>
        </w:rPr>
        <w:t xml:space="preserve">, учитывая, что Швеция не является </w:t>
      </w:r>
      <w:proofErr w:type="spellStart"/>
      <w:r>
        <w:rPr>
          <w:rFonts w:ascii="Times New Roman" w:hAnsi="Times New Roman"/>
          <w:sz w:val="28"/>
          <w:szCs w:val="28"/>
        </w:rPr>
        <w:t>нефте</w:t>
      </w:r>
      <w:proofErr w:type="spellEnd"/>
      <w:r>
        <w:rPr>
          <w:rFonts w:ascii="Times New Roman" w:hAnsi="Times New Roman"/>
          <w:sz w:val="28"/>
          <w:szCs w:val="28"/>
        </w:rPr>
        <w:t xml:space="preserve">- и газодобывающей страной и не имеет развитого законодательства в этой отрасли). Для инвестора это идеальные, стабильные условия для осуществления долгосрочных, крупных вложений, избавляющие его от рисков, связанных с изменением политики принимающего государства, главным образом, в налоговой сфере, однако </w:t>
      </w:r>
      <w:r w:rsidRPr="00046E52">
        <w:rPr>
          <w:rFonts w:ascii="Times New Roman" w:hAnsi="Times New Roman"/>
          <w:sz w:val="28"/>
          <w:szCs w:val="28"/>
        </w:rPr>
        <w:t xml:space="preserve">государство в этом случае может </w:t>
      </w:r>
      <w:r>
        <w:rPr>
          <w:rFonts w:ascii="Times New Roman" w:hAnsi="Times New Roman"/>
          <w:sz w:val="28"/>
          <w:szCs w:val="28"/>
        </w:rPr>
        <w:t xml:space="preserve">понести экономические потери в результате ненадлежащего исполнения инвесторами условий соглашения.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при оценке экономический эффективности СРП «Сахалин-2» учитывались заниженные предполагаемые суммы от реализации продукции: при мировых ценах на нефть приблизительно 60 долларов за баррель в расчётах указывалась цена 34 доллара за баррель с ежегодным ростом на 3 процента до 2045 года. Якобы понесенные недропользователями затраты значительно превысили указанные в утвержденных сметах – иностранные компании-инвесторы предоставляли отчёты об огромных расходах на юридические услуги, содержание офисных помещений, проживание и перелёт сотрудников. В результате по сей день почти никто из инвесторов не платит налог на прибыль, поскольку её либо нет, либо она слишком мала, чтобы составить при взимании с неё налога сколько-нибудь существенный </w:t>
      </w:r>
      <w:r>
        <w:rPr>
          <w:rFonts w:ascii="Times New Roman" w:hAnsi="Times New Roman"/>
          <w:sz w:val="28"/>
          <w:szCs w:val="28"/>
        </w:rPr>
        <w:lastRenderedPageBreak/>
        <w:t>доход государственного бюджета. В российский бюджет с 1 доллара поступало не более 20 центов. Особенно тяжело для нашей страны ситуация складывалась в первые годы реализации соглашений. Материалы Счётной палаты РФ за 1998-2000 годы фиксировали массовые нарушения действующего российского законодательства, например, в части внесения платежей за негативное воздействие на окружающую среду</w:t>
      </w:r>
      <w:r>
        <w:rPr>
          <w:rStyle w:val="ab"/>
          <w:rFonts w:ascii="Times New Roman" w:hAnsi="Times New Roman"/>
          <w:sz w:val="28"/>
          <w:szCs w:val="28"/>
        </w:rPr>
        <w:footnoteReference w:id="37"/>
      </w:r>
      <w:r>
        <w:rPr>
          <w:rFonts w:ascii="Times New Roman" w:hAnsi="Times New Roman"/>
          <w:sz w:val="28"/>
          <w:szCs w:val="28"/>
        </w:rPr>
        <w:t>.  В 2003 году с принятием поправок в Закон об СРП об ограничении доли инвестора в произведенной продукции максимум 68 процентами ситуация несколько улучшилась. Однако в целом регулирование СРП продолжает оставаться благоприятным для должностных злоупотреблений. Изменить такое положение можно путём введения более чётких императивных требований, в частности, к порядку определения состава и размера компенсационной продукции, конкретного перечня входящих в неё затрат и методики их расчёта. В этой связи В.С. Елисеев полагает</w:t>
      </w:r>
      <w:r>
        <w:rPr>
          <w:rStyle w:val="ab"/>
          <w:rFonts w:ascii="Times New Roman" w:hAnsi="Times New Roman"/>
          <w:sz w:val="28"/>
          <w:szCs w:val="28"/>
        </w:rPr>
        <w:footnoteReference w:id="38"/>
      </w:r>
      <w:r>
        <w:rPr>
          <w:rFonts w:ascii="Times New Roman" w:hAnsi="Times New Roman"/>
          <w:sz w:val="28"/>
          <w:szCs w:val="28"/>
        </w:rPr>
        <w:t xml:space="preserve">, что правовая регламентация договора должна быть типовой, утверждённой на уровне Правительства РФ. </w:t>
      </w:r>
    </w:p>
    <w:p w:rsidR="008B4917" w:rsidRPr="00391369"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При всех имеющихся проблемах ряд экономических исследований эффективности реализации СРП в России дают благоприятные оценки. Так, существуют данные, что величина экономического мультипликатора по проекту «Сахалин-2» составляет 1,9</w:t>
      </w:r>
      <w:r>
        <w:rPr>
          <w:rStyle w:val="ab"/>
          <w:rFonts w:ascii="Times New Roman" w:hAnsi="Times New Roman"/>
          <w:sz w:val="28"/>
          <w:szCs w:val="28"/>
        </w:rPr>
        <w:footnoteReference w:id="39"/>
      </w:r>
      <w:r>
        <w:rPr>
          <w:rFonts w:ascii="Times New Roman" w:hAnsi="Times New Roman"/>
          <w:sz w:val="28"/>
          <w:szCs w:val="28"/>
        </w:rPr>
        <w:t xml:space="preserve">. Из этого следует, что каждый рубль инвестиций в этот проект увеличивает валовый внутренний продукт России дополнительно на 90 копеек, в том числе за счёт роста экономической активности в смежных отраслях хозяйства. Этот показатель выше, чем во многих нефтегазодобывающих странах – так, в Норвегии он составляет 1,6, в Австралии – 1,8. В связи с этим Е.А. </w:t>
      </w:r>
      <w:proofErr w:type="spellStart"/>
      <w:r>
        <w:rPr>
          <w:rFonts w:ascii="Times New Roman" w:hAnsi="Times New Roman"/>
          <w:sz w:val="28"/>
          <w:szCs w:val="28"/>
        </w:rPr>
        <w:t>Токмаков</w:t>
      </w:r>
      <w:proofErr w:type="spellEnd"/>
      <w:r>
        <w:rPr>
          <w:rFonts w:ascii="Times New Roman" w:hAnsi="Times New Roman"/>
          <w:sz w:val="28"/>
          <w:szCs w:val="28"/>
        </w:rPr>
        <w:t xml:space="preserve"> делает вывод</w:t>
      </w:r>
      <w:r>
        <w:rPr>
          <w:rStyle w:val="ab"/>
          <w:rFonts w:ascii="Times New Roman" w:hAnsi="Times New Roman"/>
          <w:sz w:val="28"/>
          <w:szCs w:val="28"/>
        </w:rPr>
        <w:footnoteReference w:id="40"/>
      </w:r>
      <w:r>
        <w:rPr>
          <w:rFonts w:ascii="Times New Roman" w:hAnsi="Times New Roman"/>
          <w:sz w:val="28"/>
          <w:szCs w:val="28"/>
        </w:rPr>
        <w:t xml:space="preserve">, что при складывающейся в настоящее время рыночной конъюнктуре, было бы </w:t>
      </w:r>
      <w:r>
        <w:rPr>
          <w:rFonts w:ascii="Times New Roman" w:hAnsi="Times New Roman"/>
          <w:sz w:val="28"/>
          <w:szCs w:val="28"/>
        </w:rPr>
        <w:lastRenderedPageBreak/>
        <w:t xml:space="preserve">рациональным расширять применение такого механизма привлечения инвестиций как СРП, по крайней мере, в нефтегазовом секторе, главным образом, для масштабных проектов, реализация которых предполагается в сложных климатических и геологических условиях, требующих применения передовых технологий, что делает необходимым вовлечение огромных ресурсов.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приходится констатировать, что существующая в нынешний момент редакция Закона об СРП не устраивает в полной мере ни инвесторов, ни государство: изменения, внесенные в Закон в 2003 году, сделали СРП максимально непривлекательными для инвесторов, в результате чего с тех пор не было заключено ни одного соглашения; при этом государство не устраивает то, что в рамках существующего регулирования СРП все нити управления проектами оказываются в руках зарубежных компаний. Вместе с тем, на наш взгляд, всё это не должно ставить крест на СРП как модели организации правоотношений государства и инвестора. Расширение возможности доступа к российским недрам, в том числе на участках недр федерального значения, для иностранных инвесторов, а также введение императивных положений, позволяющих государству в ряде отношений (например, при определении размера компенсационной продукции) контролировать деятельность инвестора, могли бы дать Закону об СРП вторую жизнь. </w:t>
      </w:r>
    </w:p>
    <w:p w:rsidR="008B4917" w:rsidRDefault="008B4917" w:rsidP="008D1796">
      <w:pPr>
        <w:spacing w:after="0" w:line="360" w:lineRule="auto"/>
        <w:ind w:firstLine="709"/>
        <w:jc w:val="both"/>
        <w:rPr>
          <w:rFonts w:ascii="Times New Roman" w:hAnsi="Times New Roman"/>
          <w:sz w:val="28"/>
          <w:szCs w:val="28"/>
        </w:rPr>
      </w:pPr>
    </w:p>
    <w:p w:rsidR="008B4917" w:rsidRPr="00654CE9" w:rsidRDefault="008B4917" w:rsidP="00654CE9">
      <w:pPr>
        <w:spacing w:after="0" w:line="360" w:lineRule="auto"/>
        <w:ind w:firstLine="709"/>
        <w:jc w:val="center"/>
        <w:rPr>
          <w:rFonts w:ascii="Times New Roman" w:hAnsi="Times New Roman"/>
          <w:b/>
          <w:i/>
          <w:sz w:val="28"/>
          <w:szCs w:val="28"/>
        </w:rPr>
      </w:pPr>
      <w:r w:rsidRPr="00654CE9">
        <w:rPr>
          <w:rFonts w:ascii="Times New Roman" w:hAnsi="Times New Roman"/>
          <w:b/>
          <w:i/>
          <w:sz w:val="28"/>
          <w:szCs w:val="28"/>
        </w:rPr>
        <w:t>§4 Договорные правовые формы недропользования в мировой практике</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Альтернативой административно-разрешительной системе предоставления права недропользования выступает значительно чаще используемая за рубежом договорно-правовая система. Если в России единственной договорно-правовой формой предоставления права пользования недрами является соглашение о разделе продукции, то в практике иных горнодобывающих стран можно встретить разнообразные </w:t>
      </w:r>
      <w:r>
        <w:rPr>
          <w:rFonts w:ascii="Times New Roman" w:hAnsi="Times New Roman"/>
          <w:sz w:val="28"/>
          <w:szCs w:val="28"/>
        </w:rPr>
        <w:lastRenderedPageBreak/>
        <w:t xml:space="preserve">модели. В общем виде среди договорно-правовых форм недропользования чаще всего называют договор концессии, соглашение о разделе продукции, сервисный контракт (с риском и без риска) и договор аренды недр.  </w:t>
      </w:r>
      <w:r w:rsidRPr="0067446E">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Прослеживается тенденция возрастания роли договоров в горном праве. Если раньше договор являлся правовым инструментом, регулирующим отношения исключительно между частными субъектами, юридически равными, то сейчас в договорных отношениях в разных сферах участвует государство, выступая субъектом частного права, собственником, а не </w:t>
      </w:r>
      <w:r w:rsidR="001E6EF4">
        <w:rPr>
          <w:rFonts w:ascii="Times New Roman" w:hAnsi="Times New Roman"/>
          <w:sz w:val="28"/>
          <w:szCs w:val="28"/>
        </w:rPr>
        <w:t xml:space="preserve">только </w:t>
      </w:r>
      <w:r>
        <w:rPr>
          <w:rFonts w:ascii="Times New Roman" w:hAnsi="Times New Roman"/>
          <w:sz w:val="28"/>
          <w:szCs w:val="28"/>
        </w:rPr>
        <w:t xml:space="preserve">властным субъектом. Хотя, безусловно, специфика подобных соглашений неизбежна – государство в любом случае будет являться не только стороной договора, но и гарантом соблюдения интересов сторон. Кроме того, в текст договора не могут не включаться и нормы публично-правовой природы, нацеленные на защиту публичных интересов при эксплуатации </w:t>
      </w:r>
      <w:r w:rsidR="00A4758B">
        <w:rPr>
          <w:rFonts w:ascii="Times New Roman" w:hAnsi="Times New Roman"/>
          <w:sz w:val="28"/>
          <w:szCs w:val="28"/>
        </w:rPr>
        <w:t xml:space="preserve">недр </w:t>
      </w:r>
      <w:r>
        <w:rPr>
          <w:rFonts w:ascii="Times New Roman" w:hAnsi="Times New Roman"/>
          <w:sz w:val="28"/>
          <w:szCs w:val="28"/>
        </w:rPr>
        <w:t xml:space="preserve">частным субъектом. В этой связи в законодательстве </w:t>
      </w:r>
      <w:r w:rsidRPr="009E2747">
        <w:rPr>
          <w:rFonts w:ascii="Times New Roman" w:hAnsi="Times New Roman"/>
          <w:sz w:val="28"/>
          <w:szCs w:val="28"/>
        </w:rPr>
        <w:t>некоторых стран</w:t>
      </w:r>
      <w:r>
        <w:rPr>
          <w:rFonts w:ascii="Times New Roman" w:hAnsi="Times New Roman"/>
          <w:sz w:val="28"/>
          <w:szCs w:val="28"/>
        </w:rPr>
        <w:t xml:space="preserve"> было закреплено понятие административного (во Франции и странах, с близкими к французской правовыми системами) или публично-правового (в Германии и ряде других стран) договора. Известный российский специалист в области горного права Б.Д. </w:t>
      </w:r>
      <w:proofErr w:type="spellStart"/>
      <w:r>
        <w:rPr>
          <w:rFonts w:ascii="Times New Roman" w:hAnsi="Times New Roman"/>
          <w:sz w:val="28"/>
          <w:szCs w:val="28"/>
        </w:rPr>
        <w:t>Клюкин</w:t>
      </w:r>
      <w:proofErr w:type="spellEnd"/>
      <w:r>
        <w:rPr>
          <w:rFonts w:ascii="Times New Roman" w:hAnsi="Times New Roman"/>
          <w:sz w:val="28"/>
          <w:szCs w:val="28"/>
        </w:rPr>
        <w:t xml:space="preserve"> отмечает и такую особенность: договоры в сфере недропользования всё чаще перестают быть лишь регулятором индивидуальных отношений недропользователя и государства, приобретая форму типовых соглашений и становясь самостоятельным источником нормативно-правового регулирования наряду с законом</w:t>
      </w:r>
      <w:r>
        <w:rPr>
          <w:rStyle w:val="ab"/>
          <w:rFonts w:ascii="Times New Roman" w:hAnsi="Times New Roman"/>
          <w:sz w:val="28"/>
          <w:szCs w:val="28"/>
        </w:rPr>
        <w:footnoteReference w:id="41"/>
      </w:r>
      <w:r>
        <w:rPr>
          <w:rFonts w:ascii="Times New Roman" w:hAnsi="Times New Roman"/>
          <w:sz w:val="28"/>
          <w:szCs w:val="28"/>
        </w:rPr>
        <w:t xml:space="preserve">. Так, например, горное право США и Канады основывается на арендной системе недропользования, причём договор аренды отличается настолько высоким уровнем стандартизации, что можно провести аналогию с договором присоединения по российскому праву. Условия такой аренды не подлежат обсуждению и изменению, хотя могут быть добавлены и иные, не </w:t>
      </w:r>
      <w:r>
        <w:rPr>
          <w:rFonts w:ascii="Times New Roman" w:hAnsi="Times New Roman"/>
          <w:sz w:val="28"/>
          <w:szCs w:val="28"/>
        </w:rPr>
        <w:lastRenderedPageBreak/>
        <w:t>установленные в обязательном порядке государством, а согласованные условия</w:t>
      </w:r>
      <w:r>
        <w:rPr>
          <w:rStyle w:val="ab"/>
          <w:rFonts w:ascii="Times New Roman" w:hAnsi="Times New Roman"/>
          <w:sz w:val="28"/>
          <w:szCs w:val="28"/>
        </w:rPr>
        <w:footnoteReference w:id="42"/>
      </w:r>
      <w:r>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сегодняшний день концессия остаётся широко распространённой формой соглашений в сфере недропользования. В историческом аспекте выделяют концессии традиционного типа и модернизированные концессии.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В 1990-е годы, когда в нашей стране стали широко обсуждаться приемлемые для российской политико-правовой и экономической системы формы предоставления права пользования недрами, законодатель, как и ряд исследователей, были весьма негативно настроены в отношении концессий. Связано это было, главным образом, с тем, то само понятие концессии в общественном сознании ассоциировалось с концессиями колониальной эпохи, когда западные горнодобывающие компании господствовали над минеральными ресурсами колоний и зависимых стран. Концессионные соглашения предусматривали грабительские условия, ничем не ограничивавшие недропользователя, который мог по своему усмотрению разрабатывать или замораживать разработку тех или иных месторождений, не предусматривалось обязанности возвращать уже неиспользуемые площади государству, при том что по договору предоставлялись участки недр огромной площади. Государство-</w:t>
      </w:r>
      <w:proofErr w:type="spellStart"/>
      <w:r>
        <w:rPr>
          <w:rFonts w:ascii="Times New Roman" w:hAnsi="Times New Roman"/>
          <w:sz w:val="28"/>
          <w:szCs w:val="28"/>
        </w:rPr>
        <w:t>концедент</w:t>
      </w:r>
      <w:proofErr w:type="spellEnd"/>
      <w:r>
        <w:rPr>
          <w:rFonts w:ascii="Times New Roman" w:hAnsi="Times New Roman"/>
          <w:sz w:val="28"/>
          <w:szCs w:val="28"/>
        </w:rPr>
        <w:t xml:space="preserve"> фактически утрачивало контроль над частью своей территории, поскольку в собственность концессионера передавалось не только добытое сырьё, но и сами недра. Платежи иностранного концессионера государству были несравнимы с получаемой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прибылью. Ситуация резко изменилась после Второй мировой войны, когда во главу угла была поставлена защита интересов государства – собственника ресурсов, к 1950-м годам большинство бывших колоний – развивающихся горнодобывающих стран – настояли на делении прибыли с концессионером в равных долях, в дальнейшем доходы государства от концессий продолжали расти. Концессии традиционного типа практически перестали существовать, а такие новые, «модернизированные» </w:t>
      </w:r>
      <w:r>
        <w:rPr>
          <w:rFonts w:ascii="Times New Roman" w:hAnsi="Times New Roman"/>
          <w:sz w:val="28"/>
          <w:szCs w:val="28"/>
        </w:rPr>
        <w:lastRenderedPageBreak/>
        <w:t>концессии уже имели мало общего с договорами колониальной эпохи. Сокращены концессионные площади, сроки соглашений (до 25-30, максимум 50 лет), в собственность концессионера поступает только уже извлечённое сырьё, но не сами недра, государство-</w:t>
      </w:r>
      <w:proofErr w:type="spellStart"/>
      <w:r>
        <w:rPr>
          <w:rFonts w:ascii="Times New Roman" w:hAnsi="Times New Roman"/>
          <w:sz w:val="28"/>
          <w:szCs w:val="28"/>
        </w:rPr>
        <w:t>концедент</w:t>
      </w:r>
      <w:proofErr w:type="spellEnd"/>
      <w:r>
        <w:rPr>
          <w:rFonts w:ascii="Times New Roman" w:hAnsi="Times New Roman"/>
          <w:sz w:val="28"/>
          <w:szCs w:val="28"/>
        </w:rPr>
        <w:t xml:space="preserve"> сохраняет полный суверенитет над территорией, предоставленной по концессионному соглашению, в большинстве случаев предусматриваются условия о досрочном возврате неиспользуемых и бесперспективных участков.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С.А. Сосна называет и другую причину непопулярности в российском правосознании концессий. Концессионные соглашения якобы оставляют государству лишь пассивную роль наблюдателя, оставляют ему меньший объём прав по контролю за действиями инвестора в сравнении с другими формами договоров недропользования</w:t>
      </w:r>
      <w:r>
        <w:rPr>
          <w:rStyle w:val="ab"/>
          <w:rFonts w:ascii="Times New Roman" w:hAnsi="Times New Roman"/>
          <w:sz w:val="28"/>
          <w:szCs w:val="28"/>
        </w:rPr>
        <w:footnoteReference w:id="43"/>
      </w:r>
      <w:r>
        <w:rPr>
          <w:rFonts w:ascii="Times New Roman" w:hAnsi="Times New Roman"/>
          <w:sz w:val="28"/>
          <w:szCs w:val="28"/>
        </w:rPr>
        <w:t xml:space="preserve">. Кроме того, в последние годы соглашения о разделе продукции всё в большем количестве стран вытесняют как лицензионную систему недропользования, так и концессионные договоры.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Интересно, что разработчики российского Закона о недрах взяли за основу норвежское и английское нефтегазовое законодательство, использующее лицензионную систему предоставления права пользования недрами. При этом, например, в Германии и Франции – странах с гораздо более близкими нам правовыми системами – горное законодательство основывается на договорной, концессионной системе недропользования. По какой причине выбор был сделан в пользу кальки с нормативно-правового регулирования рассматриваемых отношений в англосаксонской правовой семье, сказать сложно.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Концессию можно назвать одним из самых неоднозначно трактуемых юридических терминов – в правовых системах разных стран существует множество разновидностей концессионных соглашений. В общем же виде существо концессии (от лат. </w:t>
      </w:r>
      <w:r>
        <w:rPr>
          <w:rFonts w:ascii="Times New Roman" w:hAnsi="Times New Roman"/>
          <w:sz w:val="28"/>
          <w:szCs w:val="28"/>
          <w:lang w:val="en-US"/>
        </w:rPr>
        <w:t>concession</w:t>
      </w:r>
      <w:r>
        <w:rPr>
          <w:rFonts w:ascii="Times New Roman" w:hAnsi="Times New Roman"/>
          <w:sz w:val="28"/>
          <w:szCs w:val="28"/>
        </w:rPr>
        <w:t xml:space="preserve"> – разрешение, уступка) заключается в уступке государством в пользу частного лица на возмездной основе своих </w:t>
      </w:r>
      <w:r>
        <w:rPr>
          <w:rFonts w:ascii="Times New Roman" w:hAnsi="Times New Roman"/>
          <w:sz w:val="28"/>
          <w:szCs w:val="28"/>
        </w:rPr>
        <w:lastRenderedPageBreak/>
        <w:t>исключительных прав на осуществление какой-либо деятельности, которая являлась прерогативой суверена. Концессионный договор заключается во исполнение принятого государством-</w:t>
      </w:r>
      <w:proofErr w:type="spellStart"/>
      <w:r>
        <w:rPr>
          <w:rFonts w:ascii="Times New Roman" w:hAnsi="Times New Roman"/>
          <w:sz w:val="28"/>
          <w:szCs w:val="28"/>
        </w:rPr>
        <w:t>концедентом</w:t>
      </w:r>
      <w:proofErr w:type="spellEnd"/>
      <w:r>
        <w:rPr>
          <w:rFonts w:ascii="Times New Roman" w:hAnsi="Times New Roman"/>
          <w:sz w:val="28"/>
          <w:szCs w:val="28"/>
        </w:rPr>
        <w:t xml:space="preserve"> властного акта, чаще всего закона. Недропользователю переходит право собственности на добытую продукцию при общем налоговом режиме (что отличает концессионный договор от соглашения о разделе продукции).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 мнению Б.Д. </w:t>
      </w:r>
      <w:proofErr w:type="spellStart"/>
      <w:r>
        <w:rPr>
          <w:rFonts w:ascii="Times New Roman" w:hAnsi="Times New Roman"/>
          <w:sz w:val="28"/>
          <w:szCs w:val="28"/>
        </w:rPr>
        <w:t>Клюкина</w:t>
      </w:r>
      <w:proofErr w:type="spellEnd"/>
      <w:r>
        <w:rPr>
          <w:rFonts w:ascii="Times New Roman" w:hAnsi="Times New Roman"/>
          <w:sz w:val="28"/>
          <w:szCs w:val="28"/>
        </w:rPr>
        <w:t>, с юридической точки зрения концессионное соглашение предоставляет пользователю недр больше свободы в планировании добычи полезных ископаемых, при инвестировании, в управлении и иных сферах, чем при административно-разрешительной системе недропользования</w:t>
      </w:r>
      <w:r>
        <w:rPr>
          <w:rStyle w:val="ab"/>
          <w:rFonts w:ascii="Times New Roman" w:hAnsi="Times New Roman"/>
          <w:sz w:val="28"/>
          <w:szCs w:val="28"/>
        </w:rPr>
        <w:footnoteReference w:id="44"/>
      </w:r>
      <w:r>
        <w:rPr>
          <w:rFonts w:ascii="Times New Roman" w:hAnsi="Times New Roman"/>
          <w:sz w:val="28"/>
          <w:szCs w:val="28"/>
        </w:rPr>
        <w:t xml:space="preserve">. </w:t>
      </w:r>
    </w:p>
    <w:p w:rsidR="008B4917" w:rsidRDefault="008B4917" w:rsidP="008D17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 </w:t>
      </w:r>
      <w:proofErr w:type="spellStart"/>
      <w:r>
        <w:rPr>
          <w:rFonts w:ascii="Times New Roman" w:hAnsi="Times New Roman"/>
          <w:sz w:val="28"/>
          <w:szCs w:val="28"/>
        </w:rPr>
        <w:t>Кокин</w:t>
      </w:r>
      <w:proofErr w:type="spellEnd"/>
      <w:r>
        <w:rPr>
          <w:rFonts w:ascii="Times New Roman" w:hAnsi="Times New Roman"/>
          <w:sz w:val="28"/>
          <w:szCs w:val="28"/>
        </w:rPr>
        <w:t xml:space="preserve"> пишет, что концессионное соглашение доказало свою эффективность в российских реалиях ещё в начале </w:t>
      </w:r>
      <w:r>
        <w:rPr>
          <w:rFonts w:ascii="Times New Roman" w:hAnsi="Times New Roman"/>
          <w:sz w:val="28"/>
          <w:szCs w:val="28"/>
          <w:lang w:val="en-US"/>
        </w:rPr>
        <w:t>XX</w:t>
      </w:r>
      <w:r w:rsidRPr="00EB1026">
        <w:rPr>
          <w:rFonts w:ascii="Times New Roman" w:hAnsi="Times New Roman"/>
          <w:sz w:val="28"/>
          <w:szCs w:val="28"/>
        </w:rPr>
        <w:t xml:space="preserve"> </w:t>
      </w:r>
      <w:r>
        <w:rPr>
          <w:rFonts w:ascii="Times New Roman" w:hAnsi="Times New Roman"/>
          <w:sz w:val="28"/>
          <w:szCs w:val="28"/>
        </w:rPr>
        <w:t>века, когда, к примеру, почти половина всей добычи нефти велась на основе концессий. А в 1920-е годы в СССР в период НЭПа концессии сыграли важную роль в восстановлении разрушенной в ходе гражданской войны экономики</w:t>
      </w:r>
      <w:r>
        <w:rPr>
          <w:rStyle w:val="ab"/>
          <w:rFonts w:ascii="Times New Roman" w:hAnsi="Times New Roman"/>
          <w:sz w:val="28"/>
          <w:szCs w:val="28"/>
        </w:rPr>
        <w:footnoteReference w:id="45"/>
      </w:r>
      <w:r>
        <w:rPr>
          <w:rFonts w:ascii="Times New Roman" w:hAnsi="Times New Roman"/>
          <w:sz w:val="28"/>
          <w:szCs w:val="28"/>
        </w:rPr>
        <w:t xml:space="preserve">. </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Соглашения о разделе продукции как ещё одна форма договорных отношений между государством и инвестором была охарактеризована в предыдущем параграфе. Добавим лишь, что в мировой практике существуют три модели таких соглашений:</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 индонезийская (трёхступенчатая), ставшая исторически первой – извлечённое минеральное сырьё делится за вычетом издержек инвестора, при этом доля инвестора облагается налогом;</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 перуанская (двухступенчатая), при которой нет компенсационной продукции, делится всё добытое целиком, но вводится налог на приходящуюся недропользователю долю добытой продукции;</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ливийская (одноступенчатая), когда инвестор освобождается от уплаты налогов, но государство изначально устанавливает повышенную в свою сторону долю продукции. </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Ещё одним видом договоров на право пользования недрами являются сервисные соглашения, иначе называемые контрактами на предоставление услуг, с риском и без риска. Особенность таких соглашений состоит в том, что добытое минеральное сырьё не становится собственностью недропользователя. Инвестор за свой счёт осуществляет геологическое изучение, разведку и затем добычу полезных ископаемых. Государство компенсирует затраты инвестора, выплачивает ему премию с единицы добытой продукции, предусмотрена также выплата фиксированной доли прибыли и вознаграждение за открытие новых месторождений. При безуспешном поиске полезных ископаемых или нерентабельности разработки обнаруженного месторождения недропользователь (подрядчик) имеет право лишь на частичное возмещение государством расходов, понесенных на поисково-разведочные работы (если речь идёт о сервисных контрактах с распределением риска).  </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Например, в Бразилии по условиям сервисных контрактов инвестор изначально финансирует проект за свой счёт, а затем в случае открытия новых запасов национальная государственная нефтяная компания Бразилии «</w:t>
      </w:r>
      <w:r>
        <w:rPr>
          <w:rFonts w:ascii="Times New Roman" w:hAnsi="Times New Roman"/>
          <w:sz w:val="28"/>
          <w:szCs w:val="28"/>
          <w:lang w:val="en-US"/>
        </w:rPr>
        <w:t>Petrobras</w:t>
      </w:r>
      <w:r>
        <w:rPr>
          <w:rFonts w:ascii="Times New Roman" w:hAnsi="Times New Roman"/>
          <w:sz w:val="28"/>
          <w:szCs w:val="28"/>
        </w:rPr>
        <w:t>» принимает обязанности подрядчика на себя. Понесенные на геологоразведку расходы компенсируются из доли нефтедобычи без учета процентных ставок, а затраты на производство возмещаются с учетом процентов. Подрядчик имеет право приобрести часть добытой нефти по мировой цене в сумме, равной выплатам</w:t>
      </w:r>
      <w:r>
        <w:rPr>
          <w:rStyle w:val="ab"/>
          <w:rFonts w:ascii="Times New Roman" w:hAnsi="Times New Roman"/>
          <w:sz w:val="28"/>
          <w:szCs w:val="28"/>
        </w:rPr>
        <w:footnoteReference w:id="46"/>
      </w:r>
      <w:r>
        <w:rPr>
          <w:rFonts w:ascii="Times New Roman" w:hAnsi="Times New Roman"/>
          <w:sz w:val="28"/>
          <w:szCs w:val="28"/>
        </w:rPr>
        <w:t xml:space="preserve">. Подобные модели широко используются в странах Южной Америки, в том числе в Аргентине, Венесуэле. </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свою очередь, сервисные соглашения без риска встречаются чаще, представляя собой по существу классические договоры подряда. </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Очевидны плюсы сервисных соглашений для государства – собственника природных ресурсов: все добытые полезные ископаемые становятся собственностью государства, которое сохраняет все права на предоставленный для разработки участок недр, риски по поиску полезных ископаемых несёт недропользователь. </w:t>
      </w:r>
    </w:p>
    <w:p w:rsidR="008B4917"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России сервисные соглашения как договоры между государством и инвестором по предоставлению права пользования участком недр не применяются. Единственный возможный вариант сервисного контракта в нашей стране – это соглашение между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и третьим лицом (подрядчиком) на проведение работ, связанных с пользованием недрами. </w:t>
      </w:r>
    </w:p>
    <w:p w:rsidR="008B4917" w:rsidRPr="00581BD0" w:rsidRDefault="008B4917" w:rsidP="002A71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Показательна история реформирования горного законодательства Бразилии. Многие годы государственная нефтяная компания </w:t>
      </w:r>
      <w:r w:rsidR="00D44C7C">
        <w:rPr>
          <w:rFonts w:ascii="Times New Roman" w:hAnsi="Times New Roman"/>
          <w:sz w:val="28"/>
          <w:szCs w:val="28"/>
        </w:rPr>
        <w:t>«</w:t>
      </w:r>
      <w:r>
        <w:rPr>
          <w:rFonts w:ascii="Times New Roman" w:hAnsi="Times New Roman"/>
          <w:sz w:val="28"/>
          <w:szCs w:val="28"/>
          <w:lang w:val="en-US"/>
        </w:rPr>
        <w:t>Petrobras</w:t>
      </w:r>
      <w:r w:rsidR="00D44C7C">
        <w:rPr>
          <w:rFonts w:ascii="Times New Roman" w:hAnsi="Times New Roman"/>
          <w:sz w:val="28"/>
          <w:szCs w:val="28"/>
        </w:rPr>
        <w:t>»</w:t>
      </w:r>
      <w:r w:rsidRPr="004B21AB">
        <w:rPr>
          <w:rFonts w:ascii="Times New Roman" w:hAnsi="Times New Roman"/>
          <w:sz w:val="28"/>
          <w:szCs w:val="28"/>
        </w:rPr>
        <w:t xml:space="preserve"> </w:t>
      </w:r>
      <w:r>
        <w:rPr>
          <w:rFonts w:ascii="Times New Roman" w:hAnsi="Times New Roman"/>
          <w:sz w:val="28"/>
          <w:szCs w:val="28"/>
        </w:rPr>
        <w:t xml:space="preserve">занимала монопольное положение в нефтегазовом секторе экономики, однако открытие новых месторождений требовало привлечения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xml:space="preserve">, способных производить активные поисковые работы на континентальном шельфе и в труднодоступных районах на севере страны, с чем </w:t>
      </w:r>
      <w:r w:rsidR="00D44C7C">
        <w:rPr>
          <w:rFonts w:ascii="Times New Roman" w:hAnsi="Times New Roman"/>
          <w:sz w:val="28"/>
          <w:szCs w:val="28"/>
        </w:rPr>
        <w:t>«</w:t>
      </w:r>
      <w:r>
        <w:rPr>
          <w:rFonts w:ascii="Times New Roman" w:hAnsi="Times New Roman"/>
          <w:sz w:val="28"/>
          <w:szCs w:val="28"/>
          <w:lang w:val="en-US"/>
        </w:rPr>
        <w:t>Petrobras</w:t>
      </w:r>
      <w:r w:rsidR="00D44C7C">
        <w:rPr>
          <w:rFonts w:ascii="Times New Roman" w:hAnsi="Times New Roman"/>
          <w:sz w:val="28"/>
          <w:szCs w:val="28"/>
        </w:rPr>
        <w:t>»</w:t>
      </w:r>
      <w:r>
        <w:rPr>
          <w:rFonts w:ascii="Times New Roman" w:hAnsi="Times New Roman"/>
          <w:sz w:val="28"/>
          <w:szCs w:val="28"/>
        </w:rPr>
        <w:t xml:space="preserve"> своими силами справиться не могла. В результате государство взяло курс на демонополизацию нефтегазовой отрасли и в 1995 году конституционная поправка дала федеральному правительству право заключать концессионные соглашения с частными, в том числе иностранными, инвесторами на разведку и добычу нефти и газа на территории и континентальном шельфе Бразилии. В соответствии с условиями таких соглашений инвестор получает право собственности на всё добытое сырьё, общий срок договора не может превышать 34 лет. Заключаются концессионные соглашения по результатам торгов. Если проект является высокорентабельным, концессионер выплачивает государству дополнительные платежи, называемые «специальной платой», являющиеся своего рода налогом на сверхприбыль. Введённая концессионная модель </w:t>
      </w:r>
      <w:r>
        <w:rPr>
          <w:rFonts w:ascii="Times New Roman" w:hAnsi="Times New Roman"/>
          <w:sz w:val="28"/>
          <w:szCs w:val="28"/>
        </w:rPr>
        <w:lastRenderedPageBreak/>
        <w:t>взаимоотношений государства и недропользователя, благодаря своей ясности и прозрачности в достаточно короткие сроки дала ощутимые результаты, обеспечила экономический и технологический рост нефтегазовой промышленности. В недавнем прошлом в Бразилии были обнаружены огромные месторождения нефти, находящиеся на морском дне под слоем соли на глубине около 7000 метров, благодаря которым страна становится мировым лидером на рынке добычи нефти. В этой связи в 2010 году было принято несколько законов, направленных на усиление государственного контроля в сфере нефтедобычи. Так, стратегические запасы нефти и газа теперь могут быть предоставлены только на условиях соглашений о разделе продукции, а не на основе концессий – соответственно, часть добытого минерального сырья должна безвозмездно передаваться в собственность государства, тогда как при концессионном порядке вся продукция становилась собственностью инвестора. Причём в СРП государство будет представлено не государственным органом, а созданной для этой цели национальной нефтяной компанией «</w:t>
      </w:r>
      <w:r>
        <w:rPr>
          <w:rFonts w:ascii="Times New Roman" w:hAnsi="Times New Roman"/>
          <w:sz w:val="28"/>
          <w:szCs w:val="28"/>
          <w:lang w:val="en-US"/>
        </w:rPr>
        <w:t>Pre</w:t>
      </w:r>
      <w:r w:rsidRPr="00581BD0">
        <w:rPr>
          <w:rFonts w:ascii="Times New Roman" w:hAnsi="Times New Roman"/>
          <w:sz w:val="28"/>
          <w:szCs w:val="28"/>
        </w:rPr>
        <w:t>-</w:t>
      </w:r>
      <w:r>
        <w:rPr>
          <w:rFonts w:ascii="Times New Roman" w:hAnsi="Times New Roman"/>
          <w:sz w:val="28"/>
          <w:szCs w:val="28"/>
          <w:lang w:val="en-US"/>
        </w:rPr>
        <w:t>Sal</w:t>
      </w:r>
      <w:r w:rsidRPr="00581BD0">
        <w:rPr>
          <w:rFonts w:ascii="Times New Roman" w:hAnsi="Times New Roman"/>
          <w:sz w:val="28"/>
          <w:szCs w:val="28"/>
        </w:rPr>
        <w:t xml:space="preserve"> </w:t>
      </w:r>
      <w:proofErr w:type="spellStart"/>
      <w:r>
        <w:rPr>
          <w:rFonts w:ascii="Times New Roman" w:hAnsi="Times New Roman"/>
          <w:sz w:val="28"/>
          <w:szCs w:val="28"/>
          <w:lang w:val="en-US"/>
        </w:rPr>
        <w:t>Petroleo</w:t>
      </w:r>
      <w:proofErr w:type="spellEnd"/>
      <w:r>
        <w:rPr>
          <w:rFonts w:ascii="Times New Roman" w:hAnsi="Times New Roman"/>
          <w:sz w:val="28"/>
          <w:szCs w:val="28"/>
        </w:rPr>
        <w:t>». В свою очередь, государственная нефтяная компания «</w:t>
      </w:r>
      <w:r>
        <w:rPr>
          <w:rFonts w:ascii="Times New Roman" w:hAnsi="Times New Roman"/>
          <w:sz w:val="28"/>
          <w:szCs w:val="28"/>
          <w:lang w:val="en-US"/>
        </w:rPr>
        <w:t>Petrobras</w:t>
      </w:r>
      <w:r>
        <w:rPr>
          <w:rFonts w:ascii="Times New Roman" w:hAnsi="Times New Roman"/>
          <w:sz w:val="28"/>
          <w:szCs w:val="28"/>
        </w:rPr>
        <w:t>»</w:t>
      </w:r>
      <w:r w:rsidRPr="00625E5C">
        <w:rPr>
          <w:rFonts w:ascii="Times New Roman" w:hAnsi="Times New Roman"/>
          <w:sz w:val="28"/>
          <w:szCs w:val="28"/>
        </w:rPr>
        <w:t xml:space="preserve"> </w:t>
      </w:r>
      <w:r>
        <w:rPr>
          <w:rFonts w:ascii="Times New Roman" w:hAnsi="Times New Roman"/>
          <w:sz w:val="28"/>
          <w:szCs w:val="28"/>
        </w:rPr>
        <w:t>уполномочена на обязательное участие на уровне не менее 30% в разведке и добыче нефти и газа в партнёрстве как с бразильскими, так и с иностранными инвесторами, благодаря чему государство будет иметь доступ к стратегической информации о запасах и возможность контролировать темпы роста добычи и технологического развития</w:t>
      </w:r>
      <w:r>
        <w:rPr>
          <w:rStyle w:val="ab"/>
          <w:rFonts w:ascii="Times New Roman" w:hAnsi="Times New Roman"/>
          <w:sz w:val="28"/>
          <w:szCs w:val="28"/>
        </w:rPr>
        <w:footnoteReference w:id="47"/>
      </w:r>
      <w:r>
        <w:rPr>
          <w:rFonts w:ascii="Times New Roman" w:hAnsi="Times New Roman"/>
          <w:sz w:val="28"/>
          <w:szCs w:val="28"/>
        </w:rPr>
        <w:t xml:space="preserve">.  Таким образом, на примере Бразилии можно проследить, насколько эффективно может работать договорный режим недропользования, обеспечивая благоприятные условия для привлечения иностранных инвесторов, обладающих финансовыми и технологическими средствами, когда государство лишь своими внутренними ресурсами справиться с эффективной разработкой недр не в силах. При этом </w:t>
      </w:r>
      <w:r>
        <w:rPr>
          <w:rFonts w:ascii="Times New Roman" w:hAnsi="Times New Roman"/>
          <w:sz w:val="28"/>
          <w:szCs w:val="28"/>
        </w:rPr>
        <w:lastRenderedPageBreak/>
        <w:t xml:space="preserve">государство вовсе не теряет контроль над деятельностью недропользователя, важен лишь грамотный выбор инструментов контроля. </w:t>
      </w:r>
    </w:p>
    <w:p w:rsidR="008B4917" w:rsidRDefault="008B4917" w:rsidP="00D53CC0">
      <w:pPr>
        <w:spacing w:after="0" w:line="360" w:lineRule="auto"/>
        <w:ind w:firstLine="709"/>
        <w:jc w:val="both"/>
        <w:rPr>
          <w:rFonts w:ascii="Times New Roman" w:hAnsi="Times New Roman"/>
          <w:sz w:val="28"/>
          <w:szCs w:val="28"/>
        </w:rPr>
      </w:pPr>
      <w:r>
        <w:rPr>
          <w:rFonts w:ascii="Times New Roman" w:hAnsi="Times New Roman"/>
          <w:sz w:val="28"/>
          <w:szCs w:val="28"/>
        </w:rPr>
        <w:t>На наш взгляд, заслуживает внимания динамично развивающееся законодательство о недрах Республики Казахстан. В 2017 году был принят Кодекс РК «О недрах и недропользовании»</w:t>
      </w:r>
      <w:r>
        <w:rPr>
          <w:rStyle w:val="ab"/>
          <w:rFonts w:ascii="Times New Roman" w:hAnsi="Times New Roman"/>
          <w:sz w:val="28"/>
          <w:szCs w:val="28"/>
        </w:rPr>
        <w:footnoteReference w:id="48"/>
      </w:r>
      <w:r>
        <w:rPr>
          <w:rFonts w:ascii="Times New Roman" w:hAnsi="Times New Roman"/>
          <w:sz w:val="28"/>
          <w:szCs w:val="28"/>
        </w:rPr>
        <w:t xml:space="preserve"> (пока не вступивший в силу), определяющий право недропользования как обеспеченную настоящим Кодексом возможность на возмездной основе пользоваться недрами в пределах выделенного участка в предпринимательских целях в течение определенного срока. К праву недропользования применяются нормы о праве собственности, поскольку это не противоречит природе вещного права (части 1,</w:t>
      </w:r>
      <w:r w:rsidR="00970156">
        <w:rPr>
          <w:rFonts w:ascii="Times New Roman" w:hAnsi="Times New Roman"/>
          <w:sz w:val="28"/>
          <w:szCs w:val="28"/>
        </w:rPr>
        <w:t xml:space="preserve"> </w:t>
      </w:r>
      <w:r>
        <w:rPr>
          <w:rFonts w:ascii="Times New Roman" w:hAnsi="Times New Roman"/>
          <w:sz w:val="28"/>
          <w:szCs w:val="28"/>
        </w:rPr>
        <w:t>2 статьи 17). Устанавливаются два основания возникновения права пользования – лицензия и контракт (часть 1 статьи 20) и, соответственно, два режима недропользования – лицензионный и контрактный. Переход права пользования недрами допускается не только в порядке правопреемства в случае реорганизации недропользователя, но и на основании гражданско-правовых сделок (часть 2 статьи 20). По контракту на недропользование одна сторона (Республика Казахстан в лице уполномоченного органа) обязуется предоставить другой стороне на определенный срок</w:t>
      </w:r>
      <w:r>
        <w:rPr>
          <w:rFonts w:ascii="Times New Roman" w:hAnsi="Times New Roman"/>
          <w:sz w:val="28"/>
          <w:szCs w:val="28"/>
        </w:rPr>
        <w:tab/>
        <w:t xml:space="preserve">право пользования недрами, а недропользователь обязуется за свой счёт и на свой риск осуществлять недропользование в соответствии с условиями контракта и настоящим Кодексом. Такой контракт заключается только для разведки и добычи или для добычи углеводородов, а также для добычи урана. Уполномоченный орган ведёт реестр заключенных контрактов (статья 35). Проекты контрактов на недропользование разрабатываются в соответствии с типовыми контрактами. </w:t>
      </w:r>
    </w:p>
    <w:p w:rsidR="008B4917" w:rsidRDefault="008B4917" w:rsidP="00D53CC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Описанный режим недропользования с некоторыми изменениями существует в Казахстане уже на протяжении многих лет и успел положительно себя зарекомендовать. Исследователи характеризуют такую </w:t>
      </w:r>
      <w:r>
        <w:rPr>
          <w:rFonts w:ascii="Times New Roman" w:hAnsi="Times New Roman"/>
          <w:sz w:val="28"/>
          <w:szCs w:val="28"/>
        </w:rPr>
        <w:lastRenderedPageBreak/>
        <w:t>договорную форму (в части контрактов) недропользования как оптимальную, позволяющую учесть как публичные государственные интересы в сфере недропользования, так и частные, коммерческие интересы инвесторов</w:t>
      </w:r>
      <w:r>
        <w:rPr>
          <w:rStyle w:val="ab"/>
          <w:rFonts w:ascii="Times New Roman" w:hAnsi="Times New Roman"/>
          <w:sz w:val="28"/>
          <w:szCs w:val="28"/>
        </w:rPr>
        <w:footnoteReference w:id="49"/>
      </w:r>
      <w:r>
        <w:rPr>
          <w:rFonts w:ascii="Times New Roman" w:hAnsi="Times New Roman"/>
          <w:sz w:val="28"/>
          <w:szCs w:val="28"/>
        </w:rPr>
        <w:t xml:space="preserve">. </w:t>
      </w:r>
    </w:p>
    <w:p w:rsidR="008B4917" w:rsidRDefault="008B4917" w:rsidP="00D53CC0">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лицензионного и договорного режимов недропользования можно встретить во многих странах. Разграничение между режимами проводится, как правило, в зависимости от цели недропользования. Например, в США и Канаде наибольшее распространение получил договор горной аренды, он заключается для целей добычи полезных ископаемых, либо в случае, когда недропользователь получает совмещенные права (на несколько видов пользования, среди которых есть добыча минерального сырья). А вот для целей геологического изучения или разведки недра могут предоставляться не по договору, а по лицензии. Лицензионный либо договорный режим могут применяться также в зависимости от вида добываемого полезного ископаемого и его значения для экономики страны</w:t>
      </w:r>
      <w:r>
        <w:rPr>
          <w:rStyle w:val="ab"/>
          <w:rFonts w:ascii="Times New Roman" w:hAnsi="Times New Roman"/>
          <w:sz w:val="28"/>
          <w:szCs w:val="28"/>
        </w:rPr>
        <w:footnoteReference w:id="50"/>
      </w:r>
      <w:r>
        <w:rPr>
          <w:rFonts w:ascii="Times New Roman" w:hAnsi="Times New Roman"/>
          <w:sz w:val="28"/>
          <w:szCs w:val="28"/>
        </w:rPr>
        <w:t>. Более того, по мнению профессора Г.Е. Быстрова, как концессия, так и СРП не должны быть безальтернативным вариантом предоставления права пользования недрами, а напротив, применяться в лишь при освоении недр особых условиях, требующих привлечения большого объёма инвестиций и применения прогрессивных технологий</w:t>
      </w:r>
      <w:r>
        <w:rPr>
          <w:rStyle w:val="ab"/>
          <w:rFonts w:ascii="Times New Roman" w:hAnsi="Times New Roman"/>
          <w:sz w:val="28"/>
          <w:szCs w:val="28"/>
        </w:rPr>
        <w:footnoteReference w:id="51"/>
      </w:r>
      <w:r>
        <w:rPr>
          <w:rFonts w:ascii="Times New Roman" w:hAnsi="Times New Roman"/>
          <w:sz w:val="28"/>
          <w:szCs w:val="28"/>
        </w:rPr>
        <w:t xml:space="preserve">. </w:t>
      </w:r>
    </w:p>
    <w:p w:rsidR="008B4917" w:rsidRDefault="008B4917" w:rsidP="002A71D1">
      <w:pPr>
        <w:spacing w:after="0" w:line="360" w:lineRule="auto"/>
        <w:ind w:firstLine="709"/>
        <w:jc w:val="both"/>
        <w:rPr>
          <w:rFonts w:ascii="Times New Roman" w:hAnsi="Times New Roman"/>
          <w:sz w:val="28"/>
          <w:szCs w:val="28"/>
        </w:rPr>
      </w:pPr>
    </w:p>
    <w:p w:rsidR="008B4917" w:rsidRDefault="008B4917" w:rsidP="002A71D1">
      <w:pPr>
        <w:spacing w:after="0" w:line="360" w:lineRule="auto"/>
        <w:ind w:firstLine="709"/>
        <w:jc w:val="both"/>
        <w:rPr>
          <w:rFonts w:ascii="Times New Roman" w:hAnsi="Times New Roman"/>
          <w:sz w:val="28"/>
          <w:szCs w:val="28"/>
        </w:rPr>
      </w:pPr>
    </w:p>
    <w:p w:rsidR="00A6359F" w:rsidRDefault="00A6359F" w:rsidP="002A71D1">
      <w:pPr>
        <w:spacing w:after="0" w:line="360" w:lineRule="auto"/>
        <w:ind w:firstLine="709"/>
        <w:jc w:val="both"/>
        <w:rPr>
          <w:rFonts w:ascii="Times New Roman" w:hAnsi="Times New Roman"/>
          <w:sz w:val="28"/>
          <w:szCs w:val="28"/>
        </w:rPr>
      </w:pPr>
    </w:p>
    <w:p w:rsidR="00A6359F" w:rsidRDefault="00A6359F" w:rsidP="002A71D1">
      <w:pPr>
        <w:spacing w:after="0" w:line="360" w:lineRule="auto"/>
        <w:ind w:firstLine="709"/>
        <w:jc w:val="both"/>
        <w:rPr>
          <w:rFonts w:ascii="Times New Roman" w:hAnsi="Times New Roman"/>
          <w:sz w:val="28"/>
          <w:szCs w:val="28"/>
        </w:rPr>
      </w:pPr>
    </w:p>
    <w:p w:rsidR="00A6359F" w:rsidRDefault="00A6359F" w:rsidP="002A71D1">
      <w:pPr>
        <w:spacing w:after="0" w:line="360" w:lineRule="auto"/>
        <w:ind w:firstLine="709"/>
        <w:jc w:val="both"/>
        <w:rPr>
          <w:rFonts w:ascii="Times New Roman" w:hAnsi="Times New Roman"/>
          <w:sz w:val="28"/>
          <w:szCs w:val="28"/>
        </w:rPr>
      </w:pPr>
    </w:p>
    <w:p w:rsidR="00A6359F" w:rsidRDefault="00A6359F" w:rsidP="002A71D1">
      <w:pPr>
        <w:spacing w:after="0" w:line="360" w:lineRule="auto"/>
        <w:ind w:firstLine="709"/>
        <w:jc w:val="both"/>
        <w:rPr>
          <w:rFonts w:ascii="Times New Roman" w:hAnsi="Times New Roman"/>
          <w:sz w:val="28"/>
          <w:szCs w:val="28"/>
        </w:rPr>
      </w:pPr>
    </w:p>
    <w:p w:rsidR="00A6359F" w:rsidRDefault="00A6359F" w:rsidP="002A71D1">
      <w:pPr>
        <w:spacing w:after="0" w:line="360" w:lineRule="auto"/>
        <w:ind w:firstLine="709"/>
        <w:jc w:val="both"/>
        <w:rPr>
          <w:rFonts w:ascii="Times New Roman" w:hAnsi="Times New Roman"/>
          <w:sz w:val="28"/>
          <w:szCs w:val="28"/>
        </w:rPr>
      </w:pPr>
    </w:p>
    <w:p w:rsidR="008B4917" w:rsidRPr="001E6EF4" w:rsidRDefault="001E6EF4" w:rsidP="008B48A6">
      <w:pPr>
        <w:spacing w:after="0" w:line="360" w:lineRule="auto"/>
        <w:jc w:val="center"/>
        <w:rPr>
          <w:rFonts w:ascii="Times New Roman" w:hAnsi="Times New Roman"/>
          <w:b/>
          <w:sz w:val="28"/>
          <w:szCs w:val="28"/>
        </w:rPr>
      </w:pPr>
      <w:r>
        <w:rPr>
          <w:rFonts w:ascii="Times New Roman" w:hAnsi="Times New Roman"/>
          <w:b/>
          <w:sz w:val="28"/>
          <w:szCs w:val="28"/>
        </w:rPr>
        <w:lastRenderedPageBreak/>
        <w:t>Г</w:t>
      </w:r>
      <w:r w:rsidR="008B4917" w:rsidRPr="008B48A6">
        <w:rPr>
          <w:rFonts w:ascii="Times New Roman" w:hAnsi="Times New Roman"/>
          <w:b/>
          <w:sz w:val="28"/>
          <w:szCs w:val="28"/>
        </w:rPr>
        <w:t xml:space="preserve">лава </w:t>
      </w:r>
      <w:r w:rsidR="008B4917" w:rsidRPr="008B48A6">
        <w:rPr>
          <w:rFonts w:ascii="Times New Roman" w:hAnsi="Times New Roman"/>
          <w:b/>
          <w:sz w:val="28"/>
          <w:szCs w:val="28"/>
          <w:lang w:val="en-US"/>
        </w:rPr>
        <w:t>II</w:t>
      </w:r>
      <w:r>
        <w:rPr>
          <w:rFonts w:ascii="Times New Roman" w:hAnsi="Times New Roman"/>
          <w:b/>
          <w:sz w:val="28"/>
          <w:szCs w:val="28"/>
        </w:rPr>
        <w:t>. Механизм реализации права недропользования</w:t>
      </w:r>
    </w:p>
    <w:p w:rsidR="008B4917" w:rsidRPr="008B48A6" w:rsidRDefault="008B4917" w:rsidP="008B48A6">
      <w:pPr>
        <w:spacing w:after="0" w:line="360" w:lineRule="auto"/>
        <w:jc w:val="center"/>
        <w:rPr>
          <w:rFonts w:ascii="Times New Roman" w:hAnsi="Times New Roman"/>
          <w:b/>
          <w:i/>
          <w:sz w:val="28"/>
          <w:szCs w:val="28"/>
        </w:rPr>
      </w:pPr>
      <w:r w:rsidRPr="008D1796">
        <w:rPr>
          <w:rFonts w:ascii="Times New Roman" w:hAnsi="Times New Roman"/>
          <w:b/>
          <w:i/>
          <w:sz w:val="28"/>
          <w:szCs w:val="28"/>
        </w:rPr>
        <w:t>§</w:t>
      </w:r>
      <w:r w:rsidRPr="008B48A6">
        <w:rPr>
          <w:rFonts w:ascii="Times New Roman" w:hAnsi="Times New Roman"/>
          <w:b/>
          <w:i/>
          <w:sz w:val="28"/>
          <w:szCs w:val="28"/>
        </w:rPr>
        <w:t>1</w:t>
      </w:r>
      <w:r>
        <w:rPr>
          <w:rFonts w:ascii="Times New Roman" w:hAnsi="Times New Roman"/>
          <w:b/>
          <w:i/>
          <w:sz w:val="28"/>
          <w:szCs w:val="28"/>
        </w:rPr>
        <w:t xml:space="preserve"> Предоставление права пользования недрами</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первой главе была рассмотрена сущность возможных моделей предоставления права недропользования – лицензии и различных видов договоров. Теперь обратимся к реализации в рамках недропользовательской практики </w:t>
      </w:r>
      <w:r w:rsidRPr="00E82507">
        <w:rPr>
          <w:rFonts w:ascii="Times New Roman" w:hAnsi="Times New Roman"/>
          <w:sz w:val="28"/>
          <w:szCs w:val="28"/>
        </w:rPr>
        <w:t xml:space="preserve">модели, </w:t>
      </w:r>
      <w:r>
        <w:rPr>
          <w:rFonts w:ascii="Times New Roman" w:hAnsi="Times New Roman"/>
          <w:sz w:val="28"/>
          <w:szCs w:val="28"/>
        </w:rPr>
        <w:t xml:space="preserve">существующей в России, и рассмотрим предоставление права недропользования и возможные пути его перехода. Именно в динамике соответствующих правоотношений наиболее очевидными становятся как пробелы в нормативном регулировании, так и недостатки избранного законодателем режима недропользования как такового.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Несмотря на то что необходимость построения режима недропользования на базе разумного сочетания лицензионного и частноправового механизмов была осознана уже давно</w:t>
      </w:r>
      <w:r>
        <w:rPr>
          <w:rStyle w:val="ab"/>
          <w:rFonts w:ascii="Times New Roman" w:hAnsi="Times New Roman"/>
          <w:sz w:val="28"/>
          <w:szCs w:val="28"/>
        </w:rPr>
        <w:footnoteReference w:id="52"/>
      </w:r>
      <w:r>
        <w:rPr>
          <w:rFonts w:ascii="Times New Roman" w:hAnsi="Times New Roman"/>
          <w:sz w:val="28"/>
          <w:szCs w:val="28"/>
        </w:rPr>
        <w:t>, по сей день основу существующей системы распределения прав пользования участками недр составляет государственная система лицензирования. Статья 10.1 Закона о недрах посвящена основаниям возникновения права недропользования, среди которых названы решения компетентных органов государственной власти (как федеральных, так и органов власти субъектов РФ), решения конкурсных и аукционных комиссий, вступившие в силу соглашения о разделе продукции, государственный контракт на выполнение работ по геологическому изучению недр, заключенный Федеральным агентством по недропользованию, а также переход права пользования участками недр. Названный государственный контракт как особое основание возникновения права недропользования в настоящей работе рассматриваться не будет, поскольку порядок его заключения регулируется специальным законодательством, посвящённым контрактной системе в сфере закупок товаров, работ, услуг для обеспечения публичных нужд</w:t>
      </w:r>
      <w:r>
        <w:rPr>
          <w:rStyle w:val="ab"/>
          <w:rFonts w:ascii="Times New Roman" w:hAnsi="Times New Roman"/>
          <w:sz w:val="28"/>
          <w:szCs w:val="28"/>
        </w:rPr>
        <w:footnoteReference w:id="53"/>
      </w:r>
      <w:r>
        <w:rPr>
          <w:rFonts w:ascii="Times New Roman" w:hAnsi="Times New Roman"/>
          <w:sz w:val="28"/>
          <w:szCs w:val="28"/>
        </w:rPr>
        <w:t xml:space="preserve">. Вновь обратим </w:t>
      </w:r>
      <w:r>
        <w:rPr>
          <w:rFonts w:ascii="Times New Roman" w:hAnsi="Times New Roman"/>
          <w:sz w:val="28"/>
          <w:szCs w:val="28"/>
        </w:rPr>
        <w:lastRenderedPageBreak/>
        <w:t>внимание на то, что законодатель называет соглашение о разделе продукции самостоятельным основанием возникновения права пользования недрами, несмотря на то, что вступившее в силу СРП всё же дополнительно требует оформления лицензии. Закон о недрах называет переход права пользования недрами одним из оснований возникновения этого права, что позволяет говорить о возникновении права недропользования как о понятии более широком, чем предоставление. Под предоставлением в таком случае мы понимаем первоначальный способ возникновения права недропользования, когда государство, являющееся собственником недр, наделяет частного субъекта полномочием пользования, а переход, соответственно, будет способом вторичным, опосредованным, поскольку переход будет зависеть от наличия лицензии на право пользования участком недр у предыдущего недропользователя.</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Предусмотрено и два случая возникновения   права недропользования непосредственно в силу закона. Речь идёт о статьях 19 и 19.1 Закона о недрах, закрепляющих права собственников земельных участков, землепользователей, землевладельцев, арендаторов земельных участков на использование для собственных нужд имеющихся в границах земельных участков общераспространенных полезных ископаемых и подземных вод (статья 19 Закона о недрах) и права на разведку и добычу общераспространенных полезных ископаемых и подземных вод пользователей недр, осуществляющих разведку и добычу полезных ископаемых иных видов в границах предоставленных им горных и/или геологических отводов (статья 19.1 Закона о недрах). Последнее следует отнести к вторичным основаниям возникновения права недропользования, поскольку данное основание, также как и в случае с переходом, является опосредованным по отношению к предоставлению права недропользования. Права же собственников земельных участков, названные в статье 19 Закона о недрах, нас интересуют в меньшей степени, поскольку, во-первых, относятся, скорее, к отрасли земельного права, дозволяя лишь узкие виды пользования с </w:t>
      </w:r>
      <w:r>
        <w:rPr>
          <w:rFonts w:ascii="Times New Roman" w:hAnsi="Times New Roman"/>
          <w:sz w:val="28"/>
          <w:szCs w:val="28"/>
        </w:rPr>
        <w:lastRenderedPageBreak/>
        <w:t>существенными изъятиями из общего порядка, предусмотренного Законом о недрах (отсутствие обязанности подготовки проектной документации, запрет на ведение взрывных работ и пр.), причём исключительно для собственных нужд, тогда как по общему правилу недропользование осуществляется в предпринимательских целях (статья 9 Закона о недрах), а значит, не оказывают влияния на развитие горнодобывающей промышленности</w:t>
      </w:r>
      <w:r>
        <w:rPr>
          <w:rStyle w:val="ab"/>
          <w:rFonts w:ascii="Times New Roman" w:hAnsi="Times New Roman"/>
          <w:sz w:val="28"/>
          <w:szCs w:val="28"/>
        </w:rPr>
        <w:footnoteReference w:id="54"/>
      </w:r>
      <w:r>
        <w:rPr>
          <w:rFonts w:ascii="Times New Roman" w:hAnsi="Times New Roman"/>
          <w:sz w:val="28"/>
          <w:szCs w:val="28"/>
        </w:rPr>
        <w:t xml:space="preserve">.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Из части 1 статьи 9, части 2 статьи 36 Конституции РФ</w:t>
      </w:r>
      <w:r w:rsidR="00A95FC8">
        <w:rPr>
          <w:rStyle w:val="ab"/>
          <w:rFonts w:ascii="Times New Roman" w:hAnsi="Times New Roman"/>
          <w:sz w:val="28"/>
          <w:szCs w:val="28"/>
        </w:rPr>
        <w:footnoteReference w:id="55"/>
      </w:r>
      <w:r>
        <w:rPr>
          <w:rFonts w:ascii="Times New Roman" w:hAnsi="Times New Roman"/>
          <w:sz w:val="28"/>
          <w:szCs w:val="28"/>
        </w:rPr>
        <w:t xml:space="preserve"> проистекает необходимость использования и охраны недр как основы жизни и деятельности народов, проживающих на соответствующей территории, недопустимость нанесения при освоении недр ущерба окружающей среде, нарушения прав и законных интересов третьих лиц. Следовательно, при управлении недрами государство выступает не только как собственник, определяющий юридическую судьбу своего имущества, но и как субъект публичной власти, ответственный за обеспечение рационального и безопасного использования природных ресурсов, с учётом интересов настоящего и будущего поколений. По этому поводу неоднократно высказывал свою позицию Конституционный Суд РФ</w:t>
      </w:r>
      <w:r>
        <w:rPr>
          <w:rStyle w:val="ab"/>
          <w:rFonts w:ascii="Times New Roman" w:hAnsi="Times New Roman"/>
          <w:sz w:val="28"/>
          <w:szCs w:val="28"/>
        </w:rPr>
        <w:footnoteReference w:id="56"/>
      </w:r>
      <w:r>
        <w:rPr>
          <w:rFonts w:ascii="Times New Roman" w:hAnsi="Times New Roman"/>
          <w:sz w:val="28"/>
          <w:szCs w:val="28"/>
        </w:rPr>
        <w:t xml:space="preserve">.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В этой связи особое значение приобретают критерии отбора претендентов на получение права пользования недрами. При этом нельзя забывать и о другом принципе горного права и государственной системы лицензирования пользования недрами – состязательности при выборе недропользователя, обеспечении равенства заинтересованных лиц при распределении участков недр (абзац 4 части 2 статьи 15 Закона о недрах)</w:t>
      </w:r>
      <w:r>
        <w:rPr>
          <w:rStyle w:val="ab"/>
          <w:rFonts w:ascii="Times New Roman" w:hAnsi="Times New Roman"/>
          <w:sz w:val="28"/>
          <w:szCs w:val="28"/>
        </w:rPr>
        <w:footnoteReference w:id="57"/>
      </w:r>
      <w:r>
        <w:rPr>
          <w:rFonts w:ascii="Times New Roman" w:hAnsi="Times New Roman"/>
          <w:sz w:val="28"/>
          <w:szCs w:val="28"/>
        </w:rPr>
        <w:t xml:space="preserve">. </w:t>
      </w:r>
      <w:r>
        <w:rPr>
          <w:rFonts w:ascii="Times New Roman" w:hAnsi="Times New Roman"/>
          <w:sz w:val="28"/>
          <w:szCs w:val="28"/>
        </w:rPr>
        <w:lastRenderedPageBreak/>
        <w:t>Как известно, б</w:t>
      </w:r>
      <w:r w:rsidRPr="00D47D9B">
        <w:rPr>
          <w:rFonts w:ascii="Times New Roman" w:hAnsi="Times New Roman"/>
          <w:b/>
          <w:sz w:val="28"/>
          <w:szCs w:val="28"/>
        </w:rPr>
        <w:t>о</w:t>
      </w:r>
      <w:r>
        <w:rPr>
          <w:rFonts w:ascii="Times New Roman" w:hAnsi="Times New Roman"/>
          <w:sz w:val="28"/>
          <w:szCs w:val="28"/>
        </w:rPr>
        <w:t>льшая часть участков недр с крупными, значимыми для отрасли месторождениями полезных ископаемых распределяется на основе конкурсов либо аукционов. В настоящее время конкурсная процедура используется реже, в основном, в случаях, когда освоение конкретного месторождения требует применения особых технологий. Процедура проведения аукционов и конкурсов урегулирована соответствующим административным регламентом Федерального агентства по недропользованию, утвержденным приказом Министерства природных ресурсов РФ</w:t>
      </w:r>
      <w:r>
        <w:rPr>
          <w:rStyle w:val="ab"/>
          <w:rFonts w:ascii="Times New Roman" w:hAnsi="Times New Roman"/>
          <w:sz w:val="28"/>
          <w:szCs w:val="28"/>
        </w:rPr>
        <w:footnoteReference w:id="58"/>
      </w:r>
      <w:r>
        <w:rPr>
          <w:rFonts w:ascii="Times New Roman" w:hAnsi="Times New Roman"/>
          <w:sz w:val="28"/>
          <w:szCs w:val="28"/>
        </w:rPr>
        <w:t xml:space="preserve"> (далее – Административный регламент по конкурсам и аукционам). Интересно, что указанный регламент был принят лишь в 2009 году, а до этого момента процедура подготовки и проведения торгов регулировалась, помимо Закона о недрах, лишь в индивидуальном порядке самими организаторами торгов, что становилось причиной разногласий между заявителями и государственными органами и, соответственно, повышало и без того значительные предпринимательские риски.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По-прежнему остаётся открытым вопрос о возможности применения к конкурсам и аукционам на право пользования недрами норм Гражданского кодекса РФ о проведении торгов (статьи 447-449 ГК РФ), в судебной практике можно встретить разные подходы. </w:t>
      </w:r>
      <w:r w:rsidRPr="00F97758">
        <w:rPr>
          <w:rFonts w:ascii="Times New Roman" w:hAnsi="Times New Roman"/>
          <w:sz w:val="28"/>
          <w:szCs w:val="28"/>
        </w:rPr>
        <w:t>Нередко суды</w:t>
      </w:r>
      <w:r>
        <w:rPr>
          <w:rFonts w:ascii="Times New Roman" w:hAnsi="Times New Roman"/>
          <w:sz w:val="28"/>
          <w:szCs w:val="28"/>
        </w:rPr>
        <w:t xml:space="preserve">, стараясь защитить интересы частного субъекта, удовлетворяют его требование о признании недействительными результатов торгов на предоставление права пользования недрами. Однако следует учитывать, что по результатам торгов в данном случае не заключается договор (признать недействительным который позволяет пункт 2 статьи 449 ГК РФ), а выдаётся в рамках публичной процедуры лицензирования властный разрешительный акт – лицензия.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Ключевая роль торгов в предоставлении права пользования участками недр определяет огромный массив судебных споров, связанных именно с проведением конкурсов и аукционов. Большое число лиц, претендующих на получение права недропользования, не допускаются до самого участия в торгах, поскольку комиссия отклоняет их заявочные материалы, причём речь идёт, как правило, о формальных основаниях – например, предоставление сведений о заявителе без соответствующего заверения – нотариального или заверения самим юридическим лицом. Подобные сложности возникают по причине недостатка в Административном регламенте по конкурсам и аукционам конкретных формулировок, например, сказано лишь, что «копии документов предоставляются заверенными в установленном порядке» (пункт 17), подразумевается, что сама форма заверения устанавливается индивидуальным актом о проведении аукциона, однако на практике заявители нередко могут оказаться в неопределенном положении, что усугубляется тем, что фактически у них есть только одна попытка для подачи комплекта документов. </w:t>
      </w:r>
    </w:p>
    <w:p w:rsidR="008B4917" w:rsidRPr="005704F5"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Заявители чаще всего оспаривают отказ в допуске к участию в конкурсе (аукционе) или предъявляют требование о признании недействительными результата торгов. Причём для защиты своих прав потенциальные </w:t>
      </w:r>
      <w:proofErr w:type="spellStart"/>
      <w:r>
        <w:rPr>
          <w:rFonts w:ascii="Times New Roman" w:hAnsi="Times New Roman"/>
          <w:sz w:val="28"/>
          <w:szCs w:val="28"/>
        </w:rPr>
        <w:t>недропользователи</w:t>
      </w:r>
      <w:proofErr w:type="spellEnd"/>
      <w:r>
        <w:rPr>
          <w:rFonts w:ascii="Times New Roman" w:hAnsi="Times New Roman"/>
          <w:sz w:val="28"/>
          <w:szCs w:val="28"/>
        </w:rPr>
        <w:t>, не допущенные к участию в торгах, нередко прибегают к помощи Федеральной антимонопольной службы (далее – ФАС), которая на основании статей 15, 17, 23 Федерального закона «О защите конкуренции»</w:t>
      </w:r>
      <w:r>
        <w:rPr>
          <w:rStyle w:val="ab"/>
          <w:rFonts w:ascii="Times New Roman" w:hAnsi="Times New Roman"/>
          <w:sz w:val="28"/>
          <w:szCs w:val="28"/>
        </w:rPr>
        <w:footnoteReference w:id="59"/>
      </w:r>
      <w:r>
        <w:rPr>
          <w:rFonts w:ascii="Times New Roman" w:hAnsi="Times New Roman"/>
          <w:sz w:val="28"/>
          <w:szCs w:val="28"/>
        </w:rPr>
        <w:t xml:space="preserve"> уполномочена в подобных случаях выступать в защиту интересов недропользователя. Возможны два варианта: либо ФАС выдаёт лицензирующему органу предписание о прекращении действий, нарушающих антимонопольное законодательство, после чего организатор торгов вынужден обращаться в арбитражный суд с требованием о признании </w:t>
      </w:r>
      <w:r>
        <w:rPr>
          <w:rFonts w:ascii="Times New Roman" w:hAnsi="Times New Roman"/>
          <w:sz w:val="28"/>
          <w:szCs w:val="28"/>
        </w:rPr>
        <w:lastRenderedPageBreak/>
        <w:t>незаконным предписания антимонопольного органа</w:t>
      </w:r>
      <w:r>
        <w:rPr>
          <w:rStyle w:val="ab"/>
          <w:rFonts w:ascii="Times New Roman" w:hAnsi="Times New Roman"/>
          <w:sz w:val="28"/>
          <w:szCs w:val="28"/>
        </w:rPr>
        <w:footnoteReference w:id="60"/>
      </w:r>
      <w:r>
        <w:rPr>
          <w:rFonts w:ascii="Times New Roman" w:hAnsi="Times New Roman"/>
          <w:sz w:val="28"/>
          <w:szCs w:val="28"/>
        </w:rPr>
        <w:t>, либо территориальный орган ФАС сам обращается в суд, требуя признания действий конкурсной (аукционной) комиссии неправомерными</w:t>
      </w:r>
      <w:r>
        <w:rPr>
          <w:rStyle w:val="ab"/>
          <w:rFonts w:ascii="Times New Roman" w:hAnsi="Times New Roman"/>
          <w:sz w:val="28"/>
          <w:szCs w:val="28"/>
        </w:rPr>
        <w:footnoteReference w:id="61"/>
      </w:r>
      <w:r>
        <w:rPr>
          <w:rFonts w:ascii="Times New Roman" w:hAnsi="Times New Roman"/>
          <w:sz w:val="28"/>
          <w:szCs w:val="28"/>
        </w:rPr>
        <w:t>. В обоих случаях сторонами судебного спора являются орган ФАС и лицензирующий орган, тогда как лицо, чьи заявочные материалы не были допущены к участию в торгах, выступает в качестве третьего лица. Однако даже участие государственного антимонопольного органа не обеспечивает заявителю положительный результат. Такие требования могут быть удовлетворены только при существенном нарушении конкурсной (аукционной) комиссией положений Административного регламента по конкурсам и аукционам. Например, если в решении об отказе в допуске заявки к участию в торгах не указаны конкретные недостатки представленного комплекта документов</w:t>
      </w:r>
      <w:r>
        <w:rPr>
          <w:rStyle w:val="ab"/>
          <w:rFonts w:ascii="Times New Roman" w:hAnsi="Times New Roman"/>
          <w:sz w:val="28"/>
          <w:szCs w:val="28"/>
        </w:rPr>
        <w:footnoteReference w:id="62"/>
      </w:r>
      <w:r>
        <w:rPr>
          <w:rFonts w:ascii="Times New Roman" w:hAnsi="Times New Roman"/>
          <w:sz w:val="28"/>
          <w:szCs w:val="28"/>
        </w:rPr>
        <w:t>.  С другой стороны, технические ошибки, допущенные заявителем при подготовке заявочных материалов, не являются сами по себе основанием для отказа в допуске к участию в торгах</w:t>
      </w:r>
      <w:r>
        <w:rPr>
          <w:rStyle w:val="ab"/>
          <w:rFonts w:ascii="Times New Roman" w:hAnsi="Times New Roman"/>
          <w:sz w:val="28"/>
          <w:szCs w:val="28"/>
        </w:rPr>
        <w:footnoteReference w:id="63"/>
      </w:r>
      <w:r>
        <w:rPr>
          <w:rFonts w:ascii="Times New Roman" w:hAnsi="Times New Roman"/>
          <w:sz w:val="28"/>
          <w:szCs w:val="28"/>
        </w:rPr>
        <w:t xml:space="preserve">.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В целях обеспечения национальной безопасности и охраны окружающей среды к пользователям отдельных категорий участко</w:t>
      </w:r>
      <w:r w:rsidR="00A97502">
        <w:rPr>
          <w:rFonts w:ascii="Times New Roman" w:hAnsi="Times New Roman"/>
          <w:sz w:val="28"/>
          <w:szCs w:val="28"/>
        </w:rPr>
        <w:t>в</w:t>
      </w:r>
      <w:r>
        <w:rPr>
          <w:rFonts w:ascii="Times New Roman" w:hAnsi="Times New Roman"/>
          <w:sz w:val="28"/>
          <w:szCs w:val="28"/>
        </w:rPr>
        <w:t xml:space="preserve"> недр могут предъявляться повышенные требования. Это касается, в первую очередь, участков недр федерального значения континентального шельфа Российской Федерации. Таковыми могут являться только созданные в соответствии с российским законодательством юридические лица, имеющие не менее чем пятилетний опыт освоения таких участков, в которых вклад Российской Федерации в уставный капитал составляет более пятидесяти процентов, и/или в отношении которых Российская Федерация имеет право </w:t>
      </w:r>
      <w:r>
        <w:rPr>
          <w:rFonts w:ascii="Times New Roman" w:hAnsi="Times New Roman"/>
          <w:sz w:val="28"/>
          <w:szCs w:val="28"/>
        </w:rPr>
        <w:lastRenderedPageBreak/>
        <w:t xml:space="preserve">прямо или косвенно распоряжаться более чем пятьюдесятью процентами общего количества голосов, приходящихся на голосующие акции, составляющие уставные капиталы таких юридических лиц (часть 3 статьи 9 Закона о недрах). Интересно, что российских компаний, имеющих не менее чем пятилетний опыт освоения участков континентального шельфа РФ, просто не существует, российские </w:t>
      </w:r>
      <w:proofErr w:type="spellStart"/>
      <w:r>
        <w:rPr>
          <w:rFonts w:ascii="Times New Roman" w:hAnsi="Times New Roman"/>
          <w:sz w:val="28"/>
          <w:szCs w:val="28"/>
        </w:rPr>
        <w:t>недропользователи</w:t>
      </w:r>
      <w:proofErr w:type="spellEnd"/>
      <w:r>
        <w:rPr>
          <w:rFonts w:ascii="Times New Roman" w:hAnsi="Times New Roman"/>
          <w:sz w:val="28"/>
          <w:szCs w:val="28"/>
        </w:rPr>
        <w:t xml:space="preserve"> континентальный шельф не разрабатывают. Возникает вопрос, каким образом при таких условиях привлекать к освоению российского континентального шельфа иностранных инвесторов (поскольку российские компании необходимыми технологиями не обладают).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участками недр федерального значения возникают и другие </w:t>
      </w:r>
      <w:r w:rsidR="001E6EF4">
        <w:rPr>
          <w:rFonts w:ascii="Times New Roman" w:hAnsi="Times New Roman"/>
          <w:sz w:val="28"/>
          <w:szCs w:val="28"/>
        </w:rPr>
        <w:t xml:space="preserve">правовые </w:t>
      </w:r>
      <w:r>
        <w:rPr>
          <w:rFonts w:ascii="Times New Roman" w:hAnsi="Times New Roman"/>
          <w:sz w:val="28"/>
          <w:szCs w:val="28"/>
        </w:rPr>
        <w:t xml:space="preserve">проблемы. В соответствии со статьёй 13.1 Закона о недрах решение о проведении конкурсов или аукционов на право пользования участками недр по общему правилу принимает Федеральное агентство по недропользованию, тогда как относительно участков недр федерального значения такое решение принимает Правительство РФ. Одним из оснований отнесения участка недр к участкам федерального значения являются виды и объёмы содержащихся в них полезных ископаемых (часть 3 статьи 2.1 Закона о недрах). Экспертизы запасов полезных ископаемых по большинству месторождений проводились ещё в 30-е годы прошлого столетия, в связи с чем информация о месторождении может оказаться ложной, и складывается следующая ситуация. На аукцион выставляется участок недр, не относящийся к участкам недр федерального значения, аукцион организует Федеральное агентство по недропользованию, затем в ходе работ по геологическому изучению иностранным инвестором выясняется, что содержащиеся запасы в действительности гораздо больше и участок подпадает под категорию участков недр федерального значения. В таком случае Правительство РФ может отказать этому иностранному инвестору в предоставлении права пользования участком недр для разведки и добычи полезных ископаемых или при осуществлении геологического изучения по совмещенной лицензии </w:t>
      </w:r>
      <w:r>
        <w:rPr>
          <w:rFonts w:ascii="Times New Roman" w:hAnsi="Times New Roman"/>
          <w:sz w:val="28"/>
          <w:szCs w:val="28"/>
        </w:rPr>
        <w:lastRenderedPageBreak/>
        <w:t>принять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(часть 5 статьи 2.1 Закона о недрах)</w:t>
      </w:r>
      <w:r>
        <w:rPr>
          <w:rStyle w:val="ab"/>
          <w:rFonts w:ascii="Times New Roman" w:hAnsi="Times New Roman"/>
          <w:sz w:val="28"/>
          <w:szCs w:val="28"/>
        </w:rPr>
        <w:footnoteReference w:id="64"/>
      </w:r>
      <w:r>
        <w:rPr>
          <w:rFonts w:ascii="Times New Roman" w:hAnsi="Times New Roman"/>
          <w:sz w:val="28"/>
          <w:szCs w:val="28"/>
        </w:rPr>
        <w:t xml:space="preserve">. Кроме того, часть 3 статьи 13.1 Закона о недрах позволяет Правительству РФ при определении порядка и условий проведения аукционов на право пользования участками недр федерального значения по представлению Министерства обороны и/или Федеральной службы безопасности устанавливать дополнительные ограничения допуска к участию в таких аукционах юридических лиц с участием иностранных инвесторов.  </w:t>
      </w:r>
    </w:p>
    <w:p w:rsidR="008B4917" w:rsidRDefault="008B4917" w:rsidP="008B48A6">
      <w:pPr>
        <w:spacing w:after="0" w:line="360" w:lineRule="auto"/>
        <w:ind w:firstLine="709"/>
        <w:jc w:val="both"/>
        <w:rPr>
          <w:rFonts w:ascii="Times New Roman" w:hAnsi="Times New Roman"/>
          <w:sz w:val="28"/>
          <w:szCs w:val="28"/>
        </w:rPr>
      </w:pPr>
      <w:r>
        <w:rPr>
          <w:rFonts w:ascii="Times New Roman" w:hAnsi="Times New Roman"/>
          <w:sz w:val="28"/>
          <w:szCs w:val="28"/>
        </w:rPr>
        <w:t>Несмотря на то, что требования к заявителям по каждому конкретному участку могут отличаться, в общем виде, анализируя положения пункта 17 Административного регламента по конкурсам и аукционам, И.Н. Сидоров предлагает выделять следующие группы сведений, представление которых требуется от заявителя:</w:t>
      </w:r>
    </w:p>
    <w:p w:rsidR="008B4917" w:rsidRDefault="008B4917" w:rsidP="0024029F">
      <w:pPr>
        <w:spacing w:after="0" w:line="360" w:lineRule="auto"/>
        <w:ind w:firstLine="709"/>
        <w:jc w:val="both"/>
        <w:rPr>
          <w:rFonts w:ascii="Times New Roman" w:hAnsi="Times New Roman"/>
          <w:sz w:val="28"/>
          <w:szCs w:val="28"/>
        </w:rPr>
      </w:pPr>
      <w:r w:rsidRPr="0024029F">
        <w:rPr>
          <w:rFonts w:ascii="Times New Roman" w:hAnsi="Times New Roman"/>
          <w:sz w:val="28"/>
          <w:szCs w:val="28"/>
        </w:rPr>
        <w:t>1)</w:t>
      </w:r>
      <w:r>
        <w:rPr>
          <w:rFonts w:ascii="Times New Roman" w:hAnsi="Times New Roman"/>
          <w:sz w:val="28"/>
          <w:szCs w:val="28"/>
        </w:rPr>
        <w:t xml:space="preserve"> общие данные о заявителе: копии учредительных и регистрационных документов, общие сведения о хозяйственной деятельности, руководстве, реализуемых в настоящее время и реализованных в течение прошедших пяти лет проектах по освоению месторождений;</w:t>
      </w:r>
    </w:p>
    <w:p w:rsidR="008B4917"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t>2) данные о кадровом составе, где особое значение имеет наличие квалифицированных специалистов, которые будут непосредственно осуществлять работы по разработке месторождения;</w:t>
      </w:r>
    </w:p>
    <w:p w:rsidR="008B4917"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t>3) сведения о финансовых возможностях заявителя, требующихся для эффективного и безопасного проведения работ, связанных с недропользованием;</w:t>
      </w:r>
    </w:p>
    <w:p w:rsidR="008B4917"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t>4) сведения о наличии необходимых технических и технологических возможностей и лицензий на связанные виды деятельности</w:t>
      </w:r>
      <w:r>
        <w:rPr>
          <w:rStyle w:val="ab"/>
          <w:rFonts w:ascii="Times New Roman" w:hAnsi="Times New Roman"/>
          <w:sz w:val="28"/>
          <w:szCs w:val="28"/>
        </w:rPr>
        <w:footnoteReference w:id="65"/>
      </w:r>
      <w:r>
        <w:rPr>
          <w:rFonts w:ascii="Times New Roman" w:hAnsi="Times New Roman"/>
          <w:sz w:val="28"/>
          <w:szCs w:val="28"/>
        </w:rPr>
        <w:t xml:space="preserve">. </w:t>
      </w:r>
    </w:p>
    <w:p w:rsidR="008B4917" w:rsidRPr="00AA6488"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Если сведения из первой группы можно назвать формальными, то остальные требования направлены на то, чтобы претендент документально подтвердил свою способность быть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на конкретном участке недр. </w:t>
      </w:r>
    </w:p>
    <w:p w:rsidR="008B4917"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Симптоматично, что по каждой группе требований Административный регламент по конкурсам и аукционами говорит обо всех конкретных сведениях с формулировкой «в том числе», </w:t>
      </w:r>
      <w:proofErr w:type="gramStart"/>
      <w:r>
        <w:rPr>
          <w:rFonts w:ascii="Times New Roman" w:hAnsi="Times New Roman"/>
          <w:sz w:val="28"/>
          <w:szCs w:val="28"/>
        </w:rPr>
        <w:t>что</w:t>
      </w:r>
      <w:proofErr w:type="gramEnd"/>
      <w:r>
        <w:rPr>
          <w:rFonts w:ascii="Times New Roman" w:hAnsi="Times New Roman"/>
          <w:sz w:val="28"/>
          <w:szCs w:val="28"/>
        </w:rPr>
        <w:t xml:space="preserve"> по сути размывает перечень, отдавая прерогативу регулирования этого вопроса индивидуальным правовым актам об организации конкурса (аукциона), </w:t>
      </w:r>
      <w:r w:rsidR="009F63C7">
        <w:rPr>
          <w:rFonts w:ascii="Times New Roman" w:hAnsi="Times New Roman"/>
          <w:sz w:val="28"/>
          <w:szCs w:val="28"/>
        </w:rPr>
        <w:t xml:space="preserve">а </w:t>
      </w:r>
      <w:r>
        <w:rPr>
          <w:rFonts w:ascii="Times New Roman" w:hAnsi="Times New Roman"/>
          <w:sz w:val="28"/>
          <w:szCs w:val="28"/>
        </w:rPr>
        <w:t xml:space="preserve">содержание таких актов тоже не всегда отличается должной конкретностью. В результате </w:t>
      </w:r>
      <w:proofErr w:type="spellStart"/>
      <w:r>
        <w:rPr>
          <w:rFonts w:ascii="Times New Roman" w:hAnsi="Times New Roman"/>
          <w:sz w:val="28"/>
          <w:szCs w:val="28"/>
        </w:rPr>
        <w:t>недропользователи</w:t>
      </w:r>
      <w:proofErr w:type="spellEnd"/>
      <w:r>
        <w:rPr>
          <w:rFonts w:ascii="Times New Roman" w:hAnsi="Times New Roman"/>
          <w:sz w:val="28"/>
          <w:szCs w:val="28"/>
        </w:rPr>
        <w:t xml:space="preserve"> вынуждены, подстраховывая себя, предоставлять максимально широкий перечень документов. </w:t>
      </w:r>
    </w:p>
    <w:p w:rsidR="008B4917"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t>Уже став победителем конкурса (аукциона), недропользователь может столкнуться с проблемой следующего характера. Со вступлением в силу 19 марта 2009 года Административного регламента по лицензированию</w:t>
      </w:r>
      <w:r>
        <w:rPr>
          <w:rStyle w:val="ab"/>
          <w:rFonts w:ascii="Times New Roman" w:hAnsi="Times New Roman"/>
          <w:sz w:val="28"/>
          <w:szCs w:val="28"/>
        </w:rPr>
        <w:footnoteReference w:id="66"/>
      </w:r>
      <w:r>
        <w:rPr>
          <w:rFonts w:ascii="Times New Roman" w:hAnsi="Times New Roman"/>
          <w:sz w:val="28"/>
          <w:szCs w:val="28"/>
        </w:rPr>
        <w:t xml:space="preserve"> из процедуры предоставления права недропользования была исключена стадия подписания сторонами лицензии и лицензионного соглашения, соответственно, теперь недропользователь получает по почте уже прошедшую государственную регистрацию лицензию, соответственно, он лишён возможности контроля за тем, какие именно условия будут включены в лицензию. Практике известны случаи, когда органы государственной власти субъектов РФ пользовались открывающейся возможностью и включали в лицензию условия, которые не были оговорены на этапе размещения порядка и условий пользования участком недр, выставляемым на торги</w:t>
      </w:r>
      <w:r>
        <w:rPr>
          <w:rStyle w:val="ab"/>
          <w:rFonts w:ascii="Times New Roman" w:hAnsi="Times New Roman"/>
          <w:sz w:val="28"/>
          <w:szCs w:val="28"/>
        </w:rPr>
        <w:footnoteReference w:id="67"/>
      </w:r>
      <w:r>
        <w:rPr>
          <w:rFonts w:ascii="Times New Roman" w:hAnsi="Times New Roman"/>
          <w:sz w:val="28"/>
          <w:szCs w:val="28"/>
        </w:rPr>
        <w:t xml:space="preserve">. Между тем, определённые условия, включаемые в лицензию таким </w:t>
      </w:r>
      <w:r>
        <w:rPr>
          <w:rFonts w:ascii="Times New Roman" w:hAnsi="Times New Roman"/>
          <w:sz w:val="28"/>
          <w:szCs w:val="28"/>
        </w:rPr>
        <w:lastRenderedPageBreak/>
        <w:t xml:space="preserve">образом, могли бы повлиять на само решение заявителя участвовать в конкурсе (аукционе). Например, довольно часто в лицензионные условия включаются обязательства недропользователя производить денежные отчисления на социально-экономическое развитие региона, в котором будет осуществляться разработка месторождения. Административный порядок наделения инвестора правом недропользования, не предполагающий согласования условий пользования, позволяет вносить непосредственно в текст лицензий подобные обязательства, хотя и не вполне очевидна связь процесса добычи полезных ископаемых с указанными отчислениями (пусть и общественно полезными, но, на наш взгляд, требующими иного юридического оформления). </w:t>
      </w:r>
    </w:p>
    <w:p w:rsidR="008B4917" w:rsidRPr="0024029F" w:rsidRDefault="008B4917" w:rsidP="0024029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среди проблем, с которыми сталкивается недропользователь на этапе предоставления права, ясно прослеживаются и недостатки разрешительной системы недропользования, связанные в том числе с выдачей по результатам торгов лицензии и формированием лицензирующим органом перечня условий пользования. </w:t>
      </w:r>
    </w:p>
    <w:p w:rsidR="008B4917" w:rsidRDefault="008B4917" w:rsidP="0024029F">
      <w:pPr>
        <w:spacing w:after="0" w:line="360" w:lineRule="auto"/>
        <w:jc w:val="both"/>
        <w:rPr>
          <w:rFonts w:ascii="Times New Roman" w:hAnsi="Times New Roman"/>
          <w:sz w:val="28"/>
          <w:szCs w:val="28"/>
        </w:rPr>
      </w:pPr>
    </w:p>
    <w:p w:rsidR="008B4917" w:rsidRPr="004D43C3" w:rsidRDefault="008B4917" w:rsidP="00BB4428">
      <w:pPr>
        <w:spacing w:line="360" w:lineRule="auto"/>
        <w:ind w:firstLine="709"/>
        <w:contextualSpacing/>
        <w:jc w:val="center"/>
        <w:rPr>
          <w:rFonts w:ascii="Times New Roman" w:hAnsi="Times New Roman"/>
          <w:b/>
          <w:i/>
          <w:sz w:val="28"/>
          <w:szCs w:val="28"/>
        </w:rPr>
      </w:pPr>
      <w:r w:rsidRPr="004D43C3">
        <w:rPr>
          <w:rFonts w:ascii="Times New Roman" w:hAnsi="Times New Roman"/>
          <w:b/>
          <w:i/>
          <w:sz w:val="28"/>
          <w:szCs w:val="28"/>
        </w:rPr>
        <w:t xml:space="preserve">§2 Публично-правовые </w:t>
      </w:r>
      <w:r>
        <w:rPr>
          <w:rFonts w:ascii="Times New Roman" w:hAnsi="Times New Roman"/>
          <w:b/>
          <w:i/>
          <w:sz w:val="28"/>
          <w:szCs w:val="28"/>
        </w:rPr>
        <w:t>начала</w:t>
      </w:r>
      <w:r w:rsidRPr="004D43C3">
        <w:rPr>
          <w:rFonts w:ascii="Times New Roman" w:hAnsi="Times New Roman"/>
          <w:b/>
          <w:i/>
          <w:sz w:val="28"/>
          <w:szCs w:val="28"/>
        </w:rPr>
        <w:t xml:space="preserve"> перехода права</w:t>
      </w:r>
      <w:r>
        <w:rPr>
          <w:rFonts w:ascii="Times New Roman" w:hAnsi="Times New Roman"/>
          <w:b/>
          <w:i/>
          <w:sz w:val="28"/>
          <w:szCs w:val="28"/>
        </w:rPr>
        <w:t xml:space="preserve"> недропользования</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В различных правовых системах имеют место разные модели перехода права пользования недрами. В.Н. </w:t>
      </w:r>
      <w:proofErr w:type="spellStart"/>
      <w:r w:rsidRPr="00A819E0">
        <w:rPr>
          <w:rFonts w:ascii="Times New Roman" w:hAnsi="Times New Roman"/>
          <w:sz w:val="28"/>
          <w:szCs w:val="28"/>
        </w:rPr>
        <w:t>Кокин</w:t>
      </w:r>
      <w:proofErr w:type="spellEnd"/>
      <w:r w:rsidRPr="00A819E0">
        <w:rPr>
          <w:rFonts w:ascii="Times New Roman" w:hAnsi="Times New Roman"/>
          <w:sz w:val="28"/>
          <w:szCs w:val="28"/>
        </w:rPr>
        <w:t xml:space="preserve"> отмечает, что «в зависимости от системы правового регулирования пользования недрами в мировой практике существуют различные принципы передачи прав и обязанностей по недропользованию. Степень свободы такой передачи в различных странах варьируется, но так или иначе государство должно её одобрять»</w:t>
      </w:r>
      <w:r w:rsidRPr="00A819E0">
        <w:rPr>
          <w:rStyle w:val="ab"/>
          <w:rFonts w:ascii="Times New Roman" w:hAnsi="Times New Roman"/>
          <w:sz w:val="28"/>
          <w:szCs w:val="28"/>
        </w:rPr>
        <w:footnoteReference w:id="68"/>
      </w:r>
      <w:r w:rsidRPr="00A819E0">
        <w:rPr>
          <w:rFonts w:ascii="Times New Roman" w:hAnsi="Times New Roman"/>
          <w:sz w:val="28"/>
          <w:szCs w:val="28"/>
        </w:rPr>
        <w:t xml:space="preserve">. И это справедливо, поскольку общественная значимость такого природного ресурса как недра, </w:t>
      </w:r>
      <w:proofErr w:type="spellStart"/>
      <w:r w:rsidRPr="00A819E0">
        <w:rPr>
          <w:rFonts w:ascii="Times New Roman" w:hAnsi="Times New Roman"/>
          <w:sz w:val="28"/>
          <w:szCs w:val="28"/>
        </w:rPr>
        <w:t>истощимость</w:t>
      </w:r>
      <w:proofErr w:type="spellEnd"/>
      <w:r w:rsidRPr="00A819E0">
        <w:rPr>
          <w:rFonts w:ascii="Times New Roman" w:hAnsi="Times New Roman"/>
          <w:sz w:val="28"/>
          <w:szCs w:val="28"/>
        </w:rPr>
        <w:t xml:space="preserve"> содержащихся в них полезных ископаемых, потенциальная опасность работ, проводимых для их извлечения, а также неизбежное нанесение вреда окружающей среде в ходе добычи полезных ископаемых вынуждают государство брать под свой пристальный контроль </w:t>
      </w:r>
      <w:r w:rsidRPr="00A819E0">
        <w:rPr>
          <w:rFonts w:ascii="Times New Roman" w:hAnsi="Times New Roman"/>
          <w:sz w:val="28"/>
          <w:szCs w:val="28"/>
        </w:rPr>
        <w:lastRenderedPageBreak/>
        <w:t xml:space="preserve">любые действия, осуществляемые с недрами, предъявлять высокие требования </w:t>
      </w:r>
      <w:r>
        <w:rPr>
          <w:rFonts w:ascii="Times New Roman" w:hAnsi="Times New Roman"/>
          <w:sz w:val="28"/>
          <w:szCs w:val="28"/>
        </w:rPr>
        <w:t xml:space="preserve">к </w:t>
      </w:r>
      <w:r w:rsidRPr="00A819E0">
        <w:rPr>
          <w:rFonts w:ascii="Times New Roman" w:hAnsi="Times New Roman"/>
          <w:sz w:val="28"/>
          <w:szCs w:val="28"/>
        </w:rPr>
        <w:t xml:space="preserve">допускаемым к </w:t>
      </w:r>
      <w:r>
        <w:rPr>
          <w:rFonts w:ascii="Times New Roman" w:hAnsi="Times New Roman"/>
          <w:sz w:val="28"/>
          <w:szCs w:val="28"/>
        </w:rPr>
        <w:t xml:space="preserve">пользованию </w:t>
      </w:r>
      <w:r w:rsidRPr="00A819E0">
        <w:rPr>
          <w:rFonts w:ascii="Times New Roman" w:hAnsi="Times New Roman"/>
          <w:sz w:val="28"/>
          <w:szCs w:val="28"/>
        </w:rPr>
        <w:t>недрам</w:t>
      </w:r>
      <w:r>
        <w:rPr>
          <w:rFonts w:ascii="Times New Roman" w:hAnsi="Times New Roman"/>
          <w:sz w:val="28"/>
          <w:szCs w:val="28"/>
        </w:rPr>
        <w:t>и</w:t>
      </w:r>
      <w:r w:rsidRPr="00A819E0">
        <w:rPr>
          <w:rFonts w:ascii="Times New Roman" w:hAnsi="Times New Roman"/>
          <w:sz w:val="28"/>
          <w:szCs w:val="28"/>
        </w:rPr>
        <w:t xml:space="preserve"> субъектам и следить за их соблюдением, в том числе при передаче права от одного недропользователя к другому. По этой причине не только при возникновении права пользования недрами, но и при его переходе, к финансовым, техническим и иным возможностям потенциального недропользователя предъявляется ряд </w:t>
      </w:r>
      <w:r>
        <w:rPr>
          <w:rFonts w:ascii="Times New Roman" w:hAnsi="Times New Roman"/>
          <w:sz w:val="28"/>
          <w:szCs w:val="28"/>
        </w:rPr>
        <w:t xml:space="preserve">обязательных </w:t>
      </w:r>
      <w:r w:rsidRPr="00A819E0">
        <w:rPr>
          <w:rFonts w:ascii="Times New Roman" w:hAnsi="Times New Roman"/>
          <w:sz w:val="28"/>
          <w:szCs w:val="28"/>
        </w:rPr>
        <w:t xml:space="preserve">требований, которые обеспечивали бы рациональное и безопасное для окружающей среды использование природных ресурсов. Стоит, правда, заметить, что на законодательном уровне так и не закреплен перечень таких требований, нет особенностей относительно отдельных участков недр. Указывается лишь, что претендент на получение права пользования участком недр должен доказать, что он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(пункт 3 статьи 14 Закона о недрах).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В этой связи необходимо обратиться к части 2 статьи 17.1 Закона о недрах, в соответствии с которым при переоформлении лицензии на право пользования участком недр условия пользования, предусмотренные прежней лицензией, пересмотру не подлежат. Для внесения изменения и дополнения в условия пользования участком недр установлен специальный порядок, обход которого с помощью механизма перехода права пользования недрами недопустим. </w:t>
      </w:r>
      <w:r>
        <w:rPr>
          <w:rFonts w:ascii="Times New Roman" w:hAnsi="Times New Roman"/>
          <w:sz w:val="28"/>
          <w:szCs w:val="28"/>
        </w:rPr>
        <w:t>На практике встречаются дела, когда недропользователь пытается оспорить условия пользования недрами в гражданско-правовом порядке, на что суды указывают, что действия по переоформлению лицензии, равно как и процедура согласования условий пользования недрами, не являются гражданско-правовой сделкой</w:t>
      </w:r>
      <w:r>
        <w:rPr>
          <w:rStyle w:val="ab"/>
          <w:rFonts w:ascii="Times New Roman" w:hAnsi="Times New Roman"/>
          <w:sz w:val="28"/>
          <w:szCs w:val="28"/>
        </w:rPr>
        <w:footnoteReference w:id="69"/>
      </w:r>
      <w:r>
        <w:rPr>
          <w:rFonts w:ascii="Times New Roman" w:hAnsi="Times New Roman"/>
          <w:sz w:val="28"/>
          <w:szCs w:val="28"/>
        </w:rPr>
        <w:t xml:space="preserve">. </w:t>
      </w:r>
    </w:p>
    <w:p w:rsidR="008B4917"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Как правило, авторы называют отношения по переходу права пользования недрами именно публично-правовыми. Одним из ключевых </w:t>
      </w:r>
      <w:r w:rsidRPr="00A819E0">
        <w:rPr>
          <w:rFonts w:ascii="Times New Roman" w:hAnsi="Times New Roman"/>
          <w:sz w:val="28"/>
          <w:szCs w:val="28"/>
        </w:rPr>
        <w:lastRenderedPageBreak/>
        <w:t>признаков указывается их субъектный состав. Так, И.Н. Сидоров пишет: «Правоотношение по переходу права пользования участками недр возникает между государством в лице соответствующего уполномоченного органа и претендентом на переход права и переоформление лицензии. Правоотношение между действующим пользователем недр и претендентом (правопреемство, передача имущества и др.) являются предпосылкой, необходимой для правоотношений по переходу права пользования участками недр…»</w:t>
      </w:r>
      <w:r w:rsidRPr="00A819E0">
        <w:rPr>
          <w:rStyle w:val="ab"/>
          <w:rFonts w:ascii="Times New Roman" w:hAnsi="Times New Roman"/>
          <w:sz w:val="28"/>
          <w:szCs w:val="28"/>
        </w:rPr>
        <w:footnoteReference w:id="70"/>
      </w:r>
      <w:r w:rsidRPr="00A819E0">
        <w:rPr>
          <w:rFonts w:ascii="Times New Roman" w:hAnsi="Times New Roman"/>
          <w:sz w:val="28"/>
          <w:szCs w:val="28"/>
        </w:rPr>
        <w:t>. Действительно, как таковой переход права пользования участком недр происходит (у нового недропользователя</w:t>
      </w:r>
      <w:r>
        <w:rPr>
          <w:rFonts w:ascii="Times New Roman" w:hAnsi="Times New Roman"/>
          <w:sz w:val="28"/>
          <w:szCs w:val="28"/>
        </w:rPr>
        <w:t xml:space="preserve"> возникает право</w:t>
      </w:r>
      <w:r w:rsidRPr="00A819E0">
        <w:rPr>
          <w:rFonts w:ascii="Times New Roman" w:hAnsi="Times New Roman"/>
          <w:sz w:val="28"/>
          <w:szCs w:val="28"/>
        </w:rPr>
        <w:t xml:space="preserve"> пользования) в момент государственной регистрации лицензии (согласно части 7 статьи 9 Закона о недрах), т.е. всё </w:t>
      </w:r>
      <w:r>
        <w:rPr>
          <w:rFonts w:ascii="Times New Roman" w:hAnsi="Times New Roman"/>
          <w:sz w:val="28"/>
          <w:szCs w:val="28"/>
        </w:rPr>
        <w:t>связывается</w:t>
      </w:r>
      <w:r w:rsidRPr="00A819E0">
        <w:rPr>
          <w:rFonts w:ascii="Times New Roman" w:hAnsi="Times New Roman"/>
          <w:sz w:val="28"/>
          <w:szCs w:val="28"/>
        </w:rPr>
        <w:t xml:space="preserve"> именно </w:t>
      </w:r>
      <w:r>
        <w:rPr>
          <w:rFonts w:ascii="Times New Roman" w:hAnsi="Times New Roman"/>
          <w:sz w:val="28"/>
          <w:szCs w:val="28"/>
        </w:rPr>
        <w:t>с этой управленческой процедурой</w:t>
      </w:r>
      <w:r w:rsidRPr="00A819E0">
        <w:rPr>
          <w:rFonts w:ascii="Times New Roman" w:hAnsi="Times New Roman"/>
          <w:sz w:val="28"/>
          <w:szCs w:val="28"/>
        </w:rPr>
        <w:t xml:space="preserve"> переоформления, которая определяется Административным регламентом</w:t>
      </w:r>
      <w:r>
        <w:rPr>
          <w:rFonts w:ascii="Times New Roman" w:hAnsi="Times New Roman"/>
          <w:sz w:val="28"/>
          <w:szCs w:val="28"/>
        </w:rPr>
        <w:t>, утвержденным Приказом</w:t>
      </w:r>
      <w:r w:rsidRPr="00A819E0">
        <w:rPr>
          <w:rFonts w:ascii="Times New Roman" w:hAnsi="Times New Roman"/>
          <w:sz w:val="28"/>
          <w:szCs w:val="28"/>
        </w:rPr>
        <w:t xml:space="preserve"> Министерства природных ресурсов и экологии РФ</w:t>
      </w:r>
      <w:r w:rsidRPr="00A819E0">
        <w:rPr>
          <w:rStyle w:val="ab"/>
          <w:rFonts w:ascii="Times New Roman" w:hAnsi="Times New Roman"/>
          <w:sz w:val="28"/>
          <w:szCs w:val="28"/>
        </w:rPr>
        <w:footnoteReference w:id="71"/>
      </w:r>
      <w:r w:rsidRPr="00A819E0">
        <w:rPr>
          <w:rFonts w:ascii="Times New Roman" w:hAnsi="Times New Roman"/>
          <w:sz w:val="28"/>
          <w:szCs w:val="28"/>
        </w:rPr>
        <w:t xml:space="preserve"> (далее – Приказ Минприроды №315). Переход права осуществляется не в момент возникновения одного из оснований, указанных в части 1 статьи 17.1 Закона о недрах, а только в результате переоформления лицензии. </w:t>
      </w:r>
    </w:p>
    <w:p w:rsidR="008B4917" w:rsidRPr="00A819E0" w:rsidRDefault="008B4917" w:rsidP="00BB4428">
      <w:pPr>
        <w:spacing w:line="360" w:lineRule="auto"/>
        <w:ind w:firstLine="709"/>
        <w:contextualSpacing/>
        <w:jc w:val="both"/>
        <w:rPr>
          <w:rFonts w:ascii="Times New Roman" w:hAnsi="Times New Roman"/>
          <w:sz w:val="28"/>
          <w:szCs w:val="28"/>
        </w:rPr>
      </w:pPr>
      <w:r>
        <w:rPr>
          <w:rFonts w:ascii="Times New Roman" w:hAnsi="Times New Roman"/>
          <w:sz w:val="28"/>
          <w:szCs w:val="28"/>
        </w:rPr>
        <w:t>Лицензия – это единственный документ, удостоверяющий право пользования недрами, никакие иные решения органов государственной власти здесь не могут быть приняты во внимание. Этот вывод подтверждает и судебная практика</w:t>
      </w:r>
      <w:r>
        <w:rPr>
          <w:rStyle w:val="ab"/>
          <w:rFonts w:ascii="Times New Roman" w:hAnsi="Times New Roman"/>
          <w:sz w:val="28"/>
          <w:szCs w:val="28"/>
        </w:rPr>
        <w:footnoteReference w:id="72"/>
      </w:r>
      <w:r>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А.В. Сапожниковым была высказана интересная концепция перехода права пользования недрами, согласно которой такой переход возможен в четырёх формах: предоставление недр в пользование (переход от государства к недропользователю), переход права от одного не</w:t>
      </w:r>
      <w:r>
        <w:rPr>
          <w:rFonts w:ascii="Times New Roman" w:hAnsi="Times New Roman"/>
          <w:sz w:val="28"/>
          <w:szCs w:val="28"/>
        </w:rPr>
        <w:t xml:space="preserve">дропользователя к другому </w:t>
      </w:r>
      <w:r w:rsidRPr="00A819E0">
        <w:rPr>
          <w:rFonts w:ascii="Times New Roman" w:hAnsi="Times New Roman"/>
          <w:sz w:val="28"/>
          <w:szCs w:val="28"/>
        </w:rPr>
        <w:lastRenderedPageBreak/>
        <w:t xml:space="preserve">в порядке правопреемства, </w:t>
      </w:r>
      <w:r>
        <w:rPr>
          <w:rFonts w:ascii="Times New Roman" w:hAnsi="Times New Roman"/>
          <w:sz w:val="28"/>
          <w:szCs w:val="28"/>
        </w:rPr>
        <w:t>переход</w:t>
      </w:r>
      <w:r w:rsidRPr="00A819E0">
        <w:rPr>
          <w:rFonts w:ascii="Times New Roman" w:hAnsi="Times New Roman"/>
          <w:sz w:val="28"/>
          <w:szCs w:val="28"/>
        </w:rPr>
        <w:t xml:space="preserve"> в результ</w:t>
      </w:r>
      <w:r>
        <w:rPr>
          <w:rFonts w:ascii="Times New Roman" w:hAnsi="Times New Roman"/>
          <w:sz w:val="28"/>
          <w:szCs w:val="28"/>
        </w:rPr>
        <w:t xml:space="preserve">ате гражданско-правовой сделки </w:t>
      </w:r>
      <w:r w:rsidRPr="00A819E0">
        <w:rPr>
          <w:rFonts w:ascii="Times New Roman" w:hAnsi="Times New Roman"/>
          <w:sz w:val="28"/>
          <w:szCs w:val="28"/>
        </w:rPr>
        <w:t>и прекращение права пользования недрами (переход от недропользователя обратно к государству)</w:t>
      </w:r>
      <w:r w:rsidRPr="00A819E0">
        <w:rPr>
          <w:rStyle w:val="ab"/>
          <w:rFonts w:ascii="Times New Roman" w:hAnsi="Times New Roman"/>
          <w:sz w:val="28"/>
          <w:szCs w:val="28"/>
        </w:rPr>
        <w:footnoteReference w:id="73"/>
      </w:r>
      <w:r w:rsidRPr="00A819E0">
        <w:rPr>
          <w:rFonts w:ascii="Times New Roman" w:hAnsi="Times New Roman"/>
          <w:sz w:val="28"/>
          <w:szCs w:val="28"/>
        </w:rPr>
        <w:t xml:space="preserve">. Трудно согласиться со столь широким подходом, поскольку, как прямо написано в </w:t>
      </w:r>
      <w:r>
        <w:rPr>
          <w:rFonts w:ascii="Times New Roman" w:hAnsi="Times New Roman"/>
          <w:sz w:val="28"/>
          <w:szCs w:val="28"/>
        </w:rPr>
        <w:t>З</w:t>
      </w:r>
      <w:r w:rsidRPr="00A819E0">
        <w:rPr>
          <w:rFonts w:ascii="Times New Roman" w:hAnsi="Times New Roman"/>
          <w:sz w:val="28"/>
          <w:szCs w:val="28"/>
        </w:rPr>
        <w:t>аконе</w:t>
      </w:r>
      <w:r>
        <w:rPr>
          <w:rFonts w:ascii="Times New Roman" w:hAnsi="Times New Roman"/>
          <w:sz w:val="28"/>
          <w:szCs w:val="28"/>
        </w:rPr>
        <w:t xml:space="preserve"> о недрах</w:t>
      </w:r>
      <w:r w:rsidRPr="00A819E0">
        <w:rPr>
          <w:rFonts w:ascii="Times New Roman" w:hAnsi="Times New Roman"/>
          <w:sz w:val="28"/>
          <w:szCs w:val="28"/>
        </w:rPr>
        <w:t xml:space="preserve">, в первом и четвёртом случаях это право именно возникает и прекращается (то есть до </w:t>
      </w:r>
      <w:r>
        <w:rPr>
          <w:rFonts w:ascii="Times New Roman" w:hAnsi="Times New Roman"/>
          <w:sz w:val="28"/>
          <w:szCs w:val="28"/>
        </w:rPr>
        <w:t xml:space="preserve">возникновения </w:t>
      </w:r>
      <w:r w:rsidRPr="00A819E0">
        <w:rPr>
          <w:rFonts w:ascii="Times New Roman" w:hAnsi="Times New Roman"/>
          <w:sz w:val="28"/>
          <w:szCs w:val="28"/>
        </w:rPr>
        <w:t xml:space="preserve">и после </w:t>
      </w:r>
      <w:r>
        <w:rPr>
          <w:rFonts w:ascii="Times New Roman" w:hAnsi="Times New Roman"/>
          <w:sz w:val="28"/>
          <w:szCs w:val="28"/>
        </w:rPr>
        <w:t xml:space="preserve">прекращения как такового </w:t>
      </w:r>
      <w:r w:rsidRPr="00A819E0">
        <w:rPr>
          <w:rFonts w:ascii="Times New Roman" w:hAnsi="Times New Roman"/>
          <w:sz w:val="28"/>
          <w:szCs w:val="28"/>
        </w:rPr>
        <w:t>права пользования участком недр не существует</w:t>
      </w:r>
      <w:r>
        <w:rPr>
          <w:rFonts w:ascii="Times New Roman" w:hAnsi="Times New Roman"/>
          <w:sz w:val="28"/>
          <w:szCs w:val="28"/>
        </w:rPr>
        <w:t xml:space="preserve"> вовсе;</w:t>
      </w:r>
      <w:r w:rsidRPr="00A819E0">
        <w:rPr>
          <w:rFonts w:ascii="Times New Roman" w:hAnsi="Times New Roman"/>
          <w:sz w:val="28"/>
          <w:szCs w:val="28"/>
        </w:rPr>
        <w:t xml:space="preserve"> обладателем </w:t>
      </w:r>
      <w:r>
        <w:rPr>
          <w:rFonts w:ascii="Times New Roman" w:hAnsi="Times New Roman"/>
          <w:sz w:val="28"/>
          <w:szCs w:val="28"/>
        </w:rPr>
        <w:t xml:space="preserve">права пользования недрами </w:t>
      </w:r>
      <w:r w:rsidRPr="00A819E0">
        <w:rPr>
          <w:rFonts w:ascii="Times New Roman" w:hAnsi="Times New Roman"/>
          <w:sz w:val="28"/>
          <w:szCs w:val="28"/>
        </w:rPr>
        <w:t xml:space="preserve">может являться только недропользователь, но не государство, что свидетельствует, к тому же, о том, что право пользования недрами – это не составная часть права государственной собственности на недра, которая выделяется при предоставлении участка недр, а особое право). Действующее законодательство под переходом права недропользования понимает только переход от одного хозяйствующего субъекта к другому в порядке правопреемства либо при реорганизации самого недропользователя. </w:t>
      </w:r>
    </w:p>
    <w:p w:rsidR="008B4917" w:rsidRPr="00A819E0" w:rsidRDefault="008B4917" w:rsidP="00BB4428">
      <w:pPr>
        <w:spacing w:line="360" w:lineRule="auto"/>
        <w:ind w:firstLine="709"/>
        <w:contextualSpacing/>
        <w:jc w:val="both"/>
        <w:rPr>
          <w:rFonts w:ascii="Times New Roman" w:hAnsi="Times New Roman"/>
          <w:sz w:val="28"/>
          <w:szCs w:val="28"/>
        </w:rPr>
      </w:pPr>
    </w:p>
    <w:p w:rsidR="008B4917" w:rsidRPr="007A30B2" w:rsidRDefault="008B4917" w:rsidP="00BB4428">
      <w:pPr>
        <w:spacing w:line="360" w:lineRule="auto"/>
        <w:ind w:firstLine="709"/>
        <w:contextualSpacing/>
        <w:jc w:val="both"/>
        <w:rPr>
          <w:rFonts w:ascii="Times New Roman" w:hAnsi="Times New Roman"/>
          <w:b/>
          <w:i/>
          <w:sz w:val="28"/>
          <w:szCs w:val="28"/>
        </w:rPr>
      </w:pPr>
      <w:r w:rsidRPr="007A30B2">
        <w:rPr>
          <w:rFonts w:ascii="Times New Roman" w:hAnsi="Times New Roman"/>
          <w:b/>
          <w:i/>
          <w:sz w:val="28"/>
          <w:szCs w:val="28"/>
        </w:rPr>
        <w:t>§3 Гражданско-правовой аспект перехода права недропользования</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В то же время в регулировании перехода права пользования недрами можно обнаружить и частноправовые начала. В первую очередь, основания перехода права пользования участками недр к другому субъекту предпринимательской деятельности, названные в части 1 статьи 17.1 Закона о недрах</w:t>
      </w:r>
      <w:r>
        <w:rPr>
          <w:rFonts w:ascii="Times New Roman" w:hAnsi="Times New Roman"/>
          <w:sz w:val="28"/>
          <w:szCs w:val="28"/>
        </w:rPr>
        <w:t>,</w:t>
      </w:r>
      <w:r w:rsidRPr="00A819E0">
        <w:rPr>
          <w:rFonts w:ascii="Times New Roman" w:hAnsi="Times New Roman"/>
          <w:sz w:val="28"/>
          <w:szCs w:val="28"/>
        </w:rPr>
        <w:t xml:space="preserve"> относятся, в большей степени, к сфере гражданского права. Это либо реорганизация самого недропользователя, либо учреждение нового юридического лица для продолжения деятельности на предоставленном участке недр или дочернего общества, либо приобретение имущества предприятия-банкрота (пользователя недр), либо заключение концессионного соглашения. Во всех этих случаях решение принимает </w:t>
      </w:r>
      <w:r>
        <w:rPr>
          <w:rFonts w:ascii="Times New Roman" w:hAnsi="Times New Roman"/>
          <w:sz w:val="28"/>
          <w:szCs w:val="28"/>
        </w:rPr>
        <w:t xml:space="preserve">сам </w:t>
      </w:r>
      <w:r w:rsidRPr="00A819E0">
        <w:rPr>
          <w:rFonts w:ascii="Times New Roman" w:hAnsi="Times New Roman"/>
          <w:sz w:val="28"/>
          <w:szCs w:val="28"/>
        </w:rPr>
        <w:t xml:space="preserve">недропользователь. Тот факт, что этот перечень является закрытым и </w:t>
      </w:r>
      <w:r w:rsidRPr="00A819E0">
        <w:rPr>
          <w:rFonts w:ascii="Times New Roman" w:hAnsi="Times New Roman"/>
          <w:sz w:val="28"/>
          <w:szCs w:val="28"/>
        </w:rPr>
        <w:lastRenderedPageBreak/>
        <w:t xml:space="preserve">установлен запрет на передачу права пользования, не ставит под сомнение использование в этой части частноправового метода регулирования.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Диспозитивность заключается ещё и в том, что во всех вышеперечисленных случаях начало процедуры перехода права пользования (переоформления лицензии) зависит от волеизъявления недропользователя, т.е. это его право, а не обязанность. Только недропользователь может инициировать административный процесс переоформления лицензии, подать заявление, необходимые документы, предусмотренные Приказом Минприроды №315, нужны его активные действия, и уже после этого в процесс вступает государственный орган, принимающий решение о возможности или невозможности переоформления лицензии и, соответственно, перехода права.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Данный вывод подтверждает и судебная практика. ЗАО «</w:t>
      </w:r>
      <w:proofErr w:type="spellStart"/>
      <w:r w:rsidRPr="00A819E0">
        <w:rPr>
          <w:rFonts w:ascii="Times New Roman" w:hAnsi="Times New Roman"/>
          <w:sz w:val="28"/>
          <w:szCs w:val="28"/>
        </w:rPr>
        <w:t>Становик</w:t>
      </w:r>
      <w:proofErr w:type="spellEnd"/>
      <w:r w:rsidRPr="00A819E0">
        <w:rPr>
          <w:rFonts w:ascii="Times New Roman" w:hAnsi="Times New Roman"/>
          <w:sz w:val="28"/>
          <w:szCs w:val="28"/>
        </w:rPr>
        <w:t>» обратилось в Департамент по не</w:t>
      </w:r>
      <w:r>
        <w:rPr>
          <w:rFonts w:ascii="Times New Roman" w:hAnsi="Times New Roman"/>
          <w:sz w:val="28"/>
          <w:szCs w:val="28"/>
        </w:rPr>
        <w:t>дропользованию Амурской области</w:t>
      </w:r>
      <w:r w:rsidRPr="00A819E0">
        <w:rPr>
          <w:rFonts w:ascii="Times New Roman" w:hAnsi="Times New Roman"/>
          <w:sz w:val="28"/>
          <w:szCs w:val="28"/>
        </w:rPr>
        <w:t xml:space="preserve"> с заявлением о переоформлении на ООО «Золотой Восток 2» лицензии на пользование недрами. На основании решения комиссии </w:t>
      </w:r>
      <w:r>
        <w:rPr>
          <w:rFonts w:ascii="Times New Roman" w:hAnsi="Times New Roman"/>
          <w:sz w:val="28"/>
          <w:szCs w:val="28"/>
        </w:rPr>
        <w:t>Департаментом по недропользованию</w:t>
      </w:r>
      <w:r w:rsidRPr="00A819E0">
        <w:rPr>
          <w:rFonts w:ascii="Times New Roman" w:hAnsi="Times New Roman"/>
          <w:sz w:val="28"/>
          <w:szCs w:val="28"/>
        </w:rPr>
        <w:t xml:space="preserve"> издан приказ о переоформлении лицензии. Впоследствии этот приказ был отменен, основанием чего послужил отзыв ЗАО «</w:t>
      </w:r>
      <w:proofErr w:type="spellStart"/>
      <w:r w:rsidRPr="00A819E0">
        <w:rPr>
          <w:rFonts w:ascii="Times New Roman" w:hAnsi="Times New Roman"/>
          <w:sz w:val="28"/>
          <w:szCs w:val="28"/>
        </w:rPr>
        <w:t>Становик</w:t>
      </w:r>
      <w:proofErr w:type="spellEnd"/>
      <w:r w:rsidRPr="00A819E0">
        <w:rPr>
          <w:rFonts w:ascii="Times New Roman" w:hAnsi="Times New Roman"/>
          <w:sz w:val="28"/>
          <w:szCs w:val="28"/>
        </w:rPr>
        <w:t>» согласия на переоформление указанной лицензии. Суды пришли к выводу о наличии оснований отмены приказа о переоформлении, указали, что до момента государственной регистрации переоформленной лицензии её обладателем является ЗАО «</w:t>
      </w:r>
      <w:proofErr w:type="spellStart"/>
      <w:r w:rsidRPr="00A819E0">
        <w:rPr>
          <w:rFonts w:ascii="Times New Roman" w:hAnsi="Times New Roman"/>
          <w:sz w:val="28"/>
          <w:szCs w:val="28"/>
        </w:rPr>
        <w:t>Становик</w:t>
      </w:r>
      <w:proofErr w:type="spellEnd"/>
      <w:r w:rsidRPr="00A819E0">
        <w:rPr>
          <w:rFonts w:ascii="Times New Roman" w:hAnsi="Times New Roman"/>
          <w:sz w:val="28"/>
          <w:szCs w:val="28"/>
        </w:rPr>
        <w:t>», которое вправе отозвать согласие, данное ранее на её переоформление</w:t>
      </w:r>
      <w:r w:rsidRPr="00A819E0">
        <w:rPr>
          <w:rStyle w:val="ab"/>
          <w:rFonts w:ascii="Times New Roman" w:hAnsi="Times New Roman"/>
          <w:sz w:val="28"/>
          <w:szCs w:val="28"/>
        </w:rPr>
        <w:footnoteReference w:id="74"/>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В.Д. Мельгунов отмечает специфику отношений по переходу права недропользования, состоящую также в том, что гражданские права здесь не возникают из администр</w:t>
      </w:r>
      <w:r>
        <w:rPr>
          <w:rFonts w:ascii="Times New Roman" w:hAnsi="Times New Roman"/>
          <w:sz w:val="28"/>
          <w:szCs w:val="28"/>
        </w:rPr>
        <w:t>ативного акта, как это бывает во многих случаях</w:t>
      </w:r>
      <w:r w:rsidRPr="00A819E0">
        <w:rPr>
          <w:rFonts w:ascii="Times New Roman" w:hAnsi="Times New Roman"/>
          <w:sz w:val="28"/>
          <w:szCs w:val="28"/>
        </w:rPr>
        <w:t xml:space="preserve">, а </w:t>
      </w:r>
      <w:r w:rsidRPr="00A819E0">
        <w:rPr>
          <w:rFonts w:ascii="Times New Roman" w:hAnsi="Times New Roman"/>
          <w:sz w:val="28"/>
          <w:szCs w:val="28"/>
        </w:rPr>
        <w:lastRenderedPageBreak/>
        <w:t>наоборот, гражданско-правовые причины являются необходимой основой для реализации административной процедуры – переоформления лицензии</w:t>
      </w:r>
      <w:r w:rsidRPr="00A819E0">
        <w:rPr>
          <w:rStyle w:val="ab"/>
          <w:rFonts w:ascii="Times New Roman" w:hAnsi="Times New Roman"/>
          <w:sz w:val="28"/>
          <w:szCs w:val="28"/>
        </w:rPr>
        <w:footnoteReference w:id="75"/>
      </w:r>
      <w:r w:rsidRPr="00A819E0">
        <w:rPr>
          <w:rFonts w:ascii="Times New Roman" w:hAnsi="Times New Roman"/>
          <w:sz w:val="28"/>
          <w:szCs w:val="28"/>
        </w:rPr>
        <w:t xml:space="preserve">. </w:t>
      </w:r>
    </w:p>
    <w:p w:rsidR="008B4917"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На наш взгляд, исключительно частноправовое регулирование рассматриваемых отношений неспособно было бы в настоящий момент обеспечить защиту публичн</w:t>
      </w:r>
      <w:r>
        <w:rPr>
          <w:rFonts w:ascii="Times New Roman" w:hAnsi="Times New Roman"/>
          <w:sz w:val="28"/>
          <w:szCs w:val="28"/>
        </w:rPr>
        <w:t>ого интереса в столь специфичн</w:t>
      </w:r>
      <w:r w:rsidRPr="00A819E0">
        <w:rPr>
          <w:rFonts w:ascii="Times New Roman" w:hAnsi="Times New Roman"/>
          <w:sz w:val="28"/>
          <w:szCs w:val="28"/>
        </w:rPr>
        <w:t xml:space="preserve">ой области хозяйственной деятельности. Поэтому институт лицензирования, из которого проистекает </w:t>
      </w:r>
      <w:r>
        <w:rPr>
          <w:rFonts w:ascii="Times New Roman" w:hAnsi="Times New Roman"/>
          <w:sz w:val="28"/>
          <w:szCs w:val="28"/>
        </w:rPr>
        <w:t>возможность и обязанность</w:t>
      </w:r>
      <w:r w:rsidRPr="00A819E0">
        <w:rPr>
          <w:rFonts w:ascii="Times New Roman" w:hAnsi="Times New Roman"/>
          <w:sz w:val="28"/>
          <w:szCs w:val="28"/>
        </w:rPr>
        <w:t xml:space="preserve"> государства самым строгим образом </w:t>
      </w:r>
      <w:r>
        <w:rPr>
          <w:rFonts w:ascii="Times New Roman" w:hAnsi="Times New Roman"/>
          <w:sz w:val="28"/>
          <w:szCs w:val="28"/>
        </w:rPr>
        <w:t>контролировать передачу</w:t>
      </w:r>
      <w:r w:rsidRPr="00A819E0">
        <w:rPr>
          <w:rFonts w:ascii="Times New Roman" w:hAnsi="Times New Roman"/>
          <w:sz w:val="28"/>
          <w:szCs w:val="28"/>
        </w:rPr>
        <w:t xml:space="preserve"> права недропользования через переоформление лицензии, по-прежнему сохраняет свою актуальность. Как указывает М.В. </w:t>
      </w:r>
      <w:proofErr w:type="spellStart"/>
      <w:r w:rsidRPr="00A819E0">
        <w:rPr>
          <w:rFonts w:ascii="Times New Roman" w:hAnsi="Times New Roman"/>
          <w:sz w:val="28"/>
          <w:szCs w:val="28"/>
        </w:rPr>
        <w:t>Дудиков</w:t>
      </w:r>
      <w:proofErr w:type="spellEnd"/>
      <w:r w:rsidRPr="00A819E0">
        <w:rPr>
          <w:rFonts w:ascii="Times New Roman" w:hAnsi="Times New Roman"/>
          <w:sz w:val="28"/>
          <w:szCs w:val="28"/>
        </w:rPr>
        <w:t xml:space="preserve">, этот институт не только легитимирует специальную </w:t>
      </w:r>
      <w:proofErr w:type="spellStart"/>
      <w:r w:rsidRPr="00A819E0">
        <w:rPr>
          <w:rFonts w:ascii="Times New Roman" w:hAnsi="Times New Roman"/>
          <w:sz w:val="28"/>
          <w:szCs w:val="28"/>
        </w:rPr>
        <w:t>правосубъектность</w:t>
      </w:r>
      <w:proofErr w:type="spellEnd"/>
      <w:r w:rsidRPr="00A819E0">
        <w:rPr>
          <w:rFonts w:ascii="Times New Roman" w:hAnsi="Times New Roman"/>
          <w:sz w:val="28"/>
          <w:szCs w:val="28"/>
        </w:rPr>
        <w:t xml:space="preserve"> </w:t>
      </w:r>
      <w:proofErr w:type="spellStart"/>
      <w:r w:rsidRPr="00A819E0">
        <w:rPr>
          <w:rFonts w:ascii="Times New Roman" w:hAnsi="Times New Roman"/>
          <w:sz w:val="28"/>
          <w:szCs w:val="28"/>
        </w:rPr>
        <w:t>недропользователей</w:t>
      </w:r>
      <w:proofErr w:type="spellEnd"/>
      <w:r w:rsidRPr="00A819E0">
        <w:rPr>
          <w:rFonts w:ascii="Times New Roman" w:hAnsi="Times New Roman"/>
          <w:sz w:val="28"/>
          <w:szCs w:val="28"/>
        </w:rPr>
        <w:t>, но и призван гармонизировать интересы всех субъектов отношений, возникающих в связи с рациональным использованием и охраной недр</w:t>
      </w:r>
      <w:r w:rsidRPr="00A819E0">
        <w:rPr>
          <w:rStyle w:val="ab"/>
          <w:rFonts w:ascii="Times New Roman" w:hAnsi="Times New Roman"/>
          <w:sz w:val="28"/>
          <w:szCs w:val="28"/>
        </w:rPr>
        <w:footnoteReference w:id="76"/>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Однако в современных условиях очевидной становится и необходимость некоторого расширения диспозитивных элементов регулирования в целях привлече</w:t>
      </w:r>
      <w:r>
        <w:rPr>
          <w:rFonts w:ascii="Times New Roman" w:hAnsi="Times New Roman"/>
          <w:sz w:val="28"/>
          <w:szCs w:val="28"/>
        </w:rPr>
        <w:t>ния инвесторов, создания условий</w:t>
      </w:r>
      <w:r w:rsidRPr="00A819E0">
        <w:rPr>
          <w:rFonts w:ascii="Times New Roman" w:hAnsi="Times New Roman"/>
          <w:sz w:val="28"/>
          <w:szCs w:val="28"/>
        </w:rPr>
        <w:t xml:space="preserve"> для более рациональной, эффективной разработки полезных ископаемых. Это может быть осуществлено, например, дозволением перехода права недропользования по гражданско-правовым сделкам. При этом, разумеется, государство должно сохранять возможность контроля за соответствием лиц, допускаемых к разработке недр, специальным требованиям. </w:t>
      </w:r>
    </w:p>
    <w:p w:rsidR="008B4917"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Любопытен пример регулирования отношений по пользованию недрами, выработанный в правовой системе Канады. Там различают режим собственно права пользования недрами и права на ведени</w:t>
      </w:r>
      <w:r>
        <w:rPr>
          <w:rFonts w:ascii="Times New Roman" w:hAnsi="Times New Roman"/>
          <w:sz w:val="28"/>
          <w:szCs w:val="28"/>
        </w:rPr>
        <w:t>е</w:t>
      </w:r>
      <w:r w:rsidRPr="00A819E0">
        <w:rPr>
          <w:rFonts w:ascii="Times New Roman" w:hAnsi="Times New Roman"/>
          <w:sz w:val="28"/>
          <w:szCs w:val="28"/>
        </w:rPr>
        <w:t xml:space="preserve"> отдельных видов работ, связанных с разработкой полезных ископаемых, например, взрывных работ. Поскольку ведение конкретных видов таких работ требует наличия определенной технической оснащённости и специальных знаний, то именно </w:t>
      </w:r>
      <w:r w:rsidRPr="00A819E0">
        <w:rPr>
          <w:rFonts w:ascii="Times New Roman" w:hAnsi="Times New Roman"/>
          <w:sz w:val="28"/>
          <w:szCs w:val="28"/>
        </w:rPr>
        <w:lastRenderedPageBreak/>
        <w:t>такие виды прав передаются не свободно, а лишь с разрешения уполномоченного государственного органа. Непосредствен</w:t>
      </w:r>
      <w:r>
        <w:rPr>
          <w:rFonts w:ascii="Times New Roman" w:hAnsi="Times New Roman"/>
          <w:sz w:val="28"/>
          <w:szCs w:val="28"/>
        </w:rPr>
        <w:t>но</w:t>
      </w:r>
      <w:r w:rsidRPr="00A819E0">
        <w:rPr>
          <w:rFonts w:ascii="Times New Roman" w:hAnsi="Times New Roman"/>
          <w:sz w:val="28"/>
          <w:szCs w:val="28"/>
        </w:rPr>
        <w:t xml:space="preserve"> право пользования ресурсами при этом подразделяется на несколько составляющих: исключительное право пользования участком недр, право собственности пользователя на добытое сырьё и др. Каждое из этих прав недропользователь может отдельно передавать третьим лицам в установленном законом порядке</w:t>
      </w:r>
      <w:r w:rsidRPr="00A819E0">
        <w:rPr>
          <w:rStyle w:val="ab"/>
          <w:rFonts w:ascii="Times New Roman" w:hAnsi="Times New Roman"/>
          <w:sz w:val="28"/>
          <w:szCs w:val="28"/>
        </w:rPr>
        <w:footnoteReference w:id="77"/>
      </w:r>
      <w:r w:rsidRPr="00A819E0">
        <w:rPr>
          <w:rFonts w:ascii="Times New Roman" w:hAnsi="Times New Roman"/>
          <w:sz w:val="28"/>
          <w:szCs w:val="28"/>
        </w:rPr>
        <w:t xml:space="preserve">. Конечно, для реализации подобной схемы в России пришлось бы кардинальным образом реформировать систему регистрации и учёта прав пользования недрами, с тем чтобы государство сохраняло контроль над использованием этого природного ресурса. </w:t>
      </w: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636206">
      <w:pPr>
        <w:spacing w:line="360" w:lineRule="auto"/>
        <w:ind w:firstLine="709"/>
        <w:contextualSpacing/>
        <w:jc w:val="center"/>
        <w:rPr>
          <w:rFonts w:ascii="Times New Roman" w:hAnsi="Times New Roman"/>
          <w:b/>
          <w:i/>
          <w:sz w:val="28"/>
          <w:szCs w:val="28"/>
        </w:rPr>
      </w:pPr>
      <w:r w:rsidRPr="00654CE9">
        <w:rPr>
          <w:rFonts w:ascii="Times New Roman" w:hAnsi="Times New Roman"/>
          <w:b/>
          <w:i/>
          <w:sz w:val="28"/>
          <w:szCs w:val="28"/>
        </w:rPr>
        <w:t>§</w:t>
      </w:r>
      <w:r>
        <w:rPr>
          <w:rFonts w:ascii="Times New Roman" w:hAnsi="Times New Roman"/>
          <w:b/>
          <w:i/>
          <w:sz w:val="28"/>
          <w:szCs w:val="28"/>
        </w:rPr>
        <w:t>4 Проблемы правового регулирования перехода права пользования недрами</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На сегодняшний день практика сталкивается со многими недостатками </w:t>
      </w:r>
      <w:r>
        <w:rPr>
          <w:rFonts w:ascii="Times New Roman" w:hAnsi="Times New Roman"/>
          <w:sz w:val="28"/>
          <w:szCs w:val="28"/>
        </w:rPr>
        <w:t>законодательной регламентации</w:t>
      </w:r>
      <w:r w:rsidRPr="00A819E0">
        <w:rPr>
          <w:rFonts w:ascii="Times New Roman" w:hAnsi="Times New Roman"/>
          <w:sz w:val="28"/>
          <w:szCs w:val="28"/>
        </w:rPr>
        <w:t xml:space="preserve"> перехода права пользования недрами, связанными, главным образом, с тем, что Закон о недрах оставляет без внимания многие значимые для недропользования отношения (имущественного и административного характера), от </w:t>
      </w:r>
      <w:proofErr w:type="spellStart"/>
      <w:r w:rsidRPr="00A819E0">
        <w:rPr>
          <w:rFonts w:ascii="Times New Roman" w:hAnsi="Times New Roman"/>
          <w:sz w:val="28"/>
          <w:szCs w:val="28"/>
        </w:rPr>
        <w:t>урегулированности</w:t>
      </w:r>
      <w:proofErr w:type="spellEnd"/>
      <w:r w:rsidRPr="00A819E0">
        <w:rPr>
          <w:rFonts w:ascii="Times New Roman" w:hAnsi="Times New Roman"/>
          <w:sz w:val="28"/>
          <w:szCs w:val="28"/>
        </w:rPr>
        <w:t xml:space="preserve"> и предсказуемости которых зависит устойчивость пользования недрами и их инвестиционная привлекательность. По мнению И.Н. Сидорова, концепция по представлению права пользования недрами только как исключительного права заниматься геологическим изучением, разведкой и добычей, а также иными видами пользования недрами является устаревшей</w:t>
      </w:r>
      <w:r w:rsidRPr="00A819E0">
        <w:rPr>
          <w:rStyle w:val="ab"/>
          <w:rFonts w:ascii="Times New Roman" w:hAnsi="Times New Roman"/>
          <w:sz w:val="28"/>
          <w:szCs w:val="28"/>
        </w:rPr>
        <w:footnoteReference w:id="78"/>
      </w:r>
      <w:r w:rsidRPr="00A819E0">
        <w:rPr>
          <w:rFonts w:ascii="Times New Roman" w:hAnsi="Times New Roman"/>
          <w:sz w:val="28"/>
          <w:szCs w:val="28"/>
        </w:rPr>
        <w:t xml:space="preserve">.  При определении условий пользования недрами как на этапе предоставления, так и на этапе перехода права пользования, должны учитываться также вопросы собственности (или права пользования) на недвижимость, связанную с участком недр (т.н. горное имущество), на соответствующий земельный </w:t>
      </w:r>
      <w:r w:rsidRPr="00A819E0">
        <w:rPr>
          <w:rFonts w:ascii="Times New Roman" w:hAnsi="Times New Roman"/>
          <w:sz w:val="28"/>
          <w:szCs w:val="28"/>
        </w:rPr>
        <w:lastRenderedPageBreak/>
        <w:t xml:space="preserve">участок, на специальные права, предусмотренные </w:t>
      </w:r>
      <w:proofErr w:type="spellStart"/>
      <w:r w:rsidRPr="00A819E0">
        <w:rPr>
          <w:rFonts w:ascii="Times New Roman" w:hAnsi="Times New Roman"/>
          <w:sz w:val="28"/>
          <w:szCs w:val="28"/>
        </w:rPr>
        <w:t>природоресурсным</w:t>
      </w:r>
      <w:proofErr w:type="spellEnd"/>
      <w:r w:rsidRPr="00A819E0">
        <w:rPr>
          <w:rFonts w:ascii="Times New Roman" w:hAnsi="Times New Roman"/>
          <w:sz w:val="28"/>
          <w:szCs w:val="28"/>
        </w:rPr>
        <w:t xml:space="preserve"> законодательством.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Следствием такой </w:t>
      </w:r>
      <w:proofErr w:type="spellStart"/>
      <w:r w:rsidRPr="00A819E0">
        <w:rPr>
          <w:rFonts w:ascii="Times New Roman" w:hAnsi="Times New Roman"/>
          <w:sz w:val="28"/>
          <w:szCs w:val="28"/>
        </w:rPr>
        <w:t>неурегулированности</w:t>
      </w:r>
      <w:proofErr w:type="spellEnd"/>
      <w:r w:rsidRPr="00A819E0">
        <w:rPr>
          <w:rFonts w:ascii="Times New Roman" w:hAnsi="Times New Roman"/>
          <w:sz w:val="28"/>
          <w:szCs w:val="28"/>
        </w:rPr>
        <w:t xml:space="preserve"> становятся, в частности, нередкие конфликты между </w:t>
      </w:r>
      <w:proofErr w:type="spellStart"/>
      <w:r w:rsidRPr="00A819E0">
        <w:rPr>
          <w:rFonts w:ascii="Times New Roman" w:hAnsi="Times New Roman"/>
          <w:sz w:val="28"/>
          <w:szCs w:val="28"/>
        </w:rPr>
        <w:t>недропользователем</w:t>
      </w:r>
      <w:proofErr w:type="spellEnd"/>
      <w:r w:rsidRPr="00A819E0">
        <w:rPr>
          <w:rFonts w:ascii="Times New Roman" w:hAnsi="Times New Roman"/>
          <w:sz w:val="28"/>
          <w:szCs w:val="28"/>
        </w:rPr>
        <w:t xml:space="preserve"> и правообладателем земельного участка, необходимого для геологического изучения, разведки и добычи полезных ископаемых. В отношении земельных участков, находящихся в государственной или муниципальной собственности, вопрос решён: в соответствии с пунктом 20 части 2 статьи 39.6 Земельного кодекса РФ</w:t>
      </w:r>
      <w:r w:rsidRPr="00A819E0">
        <w:rPr>
          <w:rStyle w:val="ab"/>
          <w:rFonts w:ascii="Times New Roman" w:hAnsi="Times New Roman"/>
          <w:sz w:val="28"/>
          <w:szCs w:val="28"/>
        </w:rPr>
        <w:footnoteReference w:id="79"/>
      </w:r>
      <w:r w:rsidRPr="00A819E0">
        <w:rPr>
          <w:rFonts w:ascii="Times New Roman" w:hAnsi="Times New Roman"/>
          <w:sz w:val="28"/>
          <w:szCs w:val="28"/>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необходимого для проведения работ, связанных с пользованием недрами, недропользователю; согласно пункту 3 статьи 39.23 Земельного кодекса РФ, ведение работ, связанных с пользованием недрами является основанием для установления сервитута в отношении земельного участка, находящегося в государственной или муниципальной собственности; осуществление геологического изучения недр является основанием для использования земель и земельных участков, находящихся в государственной или муниципальной собственности, без предоставления земельного </w:t>
      </w:r>
      <w:r>
        <w:rPr>
          <w:rFonts w:ascii="Times New Roman" w:hAnsi="Times New Roman"/>
          <w:sz w:val="28"/>
          <w:szCs w:val="28"/>
        </w:rPr>
        <w:t>участка и установления сервитута</w:t>
      </w:r>
      <w:r w:rsidRPr="00A819E0">
        <w:rPr>
          <w:rFonts w:ascii="Times New Roman" w:hAnsi="Times New Roman"/>
          <w:sz w:val="28"/>
          <w:szCs w:val="28"/>
        </w:rPr>
        <w:t xml:space="preserve"> (пункт 4 части 1 статьи 39.33 Земельного кодекса РФ). Аналогичные нормы содержатся в статье 25.1 Закона о недрах.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Но и здесь встречается непонимание даже того, какие именно документы и в каком порядке подлежат оформлению. Суды вынуждены объяснять участникам процесса, что, например, для разработки месторождения помимо договора аренды земельного участка необходимо наличие лицензии на право пользования недрами, а также обязательное оформление горного отвода</w:t>
      </w:r>
      <w:r w:rsidRPr="00A819E0">
        <w:rPr>
          <w:rStyle w:val="ab"/>
          <w:rFonts w:ascii="Times New Roman" w:hAnsi="Times New Roman"/>
          <w:sz w:val="28"/>
          <w:szCs w:val="28"/>
        </w:rPr>
        <w:footnoteReference w:id="80"/>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lastRenderedPageBreak/>
        <w:t>Верховный Суд РФ в Определении от 30 июля 2015 г. по иску Администрации Волоколамского муниципального района Московской области к ЗАО «Автодизель» и ООО «Лама Торф» о признании недействительным договора аренды земельного участка и договора уступки прав разъясняет, что «получение лицензии, оформление горноотводного акта не представляет собой исключительное право на пользование земельным участком и не освобождает от оформления прав на земельный участок, находящихся над слоем залегания природных ископаемых, и наоборот, для получения заинтересованным лицом в пользование земельного участка, под которым расположен горный отвод, не требуется наличие у него лицензии для заключения договора аренды земельного участка»</w:t>
      </w:r>
      <w:r w:rsidRPr="00A819E0">
        <w:rPr>
          <w:rStyle w:val="ab"/>
          <w:rFonts w:ascii="Times New Roman" w:hAnsi="Times New Roman"/>
          <w:sz w:val="28"/>
          <w:szCs w:val="28"/>
        </w:rPr>
        <w:footnoteReference w:id="81"/>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В случае с земельными участками, находящимися в государственной (муниципальной) собственности, не определен, однако, размер земельного участка, предоставляемого в аренду. По этой причине зачастую недропользователя </w:t>
      </w:r>
      <w:r>
        <w:rPr>
          <w:rFonts w:ascii="Times New Roman" w:hAnsi="Times New Roman"/>
          <w:sz w:val="28"/>
          <w:szCs w:val="28"/>
        </w:rPr>
        <w:t>вынуждают</w:t>
      </w:r>
      <w:r w:rsidRPr="00A819E0">
        <w:rPr>
          <w:rFonts w:ascii="Times New Roman" w:hAnsi="Times New Roman"/>
          <w:sz w:val="28"/>
          <w:szCs w:val="28"/>
        </w:rPr>
        <w:t xml:space="preserve"> заключать договор аренды на земельный участок, по размеру соответствующий всему горному отводу, хотя для проведения работ фактически нужен меньший по площади участок. </w:t>
      </w:r>
    </w:p>
    <w:p w:rsidR="008B4917"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Кроме того, никак не определен порядок использования земельных участков, находящихся в частной собственности. Между тем, в условиях пользования недрами, прилагаемых к лицензии, как правило, указывается на необходимость оформить право пользования на земельный участок. Так, Решением Арбитражного суда Тюменской области от 26 января 2016 г., оставленным без изменения всеми последующим</w:t>
      </w:r>
      <w:r>
        <w:rPr>
          <w:rFonts w:ascii="Times New Roman" w:hAnsi="Times New Roman"/>
          <w:sz w:val="28"/>
          <w:szCs w:val="28"/>
        </w:rPr>
        <w:t>и</w:t>
      </w:r>
      <w:r w:rsidRPr="00A819E0">
        <w:rPr>
          <w:rFonts w:ascii="Times New Roman" w:hAnsi="Times New Roman"/>
          <w:sz w:val="28"/>
          <w:szCs w:val="28"/>
        </w:rPr>
        <w:t xml:space="preserve"> инстанциями, вплоть до Верховного Суда РФ, было отказано в удовлетворении требований о признании недействительным приказа Департамента недропользования и экологии Тюменской области о досрочном прекращении лицензии. Право пользования недрами было досрочно прекращено вследствие неисполнения </w:t>
      </w:r>
      <w:proofErr w:type="spellStart"/>
      <w:r w:rsidRPr="00A819E0">
        <w:rPr>
          <w:rFonts w:ascii="Times New Roman" w:hAnsi="Times New Roman"/>
          <w:sz w:val="28"/>
          <w:szCs w:val="28"/>
        </w:rPr>
        <w:lastRenderedPageBreak/>
        <w:t>недропользователем</w:t>
      </w:r>
      <w:proofErr w:type="spellEnd"/>
      <w:r w:rsidRPr="00A819E0">
        <w:rPr>
          <w:rFonts w:ascii="Times New Roman" w:hAnsi="Times New Roman"/>
          <w:sz w:val="28"/>
          <w:szCs w:val="28"/>
        </w:rPr>
        <w:t xml:space="preserve"> обязательства по оформлению права пользования земельным участком, закрепленного в условиях пользования недрами</w:t>
      </w:r>
      <w:r w:rsidRPr="00A819E0">
        <w:rPr>
          <w:rStyle w:val="ab"/>
          <w:rFonts w:ascii="Times New Roman" w:hAnsi="Times New Roman"/>
          <w:sz w:val="28"/>
          <w:szCs w:val="28"/>
        </w:rPr>
        <w:footnoteReference w:id="82"/>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Вследствие отсутствия правовой регламентации правообладатель земельного участка имеет возможность давить на недропользователя, априори находящегося в зависимом от него положении, устанавливая необоснованно завышенную цену участка.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Более того, встречаются правила, установленные нормативными правовыми актами субъектов РФ в отношении участков недр местного значения, предписывающие уже к заявке на получение лицензии прикладывать копию договора аренды земельного участка или копию свидетельства о праве собственности на земельный участок. По этому основанию Министерством развития инфраструктуры Калининградской области была приостановлена процедура оформления лицензии ООО «Петербургская топливная компания», и Верховный суд РФ такой решение поддержал</w:t>
      </w:r>
      <w:r w:rsidRPr="00A819E0">
        <w:rPr>
          <w:rStyle w:val="ab"/>
          <w:rFonts w:ascii="Times New Roman" w:hAnsi="Times New Roman"/>
          <w:sz w:val="28"/>
          <w:szCs w:val="28"/>
        </w:rPr>
        <w:footnoteReference w:id="83"/>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И.Н. Сидоров отмечает, что иногда следствием указанного несовершенства законодательства становятся ситуации, при которых приближенные к региональной власти пользователи недр подстраховываются, предварительно инициировав механизм изъятия необходимых земель под участком недр</w:t>
      </w:r>
      <w:r w:rsidRPr="00A819E0">
        <w:rPr>
          <w:rStyle w:val="ab"/>
          <w:rFonts w:ascii="Times New Roman" w:hAnsi="Times New Roman"/>
          <w:sz w:val="28"/>
          <w:szCs w:val="28"/>
        </w:rPr>
        <w:footnoteReference w:id="84"/>
      </w:r>
      <w:r w:rsidRPr="00A819E0">
        <w:rPr>
          <w:rFonts w:ascii="Times New Roman" w:hAnsi="Times New Roman"/>
          <w:sz w:val="28"/>
          <w:szCs w:val="28"/>
        </w:rPr>
        <w:t xml:space="preserve">.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Отдельной большой проблемой остаётся отсутствие какой-либо регламентации правового режима горного имущества (под горным имуществом мы предлагаем понимать созданное или приобретенное пользователем недр имущество, непосредственно обеспечивающее процесс недропользования, которое не может быть отделено от участка недр без нанесения несоразмерного ущерба недрам (горные выработки, буровые </w:t>
      </w:r>
      <w:r w:rsidRPr="00A819E0">
        <w:rPr>
          <w:rFonts w:ascii="Times New Roman" w:hAnsi="Times New Roman"/>
          <w:sz w:val="28"/>
          <w:szCs w:val="28"/>
        </w:rPr>
        <w:lastRenderedPageBreak/>
        <w:t>скважины, подъездные пути и т.д.</w:t>
      </w:r>
      <w:r w:rsidRPr="00A819E0">
        <w:rPr>
          <w:rStyle w:val="ab"/>
          <w:rFonts w:ascii="Times New Roman" w:hAnsi="Times New Roman"/>
          <w:sz w:val="28"/>
          <w:szCs w:val="28"/>
        </w:rPr>
        <w:footnoteReference w:id="85"/>
      </w:r>
      <w:r w:rsidRPr="00A819E0">
        <w:rPr>
          <w:rFonts w:ascii="Times New Roman" w:hAnsi="Times New Roman"/>
          <w:sz w:val="28"/>
          <w:szCs w:val="28"/>
        </w:rPr>
        <w:t>). Закон никак не связывает юридическую судьбу права пользования участком недр с правом на горное имущество. Тем самым недропользователь</w:t>
      </w:r>
      <w:r>
        <w:rPr>
          <w:rFonts w:ascii="Times New Roman" w:hAnsi="Times New Roman"/>
          <w:sz w:val="28"/>
          <w:szCs w:val="28"/>
        </w:rPr>
        <w:t xml:space="preserve"> может</w:t>
      </w:r>
      <w:r w:rsidRPr="00A819E0">
        <w:rPr>
          <w:rFonts w:ascii="Times New Roman" w:hAnsi="Times New Roman"/>
          <w:sz w:val="28"/>
          <w:szCs w:val="28"/>
        </w:rPr>
        <w:t xml:space="preserve">, в сущности, </w:t>
      </w:r>
      <w:r>
        <w:rPr>
          <w:rFonts w:ascii="Times New Roman" w:hAnsi="Times New Roman"/>
          <w:sz w:val="28"/>
          <w:szCs w:val="28"/>
        </w:rPr>
        <w:t>быть лишен</w:t>
      </w:r>
      <w:r w:rsidRPr="00A819E0">
        <w:rPr>
          <w:rFonts w:ascii="Times New Roman" w:hAnsi="Times New Roman"/>
          <w:sz w:val="28"/>
          <w:szCs w:val="28"/>
        </w:rPr>
        <w:t xml:space="preserve"> возможности разрабатывать полезные ископаемые, не обладая правом на соответствующее горное имущество, поскольку во многих случаях возведение новых недвижимых объектов такого назначения вовсе не представляется возможным с точки зрения охраны недр и рациональности их использования (ввиду </w:t>
      </w:r>
      <w:r>
        <w:rPr>
          <w:rFonts w:ascii="Times New Roman" w:hAnsi="Times New Roman"/>
          <w:sz w:val="28"/>
          <w:szCs w:val="28"/>
        </w:rPr>
        <w:t xml:space="preserve">места </w:t>
      </w:r>
      <w:r w:rsidRPr="00A819E0">
        <w:rPr>
          <w:rFonts w:ascii="Times New Roman" w:hAnsi="Times New Roman"/>
          <w:sz w:val="28"/>
          <w:szCs w:val="28"/>
        </w:rPr>
        <w:t xml:space="preserve">расположения уже существующего горного имущества).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В зарубежном законодательстве, как правило, предусматривается обязанность передачи горного имущества, обеспечивающего процесс недропользования. Это имущество является неотделимой принадлежностью участка недр и во многом разделяет его юридическую судьбу</w:t>
      </w:r>
      <w:r w:rsidRPr="00A819E0">
        <w:rPr>
          <w:rStyle w:val="ab"/>
          <w:rFonts w:ascii="Times New Roman" w:hAnsi="Times New Roman"/>
          <w:sz w:val="28"/>
          <w:szCs w:val="28"/>
        </w:rPr>
        <w:footnoteReference w:id="86"/>
      </w:r>
      <w:r w:rsidRPr="00A819E0">
        <w:rPr>
          <w:rFonts w:ascii="Times New Roman" w:hAnsi="Times New Roman"/>
          <w:sz w:val="28"/>
          <w:szCs w:val="28"/>
        </w:rPr>
        <w:t>.</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И.Н. Сидоров называет такую проблему, возникающую при переходе права пользования недрами, как отсутствие разграничения прав ст</w:t>
      </w:r>
      <w:r>
        <w:rPr>
          <w:rFonts w:ascii="Times New Roman" w:hAnsi="Times New Roman"/>
          <w:sz w:val="28"/>
          <w:szCs w:val="28"/>
        </w:rPr>
        <w:t xml:space="preserve">арого и нового </w:t>
      </w:r>
      <w:proofErr w:type="spellStart"/>
      <w:r>
        <w:rPr>
          <w:rFonts w:ascii="Times New Roman" w:hAnsi="Times New Roman"/>
          <w:sz w:val="28"/>
          <w:szCs w:val="28"/>
        </w:rPr>
        <w:t>недропользователей</w:t>
      </w:r>
      <w:proofErr w:type="spellEnd"/>
      <w:r w:rsidRPr="00A819E0">
        <w:rPr>
          <w:rFonts w:ascii="Times New Roman" w:hAnsi="Times New Roman"/>
          <w:sz w:val="28"/>
          <w:szCs w:val="28"/>
        </w:rPr>
        <w:t>. Указывается</w:t>
      </w:r>
      <w:r>
        <w:rPr>
          <w:rFonts w:ascii="Times New Roman" w:hAnsi="Times New Roman"/>
          <w:sz w:val="28"/>
          <w:szCs w:val="28"/>
        </w:rPr>
        <w:t xml:space="preserve"> лишь</w:t>
      </w:r>
      <w:r w:rsidRPr="00A819E0">
        <w:rPr>
          <w:rFonts w:ascii="Times New Roman" w:hAnsi="Times New Roman"/>
          <w:sz w:val="28"/>
          <w:szCs w:val="28"/>
        </w:rPr>
        <w:t>, что все права и обязанности по лицензии переходят к новому пользователю. Зарубежное законодательство предусматривает субсидиарную ответственность предыдущего пользователя в течение нескольких лет как механизм защиты интересов нового пользователя и государства</w:t>
      </w:r>
      <w:r w:rsidRPr="00A819E0">
        <w:rPr>
          <w:rStyle w:val="ab"/>
          <w:rFonts w:ascii="Times New Roman" w:hAnsi="Times New Roman"/>
          <w:sz w:val="28"/>
          <w:szCs w:val="28"/>
        </w:rPr>
        <w:footnoteReference w:id="87"/>
      </w:r>
      <w:r w:rsidRPr="00A819E0">
        <w:rPr>
          <w:rFonts w:ascii="Times New Roman" w:hAnsi="Times New Roman"/>
          <w:sz w:val="28"/>
          <w:szCs w:val="28"/>
        </w:rPr>
        <w:t>.</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По этому вопросу высказал свою позицию Конституционный Суд РФ в Определении от 24 февраля 2011 г. №204-О-О</w:t>
      </w:r>
      <w:r w:rsidRPr="00A819E0">
        <w:rPr>
          <w:rStyle w:val="ab"/>
          <w:rFonts w:ascii="Times New Roman" w:hAnsi="Times New Roman"/>
          <w:sz w:val="28"/>
          <w:szCs w:val="28"/>
        </w:rPr>
        <w:footnoteReference w:id="88"/>
      </w:r>
      <w:r w:rsidRPr="00A819E0">
        <w:rPr>
          <w:rFonts w:ascii="Times New Roman" w:hAnsi="Times New Roman"/>
          <w:sz w:val="28"/>
          <w:szCs w:val="28"/>
        </w:rPr>
        <w:t xml:space="preserve">. Закрепленное в части 2 статьи 17.1 Закона о недрах правило о том, что при переходе права пользования недрами правила, установленные прежней лицензией, </w:t>
      </w:r>
      <w:r w:rsidRPr="00A819E0">
        <w:rPr>
          <w:rFonts w:ascii="Times New Roman" w:hAnsi="Times New Roman"/>
          <w:sz w:val="28"/>
          <w:szCs w:val="28"/>
        </w:rPr>
        <w:lastRenderedPageBreak/>
        <w:t xml:space="preserve">пересмотру не подлежат, обусловлено необходимостью поддержания стабильных экономических отношений и определенности правового статуса </w:t>
      </w:r>
      <w:proofErr w:type="spellStart"/>
      <w:r w:rsidRPr="00A819E0">
        <w:rPr>
          <w:rFonts w:ascii="Times New Roman" w:hAnsi="Times New Roman"/>
          <w:sz w:val="28"/>
          <w:szCs w:val="28"/>
        </w:rPr>
        <w:t>недропользователей</w:t>
      </w:r>
      <w:proofErr w:type="spellEnd"/>
      <w:r w:rsidRPr="00A819E0">
        <w:rPr>
          <w:rFonts w:ascii="Times New Roman" w:hAnsi="Times New Roman"/>
          <w:sz w:val="28"/>
          <w:szCs w:val="28"/>
        </w:rPr>
        <w:t xml:space="preserve">. Установленный законодателем механизм обеспечивает защиту прав пользователя недр, переоформившего лицензию, и не исключает возможность исправления выявленных нарушений условий лицензионного соглашения, допущенных предыдущим пользователем участка недр. При этом субъект предпринимательской деятельности, приобретая право пользования участками недр в порядке статьи 17.1 Закона о недрах с не подлежащими пересмотру условиями пользования, установленными прежней лицензией, действует на свой риск и имеет возможность предвидеть последствия своего решения. </w:t>
      </w:r>
    </w:p>
    <w:p w:rsidR="008B4917"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Анализ практики показывает, что суды в каждом конкретном случае выясняют, была ли у недропользователя фактическая возможность устранить нарушения, допущенные предыдущим пользователем недр, и в зависимости от этого определяют юридические последствия такого нарушения. Так, Девятый арбитражный апелляционный суд отмечает</w:t>
      </w:r>
      <w:r w:rsidRPr="00A819E0">
        <w:rPr>
          <w:rStyle w:val="ab"/>
          <w:rFonts w:ascii="Times New Roman" w:hAnsi="Times New Roman"/>
          <w:sz w:val="28"/>
          <w:szCs w:val="28"/>
        </w:rPr>
        <w:footnoteReference w:id="89"/>
      </w:r>
      <w:r w:rsidRPr="00A819E0">
        <w:rPr>
          <w:rFonts w:ascii="Times New Roman" w:hAnsi="Times New Roman"/>
          <w:sz w:val="28"/>
          <w:szCs w:val="28"/>
        </w:rPr>
        <w:t xml:space="preserve">, что наличие нарушений у предыдущего пользователя недр не может являться безусловным основанием для отказа в продлении срока действия лицензии </w:t>
      </w:r>
      <w:r>
        <w:rPr>
          <w:rFonts w:ascii="Times New Roman" w:hAnsi="Times New Roman"/>
          <w:sz w:val="28"/>
          <w:szCs w:val="28"/>
        </w:rPr>
        <w:t>нынешнему</w:t>
      </w:r>
      <w:r w:rsidRPr="00A819E0">
        <w:rPr>
          <w:rFonts w:ascii="Times New Roman" w:hAnsi="Times New Roman"/>
          <w:sz w:val="28"/>
          <w:szCs w:val="28"/>
        </w:rPr>
        <w:t xml:space="preserve"> недропользователю, не совершившему нарушений действующего законодательства. Суд обращает внимание, что возможность устранить за четыре дня все выявленные у прежнего недропользователя нарушения фактически отсутствовала. Кроме того, суд отмечает, что действия нынешнего недропользователя, направленные на внесение изменений в лицензию, прямо свидетельствуют о его намерении обеспечить устранение тех нарушений.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В иной ситуации Восемнадцатый арбитражный апелляционный суд, ссылаясь на вышеуказанную позицию Конституционного Суда РФ, пишет</w:t>
      </w:r>
      <w:r w:rsidRPr="00A819E0">
        <w:rPr>
          <w:rStyle w:val="ab"/>
          <w:rFonts w:ascii="Times New Roman" w:hAnsi="Times New Roman"/>
          <w:sz w:val="28"/>
          <w:szCs w:val="28"/>
        </w:rPr>
        <w:footnoteReference w:id="90"/>
      </w:r>
      <w:r w:rsidRPr="00A819E0">
        <w:rPr>
          <w:rFonts w:ascii="Times New Roman" w:hAnsi="Times New Roman"/>
          <w:sz w:val="28"/>
          <w:szCs w:val="28"/>
        </w:rPr>
        <w:t xml:space="preserve">, </w:t>
      </w:r>
      <w:r w:rsidRPr="00A819E0">
        <w:rPr>
          <w:rFonts w:ascii="Times New Roman" w:hAnsi="Times New Roman"/>
          <w:sz w:val="28"/>
          <w:szCs w:val="28"/>
        </w:rPr>
        <w:lastRenderedPageBreak/>
        <w:t xml:space="preserve">что риск для нового недропользователя, переоформившего на себя лицензию, состоит, в том числе, в принятии на себя условий лицензии, не подлежащих переоформлению и не выполненных предыдущим </w:t>
      </w:r>
      <w:proofErr w:type="spellStart"/>
      <w:r w:rsidRPr="00A819E0">
        <w:rPr>
          <w:rFonts w:ascii="Times New Roman" w:hAnsi="Times New Roman"/>
          <w:sz w:val="28"/>
          <w:szCs w:val="28"/>
        </w:rPr>
        <w:t>недропользователем</w:t>
      </w:r>
      <w:proofErr w:type="spellEnd"/>
      <w:r w:rsidRPr="00A819E0">
        <w:rPr>
          <w:rFonts w:ascii="Times New Roman" w:hAnsi="Times New Roman"/>
          <w:sz w:val="28"/>
          <w:szCs w:val="28"/>
        </w:rPr>
        <w:t>. Таким невыполненным условием явилось непредставление согласованного в установленном порядке проекта на разработку месторождения, горноотводного акта. При этом какие-либо объективные причины невозможности устранения допущенных предыдущим пользователем недр нарушений условий пользования недрами с момент</w:t>
      </w:r>
      <w:r>
        <w:rPr>
          <w:rFonts w:ascii="Times New Roman" w:hAnsi="Times New Roman"/>
          <w:sz w:val="28"/>
          <w:szCs w:val="28"/>
        </w:rPr>
        <w:t>а</w:t>
      </w:r>
      <w:r w:rsidRPr="00A819E0">
        <w:rPr>
          <w:rFonts w:ascii="Times New Roman" w:hAnsi="Times New Roman"/>
          <w:sz w:val="28"/>
          <w:szCs w:val="28"/>
        </w:rPr>
        <w:t xml:space="preserve"> переоформления лицензии до срока её истечения отсутствуют, а значит, отказ в продлении срока действия лицензии является законным и обоснованным.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 xml:space="preserve">Статья 17.1 Закона о недрах разграничивает такие юридические факты, как основание перехода права недропользования и переоформление лицензии, </w:t>
      </w:r>
      <w:r>
        <w:rPr>
          <w:rFonts w:ascii="Times New Roman" w:hAnsi="Times New Roman"/>
          <w:sz w:val="28"/>
          <w:szCs w:val="28"/>
        </w:rPr>
        <w:t>но</w:t>
      </w:r>
      <w:r w:rsidRPr="00A819E0">
        <w:rPr>
          <w:rFonts w:ascii="Times New Roman" w:hAnsi="Times New Roman"/>
          <w:sz w:val="28"/>
          <w:szCs w:val="28"/>
        </w:rPr>
        <w:t xml:space="preserve"> при этом отсутствует регулирование возврата лицензии в случае обнаружения порока гражданско-правового основания, послужившего основанием переоформления лицензии. В связи с этим в правоприменительной практике встречаются решения, </w:t>
      </w:r>
      <w:r>
        <w:rPr>
          <w:rFonts w:ascii="Times New Roman" w:hAnsi="Times New Roman"/>
          <w:sz w:val="28"/>
          <w:szCs w:val="28"/>
        </w:rPr>
        <w:t xml:space="preserve">хотя и </w:t>
      </w:r>
      <w:r w:rsidRPr="00A819E0">
        <w:rPr>
          <w:rFonts w:ascii="Times New Roman" w:hAnsi="Times New Roman"/>
          <w:sz w:val="28"/>
          <w:szCs w:val="28"/>
        </w:rPr>
        <w:t xml:space="preserve">соответствующие закону, но с трудом объяснимые с точки зрения здравого смысла. </w:t>
      </w:r>
    </w:p>
    <w:p w:rsidR="008B4917" w:rsidRPr="00A819E0"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t>Приведём в пример Определение Высшего Арбитражного Суда РФ от 14 февраля 2013 г. №ВАС-497/13</w:t>
      </w:r>
      <w:r w:rsidRPr="00A819E0">
        <w:rPr>
          <w:rStyle w:val="ab"/>
          <w:rFonts w:ascii="Times New Roman" w:hAnsi="Times New Roman"/>
          <w:sz w:val="28"/>
          <w:szCs w:val="28"/>
        </w:rPr>
        <w:footnoteReference w:id="91"/>
      </w:r>
      <w:r w:rsidRPr="00A819E0">
        <w:rPr>
          <w:rFonts w:ascii="Times New Roman" w:hAnsi="Times New Roman"/>
          <w:sz w:val="28"/>
          <w:szCs w:val="28"/>
        </w:rPr>
        <w:t>. ОАО «</w:t>
      </w:r>
      <w:proofErr w:type="spellStart"/>
      <w:r w:rsidRPr="00A819E0">
        <w:rPr>
          <w:rFonts w:ascii="Times New Roman" w:hAnsi="Times New Roman"/>
          <w:sz w:val="28"/>
          <w:szCs w:val="28"/>
        </w:rPr>
        <w:t>Элексброкерс</w:t>
      </w:r>
      <w:proofErr w:type="spellEnd"/>
      <w:r w:rsidRPr="00A819E0">
        <w:rPr>
          <w:rFonts w:ascii="Times New Roman" w:hAnsi="Times New Roman"/>
          <w:sz w:val="28"/>
          <w:szCs w:val="28"/>
        </w:rPr>
        <w:t>» и ООО «Коммунарское НГДУ» обратились в суд с заявлением к Управлению по недропользованию по Самарской области о признании незаконным действий Управления, выразившихся в переоформлении на ООО «</w:t>
      </w:r>
      <w:proofErr w:type="spellStart"/>
      <w:r w:rsidRPr="00A819E0">
        <w:rPr>
          <w:rFonts w:ascii="Times New Roman" w:hAnsi="Times New Roman"/>
          <w:sz w:val="28"/>
          <w:szCs w:val="28"/>
        </w:rPr>
        <w:t>Богатовская</w:t>
      </w:r>
      <w:proofErr w:type="spellEnd"/>
      <w:r w:rsidRPr="00A819E0">
        <w:rPr>
          <w:rFonts w:ascii="Times New Roman" w:hAnsi="Times New Roman"/>
          <w:sz w:val="28"/>
          <w:szCs w:val="28"/>
        </w:rPr>
        <w:t xml:space="preserve"> сервисная компания» лицензии на право пользования недрами, выданной ООО «Коммунарское НГДУ». Между этими обществами был заключен договор простого товарищества. В целях реализации данного договора Управление выдало ООО «Коммунарское НГДУ», выступающему от имени простого товарищества, лицензию на право пользования недрами. ООО </w:t>
      </w:r>
      <w:r w:rsidRPr="00A819E0">
        <w:rPr>
          <w:rFonts w:ascii="Times New Roman" w:hAnsi="Times New Roman"/>
          <w:sz w:val="28"/>
          <w:szCs w:val="28"/>
        </w:rPr>
        <w:lastRenderedPageBreak/>
        <w:t>«</w:t>
      </w:r>
      <w:proofErr w:type="spellStart"/>
      <w:r w:rsidRPr="00A819E0">
        <w:rPr>
          <w:rFonts w:ascii="Times New Roman" w:hAnsi="Times New Roman"/>
          <w:sz w:val="28"/>
          <w:szCs w:val="28"/>
        </w:rPr>
        <w:t>Богатовская</w:t>
      </w:r>
      <w:proofErr w:type="spellEnd"/>
      <w:r w:rsidRPr="00A819E0">
        <w:rPr>
          <w:rFonts w:ascii="Times New Roman" w:hAnsi="Times New Roman"/>
          <w:sz w:val="28"/>
          <w:szCs w:val="28"/>
        </w:rPr>
        <w:t xml:space="preserve"> сервисная компания», являющееся владельцем 100% доли в уставном капитале ООО «Коммунарское НГДУ», обратилось в Управление с заявлением о переоформлении на себя этой лицензии, выданной его дочернему обществу – ООО «Коммунарское НГДУ». По результатам рассмотрения данного заявления ООО «</w:t>
      </w:r>
      <w:proofErr w:type="spellStart"/>
      <w:r w:rsidRPr="00A819E0">
        <w:rPr>
          <w:rFonts w:ascii="Times New Roman" w:hAnsi="Times New Roman"/>
          <w:sz w:val="28"/>
          <w:szCs w:val="28"/>
        </w:rPr>
        <w:t>Богатовская</w:t>
      </w:r>
      <w:proofErr w:type="spellEnd"/>
      <w:r w:rsidRPr="00A819E0">
        <w:rPr>
          <w:rFonts w:ascii="Times New Roman" w:hAnsi="Times New Roman"/>
          <w:sz w:val="28"/>
          <w:szCs w:val="28"/>
        </w:rPr>
        <w:t xml:space="preserve"> сервисная компания» была выдана лицензия. После этого определением Арбитражного суда г. Москвы сделка по продаже доли в размере 100% в уставном капитале ООО «Коммунарское НГДУ», заключенная между ОАО «</w:t>
      </w:r>
      <w:proofErr w:type="spellStart"/>
      <w:r w:rsidRPr="00A819E0">
        <w:rPr>
          <w:rFonts w:ascii="Times New Roman" w:hAnsi="Times New Roman"/>
          <w:sz w:val="28"/>
          <w:szCs w:val="28"/>
        </w:rPr>
        <w:t>Элексброкерс</w:t>
      </w:r>
      <w:proofErr w:type="spellEnd"/>
      <w:r w:rsidRPr="00A819E0">
        <w:rPr>
          <w:rFonts w:ascii="Times New Roman" w:hAnsi="Times New Roman"/>
          <w:sz w:val="28"/>
          <w:szCs w:val="28"/>
        </w:rPr>
        <w:t>» и ООО «</w:t>
      </w:r>
      <w:proofErr w:type="spellStart"/>
      <w:r w:rsidRPr="00A819E0">
        <w:rPr>
          <w:rFonts w:ascii="Times New Roman" w:hAnsi="Times New Roman"/>
          <w:sz w:val="28"/>
          <w:szCs w:val="28"/>
        </w:rPr>
        <w:t>Богатовская</w:t>
      </w:r>
      <w:proofErr w:type="spellEnd"/>
      <w:r w:rsidRPr="00A819E0">
        <w:rPr>
          <w:rFonts w:ascii="Times New Roman" w:hAnsi="Times New Roman"/>
          <w:sz w:val="28"/>
          <w:szCs w:val="28"/>
        </w:rPr>
        <w:t xml:space="preserve"> сервисная компания»</w:t>
      </w:r>
      <w:r>
        <w:rPr>
          <w:rFonts w:ascii="Times New Roman" w:hAnsi="Times New Roman"/>
          <w:sz w:val="28"/>
          <w:szCs w:val="28"/>
        </w:rPr>
        <w:t>, была</w:t>
      </w:r>
      <w:r w:rsidRPr="00A819E0">
        <w:rPr>
          <w:rFonts w:ascii="Times New Roman" w:hAnsi="Times New Roman"/>
          <w:sz w:val="28"/>
          <w:szCs w:val="28"/>
        </w:rPr>
        <w:t xml:space="preserve"> признана недействительной.  Высший Арбитражный Суд РФ, тем не менее, пришёл к выводу, что заявленные требования удовлетворению не подлежат, поскольку на момент обращения с заявлением о переоформлении лицензии на ООО «</w:t>
      </w:r>
      <w:proofErr w:type="spellStart"/>
      <w:r w:rsidRPr="00A819E0">
        <w:rPr>
          <w:rFonts w:ascii="Times New Roman" w:hAnsi="Times New Roman"/>
          <w:sz w:val="28"/>
          <w:szCs w:val="28"/>
        </w:rPr>
        <w:t>Богатовская</w:t>
      </w:r>
      <w:proofErr w:type="spellEnd"/>
      <w:r w:rsidRPr="00A819E0">
        <w:rPr>
          <w:rFonts w:ascii="Times New Roman" w:hAnsi="Times New Roman"/>
          <w:sz w:val="28"/>
          <w:szCs w:val="28"/>
        </w:rPr>
        <w:t xml:space="preserve"> сервисная компания» данное общество являлось владельцем 100% доли уставного капитала ООО «Коммунарское НГДУ», что подтверждается выпиской из Единого государственного реестра юридических лиц, в связи с чем Управление приняло решение о переоформлении лицензии, не нарушив данными действиями положения нормы подпункта 6 пункта 1 статьи 17.1 Закона о недрах и права и законные интересы заявителей по делу. То обстоятельство, что после выдачи лицензии, арбитражным судом признана недействительной сделка по продаже ООО "</w:t>
      </w:r>
      <w:proofErr w:type="spellStart"/>
      <w:r w:rsidRPr="00A819E0">
        <w:rPr>
          <w:rFonts w:ascii="Times New Roman" w:hAnsi="Times New Roman"/>
          <w:sz w:val="28"/>
          <w:szCs w:val="28"/>
        </w:rPr>
        <w:t>Богатовская</w:t>
      </w:r>
      <w:proofErr w:type="spellEnd"/>
      <w:r w:rsidRPr="00A819E0">
        <w:rPr>
          <w:rFonts w:ascii="Times New Roman" w:hAnsi="Times New Roman"/>
          <w:sz w:val="28"/>
          <w:szCs w:val="28"/>
        </w:rPr>
        <w:t xml:space="preserve"> сервисная компания" доли в размере 100% в уставном капитале общества "Коммунарское НГДУ", по мнению Высшего Арбитражного Суда РФ, не может свидетельствовать о незаконности оспариваемых действий Управления как административного органа по исполнению государственных функций в сфере недропользования, не наделенного полномочиями по проверке законности сделок, в том числе по передаче доли уставного капитала другому лицу. Таким образом, право пользования участком недр осталось за субъектом предпринимательской деятельности, получившим лицензию, </w:t>
      </w:r>
      <w:r>
        <w:rPr>
          <w:rFonts w:ascii="Times New Roman" w:hAnsi="Times New Roman"/>
          <w:sz w:val="28"/>
          <w:szCs w:val="28"/>
        </w:rPr>
        <w:t>в сущности</w:t>
      </w:r>
      <w:r w:rsidRPr="00A819E0">
        <w:rPr>
          <w:rFonts w:ascii="Times New Roman" w:hAnsi="Times New Roman"/>
          <w:sz w:val="28"/>
          <w:szCs w:val="28"/>
        </w:rPr>
        <w:t xml:space="preserve">, в результате незаконных действий. </w:t>
      </w:r>
    </w:p>
    <w:p w:rsidR="008B4917" w:rsidRDefault="008B4917" w:rsidP="00BB4428">
      <w:pPr>
        <w:spacing w:line="360" w:lineRule="auto"/>
        <w:ind w:firstLine="709"/>
        <w:contextualSpacing/>
        <w:jc w:val="both"/>
        <w:rPr>
          <w:rFonts w:ascii="Times New Roman" w:hAnsi="Times New Roman"/>
          <w:sz w:val="28"/>
          <w:szCs w:val="28"/>
        </w:rPr>
      </w:pPr>
      <w:r w:rsidRPr="00A819E0">
        <w:rPr>
          <w:rFonts w:ascii="Times New Roman" w:hAnsi="Times New Roman"/>
          <w:sz w:val="28"/>
          <w:szCs w:val="28"/>
        </w:rPr>
        <w:lastRenderedPageBreak/>
        <w:t xml:space="preserve">В другом деле Верховный Суд РФ признал недействительными соглашения о переоформлении лицензии на право пользования недрами и дополнительного соглашения к нему, но отказал в применении последствий недействительности сделки в виде </w:t>
      </w:r>
      <w:proofErr w:type="spellStart"/>
      <w:r w:rsidRPr="00A819E0">
        <w:rPr>
          <w:rFonts w:ascii="Times New Roman" w:hAnsi="Times New Roman"/>
          <w:sz w:val="28"/>
          <w:szCs w:val="28"/>
        </w:rPr>
        <w:t>обязания</w:t>
      </w:r>
      <w:proofErr w:type="spellEnd"/>
      <w:r w:rsidRPr="00A819E0">
        <w:rPr>
          <w:rFonts w:ascii="Times New Roman" w:hAnsi="Times New Roman"/>
          <w:sz w:val="28"/>
          <w:szCs w:val="28"/>
        </w:rPr>
        <w:t xml:space="preserve"> Департамента по недропользованию по Центрально-Сибирскому округу восстановить положение, существовавшее до издания приказа о переоформлении лицензии. Суд указал, что лицензия на пользование участками недр выдается конкретному субъекту предпринимательской деятельности либо переоформляется на другое лицо Федеральным агентством по недропользованию в строго установленном порядке и в силу </w:t>
      </w:r>
      <w:hyperlink r:id="rId9" w:history="1">
        <w:r w:rsidRPr="00A819E0">
          <w:rPr>
            <w:rFonts w:ascii="Times New Roman" w:hAnsi="Times New Roman"/>
            <w:sz w:val="28"/>
            <w:szCs w:val="28"/>
          </w:rPr>
          <w:t>Закона</w:t>
        </w:r>
      </w:hyperlink>
      <w:r w:rsidRPr="00A819E0">
        <w:rPr>
          <w:rFonts w:ascii="Times New Roman" w:hAnsi="Times New Roman"/>
          <w:sz w:val="28"/>
          <w:szCs w:val="28"/>
        </w:rPr>
        <w:t xml:space="preserve"> о недрах передача лицензии на пользование участком недр от одного юридического лица другому без соблюдения определенной законодательством процедуры не допускается</w:t>
      </w:r>
      <w:r w:rsidRPr="00A819E0">
        <w:rPr>
          <w:rStyle w:val="ab"/>
          <w:rFonts w:ascii="Times New Roman" w:hAnsi="Times New Roman"/>
          <w:sz w:val="28"/>
          <w:szCs w:val="28"/>
        </w:rPr>
        <w:footnoteReference w:id="92"/>
      </w:r>
      <w:r w:rsidRPr="00A819E0">
        <w:rPr>
          <w:rFonts w:ascii="Times New Roman" w:hAnsi="Times New Roman"/>
          <w:sz w:val="28"/>
          <w:szCs w:val="28"/>
        </w:rPr>
        <w:t xml:space="preserve">. </w:t>
      </w: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E251D0" w:rsidRDefault="00E251D0" w:rsidP="00BB4428">
      <w:pPr>
        <w:spacing w:line="360" w:lineRule="auto"/>
        <w:ind w:firstLine="709"/>
        <w:contextualSpacing/>
        <w:jc w:val="both"/>
        <w:rPr>
          <w:rFonts w:ascii="Times New Roman" w:hAnsi="Times New Roman"/>
          <w:sz w:val="28"/>
          <w:szCs w:val="28"/>
        </w:rPr>
      </w:pPr>
    </w:p>
    <w:p w:rsidR="00E251D0" w:rsidRDefault="00E251D0" w:rsidP="00BB4428">
      <w:pPr>
        <w:spacing w:line="360" w:lineRule="auto"/>
        <w:ind w:firstLine="709"/>
        <w:contextualSpacing/>
        <w:jc w:val="both"/>
        <w:rPr>
          <w:rFonts w:ascii="Times New Roman" w:hAnsi="Times New Roman"/>
          <w:sz w:val="28"/>
          <w:szCs w:val="28"/>
        </w:rPr>
      </w:pPr>
    </w:p>
    <w:p w:rsidR="001D7AC7" w:rsidRDefault="001D7AC7" w:rsidP="00BB4428">
      <w:pPr>
        <w:spacing w:line="360" w:lineRule="auto"/>
        <w:ind w:firstLine="709"/>
        <w:contextualSpacing/>
        <w:jc w:val="both"/>
        <w:rPr>
          <w:rFonts w:ascii="Times New Roman" w:hAnsi="Times New Roman"/>
          <w:sz w:val="28"/>
          <w:szCs w:val="28"/>
        </w:rPr>
      </w:pPr>
    </w:p>
    <w:p w:rsidR="001D7AC7" w:rsidRPr="001D7AC7" w:rsidRDefault="001D7AC7" w:rsidP="001D7AC7">
      <w:pPr>
        <w:spacing w:line="360" w:lineRule="auto"/>
        <w:ind w:firstLine="709"/>
        <w:contextualSpacing/>
        <w:jc w:val="center"/>
        <w:rPr>
          <w:rFonts w:ascii="Times New Roman" w:hAnsi="Times New Roman"/>
          <w:b/>
          <w:sz w:val="28"/>
          <w:szCs w:val="28"/>
        </w:rPr>
      </w:pPr>
      <w:r w:rsidRPr="001D7AC7">
        <w:rPr>
          <w:rFonts w:ascii="Times New Roman" w:hAnsi="Times New Roman"/>
          <w:b/>
          <w:sz w:val="28"/>
          <w:szCs w:val="28"/>
        </w:rPr>
        <w:lastRenderedPageBreak/>
        <w:t>Заключение</w:t>
      </w:r>
    </w:p>
    <w:p w:rsidR="001D7AC7" w:rsidRDefault="0011068E" w:rsidP="00BB442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Нашедший отражение в данной работе анализ юридической доктрины и правоприменительной практики в сфере </w:t>
      </w:r>
      <w:r w:rsidR="00991D2A">
        <w:rPr>
          <w:rFonts w:ascii="Times New Roman" w:hAnsi="Times New Roman"/>
          <w:sz w:val="28"/>
          <w:szCs w:val="28"/>
        </w:rPr>
        <w:t xml:space="preserve">права пользования недрами, режима его предоставления и перехода выявил ряд актуальных проблем и позволил прийти к следующим выводам. </w:t>
      </w:r>
    </w:p>
    <w:p w:rsidR="00506AFF" w:rsidRDefault="00506AFF" w:rsidP="00BB442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Право недропользования является имущественным правом, носящим публично-правовую природу. При характеристике права пользования недрами обойтись исключительно гражданско-правовыми категориями вещного или обязательственного права не представляется возможным. </w:t>
      </w:r>
    </w:p>
    <w:p w:rsidR="0017541F" w:rsidRDefault="0017541F" w:rsidP="00BB442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условиях рынка </w:t>
      </w:r>
      <w:r w:rsidR="00921BCF">
        <w:rPr>
          <w:rFonts w:ascii="Times New Roman" w:hAnsi="Times New Roman"/>
          <w:sz w:val="28"/>
          <w:szCs w:val="28"/>
        </w:rPr>
        <w:t>требуются меры</w:t>
      </w:r>
      <w:r>
        <w:rPr>
          <w:rFonts w:ascii="Times New Roman" w:hAnsi="Times New Roman"/>
          <w:sz w:val="28"/>
          <w:szCs w:val="28"/>
        </w:rPr>
        <w:t xml:space="preserve"> экономического стимулирования инвесторов, гаранти</w:t>
      </w:r>
      <w:r w:rsidR="00921BCF">
        <w:rPr>
          <w:rFonts w:ascii="Times New Roman" w:hAnsi="Times New Roman"/>
          <w:sz w:val="28"/>
          <w:szCs w:val="28"/>
        </w:rPr>
        <w:t>и</w:t>
      </w:r>
      <w:r>
        <w:rPr>
          <w:rFonts w:ascii="Times New Roman" w:hAnsi="Times New Roman"/>
          <w:sz w:val="28"/>
          <w:szCs w:val="28"/>
        </w:rPr>
        <w:t xml:space="preserve"> прав частных субъектов. Как следствие, лицензио</w:t>
      </w:r>
      <w:r w:rsidR="00921BCF">
        <w:rPr>
          <w:rFonts w:ascii="Times New Roman" w:hAnsi="Times New Roman"/>
          <w:sz w:val="28"/>
          <w:szCs w:val="28"/>
        </w:rPr>
        <w:t xml:space="preserve">нная система недропользования, на наш взгляд, не может существовать достаточно плодотворно без внесения, по крайней мере, элементов гражданско-правового регулирования. </w:t>
      </w:r>
      <w:r w:rsidR="002823A5">
        <w:rPr>
          <w:rFonts w:ascii="Times New Roman" w:hAnsi="Times New Roman"/>
          <w:sz w:val="28"/>
          <w:szCs w:val="28"/>
        </w:rPr>
        <w:t>Использование законодателем в рассматриваемой сфере общественных отношений исключительно административно-правового регулирования делает возм</w:t>
      </w:r>
      <w:r w:rsidR="003E30AB">
        <w:rPr>
          <w:rFonts w:ascii="Times New Roman" w:hAnsi="Times New Roman"/>
          <w:sz w:val="28"/>
          <w:szCs w:val="28"/>
        </w:rPr>
        <w:t xml:space="preserve">ожным смещение баланса частных </w:t>
      </w:r>
      <w:r w:rsidR="002823A5">
        <w:rPr>
          <w:rFonts w:ascii="Times New Roman" w:hAnsi="Times New Roman"/>
          <w:sz w:val="28"/>
          <w:szCs w:val="28"/>
        </w:rPr>
        <w:t xml:space="preserve">и публичных интересов в сторону публичного субъекта. В результате под удар попадает инвестиционная привлекательность российских недр – механизм гарантирования прав инвестора вследствие оторванности от целостной системы гражданского законодательства искажается и не обеспечивает надлежащей защиты прав и законных интересов частного субъекта. Кроме того, в нынешних условиях лицензионный режим не стимулирует </w:t>
      </w:r>
      <w:proofErr w:type="spellStart"/>
      <w:r w:rsidR="002823A5">
        <w:rPr>
          <w:rFonts w:ascii="Times New Roman" w:hAnsi="Times New Roman"/>
          <w:sz w:val="28"/>
          <w:szCs w:val="28"/>
        </w:rPr>
        <w:t>недропользователей</w:t>
      </w:r>
      <w:proofErr w:type="spellEnd"/>
      <w:r w:rsidR="002823A5">
        <w:rPr>
          <w:rFonts w:ascii="Times New Roman" w:hAnsi="Times New Roman"/>
          <w:sz w:val="28"/>
          <w:szCs w:val="28"/>
        </w:rPr>
        <w:t xml:space="preserve"> к ответственному и рациональному освоению недр, а также не обеспечивает необходимую </w:t>
      </w:r>
      <w:r w:rsidR="006A74B1">
        <w:rPr>
          <w:rFonts w:ascii="Times New Roman" w:hAnsi="Times New Roman"/>
          <w:sz w:val="28"/>
          <w:szCs w:val="28"/>
        </w:rPr>
        <w:t xml:space="preserve">для инвесторов стабильность условий недропользования, не защищает их от произвола администрации. </w:t>
      </w:r>
    </w:p>
    <w:p w:rsidR="002823A5" w:rsidRDefault="002823A5" w:rsidP="00BB442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Предоставление права пользования недрами в рамках Закона о недрах осуществляется исключительно в административном порядке. Закрепление же формы договорных отношений в лицензии, о котором говорит часть 2 статьи 12 Закона о недрах, возможно, только если лицензия выдана на </w:t>
      </w:r>
      <w:r>
        <w:rPr>
          <w:rFonts w:ascii="Times New Roman" w:hAnsi="Times New Roman"/>
          <w:sz w:val="28"/>
          <w:szCs w:val="28"/>
        </w:rPr>
        <w:lastRenderedPageBreak/>
        <w:t xml:space="preserve">основании заключенного договора – соглашения о разделе продукции либо государственного контракта на выполнение работ по геологическому изучению недр. При этом анализируя существо рассматриваемых правоотношений, можно прийти к выводу, что административные акты в действительности «маскируют» фактически достигаемое между государством и </w:t>
      </w:r>
      <w:proofErr w:type="spellStart"/>
      <w:r>
        <w:rPr>
          <w:rFonts w:ascii="Times New Roman" w:hAnsi="Times New Roman"/>
          <w:sz w:val="28"/>
          <w:szCs w:val="28"/>
        </w:rPr>
        <w:t>недропользователем</w:t>
      </w:r>
      <w:proofErr w:type="spellEnd"/>
      <w:r>
        <w:rPr>
          <w:rFonts w:ascii="Times New Roman" w:hAnsi="Times New Roman"/>
          <w:sz w:val="28"/>
          <w:szCs w:val="28"/>
        </w:rPr>
        <w:t xml:space="preserve"> соглашение. Использование лицензионного порядка несомненно является целесообразным в случае, когда закон полностью исключает возможность одной из сторон определять содержание соглашения, но российская лицензия на право недропользования подразумевает определенные согласительные элементы, что вносит в неё черты договора. </w:t>
      </w:r>
    </w:p>
    <w:p w:rsidR="00174C12" w:rsidRDefault="003E30AB" w:rsidP="00BB442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Относительно анализа российской практики договорных отношений в сфере недропользования, необходимо отметить следующее. </w:t>
      </w:r>
      <w:r w:rsidR="00174C12">
        <w:rPr>
          <w:rFonts w:ascii="Times New Roman" w:hAnsi="Times New Roman"/>
          <w:sz w:val="28"/>
          <w:szCs w:val="28"/>
        </w:rPr>
        <w:t>Закон об СРП устанавливает неоправданно сложную процедуру отнесения участков недр к участкам, право пользования которыми</w:t>
      </w:r>
      <w:r w:rsidR="00573DAF">
        <w:rPr>
          <w:rFonts w:ascii="Times New Roman" w:hAnsi="Times New Roman"/>
          <w:sz w:val="28"/>
          <w:szCs w:val="28"/>
        </w:rPr>
        <w:t xml:space="preserve"> может быть предоставлено на условиях раздела продукции, надлежащим образом не продуман механизм ведения переговоров об условиях СРП. Существующая в нынешний момент редакция Закона об СРП не устраивает в полной мере ни инвесторов, ни государство: изменения, внесенные в Закон в 2003 году, сделали СРП максимально непривлекательными для инвесторов, в результате чего с тех пор не было заключено ни одного соглашения; при этом государство не устраивает то, что в рамках существующего регулирования СРП все нити управления проектами оказываются в руках зарубежных компаний. Вместе с тем, на наш взгляд, всё это не должно ставить крест на СРП как модели организации правоотношений государства и инвестора. Расширение возможности доступа к российским недрам, в том числе на участках недр федерального значения, для иностранных инвесторов, а также введение императивных положений, позволяющих государству в ряде отношений (например, при определении размера компенсационной продукции) </w:t>
      </w:r>
      <w:r w:rsidR="00573DAF">
        <w:rPr>
          <w:rFonts w:ascii="Times New Roman" w:hAnsi="Times New Roman"/>
          <w:sz w:val="28"/>
          <w:szCs w:val="28"/>
        </w:rPr>
        <w:lastRenderedPageBreak/>
        <w:t xml:space="preserve">контролировать деятельность инвестора, могли бы дать Закону об СРП вторую жизнь. </w:t>
      </w:r>
    </w:p>
    <w:p w:rsidR="00EB5A4C" w:rsidRDefault="00EB5A4C" w:rsidP="00EB5A4C">
      <w:pPr>
        <w:spacing w:line="336" w:lineRule="auto"/>
        <w:ind w:firstLine="709"/>
        <w:contextualSpacing/>
        <w:jc w:val="both"/>
        <w:rPr>
          <w:rFonts w:ascii="Times New Roman" w:hAnsi="Times New Roman"/>
          <w:sz w:val="28"/>
          <w:szCs w:val="28"/>
        </w:rPr>
      </w:pPr>
      <w:r>
        <w:rPr>
          <w:rFonts w:ascii="Times New Roman" w:hAnsi="Times New Roman"/>
          <w:sz w:val="28"/>
          <w:szCs w:val="28"/>
        </w:rPr>
        <w:t>По итогам анализа законодательства и судебной практики, касающихся перехода права пользования недрами, можно сделать следующие выводы.</w:t>
      </w:r>
    </w:p>
    <w:p w:rsidR="00EB5A4C" w:rsidRDefault="00EB5A4C" w:rsidP="00EB5A4C">
      <w:pPr>
        <w:spacing w:line="336" w:lineRule="auto"/>
        <w:ind w:firstLine="709"/>
        <w:contextualSpacing/>
        <w:jc w:val="both"/>
        <w:rPr>
          <w:rFonts w:ascii="Times New Roman" w:hAnsi="Times New Roman"/>
          <w:sz w:val="28"/>
          <w:szCs w:val="28"/>
        </w:rPr>
      </w:pPr>
      <w:r>
        <w:rPr>
          <w:rFonts w:ascii="Times New Roman" w:hAnsi="Times New Roman"/>
          <w:sz w:val="28"/>
          <w:szCs w:val="28"/>
        </w:rPr>
        <w:t xml:space="preserve">Во-первых, регулирование отношений по переходу права недропользования на сегодняшний день носит, в большей степени, публично-правовой характер. Не допускается передача права недропользования путём совершения гражданско-правовых сделок. При переоформлении лицензии запрещён пересмотр условий пользования недрами, являющихся её неотъемлемой частью. Хотя в целом такое императивное регулирование оправдывается необходимостью охраны недр, обеспечение рационального и эффективного использования которых должно являться приоритетом государственной политики по управлению недрами в рамках концепции устойчивого развития, условия современной экономической деятельности требуют расширения частноправовых начал в этой сфере, главным образом, для возрастания инвестиционной привлекательности российских недр как для отечественных, так и для иностранных инвесторов. </w:t>
      </w:r>
    </w:p>
    <w:p w:rsidR="00EB5A4C" w:rsidRDefault="00EB5A4C" w:rsidP="00EB5A4C">
      <w:pPr>
        <w:spacing w:line="336" w:lineRule="auto"/>
        <w:ind w:firstLine="709"/>
        <w:contextualSpacing/>
        <w:jc w:val="both"/>
        <w:rPr>
          <w:rFonts w:ascii="Times New Roman" w:hAnsi="Times New Roman"/>
          <w:sz w:val="28"/>
          <w:szCs w:val="28"/>
        </w:rPr>
      </w:pPr>
      <w:r>
        <w:rPr>
          <w:rFonts w:ascii="Times New Roman" w:hAnsi="Times New Roman"/>
          <w:sz w:val="28"/>
          <w:szCs w:val="28"/>
        </w:rPr>
        <w:t xml:space="preserve">Во-вторых, нормативное регулирование отношений по переходу права пользования недрами сосредоточено на регламентации административной процедуры переоформления лицензии, при этом без внимания остаются многие крайне важные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xml:space="preserve"> вопросы, например, оформление прав на земельный участок, необходимый для проведения работ на соответствующем горном или геологическом отводе; юридическая судьба недвижимого имущества, фактически связанного с участком недр и необходимого для его разработки (горного имущества); процедура возврата лицензии в случае, если сделка, в результате которой возникло основание для перехода права недропользования и была переоформлена лицензия, будет признана недействительной; ответственность предыдущего недропользователя за нарушения условий пользования недрами. </w:t>
      </w:r>
    </w:p>
    <w:p w:rsidR="00EB5A4C" w:rsidRPr="00A819E0" w:rsidRDefault="00EB5A4C" w:rsidP="00EB5A4C">
      <w:pPr>
        <w:spacing w:line="336" w:lineRule="auto"/>
        <w:ind w:firstLine="709"/>
        <w:contextualSpacing/>
        <w:jc w:val="both"/>
        <w:rPr>
          <w:rFonts w:ascii="Times New Roman" w:hAnsi="Times New Roman"/>
          <w:sz w:val="28"/>
          <w:szCs w:val="28"/>
        </w:rPr>
      </w:pPr>
      <w:r>
        <w:rPr>
          <w:rFonts w:ascii="Times New Roman" w:hAnsi="Times New Roman"/>
          <w:sz w:val="28"/>
          <w:szCs w:val="28"/>
        </w:rPr>
        <w:t xml:space="preserve">Представляется, что решение на законодательном уровне этих вопросов поспособствует не только снижению числа судебных споров, но и </w:t>
      </w:r>
      <w:r>
        <w:rPr>
          <w:rFonts w:ascii="Times New Roman" w:hAnsi="Times New Roman"/>
          <w:sz w:val="28"/>
          <w:szCs w:val="28"/>
        </w:rPr>
        <w:lastRenderedPageBreak/>
        <w:t>большей устойчивости и определённости отношений по недропользованию, а значит, и более благоприятному инвестиционному климату.</w:t>
      </w:r>
    </w:p>
    <w:p w:rsidR="00EB5A4C" w:rsidRPr="002823A5" w:rsidRDefault="00EB5A4C" w:rsidP="00BB4428">
      <w:pPr>
        <w:spacing w:line="360" w:lineRule="auto"/>
        <w:ind w:firstLine="709"/>
        <w:contextualSpacing/>
        <w:jc w:val="both"/>
        <w:rPr>
          <w:rFonts w:ascii="Times New Roman" w:hAnsi="Times New Roman"/>
          <w:sz w:val="28"/>
          <w:szCs w:val="28"/>
        </w:rPr>
      </w:pPr>
    </w:p>
    <w:p w:rsidR="00991D2A" w:rsidRDefault="00991D2A"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Default="008B4917" w:rsidP="00BB4428">
      <w:pPr>
        <w:spacing w:line="360" w:lineRule="auto"/>
        <w:ind w:firstLine="709"/>
        <w:contextualSpacing/>
        <w:jc w:val="both"/>
        <w:rPr>
          <w:rFonts w:ascii="Times New Roman" w:hAnsi="Times New Roman"/>
          <w:sz w:val="28"/>
          <w:szCs w:val="28"/>
        </w:rPr>
      </w:pPr>
    </w:p>
    <w:p w:rsidR="008B4917" w:rsidRPr="00A819E0" w:rsidRDefault="008B4917" w:rsidP="00BB4428">
      <w:pPr>
        <w:spacing w:line="360" w:lineRule="auto"/>
        <w:ind w:firstLine="709"/>
        <w:contextualSpacing/>
        <w:jc w:val="both"/>
        <w:rPr>
          <w:rFonts w:ascii="Times New Roman" w:hAnsi="Times New Roman"/>
          <w:sz w:val="28"/>
          <w:szCs w:val="28"/>
        </w:rPr>
      </w:pPr>
    </w:p>
    <w:p w:rsidR="008B4917" w:rsidRPr="0024029F" w:rsidRDefault="008B4917" w:rsidP="0024029F">
      <w:pPr>
        <w:spacing w:after="0" w:line="360" w:lineRule="auto"/>
        <w:jc w:val="both"/>
        <w:rPr>
          <w:rFonts w:ascii="Times New Roman" w:hAnsi="Times New Roman"/>
          <w:sz w:val="28"/>
          <w:szCs w:val="28"/>
        </w:rPr>
      </w:pPr>
    </w:p>
    <w:p w:rsidR="008B4917" w:rsidRDefault="008B4917" w:rsidP="008B48A6">
      <w:pPr>
        <w:spacing w:after="0" w:line="360" w:lineRule="auto"/>
        <w:ind w:firstLine="709"/>
        <w:jc w:val="both"/>
        <w:rPr>
          <w:rFonts w:ascii="Times New Roman" w:hAnsi="Times New Roman"/>
          <w:sz w:val="28"/>
          <w:szCs w:val="28"/>
        </w:rPr>
      </w:pPr>
    </w:p>
    <w:p w:rsidR="008B4917" w:rsidRDefault="008B491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Default="004121E7" w:rsidP="008B48A6">
      <w:pPr>
        <w:spacing w:after="0" w:line="360" w:lineRule="auto"/>
        <w:ind w:firstLine="709"/>
        <w:jc w:val="both"/>
        <w:rPr>
          <w:rFonts w:ascii="Times New Roman" w:hAnsi="Times New Roman"/>
          <w:sz w:val="28"/>
          <w:szCs w:val="28"/>
        </w:rPr>
      </w:pPr>
    </w:p>
    <w:p w:rsidR="004121E7" w:rsidRPr="00E251D0" w:rsidRDefault="00E251D0" w:rsidP="004121E7">
      <w:pPr>
        <w:pageBreakBefore/>
        <w:spacing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4121E7" w:rsidRPr="004121E7" w:rsidRDefault="004121E7" w:rsidP="004121E7">
      <w:pPr>
        <w:spacing w:line="360" w:lineRule="auto"/>
        <w:ind w:firstLine="709"/>
        <w:contextualSpacing/>
        <w:jc w:val="center"/>
        <w:rPr>
          <w:rFonts w:ascii="Times New Roman" w:hAnsi="Times New Roman"/>
          <w:b/>
          <w:i/>
          <w:sz w:val="28"/>
          <w:szCs w:val="28"/>
        </w:rPr>
      </w:pPr>
      <w:r w:rsidRPr="004121E7">
        <w:rPr>
          <w:rFonts w:ascii="Times New Roman" w:hAnsi="Times New Roman"/>
          <w:b/>
          <w:i/>
          <w:sz w:val="28"/>
          <w:szCs w:val="28"/>
        </w:rPr>
        <w:t>1. Нормативно-правовые акты и иные официальные документы</w:t>
      </w:r>
    </w:p>
    <w:p w:rsidR="004121E7" w:rsidRPr="00A819E0" w:rsidRDefault="004121E7" w:rsidP="004121E7">
      <w:pPr>
        <w:spacing w:line="360" w:lineRule="auto"/>
        <w:ind w:firstLine="709"/>
        <w:contextualSpacing/>
        <w:jc w:val="center"/>
        <w:rPr>
          <w:rFonts w:ascii="Times New Roman" w:hAnsi="Times New Roman"/>
          <w:i/>
          <w:sz w:val="28"/>
          <w:szCs w:val="28"/>
        </w:rPr>
      </w:pPr>
      <w:r>
        <w:rPr>
          <w:rFonts w:ascii="Times New Roman" w:hAnsi="Times New Roman"/>
          <w:i/>
          <w:sz w:val="28"/>
          <w:szCs w:val="28"/>
        </w:rPr>
        <w:t>А. Действующие нормативно-правовые акты и иные официальные документы</w:t>
      </w:r>
    </w:p>
    <w:p w:rsidR="00A95FC8" w:rsidRDefault="00A95FC8" w:rsidP="00A95F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1.1. </w:t>
      </w:r>
      <w:r w:rsidRPr="00A95FC8">
        <w:rPr>
          <w:rFonts w:ascii="Times New Roman" w:hAnsi="Times New Roman"/>
          <w:sz w:val="28"/>
          <w:szCs w:val="28"/>
        </w:rPr>
        <w:t>Конституция Российской Федерации [Электронный ресурс]: принята</w:t>
      </w:r>
      <w:r>
        <w:rPr>
          <w:rFonts w:ascii="Times New Roman" w:hAnsi="Times New Roman"/>
          <w:sz w:val="28"/>
          <w:szCs w:val="28"/>
        </w:rPr>
        <w:t xml:space="preserve"> всенародным голосованием 12 декабря </w:t>
      </w:r>
      <w:r w:rsidRPr="00A95FC8">
        <w:rPr>
          <w:rFonts w:ascii="Times New Roman" w:hAnsi="Times New Roman"/>
          <w:sz w:val="28"/>
          <w:szCs w:val="28"/>
        </w:rPr>
        <w:t xml:space="preserve">1993 </w:t>
      </w:r>
      <w:r>
        <w:rPr>
          <w:rFonts w:ascii="Times New Roman" w:hAnsi="Times New Roman"/>
          <w:sz w:val="28"/>
          <w:szCs w:val="28"/>
        </w:rPr>
        <w:t xml:space="preserve">г. </w:t>
      </w:r>
      <w:r w:rsidRPr="00A95FC8">
        <w:rPr>
          <w:rFonts w:ascii="Times New Roman" w:hAnsi="Times New Roman"/>
          <w:sz w:val="28"/>
          <w:szCs w:val="28"/>
        </w:rPr>
        <w:t>// Собрание законодательства РФ. –</w:t>
      </w:r>
      <w:r>
        <w:rPr>
          <w:rFonts w:ascii="Times New Roman" w:hAnsi="Times New Roman"/>
          <w:sz w:val="28"/>
          <w:szCs w:val="28"/>
        </w:rPr>
        <w:t xml:space="preserve"> </w:t>
      </w:r>
      <w:r w:rsidRPr="00A95FC8">
        <w:rPr>
          <w:rFonts w:ascii="Times New Roman" w:hAnsi="Times New Roman"/>
          <w:sz w:val="28"/>
          <w:szCs w:val="28"/>
        </w:rPr>
        <w:t>2014. – № 31. – ст. 4398. – (с учетом поправок, внесенных Законами РФ о</w:t>
      </w:r>
      <w:r>
        <w:rPr>
          <w:rFonts w:ascii="Times New Roman" w:hAnsi="Times New Roman"/>
          <w:sz w:val="28"/>
          <w:szCs w:val="28"/>
        </w:rPr>
        <w:t xml:space="preserve"> </w:t>
      </w:r>
      <w:r w:rsidRPr="00A95FC8">
        <w:rPr>
          <w:rFonts w:ascii="Times New Roman" w:hAnsi="Times New Roman"/>
          <w:sz w:val="28"/>
          <w:szCs w:val="28"/>
        </w:rPr>
        <w:t>поправках к Конституции РФ от 30.12.2008 № 6-ФКЗ, от 30.12.2008 № 7-ФКЗ,</w:t>
      </w:r>
      <w:r>
        <w:rPr>
          <w:rFonts w:ascii="Times New Roman" w:hAnsi="Times New Roman"/>
          <w:sz w:val="28"/>
          <w:szCs w:val="28"/>
        </w:rPr>
        <w:t xml:space="preserve"> </w:t>
      </w:r>
      <w:r w:rsidRPr="00A95FC8">
        <w:rPr>
          <w:rFonts w:ascii="Times New Roman" w:hAnsi="Times New Roman"/>
          <w:sz w:val="28"/>
          <w:szCs w:val="28"/>
        </w:rPr>
        <w:t>от 05.02.2014 № 2-ФКЗ, от 21.07.2014 № 11</w:t>
      </w:r>
      <w:r w:rsidR="00BF54E1">
        <w:rPr>
          <w:rFonts w:ascii="Times New Roman" w:hAnsi="Times New Roman"/>
          <w:sz w:val="28"/>
          <w:szCs w:val="28"/>
        </w:rPr>
        <w:t>-ФКЗ). – СПС «Консультант Плюс».</w:t>
      </w:r>
    </w:p>
    <w:p w:rsidR="00734924" w:rsidRPr="00A95FC8" w:rsidRDefault="00A95FC8" w:rsidP="00A95F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34924" w:rsidRPr="00A95FC8">
        <w:rPr>
          <w:rFonts w:ascii="Times New Roman" w:hAnsi="Times New Roman"/>
          <w:sz w:val="28"/>
          <w:szCs w:val="28"/>
        </w:rPr>
        <w:t>Налоговый кодекс Российской Федерации</w:t>
      </w:r>
      <w:r w:rsidR="00AD3C16">
        <w:rPr>
          <w:rFonts w:ascii="Times New Roman" w:hAnsi="Times New Roman"/>
          <w:sz w:val="28"/>
          <w:szCs w:val="28"/>
        </w:rPr>
        <w:t xml:space="preserve"> (часть вторая)</w:t>
      </w:r>
      <w:r w:rsidR="00734924" w:rsidRPr="00A95FC8">
        <w:rPr>
          <w:rFonts w:ascii="Times New Roman" w:hAnsi="Times New Roman"/>
          <w:sz w:val="28"/>
          <w:szCs w:val="28"/>
        </w:rPr>
        <w:t xml:space="preserve"> </w:t>
      </w:r>
      <w:r w:rsidRPr="00A95FC8">
        <w:rPr>
          <w:rFonts w:ascii="Times New Roman" w:hAnsi="Times New Roman"/>
          <w:sz w:val="28"/>
          <w:szCs w:val="28"/>
        </w:rPr>
        <w:t>[</w:t>
      </w:r>
      <w:r>
        <w:rPr>
          <w:rFonts w:ascii="Times New Roman" w:hAnsi="Times New Roman"/>
          <w:sz w:val="28"/>
          <w:szCs w:val="28"/>
        </w:rPr>
        <w:t>Электронный ресурс</w:t>
      </w:r>
      <w:r w:rsidRPr="00A95FC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федер</w:t>
      </w:r>
      <w:proofErr w:type="spellEnd"/>
      <w:r>
        <w:rPr>
          <w:rFonts w:ascii="Times New Roman" w:hAnsi="Times New Roman"/>
          <w:sz w:val="28"/>
          <w:szCs w:val="28"/>
        </w:rPr>
        <w:t>. закон от 05 августа</w:t>
      </w:r>
      <w:r w:rsidRPr="00A95FC8">
        <w:rPr>
          <w:rFonts w:ascii="Times New Roman" w:hAnsi="Times New Roman"/>
          <w:sz w:val="28"/>
          <w:szCs w:val="28"/>
        </w:rPr>
        <w:t xml:space="preserve"> </w:t>
      </w:r>
      <w:r w:rsidR="00734924" w:rsidRPr="00A95FC8">
        <w:rPr>
          <w:rFonts w:ascii="Times New Roman" w:hAnsi="Times New Roman"/>
          <w:sz w:val="28"/>
          <w:szCs w:val="28"/>
        </w:rPr>
        <w:t xml:space="preserve">2000 </w:t>
      </w:r>
      <w:r>
        <w:rPr>
          <w:rFonts w:ascii="Times New Roman" w:hAnsi="Times New Roman"/>
          <w:sz w:val="28"/>
          <w:szCs w:val="28"/>
        </w:rPr>
        <w:t xml:space="preserve">г. </w:t>
      </w:r>
      <w:r w:rsidR="00734924" w:rsidRPr="00A95FC8">
        <w:rPr>
          <w:rFonts w:ascii="Times New Roman" w:hAnsi="Times New Roman"/>
          <w:sz w:val="28"/>
          <w:szCs w:val="28"/>
        </w:rPr>
        <w:t xml:space="preserve">№117-ФЗ // </w:t>
      </w:r>
      <w:r w:rsidR="00AD3C16">
        <w:rPr>
          <w:rFonts w:ascii="Times New Roman" w:hAnsi="Times New Roman"/>
          <w:sz w:val="28"/>
          <w:szCs w:val="28"/>
        </w:rPr>
        <w:t xml:space="preserve">Собр. законодательства Рос. Федерации. – 2000. – №32. – Ст.3340. – </w:t>
      </w:r>
      <w:r w:rsidR="00734924" w:rsidRPr="00A95FC8">
        <w:rPr>
          <w:rFonts w:ascii="Times New Roman" w:hAnsi="Times New Roman"/>
          <w:sz w:val="28"/>
          <w:szCs w:val="28"/>
        </w:rPr>
        <w:t>СПС «Консультант</w:t>
      </w:r>
      <w:r>
        <w:rPr>
          <w:rFonts w:ascii="Times New Roman" w:hAnsi="Times New Roman"/>
          <w:sz w:val="28"/>
          <w:szCs w:val="28"/>
        </w:rPr>
        <w:t xml:space="preserve"> </w:t>
      </w:r>
      <w:r w:rsidR="00BF54E1">
        <w:rPr>
          <w:rFonts w:ascii="Times New Roman" w:hAnsi="Times New Roman"/>
          <w:sz w:val="28"/>
          <w:szCs w:val="28"/>
        </w:rPr>
        <w:t>Плюс».</w:t>
      </w:r>
    </w:p>
    <w:p w:rsidR="004121E7" w:rsidRPr="00A95FC8" w:rsidRDefault="004121E7" w:rsidP="00A95FC8">
      <w:pPr>
        <w:spacing w:line="360" w:lineRule="auto"/>
        <w:ind w:firstLine="709"/>
        <w:contextualSpacing/>
        <w:jc w:val="both"/>
        <w:rPr>
          <w:rFonts w:ascii="Times New Roman" w:hAnsi="Times New Roman"/>
          <w:sz w:val="28"/>
          <w:szCs w:val="28"/>
        </w:rPr>
      </w:pPr>
      <w:r w:rsidRPr="00A95FC8">
        <w:rPr>
          <w:rFonts w:ascii="Times New Roman" w:hAnsi="Times New Roman"/>
          <w:sz w:val="28"/>
          <w:szCs w:val="28"/>
        </w:rPr>
        <w:t>1.</w:t>
      </w:r>
      <w:r w:rsidR="00A95FC8">
        <w:rPr>
          <w:rFonts w:ascii="Times New Roman" w:hAnsi="Times New Roman"/>
          <w:sz w:val="28"/>
          <w:szCs w:val="28"/>
        </w:rPr>
        <w:t>3</w:t>
      </w:r>
      <w:r w:rsidRPr="00A95FC8">
        <w:rPr>
          <w:rFonts w:ascii="Times New Roman" w:hAnsi="Times New Roman"/>
          <w:sz w:val="28"/>
          <w:szCs w:val="28"/>
        </w:rPr>
        <w:t xml:space="preserve">. Земельный кодекс Российской Федерации [Электронный ресурс]: </w:t>
      </w:r>
      <w:proofErr w:type="spellStart"/>
      <w:r w:rsidRPr="00A95FC8">
        <w:rPr>
          <w:rFonts w:ascii="Times New Roman" w:hAnsi="Times New Roman"/>
          <w:sz w:val="28"/>
          <w:szCs w:val="28"/>
        </w:rPr>
        <w:t>федер</w:t>
      </w:r>
      <w:proofErr w:type="spellEnd"/>
      <w:r w:rsidRPr="00A95FC8">
        <w:rPr>
          <w:rFonts w:ascii="Times New Roman" w:hAnsi="Times New Roman"/>
          <w:sz w:val="28"/>
          <w:szCs w:val="28"/>
        </w:rPr>
        <w:t xml:space="preserve">. закон от 25 октября 2001 г. №136-ФЗ // Собр. законодательства Рос. Федерации. – 2001. – № 44. – Ст. 4147. </w:t>
      </w:r>
      <w:r w:rsidR="00AD3C16">
        <w:rPr>
          <w:rFonts w:ascii="Times New Roman" w:hAnsi="Times New Roman"/>
          <w:sz w:val="28"/>
          <w:szCs w:val="28"/>
        </w:rPr>
        <w:t>–</w:t>
      </w:r>
      <w:r w:rsidR="00BF54E1">
        <w:rPr>
          <w:rFonts w:ascii="Times New Roman" w:hAnsi="Times New Roman"/>
          <w:sz w:val="28"/>
          <w:szCs w:val="28"/>
        </w:rPr>
        <w:t xml:space="preserve"> СПС «Консультант Плюс».</w:t>
      </w:r>
    </w:p>
    <w:p w:rsidR="00734924" w:rsidRPr="00A95FC8" w:rsidRDefault="00A95FC8" w:rsidP="00A95FC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00734924" w:rsidRPr="00A95FC8">
        <w:rPr>
          <w:rFonts w:ascii="Times New Roman" w:hAnsi="Times New Roman"/>
          <w:sz w:val="28"/>
          <w:szCs w:val="28"/>
        </w:rPr>
        <w:t>Арбитражный процессуальный кодекс Российской Федерации</w:t>
      </w:r>
      <w:r w:rsidR="00AD3C16">
        <w:rPr>
          <w:rFonts w:ascii="Times New Roman" w:hAnsi="Times New Roman"/>
          <w:sz w:val="28"/>
          <w:szCs w:val="28"/>
        </w:rPr>
        <w:t xml:space="preserve"> </w:t>
      </w:r>
      <w:r w:rsidR="00AD3C16" w:rsidRPr="00AD3C16">
        <w:rPr>
          <w:rFonts w:ascii="Times New Roman" w:hAnsi="Times New Roman"/>
          <w:sz w:val="28"/>
          <w:szCs w:val="28"/>
        </w:rPr>
        <w:t>[</w:t>
      </w:r>
      <w:r w:rsidR="00AD3C16">
        <w:rPr>
          <w:rFonts w:ascii="Times New Roman" w:hAnsi="Times New Roman"/>
          <w:sz w:val="28"/>
          <w:szCs w:val="28"/>
        </w:rPr>
        <w:t>Электронный ресурс</w:t>
      </w:r>
      <w:r w:rsidR="00AD3C16" w:rsidRPr="00AD3C16">
        <w:rPr>
          <w:rFonts w:ascii="Times New Roman" w:hAnsi="Times New Roman"/>
          <w:sz w:val="28"/>
          <w:szCs w:val="28"/>
        </w:rPr>
        <w:t>]</w:t>
      </w:r>
      <w:r w:rsidR="00AD3C16">
        <w:rPr>
          <w:rFonts w:ascii="Times New Roman" w:hAnsi="Times New Roman"/>
          <w:sz w:val="28"/>
          <w:szCs w:val="28"/>
        </w:rPr>
        <w:t xml:space="preserve">: </w:t>
      </w:r>
      <w:proofErr w:type="spellStart"/>
      <w:r w:rsidR="00AD3C16">
        <w:rPr>
          <w:rFonts w:ascii="Times New Roman" w:hAnsi="Times New Roman"/>
          <w:sz w:val="28"/>
          <w:szCs w:val="28"/>
        </w:rPr>
        <w:t>федер</w:t>
      </w:r>
      <w:proofErr w:type="spellEnd"/>
      <w:r w:rsidR="00AD3C16">
        <w:rPr>
          <w:rFonts w:ascii="Times New Roman" w:hAnsi="Times New Roman"/>
          <w:sz w:val="28"/>
          <w:szCs w:val="28"/>
        </w:rPr>
        <w:t xml:space="preserve">. закон </w:t>
      </w:r>
      <w:r w:rsidR="00734924" w:rsidRPr="00A95FC8">
        <w:rPr>
          <w:rFonts w:ascii="Times New Roman" w:hAnsi="Times New Roman"/>
          <w:sz w:val="28"/>
          <w:szCs w:val="28"/>
        </w:rPr>
        <w:t xml:space="preserve">от 24 июля 2002 г. №95-ФЗ // </w:t>
      </w:r>
      <w:r w:rsidR="00AD3C16">
        <w:rPr>
          <w:rFonts w:ascii="Times New Roman" w:hAnsi="Times New Roman"/>
          <w:sz w:val="28"/>
          <w:szCs w:val="28"/>
        </w:rPr>
        <w:t xml:space="preserve">Собр. законодательства Рос. Федерации. – 2002. – №30. – Ст.3012. – </w:t>
      </w:r>
      <w:r w:rsidR="00734924" w:rsidRPr="00A95FC8">
        <w:rPr>
          <w:rFonts w:ascii="Times New Roman" w:hAnsi="Times New Roman"/>
          <w:sz w:val="28"/>
          <w:szCs w:val="28"/>
        </w:rPr>
        <w:t>СПС «Консультант</w:t>
      </w:r>
      <w:r w:rsidR="00027833">
        <w:rPr>
          <w:rFonts w:ascii="Times New Roman" w:hAnsi="Times New Roman"/>
          <w:sz w:val="28"/>
          <w:szCs w:val="28"/>
        </w:rPr>
        <w:t xml:space="preserve"> </w:t>
      </w:r>
      <w:r w:rsidR="00734924" w:rsidRPr="00A95FC8">
        <w:rPr>
          <w:rFonts w:ascii="Times New Roman" w:hAnsi="Times New Roman"/>
          <w:sz w:val="28"/>
          <w:szCs w:val="28"/>
        </w:rPr>
        <w:t>Плюс»</w:t>
      </w:r>
      <w:r w:rsidR="00BF54E1">
        <w:rPr>
          <w:rFonts w:ascii="Times New Roman" w:hAnsi="Times New Roman"/>
          <w:sz w:val="28"/>
          <w:szCs w:val="28"/>
        </w:rPr>
        <w:t>.</w:t>
      </w:r>
    </w:p>
    <w:p w:rsidR="004121E7" w:rsidRPr="00A95FC8" w:rsidRDefault="004121E7" w:rsidP="00A95FC8">
      <w:pPr>
        <w:pStyle w:val="a9"/>
        <w:spacing w:line="360" w:lineRule="auto"/>
        <w:ind w:firstLine="709"/>
        <w:contextualSpacing/>
        <w:jc w:val="both"/>
        <w:rPr>
          <w:rFonts w:ascii="Times New Roman" w:hAnsi="Times New Roman"/>
          <w:sz w:val="28"/>
          <w:szCs w:val="28"/>
        </w:rPr>
      </w:pPr>
      <w:r w:rsidRPr="00A95FC8">
        <w:rPr>
          <w:rFonts w:ascii="Times New Roman" w:hAnsi="Times New Roman"/>
          <w:sz w:val="28"/>
          <w:szCs w:val="28"/>
        </w:rPr>
        <w:t>1.</w:t>
      </w:r>
      <w:r w:rsidR="00A95FC8">
        <w:rPr>
          <w:rFonts w:ascii="Times New Roman" w:hAnsi="Times New Roman"/>
          <w:sz w:val="28"/>
          <w:szCs w:val="28"/>
        </w:rPr>
        <w:t>5</w:t>
      </w:r>
      <w:r w:rsidRPr="00A95FC8">
        <w:rPr>
          <w:rFonts w:ascii="Times New Roman" w:hAnsi="Times New Roman"/>
          <w:sz w:val="28"/>
          <w:szCs w:val="28"/>
        </w:rPr>
        <w:t>. О недрах [Электронный ресурс]: закон РФ от 21 февраля 1992 г. №2395-1 // Собр. законодательства Рос. Федерации. – 1995. – № 10. – Ст</w:t>
      </w:r>
      <w:r w:rsidR="00BF54E1">
        <w:rPr>
          <w:rFonts w:ascii="Times New Roman" w:hAnsi="Times New Roman"/>
          <w:sz w:val="28"/>
          <w:szCs w:val="28"/>
        </w:rPr>
        <w:t>. 823. – СПС «Консультант Плюс».</w:t>
      </w:r>
    </w:p>
    <w:p w:rsidR="00734924" w:rsidRPr="00A95FC8" w:rsidRDefault="00A95FC8" w:rsidP="00A95FC8">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1.6. </w:t>
      </w:r>
      <w:r w:rsidR="00AD3C16">
        <w:rPr>
          <w:rFonts w:ascii="Times New Roman" w:hAnsi="Times New Roman"/>
          <w:sz w:val="28"/>
          <w:szCs w:val="28"/>
        </w:rPr>
        <w:t xml:space="preserve">О соглашениях о разделе продукции </w:t>
      </w:r>
      <w:r w:rsidR="00AD3C16" w:rsidRPr="00AD3C16">
        <w:rPr>
          <w:rFonts w:ascii="Times New Roman" w:hAnsi="Times New Roman"/>
          <w:sz w:val="28"/>
          <w:szCs w:val="28"/>
        </w:rPr>
        <w:t>[</w:t>
      </w:r>
      <w:r w:rsidR="00AD3C16">
        <w:rPr>
          <w:rFonts w:ascii="Times New Roman" w:hAnsi="Times New Roman"/>
          <w:sz w:val="28"/>
          <w:szCs w:val="28"/>
        </w:rPr>
        <w:t>Электронный ресурс</w:t>
      </w:r>
      <w:r w:rsidR="00AD3C16" w:rsidRPr="00AD3C16">
        <w:rPr>
          <w:rFonts w:ascii="Times New Roman" w:hAnsi="Times New Roman"/>
          <w:sz w:val="28"/>
          <w:szCs w:val="28"/>
        </w:rPr>
        <w:t>]</w:t>
      </w:r>
      <w:r w:rsidR="00AD3C16">
        <w:rPr>
          <w:rFonts w:ascii="Times New Roman" w:hAnsi="Times New Roman"/>
          <w:sz w:val="28"/>
          <w:szCs w:val="28"/>
        </w:rPr>
        <w:t xml:space="preserve">: </w:t>
      </w:r>
      <w:proofErr w:type="spellStart"/>
      <w:r w:rsidR="00AD3C16">
        <w:rPr>
          <w:rFonts w:ascii="Times New Roman" w:hAnsi="Times New Roman"/>
          <w:sz w:val="28"/>
          <w:szCs w:val="28"/>
        </w:rPr>
        <w:t>ф</w:t>
      </w:r>
      <w:r w:rsidR="00734924" w:rsidRPr="00A95FC8">
        <w:rPr>
          <w:rFonts w:ascii="Times New Roman" w:hAnsi="Times New Roman"/>
          <w:sz w:val="28"/>
          <w:szCs w:val="28"/>
        </w:rPr>
        <w:t>едер</w:t>
      </w:r>
      <w:proofErr w:type="spellEnd"/>
      <w:r w:rsidR="00AD3C16">
        <w:rPr>
          <w:rFonts w:ascii="Times New Roman" w:hAnsi="Times New Roman"/>
          <w:sz w:val="28"/>
          <w:szCs w:val="28"/>
        </w:rPr>
        <w:t>.</w:t>
      </w:r>
      <w:r w:rsidR="00734924" w:rsidRPr="00A95FC8">
        <w:rPr>
          <w:rFonts w:ascii="Times New Roman" w:hAnsi="Times New Roman"/>
          <w:sz w:val="28"/>
          <w:szCs w:val="28"/>
        </w:rPr>
        <w:t xml:space="preserve"> закон от 30 декабря 1995 г. №225-ФЗ // </w:t>
      </w:r>
      <w:r w:rsidR="00AD3C16">
        <w:rPr>
          <w:rFonts w:ascii="Times New Roman" w:hAnsi="Times New Roman"/>
          <w:sz w:val="28"/>
          <w:szCs w:val="28"/>
        </w:rPr>
        <w:t>Собр. законодательства Рос. Федерации. – 1996. – №1. – Ст.18. – СПС «Консультант</w:t>
      </w:r>
      <w:r w:rsidR="00027833">
        <w:rPr>
          <w:rFonts w:ascii="Times New Roman" w:hAnsi="Times New Roman"/>
          <w:sz w:val="28"/>
          <w:szCs w:val="28"/>
        </w:rPr>
        <w:t xml:space="preserve"> </w:t>
      </w:r>
      <w:r w:rsidR="00BF54E1">
        <w:rPr>
          <w:rFonts w:ascii="Times New Roman" w:hAnsi="Times New Roman"/>
          <w:sz w:val="28"/>
          <w:szCs w:val="28"/>
        </w:rPr>
        <w:t>Плюс».</w:t>
      </w:r>
    </w:p>
    <w:p w:rsidR="00734924" w:rsidRPr="00A95FC8" w:rsidRDefault="00A95FC8" w:rsidP="00A95FC8">
      <w:pPr>
        <w:pStyle w:val="a9"/>
        <w:spacing w:line="360" w:lineRule="auto"/>
        <w:ind w:firstLine="709"/>
        <w:contextualSpacing/>
        <w:jc w:val="both"/>
        <w:rPr>
          <w:sz w:val="28"/>
          <w:szCs w:val="28"/>
        </w:rPr>
      </w:pPr>
      <w:r>
        <w:rPr>
          <w:rFonts w:ascii="Times New Roman" w:hAnsi="Times New Roman"/>
          <w:sz w:val="28"/>
          <w:szCs w:val="28"/>
        </w:rPr>
        <w:t xml:space="preserve">1.7. </w:t>
      </w:r>
      <w:r w:rsidR="00AD3C16">
        <w:rPr>
          <w:rFonts w:ascii="Times New Roman" w:hAnsi="Times New Roman"/>
          <w:sz w:val="28"/>
          <w:szCs w:val="28"/>
        </w:rPr>
        <w:t xml:space="preserve">О защите конкуренции </w:t>
      </w:r>
      <w:r w:rsidR="00AD3C16" w:rsidRPr="00AD3C16">
        <w:rPr>
          <w:rFonts w:ascii="Times New Roman" w:hAnsi="Times New Roman"/>
          <w:sz w:val="28"/>
          <w:szCs w:val="28"/>
        </w:rPr>
        <w:t>[</w:t>
      </w:r>
      <w:r w:rsidR="00AD3C16">
        <w:rPr>
          <w:rFonts w:ascii="Times New Roman" w:hAnsi="Times New Roman"/>
          <w:sz w:val="28"/>
          <w:szCs w:val="28"/>
        </w:rPr>
        <w:t>Электронный ресурс</w:t>
      </w:r>
      <w:r w:rsidR="00AD3C16" w:rsidRPr="00AD3C16">
        <w:rPr>
          <w:rFonts w:ascii="Times New Roman" w:hAnsi="Times New Roman"/>
          <w:sz w:val="28"/>
          <w:szCs w:val="28"/>
        </w:rPr>
        <w:t>]</w:t>
      </w:r>
      <w:r w:rsidR="00AD3C16">
        <w:rPr>
          <w:rFonts w:ascii="Times New Roman" w:hAnsi="Times New Roman"/>
          <w:sz w:val="28"/>
          <w:szCs w:val="28"/>
        </w:rPr>
        <w:t xml:space="preserve">: </w:t>
      </w:r>
      <w:proofErr w:type="spellStart"/>
      <w:r w:rsidR="00AD3C16">
        <w:rPr>
          <w:rFonts w:ascii="Times New Roman" w:hAnsi="Times New Roman"/>
          <w:sz w:val="28"/>
          <w:szCs w:val="28"/>
        </w:rPr>
        <w:t>ф</w:t>
      </w:r>
      <w:r w:rsidR="00734924" w:rsidRPr="00A95FC8">
        <w:rPr>
          <w:rFonts w:ascii="Times New Roman" w:hAnsi="Times New Roman"/>
          <w:sz w:val="28"/>
          <w:szCs w:val="28"/>
        </w:rPr>
        <w:t>едер</w:t>
      </w:r>
      <w:proofErr w:type="spellEnd"/>
      <w:r w:rsidR="00AD3C16">
        <w:rPr>
          <w:rFonts w:ascii="Times New Roman" w:hAnsi="Times New Roman"/>
          <w:sz w:val="28"/>
          <w:szCs w:val="28"/>
        </w:rPr>
        <w:t>.</w:t>
      </w:r>
      <w:r w:rsidR="00734924" w:rsidRPr="00A95FC8">
        <w:rPr>
          <w:rFonts w:ascii="Times New Roman" w:hAnsi="Times New Roman"/>
          <w:sz w:val="28"/>
          <w:szCs w:val="28"/>
        </w:rPr>
        <w:t xml:space="preserve"> закон</w:t>
      </w:r>
      <w:r w:rsidR="00AD3C16">
        <w:rPr>
          <w:rFonts w:ascii="Times New Roman" w:hAnsi="Times New Roman"/>
          <w:sz w:val="28"/>
          <w:szCs w:val="28"/>
        </w:rPr>
        <w:t xml:space="preserve"> от 26 июля</w:t>
      </w:r>
      <w:r w:rsidR="00AD3C16" w:rsidRPr="00A95FC8">
        <w:rPr>
          <w:rFonts w:ascii="Times New Roman" w:hAnsi="Times New Roman"/>
          <w:sz w:val="28"/>
          <w:szCs w:val="28"/>
        </w:rPr>
        <w:t xml:space="preserve"> </w:t>
      </w:r>
      <w:r w:rsidR="00734924" w:rsidRPr="00A95FC8">
        <w:rPr>
          <w:rFonts w:ascii="Times New Roman" w:hAnsi="Times New Roman"/>
          <w:sz w:val="28"/>
          <w:szCs w:val="28"/>
        </w:rPr>
        <w:t xml:space="preserve">2006 г. №135-ФЗ // </w:t>
      </w:r>
      <w:r w:rsidR="00AD3C16" w:rsidRPr="00A95FC8">
        <w:rPr>
          <w:rFonts w:ascii="Times New Roman" w:hAnsi="Times New Roman"/>
          <w:sz w:val="28"/>
          <w:szCs w:val="28"/>
        </w:rPr>
        <w:t xml:space="preserve">Собр. законодательства Рос. Федерации. – </w:t>
      </w:r>
      <w:r w:rsidR="00AD3C16">
        <w:rPr>
          <w:rFonts w:ascii="Times New Roman" w:hAnsi="Times New Roman"/>
          <w:sz w:val="28"/>
          <w:szCs w:val="28"/>
        </w:rPr>
        <w:t>2006</w:t>
      </w:r>
      <w:r w:rsidR="00AD3C16" w:rsidRPr="00A95FC8">
        <w:rPr>
          <w:rFonts w:ascii="Times New Roman" w:hAnsi="Times New Roman"/>
          <w:sz w:val="28"/>
          <w:szCs w:val="28"/>
        </w:rPr>
        <w:t xml:space="preserve">. – № </w:t>
      </w:r>
      <w:r w:rsidR="00AD3C16">
        <w:rPr>
          <w:rFonts w:ascii="Times New Roman" w:hAnsi="Times New Roman"/>
          <w:sz w:val="28"/>
          <w:szCs w:val="28"/>
        </w:rPr>
        <w:t>31 (1 ч.)</w:t>
      </w:r>
      <w:r w:rsidR="00AD3C16" w:rsidRPr="00A95FC8">
        <w:rPr>
          <w:rFonts w:ascii="Times New Roman" w:hAnsi="Times New Roman"/>
          <w:sz w:val="28"/>
          <w:szCs w:val="28"/>
        </w:rPr>
        <w:t xml:space="preserve">. – Ст. </w:t>
      </w:r>
      <w:r w:rsidR="00AD3C16">
        <w:rPr>
          <w:rFonts w:ascii="Times New Roman" w:hAnsi="Times New Roman"/>
          <w:sz w:val="28"/>
          <w:szCs w:val="28"/>
        </w:rPr>
        <w:t>3434</w:t>
      </w:r>
      <w:r w:rsidR="00AD3C16" w:rsidRPr="00A95FC8">
        <w:rPr>
          <w:rFonts w:ascii="Times New Roman" w:hAnsi="Times New Roman"/>
          <w:sz w:val="28"/>
          <w:szCs w:val="28"/>
        </w:rPr>
        <w:t>. –</w:t>
      </w:r>
      <w:r w:rsidR="00AD3C16">
        <w:rPr>
          <w:rFonts w:ascii="Times New Roman" w:hAnsi="Times New Roman"/>
          <w:sz w:val="28"/>
          <w:szCs w:val="28"/>
        </w:rPr>
        <w:t>СПС «Консультант</w:t>
      </w:r>
      <w:r w:rsidR="00027833">
        <w:rPr>
          <w:rFonts w:ascii="Times New Roman" w:hAnsi="Times New Roman"/>
          <w:sz w:val="28"/>
          <w:szCs w:val="28"/>
        </w:rPr>
        <w:t xml:space="preserve"> </w:t>
      </w:r>
      <w:r w:rsidR="00BF54E1">
        <w:rPr>
          <w:rFonts w:ascii="Times New Roman" w:hAnsi="Times New Roman"/>
          <w:sz w:val="28"/>
          <w:szCs w:val="28"/>
        </w:rPr>
        <w:t>Плюс».</w:t>
      </w:r>
    </w:p>
    <w:p w:rsidR="00734924" w:rsidRPr="00A95FC8" w:rsidRDefault="00A95FC8" w:rsidP="00A95FC8">
      <w:pPr>
        <w:pStyle w:val="a9"/>
        <w:spacing w:line="360" w:lineRule="auto"/>
        <w:ind w:firstLine="709"/>
        <w:contextualSpacing/>
        <w:jc w:val="both"/>
        <w:rPr>
          <w:sz w:val="28"/>
          <w:szCs w:val="28"/>
        </w:rPr>
      </w:pPr>
      <w:r>
        <w:rPr>
          <w:rFonts w:ascii="Times New Roman" w:hAnsi="Times New Roman"/>
          <w:sz w:val="28"/>
          <w:szCs w:val="28"/>
        </w:rPr>
        <w:lastRenderedPageBreak/>
        <w:t xml:space="preserve">1.8. </w:t>
      </w:r>
      <w:r w:rsidR="00AD3C16">
        <w:rPr>
          <w:rFonts w:ascii="Times New Roman" w:hAnsi="Times New Roman"/>
          <w:sz w:val="28"/>
          <w:szCs w:val="28"/>
        </w:rPr>
        <w:t xml:space="preserve">О лицензировании отдельных видов деятельности </w:t>
      </w:r>
      <w:r w:rsidR="00AD3C16" w:rsidRPr="00AD3C16">
        <w:rPr>
          <w:rFonts w:ascii="Times New Roman" w:hAnsi="Times New Roman"/>
          <w:sz w:val="28"/>
          <w:szCs w:val="28"/>
        </w:rPr>
        <w:t>[</w:t>
      </w:r>
      <w:r w:rsidR="00AD3C16">
        <w:rPr>
          <w:rFonts w:ascii="Times New Roman" w:hAnsi="Times New Roman"/>
          <w:sz w:val="28"/>
          <w:szCs w:val="28"/>
        </w:rPr>
        <w:t>Электронный ресурс</w:t>
      </w:r>
      <w:r w:rsidR="00AD3C16" w:rsidRPr="00AD3C16">
        <w:rPr>
          <w:rFonts w:ascii="Times New Roman" w:hAnsi="Times New Roman"/>
          <w:sz w:val="28"/>
          <w:szCs w:val="28"/>
        </w:rPr>
        <w:t>]</w:t>
      </w:r>
      <w:r w:rsidR="00AD3C16">
        <w:rPr>
          <w:rFonts w:ascii="Times New Roman" w:hAnsi="Times New Roman"/>
          <w:sz w:val="28"/>
          <w:szCs w:val="28"/>
        </w:rPr>
        <w:t xml:space="preserve">: </w:t>
      </w:r>
      <w:proofErr w:type="spellStart"/>
      <w:r w:rsidR="00AD3C16">
        <w:rPr>
          <w:rFonts w:ascii="Times New Roman" w:hAnsi="Times New Roman"/>
          <w:sz w:val="28"/>
          <w:szCs w:val="28"/>
        </w:rPr>
        <w:t>ф</w:t>
      </w:r>
      <w:r w:rsidR="00734924" w:rsidRPr="00A95FC8">
        <w:rPr>
          <w:rFonts w:ascii="Times New Roman" w:hAnsi="Times New Roman"/>
          <w:sz w:val="28"/>
          <w:szCs w:val="28"/>
        </w:rPr>
        <w:t>едер</w:t>
      </w:r>
      <w:proofErr w:type="spellEnd"/>
      <w:r w:rsidR="00AD3C16">
        <w:rPr>
          <w:rFonts w:ascii="Times New Roman" w:hAnsi="Times New Roman"/>
          <w:sz w:val="28"/>
          <w:szCs w:val="28"/>
        </w:rPr>
        <w:t>.</w:t>
      </w:r>
      <w:r w:rsidR="00734924" w:rsidRPr="00A95FC8">
        <w:rPr>
          <w:rFonts w:ascii="Times New Roman" w:hAnsi="Times New Roman"/>
          <w:sz w:val="28"/>
          <w:szCs w:val="28"/>
        </w:rPr>
        <w:t xml:space="preserve"> закон</w:t>
      </w:r>
      <w:r w:rsidR="00AD3C16">
        <w:rPr>
          <w:rFonts w:ascii="Times New Roman" w:hAnsi="Times New Roman"/>
          <w:sz w:val="28"/>
          <w:szCs w:val="28"/>
        </w:rPr>
        <w:t xml:space="preserve"> от 04 мая </w:t>
      </w:r>
      <w:r w:rsidR="00734924" w:rsidRPr="00A95FC8">
        <w:rPr>
          <w:rFonts w:ascii="Times New Roman" w:hAnsi="Times New Roman"/>
          <w:sz w:val="28"/>
          <w:szCs w:val="28"/>
        </w:rPr>
        <w:t xml:space="preserve">2011 г. №99-ФЗ // </w:t>
      </w:r>
      <w:r w:rsidR="00AD3C16">
        <w:rPr>
          <w:rFonts w:ascii="Times New Roman" w:hAnsi="Times New Roman"/>
          <w:sz w:val="28"/>
          <w:szCs w:val="28"/>
        </w:rPr>
        <w:t xml:space="preserve">Собр. законодательства Рос. Федерации. – 2011. – №19. – Ст.2716. – </w:t>
      </w:r>
      <w:r w:rsidR="00734924" w:rsidRPr="00A95FC8">
        <w:rPr>
          <w:rFonts w:ascii="Times New Roman" w:hAnsi="Times New Roman"/>
          <w:sz w:val="28"/>
          <w:szCs w:val="28"/>
        </w:rPr>
        <w:t>СПС «Консультант</w:t>
      </w:r>
      <w:r w:rsidR="00027833">
        <w:rPr>
          <w:rFonts w:ascii="Times New Roman" w:hAnsi="Times New Roman"/>
          <w:sz w:val="28"/>
          <w:szCs w:val="28"/>
        </w:rPr>
        <w:t xml:space="preserve"> </w:t>
      </w:r>
      <w:r w:rsidR="00734924" w:rsidRPr="00A95FC8">
        <w:rPr>
          <w:rFonts w:ascii="Times New Roman" w:hAnsi="Times New Roman"/>
          <w:sz w:val="28"/>
          <w:szCs w:val="28"/>
        </w:rPr>
        <w:t xml:space="preserve">Плюс». </w:t>
      </w:r>
    </w:p>
    <w:p w:rsidR="00734924" w:rsidRPr="00A95FC8" w:rsidRDefault="00A95FC8" w:rsidP="00A95FC8">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1.9. </w:t>
      </w:r>
      <w:r w:rsidR="00AD3C16">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AD3C16" w:rsidRPr="00AD3C16">
        <w:rPr>
          <w:rFonts w:ascii="Times New Roman" w:hAnsi="Times New Roman"/>
          <w:sz w:val="28"/>
          <w:szCs w:val="28"/>
        </w:rPr>
        <w:t>[</w:t>
      </w:r>
      <w:r w:rsidR="00AD3C16">
        <w:rPr>
          <w:rFonts w:ascii="Times New Roman" w:hAnsi="Times New Roman"/>
          <w:sz w:val="28"/>
          <w:szCs w:val="28"/>
        </w:rPr>
        <w:t>Электронный ресурс</w:t>
      </w:r>
      <w:r w:rsidR="00AD3C16" w:rsidRPr="00AD3C16">
        <w:rPr>
          <w:rFonts w:ascii="Times New Roman" w:hAnsi="Times New Roman"/>
          <w:sz w:val="28"/>
          <w:szCs w:val="28"/>
        </w:rPr>
        <w:t>]</w:t>
      </w:r>
      <w:r w:rsidR="00AD3C16">
        <w:rPr>
          <w:rFonts w:ascii="Times New Roman" w:hAnsi="Times New Roman"/>
          <w:sz w:val="28"/>
          <w:szCs w:val="28"/>
        </w:rPr>
        <w:t xml:space="preserve">: </w:t>
      </w:r>
      <w:proofErr w:type="spellStart"/>
      <w:r w:rsidR="00AD3C16">
        <w:rPr>
          <w:rFonts w:ascii="Times New Roman" w:hAnsi="Times New Roman"/>
          <w:sz w:val="28"/>
          <w:szCs w:val="28"/>
        </w:rPr>
        <w:t>ф</w:t>
      </w:r>
      <w:r w:rsidR="00734924" w:rsidRPr="00A95FC8">
        <w:rPr>
          <w:rFonts w:ascii="Times New Roman" w:hAnsi="Times New Roman"/>
          <w:sz w:val="28"/>
          <w:szCs w:val="28"/>
        </w:rPr>
        <w:t>едер</w:t>
      </w:r>
      <w:proofErr w:type="spellEnd"/>
      <w:r w:rsidR="00AD3C16">
        <w:rPr>
          <w:rFonts w:ascii="Times New Roman" w:hAnsi="Times New Roman"/>
          <w:sz w:val="28"/>
          <w:szCs w:val="28"/>
        </w:rPr>
        <w:t>.</w:t>
      </w:r>
      <w:r w:rsidR="00734924" w:rsidRPr="00A95FC8">
        <w:rPr>
          <w:rFonts w:ascii="Times New Roman" w:hAnsi="Times New Roman"/>
          <w:sz w:val="28"/>
          <w:szCs w:val="28"/>
        </w:rPr>
        <w:t xml:space="preserve"> закон от 5 апреля 2013 г. №44-ФЗ // </w:t>
      </w:r>
      <w:r w:rsidR="00B04FA4">
        <w:rPr>
          <w:rFonts w:ascii="Times New Roman" w:hAnsi="Times New Roman"/>
          <w:sz w:val="28"/>
          <w:szCs w:val="28"/>
        </w:rPr>
        <w:t xml:space="preserve">Собр. законодательства Рос. Федерации. – 2013. – №14. – Ст.1652. – </w:t>
      </w:r>
      <w:r w:rsidR="00734924" w:rsidRPr="00A95FC8">
        <w:rPr>
          <w:rFonts w:ascii="Times New Roman" w:hAnsi="Times New Roman"/>
          <w:sz w:val="28"/>
          <w:szCs w:val="28"/>
        </w:rPr>
        <w:t>СПС «Консультант</w:t>
      </w:r>
      <w:r w:rsidR="00027833">
        <w:rPr>
          <w:rFonts w:ascii="Times New Roman" w:hAnsi="Times New Roman"/>
          <w:sz w:val="28"/>
          <w:szCs w:val="28"/>
        </w:rPr>
        <w:t xml:space="preserve"> </w:t>
      </w:r>
      <w:r w:rsidR="00734924" w:rsidRPr="00A95FC8">
        <w:rPr>
          <w:rFonts w:ascii="Times New Roman" w:hAnsi="Times New Roman"/>
          <w:sz w:val="28"/>
          <w:szCs w:val="28"/>
        </w:rPr>
        <w:t>Плюс».</w:t>
      </w:r>
    </w:p>
    <w:p w:rsidR="00734924" w:rsidRPr="00027833" w:rsidRDefault="00A95FC8" w:rsidP="00A95FC8">
      <w:pPr>
        <w:pStyle w:val="a9"/>
        <w:spacing w:line="360" w:lineRule="auto"/>
        <w:ind w:firstLine="709"/>
        <w:contextualSpacing/>
        <w:jc w:val="both"/>
        <w:rPr>
          <w:rFonts w:ascii="Times New Roman" w:hAnsi="Times New Roman"/>
          <w:sz w:val="28"/>
          <w:szCs w:val="28"/>
        </w:rPr>
      </w:pPr>
      <w:r w:rsidRPr="00027833">
        <w:rPr>
          <w:rFonts w:ascii="Times New Roman" w:hAnsi="Times New Roman"/>
          <w:sz w:val="28"/>
          <w:szCs w:val="28"/>
        </w:rPr>
        <w:t xml:space="preserve">1.10. </w:t>
      </w:r>
      <w:r w:rsidR="00027833" w:rsidRPr="00027833">
        <w:rPr>
          <w:rFonts w:ascii="Times New Roman" w:hAnsi="Times New Roman"/>
          <w:sz w:val="28"/>
          <w:szCs w:val="28"/>
        </w:rPr>
        <w:t>Вопросы соглашений о разделе продукции при пользовании недрами [Электронный ресурс]: у</w:t>
      </w:r>
      <w:r w:rsidR="00734924" w:rsidRPr="00027833">
        <w:rPr>
          <w:rFonts w:ascii="Times New Roman" w:hAnsi="Times New Roman"/>
          <w:sz w:val="28"/>
          <w:szCs w:val="28"/>
        </w:rPr>
        <w:t xml:space="preserve">каз Президента РФ от 24 декабря 1993 г. №2285 // </w:t>
      </w:r>
      <w:r w:rsidR="00027833" w:rsidRPr="00027833">
        <w:rPr>
          <w:rFonts w:ascii="Times New Roman" w:hAnsi="Times New Roman"/>
          <w:sz w:val="28"/>
          <w:szCs w:val="28"/>
        </w:rPr>
        <w:t>Собр. актов Президента и Правительства Рос. Федерации. – 1994. – №1. – Ст.</w:t>
      </w:r>
      <w:r w:rsidR="00027833">
        <w:rPr>
          <w:rFonts w:ascii="Times New Roman" w:hAnsi="Times New Roman"/>
          <w:sz w:val="28"/>
          <w:szCs w:val="28"/>
        </w:rPr>
        <w:t>3</w:t>
      </w:r>
      <w:r w:rsidR="00027833" w:rsidRPr="00027833">
        <w:rPr>
          <w:rFonts w:ascii="Times New Roman" w:hAnsi="Times New Roman"/>
          <w:sz w:val="28"/>
          <w:szCs w:val="28"/>
        </w:rPr>
        <w:t xml:space="preserve">. – </w:t>
      </w:r>
      <w:r w:rsidR="00734924" w:rsidRPr="00027833">
        <w:rPr>
          <w:rFonts w:ascii="Times New Roman" w:hAnsi="Times New Roman"/>
          <w:sz w:val="28"/>
          <w:szCs w:val="28"/>
        </w:rPr>
        <w:t>СПС «Консультант</w:t>
      </w:r>
      <w:r w:rsidR="00027833">
        <w:rPr>
          <w:rFonts w:ascii="Times New Roman" w:hAnsi="Times New Roman"/>
          <w:sz w:val="28"/>
          <w:szCs w:val="28"/>
        </w:rPr>
        <w:t xml:space="preserve"> </w:t>
      </w:r>
      <w:r w:rsidR="00734924" w:rsidRPr="00027833">
        <w:rPr>
          <w:rFonts w:ascii="Times New Roman" w:hAnsi="Times New Roman"/>
          <w:sz w:val="28"/>
          <w:szCs w:val="28"/>
        </w:rPr>
        <w:t>Плюс».</w:t>
      </w:r>
    </w:p>
    <w:p w:rsidR="00492D82" w:rsidRPr="00A95FC8" w:rsidRDefault="00A95FC8" w:rsidP="00492D82">
      <w:pPr>
        <w:pStyle w:val="a9"/>
        <w:spacing w:line="360" w:lineRule="auto"/>
        <w:ind w:firstLine="709"/>
        <w:contextualSpacing/>
        <w:jc w:val="both"/>
        <w:rPr>
          <w:rFonts w:ascii="Times New Roman" w:hAnsi="Times New Roman"/>
          <w:sz w:val="28"/>
          <w:szCs w:val="28"/>
        </w:rPr>
      </w:pPr>
      <w:r w:rsidRPr="00492D82">
        <w:rPr>
          <w:rFonts w:ascii="Times New Roman" w:hAnsi="Times New Roman"/>
          <w:sz w:val="28"/>
          <w:szCs w:val="28"/>
        </w:rPr>
        <w:t xml:space="preserve">1.11. </w:t>
      </w:r>
      <w:r w:rsidR="00027833" w:rsidRPr="00492D82">
        <w:rPr>
          <w:rFonts w:ascii="Times New Roman" w:hAnsi="Times New Roman"/>
          <w:sz w:val="28"/>
          <w:szCs w:val="28"/>
        </w:rPr>
        <w: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 [Электронный ресурс]: п</w:t>
      </w:r>
      <w:r w:rsidRPr="00492D82">
        <w:rPr>
          <w:rFonts w:ascii="Times New Roman" w:hAnsi="Times New Roman"/>
          <w:sz w:val="28"/>
          <w:szCs w:val="28"/>
        </w:rPr>
        <w:t>остановление Правит</w:t>
      </w:r>
      <w:r w:rsidR="00492D82">
        <w:rPr>
          <w:rFonts w:ascii="Times New Roman" w:hAnsi="Times New Roman"/>
          <w:sz w:val="28"/>
          <w:szCs w:val="28"/>
        </w:rPr>
        <w:t xml:space="preserve">ельства РФ от 16 сентября </w:t>
      </w:r>
      <w:r w:rsidR="00027833" w:rsidRPr="00492D82">
        <w:rPr>
          <w:rFonts w:ascii="Times New Roman" w:hAnsi="Times New Roman"/>
          <w:sz w:val="28"/>
          <w:szCs w:val="28"/>
        </w:rPr>
        <w:t>2008</w:t>
      </w:r>
      <w:r w:rsidR="00492D82">
        <w:rPr>
          <w:rFonts w:ascii="Times New Roman" w:hAnsi="Times New Roman"/>
          <w:sz w:val="28"/>
          <w:szCs w:val="28"/>
        </w:rPr>
        <w:t xml:space="preserve"> г. №</w:t>
      </w:r>
      <w:r w:rsidR="00027833" w:rsidRPr="00492D82">
        <w:rPr>
          <w:rFonts w:ascii="Times New Roman" w:hAnsi="Times New Roman"/>
          <w:sz w:val="28"/>
          <w:szCs w:val="28"/>
        </w:rPr>
        <w:t xml:space="preserve"> 697 </w:t>
      </w:r>
      <w:r w:rsidRPr="00492D82">
        <w:rPr>
          <w:rFonts w:ascii="Times New Roman" w:hAnsi="Times New Roman"/>
          <w:sz w:val="28"/>
          <w:szCs w:val="28"/>
        </w:rPr>
        <w:t xml:space="preserve">// </w:t>
      </w:r>
      <w:r w:rsidR="00492D82" w:rsidRPr="00492D82">
        <w:rPr>
          <w:rFonts w:ascii="Times New Roman" w:hAnsi="Times New Roman"/>
          <w:sz w:val="28"/>
          <w:szCs w:val="28"/>
        </w:rPr>
        <w:t>Собр. законодательства Рос. Федерации. – 2008. – №39. – Ст.4437. – СПС «Консультант Плюс».</w:t>
      </w:r>
    </w:p>
    <w:p w:rsidR="00492D82" w:rsidRPr="00A95FC8" w:rsidRDefault="00A95FC8" w:rsidP="00492D82">
      <w:pPr>
        <w:pStyle w:val="a9"/>
        <w:spacing w:line="360" w:lineRule="auto"/>
        <w:ind w:firstLine="709"/>
        <w:contextualSpacing/>
        <w:jc w:val="both"/>
        <w:rPr>
          <w:rFonts w:ascii="Times New Roman" w:hAnsi="Times New Roman"/>
          <w:sz w:val="28"/>
          <w:szCs w:val="28"/>
        </w:rPr>
      </w:pPr>
      <w:r w:rsidRPr="00492D82">
        <w:rPr>
          <w:rFonts w:ascii="Times New Roman" w:hAnsi="Times New Roman"/>
          <w:sz w:val="28"/>
          <w:szCs w:val="28"/>
        </w:rPr>
        <w:t xml:space="preserve">1.12. </w:t>
      </w:r>
      <w:r w:rsidR="00492D82" w:rsidRPr="00492D82">
        <w:rPr>
          <w:rFonts w:ascii="Times New Roman" w:hAnsi="Times New Roman"/>
          <w:sz w:val="28"/>
          <w:szCs w:val="28"/>
        </w:rPr>
        <w:t>Об утверждении Основ государственной политики в области использования минерального сырья и недропользования [Электронный ресурс]: р</w:t>
      </w:r>
      <w:r w:rsidR="00734924" w:rsidRPr="00492D82">
        <w:rPr>
          <w:rFonts w:ascii="Times New Roman" w:hAnsi="Times New Roman"/>
          <w:sz w:val="28"/>
          <w:szCs w:val="28"/>
        </w:rPr>
        <w:t>аспоря</w:t>
      </w:r>
      <w:r w:rsidR="00492D82" w:rsidRPr="00492D82">
        <w:rPr>
          <w:rFonts w:ascii="Times New Roman" w:hAnsi="Times New Roman"/>
          <w:sz w:val="28"/>
          <w:szCs w:val="28"/>
        </w:rPr>
        <w:t xml:space="preserve">жение Правительства РФ от 21 апреля </w:t>
      </w:r>
      <w:r w:rsidR="00734924" w:rsidRPr="00492D82">
        <w:rPr>
          <w:rFonts w:ascii="Times New Roman" w:hAnsi="Times New Roman"/>
          <w:sz w:val="28"/>
          <w:szCs w:val="28"/>
        </w:rPr>
        <w:t xml:space="preserve">2003 г. №494-р // </w:t>
      </w:r>
      <w:r w:rsidR="00492D82" w:rsidRPr="00492D82">
        <w:rPr>
          <w:rFonts w:ascii="Times New Roman" w:hAnsi="Times New Roman"/>
          <w:sz w:val="28"/>
          <w:szCs w:val="28"/>
        </w:rPr>
        <w:t>Собр. законодательства Рос. Федерации. – 2003. – №17. – Ст.1637. – СПС «Консультант Плюс».</w:t>
      </w:r>
    </w:p>
    <w:p w:rsidR="00734924" w:rsidRPr="00A95FC8" w:rsidRDefault="00A95FC8" w:rsidP="00492D82">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1.13. </w:t>
      </w:r>
      <w:r w:rsidR="00BA528D" w:rsidRPr="00A95FC8">
        <w:rPr>
          <w:rFonts w:ascii="Times New Roman" w:hAnsi="Times New Roman"/>
          <w:sz w:val="28"/>
          <w:szCs w:val="28"/>
        </w:rPr>
        <w:t>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w:t>
      </w:r>
      <w:r w:rsidR="00BA528D">
        <w:rPr>
          <w:rFonts w:ascii="Times New Roman" w:hAnsi="Times New Roman"/>
          <w:sz w:val="28"/>
          <w:szCs w:val="28"/>
        </w:rPr>
        <w:t xml:space="preserve"> </w:t>
      </w:r>
      <w:r w:rsidR="00BA528D" w:rsidRPr="00BA528D">
        <w:rPr>
          <w:rFonts w:ascii="Times New Roman" w:hAnsi="Times New Roman"/>
          <w:sz w:val="28"/>
          <w:szCs w:val="28"/>
        </w:rPr>
        <w:t>[</w:t>
      </w:r>
      <w:r w:rsidR="00BA528D">
        <w:rPr>
          <w:rFonts w:ascii="Times New Roman" w:hAnsi="Times New Roman"/>
          <w:sz w:val="28"/>
          <w:szCs w:val="28"/>
        </w:rPr>
        <w:t>Электронный ресурс</w:t>
      </w:r>
      <w:r w:rsidR="00BA528D" w:rsidRPr="00BA528D">
        <w:rPr>
          <w:rFonts w:ascii="Times New Roman" w:hAnsi="Times New Roman"/>
          <w:sz w:val="28"/>
          <w:szCs w:val="28"/>
        </w:rPr>
        <w:t>]</w:t>
      </w:r>
      <w:r w:rsidR="00BA528D">
        <w:rPr>
          <w:rFonts w:ascii="Times New Roman" w:hAnsi="Times New Roman"/>
          <w:sz w:val="28"/>
          <w:szCs w:val="28"/>
        </w:rPr>
        <w:t>: п</w:t>
      </w:r>
      <w:r w:rsidR="00734924" w:rsidRPr="00A95FC8">
        <w:rPr>
          <w:rFonts w:ascii="Times New Roman" w:hAnsi="Times New Roman"/>
          <w:sz w:val="28"/>
          <w:szCs w:val="28"/>
        </w:rPr>
        <w:t>риказ Минприроды РФ от 17</w:t>
      </w:r>
      <w:r w:rsidR="00BA528D">
        <w:rPr>
          <w:rFonts w:ascii="Times New Roman" w:hAnsi="Times New Roman"/>
          <w:sz w:val="28"/>
          <w:szCs w:val="28"/>
        </w:rPr>
        <w:t xml:space="preserve"> июня </w:t>
      </w:r>
      <w:r w:rsidR="00734924" w:rsidRPr="00A95FC8">
        <w:rPr>
          <w:rFonts w:ascii="Times New Roman" w:hAnsi="Times New Roman"/>
          <w:sz w:val="28"/>
          <w:szCs w:val="28"/>
        </w:rPr>
        <w:t xml:space="preserve">2009 г. №156 // </w:t>
      </w:r>
      <w:proofErr w:type="spellStart"/>
      <w:r w:rsidR="00BA528D" w:rsidRPr="00A95FC8">
        <w:rPr>
          <w:rFonts w:ascii="Times New Roman" w:eastAsia="Times New Roman" w:hAnsi="Times New Roman"/>
          <w:sz w:val="28"/>
          <w:szCs w:val="28"/>
          <w:lang w:eastAsia="ru-RU"/>
        </w:rPr>
        <w:t>Бюл</w:t>
      </w:r>
      <w:proofErr w:type="spellEnd"/>
      <w:r w:rsidR="00BA528D" w:rsidRPr="00A95FC8">
        <w:rPr>
          <w:rFonts w:ascii="Times New Roman" w:eastAsia="Times New Roman" w:hAnsi="Times New Roman"/>
          <w:sz w:val="28"/>
          <w:szCs w:val="28"/>
          <w:lang w:eastAsia="ru-RU"/>
        </w:rPr>
        <w:t xml:space="preserve">. нормативных актов федеральных органов исполнительной власти. – </w:t>
      </w:r>
      <w:r w:rsidR="00BA528D">
        <w:rPr>
          <w:rFonts w:ascii="Times New Roman" w:eastAsia="Times New Roman" w:hAnsi="Times New Roman"/>
          <w:sz w:val="28"/>
          <w:szCs w:val="28"/>
          <w:lang w:eastAsia="ru-RU"/>
        </w:rPr>
        <w:t>2009</w:t>
      </w:r>
      <w:r w:rsidR="00BA528D" w:rsidRPr="00A95FC8">
        <w:rPr>
          <w:rFonts w:ascii="Times New Roman" w:eastAsia="Times New Roman" w:hAnsi="Times New Roman"/>
          <w:sz w:val="28"/>
          <w:szCs w:val="28"/>
          <w:lang w:eastAsia="ru-RU"/>
        </w:rPr>
        <w:t>. – №</w:t>
      </w:r>
      <w:r w:rsidR="00BA528D">
        <w:rPr>
          <w:rFonts w:ascii="Times New Roman" w:eastAsia="Times New Roman" w:hAnsi="Times New Roman"/>
          <w:sz w:val="28"/>
          <w:szCs w:val="28"/>
          <w:lang w:eastAsia="ru-RU"/>
        </w:rPr>
        <w:t>38</w:t>
      </w:r>
      <w:r w:rsidR="00BA528D" w:rsidRPr="00A95FC8">
        <w:rPr>
          <w:rFonts w:ascii="Times New Roman" w:eastAsia="Times New Roman" w:hAnsi="Times New Roman"/>
          <w:sz w:val="28"/>
          <w:szCs w:val="28"/>
          <w:lang w:eastAsia="ru-RU"/>
        </w:rPr>
        <w:t xml:space="preserve">. – </w:t>
      </w:r>
      <w:r w:rsidR="00734924" w:rsidRPr="00A95FC8">
        <w:rPr>
          <w:rFonts w:ascii="Times New Roman" w:hAnsi="Times New Roman"/>
          <w:sz w:val="28"/>
          <w:szCs w:val="28"/>
        </w:rPr>
        <w:t>СПС «Консультант</w:t>
      </w:r>
      <w:r w:rsidR="00492D82">
        <w:rPr>
          <w:rFonts w:ascii="Times New Roman" w:hAnsi="Times New Roman"/>
          <w:sz w:val="28"/>
          <w:szCs w:val="28"/>
        </w:rPr>
        <w:t xml:space="preserve"> </w:t>
      </w:r>
      <w:r w:rsidR="00734924" w:rsidRPr="00A95FC8">
        <w:rPr>
          <w:rFonts w:ascii="Times New Roman" w:hAnsi="Times New Roman"/>
          <w:sz w:val="28"/>
          <w:szCs w:val="28"/>
        </w:rPr>
        <w:t>Плюс»</w:t>
      </w:r>
      <w:r w:rsidR="00492D82">
        <w:rPr>
          <w:rFonts w:ascii="Times New Roman" w:hAnsi="Times New Roman"/>
          <w:sz w:val="28"/>
          <w:szCs w:val="28"/>
        </w:rPr>
        <w:t>.</w:t>
      </w:r>
    </w:p>
    <w:p w:rsidR="004121E7" w:rsidRPr="00A95FC8" w:rsidRDefault="004121E7" w:rsidP="00A95FC8">
      <w:pPr>
        <w:spacing w:line="360" w:lineRule="auto"/>
        <w:ind w:firstLine="709"/>
        <w:contextualSpacing/>
        <w:jc w:val="both"/>
        <w:rPr>
          <w:rFonts w:ascii="Times New Roman" w:eastAsia="Times New Roman" w:hAnsi="Times New Roman"/>
          <w:sz w:val="28"/>
          <w:szCs w:val="28"/>
          <w:lang w:eastAsia="ru-RU"/>
        </w:rPr>
      </w:pPr>
      <w:r w:rsidRPr="00A95FC8">
        <w:rPr>
          <w:rFonts w:ascii="Times New Roman" w:eastAsia="Times New Roman" w:hAnsi="Times New Roman"/>
          <w:sz w:val="28"/>
          <w:szCs w:val="28"/>
          <w:lang w:eastAsia="ru-RU"/>
        </w:rPr>
        <w:lastRenderedPageBreak/>
        <w:t>1.</w:t>
      </w:r>
      <w:r w:rsidR="00A95FC8">
        <w:rPr>
          <w:rFonts w:ascii="Times New Roman" w:eastAsia="Times New Roman" w:hAnsi="Times New Roman"/>
          <w:sz w:val="28"/>
          <w:szCs w:val="28"/>
          <w:lang w:eastAsia="ru-RU"/>
        </w:rPr>
        <w:t>14</w:t>
      </w:r>
      <w:r w:rsidRPr="00A95FC8">
        <w:rPr>
          <w:rFonts w:ascii="Times New Roman" w:eastAsia="Times New Roman" w:hAnsi="Times New Roman"/>
          <w:sz w:val="28"/>
          <w:szCs w:val="28"/>
          <w:lang w:eastAsia="ru-RU"/>
        </w:rPr>
        <w:t xml:space="preserve">.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r w:rsidR="00734924" w:rsidRPr="00A95FC8">
        <w:rPr>
          <w:rFonts w:ascii="Times New Roman" w:eastAsia="Times New Roman" w:hAnsi="Times New Roman"/>
          <w:sz w:val="28"/>
          <w:szCs w:val="28"/>
          <w:lang w:eastAsia="ru-RU"/>
        </w:rPr>
        <w:t>[Электронный ресурс]</w:t>
      </w:r>
      <w:r w:rsidRPr="00A95FC8">
        <w:rPr>
          <w:rFonts w:ascii="Times New Roman" w:eastAsia="Times New Roman" w:hAnsi="Times New Roman"/>
          <w:sz w:val="28"/>
          <w:szCs w:val="28"/>
          <w:lang w:eastAsia="ru-RU"/>
        </w:rPr>
        <w:t xml:space="preserve">: приказ Минприроды России от 29 сентября 2009 г. № 315 // </w:t>
      </w:r>
      <w:proofErr w:type="spellStart"/>
      <w:r w:rsidRPr="00A95FC8">
        <w:rPr>
          <w:rFonts w:ascii="Times New Roman" w:eastAsia="Times New Roman" w:hAnsi="Times New Roman"/>
          <w:sz w:val="28"/>
          <w:szCs w:val="28"/>
          <w:lang w:eastAsia="ru-RU"/>
        </w:rPr>
        <w:t>Бюл</w:t>
      </w:r>
      <w:proofErr w:type="spellEnd"/>
      <w:r w:rsidRPr="00A95FC8">
        <w:rPr>
          <w:rFonts w:ascii="Times New Roman" w:eastAsia="Times New Roman" w:hAnsi="Times New Roman"/>
          <w:sz w:val="28"/>
          <w:szCs w:val="28"/>
          <w:lang w:eastAsia="ru-RU"/>
        </w:rPr>
        <w:t xml:space="preserve">. нормативных актов федеральных органов исполнительной власти. – 2010. – №10. – СПС «Консультант Плюс». </w:t>
      </w:r>
    </w:p>
    <w:p w:rsidR="004121E7" w:rsidRPr="00A95FC8" w:rsidRDefault="004121E7" w:rsidP="00A95FC8">
      <w:pPr>
        <w:spacing w:line="360" w:lineRule="auto"/>
        <w:ind w:firstLine="709"/>
        <w:contextualSpacing/>
        <w:jc w:val="center"/>
        <w:rPr>
          <w:rFonts w:ascii="Times New Roman" w:eastAsia="Times New Roman" w:hAnsi="Times New Roman"/>
          <w:i/>
          <w:sz w:val="28"/>
          <w:szCs w:val="28"/>
          <w:lang w:eastAsia="ru-RU"/>
        </w:rPr>
      </w:pPr>
      <w:r w:rsidRPr="00A95FC8">
        <w:rPr>
          <w:rFonts w:ascii="Times New Roman" w:eastAsia="Times New Roman" w:hAnsi="Times New Roman"/>
          <w:i/>
          <w:sz w:val="28"/>
          <w:szCs w:val="28"/>
          <w:lang w:eastAsia="ru-RU"/>
        </w:rPr>
        <w:t>Б. Недействующие нормативно-правовые акты и иные официальные документы</w:t>
      </w:r>
    </w:p>
    <w:p w:rsidR="00492D82" w:rsidRPr="00A95FC8" w:rsidRDefault="00BA528D" w:rsidP="00492D82">
      <w:pPr>
        <w:pStyle w:val="a9"/>
        <w:spacing w:line="360" w:lineRule="auto"/>
        <w:ind w:firstLine="709"/>
        <w:contextualSpacing/>
        <w:jc w:val="both"/>
        <w:rPr>
          <w:rFonts w:ascii="Times New Roman" w:hAnsi="Times New Roman"/>
          <w:sz w:val="28"/>
          <w:szCs w:val="28"/>
        </w:rPr>
      </w:pPr>
      <w:r w:rsidRPr="00492D82">
        <w:rPr>
          <w:rFonts w:ascii="Times New Roman" w:hAnsi="Times New Roman"/>
          <w:sz w:val="28"/>
          <w:szCs w:val="28"/>
        </w:rPr>
        <w:t xml:space="preserve">1.15. </w:t>
      </w:r>
      <w:r w:rsidR="00492D82" w:rsidRPr="00492D82">
        <w:rPr>
          <w:rFonts w:ascii="Times New Roman" w:hAnsi="Times New Roman"/>
          <w:sz w:val="28"/>
          <w:szCs w:val="28"/>
        </w:rPr>
        <w:t>Горное положение Союза ССР [Электронный ресурс]: Постановление ЦИК СССР, СНК СССР от 09 ноября 1927 г.</w:t>
      </w:r>
      <w:r w:rsidR="00734924" w:rsidRPr="00492D82">
        <w:rPr>
          <w:rFonts w:ascii="Times New Roman" w:hAnsi="Times New Roman"/>
          <w:sz w:val="28"/>
          <w:szCs w:val="28"/>
        </w:rPr>
        <w:t xml:space="preserve"> // </w:t>
      </w:r>
      <w:r w:rsidR="00492D82" w:rsidRPr="00492D82">
        <w:rPr>
          <w:rFonts w:ascii="Times New Roman" w:hAnsi="Times New Roman"/>
          <w:sz w:val="28"/>
          <w:szCs w:val="28"/>
        </w:rPr>
        <w:t>Собр. законодательства СССР. – 1927. – №68. – Ст.688. – СПС «Консультант Плюс».</w:t>
      </w:r>
    </w:p>
    <w:p w:rsidR="00492D82" w:rsidRPr="00A95FC8" w:rsidRDefault="00BA528D" w:rsidP="00492D82">
      <w:pPr>
        <w:pStyle w:val="a9"/>
        <w:spacing w:line="360" w:lineRule="auto"/>
        <w:ind w:firstLine="709"/>
        <w:contextualSpacing/>
        <w:jc w:val="both"/>
        <w:rPr>
          <w:rFonts w:ascii="Times New Roman" w:hAnsi="Times New Roman"/>
          <w:sz w:val="28"/>
          <w:szCs w:val="28"/>
        </w:rPr>
      </w:pPr>
      <w:r w:rsidRPr="00492D82">
        <w:rPr>
          <w:rFonts w:ascii="Times New Roman" w:hAnsi="Times New Roman"/>
          <w:sz w:val="28"/>
          <w:szCs w:val="28"/>
        </w:rPr>
        <w:t xml:space="preserve">1.16. </w:t>
      </w:r>
      <w:r w:rsidR="00492D82" w:rsidRPr="00492D82">
        <w:rPr>
          <w:rFonts w:ascii="Times New Roman" w:hAnsi="Times New Roman"/>
          <w:sz w:val="28"/>
          <w:szCs w:val="28"/>
        </w:rPr>
        <w:t>Об утверждении Основ законодательства Союза ССР и союзных республик о недрах [Электронный ресурс]: з</w:t>
      </w:r>
      <w:r w:rsidR="00734924" w:rsidRPr="00492D82">
        <w:rPr>
          <w:rFonts w:ascii="Times New Roman" w:hAnsi="Times New Roman"/>
          <w:sz w:val="28"/>
          <w:szCs w:val="28"/>
        </w:rPr>
        <w:t>акон СССР от 09 июля 1975 г. №1840-</w:t>
      </w:r>
      <w:r w:rsidR="00734924" w:rsidRPr="00492D82">
        <w:rPr>
          <w:rFonts w:ascii="Times New Roman" w:hAnsi="Times New Roman"/>
          <w:sz w:val="28"/>
          <w:szCs w:val="28"/>
          <w:lang w:val="en-US"/>
        </w:rPr>
        <w:t>IX</w:t>
      </w:r>
      <w:r w:rsidR="00734924" w:rsidRPr="00492D82">
        <w:rPr>
          <w:rFonts w:ascii="Times New Roman" w:hAnsi="Times New Roman"/>
          <w:sz w:val="28"/>
          <w:szCs w:val="28"/>
        </w:rPr>
        <w:t xml:space="preserve"> // </w:t>
      </w:r>
      <w:r w:rsidR="00492D82" w:rsidRPr="00492D82">
        <w:rPr>
          <w:rFonts w:ascii="Times New Roman" w:hAnsi="Times New Roman"/>
          <w:sz w:val="28"/>
          <w:szCs w:val="28"/>
        </w:rPr>
        <w:t>Ведомости ВС СССР. – 1975. – №29. – Ст.435. – СПС «Консультант Плюс».</w:t>
      </w:r>
    </w:p>
    <w:p w:rsidR="00734924" w:rsidRPr="000B538B" w:rsidRDefault="00BA528D" w:rsidP="00A95FC8">
      <w:pPr>
        <w:pStyle w:val="a9"/>
        <w:spacing w:line="360" w:lineRule="auto"/>
        <w:ind w:firstLine="709"/>
        <w:jc w:val="both"/>
        <w:rPr>
          <w:sz w:val="28"/>
          <w:szCs w:val="28"/>
        </w:rPr>
      </w:pPr>
      <w:r w:rsidRPr="000B538B">
        <w:rPr>
          <w:rFonts w:ascii="Times New Roman" w:hAnsi="Times New Roman"/>
          <w:sz w:val="28"/>
          <w:szCs w:val="28"/>
        </w:rPr>
        <w:t xml:space="preserve">1.17. </w:t>
      </w:r>
      <w:r w:rsidR="00492D82" w:rsidRPr="000B538B">
        <w:rPr>
          <w:rFonts w:ascii="Times New Roman" w:hAnsi="Times New Roman"/>
          <w:sz w:val="28"/>
          <w:szCs w:val="28"/>
        </w:rPr>
        <w:t>О недрах и недропользовании [Электронный ресурс]: к</w:t>
      </w:r>
      <w:r w:rsidR="00734924" w:rsidRPr="000B538B">
        <w:rPr>
          <w:rFonts w:ascii="Times New Roman" w:hAnsi="Times New Roman"/>
          <w:sz w:val="28"/>
          <w:szCs w:val="28"/>
        </w:rPr>
        <w:t>одекс Республики Казахстан от 27 декабря 2017 г. №125-</w:t>
      </w:r>
      <w:r w:rsidR="00734924" w:rsidRPr="000B538B">
        <w:rPr>
          <w:rFonts w:ascii="Times New Roman" w:hAnsi="Times New Roman"/>
          <w:sz w:val="28"/>
          <w:szCs w:val="28"/>
          <w:lang w:val="en-US"/>
        </w:rPr>
        <w:t>VI</w:t>
      </w:r>
      <w:r w:rsidR="00734924" w:rsidRPr="000B538B">
        <w:rPr>
          <w:rFonts w:ascii="Times New Roman" w:hAnsi="Times New Roman"/>
          <w:sz w:val="28"/>
          <w:szCs w:val="28"/>
        </w:rPr>
        <w:t xml:space="preserve"> // </w:t>
      </w:r>
      <w:r w:rsidR="000B538B" w:rsidRPr="000B538B">
        <w:rPr>
          <w:rFonts w:ascii="Times New Roman" w:hAnsi="Times New Roman"/>
          <w:sz w:val="28"/>
          <w:szCs w:val="28"/>
        </w:rPr>
        <w:t>Информационная система «Параграф» [сайт]. – Р</w:t>
      </w:r>
      <w:r w:rsidR="00734924" w:rsidRPr="000B538B">
        <w:rPr>
          <w:rFonts w:ascii="Times New Roman" w:hAnsi="Times New Roman"/>
          <w:sz w:val="28"/>
          <w:szCs w:val="28"/>
        </w:rPr>
        <w:t>ежим доступа</w:t>
      </w:r>
      <w:r w:rsidR="000B538B" w:rsidRPr="000B538B">
        <w:rPr>
          <w:rFonts w:ascii="Times New Roman" w:hAnsi="Times New Roman"/>
          <w:sz w:val="28"/>
          <w:szCs w:val="28"/>
        </w:rPr>
        <w:t>:</w:t>
      </w:r>
      <w:r w:rsidR="00734924" w:rsidRPr="000B538B">
        <w:rPr>
          <w:rFonts w:ascii="Times New Roman" w:hAnsi="Times New Roman"/>
          <w:sz w:val="28"/>
          <w:szCs w:val="28"/>
        </w:rPr>
        <w:t xml:space="preserve"> </w:t>
      </w:r>
      <w:r w:rsidR="00734924" w:rsidRPr="000B538B">
        <w:rPr>
          <w:rFonts w:ascii="Times New Roman" w:hAnsi="Times New Roman"/>
          <w:sz w:val="28"/>
          <w:szCs w:val="28"/>
          <w:u w:val="single"/>
        </w:rPr>
        <w:t>http://online.zakon.kz</w:t>
      </w:r>
      <w:r w:rsidR="00A95FC8" w:rsidRPr="000B538B">
        <w:rPr>
          <w:rFonts w:ascii="Times New Roman" w:hAnsi="Times New Roman"/>
          <w:sz w:val="28"/>
          <w:szCs w:val="28"/>
        </w:rPr>
        <w:t>.</w:t>
      </w:r>
    </w:p>
    <w:p w:rsidR="000B538B" w:rsidRDefault="000B538B" w:rsidP="000B538B">
      <w:pPr>
        <w:spacing w:line="360" w:lineRule="auto"/>
        <w:ind w:firstLine="709"/>
        <w:contextualSpacing/>
        <w:jc w:val="center"/>
        <w:rPr>
          <w:rFonts w:ascii="Times New Roman" w:eastAsia="Times New Roman" w:hAnsi="Times New Roman"/>
          <w:b/>
          <w:i/>
          <w:sz w:val="28"/>
          <w:szCs w:val="28"/>
          <w:lang w:eastAsia="ru-RU"/>
        </w:rPr>
      </w:pPr>
    </w:p>
    <w:p w:rsidR="004121E7" w:rsidRDefault="004121E7" w:rsidP="000B538B">
      <w:pPr>
        <w:spacing w:line="360" w:lineRule="auto"/>
        <w:ind w:firstLine="709"/>
        <w:contextualSpacing/>
        <w:jc w:val="center"/>
        <w:rPr>
          <w:rFonts w:ascii="Times New Roman" w:eastAsia="Times New Roman" w:hAnsi="Times New Roman"/>
          <w:b/>
          <w:i/>
          <w:sz w:val="28"/>
          <w:szCs w:val="28"/>
          <w:lang w:eastAsia="ru-RU"/>
        </w:rPr>
      </w:pPr>
      <w:r w:rsidRPr="000B538B">
        <w:rPr>
          <w:rFonts w:ascii="Times New Roman" w:eastAsia="Times New Roman" w:hAnsi="Times New Roman"/>
          <w:b/>
          <w:i/>
          <w:sz w:val="28"/>
          <w:szCs w:val="28"/>
          <w:lang w:eastAsia="ru-RU"/>
        </w:rPr>
        <w:t>2.Судебная практика</w:t>
      </w:r>
    </w:p>
    <w:p w:rsidR="000B538B" w:rsidRPr="000B538B" w:rsidRDefault="000B538B" w:rsidP="00CC4C7D">
      <w:pPr>
        <w:spacing w:after="0" w:line="360" w:lineRule="auto"/>
        <w:ind w:firstLine="709"/>
        <w:contextualSpacing/>
        <w:jc w:val="center"/>
        <w:rPr>
          <w:rFonts w:ascii="Times New Roman" w:eastAsia="Times New Roman" w:hAnsi="Times New Roman"/>
          <w:i/>
          <w:sz w:val="28"/>
          <w:szCs w:val="28"/>
          <w:lang w:eastAsia="ru-RU"/>
        </w:rPr>
      </w:pPr>
      <w:r w:rsidRPr="000B538B">
        <w:rPr>
          <w:rFonts w:ascii="Times New Roman" w:eastAsia="Times New Roman" w:hAnsi="Times New Roman"/>
          <w:i/>
          <w:sz w:val="28"/>
          <w:szCs w:val="28"/>
          <w:lang w:eastAsia="ru-RU"/>
        </w:rPr>
        <w:t>А. Акты высших органов судебной власти Российской Федерации</w:t>
      </w:r>
    </w:p>
    <w:p w:rsidR="00CC4C7D" w:rsidRDefault="003C676D" w:rsidP="00CC4C7D">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2.1. П</w:t>
      </w:r>
      <w:r w:rsidR="00CC4C7D" w:rsidRPr="00CC4C7D">
        <w:rPr>
          <w:rFonts w:ascii="Times New Roman" w:hAnsi="Times New Roman"/>
          <w:sz w:val="28"/>
          <w:szCs w:val="28"/>
        </w:rPr>
        <w:t>остановление Ко</w:t>
      </w:r>
      <w:r>
        <w:rPr>
          <w:rFonts w:ascii="Times New Roman" w:hAnsi="Times New Roman"/>
          <w:sz w:val="28"/>
          <w:szCs w:val="28"/>
        </w:rPr>
        <w:t xml:space="preserve">нституционного Суда РФ от 07 июня </w:t>
      </w:r>
      <w:r w:rsidR="00CC4C7D" w:rsidRPr="00CC4C7D">
        <w:rPr>
          <w:rFonts w:ascii="Times New Roman" w:hAnsi="Times New Roman"/>
          <w:sz w:val="28"/>
          <w:szCs w:val="28"/>
        </w:rPr>
        <w:t xml:space="preserve">2000 г. № 10-П «По делу о проверке конституционности отдельных положений </w:t>
      </w:r>
      <w:r w:rsidR="00CC4C7D" w:rsidRPr="00CC4C7D">
        <w:rPr>
          <w:rFonts w:ascii="Times New Roman" w:hAnsi="Times New Roman"/>
          <w:sz w:val="28"/>
          <w:szCs w:val="28"/>
        </w:rPr>
        <w:lastRenderedPageBreak/>
        <w:t>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3C676D">
        <w:rPr>
          <w:rFonts w:ascii="Times New Roman" w:hAnsi="Times New Roman"/>
          <w:sz w:val="28"/>
          <w:szCs w:val="28"/>
        </w:rPr>
        <w:t>[</w:t>
      </w:r>
      <w:r>
        <w:rPr>
          <w:rFonts w:ascii="Times New Roman" w:hAnsi="Times New Roman"/>
          <w:sz w:val="28"/>
          <w:szCs w:val="28"/>
        </w:rPr>
        <w:t>Электронный ресурс</w:t>
      </w:r>
      <w:r w:rsidRPr="003C676D">
        <w:rPr>
          <w:rFonts w:ascii="Times New Roman" w:hAnsi="Times New Roman"/>
          <w:sz w:val="28"/>
          <w:szCs w:val="28"/>
        </w:rPr>
        <w:t>]</w:t>
      </w:r>
      <w:r>
        <w:rPr>
          <w:rFonts w:ascii="Times New Roman" w:hAnsi="Times New Roman"/>
          <w:sz w:val="28"/>
          <w:szCs w:val="28"/>
        </w:rPr>
        <w:t>. – СПС «Консультант Плюс».</w:t>
      </w:r>
    </w:p>
    <w:p w:rsidR="00CC4C7D" w:rsidRPr="00CC4C7D" w:rsidRDefault="00CC4C7D" w:rsidP="00CC4C7D">
      <w:pPr>
        <w:pStyle w:val="a9"/>
        <w:spacing w:line="360" w:lineRule="auto"/>
        <w:ind w:firstLine="709"/>
        <w:jc w:val="both"/>
        <w:rPr>
          <w:rFonts w:ascii="Times New Roman" w:hAnsi="Times New Roman"/>
          <w:sz w:val="28"/>
          <w:szCs w:val="28"/>
        </w:rPr>
      </w:pPr>
      <w:r w:rsidRPr="00CC4C7D">
        <w:rPr>
          <w:rFonts w:ascii="Times New Roman" w:hAnsi="Times New Roman"/>
          <w:sz w:val="28"/>
          <w:szCs w:val="28"/>
        </w:rPr>
        <w:t>2.2. Определение Конституционного Суда РФ от 04 марта 2004 г. №90-О «По запросу группы депутатов Государственной Думы о проверке конституционности пункта 7 статьи 2 ФЗ «О соглашениях о разделе продукции»</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ConsPlusTitle"/>
        <w:spacing w:line="360" w:lineRule="auto"/>
        <w:ind w:firstLine="709"/>
        <w:contextualSpacing/>
        <w:jc w:val="both"/>
        <w:rPr>
          <w:rFonts w:ascii="Times New Roman" w:hAnsi="Times New Roman" w:cs="Times New Roman"/>
          <w:b w:val="0"/>
          <w:sz w:val="28"/>
          <w:szCs w:val="28"/>
        </w:rPr>
      </w:pPr>
      <w:r w:rsidRPr="00CC4C7D">
        <w:rPr>
          <w:rFonts w:ascii="Times New Roman" w:hAnsi="Times New Roman" w:cs="Times New Roman"/>
          <w:b w:val="0"/>
          <w:sz w:val="28"/>
          <w:szCs w:val="28"/>
        </w:rPr>
        <w:t>2.</w:t>
      </w:r>
      <w:r w:rsidR="00CC4C7D" w:rsidRPr="00CC4C7D">
        <w:rPr>
          <w:rFonts w:ascii="Times New Roman" w:hAnsi="Times New Roman" w:cs="Times New Roman"/>
          <w:b w:val="0"/>
          <w:sz w:val="28"/>
          <w:szCs w:val="28"/>
        </w:rPr>
        <w:t>3</w:t>
      </w:r>
      <w:r w:rsidRPr="00CC4C7D">
        <w:rPr>
          <w:rFonts w:ascii="Times New Roman" w:hAnsi="Times New Roman" w:cs="Times New Roman"/>
          <w:b w:val="0"/>
          <w:sz w:val="28"/>
          <w:szCs w:val="28"/>
        </w:rPr>
        <w:t>. Определение Конституционного Суда РФ от 24 февраля 2011 г. №204-О-О «Об отказе в принятии к рассмотрению жалобы ООО "Русский вольфрам" на нарушение конституционных прав и свобод частью второй статьи 17.1, пунктом 2 части второй статьи 20, частью четвертой статьи 21 и пунктом 7 части первой статьи 22 Закона Российской Федерации "О недрах"</w:t>
      </w:r>
      <w:proofErr w:type="gramStart"/>
      <w:r w:rsidRPr="00CC4C7D">
        <w:rPr>
          <w:rFonts w:ascii="Times New Roman" w:hAnsi="Times New Roman" w:cs="Times New Roman"/>
          <w:b w:val="0"/>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b w:val="0"/>
          <w:sz w:val="28"/>
          <w:szCs w:val="28"/>
        </w:rPr>
        <w:t>[Электронный ресурс].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4</w:t>
      </w:r>
      <w:r w:rsidRPr="00CC4C7D">
        <w:rPr>
          <w:rFonts w:ascii="Times New Roman" w:hAnsi="Times New Roman"/>
          <w:sz w:val="28"/>
          <w:szCs w:val="28"/>
        </w:rPr>
        <w:t>. Определение Высшего Арбитражного Суда  РФ от 11 апреля 2011 г. №ВАС-3584/11 по делу №А58-4506/09</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5</w:t>
      </w:r>
      <w:r w:rsidRPr="00CC4C7D">
        <w:rPr>
          <w:rFonts w:ascii="Times New Roman" w:hAnsi="Times New Roman"/>
          <w:sz w:val="28"/>
          <w:szCs w:val="28"/>
        </w:rPr>
        <w:t>. Определение Высшего Арбитражного Суда РФ от 07 октября 2011 г. №ВАС-12412/11 по делу №А63-4244/10</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6</w:t>
      </w:r>
      <w:r w:rsidRPr="00CC4C7D">
        <w:rPr>
          <w:rFonts w:ascii="Times New Roman" w:hAnsi="Times New Roman"/>
          <w:sz w:val="28"/>
          <w:szCs w:val="28"/>
        </w:rPr>
        <w:t>. Определение Высшего Арбитражного Суда РФ от 14 февраля 2013 г. №ВАС-497/13</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7</w:t>
      </w:r>
      <w:r w:rsidRPr="00CC4C7D">
        <w:rPr>
          <w:rFonts w:ascii="Times New Roman" w:hAnsi="Times New Roman"/>
          <w:sz w:val="28"/>
          <w:szCs w:val="28"/>
        </w:rPr>
        <w:t>. Постановление Президиума Высшего Арбитражного Суда  РФ от 04 февраля 2014 г. №13728/13 по делу №А40-97102/12-154-913</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3C676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8</w:t>
      </w:r>
      <w:r w:rsidRPr="00CC4C7D">
        <w:rPr>
          <w:rFonts w:ascii="Times New Roman" w:hAnsi="Times New Roman"/>
          <w:sz w:val="28"/>
          <w:szCs w:val="28"/>
        </w:rPr>
        <w:t>. Определение Верховного Суда РФ от 19 января 2015 г. №310-КГ14-6639</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9</w:t>
      </w:r>
      <w:r w:rsidRPr="00CC4C7D">
        <w:rPr>
          <w:rFonts w:ascii="Times New Roman" w:hAnsi="Times New Roman"/>
          <w:sz w:val="28"/>
          <w:szCs w:val="28"/>
        </w:rPr>
        <w:t>. Определение Верховного Суда РФ от 30 июля 2015 г. №305-ЭС15-9139</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lastRenderedPageBreak/>
        <w:t>2.</w:t>
      </w:r>
      <w:r w:rsidR="00CC4C7D" w:rsidRPr="00CC4C7D">
        <w:rPr>
          <w:rFonts w:ascii="Times New Roman" w:hAnsi="Times New Roman"/>
          <w:sz w:val="28"/>
          <w:szCs w:val="28"/>
        </w:rPr>
        <w:t>10</w:t>
      </w:r>
      <w:r w:rsidRPr="00CC4C7D">
        <w:rPr>
          <w:rFonts w:ascii="Times New Roman" w:hAnsi="Times New Roman"/>
          <w:sz w:val="28"/>
          <w:szCs w:val="28"/>
        </w:rPr>
        <w:t>. Определение Верховного Суда РФ от 30 декабря 2015 г. №305-ЭС15-16814</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11</w:t>
      </w:r>
      <w:r w:rsidRPr="00CC4C7D">
        <w:rPr>
          <w:rFonts w:ascii="Times New Roman" w:hAnsi="Times New Roman"/>
          <w:sz w:val="28"/>
          <w:szCs w:val="28"/>
        </w:rPr>
        <w:t>. Определение Верховного Суда РФ от 01 ноября 2016 г. №307-КГ16-16240</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2.1</w:t>
      </w:r>
      <w:r w:rsidR="00CC4C7D" w:rsidRPr="00CC4C7D">
        <w:rPr>
          <w:rFonts w:ascii="Times New Roman" w:hAnsi="Times New Roman"/>
          <w:sz w:val="28"/>
          <w:szCs w:val="28"/>
        </w:rPr>
        <w:t>2</w:t>
      </w:r>
      <w:r w:rsidRPr="00CC4C7D">
        <w:rPr>
          <w:rFonts w:ascii="Times New Roman" w:hAnsi="Times New Roman"/>
          <w:sz w:val="28"/>
          <w:szCs w:val="28"/>
        </w:rPr>
        <w:t>. Определение Верховного Суда РФ от 16 ноября 2016 г. №303-КГ-15014</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2.1</w:t>
      </w:r>
      <w:r w:rsidR="00CC4C7D" w:rsidRPr="00CC4C7D">
        <w:rPr>
          <w:rFonts w:ascii="Times New Roman" w:hAnsi="Times New Roman"/>
          <w:sz w:val="28"/>
          <w:szCs w:val="28"/>
        </w:rPr>
        <w:t>3</w:t>
      </w:r>
      <w:r w:rsidRPr="00CC4C7D">
        <w:rPr>
          <w:rFonts w:ascii="Times New Roman" w:hAnsi="Times New Roman"/>
          <w:sz w:val="28"/>
          <w:szCs w:val="28"/>
        </w:rPr>
        <w:t>. Определение Верховного Суда РФ от 26 декабря 2016 г. №304-КГ16-17168</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0B538B" w:rsidRPr="00CC4C7D" w:rsidRDefault="000B538B" w:rsidP="00CC4C7D">
      <w:pPr>
        <w:pStyle w:val="a9"/>
        <w:spacing w:line="360" w:lineRule="auto"/>
        <w:ind w:firstLine="709"/>
        <w:contextualSpacing/>
        <w:jc w:val="center"/>
        <w:rPr>
          <w:rFonts w:ascii="Times New Roman" w:hAnsi="Times New Roman"/>
          <w:i/>
          <w:sz w:val="28"/>
          <w:szCs w:val="28"/>
        </w:rPr>
      </w:pPr>
      <w:r w:rsidRPr="00CC4C7D">
        <w:rPr>
          <w:rFonts w:ascii="Times New Roman" w:hAnsi="Times New Roman"/>
          <w:i/>
          <w:sz w:val="28"/>
          <w:szCs w:val="28"/>
        </w:rPr>
        <w:t>Б. Иные судебные решения</w:t>
      </w:r>
    </w:p>
    <w:p w:rsidR="000B538B" w:rsidRPr="00CC4C7D" w:rsidRDefault="00CC4C7D" w:rsidP="00CC4C7D">
      <w:pPr>
        <w:pStyle w:val="a9"/>
        <w:spacing w:line="360" w:lineRule="auto"/>
        <w:ind w:firstLine="709"/>
        <w:jc w:val="both"/>
        <w:rPr>
          <w:rFonts w:ascii="Times New Roman" w:hAnsi="Times New Roman"/>
          <w:sz w:val="28"/>
          <w:szCs w:val="28"/>
        </w:rPr>
      </w:pPr>
      <w:r w:rsidRPr="00CC4C7D">
        <w:rPr>
          <w:rFonts w:ascii="Times New Roman" w:hAnsi="Times New Roman"/>
          <w:sz w:val="28"/>
          <w:szCs w:val="28"/>
        </w:rPr>
        <w:t xml:space="preserve">2.14. </w:t>
      </w:r>
      <w:r w:rsidR="000B538B" w:rsidRPr="00CC4C7D">
        <w:rPr>
          <w:rFonts w:ascii="Times New Roman" w:hAnsi="Times New Roman"/>
          <w:sz w:val="28"/>
          <w:szCs w:val="28"/>
        </w:rPr>
        <w:t>Постановление</w:t>
      </w:r>
      <w:r w:rsidR="003C676D">
        <w:rPr>
          <w:rFonts w:ascii="Times New Roman" w:hAnsi="Times New Roman"/>
          <w:sz w:val="28"/>
          <w:szCs w:val="28"/>
        </w:rPr>
        <w:t xml:space="preserve"> ФАС Уральского округа от 15 июля </w:t>
      </w:r>
      <w:r w:rsidR="000B538B" w:rsidRPr="00CC4C7D">
        <w:rPr>
          <w:rFonts w:ascii="Times New Roman" w:hAnsi="Times New Roman"/>
          <w:sz w:val="28"/>
          <w:szCs w:val="28"/>
        </w:rPr>
        <w:t>2009 г</w:t>
      </w:r>
      <w:r w:rsidR="003C676D">
        <w:rPr>
          <w:rFonts w:ascii="Times New Roman" w:hAnsi="Times New Roman"/>
          <w:sz w:val="28"/>
          <w:szCs w:val="28"/>
        </w:rPr>
        <w:t>. №Ф09-4888</w:t>
      </w:r>
      <w:r w:rsidR="003C676D" w:rsidRPr="003C676D">
        <w:rPr>
          <w:rFonts w:ascii="Times New Roman" w:hAnsi="Times New Roman"/>
          <w:sz w:val="28"/>
          <w:szCs w:val="28"/>
        </w:rPr>
        <w:t>/</w:t>
      </w:r>
      <w:r w:rsidR="000B538B" w:rsidRPr="00CC4C7D">
        <w:rPr>
          <w:rFonts w:ascii="Times New Roman" w:hAnsi="Times New Roman"/>
          <w:sz w:val="28"/>
          <w:szCs w:val="28"/>
        </w:rPr>
        <w:t>09-С1 по делу №А07-3607/2009-А-НИИ</w:t>
      </w:r>
      <w:proofErr w:type="gramStart"/>
      <w:r w:rsidR="000B538B"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CC4C7D" w:rsidRPr="00CC4C7D" w:rsidRDefault="00CC4C7D" w:rsidP="00CC4C7D">
      <w:pPr>
        <w:pStyle w:val="a9"/>
        <w:spacing w:line="360" w:lineRule="auto"/>
        <w:ind w:firstLine="709"/>
        <w:jc w:val="both"/>
        <w:rPr>
          <w:rFonts w:ascii="Times New Roman" w:hAnsi="Times New Roman"/>
          <w:sz w:val="28"/>
          <w:szCs w:val="28"/>
        </w:rPr>
      </w:pPr>
      <w:r w:rsidRPr="00CC4C7D">
        <w:rPr>
          <w:rFonts w:ascii="Times New Roman" w:hAnsi="Times New Roman"/>
          <w:sz w:val="28"/>
          <w:szCs w:val="28"/>
        </w:rPr>
        <w:t>2.15. Постановление ФАС Уральского округа от 22 октября 2012 г. №Ф09-10052/2012</w:t>
      </w:r>
      <w:proofErr w:type="gramStart"/>
      <w:r w:rsidR="003C676D">
        <w:rPr>
          <w:rFonts w:ascii="Times New Roman" w:hAnsi="Times New Roman"/>
          <w:sz w:val="28"/>
          <w:szCs w:val="28"/>
        </w:rPr>
        <w:t xml:space="preserve"> :</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CC4C7D" w:rsidRPr="00CC4C7D" w:rsidRDefault="00CC4C7D" w:rsidP="00CC4C7D">
      <w:pPr>
        <w:pStyle w:val="a9"/>
        <w:spacing w:line="360" w:lineRule="auto"/>
        <w:ind w:firstLine="709"/>
        <w:jc w:val="both"/>
        <w:rPr>
          <w:rFonts w:ascii="Times New Roman" w:hAnsi="Times New Roman"/>
          <w:sz w:val="28"/>
          <w:szCs w:val="28"/>
        </w:rPr>
      </w:pPr>
      <w:r w:rsidRPr="00CC4C7D">
        <w:rPr>
          <w:rFonts w:ascii="Times New Roman" w:hAnsi="Times New Roman"/>
          <w:sz w:val="28"/>
          <w:szCs w:val="28"/>
        </w:rPr>
        <w:t>2.16. Постановление ФАС Уральского округа от 22 октября 2012 г. №Ф09-10055/2012</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0B538B" w:rsidRPr="00CC4C7D" w:rsidRDefault="00CC4C7D"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 xml:space="preserve">2.17. </w:t>
      </w:r>
      <w:r w:rsidR="000B538B" w:rsidRPr="00CC4C7D">
        <w:rPr>
          <w:rFonts w:ascii="Times New Roman" w:hAnsi="Times New Roman"/>
          <w:sz w:val="28"/>
          <w:szCs w:val="28"/>
        </w:rPr>
        <w:t>Решение Арбитражного суда города Москвы от 16.12.2012 г. по делу №А40-97102/12-154-93</w:t>
      </w:r>
      <w:proofErr w:type="gramStart"/>
      <w:r w:rsidR="000B538B"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CC4C7D" w:rsidRPr="00CC4C7D" w:rsidRDefault="003C676D" w:rsidP="00CC4C7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2.18. П</w:t>
      </w:r>
      <w:r w:rsidR="00CC4C7D" w:rsidRPr="00CC4C7D">
        <w:rPr>
          <w:rFonts w:ascii="Times New Roman" w:hAnsi="Times New Roman"/>
          <w:sz w:val="28"/>
          <w:szCs w:val="28"/>
        </w:rPr>
        <w:t>остановление ФАС Дальневосточного округа от 11 февраля 2013 г. по делу №А16-761/2011</w:t>
      </w:r>
      <w:proofErr w:type="gramStart"/>
      <w:r w:rsidR="00CC4C7D" w:rsidRPr="00CC4C7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C676D">
        <w:rPr>
          <w:rFonts w:ascii="Times New Roman" w:hAnsi="Times New Roman"/>
          <w:sz w:val="28"/>
          <w:szCs w:val="28"/>
        </w:rPr>
        <w:t>[</w:t>
      </w:r>
      <w:r>
        <w:rPr>
          <w:rFonts w:ascii="Times New Roman" w:hAnsi="Times New Roman"/>
          <w:sz w:val="28"/>
          <w:szCs w:val="28"/>
        </w:rPr>
        <w:t>Электронный ресурс</w:t>
      </w:r>
      <w:r w:rsidRPr="003C676D">
        <w:rPr>
          <w:rFonts w:ascii="Times New Roman" w:hAnsi="Times New Roman"/>
          <w:sz w:val="28"/>
          <w:szCs w:val="28"/>
        </w:rPr>
        <w:t>]</w:t>
      </w:r>
      <w:r>
        <w:rPr>
          <w:rFonts w:ascii="Times New Roman" w:hAnsi="Times New Roman"/>
          <w:sz w:val="28"/>
          <w:szCs w:val="28"/>
        </w:rPr>
        <w:t>. – СПС «Консультант Плюс».</w:t>
      </w:r>
    </w:p>
    <w:p w:rsidR="00CC4C7D" w:rsidRPr="00CC4C7D" w:rsidRDefault="003C676D" w:rsidP="00CC4C7D">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2.19. П</w:t>
      </w:r>
      <w:r w:rsidR="00CC4C7D" w:rsidRPr="00CC4C7D">
        <w:rPr>
          <w:rFonts w:ascii="Times New Roman" w:hAnsi="Times New Roman"/>
          <w:sz w:val="28"/>
          <w:szCs w:val="28"/>
        </w:rPr>
        <w:t>остановление ФАС Западно-Сибирского округа от 2 апреля 2013 г. по делу №А75-5718/2012</w:t>
      </w:r>
      <w:proofErr w:type="gramStart"/>
      <w:r w:rsidR="00CC4C7D" w:rsidRPr="00CC4C7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C676D">
        <w:rPr>
          <w:rFonts w:ascii="Times New Roman" w:hAnsi="Times New Roman"/>
          <w:sz w:val="28"/>
          <w:szCs w:val="28"/>
        </w:rPr>
        <w:t>[</w:t>
      </w:r>
      <w:r>
        <w:rPr>
          <w:rFonts w:ascii="Times New Roman" w:hAnsi="Times New Roman"/>
          <w:sz w:val="28"/>
          <w:szCs w:val="28"/>
        </w:rPr>
        <w:t>Электронный ресурс</w:t>
      </w:r>
      <w:r w:rsidRPr="003C676D">
        <w:rPr>
          <w:rFonts w:ascii="Times New Roman" w:hAnsi="Times New Roman"/>
          <w:sz w:val="28"/>
          <w:szCs w:val="28"/>
        </w:rPr>
        <w:t>]</w:t>
      </w:r>
      <w:r>
        <w:rPr>
          <w:rFonts w:ascii="Times New Roman" w:hAnsi="Times New Roman"/>
          <w:sz w:val="28"/>
          <w:szCs w:val="28"/>
        </w:rPr>
        <w:t>. – СПС «Консультант Плюс».</w:t>
      </w:r>
    </w:p>
    <w:p w:rsidR="00CC4C7D" w:rsidRPr="00CC4C7D" w:rsidRDefault="003C676D" w:rsidP="00CC4C7D">
      <w:pPr>
        <w:spacing w:line="360" w:lineRule="auto"/>
        <w:ind w:firstLine="709"/>
        <w:contextualSpacing/>
        <w:jc w:val="both"/>
        <w:rPr>
          <w:rFonts w:ascii="Times New Roman" w:hAnsi="Times New Roman"/>
          <w:sz w:val="28"/>
          <w:szCs w:val="28"/>
        </w:rPr>
      </w:pPr>
      <w:r>
        <w:rPr>
          <w:rFonts w:ascii="Times New Roman" w:hAnsi="Times New Roman"/>
          <w:sz w:val="28"/>
          <w:szCs w:val="28"/>
        </w:rPr>
        <w:t>2.20. Постановление</w:t>
      </w:r>
      <w:r w:rsidR="00CC4C7D" w:rsidRPr="00CC4C7D">
        <w:rPr>
          <w:rFonts w:ascii="Times New Roman" w:hAnsi="Times New Roman"/>
          <w:sz w:val="28"/>
          <w:szCs w:val="28"/>
        </w:rPr>
        <w:t xml:space="preserve"> от 10 июня 2013 г. по делу №А10-3947/2012 ФАС Восточно-Сибирского округа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3C676D">
        <w:rPr>
          <w:rFonts w:ascii="Times New Roman" w:hAnsi="Times New Roman"/>
          <w:sz w:val="28"/>
          <w:szCs w:val="28"/>
        </w:rPr>
        <w:t>[</w:t>
      </w:r>
      <w:r>
        <w:rPr>
          <w:rFonts w:ascii="Times New Roman" w:hAnsi="Times New Roman"/>
          <w:sz w:val="28"/>
          <w:szCs w:val="28"/>
        </w:rPr>
        <w:t>Электронный ресурс</w:t>
      </w:r>
      <w:r w:rsidRPr="003C676D">
        <w:rPr>
          <w:rFonts w:ascii="Times New Roman" w:hAnsi="Times New Roman"/>
          <w:sz w:val="28"/>
          <w:szCs w:val="28"/>
        </w:rPr>
        <w:t>]</w:t>
      </w:r>
      <w:r>
        <w:rPr>
          <w:rFonts w:ascii="Times New Roman" w:hAnsi="Times New Roman"/>
          <w:sz w:val="28"/>
          <w:szCs w:val="28"/>
        </w:rPr>
        <w:t>. – СПС «Консультант Плюс».</w:t>
      </w:r>
    </w:p>
    <w:p w:rsidR="004121E7" w:rsidRPr="00CC4C7D" w:rsidRDefault="004121E7" w:rsidP="00E251D0">
      <w:pPr>
        <w:spacing w:after="0" w:line="360" w:lineRule="auto"/>
        <w:ind w:firstLine="709"/>
        <w:contextualSpacing/>
        <w:jc w:val="both"/>
        <w:rPr>
          <w:rFonts w:ascii="Times New Roman" w:hAnsi="Times New Roman"/>
          <w:sz w:val="28"/>
          <w:szCs w:val="28"/>
        </w:rPr>
      </w:pPr>
      <w:r w:rsidRPr="00CC4C7D">
        <w:rPr>
          <w:rFonts w:ascii="Times New Roman" w:hAnsi="Times New Roman"/>
          <w:sz w:val="28"/>
          <w:szCs w:val="28"/>
        </w:rPr>
        <w:lastRenderedPageBreak/>
        <w:t>2.</w:t>
      </w:r>
      <w:r w:rsidR="00CC4C7D" w:rsidRPr="00CC4C7D">
        <w:rPr>
          <w:rFonts w:ascii="Times New Roman" w:hAnsi="Times New Roman"/>
          <w:sz w:val="28"/>
          <w:szCs w:val="28"/>
        </w:rPr>
        <w:t>21</w:t>
      </w:r>
      <w:r w:rsidRPr="00CC4C7D">
        <w:rPr>
          <w:rFonts w:ascii="Times New Roman" w:hAnsi="Times New Roman"/>
          <w:sz w:val="28"/>
          <w:szCs w:val="28"/>
        </w:rPr>
        <w:t xml:space="preserve">. Постановление </w:t>
      </w:r>
      <w:r w:rsidR="003C676D">
        <w:rPr>
          <w:rFonts w:ascii="Times New Roman" w:hAnsi="Times New Roman"/>
          <w:sz w:val="28"/>
          <w:szCs w:val="28"/>
        </w:rPr>
        <w:t>ФАС</w:t>
      </w:r>
      <w:r w:rsidRPr="00CC4C7D">
        <w:rPr>
          <w:rFonts w:ascii="Times New Roman" w:hAnsi="Times New Roman"/>
          <w:sz w:val="28"/>
          <w:szCs w:val="28"/>
        </w:rPr>
        <w:t xml:space="preserve"> Московского округа от 13 июня 2013 г. по делу №А40-97102/12-154-913</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CC4C7D" w:rsidRPr="00CC4C7D" w:rsidRDefault="00CC4C7D" w:rsidP="00E251D0">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2.22. Постановление Восемнадцатого арбитражного апелляционного суда от 14 июня 2013 г. №18АП-3804/2013</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CC4C7D"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2.2</w:t>
      </w:r>
      <w:r w:rsidR="004121E7" w:rsidRPr="00CC4C7D">
        <w:rPr>
          <w:rFonts w:ascii="Times New Roman" w:hAnsi="Times New Roman"/>
          <w:sz w:val="28"/>
          <w:szCs w:val="28"/>
        </w:rPr>
        <w:t>3. Постановление Арбитражного суда Северо-Западного округа от 27 января 2016 г. по делу №А13-10721/2014</w:t>
      </w:r>
      <w:proofErr w:type="gramStart"/>
      <w:r w:rsidR="004121E7"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CC4C7D"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2.2</w:t>
      </w:r>
      <w:r w:rsidR="004121E7" w:rsidRPr="00CC4C7D">
        <w:rPr>
          <w:rFonts w:ascii="Times New Roman" w:hAnsi="Times New Roman"/>
          <w:sz w:val="28"/>
          <w:szCs w:val="28"/>
        </w:rPr>
        <w:t>4. Постановление Девятого арбитражного апелляционного суда от 21 февраля 2013 г. №09АП-40994/2012 по делу №А40-97102/12-154-913</w:t>
      </w:r>
      <w:proofErr w:type="gramStart"/>
      <w:r w:rsidR="004121E7"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CC4C7D" w:rsidP="00CC4C7D">
      <w:pPr>
        <w:spacing w:after="0" w:line="360" w:lineRule="auto"/>
        <w:ind w:firstLine="709"/>
        <w:contextualSpacing/>
        <w:jc w:val="both"/>
        <w:rPr>
          <w:rFonts w:ascii="Times New Roman" w:hAnsi="Times New Roman"/>
          <w:sz w:val="28"/>
          <w:szCs w:val="28"/>
        </w:rPr>
      </w:pPr>
      <w:r w:rsidRPr="00CC4C7D">
        <w:rPr>
          <w:rFonts w:ascii="Times New Roman" w:hAnsi="Times New Roman"/>
          <w:sz w:val="28"/>
          <w:szCs w:val="28"/>
        </w:rPr>
        <w:t>2.2</w:t>
      </w:r>
      <w:r w:rsidR="004121E7" w:rsidRPr="00CC4C7D">
        <w:rPr>
          <w:rFonts w:ascii="Times New Roman" w:hAnsi="Times New Roman"/>
          <w:sz w:val="28"/>
          <w:szCs w:val="28"/>
        </w:rPr>
        <w:t>5. Постановление Восемнадцатого арбитражного апелляционного суда от 14 июня 2013 г. №18АП-3804/2013</w:t>
      </w:r>
      <w:proofErr w:type="gramStart"/>
      <w:r w:rsidR="004121E7"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0B538B" w:rsidRPr="00CC4C7D" w:rsidRDefault="00CC4C7D"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 xml:space="preserve">2.26. </w:t>
      </w:r>
      <w:r w:rsidR="000B538B" w:rsidRPr="00CC4C7D">
        <w:rPr>
          <w:rFonts w:ascii="Times New Roman" w:hAnsi="Times New Roman"/>
          <w:sz w:val="28"/>
          <w:szCs w:val="28"/>
        </w:rPr>
        <w:t xml:space="preserve">Постановление </w:t>
      </w:r>
      <w:r w:rsidR="003C676D">
        <w:rPr>
          <w:rFonts w:ascii="Times New Roman" w:hAnsi="Times New Roman"/>
          <w:sz w:val="28"/>
          <w:szCs w:val="28"/>
        </w:rPr>
        <w:t xml:space="preserve">ФАС Поволжского округа от 29 июля </w:t>
      </w:r>
      <w:r w:rsidR="000B538B" w:rsidRPr="00CC4C7D">
        <w:rPr>
          <w:rFonts w:ascii="Times New Roman" w:hAnsi="Times New Roman"/>
          <w:sz w:val="28"/>
          <w:szCs w:val="28"/>
        </w:rPr>
        <w:t>2014 г. по делу №А57-17563/12</w:t>
      </w:r>
      <w:proofErr w:type="gramStart"/>
      <w:r w:rsidR="000B538B"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0B538B" w:rsidRPr="00CC4C7D" w:rsidRDefault="00CC4C7D" w:rsidP="00CC4C7D">
      <w:pPr>
        <w:pStyle w:val="a9"/>
        <w:spacing w:line="360" w:lineRule="auto"/>
        <w:ind w:firstLine="709"/>
        <w:jc w:val="both"/>
        <w:rPr>
          <w:rFonts w:ascii="Times New Roman" w:hAnsi="Times New Roman"/>
          <w:sz w:val="28"/>
          <w:szCs w:val="28"/>
        </w:rPr>
      </w:pPr>
      <w:r w:rsidRPr="00CC4C7D">
        <w:rPr>
          <w:rFonts w:ascii="Times New Roman" w:hAnsi="Times New Roman"/>
          <w:sz w:val="28"/>
          <w:szCs w:val="28"/>
        </w:rPr>
        <w:t xml:space="preserve">2.27. </w:t>
      </w:r>
      <w:r w:rsidR="000B538B" w:rsidRPr="00CC4C7D">
        <w:rPr>
          <w:rFonts w:ascii="Times New Roman" w:hAnsi="Times New Roman"/>
          <w:sz w:val="28"/>
          <w:szCs w:val="28"/>
        </w:rPr>
        <w:t>Постановление АС Д</w:t>
      </w:r>
      <w:r w:rsidR="003C676D">
        <w:rPr>
          <w:rFonts w:ascii="Times New Roman" w:hAnsi="Times New Roman"/>
          <w:sz w:val="28"/>
          <w:szCs w:val="28"/>
        </w:rPr>
        <w:t xml:space="preserve">альневосточного округа от 27 мая </w:t>
      </w:r>
      <w:r w:rsidR="000B538B" w:rsidRPr="00CC4C7D">
        <w:rPr>
          <w:rFonts w:ascii="Times New Roman" w:hAnsi="Times New Roman"/>
          <w:sz w:val="28"/>
          <w:szCs w:val="28"/>
        </w:rPr>
        <w:t>2015 г. №Ф03-1495/2015</w:t>
      </w:r>
      <w:proofErr w:type="gramStart"/>
      <w:r w:rsidR="000B538B"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28</w:t>
      </w:r>
      <w:r w:rsidRPr="00CC4C7D">
        <w:rPr>
          <w:rFonts w:ascii="Times New Roman" w:hAnsi="Times New Roman"/>
          <w:sz w:val="28"/>
          <w:szCs w:val="28"/>
        </w:rPr>
        <w:t>. Постановление Восьмого арбитражного апелляционного суда от 06 июня 2016 г. по делу №А70-6325/2015</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CC4C7D" w:rsidRPr="00CC4C7D" w:rsidRDefault="00CC4C7D"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2.29. Постановление Шестого арбитражного апе</w:t>
      </w:r>
      <w:r w:rsidR="003C676D">
        <w:rPr>
          <w:rFonts w:ascii="Times New Roman" w:hAnsi="Times New Roman"/>
          <w:sz w:val="28"/>
          <w:szCs w:val="28"/>
        </w:rPr>
        <w:t xml:space="preserve">лляционного суда от 29 июня </w:t>
      </w:r>
      <w:r w:rsidRPr="00CC4C7D">
        <w:rPr>
          <w:rFonts w:ascii="Times New Roman" w:hAnsi="Times New Roman"/>
          <w:sz w:val="28"/>
          <w:szCs w:val="28"/>
        </w:rPr>
        <w:t xml:space="preserve">2016 </w:t>
      </w:r>
      <w:r w:rsidR="003C676D">
        <w:rPr>
          <w:rFonts w:ascii="Times New Roman" w:hAnsi="Times New Roman"/>
          <w:sz w:val="28"/>
          <w:szCs w:val="28"/>
        </w:rPr>
        <w:t>г. №</w:t>
      </w:r>
      <w:r w:rsidRPr="00CC4C7D">
        <w:rPr>
          <w:rFonts w:ascii="Times New Roman" w:hAnsi="Times New Roman"/>
          <w:sz w:val="28"/>
          <w:szCs w:val="28"/>
        </w:rPr>
        <w:t xml:space="preserve"> 06АП-280</w:t>
      </w:r>
      <w:r w:rsidR="003C676D">
        <w:rPr>
          <w:rFonts w:ascii="Times New Roman" w:hAnsi="Times New Roman"/>
          <w:sz w:val="28"/>
          <w:szCs w:val="28"/>
        </w:rPr>
        <w:t>3/2016 по делу № А73-13709/2015</w:t>
      </w:r>
      <w:proofErr w:type="gramStart"/>
      <w:r w:rsidR="003C676D">
        <w:rPr>
          <w:rFonts w:ascii="Times New Roman" w:hAnsi="Times New Roman"/>
          <w:sz w:val="28"/>
          <w:szCs w:val="28"/>
        </w:rPr>
        <w:t xml:space="preserve"> :</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spacing w:after="0"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30</w:t>
      </w:r>
      <w:r w:rsidRPr="00CC4C7D">
        <w:rPr>
          <w:rFonts w:ascii="Times New Roman" w:hAnsi="Times New Roman"/>
          <w:sz w:val="28"/>
          <w:szCs w:val="28"/>
        </w:rPr>
        <w:t>. Постановление Девятого арбитражного апелляционного суда от 29 июля 2016 г. №09АП-27443/2016</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CC4C7D" w:rsidRPr="00CC4C7D" w:rsidRDefault="00CC4C7D" w:rsidP="00CC4C7D">
      <w:pPr>
        <w:pStyle w:val="a9"/>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lastRenderedPageBreak/>
        <w:t>2.31. Постановление Двенадцатого арбитражного апелляционн</w:t>
      </w:r>
      <w:r w:rsidR="003C676D">
        <w:rPr>
          <w:rFonts w:ascii="Times New Roman" w:hAnsi="Times New Roman"/>
          <w:sz w:val="28"/>
          <w:szCs w:val="28"/>
        </w:rPr>
        <w:t xml:space="preserve">ого суда от 26 июля </w:t>
      </w:r>
      <w:r w:rsidRPr="00CC4C7D">
        <w:rPr>
          <w:rFonts w:ascii="Times New Roman" w:hAnsi="Times New Roman"/>
          <w:sz w:val="28"/>
          <w:szCs w:val="28"/>
        </w:rPr>
        <w:t>2016</w:t>
      </w:r>
      <w:r w:rsidR="003C676D">
        <w:rPr>
          <w:rFonts w:ascii="Times New Roman" w:hAnsi="Times New Roman"/>
          <w:sz w:val="28"/>
          <w:szCs w:val="28"/>
        </w:rPr>
        <w:t xml:space="preserve"> г.</w:t>
      </w:r>
      <w:r w:rsidRPr="00CC4C7D">
        <w:rPr>
          <w:rFonts w:ascii="Times New Roman" w:hAnsi="Times New Roman"/>
          <w:sz w:val="28"/>
          <w:szCs w:val="28"/>
        </w:rPr>
        <w:t xml:space="preserve"> по делу </w:t>
      </w:r>
      <w:r w:rsidR="003C676D">
        <w:rPr>
          <w:rFonts w:ascii="Times New Roman" w:hAnsi="Times New Roman"/>
          <w:sz w:val="28"/>
          <w:szCs w:val="28"/>
        </w:rPr>
        <w:t>№</w:t>
      </w:r>
      <w:r w:rsidRPr="00CC4C7D">
        <w:rPr>
          <w:rFonts w:ascii="Times New Roman" w:hAnsi="Times New Roman"/>
          <w:sz w:val="28"/>
          <w:szCs w:val="28"/>
        </w:rPr>
        <w:t xml:space="preserve"> А57-27523/2014</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0B538B" w:rsidRPr="00CC4C7D" w:rsidRDefault="00CC4C7D"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 xml:space="preserve">2.32. </w:t>
      </w:r>
      <w:r w:rsidR="000B538B" w:rsidRPr="00CC4C7D">
        <w:rPr>
          <w:rFonts w:ascii="Times New Roman" w:hAnsi="Times New Roman"/>
          <w:sz w:val="28"/>
          <w:szCs w:val="28"/>
        </w:rPr>
        <w:t>Постановление Третьего арбитражного апелляционного суда от 03</w:t>
      </w:r>
      <w:r w:rsidR="003C676D">
        <w:rPr>
          <w:rFonts w:ascii="Times New Roman" w:hAnsi="Times New Roman"/>
          <w:sz w:val="28"/>
          <w:szCs w:val="28"/>
        </w:rPr>
        <w:t xml:space="preserve"> августа 2016 г. по делу N А33-734/2016</w:t>
      </w:r>
      <w:proofErr w:type="gramStart"/>
      <w:r w:rsidR="003C676D">
        <w:rPr>
          <w:rFonts w:ascii="Times New Roman" w:hAnsi="Times New Roman"/>
          <w:sz w:val="28"/>
          <w:szCs w:val="28"/>
        </w:rPr>
        <w:t xml:space="preserve"> :</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4121E7" w:rsidRPr="00CC4C7D" w:rsidRDefault="004121E7" w:rsidP="00CC4C7D">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33</w:t>
      </w:r>
      <w:r w:rsidRPr="00CC4C7D">
        <w:rPr>
          <w:rFonts w:ascii="Times New Roman" w:hAnsi="Times New Roman"/>
          <w:sz w:val="28"/>
          <w:szCs w:val="28"/>
        </w:rPr>
        <w:t>. Постановление Восемнадцатого арбитражного апелляционного суда от 19 августа 2016 г. №18АП-8113/2016</w:t>
      </w:r>
      <w:proofErr w:type="gramStart"/>
      <w:r w:rsidRPr="00CC4C7D">
        <w:rPr>
          <w:rFonts w:ascii="Times New Roman" w:hAnsi="Times New Roman"/>
          <w:sz w:val="28"/>
          <w:szCs w:val="28"/>
        </w:rPr>
        <w:t xml:space="preserve"> </w:t>
      </w:r>
      <w:r w:rsidR="003C676D">
        <w:rPr>
          <w:rFonts w:ascii="Times New Roman" w:hAnsi="Times New Roman"/>
          <w:sz w:val="28"/>
          <w:szCs w:val="28"/>
        </w:rPr>
        <w:t>:</w:t>
      </w:r>
      <w:proofErr w:type="gramEnd"/>
      <w:r w:rsidR="003C676D">
        <w:rPr>
          <w:rFonts w:ascii="Times New Roman" w:hAnsi="Times New Roman"/>
          <w:sz w:val="28"/>
          <w:szCs w:val="28"/>
        </w:rPr>
        <w:t xml:space="preserve"> </w:t>
      </w:r>
      <w:r w:rsidR="003C676D" w:rsidRPr="003C676D">
        <w:rPr>
          <w:rFonts w:ascii="Times New Roman" w:hAnsi="Times New Roman"/>
          <w:sz w:val="28"/>
          <w:szCs w:val="28"/>
        </w:rPr>
        <w:t>[</w:t>
      </w:r>
      <w:r w:rsidR="003C676D">
        <w:rPr>
          <w:rFonts w:ascii="Times New Roman" w:hAnsi="Times New Roman"/>
          <w:sz w:val="28"/>
          <w:szCs w:val="28"/>
        </w:rPr>
        <w:t>Электронный ресурс</w:t>
      </w:r>
      <w:r w:rsidR="003C676D" w:rsidRPr="003C676D">
        <w:rPr>
          <w:rFonts w:ascii="Times New Roman" w:hAnsi="Times New Roman"/>
          <w:sz w:val="28"/>
          <w:szCs w:val="28"/>
        </w:rPr>
        <w:t>]</w:t>
      </w:r>
      <w:r w:rsidR="003C676D">
        <w:rPr>
          <w:rFonts w:ascii="Times New Roman" w:hAnsi="Times New Roman"/>
          <w:sz w:val="28"/>
          <w:szCs w:val="28"/>
        </w:rPr>
        <w:t>. – СПС «Консультант Плюс».</w:t>
      </w:r>
    </w:p>
    <w:p w:rsidR="003F7223" w:rsidRDefault="004121E7" w:rsidP="003F7223">
      <w:pPr>
        <w:spacing w:line="360" w:lineRule="auto"/>
        <w:ind w:firstLine="709"/>
        <w:contextualSpacing/>
        <w:jc w:val="both"/>
        <w:rPr>
          <w:rFonts w:ascii="Times New Roman" w:hAnsi="Times New Roman"/>
          <w:sz w:val="28"/>
          <w:szCs w:val="28"/>
        </w:rPr>
      </w:pPr>
      <w:r w:rsidRPr="00CC4C7D">
        <w:rPr>
          <w:rFonts w:ascii="Times New Roman" w:hAnsi="Times New Roman"/>
          <w:sz w:val="28"/>
          <w:szCs w:val="28"/>
        </w:rPr>
        <w:t>2.</w:t>
      </w:r>
      <w:r w:rsidR="00CC4C7D" w:rsidRPr="00CC4C7D">
        <w:rPr>
          <w:rFonts w:ascii="Times New Roman" w:hAnsi="Times New Roman"/>
          <w:sz w:val="28"/>
          <w:szCs w:val="28"/>
        </w:rPr>
        <w:t>34</w:t>
      </w:r>
      <w:r w:rsidRPr="00CC4C7D">
        <w:rPr>
          <w:rFonts w:ascii="Times New Roman" w:hAnsi="Times New Roman"/>
          <w:sz w:val="28"/>
          <w:szCs w:val="28"/>
        </w:rPr>
        <w:t>. Постановление Восемнадцатого арбитражного апелляционного суда от 16 ноября 2016 г. №18АП-13370/2016</w:t>
      </w:r>
      <w:proofErr w:type="gramStart"/>
      <w:r w:rsidRPr="00CC4C7D">
        <w:rPr>
          <w:rFonts w:ascii="Times New Roman" w:hAnsi="Times New Roman"/>
          <w:sz w:val="28"/>
          <w:szCs w:val="28"/>
        </w:rPr>
        <w:t xml:space="preserve"> </w:t>
      </w:r>
      <w:r w:rsidR="009D392C">
        <w:rPr>
          <w:rFonts w:ascii="Times New Roman" w:hAnsi="Times New Roman"/>
          <w:sz w:val="28"/>
          <w:szCs w:val="28"/>
        </w:rPr>
        <w:t>:</w:t>
      </w:r>
      <w:proofErr w:type="gramEnd"/>
      <w:r w:rsidR="009D392C">
        <w:rPr>
          <w:rFonts w:ascii="Times New Roman" w:hAnsi="Times New Roman"/>
          <w:sz w:val="28"/>
          <w:szCs w:val="28"/>
        </w:rPr>
        <w:t xml:space="preserve"> </w:t>
      </w:r>
      <w:r w:rsidR="009D392C" w:rsidRPr="003C676D">
        <w:rPr>
          <w:rFonts w:ascii="Times New Roman" w:hAnsi="Times New Roman"/>
          <w:sz w:val="28"/>
          <w:szCs w:val="28"/>
        </w:rPr>
        <w:t>[</w:t>
      </w:r>
      <w:r w:rsidR="009D392C">
        <w:rPr>
          <w:rFonts w:ascii="Times New Roman" w:hAnsi="Times New Roman"/>
          <w:sz w:val="28"/>
          <w:szCs w:val="28"/>
        </w:rPr>
        <w:t>Электронный ресурс</w:t>
      </w:r>
      <w:r w:rsidR="009D392C" w:rsidRPr="003C676D">
        <w:rPr>
          <w:rFonts w:ascii="Times New Roman" w:hAnsi="Times New Roman"/>
          <w:sz w:val="28"/>
          <w:szCs w:val="28"/>
        </w:rPr>
        <w:t>]</w:t>
      </w:r>
      <w:r w:rsidR="009D392C">
        <w:rPr>
          <w:rFonts w:ascii="Times New Roman" w:hAnsi="Times New Roman"/>
          <w:sz w:val="28"/>
          <w:szCs w:val="28"/>
        </w:rPr>
        <w:t>. – СПС «Консультант Плюс».</w:t>
      </w:r>
    </w:p>
    <w:p w:rsidR="004121E7" w:rsidRPr="003F7223" w:rsidRDefault="004121E7" w:rsidP="003F7223">
      <w:pPr>
        <w:spacing w:line="360" w:lineRule="auto"/>
        <w:ind w:firstLine="709"/>
        <w:contextualSpacing/>
        <w:jc w:val="center"/>
        <w:rPr>
          <w:rFonts w:ascii="Times New Roman" w:hAnsi="Times New Roman"/>
          <w:b/>
          <w:i/>
          <w:sz w:val="28"/>
          <w:szCs w:val="28"/>
        </w:rPr>
      </w:pPr>
      <w:r w:rsidRPr="003F7223">
        <w:rPr>
          <w:rFonts w:ascii="Times New Roman" w:hAnsi="Times New Roman"/>
          <w:b/>
          <w:i/>
          <w:sz w:val="28"/>
          <w:szCs w:val="28"/>
        </w:rPr>
        <w:t>3. Специальная литература</w:t>
      </w:r>
    </w:p>
    <w:p w:rsidR="004121E7" w:rsidRPr="00A819E0" w:rsidRDefault="003F7223" w:rsidP="003F7223">
      <w:pPr>
        <w:spacing w:line="360" w:lineRule="auto"/>
        <w:ind w:firstLine="709"/>
        <w:contextualSpacing/>
        <w:jc w:val="center"/>
        <w:rPr>
          <w:rFonts w:ascii="Times New Roman" w:hAnsi="Times New Roman"/>
          <w:i/>
          <w:sz w:val="28"/>
          <w:szCs w:val="28"/>
        </w:rPr>
      </w:pPr>
      <w:r>
        <w:rPr>
          <w:rFonts w:ascii="Times New Roman" w:hAnsi="Times New Roman"/>
          <w:i/>
          <w:sz w:val="28"/>
          <w:szCs w:val="28"/>
        </w:rPr>
        <w:t>А. Книги</w:t>
      </w:r>
    </w:p>
    <w:p w:rsidR="004121E7" w:rsidRPr="00DA2420" w:rsidRDefault="004121E7" w:rsidP="00DA2420">
      <w:pPr>
        <w:spacing w:after="0" w:line="360" w:lineRule="auto"/>
        <w:ind w:firstLine="709"/>
        <w:contextualSpacing/>
        <w:jc w:val="both"/>
        <w:rPr>
          <w:rFonts w:ascii="Times New Roman" w:hAnsi="Times New Roman"/>
          <w:sz w:val="28"/>
          <w:szCs w:val="28"/>
        </w:rPr>
      </w:pPr>
      <w:r w:rsidRPr="00DA2420">
        <w:rPr>
          <w:rFonts w:ascii="Times New Roman" w:hAnsi="Times New Roman"/>
          <w:sz w:val="28"/>
          <w:szCs w:val="28"/>
        </w:rPr>
        <w:t xml:space="preserve">3.1. Аллен Ф., Мани С., </w:t>
      </w:r>
      <w:proofErr w:type="spellStart"/>
      <w:r w:rsidRPr="00DA2420">
        <w:rPr>
          <w:rFonts w:ascii="Times New Roman" w:hAnsi="Times New Roman"/>
          <w:sz w:val="28"/>
          <w:szCs w:val="28"/>
        </w:rPr>
        <w:t>Кипинг</w:t>
      </w:r>
      <w:proofErr w:type="spellEnd"/>
      <w:r w:rsidRPr="00DA2420">
        <w:rPr>
          <w:rFonts w:ascii="Times New Roman" w:hAnsi="Times New Roman"/>
          <w:sz w:val="28"/>
          <w:szCs w:val="28"/>
        </w:rPr>
        <w:t xml:space="preserve"> Дж. Передача лицензий на добычу нефти и газа – важный фактор развития экономики Канады // Анализ нормативно-правовых баз по недропользованию, действующих в России и в Канаде. – М., 2001. – 201 с.</w:t>
      </w:r>
    </w:p>
    <w:p w:rsidR="00957FE2" w:rsidRPr="00DA2420" w:rsidRDefault="003F1DC8" w:rsidP="00DA242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3.2. </w:t>
      </w:r>
      <w:proofErr w:type="spellStart"/>
      <w:r w:rsidR="00957FE2" w:rsidRPr="00DA2420">
        <w:rPr>
          <w:rFonts w:ascii="Times New Roman" w:hAnsi="Times New Roman"/>
          <w:sz w:val="28"/>
          <w:szCs w:val="28"/>
        </w:rPr>
        <w:t>Бринчук</w:t>
      </w:r>
      <w:proofErr w:type="spellEnd"/>
      <w:r w:rsidR="00490566">
        <w:rPr>
          <w:rFonts w:ascii="Times New Roman" w:hAnsi="Times New Roman"/>
          <w:sz w:val="28"/>
          <w:szCs w:val="28"/>
        </w:rPr>
        <w:t>,</w:t>
      </w:r>
      <w:r w:rsidR="00957FE2" w:rsidRPr="00DA2420">
        <w:rPr>
          <w:rFonts w:ascii="Times New Roman" w:hAnsi="Times New Roman"/>
          <w:sz w:val="28"/>
          <w:szCs w:val="28"/>
        </w:rPr>
        <w:t xml:space="preserve"> М.М. Экологическое право</w:t>
      </w:r>
      <w:proofErr w:type="gramStart"/>
      <w:r w:rsidR="00957FE2" w:rsidRPr="00DA2420">
        <w:rPr>
          <w:rFonts w:ascii="Times New Roman" w:hAnsi="Times New Roman"/>
          <w:sz w:val="28"/>
          <w:szCs w:val="28"/>
        </w:rPr>
        <w:t xml:space="preserve"> :</w:t>
      </w:r>
      <w:proofErr w:type="gramEnd"/>
      <w:r w:rsidR="00957FE2" w:rsidRPr="00DA2420">
        <w:rPr>
          <w:rFonts w:ascii="Times New Roman" w:hAnsi="Times New Roman"/>
          <w:sz w:val="28"/>
          <w:szCs w:val="28"/>
        </w:rPr>
        <w:t xml:space="preserve"> учебник</w:t>
      </w:r>
      <w:r w:rsidR="00490566">
        <w:rPr>
          <w:rFonts w:ascii="Times New Roman" w:hAnsi="Times New Roman"/>
          <w:sz w:val="28"/>
          <w:szCs w:val="28"/>
        </w:rPr>
        <w:t xml:space="preserve"> /М.М. </w:t>
      </w:r>
      <w:proofErr w:type="spellStart"/>
      <w:r w:rsidR="00490566">
        <w:rPr>
          <w:rFonts w:ascii="Times New Roman" w:hAnsi="Times New Roman"/>
          <w:sz w:val="28"/>
          <w:szCs w:val="28"/>
        </w:rPr>
        <w:t>Бринчук</w:t>
      </w:r>
      <w:proofErr w:type="spellEnd"/>
      <w:r w:rsidR="00490566">
        <w:rPr>
          <w:rFonts w:ascii="Times New Roman" w:hAnsi="Times New Roman"/>
          <w:sz w:val="28"/>
          <w:szCs w:val="28"/>
        </w:rPr>
        <w:t xml:space="preserve">. – 4-е изд. – </w:t>
      </w:r>
      <w:r w:rsidR="00957FE2" w:rsidRPr="00DA2420">
        <w:rPr>
          <w:rFonts w:ascii="Times New Roman" w:hAnsi="Times New Roman"/>
          <w:sz w:val="28"/>
          <w:szCs w:val="28"/>
        </w:rPr>
        <w:t>М.</w:t>
      </w:r>
      <w:r w:rsidR="00490566">
        <w:rPr>
          <w:rFonts w:ascii="Times New Roman" w:hAnsi="Times New Roman"/>
          <w:sz w:val="28"/>
          <w:szCs w:val="28"/>
        </w:rPr>
        <w:t xml:space="preserve"> </w:t>
      </w:r>
      <w:proofErr w:type="spellStart"/>
      <w:r w:rsidR="00490566">
        <w:rPr>
          <w:rFonts w:ascii="Times New Roman" w:hAnsi="Times New Roman"/>
          <w:sz w:val="28"/>
          <w:szCs w:val="28"/>
        </w:rPr>
        <w:t>Эксмо</w:t>
      </w:r>
      <w:proofErr w:type="spellEnd"/>
      <w:r w:rsidR="00957FE2" w:rsidRPr="00DA2420">
        <w:rPr>
          <w:rFonts w:ascii="Times New Roman" w:hAnsi="Times New Roman"/>
          <w:sz w:val="28"/>
          <w:szCs w:val="28"/>
        </w:rPr>
        <w:t xml:space="preserve">, 2010. </w:t>
      </w:r>
      <w:r w:rsidR="00490566">
        <w:rPr>
          <w:rFonts w:ascii="Times New Roman" w:hAnsi="Times New Roman"/>
          <w:sz w:val="28"/>
          <w:szCs w:val="28"/>
        </w:rPr>
        <w:t>–</w:t>
      </w:r>
      <w:r w:rsidR="00957FE2" w:rsidRPr="00DA2420">
        <w:rPr>
          <w:rFonts w:ascii="Times New Roman" w:hAnsi="Times New Roman"/>
          <w:sz w:val="28"/>
          <w:szCs w:val="28"/>
        </w:rPr>
        <w:t xml:space="preserve"> </w:t>
      </w:r>
      <w:r w:rsidR="00490566">
        <w:rPr>
          <w:rFonts w:ascii="Times New Roman" w:hAnsi="Times New Roman"/>
          <w:sz w:val="28"/>
          <w:szCs w:val="28"/>
        </w:rPr>
        <w:t>672 с</w:t>
      </w:r>
      <w:r w:rsidR="00957FE2" w:rsidRPr="00DA2420">
        <w:rPr>
          <w:rFonts w:ascii="Times New Roman" w:hAnsi="Times New Roman"/>
          <w:sz w:val="28"/>
          <w:szCs w:val="28"/>
        </w:rPr>
        <w:t>.</w:t>
      </w:r>
    </w:p>
    <w:p w:rsidR="004121E7"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3.3.</w:t>
      </w:r>
      <w:r w:rsidR="004121E7" w:rsidRPr="00DA2420">
        <w:rPr>
          <w:rFonts w:ascii="Times New Roman" w:hAnsi="Times New Roman"/>
          <w:sz w:val="28"/>
          <w:szCs w:val="28"/>
        </w:rPr>
        <w:t xml:space="preserve"> </w:t>
      </w:r>
      <w:proofErr w:type="spellStart"/>
      <w:r w:rsidR="004121E7" w:rsidRPr="00DA2420">
        <w:rPr>
          <w:rFonts w:ascii="Times New Roman" w:hAnsi="Times New Roman"/>
          <w:sz w:val="28"/>
          <w:szCs w:val="28"/>
        </w:rPr>
        <w:t>Дудиков</w:t>
      </w:r>
      <w:proofErr w:type="spellEnd"/>
      <w:r w:rsidR="004121E7" w:rsidRPr="00DA2420">
        <w:rPr>
          <w:rFonts w:ascii="Times New Roman" w:hAnsi="Times New Roman"/>
          <w:sz w:val="28"/>
          <w:szCs w:val="28"/>
        </w:rPr>
        <w:t>, М.В. Прекращение права пользования недрами</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теория и практика / М.В. </w:t>
      </w:r>
      <w:proofErr w:type="spellStart"/>
      <w:r w:rsidR="004121E7" w:rsidRPr="00DA2420">
        <w:rPr>
          <w:rFonts w:ascii="Times New Roman" w:hAnsi="Times New Roman"/>
          <w:sz w:val="28"/>
          <w:szCs w:val="28"/>
        </w:rPr>
        <w:t>Дудиков</w:t>
      </w:r>
      <w:proofErr w:type="spellEnd"/>
      <w:r w:rsidR="004121E7" w:rsidRPr="00DA2420">
        <w:rPr>
          <w:rFonts w:ascii="Times New Roman" w:hAnsi="Times New Roman"/>
          <w:sz w:val="28"/>
          <w:szCs w:val="28"/>
        </w:rPr>
        <w:t>. – М.</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Издательство АНО «Аудит недропользования и консалтинг», 2008. – 190 с. </w:t>
      </w:r>
    </w:p>
    <w:p w:rsidR="004121E7"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3.4</w:t>
      </w:r>
      <w:r w:rsidR="004121E7" w:rsidRPr="00DA2420">
        <w:rPr>
          <w:rFonts w:ascii="Times New Roman" w:hAnsi="Times New Roman"/>
          <w:sz w:val="28"/>
          <w:szCs w:val="28"/>
        </w:rPr>
        <w:t xml:space="preserve">. </w:t>
      </w:r>
      <w:proofErr w:type="spellStart"/>
      <w:r w:rsidR="004121E7" w:rsidRPr="00DA2420">
        <w:rPr>
          <w:rFonts w:ascii="Times New Roman" w:hAnsi="Times New Roman"/>
          <w:sz w:val="28"/>
          <w:szCs w:val="28"/>
        </w:rPr>
        <w:t>Клюкин</w:t>
      </w:r>
      <w:proofErr w:type="spellEnd"/>
      <w:r w:rsidR="004121E7" w:rsidRPr="00DA2420">
        <w:rPr>
          <w:rFonts w:ascii="Times New Roman" w:hAnsi="Times New Roman"/>
          <w:sz w:val="28"/>
          <w:szCs w:val="28"/>
        </w:rPr>
        <w:t>, Б.Д. Горные отношения в странах Западной Европы и Америки</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Англия, Канада, США, Франция, ФРГ / Б.Д. </w:t>
      </w:r>
      <w:proofErr w:type="spellStart"/>
      <w:r w:rsidR="004121E7" w:rsidRPr="00DA2420">
        <w:rPr>
          <w:rFonts w:ascii="Times New Roman" w:hAnsi="Times New Roman"/>
          <w:sz w:val="28"/>
          <w:szCs w:val="28"/>
        </w:rPr>
        <w:t>Клюкин</w:t>
      </w:r>
      <w:proofErr w:type="spellEnd"/>
      <w:r w:rsidR="004121E7" w:rsidRPr="00DA2420">
        <w:rPr>
          <w:rFonts w:ascii="Times New Roman" w:hAnsi="Times New Roman"/>
          <w:sz w:val="28"/>
          <w:szCs w:val="28"/>
        </w:rPr>
        <w:t>. – М.</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Городец, 2000. </w:t>
      </w:r>
      <w:r w:rsidR="00490566">
        <w:rPr>
          <w:rFonts w:ascii="Times New Roman" w:hAnsi="Times New Roman"/>
          <w:sz w:val="28"/>
          <w:szCs w:val="28"/>
        </w:rPr>
        <w:t xml:space="preserve">– </w:t>
      </w:r>
      <w:r w:rsidR="004121E7" w:rsidRPr="00DA2420">
        <w:rPr>
          <w:rFonts w:ascii="Times New Roman" w:hAnsi="Times New Roman"/>
          <w:sz w:val="28"/>
          <w:szCs w:val="28"/>
        </w:rPr>
        <w:t xml:space="preserve">443 с. </w:t>
      </w:r>
    </w:p>
    <w:p w:rsidR="004121E7"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3.5</w:t>
      </w:r>
      <w:r w:rsidR="004121E7" w:rsidRPr="00DA2420">
        <w:rPr>
          <w:rFonts w:ascii="Times New Roman" w:hAnsi="Times New Roman"/>
          <w:sz w:val="28"/>
          <w:szCs w:val="28"/>
        </w:rPr>
        <w:t xml:space="preserve">. </w:t>
      </w:r>
      <w:proofErr w:type="spellStart"/>
      <w:r w:rsidR="004121E7" w:rsidRPr="00DA2420">
        <w:rPr>
          <w:rFonts w:ascii="Times New Roman" w:hAnsi="Times New Roman"/>
          <w:sz w:val="28"/>
          <w:szCs w:val="28"/>
        </w:rPr>
        <w:t>Кокин</w:t>
      </w:r>
      <w:proofErr w:type="spellEnd"/>
      <w:r w:rsidR="004121E7" w:rsidRPr="00DA2420">
        <w:rPr>
          <w:rFonts w:ascii="Times New Roman" w:hAnsi="Times New Roman"/>
          <w:sz w:val="28"/>
          <w:szCs w:val="28"/>
        </w:rPr>
        <w:t>, В.Н. Недропользование</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теоретико-правовой анализ / В.Н. </w:t>
      </w:r>
      <w:proofErr w:type="spellStart"/>
      <w:r w:rsidR="004121E7" w:rsidRPr="00DA2420">
        <w:rPr>
          <w:rFonts w:ascii="Times New Roman" w:hAnsi="Times New Roman"/>
          <w:sz w:val="28"/>
          <w:szCs w:val="28"/>
        </w:rPr>
        <w:t>Кокин</w:t>
      </w:r>
      <w:proofErr w:type="spellEnd"/>
      <w:r w:rsidR="004121E7" w:rsidRPr="00DA2420">
        <w:rPr>
          <w:rFonts w:ascii="Times New Roman" w:hAnsi="Times New Roman"/>
          <w:sz w:val="28"/>
          <w:szCs w:val="28"/>
        </w:rPr>
        <w:t>. - М.</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«Нестор Академик </w:t>
      </w:r>
      <w:proofErr w:type="spellStart"/>
      <w:r w:rsidR="004121E7" w:rsidRPr="00DA2420">
        <w:rPr>
          <w:rFonts w:ascii="Times New Roman" w:hAnsi="Times New Roman"/>
          <w:sz w:val="28"/>
          <w:szCs w:val="28"/>
        </w:rPr>
        <w:t>Паблишерз</w:t>
      </w:r>
      <w:proofErr w:type="spellEnd"/>
      <w:r w:rsidR="004121E7" w:rsidRPr="00DA2420">
        <w:rPr>
          <w:rFonts w:ascii="Times New Roman" w:hAnsi="Times New Roman"/>
          <w:sz w:val="28"/>
          <w:szCs w:val="28"/>
        </w:rPr>
        <w:t xml:space="preserve">», 2005. – 224 с.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3.6. </w:t>
      </w:r>
      <w:proofErr w:type="spellStart"/>
      <w:r w:rsidR="00957FE2" w:rsidRPr="00DA2420">
        <w:rPr>
          <w:rFonts w:ascii="Times New Roman" w:hAnsi="Times New Roman"/>
          <w:sz w:val="28"/>
          <w:szCs w:val="28"/>
        </w:rPr>
        <w:t>Махлина</w:t>
      </w:r>
      <w:proofErr w:type="spellEnd"/>
      <w:r w:rsidR="00490566">
        <w:rPr>
          <w:rFonts w:ascii="Times New Roman" w:hAnsi="Times New Roman"/>
          <w:sz w:val="28"/>
          <w:szCs w:val="28"/>
        </w:rPr>
        <w:t>,</w:t>
      </w:r>
      <w:r w:rsidR="00957FE2" w:rsidRPr="00DA2420">
        <w:rPr>
          <w:rFonts w:ascii="Times New Roman" w:hAnsi="Times New Roman"/>
          <w:sz w:val="28"/>
          <w:szCs w:val="28"/>
        </w:rPr>
        <w:t xml:space="preserve"> М.И. </w:t>
      </w:r>
      <w:r w:rsidR="00490566">
        <w:rPr>
          <w:rFonts w:ascii="Times New Roman" w:hAnsi="Times New Roman"/>
          <w:sz w:val="28"/>
          <w:szCs w:val="28"/>
        </w:rPr>
        <w:t xml:space="preserve">Избранные публикации. 1992-1999 / М.И. </w:t>
      </w:r>
      <w:proofErr w:type="spellStart"/>
      <w:r w:rsidR="00490566">
        <w:rPr>
          <w:rFonts w:ascii="Times New Roman" w:hAnsi="Times New Roman"/>
          <w:sz w:val="28"/>
          <w:szCs w:val="28"/>
        </w:rPr>
        <w:t>Махлина</w:t>
      </w:r>
      <w:proofErr w:type="spellEnd"/>
      <w:r w:rsidR="00490566">
        <w:rPr>
          <w:rFonts w:ascii="Times New Roman" w:hAnsi="Times New Roman"/>
          <w:sz w:val="28"/>
          <w:szCs w:val="28"/>
        </w:rPr>
        <w:t xml:space="preserve">. – </w:t>
      </w:r>
      <w:r w:rsidR="00957FE2" w:rsidRPr="00DA2420">
        <w:rPr>
          <w:rFonts w:ascii="Times New Roman" w:hAnsi="Times New Roman"/>
          <w:sz w:val="28"/>
          <w:szCs w:val="28"/>
        </w:rPr>
        <w:t xml:space="preserve">М., 2000. </w:t>
      </w:r>
      <w:r w:rsidR="00490566">
        <w:rPr>
          <w:rFonts w:ascii="Times New Roman" w:hAnsi="Times New Roman"/>
          <w:sz w:val="28"/>
          <w:szCs w:val="28"/>
        </w:rPr>
        <w:t>– 126 с</w:t>
      </w:r>
      <w:r w:rsidR="00957FE2" w:rsidRPr="00DA2420">
        <w:rPr>
          <w:rFonts w:ascii="Times New Roman" w:hAnsi="Times New Roman"/>
          <w:sz w:val="28"/>
          <w:szCs w:val="28"/>
        </w:rPr>
        <w:t>.</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3.7. </w:t>
      </w:r>
      <w:r w:rsidR="00957FE2" w:rsidRPr="00DA2420">
        <w:rPr>
          <w:rFonts w:ascii="Times New Roman" w:hAnsi="Times New Roman"/>
          <w:sz w:val="28"/>
          <w:szCs w:val="28"/>
        </w:rPr>
        <w:t>Пешков</w:t>
      </w:r>
      <w:r w:rsidR="00490566">
        <w:rPr>
          <w:rFonts w:ascii="Times New Roman" w:hAnsi="Times New Roman"/>
          <w:sz w:val="28"/>
          <w:szCs w:val="28"/>
        </w:rPr>
        <w:t>,</w:t>
      </w:r>
      <w:r w:rsidR="00957FE2" w:rsidRPr="00DA2420">
        <w:rPr>
          <w:rFonts w:ascii="Times New Roman" w:hAnsi="Times New Roman"/>
          <w:sz w:val="28"/>
          <w:szCs w:val="28"/>
        </w:rPr>
        <w:t xml:space="preserve"> А.Б. Проблемы административно-правового метода регулирования советских общественных отношений</w:t>
      </w:r>
      <w:r w:rsidR="00490566">
        <w:rPr>
          <w:rFonts w:ascii="Times New Roman" w:hAnsi="Times New Roman"/>
          <w:sz w:val="28"/>
          <w:szCs w:val="28"/>
        </w:rPr>
        <w:t xml:space="preserve"> / А.Б. Пешков. –</w:t>
      </w:r>
      <w:r w:rsidR="00957FE2" w:rsidRPr="00DA2420">
        <w:rPr>
          <w:rFonts w:ascii="Times New Roman" w:hAnsi="Times New Roman"/>
          <w:sz w:val="28"/>
          <w:szCs w:val="28"/>
        </w:rPr>
        <w:t xml:space="preserve"> Иркутск, 1974. </w:t>
      </w:r>
      <w:r w:rsidR="00490566">
        <w:rPr>
          <w:rFonts w:ascii="Times New Roman" w:hAnsi="Times New Roman"/>
          <w:sz w:val="28"/>
          <w:szCs w:val="28"/>
        </w:rPr>
        <w:t xml:space="preserve">– </w:t>
      </w:r>
      <w:r w:rsidR="00957FE2" w:rsidRPr="00DA2420">
        <w:rPr>
          <w:rFonts w:ascii="Times New Roman" w:hAnsi="Times New Roman"/>
          <w:sz w:val="28"/>
          <w:szCs w:val="28"/>
        </w:rPr>
        <w:t>1</w:t>
      </w:r>
      <w:r w:rsidR="00490566">
        <w:rPr>
          <w:rFonts w:ascii="Times New Roman" w:hAnsi="Times New Roman"/>
          <w:sz w:val="28"/>
          <w:szCs w:val="28"/>
        </w:rPr>
        <w:t>80 с</w:t>
      </w:r>
      <w:r w:rsidR="00957FE2" w:rsidRPr="00DA2420">
        <w:rPr>
          <w:rFonts w:ascii="Times New Roman" w:hAnsi="Times New Roman"/>
          <w:sz w:val="28"/>
          <w:szCs w:val="28"/>
        </w:rPr>
        <w:t xml:space="preserve">. </w:t>
      </w:r>
    </w:p>
    <w:p w:rsidR="004121E7" w:rsidRPr="00DA2420" w:rsidRDefault="003F1DC8" w:rsidP="00DA242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3.8</w:t>
      </w:r>
      <w:r w:rsidR="004121E7" w:rsidRPr="00DA2420">
        <w:rPr>
          <w:rFonts w:ascii="Times New Roman" w:hAnsi="Times New Roman"/>
          <w:sz w:val="28"/>
          <w:szCs w:val="28"/>
        </w:rPr>
        <w:t>. Сидоров, И.Н. Право пользования недрами в России</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возникновение и переход / И.Н. Сидоров. – Науч. изд. – М.</w:t>
      </w:r>
      <w:proofErr w:type="gramStart"/>
      <w:r w:rsidR="004121E7" w:rsidRPr="00DA2420">
        <w:rPr>
          <w:rFonts w:ascii="Times New Roman" w:hAnsi="Times New Roman"/>
          <w:sz w:val="28"/>
          <w:szCs w:val="28"/>
        </w:rPr>
        <w:t xml:space="preserve"> :</w:t>
      </w:r>
      <w:proofErr w:type="gramEnd"/>
      <w:r w:rsidR="004121E7" w:rsidRPr="00DA2420">
        <w:rPr>
          <w:rFonts w:ascii="Times New Roman" w:hAnsi="Times New Roman"/>
          <w:sz w:val="28"/>
          <w:szCs w:val="28"/>
        </w:rPr>
        <w:t xml:space="preserve"> Проспект, 2016. – 128 с.</w:t>
      </w:r>
    </w:p>
    <w:p w:rsidR="00957FE2" w:rsidRPr="00DA2420" w:rsidRDefault="003F1DC8" w:rsidP="00DA242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3.9. </w:t>
      </w:r>
      <w:r w:rsidR="00957FE2" w:rsidRPr="00DA2420">
        <w:rPr>
          <w:rFonts w:ascii="Times New Roman" w:hAnsi="Times New Roman"/>
          <w:sz w:val="28"/>
          <w:szCs w:val="28"/>
        </w:rPr>
        <w:t>Сосна</w:t>
      </w:r>
      <w:r w:rsidR="00490566">
        <w:rPr>
          <w:rFonts w:ascii="Times New Roman" w:hAnsi="Times New Roman"/>
          <w:sz w:val="28"/>
          <w:szCs w:val="28"/>
        </w:rPr>
        <w:t>,</w:t>
      </w:r>
      <w:r w:rsidR="00957FE2" w:rsidRPr="00DA2420">
        <w:rPr>
          <w:rFonts w:ascii="Times New Roman" w:hAnsi="Times New Roman"/>
          <w:sz w:val="28"/>
          <w:szCs w:val="28"/>
        </w:rPr>
        <w:t xml:space="preserve"> С.А. Концессионные соглашения: теория и практика</w:t>
      </w:r>
      <w:r w:rsidR="00490566">
        <w:rPr>
          <w:rFonts w:ascii="Times New Roman" w:hAnsi="Times New Roman"/>
          <w:sz w:val="28"/>
          <w:szCs w:val="28"/>
        </w:rPr>
        <w:t xml:space="preserve"> / С.А. Сосна. –</w:t>
      </w:r>
      <w:r w:rsidR="00957FE2" w:rsidRPr="00DA2420">
        <w:rPr>
          <w:rFonts w:ascii="Times New Roman" w:hAnsi="Times New Roman"/>
          <w:sz w:val="28"/>
          <w:szCs w:val="28"/>
        </w:rPr>
        <w:t xml:space="preserve"> М.</w:t>
      </w:r>
      <w:r w:rsidR="00490566">
        <w:rPr>
          <w:rFonts w:ascii="Times New Roman" w:hAnsi="Times New Roman"/>
          <w:sz w:val="28"/>
          <w:szCs w:val="28"/>
        </w:rPr>
        <w:t xml:space="preserve">: Нестор Академик </w:t>
      </w:r>
      <w:proofErr w:type="spellStart"/>
      <w:r w:rsidR="00490566">
        <w:rPr>
          <w:rFonts w:ascii="Times New Roman" w:hAnsi="Times New Roman"/>
          <w:sz w:val="28"/>
          <w:szCs w:val="28"/>
        </w:rPr>
        <w:t>Паблишерз</w:t>
      </w:r>
      <w:proofErr w:type="spellEnd"/>
      <w:r w:rsidR="00957FE2" w:rsidRPr="00DA2420">
        <w:rPr>
          <w:rFonts w:ascii="Times New Roman" w:hAnsi="Times New Roman"/>
          <w:sz w:val="28"/>
          <w:szCs w:val="28"/>
        </w:rPr>
        <w:t xml:space="preserve">, 2002. </w:t>
      </w:r>
      <w:r w:rsidR="00490566">
        <w:rPr>
          <w:rFonts w:ascii="Times New Roman" w:hAnsi="Times New Roman"/>
          <w:sz w:val="28"/>
          <w:szCs w:val="28"/>
        </w:rPr>
        <w:t>– 252 с</w:t>
      </w:r>
      <w:r w:rsidR="00957FE2" w:rsidRPr="00DA2420">
        <w:rPr>
          <w:rFonts w:ascii="Times New Roman" w:hAnsi="Times New Roman"/>
          <w:sz w:val="28"/>
          <w:szCs w:val="28"/>
        </w:rPr>
        <w:t>.</w:t>
      </w:r>
    </w:p>
    <w:p w:rsidR="00957FE2" w:rsidRPr="00DA2420" w:rsidRDefault="003F1DC8" w:rsidP="00DA2420">
      <w:pPr>
        <w:spacing w:after="0" w:line="360" w:lineRule="auto"/>
        <w:ind w:firstLine="709"/>
        <w:contextualSpacing/>
        <w:jc w:val="both"/>
        <w:rPr>
          <w:rFonts w:ascii="Times New Roman" w:hAnsi="Times New Roman"/>
          <w:sz w:val="28"/>
          <w:szCs w:val="28"/>
          <w:u w:val="single"/>
        </w:rPr>
      </w:pPr>
      <w:r>
        <w:rPr>
          <w:rFonts w:ascii="Times New Roman" w:hAnsi="Times New Roman"/>
          <w:sz w:val="28"/>
          <w:szCs w:val="28"/>
        </w:rPr>
        <w:t xml:space="preserve">3.10. </w:t>
      </w:r>
      <w:r w:rsidR="00957FE2" w:rsidRPr="00DA2420">
        <w:rPr>
          <w:rFonts w:ascii="Times New Roman" w:hAnsi="Times New Roman"/>
          <w:sz w:val="28"/>
          <w:szCs w:val="28"/>
        </w:rPr>
        <w:t xml:space="preserve">Ходырев П.М. Договор и лицензия в механизме возникновения права пользования недрами // Актуальные проблемы частноправового регулирования: Материалы Международной </w:t>
      </w:r>
      <w:r w:rsidR="00957FE2" w:rsidRPr="00DA2420">
        <w:rPr>
          <w:rFonts w:ascii="Times New Roman" w:hAnsi="Times New Roman"/>
          <w:sz w:val="28"/>
          <w:szCs w:val="28"/>
          <w:lang w:val="en-US"/>
        </w:rPr>
        <w:t>VI</w:t>
      </w:r>
      <w:r w:rsidR="00957FE2" w:rsidRPr="00DA2420">
        <w:rPr>
          <w:rFonts w:ascii="Times New Roman" w:hAnsi="Times New Roman"/>
          <w:sz w:val="28"/>
          <w:szCs w:val="28"/>
        </w:rPr>
        <w:t xml:space="preserve"> научной конференции молодых учёных</w:t>
      </w:r>
      <w:proofErr w:type="gramStart"/>
      <w:r w:rsidR="00957FE2" w:rsidRPr="00DA2420">
        <w:rPr>
          <w:rFonts w:ascii="Times New Roman" w:hAnsi="Times New Roman"/>
          <w:sz w:val="28"/>
          <w:szCs w:val="28"/>
        </w:rPr>
        <w:t xml:space="preserve"> :</w:t>
      </w:r>
      <w:proofErr w:type="gramEnd"/>
      <w:r w:rsidR="00957FE2" w:rsidRPr="00DA2420">
        <w:rPr>
          <w:rFonts w:ascii="Times New Roman" w:hAnsi="Times New Roman"/>
          <w:sz w:val="28"/>
          <w:szCs w:val="28"/>
        </w:rPr>
        <w:t xml:space="preserve"> сборник науч. статей / отв. ред. Ю.С. Поваров. – Самара</w:t>
      </w:r>
      <w:proofErr w:type="gramStart"/>
      <w:r w:rsidR="00957FE2" w:rsidRPr="00DA2420">
        <w:rPr>
          <w:rFonts w:ascii="Times New Roman" w:hAnsi="Times New Roman"/>
          <w:sz w:val="28"/>
          <w:szCs w:val="28"/>
        </w:rPr>
        <w:t xml:space="preserve"> :</w:t>
      </w:r>
      <w:proofErr w:type="gramEnd"/>
      <w:r w:rsidR="00957FE2" w:rsidRPr="00DA2420">
        <w:rPr>
          <w:rFonts w:ascii="Times New Roman" w:hAnsi="Times New Roman"/>
          <w:sz w:val="28"/>
          <w:szCs w:val="28"/>
        </w:rPr>
        <w:t xml:space="preserve"> «</w:t>
      </w:r>
      <w:proofErr w:type="spellStart"/>
      <w:r w:rsidR="00957FE2" w:rsidRPr="00DA2420">
        <w:rPr>
          <w:rFonts w:ascii="Times New Roman" w:hAnsi="Times New Roman"/>
          <w:sz w:val="28"/>
          <w:szCs w:val="28"/>
        </w:rPr>
        <w:t>Универс</w:t>
      </w:r>
      <w:proofErr w:type="spellEnd"/>
      <w:r w:rsidR="00957FE2" w:rsidRPr="00DA2420">
        <w:rPr>
          <w:rFonts w:ascii="Times New Roman" w:hAnsi="Times New Roman"/>
          <w:sz w:val="28"/>
          <w:szCs w:val="28"/>
        </w:rPr>
        <w:t xml:space="preserve">-групп», 2006. С. 163-165.  </w:t>
      </w:r>
    </w:p>
    <w:p w:rsidR="004121E7" w:rsidRPr="00DA2420" w:rsidRDefault="003F7223" w:rsidP="00DA2420">
      <w:pPr>
        <w:spacing w:after="0" w:line="360" w:lineRule="auto"/>
        <w:ind w:firstLine="709"/>
        <w:contextualSpacing/>
        <w:jc w:val="center"/>
        <w:rPr>
          <w:rFonts w:ascii="Times New Roman" w:hAnsi="Times New Roman"/>
          <w:i/>
          <w:sz w:val="28"/>
          <w:szCs w:val="28"/>
        </w:rPr>
      </w:pPr>
      <w:r w:rsidRPr="00DA2420">
        <w:rPr>
          <w:rFonts w:ascii="Times New Roman" w:hAnsi="Times New Roman"/>
          <w:i/>
          <w:sz w:val="28"/>
          <w:szCs w:val="28"/>
        </w:rPr>
        <w:t>Б. Статьи</w:t>
      </w:r>
      <w:r w:rsidR="004121E7" w:rsidRPr="00DA2420">
        <w:rPr>
          <w:rFonts w:ascii="Times New Roman" w:hAnsi="Times New Roman"/>
          <w:i/>
          <w:sz w:val="28"/>
          <w:szCs w:val="28"/>
        </w:rPr>
        <w:t>:</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3.11. </w:t>
      </w:r>
      <w:r w:rsidR="00957FE2" w:rsidRPr="00DA2420">
        <w:rPr>
          <w:rFonts w:ascii="Times New Roman" w:hAnsi="Times New Roman"/>
          <w:sz w:val="28"/>
          <w:szCs w:val="28"/>
        </w:rPr>
        <w:t>Быстров</w:t>
      </w:r>
      <w:r w:rsidR="004E59AD">
        <w:rPr>
          <w:rFonts w:ascii="Times New Roman" w:hAnsi="Times New Roman"/>
          <w:sz w:val="28"/>
          <w:szCs w:val="28"/>
        </w:rPr>
        <w:t>,</w:t>
      </w:r>
      <w:r w:rsidR="00957FE2" w:rsidRPr="00DA2420">
        <w:rPr>
          <w:rFonts w:ascii="Times New Roman" w:hAnsi="Times New Roman"/>
          <w:sz w:val="28"/>
          <w:szCs w:val="28"/>
        </w:rPr>
        <w:t xml:space="preserve"> Г.Е. О разрешительном (административно-правовом) и договорном (гражданско-правовом) регулировании недропользования в России /</w:t>
      </w:r>
      <w:r w:rsidR="004E59AD">
        <w:rPr>
          <w:rFonts w:ascii="Times New Roman" w:hAnsi="Times New Roman"/>
          <w:sz w:val="28"/>
          <w:szCs w:val="28"/>
        </w:rPr>
        <w:t xml:space="preserve"> Г.Е. Быстров</w:t>
      </w:r>
      <w:r w:rsidR="00957FE2" w:rsidRPr="00DA2420">
        <w:rPr>
          <w:rFonts w:ascii="Times New Roman" w:hAnsi="Times New Roman"/>
          <w:sz w:val="28"/>
          <w:szCs w:val="28"/>
        </w:rPr>
        <w:t xml:space="preserve"> </w:t>
      </w:r>
      <w:r w:rsidR="004E59AD">
        <w:rPr>
          <w:rFonts w:ascii="Times New Roman" w:hAnsi="Times New Roman"/>
          <w:sz w:val="28"/>
          <w:szCs w:val="28"/>
        </w:rPr>
        <w:t xml:space="preserve">// </w:t>
      </w:r>
      <w:r w:rsidR="00957FE2" w:rsidRPr="00DA2420">
        <w:rPr>
          <w:rFonts w:ascii="Times New Roman" w:hAnsi="Times New Roman"/>
          <w:sz w:val="28"/>
          <w:szCs w:val="28"/>
          <w:lang w:val="en-US"/>
        </w:rPr>
        <w:t>Argumentum</w:t>
      </w:r>
      <w:r w:rsidR="00957FE2" w:rsidRPr="00DA2420">
        <w:rPr>
          <w:rFonts w:ascii="Times New Roman" w:hAnsi="Times New Roman"/>
          <w:sz w:val="28"/>
          <w:szCs w:val="28"/>
        </w:rPr>
        <w:t xml:space="preserve"> </w:t>
      </w:r>
      <w:r w:rsidR="00957FE2" w:rsidRPr="00DA2420">
        <w:rPr>
          <w:rFonts w:ascii="Times New Roman" w:hAnsi="Times New Roman"/>
          <w:sz w:val="28"/>
          <w:szCs w:val="28"/>
          <w:lang w:val="en-US"/>
        </w:rPr>
        <w:t>ad</w:t>
      </w:r>
      <w:r w:rsidR="00957FE2" w:rsidRPr="00DA2420">
        <w:rPr>
          <w:rFonts w:ascii="Times New Roman" w:hAnsi="Times New Roman"/>
          <w:sz w:val="28"/>
          <w:szCs w:val="28"/>
        </w:rPr>
        <w:t xml:space="preserve"> </w:t>
      </w:r>
      <w:proofErr w:type="spellStart"/>
      <w:r w:rsidR="00957FE2" w:rsidRPr="00DA2420">
        <w:rPr>
          <w:rFonts w:ascii="Times New Roman" w:hAnsi="Times New Roman"/>
          <w:sz w:val="28"/>
          <w:szCs w:val="28"/>
          <w:lang w:val="en-US"/>
        </w:rPr>
        <w:t>judicium</w:t>
      </w:r>
      <w:proofErr w:type="spellEnd"/>
      <w:r w:rsidR="00957FE2" w:rsidRPr="00DA2420">
        <w:rPr>
          <w:rFonts w:ascii="Times New Roman" w:hAnsi="Times New Roman"/>
          <w:sz w:val="28"/>
          <w:szCs w:val="28"/>
        </w:rPr>
        <w:t xml:space="preserve">. Том 1. </w:t>
      </w:r>
      <w:r w:rsidR="004E59AD">
        <w:rPr>
          <w:rFonts w:ascii="Times New Roman" w:hAnsi="Times New Roman"/>
          <w:sz w:val="28"/>
          <w:szCs w:val="28"/>
        </w:rPr>
        <w:t xml:space="preserve">– </w:t>
      </w:r>
      <w:r w:rsidR="00957FE2" w:rsidRPr="00DA2420">
        <w:rPr>
          <w:rFonts w:ascii="Times New Roman" w:hAnsi="Times New Roman"/>
          <w:sz w:val="28"/>
          <w:szCs w:val="28"/>
        </w:rPr>
        <w:t xml:space="preserve">М., 2006. </w:t>
      </w:r>
      <w:r w:rsidR="004E59AD">
        <w:rPr>
          <w:rFonts w:ascii="Times New Roman" w:hAnsi="Times New Roman"/>
          <w:sz w:val="28"/>
          <w:szCs w:val="28"/>
        </w:rPr>
        <w:t xml:space="preserve">– </w:t>
      </w:r>
      <w:r w:rsidR="00957FE2" w:rsidRPr="00DA2420">
        <w:rPr>
          <w:rFonts w:ascii="Times New Roman" w:hAnsi="Times New Roman"/>
          <w:sz w:val="28"/>
          <w:szCs w:val="28"/>
        </w:rPr>
        <w:t>С.</w:t>
      </w:r>
      <w:r w:rsidR="004E59AD">
        <w:rPr>
          <w:rFonts w:ascii="Times New Roman" w:hAnsi="Times New Roman"/>
          <w:sz w:val="28"/>
          <w:szCs w:val="28"/>
        </w:rPr>
        <w:t>473-481</w:t>
      </w:r>
      <w:r w:rsidR="00957FE2" w:rsidRPr="00DA2420">
        <w:rPr>
          <w:rFonts w:ascii="Times New Roman" w:hAnsi="Times New Roman"/>
          <w:sz w:val="28"/>
          <w:szCs w:val="28"/>
        </w:rPr>
        <w:t>.</w:t>
      </w:r>
    </w:p>
    <w:p w:rsidR="004121E7" w:rsidRPr="00DA2420" w:rsidRDefault="003F1DC8" w:rsidP="00DA242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3.12</w:t>
      </w:r>
      <w:r w:rsidR="004121E7" w:rsidRPr="00DA2420">
        <w:rPr>
          <w:rFonts w:ascii="Times New Roman" w:hAnsi="Times New Roman"/>
          <w:sz w:val="28"/>
          <w:szCs w:val="28"/>
        </w:rPr>
        <w:t>. Даниленко, М.А., Курский, А.Н. Скважина как элемент горного имущества / М.А. Даниленко, А.Н. Курский // Нефть России. – 2000. – № 12. – С. 33-37.</w:t>
      </w:r>
    </w:p>
    <w:p w:rsidR="00957FE2" w:rsidRPr="00DA2420" w:rsidRDefault="003F1DC8" w:rsidP="00DA242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3.13. </w:t>
      </w:r>
      <w:r w:rsidR="00957FE2" w:rsidRPr="00DA2420">
        <w:rPr>
          <w:rFonts w:ascii="Times New Roman" w:hAnsi="Times New Roman"/>
          <w:sz w:val="28"/>
          <w:szCs w:val="28"/>
        </w:rPr>
        <w:t>Дроздов</w:t>
      </w:r>
      <w:r w:rsidR="004E59AD">
        <w:rPr>
          <w:rFonts w:ascii="Times New Roman" w:hAnsi="Times New Roman"/>
          <w:sz w:val="28"/>
          <w:szCs w:val="28"/>
        </w:rPr>
        <w:t>,</w:t>
      </w:r>
      <w:r w:rsidR="00957FE2" w:rsidRPr="00DA2420">
        <w:rPr>
          <w:rFonts w:ascii="Times New Roman" w:hAnsi="Times New Roman"/>
          <w:sz w:val="28"/>
          <w:szCs w:val="28"/>
        </w:rPr>
        <w:t xml:space="preserve"> И.А. О развитии правового регулирования недропользования</w:t>
      </w:r>
      <w:r w:rsidR="004E59AD">
        <w:rPr>
          <w:rFonts w:ascii="Times New Roman" w:hAnsi="Times New Roman"/>
          <w:sz w:val="28"/>
          <w:szCs w:val="28"/>
        </w:rPr>
        <w:t xml:space="preserve"> / И.А. Дроздов</w:t>
      </w:r>
      <w:r w:rsidR="00957FE2" w:rsidRPr="00DA2420">
        <w:rPr>
          <w:rFonts w:ascii="Times New Roman" w:hAnsi="Times New Roman"/>
          <w:sz w:val="28"/>
          <w:szCs w:val="28"/>
        </w:rPr>
        <w:t xml:space="preserve"> // Вестник Высшего Арбитражного Суда РФ. </w:t>
      </w:r>
      <w:r w:rsidR="004E59AD">
        <w:rPr>
          <w:rFonts w:ascii="Times New Roman" w:hAnsi="Times New Roman"/>
          <w:sz w:val="28"/>
          <w:szCs w:val="28"/>
        </w:rPr>
        <w:t xml:space="preserve">– </w:t>
      </w:r>
      <w:r w:rsidR="00957FE2" w:rsidRPr="00DA2420">
        <w:rPr>
          <w:rFonts w:ascii="Times New Roman" w:hAnsi="Times New Roman"/>
          <w:sz w:val="28"/>
          <w:szCs w:val="28"/>
        </w:rPr>
        <w:t xml:space="preserve">2007. </w:t>
      </w:r>
      <w:r w:rsidR="004E59AD">
        <w:rPr>
          <w:rFonts w:ascii="Times New Roman" w:hAnsi="Times New Roman"/>
          <w:sz w:val="28"/>
          <w:szCs w:val="28"/>
        </w:rPr>
        <w:t xml:space="preserve">- </w:t>
      </w:r>
      <w:r w:rsidR="00957FE2" w:rsidRPr="00DA2420">
        <w:rPr>
          <w:rFonts w:ascii="Times New Roman" w:hAnsi="Times New Roman"/>
          <w:sz w:val="28"/>
          <w:szCs w:val="28"/>
        </w:rPr>
        <w:t xml:space="preserve">№8. </w:t>
      </w:r>
      <w:r w:rsidR="004E59AD">
        <w:rPr>
          <w:rFonts w:ascii="Times New Roman" w:hAnsi="Times New Roman"/>
          <w:sz w:val="28"/>
          <w:szCs w:val="28"/>
        </w:rPr>
        <w:t xml:space="preserve">– </w:t>
      </w:r>
      <w:r w:rsidR="00957FE2" w:rsidRPr="00DA2420">
        <w:rPr>
          <w:rFonts w:ascii="Times New Roman" w:hAnsi="Times New Roman"/>
          <w:sz w:val="28"/>
          <w:szCs w:val="28"/>
        </w:rPr>
        <w:t>С</w:t>
      </w:r>
      <w:r w:rsidR="004E59AD">
        <w:rPr>
          <w:rFonts w:ascii="Times New Roman" w:hAnsi="Times New Roman"/>
          <w:sz w:val="28"/>
          <w:szCs w:val="28"/>
        </w:rPr>
        <w:t>. 30-44.</w:t>
      </w:r>
    </w:p>
    <w:p w:rsidR="004121E7"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3.14</w:t>
      </w:r>
      <w:r w:rsidR="004121E7" w:rsidRPr="00DA2420">
        <w:rPr>
          <w:rFonts w:ascii="Times New Roman" w:hAnsi="Times New Roman"/>
          <w:sz w:val="28"/>
          <w:szCs w:val="28"/>
        </w:rPr>
        <w:t xml:space="preserve">. </w:t>
      </w:r>
      <w:proofErr w:type="spellStart"/>
      <w:r w:rsidR="004121E7" w:rsidRPr="00DA2420">
        <w:rPr>
          <w:rFonts w:ascii="Times New Roman" w:hAnsi="Times New Roman"/>
          <w:sz w:val="28"/>
          <w:szCs w:val="28"/>
        </w:rPr>
        <w:t>Дудиков</w:t>
      </w:r>
      <w:proofErr w:type="spellEnd"/>
      <w:r w:rsidR="004121E7" w:rsidRPr="00DA2420">
        <w:rPr>
          <w:rFonts w:ascii="Times New Roman" w:hAnsi="Times New Roman"/>
          <w:sz w:val="28"/>
          <w:szCs w:val="28"/>
        </w:rPr>
        <w:t xml:space="preserve">, М.В. Понятие и виды мер правового обеспечения публичных интересов при недропользовании / М.В. </w:t>
      </w:r>
      <w:proofErr w:type="spellStart"/>
      <w:r w:rsidR="004121E7" w:rsidRPr="00DA2420">
        <w:rPr>
          <w:rFonts w:ascii="Times New Roman" w:hAnsi="Times New Roman"/>
          <w:sz w:val="28"/>
          <w:szCs w:val="28"/>
        </w:rPr>
        <w:t>Дудиков</w:t>
      </w:r>
      <w:proofErr w:type="spellEnd"/>
      <w:r w:rsidR="004121E7" w:rsidRPr="00DA2420">
        <w:rPr>
          <w:rFonts w:ascii="Times New Roman" w:hAnsi="Times New Roman"/>
          <w:sz w:val="28"/>
          <w:szCs w:val="28"/>
        </w:rPr>
        <w:t xml:space="preserve"> // </w:t>
      </w:r>
      <w:r w:rsidR="004121E7" w:rsidRPr="00DA2420">
        <w:rPr>
          <w:rFonts w:ascii="Times New Roman" w:hAnsi="Times New Roman"/>
          <w:sz w:val="28"/>
          <w:szCs w:val="28"/>
          <w:lang w:val="en-US"/>
        </w:rPr>
        <w:t>Lex</w:t>
      </w:r>
      <w:r w:rsidR="004121E7" w:rsidRPr="00DA2420">
        <w:rPr>
          <w:rFonts w:ascii="Times New Roman" w:hAnsi="Times New Roman"/>
          <w:sz w:val="28"/>
          <w:szCs w:val="28"/>
        </w:rPr>
        <w:t xml:space="preserve"> </w:t>
      </w:r>
      <w:proofErr w:type="spellStart"/>
      <w:r w:rsidR="004121E7" w:rsidRPr="00DA2420">
        <w:rPr>
          <w:rFonts w:ascii="Times New Roman" w:hAnsi="Times New Roman"/>
          <w:sz w:val="28"/>
          <w:szCs w:val="28"/>
          <w:lang w:val="en-US"/>
        </w:rPr>
        <w:t>Russica</w:t>
      </w:r>
      <w:proofErr w:type="spellEnd"/>
      <w:r w:rsidR="004121E7" w:rsidRPr="00DA2420">
        <w:rPr>
          <w:rFonts w:ascii="Times New Roman" w:hAnsi="Times New Roman"/>
          <w:sz w:val="28"/>
          <w:szCs w:val="28"/>
        </w:rPr>
        <w:t xml:space="preserve">. – 2016. – №5. – С. 105-116.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3.15. </w:t>
      </w:r>
      <w:r w:rsidR="00957FE2" w:rsidRPr="00DA2420">
        <w:rPr>
          <w:rFonts w:ascii="Times New Roman" w:hAnsi="Times New Roman"/>
          <w:sz w:val="28"/>
          <w:szCs w:val="28"/>
        </w:rPr>
        <w:t>Елисеев</w:t>
      </w:r>
      <w:r w:rsidR="004E59AD">
        <w:rPr>
          <w:rFonts w:ascii="Times New Roman" w:hAnsi="Times New Roman"/>
          <w:sz w:val="28"/>
          <w:szCs w:val="28"/>
        </w:rPr>
        <w:t>,</w:t>
      </w:r>
      <w:r w:rsidR="00957FE2" w:rsidRPr="00DA2420">
        <w:rPr>
          <w:rFonts w:ascii="Times New Roman" w:hAnsi="Times New Roman"/>
          <w:sz w:val="28"/>
          <w:szCs w:val="28"/>
        </w:rPr>
        <w:t xml:space="preserve"> В.С. Почему неэффективен механизм соглашений о разделе продукции?</w:t>
      </w:r>
      <w:r w:rsidR="004E59AD">
        <w:rPr>
          <w:rFonts w:ascii="Times New Roman" w:hAnsi="Times New Roman"/>
          <w:sz w:val="28"/>
          <w:szCs w:val="28"/>
        </w:rPr>
        <w:t xml:space="preserve"> / В.С. Елисеев</w:t>
      </w:r>
      <w:r w:rsidR="00957FE2" w:rsidRPr="00DA2420">
        <w:rPr>
          <w:rFonts w:ascii="Times New Roman" w:hAnsi="Times New Roman"/>
          <w:sz w:val="28"/>
          <w:szCs w:val="28"/>
        </w:rPr>
        <w:t xml:space="preserve"> // Право и государство. </w:t>
      </w:r>
      <w:r w:rsidR="004E59AD">
        <w:rPr>
          <w:rFonts w:ascii="Times New Roman" w:hAnsi="Times New Roman"/>
          <w:sz w:val="28"/>
          <w:szCs w:val="28"/>
        </w:rPr>
        <w:t xml:space="preserve">– </w:t>
      </w:r>
      <w:r w:rsidR="00957FE2" w:rsidRPr="00DA2420">
        <w:rPr>
          <w:rFonts w:ascii="Times New Roman" w:hAnsi="Times New Roman"/>
          <w:sz w:val="28"/>
          <w:szCs w:val="28"/>
        </w:rPr>
        <w:t xml:space="preserve">2012. </w:t>
      </w:r>
      <w:r w:rsidR="004E59AD">
        <w:rPr>
          <w:rFonts w:ascii="Times New Roman" w:hAnsi="Times New Roman"/>
          <w:sz w:val="28"/>
          <w:szCs w:val="28"/>
        </w:rPr>
        <w:t xml:space="preserve">– </w:t>
      </w:r>
      <w:r w:rsidR="00957FE2" w:rsidRPr="00DA2420">
        <w:rPr>
          <w:rFonts w:ascii="Times New Roman" w:hAnsi="Times New Roman"/>
          <w:sz w:val="28"/>
          <w:szCs w:val="28"/>
        </w:rPr>
        <w:t xml:space="preserve">№12. </w:t>
      </w:r>
      <w:r w:rsidR="004E59AD">
        <w:rPr>
          <w:rFonts w:ascii="Times New Roman" w:hAnsi="Times New Roman"/>
          <w:sz w:val="28"/>
          <w:szCs w:val="28"/>
        </w:rPr>
        <w:t xml:space="preserve">– </w:t>
      </w:r>
      <w:r w:rsidR="00957FE2" w:rsidRPr="00DA2420">
        <w:rPr>
          <w:rFonts w:ascii="Times New Roman" w:hAnsi="Times New Roman"/>
          <w:sz w:val="28"/>
          <w:szCs w:val="28"/>
        </w:rPr>
        <w:t xml:space="preserve">С. 109-112.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3.16. </w:t>
      </w:r>
      <w:proofErr w:type="spellStart"/>
      <w:r w:rsidR="00957FE2" w:rsidRPr="00DA2420">
        <w:rPr>
          <w:rFonts w:ascii="Times New Roman" w:hAnsi="Times New Roman"/>
          <w:sz w:val="28"/>
          <w:szCs w:val="28"/>
        </w:rPr>
        <w:t>Квитко</w:t>
      </w:r>
      <w:proofErr w:type="spellEnd"/>
      <w:r w:rsidR="000B14D4">
        <w:rPr>
          <w:rFonts w:ascii="Times New Roman" w:hAnsi="Times New Roman"/>
          <w:sz w:val="28"/>
          <w:szCs w:val="28"/>
        </w:rPr>
        <w:t>,</w:t>
      </w:r>
      <w:r w:rsidR="00957FE2" w:rsidRPr="00DA2420">
        <w:rPr>
          <w:rFonts w:ascii="Times New Roman" w:hAnsi="Times New Roman"/>
          <w:sz w:val="28"/>
          <w:szCs w:val="28"/>
        </w:rPr>
        <w:t xml:space="preserve"> Р.В. Правовые условия привлечени</w:t>
      </w:r>
      <w:r w:rsidR="000B14D4">
        <w:rPr>
          <w:rFonts w:ascii="Times New Roman" w:hAnsi="Times New Roman"/>
          <w:sz w:val="28"/>
          <w:szCs w:val="28"/>
        </w:rPr>
        <w:t>я инвесторов в недропользовании: на примере проблем законодатель</w:t>
      </w:r>
      <w:r w:rsidR="00957FE2" w:rsidRPr="00DA2420">
        <w:rPr>
          <w:rFonts w:ascii="Times New Roman" w:hAnsi="Times New Roman"/>
          <w:sz w:val="28"/>
          <w:szCs w:val="28"/>
        </w:rPr>
        <w:t>ного регулирования нефтегазового сектора в России</w:t>
      </w:r>
      <w:r w:rsidR="000B14D4">
        <w:rPr>
          <w:rFonts w:ascii="Times New Roman" w:hAnsi="Times New Roman"/>
          <w:sz w:val="28"/>
          <w:szCs w:val="28"/>
        </w:rPr>
        <w:t xml:space="preserve"> / Р.В. </w:t>
      </w:r>
      <w:proofErr w:type="spellStart"/>
      <w:r w:rsidR="000B14D4">
        <w:rPr>
          <w:rFonts w:ascii="Times New Roman" w:hAnsi="Times New Roman"/>
          <w:sz w:val="28"/>
          <w:szCs w:val="28"/>
        </w:rPr>
        <w:t>Квитко</w:t>
      </w:r>
      <w:proofErr w:type="spellEnd"/>
      <w:r w:rsidR="000B14D4">
        <w:rPr>
          <w:rFonts w:ascii="Times New Roman" w:hAnsi="Times New Roman"/>
          <w:sz w:val="28"/>
          <w:szCs w:val="28"/>
        </w:rPr>
        <w:t xml:space="preserve">, Д.Б. </w:t>
      </w:r>
      <w:r w:rsidR="000B14D4" w:rsidRPr="00DA2420">
        <w:rPr>
          <w:rFonts w:ascii="Times New Roman" w:hAnsi="Times New Roman"/>
          <w:sz w:val="28"/>
          <w:szCs w:val="28"/>
        </w:rPr>
        <w:t>Смирнягин</w:t>
      </w:r>
      <w:r w:rsidR="000B14D4">
        <w:rPr>
          <w:rFonts w:ascii="Times New Roman" w:hAnsi="Times New Roman"/>
          <w:sz w:val="28"/>
          <w:szCs w:val="28"/>
        </w:rPr>
        <w:t>,</w:t>
      </w:r>
      <w:r w:rsidR="000B14D4" w:rsidRPr="00DA2420">
        <w:rPr>
          <w:rFonts w:ascii="Times New Roman" w:hAnsi="Times New Roman"/>
          <w:sz w:val="28"/>
          <w:szCs w:val="28"/>
        </w:rPr>
        <w:t xml:space="preserve"> </w:t>
      </w:r>
      <w:r w:rsidR="000B14D4">
        <w:rPr>
          <w:rFonts w:ascii="Times New Roman" w:hAnsi="Times New Roman"/>
          <w:sz w:val="28"/>
          <w:szCs w:val="28"/>
        </w:rPr>
        <w:t>Б.В.</w:t>
      </w:r>
      <w:r w:rsidR="000B14D4" w:rsidRPr="00DA2420">
        <w:rPr>
          <w:rFonts w:ascii="Times New Roman" w:hAnsi="Times New Roman"/>
          <w:sz w:val="28"/>
          <w:szCs w:val="28"/>
        </w:rPr>
        <w:t xml:space="preserve"> </w:t>
      </w:r>
      <w:proofErr w:type="spellStart"/>
      <w:r w:rsidR="000B14D4" w:rsidRPr="00DA2420">
        <w:rPr>
          <w:rFonts w:ascii="Times New Roman" w:hAnsi="Times New Roman"/>
          <w:sz w:val="28"/>
          <w:szCs w:val="28"/>
        </w:rPr>
        <w:t>Галеев</w:t>
      </w:r>
      <w:proofErr w:type="spellEnd"/>
      <w:r w:rsidR="000B14D4" w:rsidRPr="00DA2420">
        <w:rPr>
          <w:rFonts w:ascii="Times New Roman" w:hAnsi="Times New Roman"/>
          <w:sz w:val="28"/>
          <w:szCs w:val="28"/>
        </w:rPr>
        <w:t xml:space="preserve"> </w:t>
      </w:r>
      <w:r w:rsidR="00957FE2" w:rsidRPr="00DA2420">
        <w:rPr>
          <w:rFonts w:ascii="Times New Roman" w:hAnsi="Times New Roman"/>
          <w:sz w:val="28"/>
          <w:szCs w:val="28"/>
        </w:rPr>
        <w:t xml:space="preserve">// Закон. </w:t>
      </w:r>
      <w:r w:rsidR="000B14D4">
        <w:rPr>
          <w:rFonts w:ascii="Times New Roman" w:hAnsi="Times New Roman"/>
          <w:sz w:val="28"/>
          <w:szCs w:val="28"/>
        </w:rPr>
        <w:t xml:space="preserve">– </w:t>
      </w:r>
      <w:r w:rsidR="00957FE2" w:rsidRPr="00DA2420">
        <w:rPr>
          <w:rFonts w:ascii="Times New Roman" w:hAnsi="Times New Roman"/>
          <w:sz w:val="28"/>
          <w:szCs w:val="28"/>
        </w:rPr>
        <w:t xml:space="preserve">2015. </w:t>
      </w:r>
      <w:r w:rsidR="000B14D4">
        <w:rPr>
          <w:rFonts w:ascii="Times New Roman" w:hAnsi="Times New Roman"/>
          <w:sz w:val="28"/>
          <w:szCs w:val="28"/>
        </w:rPr>
        <w:t xml:space="preserve">– </w:t>
      </w:r>
      <w:r w:rsidR="00957FE2" w:rsidRPr="00DA2420">
        <w:rPr>
          <w:rFonts w:ascii="Times New Roman" w:hAnsi="Times New Roman"/>
          <w:sz w:val="28"/>
          <w:szCs w:val="28"/>
        </w:rPr>
        <w:t xml:space="preserve">№1. </w:t>
      </w:r>
      <w:r w:rsidR="000B14D4">
        <w:rPr>
          <w:rFonts w:ascii="Times New Roman" w:hAnsi="Times New Roman"/>
          <w:sz w:val="28"/>
          <w:szCs w:val="28"/>
        </w:rPr>
        <w:t xml:space="preserve">– </w:t>
      </w:r>
      <w:r w:rsidR="00957FE2" w:rsidRPr="00DA2420">
        <w:rPr>
          <w:rFonts w:ascii="Times New Roman" w:hAnsi="Times New Roman"/>
          <w:sz w:val="28"/>
          <w:szCs w:val="28"/>
        </w:rPr>
        <w:t>С. 24</w:t>
      </w:r>
      <w:r w:rsidR="000B14D4">
        <w:rPr>
          <w:rFonts w:ascii="Times New Roman" w:hAnsi="Times New Roman"/>
          <w:sz w:val="28"/>
          <w:szCs w:val="28"/>
        </w:rPr>
        <w:t>-37</w:t>
      </w:r>
      <w:r w:rsidR="00957FE2" w:rsidRPr="00DA2420">
        <w:rPr>
          <w:rFonts w:ascii="Times New Roman" w:hAnsi="Times New Roman"/>
          <w:sz w:val="28"/>
          <w:szCs w:val="28"/>
        </w:rPr>
        <w:t xml:space="preserve">. </w:t>
      </w:r>
    </w:p>
    <w:p w:rsidR="004121E7" w:rsidRPr="00DA2420" w:rsidRDefault="004121E7" w:rsidP="00DA2420">
      <w:pPr>
        <w:pStyle w:val="a9"/>
        <w:spacing w:line="360" w:lineRule="auto"/>
        <w:ind w:firstLine="709"/>
        <w:contextualSpacing/>
        <w:jc w:val="both"/>
        <w:rPr>
          <w:rFonts w:ascii="Times New Roman" w:hAnsi="Times New Roman"/>
          <w:sz w:val="28"/>
          <w:szCs w:val="28"/>
        </w:rPr>
      </w:pPr>
      <w:r w:rsidRPr="00DA2420">
        <w:rPr>
          <w:rFonts w:ascii="Times New Roman" w:hAnsi="Times New Roman"/>
          <w:sz w:val="28"/>
          <w:szCs w:val="28"/>
        </w:rPr>
        <w:t>3.</w:t>
      </w:r>
      <w:r w:rsidR="003F1DC8">
        <w:rPr>
          <w:rFonts w:ascii="Times New Roman" w:hAnsi="Times New Roman"/>
          <w:sz w:val="28"/>
          <w:szCs w:val="28"/>
        </w:rPr>
        <w:t>17</w:t>
      </w:r>
      <w:r w:rsidRPr="00DA2420">
        <w:rPr>
          <w:rFonts w:ascii="Times New Roman" w:hAnsi="Times New Roman"/>
          <w:sz w:val="28"/>
          <w:szCs w:val="28"/>
        </w:rPr>
        <w:t xml:space="preserve">. Кириллова, Т.Е. Правовая природа прав пользования недрами: соотношение публично-правовых и гражданско-правовых начал / Т.Е. Кириллова // Нефть, газ и право. – 2014. – №6. – С. 27-34.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3.18. </w:t>
      </w:r>
      <w:proofErr w:type="spellStart"/>
      <w:r w:rsidR="00957FE2" w:rsidRPr="00DA2420">
        <w:rPr>
          <w:rFonts w:ascii="Times New Roman" w:hAnsi="Times New Roman"/>
          <w:sz w:val="28"/>
          <w:szCs w:val="28"/>
        </w:rPr>
        <w:t>Кокин</w:t>
      </w:r>
      <w:proofErr w:type="spellEnd"/>
      <w:r w:rsidR="000B14D4">
        <w:rPr>
          <w:rFonts w:ascii="Times New Roman" w:hAnsi="Times New Roman"/>
          <w:sz w:val="28"/>
          <w:szCs w:val="28"/>
        </w:rPr>
        <w:t>,</w:t>
      </w:r>
      <w:r w:rsidR="00957FE2" w:rsidRPr="00DA2420">
        <w:rPr>
          <w:rFonts w:ascii="Times New Roman" w:hAnsi="Times New Roman"/>
          <w:sz w:val="28"/>
          <w:szCs w:val="28"/>
        </w:rPr>
        <w:t xml:space="preserve"> В.Н. Лицензионное соглашение при недропользовании</w:t>
      </w:r>
      <w:r w:rsidR="000B14D4">
        <w:rPr>
          <w:rFonts w:ascii="Times New Roman" w:hAnsi="Times New Roman"/>
          <w:sz w:val="28"/>
          <w:szCs w:val="28"/>
        </w:rPr>
        <w:t xml:space="preserve"> / В.Н. </w:t>
      </w:r>
      <w:proofErr w:type="spellStart"/>
      <w:r w:rsidR="000B14D4">
        <w:rPr>
          <w:rFonts w:ascii="Times New Roman" w:hAnsi="Times New Roman"/>
          <w:sz w:val="28"/>
          <w:szCs w:val="28"/>
        </w:rPr>
        <w:t>Кокин</w:t>
      </w:r>
      <w:proofErr w:type="spellEnd"/>
      <w:r w:rsidR="00957FE2" w:rsidRPr="00DA2420">
        <w:rPr>
          <w:rFonts w:ascii="Times New Roman" w:hAnsi="Times New Roman"/>
          <w:sz w:val="28"/>
          <w:szCs w:val="28"/>
        </w:rPr>
        <w:t xml:space="preserve"> // Право и экономика. </w:t>
      </w:r>
      <w:r w:rsidR="000B14D4">
        <w:rPr>
          <w:rFonts w:ascii="Times New Roman" w:hAnsi="Times New Roman"/>
          <w:sz w:val="28"/>
          <w:szCs w:val="28"/>
        </w:rPr>
        <w:t xml:space="preserve">– </w:t>
      </w:r>
      <w:r w:rsidR="00957FE2" w:rsidRPr="00DA2420">
        <w:rPr>
          <w:rFonts w:ascii="Times New Roman" w:hAnsi="Times New Roman"/>
          <w:sz w:val="28"/>
          <w:szCs w:val="28"/>
        </w:rPr>
        <w:t xml:space="preserve">2008. </w:t>
      </w:r>
      <w:r w:rsidR="000B14D4">
        <w:rPr>
          <w:rFonts w:ascii="Times New Roman" w:hAnsi="Times New Roman"/>
          <w:sz w:val="28"/>
          <w:szCs w:val="28"/>
        </w:rPr>
        <w:t xml:space="preserve">– </w:t>
      </w:r>
      <w:r w:rsidR="00957FE2" w:rsidRPr="00DA2420">
        <w:rPr>
          <w:rFonts w:ascii="Times New Roman" w:hAnsi="Times New Roman"/>
          <w:sz w:val="28"/>
          <w:szCs w:val="28"/>
        </w:rPr>
        <w:t xml:space="preserve">№4. </w:t>
      </w:r>
      <w:r w:rsidR="000B14D4">
        <w:rPr>
          <w:rFonts w:ascii="Times New Roman" w:hAnsi="Times New Roman"/>
          <w:sz w:val="28"/>
          <w:szCs w:val="28"/>
        </w:rPr>
        <w:t xml:space="preserve">– </w:t>
      </w:r>
      <w:r w:rsidR="00957FE2" w:rsidRPr="00DA2420">
        <w:rPr>
          <w:rFonts w:ascii="Times New Roman" w:hAnsi="Times New Roman"/>
          <w:sz w:val="28"/>
          <w:szCs w:val="28"/>
        </w:rPr>
        <w:t xml:space="preserve">С. </w:t>
      </w:r>
      <w:r w:rsidR="000B14D4">
        <w:rPr>
          <w:rFonts w:ascii="Times New Roman" w:hAnsi="Times New Roman"/>
          <w:sz w:val="28"/>
          <w:szCs w:val="28"/>
        </w:rPr>
        <w:t>16-</w:t>
      </w:r>
      <w:r w:rsidR="00957FE2" w:rsidRPr="00DA2420">
        <w:rPr>
          <w:rFonts w:ascii="Times New Roman" w:hAnsi="Times New Roman"/>
          <w:sz w:val="28"/>
          <w:szCs w:val="28"/>
        </w:rPr>
        <w:t xml:space="preserve">18.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3.19. </w:t>
      </w:r>
      <w:r w:rsidR="00957FE2" w:rsidRPr="00DA2420">
        <w:rPr>
          <w:rFonts w:ascii="Times New Roman" w:hAnsi="Times New Roman"/>
          <w:sz w:val="28"/>
          <w:szCs w:val="28"/>
        </w:rPr>
        <w:t>Мазков</w:t>
      </w:r>
      <w:r w:rsidR="000B14D4">
        <w:rPr>
          <w:rFonts w:ascii="Times New Roman" w:hAnsi="Times New Roman"/>
          <w:sz w:val="28"/>
          <w:szCs w:val="28"/>
        </w:rPr>
        <w:t>,</w:t>
      </w:r>
      <w:r w:rsidR="00957FE2" w:rsidRPr="00DA2420">
        <w:rPr>
          <w:rFonts w:ascii="Times New Roman" w:hAnsi="Times New Roman"/>
          <w:sz w:val="28"/>
          <w:szCs w:val="28"/>
        </w:rPr>
        <w:t xml:space="preserve"> Е.Ю. Аукционы на право пользования участками недр: актуальные проблемы </w:t>
      </w:r>
      <w:proofErr w:type="spellStart"/>
      <w:r w:rsidR="000B14D4">
        <w:rPr>
          <w:rFonts w:ascii="Times New Roman" w:hAnsi="Times New Roman"/>
          <w:sz w:val="28"/>
          <w:szCs w:val="28"/>
        </w:rPr>
        <w:t>правоприменения</w:t>
      </w:r>
      <w:proofErr w:type="spellEnd"/>
      <w:r w:rsidR="000B14D4">
        <w:rPr>
          <w:rFonts w:ascii="Times New Roman" w:hAnsi="Times New Roman"/>
          <w:sz w:val="28"/>
          <w:szCs w:val="28"/>
        </w:rPr>
        <w:t xml:space="preserve"> </w:t>
      </w:r>
      <w:r w:rsidR="00957FE2" w:rsidRPr="00DA2420">
        <w:rPr>
          <w:rFonts w:ascii="Times New Roman" w:hAnsi="Times New Roman"/>
          <w:sz w:val="28"/>
          <w:szCs w:val="28"/>
        </w:rPr>
        <w:t xml:space="preserve">// </w:t>
      </w:r>
      <w:proofErr w:type="spellStart"/>
      <w:r w:rsidR="00957FE2" w:rsidRPr="00DA2420">
        <w:rPr>
          <w:rFonts w:ascii="Times New Roman" w:hAnsi="Times New Roman"/>
          <w:sz w:val="28"/>
          <w:szCs w:val="28"/>
        </w:rPr>
        <w:t>Нефтегаз</w:t>
      </w:r>
      <w:proofErr w:type="spellEnd"/>
      <w:r w:rsidR="00957FE2" w:rsidRPr="00DA2420">
        <w:rPr>
          <w:rFonts w:ascii="Times New Roman" w:hAnsi="Times New Roman"/>
          <w:sz w:val="28"/>
          <w:szCs w:val="28"/>
        </w:rPr>
        <w:t xml:space="preserve">, энергетика и законодательство. </w:t>
      </w:r>
      <w:r w:rsidR="000B14D4">
        <w:rPr>
          <w:rFonts w:ascii="Times New Roman" w:hAnsi="Times New Roman"/>
          <w:sz w:val="28"/>
          <w:szCs w:val="28"/>
        </w:rPr>
        <w:t xml:space="preserve">– </w:t>
      </w:r>
      <w:proofErr w:type="spellStart"/>
      <w:r w:rsidR="00957FE2" w:rsidRPr="00DA2420">
        <w:rPr>
          <w:rFonts w:ascii="Times New Roman" w:hAnsi="Times New Roman"/>
          <w:sz w:val="28"/>
          <w:szCs w:val="28"/>
        </w:rPr>
        <w:t>Вып</w:t>
      </w:r>
      <w:proofErr w:type="spellEnd"/>
      <w:r w:rsidR="00957FE2" w:rsidRPr="00DA2420">
        <w:rPr>
          <w:rFonts w:ascii="Times New Roman" w:hAnsi="Times New Roman"/>
          <w:sz w:val="28"/>
          <w:szCs w:val="28"/>
        </w:rPr>
        <w:t xml:space="preserve">. 5. </w:t>
      </w:r>
      <w:r w:rsidR="000B14D4">
        <w:rPr>
          <w:rFonts w:ascii="Times New Roman" w:hAnsi="Times New Roman"/>
          <w:sz w:val="28"/>
          <w:szCs w:val="28"/>
        </w:rPr>
        <w:t xml:space="preserve">– </w:t>
      </w:r>
      <w:r w:rsidR="00957FE2" w:rsidRPr="00DA2420">
        <w:rPr>
          <w:rFonts w:ascii="Times New Roman" w:hAnsi="Times New Roman"/>
          <w:sz w:val="28"/>
          <w:szCs w:val="28"/>
        </w:rPr>
        <w:t xml:space="preserve">2005-2006. </w:t>
      </w:r>
      <w:r w:rsidR="000B14D4">
        <w:rPr>
          <w:rFonts w:ascii="Times New Roman" w:hAnsi="Times New Roman"/>
          <w:sz w:val="28"/>
          <w:szCs w:val="28"/>
        </w:rPr>
        <w:t xml:space="preserve">– </w:t>
      </w:r>
      <w:r w:rsidR="00957FE2" w:rsidRPr="00DA2420">
        <w:rPr>
          <w:rFonts w:ascii="Times New Roman" w:hAnsi="Times New Roman"/>
          <w:sz w:val="28"/>
          <w:szCs w:val="28"/>
        </w:rPr>
        <w:t xml:space="preserve">С. 56-64. </w:t>
      </w:r>
    </w:p>
    <w:p w:rsidR="004121E7" w:rsidRPr="00DA2420" w:rsidRDefault="004121E7" w:rsidP="00DA2420">
      <w:pPr>
        <w:pStyle w:val="a9"/>
        <w:spacing w:line="360" w:lineRule="auto"/>
        <w:ind w:firstLine="709"/>
        <w:contextualSpacing/>
        <w:jc w:val="both"/>
        <w:rPr>
          <w:rFonts w:ascii="Times New Roman" w:hAnsi="Times New Roman"/>
          <w:sz w:val="28"/>
          <w:szCs w:val="28"/>
        </w:rPr>
      </w:pPr>
      <w:r w:rsidRPr="00DA2420">
        <w:rPr>
          <w:rFonts w:ascii="Times New Roman" w:hAnsi="Times New Roman"/>
          <w:sz w:val="28"/>
          <w:szCs w:val="28"/>
        </w:rPr>
        <w:t>3.2</w:t>
      </w:r>
      <w:r w:rsidR="003F1DC8">
        <w:rPr>
          <w:rFonts w:ascii="Times New Roman" w:hAnsi="Times New Roman"/>
          <w:sz w:val="28"/>
          <w:szCs w:val="28"/>
        </w:rPr>
        <w:t>0</w:t>
      </w:r>
      <w:r w:rsidRPr="00DA2420">
        <w:rPr>
          <w:rFonts w:ascii="Times New Roman" w:hAnsi="Times New Roman"/>
          <w:sz w:val="28"/>
          <w:szCs w:val="28"/>
        </w:rPr>
        <w:t xml:space="preserve">. Мельгунов, В.Д. К вопросу о правовой природе права пользования недрами / В.Д. Мельгунов // Нефть, Газ и Право. – 2008. – №3. – С. 27-34. </w:t>
      </w:r>
    </w:p>
    <w:p w:rsidR="004121E7"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3.21</w:t>
      </w:r>
      <w:r w:rsidR="004121E7" w:rsidRPr="00DA2420">
        <w:rPr>
          <w:rFonts w:ascii="Times New Roman" w:hAnsi="Times New Roman"/>
          <w:sz w:val="28"/>
          <w:szCs w:val="28"/>
        </w:rPr>
        <w:t xml:space="preserve">. Мельгунов, В.Д. О понятии, содержании и правовой природе права пользования недрами / В.Д. Мельгунов // Государство и право. – 2008. – №9. – С. 43-50.  </w:t>
      </w:r>
    </w:p>
    <w:p w:rsidR="004121E7" w:rsidRPr="00DA2420" w:rsidRDefault="004121E7" w:rsidP="00DA2420">
      <w:pPr>
        <w:pStyle w:val="a9"/>
        <w:spacing w:line="360" w:lineRule="auto"/>
        <w:ind w:firstLine="709"/>
        <w:contextualSpacing/>
        <w:jc w:val="both"/>
        <w:rPr>
          <w:rFonts w:ascii="Times New Roman" w:hAnsi="Times New Roman"/>
          <w:sz w:val="28"/>
          <w:szCs w:val="28"/>
        </w:rPr>
      </w:pPr>
      <w:r w:rsidRPr="00DA2420">
        <w:rPr>
          <w:rFonts w:ascii="Times New Roman" w:hAnsi="Times New Roman"/>
          <w:sz w:val="28"/>
          <w:szCs w:val="28"/>
        </w:rPr>
        <w:t>3.2</w:t>
      </w:r>
      <w:r w:rsidR="003F1DC8">
        <w:rPr>
          <w:rFonts w:ascii="Times New Roman" w:hAnsi="Times New Roman"/>
          <w:sz w:val="28"/>
          <w:szCs w:val="28"/>
        </w:rPr>
        <w:t>2</w:t>
      </w:r>
      <w:r w:rsidRPr="00DA2420">
        <w:rPr>
          <w:rFonts w:ascii="Times New Roman" w:hAnsi="Times New Roman"/>
          <w:sz w:val="28"/>
          <w:szCs w:val="28"/>
        </w:rPr>
        <w:t xml:space="preserve">. Мельгунов, В.Д. Правовое регулирование перехода права пользования недрами: соотношение частноправовых и публично-правовых элементов в действующем законодательстве / В.Д. Мельгунов // Нефть, Газ и Право. – 2008. – №4. – С. 25-32. </w:t>
      </w:r>
    </w:p>
    <w:p w:rsidR="004121E7"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3.23</w:t>
      </w:r>
      <w:r w:rsidR="004121E7" w:rsidRPr="00DA2420">
        <w:rPr>
          <w:rFonts w:ascii="Times New Roman" w:hAnsi="Times New Roman"/>
          <w:sz w:val="28"/>
          <w:szCs w:val="28"/>
        </w:rPr>
        <w:t xml:space="preserve">. Модельный кодекс о недрах и недропользовании для государств-участников СНГ (постановление Межпарламентской ассамблеи стран - участников СНГ от 07.12.2002 г. №20-8) // Информационный бюллетень. Межпарламентская ассамблея государств – участников СНГ. – 2003. – №30. – Ч. 2. </w:t>
      </w:r>
    </w:p>
    <w:p w:rsidR="003F1DC8"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3.24. </w:t>
      </w:r>
      <w:proofErr w:type="spellStart"/>
      <w:r w:rsidR="00957FE2" w:rsidRPr="00DA2420">
        <w:rPr>
          <w:rFonts w:ascii="Times New Roman" w:hAnsi="Times New Roman"/>
          <w:sz w:val="28"/>
          <w:szCs w:val="28"/>
        </w:rPr>
        <w:t>Морковских</w:t>
      </w:r>
      <w:proofErr w:type="spellEnd"/>
      <w:r w:rsidR="000B14D4">
        <w:rPr>
          <w:rFonts w:ascii="Times New Roman" w:hAnsi="Times New Roman"/>
          <w:sz w:val="28"/>
          <w:szCs w:val="28"/>
        </w:rPr>
        <w:t>,</w:t>
      </w:r>
      <w:r w:rsidR="00957FE2" w:rsidRPr="00DA2420">
        <w:rPr>
          <w:rFonts w:ascii="Times New Roman" w:hAnsi="Times New Roman"/>
          <w:sz w:val="28"/>
          <w:szCs w:val="28"/>
        </w:rPr>
        <w:t xml:space="preserve"> К.Д. Административно-разрешительный метод в правовом регулировании отношений недропользования</w:t>
      </w:r>
      <w:r w:rsidR="000B14D4">
        <w:rPr>
          <w:rFonts w:ascii="Times New Roman" w:hAnsi="Times New Roman"/>
          <w:sz w:val="28"/>
          <w:szCs w:val="28"/>
        </w:rPr>
        <w:t xml:space="preserve"> / К.Д. </w:t>
      </w:r>
      <w:proofErr w:type="spellStart"/>
      <w:r w:rsidR="000B14D4">
        <w:rPr>
          <w:rFonts w:ascii="Times New Roman" w:hAnsi="Times New Roman"/>
          <w:sz w:val="28"/>
          <w:szCs w:val="28"/>
        </w:rPr>
        <w:t>Морковских</w:t>
      </w:r>
      <w:proofErr w:type="spellEnd"/>
      <w:r w:rsidR="00957FE2" w:rsidRPr="00DA2420">
        <w:rPr>
          <w:rFonts w:ascii="Times New Roman" w:hAnsi="Times New Roman"/>
          <w:sz w:val="28"/>
          <w:szCs w:val="28"/>
        </w:rPr>
        <w:t xml:space="preserve"> // Петербургский юрист. </w:t>
      </w:r>
      <w:r w:rsidR="000B14D4">
        <w:rPr>
          <w:rFonts w:ascii="Times New Roman" w:hAnsi="Times New Roman"/>
          <w:sz w:val="28"/>
          <w:szCs w:val="28"/>
        </w:rPr>
        <w:t xml:space="preserve">– </w:t>
      </w:r>
      <w:r w:rsidR="00957FE2" w:rsidRPr="00DA2420">
        <w:rPr>
          <w:rFonts w:ascii="Times New Roman" w:hAnsi="Times New Roman"/>
          <w:sz w:val="28"/>
          <w:szCs w:val="28"/>
        </w:rPr>
        <w:t xml:space="preserve">2016. </w:t>
      </w:r>
      <w:r w:rsidR="000B14D4">
        <w:rPr>
          <w:rFonts w:ascii="Times New Roman" w:hAnsi="Times New Roman"/>
          <w:sz w:val="28"/>
          <w:szCs w:val="28"/>
        </w:rPr>
        <w:t xml:space="preserve">– </w:t>
      </w:r>
      <w:r w:rsidR="00957FE2" w:rsidRPr="00DA2420">
        <w:rPr>
          <w:rFonts w:ascii="Times New Roman" w:hAnsi="Times New Roman"/>
          <w:sz w:val="28"/>
          <w:szCs w:val="28"/>
        </w:rPr>
        <w:t xml:space="preserve">№4. </w:t>
      </w:r>
      <w:r w:rsidR="000B14D4">
        <w:rPr>
          <w:rFonts w:ascii="Times New Roman" w:hAnsi="Times New Roman"/>
          <w:sz w:val="28"/>
          <w:szCs w:val="28"/>
        </w:rPr>
        <w:t xml:space="preserve">– </w:t>
      </w:r>
      <w:r w:rsidR="00957FE2" w:rsidRPr="00DA2420">
        <w:rPr>
          <w:rFonts w:ascii="Times New Roman" w:hAnsi="Times New Roman"/>
          <w:sz w:val="28"/>
          <w:szCs w:val="28"/>
        </w:rPr>
        <w:t>С</w:t>
      </w:r>
      <w:r w:rsidR="000B14D4">
        <w:rPr>
          <w:rFonts w:ascii="Times New Roman" w:hAnsi="Times New Roman"/>
          <w:sz w:val="28"/>
          <w:szCs w:val="28"/>
        </w:rPr>
        <w:t>. 141-147.</w:t>
      </w:r>
    </w:p>
    <w:p w:rsidR="00196F94"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3.25. </w:t>
      </w:r>
      <w:r w:rsidR="00196F94" w:rsidRPr="00DA2420">
        <w:rPr>
          <w:rFonts w:ascii="Times New Roman" w:hAnsi="Times New Roman"/>
          <w:sz w:val="28"/>
          <w:szCs w:val="28"/>
        </w:rPr>
        <w:t>Никишин</w:t>
      </w:r>
      <w:r w:rsidR="000B14D4">
        <w:rPr>
          <w:rFonts w:ascii="Times New Roman" w:hAnsi="Times New Roman"/>
          <w:sz w:val="28"/>
          <w:szCs w:val="28"/>
        </w:rPr>
        <w:t>,</w:t>
      </w:r>
      <w:r w:rsidR="00196F94" w:rsidRPr="00DA2420">
        <w:rPr>
          <w:rFonts w:ascii="Times New Roman" w:hAnsi="Times New Roman"/>
          <w:sz w:val="28"/>
          <w:szCs w:val="28"/>
        </w:rPr>
        <w:t xml:space="preserve"> Д.Л. Предоставление права пользования участками недр как правовой институт горного права</w:t>
      </w:r>
      <w:r w:rsidR="000B14D4">
        <w:rPr>
          <w:rFonts w:ascii="Times New Roman" w:hAnsi="Times New Roman"/>
          <w:sz w:val="28"/>
          <w:szCs w:val="28"/>
        </w:rPr>
        <w:t xml:space="preserve"> / Д.Л. Никишин</w:t>
      </w:r>
      <w:r w:rsidR="00196F94" w:rsidRPr="00DA2420">
        <w:rPr>
          <w:rFonts w:ascii="Times New Roman" w:hAnsi="Times New Roman"/>
          <w:sz w:val="28"/>
          <w:szCs w:val="28"/>
        </w:rPr>
        <w:t xml:space="preserve"> // Имущественные отношения в Российской Федерации. </w:t>
      </w:r>
      <w:r w:rsidR="008F3651">
        <w:rPr>
          <w:rFonts w:ascii="Times New Roman" w:hAnsi="Times New Roman"/>
          <w:sz w:val="28"/>
          <w:szCs w:val="28"/>
        </w:rPr>
        <w:t xml:space="preserve">– </w:t>
      </w:r>
      <w:r w:rsidR="00196F94" w:rsidRPr="00DA2420">
        <w:rPr>
          <w:rFonts w:ascii="Times New Roman" w:hAnsi="Times New Roman"/>
          <w:sz w:val="28"/>
          <w:szCs w:val="28"/>
        </w:rPr>
        <w:t xml:space="preserve">2013. </w:t>
      </w:r>
      <w:r w:rsidR="008F3651">
        <w:rPr>
          <w:rFonts w:ascii="Times New Roman" w:hAnsi="Times New Roman"/>
          <w:sz w:val="28"/>
          <w:szCs w:val="28"/>
        </w:rPr>
        <w:t xml:space="preserve">– </w:t>
      </w:r>
      <w:r w:rsidR="00196F94" w:rsidRPr="00DA2420">
        <w:rPr>
          <w:rFonts w:ascii="Times New Roman" w:hAnsi="Times New Roman"/>
          <w:sz w:val="28"/>
          <w:szCs w:val="28"/>
        </w:rPr>
        <w:t xml:space="preserve">№5. </w:t>
      </w:r>
      <w:r w:rsidR="008F3651">
        <w:rPr>
          <w:rFonts w:ascii="Times New Roman" w:hAnsi="Times New Roman"/>
          <w:sz w:val="28"/>
          <w:szCs w:val="28"/>
        </w:rPr>
        <w:t xml:space="preserve">– </w:t>
      </w:r>
      <w:r w:rsidR="00196F94" w:rsidRPr="00DA2420">
        <w:rPr>
          <w:rFonts w:ascii="Times New Roman" w:hAnsi="Times New Roman"/>
          <w:sz w:val="28"/>
          <w:szCs w:val="28"/>
        </w:rPr>
        <w:t xml:space="preserve">С. </w:t>
      </w:r>
      <w:r w:rsidR="008F3651">
        <w:rPr>
          <w:rFonts w:ascii="Times New Roman" w:hAnsi="Times New Roman"/>
          <w:sz w:val="28"/>
          <w:szCs w:val="28"/>
        </w:rPr>
        <w:t>88-99</w:t>
      </w:r>
      <w:r w:rsidR="00196F94" w:rsidRPr="00DA2420">
        <w:rPr>
          <w:rFonts w:ascii="Times New Roman" w:hAnsi="Times New Roman"/>
          <w:sz w:val="28"/>
          <w:szCs w:val="28"/>
        </w:rPr>
        <w:t xml:space="preserve">.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3.26. </w:t>
      </w:r>
      <w:proofErr w:type="spellStart"/>
      <w:r w:rsidR="00957FE2" w:rsidRPr="00DA2420">
        <w:rPr>
          <w:rFonts w:ascii="Times New Roman" w:hAnsi="Times New Roman"/>
          <w:sz w:val="28"/>
          <w:szCs w:val="28"/>
        </w:rPr>
        <w:t>Пиванова</w:t>
      </w:r>
      <w:proofErr w:type="spellEnd"/>
      <w:r w:rsidR="0093789E">
        <w:rPr>
          <w:rFonts w:ascii="Times New Roman" w:hAnsi="Times New Roman"/>
          <w:sz w:val="28"/>
          <w:szCs w:val="28"/>
        </w:rPr>
        <w:t>,</w:t>
      </w:r>
      <w:r w:rsidR="00957FE2" w:rsidRPr="00DA2420">
        <w:rPr>
          <w:rFonts w:ascii="Times New Roman" w:hAnsi="Times New Roman"/>
          <w:sz w:val="28"/>
          <w:szCs w:val="28"/>
        </w:rPr>
        <w:t xml:space="preserve"> А.В. Концессионные модели предоставления прав недропользования в целях разведки и добычи нефти и газа на континентальном шельфе: отечественный и зарубежный опыт</w:t>
      </w:r>
      <w:r w:rsidR="0093789E">
        <w:rPr>
          <w:rFonts w:ascii="Times New Roman" w:hAnsi="Times New Roman"/>
          <w:sz w:val="28"/>
          <w:szCs w:val="28"/>
        </w:rPr>
        <w:t xml:space="preserve"> / А.В. </w:t>
      </w:r>
      <w:proofErr w:type="spellStart"/>
      <w:r w:rsidR="0093789E">
        <w:rPr>
          <w:rFonts w:ascii="Times New Roman" w:hAnsi="Times New Roman"/>
          <w:sz w:val="28"/>
          <w:szCs w:val="28"/>
        </w:rPr>
        <w:t>Пиванова</w:t>
      </w:r>
      <w:proofErr w:type="spellEnd"/>
      <w:r w:rsidR="00957FE2" w:rsidRPr="00DA2420">
        <w:rPr>
          <w:rFonts w:ascii="Times New Roman" w:hAnsi="Times New Roman"/>
          <w:sz w:val="28"/>
          <w:szCs w:val="28"/>
        </w:rPr>
        <w:t xml:space="preserve"> // Нефть, Газ и Право. </w:t>
      </w:r>
      <w:r w:rsidR="0093789E">
        <w:rPr>
          <w:rFonts w:ascii="Times New Roman" w:hAnsi="Times New Roman"/>
          <w:sz w:val="28"/>
          <w:szCs w:val="28"/>
        </w:rPr>
        <w:t xml:space="preserve">– </w:t>
      </w:r>
      <w:r w:rsidR="00957FE2" w:rsidRPr="00DA2420">
        <w:rPr>
          <w:rFonts w:ascii="Times New Roman" w:hAnsi="Times New Roman"/>
          <w:sz w:val="28"/>
          <w:szCs w:val="28"/>
        </w:rPr>
        <w:t xml:space="preserve">2012. </w:t>
      </w:r>
      <w:r w:rsidR="0093789E">
        <w:rPr>
          <w:rFonts w:ascii="Times New Roman" w:hAnsi="Times New Roman"/>
          <w:sz w:val="28"/>
          <w:szCs w:val="28"/>
        </w:rPr>
        <w:t xml:space="preserve">– </w:t>
      </w:r>
      <w:r w:rsidR="00957FE2" w:rsidRPr="00DA2420">
        <w:rPr>
          <w:rFonts w:ascii="Times New Roman" w:hAnsi="Times New Roman"/>
          <w:sz w:val="28"/>
          <w:szCs w:val="28"/>
        </w:rPr>
        <w:t xml:space="preserve">№3. </w:t>
      </w:r>
      <w:r w:rsidR="0093789E">
        <w:rPr>
          <w:rFonts w:ascii="Times New Roman" w:hAnsi="Times New Roman"/>
          <w:sz w:val="28"/>
          <w:szCs w:val="28"/>
        </w:rPr>
        <w:t xml:space="preserve">– </w:t>
      </w:r>
      <w:r w:rsidR="00957FE2" w:rsidRPr="00DA2420">
        <w:rPr>
          <w:rFonts w:ascii="Times New Roman" w:hAnsi="Times New Roman"/>
          <w:sz w:val="28"/>
          <w:szCs w:val="28"/>
        </w:rPr>
        <w:t>С. 5</w:t>
      </w:r>
      <w:r w:rsidR="0093789E">
        <w:rPr>
          <w:rFonts w:ascii="Times New Roman" w:hAnsi="Times New Roman"/>
          <w:sz w:val="28"/>
          <w:szCs w:val="28"/>
        </w:rPr>
        <w:t>7-61</w:t>
      </w:r>
      <w:r w:rsidR="00957FE2" w:rsidRPr="00DA2420">
        <w:rPr>
          <w:rFonts w:ascii="Times New Roman" w:hAnsi="Times New Roman"/>
          <w:sz w:val="28"/>
          <w:szCs w:val="28"/>
        </w:rPr>
        <w:t>.</w:t>
      </w:r>
    </w:p>
    <w:p w:rsidR="00196F94"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3.27. </w:t>
      </w:r>
      <w:proofErr w:type="spellStart"/>
      <w:r w:rsidR="00196F94" w:rsidRPr="00DA2420">
        <w:rPr>
          <w:rFonts w:ascii="Times New Roman" w:hAnsi="Times New Roman"/>
          <w:sz w:val="28"/>
          <w:szCs w:val="28"/>
        </w:rPr>
        <w:t>Пиванова</w:t>
      </w:r>
      <w:proofErr w:type="spellEnd"/>
      <w:r w:rsidR="0093789E">
        <w:rPr>
          <w:rFonts w:ascii="Times New Roman" w:hAnsi="Times New Roman"/>
          <w:sz w:val="28"/>
          <w:szCs w:val="28"/>
        </w:rPr>
        <w:t>,</w:t>
      </w:r>
      <w:r w:rsidR="00196F94" w:rsidRPr="00DA2420">
        <w:rPr>
          <w:rFonts w:ascii="Times New Roman" w:hAnsi="Times New Roman"/>
          <w:sz w:val="28"/>
          <w:szCs w:val="28"/>
        </w:rPr>
        <w:t xml:space="preserve"> А.В. Становление и развитие законодательства Бразилии в нефтегазовой сфере</w:t>
      </w:r>
      <w:r w:rsidR="0093789E">
        <w:rPr>
          <w:rFonts w:ascii="Times New Roman" w:hAnsi="Times New Roman"/>
          <w:sz w:val="28"/>
          <w:szCs w:val="28"/>
        </w:rPr>
        <w:t xml:space="preserve"> / А.В. </w:t>
      </w:r>
      <w:proofErr w:type="spellStart"/>
      <w:r w:rsidR="0093789E">
        <w:rPr>
          <w:rFonts w:ascii="Times New Roman" w:hAnsi="Times New Roman"/>
          <w:sz w:val="28"/>
          <w:szCs w:val="28"/>
        </w:rPr>
        <w:t>Пиванова</w:t>
      </w:r>
      <w:proofErr w:type="spellEnd"/>
      <w:r w:rsidR="00196F94" w:rsidRPr="00DA2420">
        <w:rPr>
          <w:rFonts w:ascii="Times New Roman" w:hAnsi="Times New Roman"/>
          <w:sz w:val="28"/>
          <w:szCs w:val="28"/>
        </w:rPr>
        <w:t xml:space="preserve"> // Латинская Америка. </w:t>
      </w:r>
      <w:r w:rsidR="0093789E">
        <w:rPr>
          <w:rFonts w:ascii="Times New Roman" w:hAnsi="Times New Roman"/>
          <w:sz w:val="28"/>
          <w:szCs w:val="28"/>
        </w:rPr>
        <w:t xml:space="preserve">– </w:t>
      </w:r>
      <w:r w:rsidR="00196F94" w:rsidRPr="00DA2420">
        <w:rPr>
          <w:rFonts w:ascii="Times New Roman" w:hAnsi="Times New Roman"/>
          <w:sz w:val="28"/>
          <w:szCs w:val="28"/>
        </w:rPr>
        <w:t xml:space="preserve">2012. </w:t>
      </w:r>
      <w:r w:rsidR="0093789E">
        <w:rPr>
          <w:rFonts w:ascii="Times New Roman" w:hAnsi="Times New Roman"/>
          <w:sz w:val="28"/>
          <w:szCs w:val="28"/>
        </w:rPr>
        <w:t xml:space="preserve">– </w:t>
      </w:r>
      <w:r w:rsidR="00196F94" w:rsidRPr="00DA2420">
        <w:rPr>
          <w:rFonts w:ascii="Times New Roman" w:hAnsi="Times New Roman"/>
          <w:sz w:val="28"/>
          <w:szCs w:val="28"/>
        </w:rPr>
        <w:t xml:space="preserve">№12. </w:t>
      </w:r>
      <w:r w:rsidR="0093789E">
        <w:rPr>
          <w:rFonts w:ascii="Times New Roman" w:hAnsi="Times New Roman"/>
          <w:sz w:val="28"/>
          <w:szCs w:val="28"/>
        </w:rPr>
        <w:t xml:space="preserve">– </w:t>
      </w:r>
      <w:r w:rsidR="00196F94" w:rsidRPr="00DA2420">
        <w:rPr>
          <w:rFonts w:ascii="Times New Roman" w:hAnsi="Times New Roman"/>
          <w:sz w:val="28"/>
          <w:szCs w:val="28"/>
        </w:rPr>
        <w:t>С. 16-19.</w:t>
      </w:r>
    </w:p>
    <w:p w:rsidR="004121E7" w:rsidRPr="00DA2420" w:rsidRDefault="004121E7" w:rsidP="00DA2420">
      <w:pPr>
        <w:pStyle w:val="a9"/>
        <w:spacing w:line="360" w:lineRule="auto"/>
        <w:ind w:firstLine="709"/>
        <w:contextualSpacing/>
        <w:jc w:val="both"/>
        <w:rPr>
          <w:rFonts w:ascii="Times New Roman" w:hAnsi="Times New Roman"/>
          <w:sz w:val="28"/>
          <w:szCs w:val="28"/>
        </w:rPr>
      </w:pPr>
      <w:r w:rsidRPr="00DA2420">
        <w:rPr>
          <w:rFonts w:ascii="Times New Roman" w:hAnsi="Times New Roman"/>
          <w:sz w:val="28"/>
          <w:szCs w:val="28"/>
        </w:rPr>
        <w:t xml:space="preserve">3.28. Сидоров, И.Н. Переход права пользования недрами: аспекты комплексного регулирования  / И.Н. Сидоров // Право и государство: теория и практика. – 2010. – №4. – С. 91-94. </w:t>
      </w:r>
    </w:p>
    <w:p w:rsidR="004121E7" w:rsidRPr="00DA2420" w:rsidRDefault="004121E7" w:rsidP="00DA2420">
      <w:pPr>
        <w:pStyle w:val="a9"/>
        <w:spacing w:line="360" w:lineRule="auto"/>
        <w:ind w:firstLine="709"/>
        <w:contextualSpacing/>
        <w:jc w:val="both"/>
        <w:rPr>
          <w:rFonts w:ascii="Times New Roman" w:hAnsi="Times New Roman"/>
          <w:sz w:val="28"/>
          <w:szCs w:val="28"/>
        </w:rPr>
      </w:pPr>
      <w:r w:rsidRPr="00DA2420">
        <w:rPr>
          <w:rFonts w:ascii="Times New Roman" w:hAnsi="Times New Roman"/>
          <w:sz w:val="28"/>
          <w:szCs w:val="28"/>
        </w:rPr>
        <w:t xml:space="preserve">3.29. Сидоров, И.Н. Система правоотношений при переходе права пользования недрами как </w:t>
      </w:r>
      <w:proofErr w:type="spellStart"/>
      <w:r w:rsidRPr="00DA2420">
        <w:rPr>
          <w:rFonts w:ascii="Times New Roman" w:hAnsi="Times New Roman"/>
          <w:sz w:val="28"/>
          <w:szCs w:val="28"/>
        </w:rPr>
        <w:t>межинституциональная</w:t>
      </w:r>
      <w:proofErr w:type="spellEnd"/>
      <w:r w:rsidRPr="00DA2420">
        <w:rPr>
          <w:rFonts w:ascii="Times New Roman" w:hAnsi="Times New Roman"/>
          <w:sz w:val="28"/>
          <w:szCs w:val="28"/>
        </w:rPr>
        <w:t xml:space="preserve"> проблема горного права / И.Н. Сидоров // Актуальные проблемы горного права. – М.</w:t>
      </w:r>
      <w:proofErr w:type="gramStart"/>
      <w:r w:rsidRPr="00DA2420">
        <w:rPr>
          <w:rFonts w:ascii="Times New Roman" w:hAnsi="Times New Roman"/>
          <w:sz w:val="28"/>
          <w:szCs w:val="28"/>
        </w:rPr>
        <w:t xml:space="preserve"> :</w:t>
      </w:r>
      <w:proofErr w:type="gramEnd"/>
      <w:r w:rsidRPr="00DA2420">
        <w:rPr>
          <w:rFonts w:ascii="Times New Roman" w:hAnsi="Times New Roman"/>
          <w:sz w:val="28"/>
          <w:szCs w:val="28"/>
        </w:rPr>
        <w:t xml:space="preserve"> МГЮА, 2010. – С. 131-135.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3.30. </w:t>
      </w:r>
      <w:r w:rsidR="00957FE2" w:rsidRPr="00DA2420">
        <w:rPr>
          <w:rFonts w:ascii="Times New Roman" w:hAnsi="Times New Roman"/>
          <w:sz w:val="28"/>
          <w:szCs w:val="28"/>
        </w:rPr>
        <w:t>Скобелева</w:t>
      </w:r>
      <w:r w:rsidR="0093789E">
        <w:rPr>
          <w:rFonts w:ascii="Times New Roman" w:hAnsi="Times New Roman"/>
          <w:sz w:val="28"/>
          <w:szCs w:val="28"/>
        </w:rPr>
        <w:t>,</w:t>
      </w:r>
      <w:r w:rsidR="00957FE2" w:rsidRPr="00DA2420">
        <w:rPr>
          <w:rFonts w:ascii="Times New Roman" w:hAnsi="Times New Roman"/>
          <w:sz w:val="28"/>
          <w:szCs w:val="28"/>
        </w:rPr>
        <w:t xml:space="preserve"> Л.В. Проблемы соглашений о разделе продукции в России в современный период </w:t>
      </w:r>
      <w:r w:rsidR="0093789E">
        <w:rPr>
          <w:rFonts w:ascii="Times New Roman" w:hAnsi="Times New Roman"/>
          <w:sz w:val="28"/>
          <w:szCs w:val="28"/>
        </w:rPr>
        <w:t xml:space="preserve">/ Л.В. Скобелева </w:t>
      </w:r>
      <w:r w:rsidR="00957FE2" w:rsidRPr="00DA2420">
        <w:rPr>
          <w:rFonts w:ascii="Times New Roman" w:hAnsi="Times New Roman"/>
          <w:sz w:val="28"/>
          <w:szCs w:val="28"/>
        </w:rPr>
        <w:t xml:space="preserve">// Проблемы безопасности российского общества. </w:t>
      </w:r>
      <w:r w:rsidR="0093789E">
        <w:rPr>
          <w:rFonts w:ascii="Times New Roman" w:hAnsi="Times New Roman"/>
          <w:sz w:val="28"/>
          <w:szCs w:val="28"/>
        </w:rPr>
        <w:t xml:space="preserve">– </w:t>
      </w:r>
      <w:r w:rsidR="00957FE2" w:rsidRPr="00DA2420">
        <w:rPr>
          <w:rFonts w:ascii="Times New Roman" w:hAnsi="Times New Roman"/>
          <w:sz w:val="28"/>
          <w:szCs w:val="28"/>
        </w:rPr>
        <w:t xml:space="preserve">2015. </w:t>
      </w:r>
      <w:r w:rsidR="0093789E">
        <w:rPr>
          <w:rFonts w:ascii="Times New Roman" w:hAnsi="Times New Roman"/>
          <w:sz w:val="28"/>
          <w:szCs w:val="28"/>
        </w:rPr>
        <w:t xml:space="preserve">– </w:t>
      </w:r>
      <w:r w:rsidR="00957FE2" w:rsidRPr="00DA2420">
        <w:rPr>
          <w:rFonts w:ascii="Times New Roman" w:hAnsi="Times New Roman"/>
          <w:sz w:val="28"/>
          <w:szCs w:val="28"/>
        </w:rPr>
        <w:t xml:space="preserve">№ 4. </w:t>
      </w:r>
      <w:r w:rsidR="0093789E">
        <w:rPr>
          <w:rFonts w:ascii="Times New Roman" w:hAnsi="Times New Roman"/>
          <w:sz w:val="28"/>
          <w:szCs w:val="28"/>
        </w:rPr>
        <w:t xml:space="preserve">– </w:t>
      </w:r>
      <w:r w:rsidR="00957FE2" w:rsidRPr="00DA2420">
        <w:rPr>
          <w:rFonts w:ascii="Times New Roman" w:hAnsi="Times New Roman"/>
          <w:sz w:val="28"/>
          <w:szCs w:val="28"/>
        </w:rPr>
        <w:t>С. 78-87.</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3.31. </w:t>
      </w:r>
      <w:r w:rsidR="00957FE2" w:rsidRPr="00DA2420">
        <w:rPr>
          <w:rFonts w:ascii="Times New Roman" w:hAnsi="Times New Roman"/>
          <w:sz w:val="28"/>
          <w:szCs w:val="28"/>
        </w:rPr>
        <w:t>Сосна</w:t>
      </w:r>
      <w:r w:rsidR="0093789E">
        <w:rPr>
          <w:rFonts w:ascii="Times New Roman" w:hAnsi="Times New Roman"/>
          <w:sz w:val="28"/>
          <w:szCs w:val="28"/>
        </w:rPr>
        <w:t>,</w:t>
      </w:r>
      <w:r w:rsidR="00957FE2" w:rsidRPr="00DA2420">
        <w:rPr>
          <w:rFonts w:ascii="Times New Roman" w:hAnsi="Times New Roman"/>
          <w:sz w:val="28"/>
          <w:szCs w:val="28"/>
        </w:rPr>
        <w:t xml:space="preserve"> С.А. Становление </w:t>
      </w:r>
      <w:proofErr w:type="spellStart"/>
      <w:r w:rsidR="00957FE2" w:rsidRPr="00DA2420">
        <w:rPr>
          <w:rFonts w:ascii="Times New Roman" w:hAnsi="Times New Roman"/>
          <w:sz w:val="28"/>
          <w:szCs w:val="28"/>
        </w:rPr>
        <w:t>концессионно</w:t>
      </w:r>
      <w:proofErr w:type="spellEnd"/>
      <w:r w:rsidR="00957FE2" w:rsidRPr="00DA2420">
        <w:rPr>
          <w:rFonts w:ascii="Times New Roman" w:hAnsi="Times New Roman"/>
          <w:sz w:val="28"/>
          <w:szCs w:val="28"/>
        </w:rPr>
        <w:t xml:space="preserve">-договорных отношений в Российском недропользовании: проблемы и перспективы формирования нового законодательства </w:t>
      </w:r>
      <w:r w:rsidR="0093789E">
        <w:rPr>
          <w:rFonts w:ascii="Times New Roman" w:hAnsi="Times New Roman"/>
          <w:sz w:val="28"/>
          <w:szCs w:val="28"/>
        </w:rPr>
        <w:t xml:space="preserve">/ С.А. Сосна </w:t>
      </w:r>
      <w:r w:rsidR="00957FE2" w:rsidRPr="00DA2420">
        <w:rPr>
          <w:rFonts w:ascii="Times New Roman" w:hAnsi="Times New Roman"/>
          <w:sz w:val="28"/>
          <w:szCs w:val="28"/>
        </w:rPr>
        <w:t xml:space="preserve">// Московский журнал международного права. </w:t>
      </w:r>
      <w:r w:rsidR="0093789E">
        <w:rPr>
          <w:rFonts w:ascii="Times New Roman" w:hAnsi="Times New Roman"/>
          <w:sz w:val="28"/>
          <w:szCs w:val="28"/>
        </w:rPr>
        <w:t xml:space="preserve">– </w:t>
      </w:r>
      <w:r w:rsidR="00957FE2" w:rsidRPr="00DA2420">
        <w:rPr>
          <w:rFonts w:ascii="Times New Roman" w:hAnsi="Times New Roman"/>
          <w:sz w:val="28"/>
          <w:szCs w:val="28"/>
        </w:rPr>
        <w:t xml:space="preserve">2005. </w:t>
      </w:r>
      <w:r w:rsidR="0093789E">
        <w:rPr>
          <w:rFonts w:ascii="Times New Roman" w:hAnsi="Times New Roman"/>
          <w:sz w:val="28"/>
          <w:szCs w:val="28"/>
        </w:rPr>
        <w:t xml:space="preserve">– </w:t>
      </w:r>
      <w:r w:rsidR="00957FE2" w:rsidRPr="00DA2420">
        <w:rPr>
          <w:rFonts w:ascii="Times New Roman" w:hAnsi="Times New Roman"/>
          <w:sz w:val="28"/>
          <w:szCs w:val="28"/>
        </w:rPr>
        <w:t>Спец</w:t>
      </w:r>
      <w:r w:rsidR="0093789E">
        <w:rPr>
          <w:rFonts w:ascii="Times New Roman" w:hAnsi="Times New Roman"/>
          <w:sz w:val="28"/>
          <w:szCs w:val="28"/>
        </w:rPr>
        <w:t>иальный</w:t>
      </w:r>
      <w:r w:rsidR="00957FE2" w:rsidRPr="00DA2420">
        <w:rPr>
          <w:rFonts w:ascii="Times New Roman" w:hAnsi="Times New Roman"/>
          <w:sz w:val="28"/>
          <w:szCs w:val="28"/>
        </w:rPr>
        <w:t xml:space="preserve"> выпуск</w:t>
      </w:r>
      <w:r w:rsidR="0093789E">
        <w:rPr>
          <w:rFonts w:ascii="Times New Roman" w:hAnsi="Times New Roman"/>
          <w:sz w:val="28"/>
          <w:szCs w:val="28"/>
        </w:rPr>
        <w:t>, декабрь</w:t>
      </w:r>
      <w:r w:rsidR="00957FE2" w:rsidRPr="00DA2420">
        <w:rPr>
          <w:rFonts w:ascii="Times New Roman" w:hAnsi="Times New Roman"/>
          <w:sz w:val="28"/>
          <w:szCs w:val="28"/>
        </w:rPr>
        <w:t xml:space="preserve">. </w:t>
      </w:r>
      <w:r w:rsidR="0093789E">
        <w:rPr>
          <w:rFonts w:ascii="Times New Roman" w:hAnsi="Times New Roman"/>
          <w:sz w:val="28"/>
          <w:szCs w:val="28"/>
        </w:rPr>
        <w:t xml:space="preserve">– </w:t>
      </w:r>
      <w:r w:rsidR="00957FE2" w:rsidRPr="00DA2420">
        <w:rPr>
          <w:rFonts w:ascii="Times New Roman" w:hAnsi="Times New Roman"/>
          <w:sz w:val="28"/>
          <w:szCs w:val="28"/>
        </w:rPr>
        <w:t>С. 1</w:t>
      </w:r>
      <w:r w:rsidR="0093789E">
        <w:rPr>
          <w:rFonts w:ascii="Times New Roman" w:hAnsi="Times New Roman"/>
          <w:sz w:val="28"/>
          <w:szCs w:val="28"/>
        </w:rPr>
        <w:t>18-1</w:t>
      </w:r>
      <w:r w:rsidR="00957FE2" w:rsidRPr="00DA2420">
        <w:rPr>
          <w:rFonts w:ascii="Times New Roman" w:hAnsi="Times New Roman"/>
          <w:sz w:val="28"/>
          <w:szCs w:val="28"/>
        </w:rPr>
        <w:t xml:space="preserve">48. </w:t>
      </w:r>
    </w:p>
    <w:p w:rsidR="00957FE2"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3.32. </w:t>
      </w:r>
      <w:proofErr w:type="spellStart"/>
      <w:r w:rsidR="00957FE2" w:rsidRPr="00DA2420">
        <w:rPr>
          <w:rFonts w:ascii="Times New Roman" w:hAnsi="Times New Roman"/>
          <w:sz w:val="28"/>
          <w:szCs w:val="28"/>
        </w:rPr>
        <w:t>Токмаков</w:t>
      </w:r>
      <w:proofErr w:type="spellEnd"/>
      <w:r w:rsidR="00245C1D">
        <w:rPr>
          <w:rFonts w:ascii="Times New Roman" w:hAnsi="Times New Roman"/>
          <w:sz w:val="28"/>
          <w:szCs w:val="28"/>
        </w:rPr>
        <w:t>,</w:t>
      </w:r>
      <w:r w:rsidR="00957FE2" w:rsidRPr="00DA2420">
        <w:rPr>
          <w:rFonts w:ascii="Times New Roman" w:hAnsi="Times New Roman"/>
          <w:sz w:val="28"/>
          <w:szCs w:val="28"/>
        </w:rPr>
        <w:t xml:space="preserve"> Е.А. Об эффективности реализации соглашения о разделе продукции на примере проекта «Сахалин-2»</w:t>
      </w:r>
      <w:r w:rsidR="00245C1D">
        <w:rPr>
          <w:rFonts w:ascii="Times New Roman" w:hAnsi="Times New Roman"/>
          <w:sz w:val="28"/>
          <w:szCs w:val="28"/>
        </w:rPr>
        <w:t xml:space="preserve"> / Е.А. </w:t>
      </w:r>
      <w:proofErr w:type="spellStart"/>
      <w:r w:rsidR="00245C1D">
        <w:rPr>
          <w:rFonts w:ascii="Times New Roman" w:hAnsi="Times New Roman"/>
          <w:sz w:val="28"/>
          <w:szCs w:val="28"/>
        </w:rPr>
        <w:t>Токмаков</w:t>
      </w:r>
      <w:proofErr w:type="spellEnd"/>
      <w:r w:rsidR="00957FE2" w:rsidRPr="00DA2420">
        <w:rPr>
          <w:rFonts w:ascii="Times New Roman" w:hAnsi="Times New Roman"/>
          <w:sz w:val="28"/>
          <w:szCs w:val="28"/>
        </w:rPr>
        <w:t xml:space="preserve"> // Современные проблемы экономического развития предприятий, отраслей, комплексов, территорий</w:t>
      </w:r>
      <w:proofErr w:type="gramStart"/>
      <w:r w:rsidR="00957FE2" w:rsidRPr="00DA2420">
        <w:rPr>
          <w:rFonts w:ascii="Times New Roman" w:hAnsi="Times New Roman"/>
          <w:sz w:val="28"/>
          <w:szCs w:val="28"/>
        </w:rPr>
        <w:t xml:space="preserve"> :</w:t>
      </w:r>
      <w:proofErr w:type="gramEnd"/>
      <w:r w:rsidR="00957FE2" w:rsidRPr="00DA2420">
        <w:rPr>
          <w:rFonts w:ascii="Times New Roman" w:hAnsi="Times New Roman"/>
          <w:sz w:val="28"/>
          <w:szCs w:val="28"/>
        </w:rPr>
        <w:t xml:space="preserve"> материалы конференции. </w:t>
      </w:r>
      <w:r w:rsidR="00245C1D">
        <w:rPr>
          <w:rFonts w:ascii="Times New Roman" w:hAnsi="Times New Roman"/>
          <w:sz w:val="28"/>
          <w:szCs w:val="28"/>
        </w:rPr>
        <w:t xml:space="preserve">– </w:t>
      </w:r>
      <w:r w:rsidR="00957FE2" w:rsidRPr="00DA2420">
        <w:rPr>
          <w:rFonts w:ascii="Times New Roman" w:hAnsi="Times New Roman"/>
          <w:sz w:val="28"/>
          <w:szCs w:val="28"/>
        </w:rPr>
        <w:t xml:space="preserve">Хабаровск, 2016. </w:t>
      </w:r>
      <w:r w:rsidR="00245C1D">
        <w:rPr>
          <w:rFonts w:ascii="Times New Roman" w:hAnsi="Times New Roman"/>
          <w:sz w:val="28"/>
          <w:szCs w:val="28"/>
        </w:rPr>
        <w:t xml:space="preserve">– </w:t>
      </w:r>
      <w:r w:rsidR="00957FE2" w:rsidRPr="00DA2420">
        <w:rPr>
          <w:rFonts w:ascii="Times New Roman" w:hAnsi="Times New Roman"/>
          <w:sz w:val="28"/>
          <w:szCs w:val="28"/>
        </w:rPr>
        <w:t xml:space="preserve">С. 363-366. </w:t>
      </w:r>
    </w:p>
    <w:p w:rsidR="00196F94"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3.33. </w:t>
      </w:r>
      <w:r w:rsidR="00196F94" w:rsidRPr="00DA2420">
        <w:rPr>
          <w:rFonts w:ascii="Times New Roman" w:hAnsi="Times New Roman"/>
          <w:sz w:val="28"/>
          <w:szCs w:val="28"/>
        </w:rPr>
        <w:t>Толстых</w:t>
      </w:r>
      <w:r w:rsidR="00BB7B33">
        <w:rPr>
          <w:rFonts w:ascii="Times New Roman" w:hAnsi="Times New Roman"/>
          <w:sz w:val="28"/>
          <w:szCs w:val="28"/>
        </w:rPr>
        <w:t>,</w:t>
      </w:r>
      <w:r w:rsidR="00196F94" w:rsidRPr="00DA2420">
        <w:rPr>
          <w:rFonts w:ascii="Times New Roman" w:hAnsi="Times New Roman"/>
          <w:sz w:val="28"/>
          <w:szCs w:val="28"/>
        </w:rPr>
        <w:t xml:space="preserve"> Н.И. Правовое регулирование организации и проведения конкурсов (аукционов) на право пользования недрами</w:t>
      </w:r>
      <w:r w:rsidR="00BB7B33">
        <w:rPr>
          <w:rFonts w:ascii="Times New Roman" w:hAnsi="Times New Roman"/>
          <w:sz w:val="28"/>
          <w:szCs w:val="28"/>
        </w:rPr>
        <w:t xml:space="preserve"> /Н.И. Толстых</w:t>
      </w:r>
      <w:r w:rsidR="00196F94" w:rsidRPr="00DA2420">
        <w:rPr>
          <w:rFonts w:ascii="Times New Roman" w:hAnsi="Times New Roman"/>
          <w:sz w:val="28"/>
          <w:szCs w:val="28"/>
        </w:rPr>
        <w:t xml:space="preserve"> // Право и экономика. </w:t>
      </w:r>
      <w:r w:rsidR="00BB7B33">
        <w:rPr>
          <w:rFonts w:ascii="Times New Roman" w:hAnsi="Times New Roman"/>
          <w:sz w:val="28"/>
          <w:szCs w:val="28"/>
        </w:rPr>
        <w:t xml:space="preserve">– </w:t>
      </w:r>
      <w:r w:rsidR="00196F94" w:rsidRPr="00DA2420">
        <w:rPr>
          <w:rFonts w:ascii="Times New Roman" w:hAnsi="Times New Roman"/>
          <w:sz w:val="28"/>
          <w:szCs w:val="28"/>
        </w:rPr>
        <w:t xml:space="preserve">2000. </w:t>
      </w:r>
      <w:r w:rsidR="00BB7B33">
        <w:rPr>
          <w:rFonts w:ascii="Times New Roman" w:hAnsi="Times New Roman"/>
          <w:sz w:val="28"/>
          <w:szCs w:val="28"/>
        </w:rPr>
        <w:t xml:space="preserve">– </w:t>
      </w:r>
      <w:r w:rsidR="00196F94" w:rsidRPr="00DA2420">
        <w:rPr>
          <w:rFonts w:ascii="Times New Roman" w:hAnsi="Times New Roman"/>
          <w:sz w:val="28"/>
          <w:szCs w:val="28"/>
        </w:rPr>
        <w:t xml:space="preserve">№3. </w:t>
      </w:r>
      <w:r w:rsidR="00BB7B33">
        <w:rPr>
          <w:rFonts w:ascii="Times New Roman" w:hAnsi="Times New Roman"/>
          <w:sz w:val="28"/>
          <w:szCs w:val="28"/>
        </w:rPr>
        <w:t xml:space="preserve">– </w:t>
      </w:r>
      <w:r w:rsidR="00196F94" w:rsidRPr="00DA2420">
        <w:rPr>
          <w:rFonts w:ascii="Times New Roman" w:hAnsi="Times New Roman"/>
          <w:sz w:val="28"/>
          <w:szCs w:val="28"/>
        </w:rPr>
        <w:t>С. 63</w:t>
      </w:r>
      <w:r w:rsidR="00BB7B33">
        <w:rPr>
          <w:rFonts w:ascii="Times New Roman" w:hAnsi="Times New Roman"/>
          <w:sz w:val="28"/>
          <w:szCs w:val="28"/>
        </w:rPr>
        <w:t>-65</w:t>
      </w:r>
      <w:r w:rsidR="00196F94" w:rsidRPr="00DA2420">
        <w:rPr>
          <w:rFonts w:ascii="Times New Roman" w:hAnsi="Times New Roman"/>
          <w:sz w:val="28"/>
          <w:szCs w:val="28"/>
        </w:rPr>
        <w:t xml:space="preserve">. </w:t>
      </w:r>
    </w:p>
    <w:p w:rsidR="004121E7" w:rsidRPr="00DA2420" w:rsidRDefault="004121E7" w:rsidP="00DA2420">
      <w:pPr>
        <w:pStyle w:val="a9"/>
        <w:spacing w:line="360" w:lineRule="auto"/>
        <w:ind w:firstLine="709"/>
        <w:contextualSpacing/>
        <w:jc w:val="both"/>
        <w:rPr>
          <w:rFonts w:ascii="Times New Roman" w:hAnsi="Times New Roman"/>
          <w:sz w:val="28"/>
          <w:szCs w:val="28"/>
        </w:rPr>
      </w:pPr>
      <w:r w:rsidRPr="00DA2420">
        <w:rPr>
          <w:rFonts w:ascii="Times New Roman" w:hAnsi="Times New Roman"/>
          <w:sz w:val="28"/>
          <w:szCs w:val="28"/>
        </w:rPr>
        <w:t>3.</w:t>
      </w:r>
      <w:r w:rsidR="003F1DC8">
        <w:rPr>
          <w:rFonts w:ascii="Times New Roman" w:hAnsi="Times New Roman"/>
          <w:sz w:val="28"/>
          <w:szCs w:val="28"/>
        </w:rPr>
        <w:t>34</w:t>
      </w:r>
      <w:r w:rsidRPr="00DA2420">
        <w:rPr>
          <w:rFonts w:ascii="Times New Roman" w:hAnsi="Times New Roman"/>
          <w:sz w:val="28"/>
          <w:szCs w:val="28"/>
        </w:rPr>
        <w:t xml:space="preserve">. Хаустов, Д.В. </w:t>
      </w:r>
      <w:proofErr w:type="spellStart"/>
      <w:r w:rsidRPr="00DA2420">
        <w:rPr>
          <w:rFonts w:ascii="Times New Roman" w:hAnsi="Times New Roman"/>
          <w:sz w:val="28"/>
          <w:szCs w:val="28"/>
        </w:rPr>
        <w:t>Природоресурсное</w:t>
      </w:r>
      <w:proofErr w:type="spellEnd"/>
      <w:r w:rsidRPr="00DA2420">
        <w:rPr>
          <w:rFonts w:ascii="Times New Roman" w:hAnsi="Times New Roman"/>
          <w:sz w:val="28"/>
          <w:szCs w:val="28"/>
        </w:rPr>
        <w:t xml:space="preserve"> лицензирование</w:t>
      </w:r>
      <w:proofErr w:type="gramStart"/>
      <w:r w:rsidRPr="00DA2420">
        <w:rPr>
          <w:rFonts w:ascii="Times New Roman" w:hAnsi="Times New Roman"/>
          <w:sz w:val="28"/>
          <w:szCs w:val="28"/>
        </w:rPr>
        <w:t xml:space="preserve"> :</w:t>
      </w:r>
      <w:proofErr w:type="gramEnd"/>
      <w:r w:rsidRPr="00DA2420">
        <w:rPr>
          <w:rFonts w:ascii="Times New Roman" w:hAnsi="Times New Roman"/>
          <w:sz w:val="28"/>
          <w:szCs w:val="28"/>
        </w:rPr>
        <w:t xml:space="preserve"> теория правового регулирования / Д.В. Хаустов // Вестник Московского университета. Серия 11, Право. – 2004. – №5. – С.67-93.  </w:t>
      </w:r>
    </w:p>
    <w:p w:rsidR="00196F94" w:rsidRPr="00DA2420" w:rsidRDefault="003F1DC8" w:rsidP="00DA2420">
      <w:pPr>
        <w:pStyle w:val="a9"/>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3.35. </w:t>
      </w:r>
      <w:proofErr w:type="spellStart"/>
      <w:r w:rsidR="00196F94" w:rsidRPr="00DA2420">
        <w:rPr>
          <w:rFonts w:ascii="Times New Roman" w:hAnsi="Times New Roman"/>
          <w:sz w:val="28"/>
          <w:szCs w:val="28"/>
        </w:rPr>
        <w:t>Экимов</w:t>
      </w:r>
      <w:proofErr w:type="spellEnd"/>
      <w:r w:rsidR="00BB7B33">
        <w:rPr>
          <w:rFonts w:ascii="Times New Roman" w:hAnsi="Times New Roman"/>
          <w:sz w:val="28"/>
          <w:szCs w:val="28"/>
        </w:rPr>
        <w:t>,</w:t>
      </w:r>
      <w:r w:rsidR="00196F94" w:rsidRPr="00DA2420">
        <w:rPr>
          <w:rFonts w:ascii="Times New Roman" w:hAnsi="Times New Roman"/>
          <w:sz w:val="28"/>
          <w:szCs w:val="28"/>
        </w:rPr>
        <w:t xml:space="preserve"> А.И., Курбанов</w:t>
      </w:r>
      <w:r w:rsidR="00BB7B33">
        <w:rPr>
          <w:rFonts w:ascii="Times New Roman" w:hAnsi="Times New Roman"/>
          <w:sz w:val="28"/>
          <w:szCs w:val="28"/>
        </w:rPr>
        <w:t>,</w:t>
      </w:r>
      <w:r w:rsidR="00196F94" w:rsidRPr="00DA2420">
        <w:rPr>
          <w:rFonts w:ascii="Times New Roman" w:hAnsi="Times New Roman"/>
          <w:sz w:val="28"/>
          <w:szCs w:val="28"/>
        </w:rPr>
        <w:t xml:space="preserve"> Р.А. Правовое регулирование инвестиций в ТЭК в Республике Казахстан</w:t>
      </w:r>
      <w:r w:rsidR="00BB7B33">
        <w:rPr>
          <w:rFonts w:ascii="Times New Roman" w:hAnsi="Times New Roman"/>
          <w:sz w:val="28"/>
          <w:szCs w:val="28"/>
        </w:rPr>
        <w:t xml:space="preserve"> / А.И. </w:t>
      </w:r>
      <w:proofErr w:type="spellStart"/>
      <w:r w:rsidR="00BB7B33">
        <w:rPr>
          <w:rFonts w:ascii="Times New Roman" w:hAnsi="Times New Roman"/>
          <w:sz w:val="28"/>
          <w:szCs w:val="28"/>
        </w:rPr>
        <w:t>Экимов</w:t>
      </w:r>
      <w:proofErr w:type="spellEnd"/>
      <w:r w:rsidR="00BB7B33">
        <w:rPr>
          <w:rFonts w:ascii="Times New Roman" w:hAnsi="Times New Roman"/>
          <w:sz w:val="28"/>
          <w:szCs w:val="28"/>
        </w:rPr>
        <w:t>, Р.А. Курбанов</w:t>
      </w:r>
      <w:r w:rsidR="00196F94" w:rsidRPr="00DA2420">
        <w:rPr>
          <w:rFonts w:ascii="Times New Roman" w:hAnsi="Times New Roman"/>
          <w:sz w:val="28"/>
          <w:szCs w:val="28"/>
        </w:rPr>
        <w:t xml:space="preserve"> // Чёрные дыры в российском законодательстве. </w:t>
      </w:r>
      <w:r w:rsidR="00BB7B33">
        <w:rPr>
          <w:rFonts w:ascii="Times New Roman" w:hAnsi="Times New Roman"/>
          <w:sz w:val="28"/>
          <w:szCs w:val="28"/>
        </w:rPr>
        <w:t xml:space="preserve">– </w:t>
      </w:r>
      <w:r w:rsidR="00196F94" w:rsidRPr="00DA2420">
        <w:rPr>
          <w:rFonts w:ascii="Times New Roman" w:hAnsi="Times New Roman"/>
          <w:sz w:val="28"/>
          <w:szCs w:val="28"/>
        </w:rPr>
        <w:t xml:space="preserve">2010. </w:t>
      </w:r>
      <w:r w:rsidR="00BB7B33">
        <w:rPr>
          <w:rFonts w:ascii="Times New Roman" w:hAnsi="Times New Roman"/>
          <w:sz w:val="28"/>
          <w:szCs w:val="28"/>
        </w:rPr>
        <w:t xml:space="preserve">– </w:t>
      </w:r>
      <w:r w:rsidR="00196F94" w:rsidRPr="00DA2420">
        <w:rPr>
          <w:rFonts w:ascii="Times New Roman" w:hAnsi="Times New Roman"/>
          <w:sz w:val="28"/>
          <w:szCs w:val="28"/>
        </w:rPr>
        <w:t xml:space="preserve">№4. </w:t>
      </w:r>
      <w:r w:rsidR="00BB7B33">
        <w:rPr>
          <w:rFonts w:ascii="Times New Roman" w:hAnsi="Times New Roman"/>
          <w:sz w:val="28"/>
          <w:szCs w:val="28"/>
        </w:rPr>
        <w:t xml:space="preserve">– </w:t>
      </w:r>
      <w:r w:rsidR="00196F94" w:rsidRPr="00DA2420">
        <w:rPr>
          <w:rFonts w:ascii="Times New Roman" w:hAnsi="Times New Roman"/>
          <w:sz w:val="28"/>
          <w:szCs w:val="28"/>
        </w:rPr>
        <w:t xml:space="preserve">С. 32-35. </w:t>
      </w:r>
    </w:p>
    <w:p w:rsidR="00957FE2" w:rsidRPr="003F1DC8" w:rsidRDefault="003F1DC8" w:rsidP="00DA2420">
      <w:pPr>
        <w:autoSpaceDE w:val="0"/>
        <w:autoSpaceDN w:val="0"/>
        <w:adjustRightInd w:val="0"/>
        <w:spacing w:after="0" w:line="360" w:lineRule="auto"/>
        <w:ind w:firstLine="709"/>
        <w:contextualSpacing/>
        <w:jc w:val="both"/>
        <w:rPr>
          <w:rFonts w:ascii="Times New Roman" w:hAnsi="Times New Roman"/>
          <w:sz w:val="28"/>
          <w:szCs w:val="28"/>
          <w:lang w:val="en-US"/>
        </w:rPr>
      </w:pPr>
      <w:r w:rsidRPr="003F1DC8">
        <w:rPr>
          <w:rFonts w:ascii="Times New Roman" w:hAnsi="Times New Roman"/>
          <w:sz w:val="28"/>
          <w:szCs w:val="28"/>
          <w:lang w:val="en-US"/>
        </w:rPr>
        <w:t xml:space="preserve">3.36. </w:t>
      </w:r>
      <w:r w:rsidR="00957FE2" w:rsidRPr="00DA2420">
        <w:rPr>
          <w:rFonts w:ascii="Times New Roman" w:hAnsi="Times New Roman"/>
          <w:sz w:val="28"/>
          <w:szCs w:val="28"/>
          <w:lang w:val="en-US"/>
        </w:rPr>
        <w:t>Finked</w:t>
      </w:r>
      <w:r w:rsidR="00BB7B33" w:rsidRPr="00BB7B33">
        <w:rPr>
          <w:rFonts w:ascii="Times New Roman" w:hAnsi="Times New Roman"/>
          <w:sz w:val="28"/>
          <w:szCs w:val="28"/>
          <w:lang w:val="en-US"/>
        </w:rPr>
        <w:t>,</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R</w:t>
      </w:r>
      <w:r w:rsidR="00957FE2" w:rsidRPr="003F1DC8">
        <w:rPr>
          <w:rFonts w:ascii="Times New Roman" w:hAnsi="Times New Roman"/>
          <w:sz w:val="28"/>
          <w:szCs w:val="28"/>
          <w:lang w:val="en-US"/>
        </w:rPr>
        <w:t>.</w:t>
      </w:r>
      <w:r w:rsidR="00957FE2" w:rsidRPr="00DA2420">
        <w:rPr>
          <w:rFonts w:ascii="Times New Roman" w:hAnsi="Times New Roman"/>
          <w:sz w:val="28"/>
          <w:szCs w:val="28"/>
          <w:lang w:val="en-US"/>
        </w:rPr>
        <w:t>D</w:t>
      </w:r>
      <w:r w:rsidR="00BB7B33" w:rsidRPr="00BB7B33">
        <w:rPr>
          <w:rFonts w:ascii="Times New Roman" w:hAnsi="Times New Roman"/>
          <w:sz w:val="28"/>
          <w:szCs w:val="28"/>
          <w:lang w:val="en-US"/>
        </w:rPr>
        <w:t>.</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Regional</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Impact</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of</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Project</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Spending</w:t>
      </w:r>
      <w:r w:rsidR="00BB7B33" w:rsidRPr="00BB7B33">
        <w:rPr>
          <w:rFonts w:ascii="Times New Roman" w:hAnsi="Times New Roman"/>
          <w:sz w:val="28"/>
          <w:szCs w:val="28"/>
          <w:lang w:val="en-US"/>
        </w:rPr>
        <w:t xml:space="preserve"> / </w:t>
      </w:r>
      <w:r w:rsidR="00BB7B33">
        <w:rPr>
          <w:rFonts w:ascii="Times New Roman" w:hAnsi="Times New Roman"/>
          <w:sz w:val="28"/>
          <w:szCs w:val="28"/>
          <w:lang w:val="en-US"/>
        </w:rPr>
        <w:t xml:space="preserve">R.D. Finked, A.A. </w:t>
      </w:r>
      <w:proofErr w:type="spellStart"/>
      <w:r w:rsidR="00BB7B33" w:rsidRPr="00DA2420">
        <w:rPr>
          <w:rFonts w:ascii="Times New Roman" w:hAnsi="Times New Roman"/>
          <w:sz w:val="28"/>
          <w:szCs w:val="28"/>
          <w:lang w:val="en-US"/>
        </w:rPr>
        <w:t>Arbatov</w:t>
      </w:r>
      <w:proofErr w:type="spellEnd"/>
      <w:r w:rsidR="00BB7B33" w:rsidRPr="00BB7B33">
        <w:rPr>
          <w:rFonts w:ascii="Times New Roman" w:hAnsi="Times New Roman"/>
          <w:sz w:val="28"/>
          <w:szCs w:val="28"/>
          <w:lang w:val="en-US"/>
        </w:rPr>
        <w:t>,</w:t>
      </w:r>
      <w:r w:rsidR="00BB7B33" w:rsidRPr="003F1DC8">
        <w:rPr>
          <w:rFonts w:ascii="Times New Roman" w:hAnsi="Times New Roman"/>
          <w:sz w:val="28"/>
          <w:szCs w:val="28"/>
          <w:lang w:val="en-US"/>
        </w:rPr>
        <w:t xml:space="preserve"> </w:t>
      </w:r>
      <w:r w:rsidR="00BB7B33">
        <w:rPr>
          <w:rFonts w:ascii="Times New Roman" w:hAnsi="Times New Roman"/>
          <w:sz w:val="28"/>
          <w:szCs w:val="28"/>
          <w:lang w:val="en-US"/>
        </w:rPr>
        <w:t xml:space="preserve">A.V. </w:t>
      </w:r>
      <w:proofErr w:type="spellStart"/>
      <w:r w:rsidR="00BB7B33" w:rsidRPr="00DA2420">
        <w:rPr>
          <w:rFonts w:ascii="Times New Roman" w:hAnsi="Times New Roman"/>
          <w:sz w:val="28"/>
          <w:szCs w:val="28"/>
          <w:lang w:val="en-US"/>
        </w:rPr>
        <w:t>Moukhin</w:t>
      </w:r>
      <w:proofErr w:type="spellEnd"/>
      <w:r w:rsidR="00BB7B33">
        <w:rPr>
          <w:rFonts w:ascii="Times New Roman" w:hAnsi="Times New Roman"/>
          <w:sz w:val="28"/>
          <w:szCs w:val="28"/>
          <w:lang w:val="en-US"/>
        </w:rPr>
        <w:t>,</w:t>
      </w:r>
      <w:r w:rsidR="00BB7B33" w:rsidRPr="003F1DC8">
        <w:rPr>
          <w:rFonts w:ascii="Times New Roman" w:hAnsi="Times New Roman"/>
          <w:sz w:val="28"/>
          <w:szCs w:val="28"/>
          <w:lang w:val="en-US"/>
        </w:rPr>
        <w:t xml:space="preserve"> </w:t>
      </w:r>
      <w:r w:rsidR="00BB7B33">
        <w:rPr>
          <w:rFonts w:ascii="Times New Roman" w:hAnsi="Times New Roman"/>
          <w:sz w:val="28"/>
          <w:szCs w:val="28"/>
          <w:lang w:val="en-US"/>
        </w:rPr>
        <w:t xml:space="preserve">A. </w:t>
      </w:r>
      <w:r w:rsidR="00BB7B33" w:rsidRPr="00DA2420">
        <w:rPr>
          <w:rFonts w:ascii="Times New Roman" w:hAnsi="Times New Roman"/>
          <w:sz w:val="28"/>
          <w:szCs w:val="28"/>
          <w:lang w:val="en-US"/>
        </w:rPr>
        <w:t>Suvorov</w:t>
      </w:r>
      <w:r w:rsidR="00BB7B33" w:rsidRPr="003F1DC8">
        <w:rPr>
          <w:rFonts w:ascii="Times New Roman" w:hAnsi="Times New Roman"/>
          <w:sz w:val="28"/>
          <w:szCs w:val="28"/>
          <w:lang w:val="en-US"/>
        </w:rPr>
        <w:t xml:space="preserve">, </w:t>
      </w:r>
      <w:r w:rsidR="00BB7B33">
        <w:rPr>
          <w:rFonts w:ascii="Times New Roman" w:hAnsi="Times New Roman"/>
          <w:sz w:val="28"/>
          <w:szCs w:val="28"/>
          <w:lang w:val="en-US"/>
        </w:rPr>
        <w:t xml:space="preserve">H.L. </w:t>
      </w:r>
      <w:r w:rsidR="00BB7B33" w:rsidRPr="00DA2420">
        <w:rPr>
          <w:rFonts w:ascii="Times New Roman" w:hAnsi="Times New Roman"/>
          <w:sz w:val="28"/>
          <w:szCs w:val="28"/>
          <w:lang w:val="en-US"/>
        </w:rPr>
        <w:t>York</w:t>
      </w:r>
      <w:r w:rsidR="00BB7B33" w:rsidRPr="003F1DC8">
        <w:rPr>
          <w:rFonts w:ascii="Times New Roman" w:hAnsi="Times New Roman"/>
          <w:sz w:val="28"/>
          <w:szCs w:val="28"/>
          <w:lang w:val="en-US"/>
        </w:rPr>
        <w:t xml:space="preserve"> </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Oil</w:t>
      </w:r>
      <w:r w:rsidR="00957FE2" w:rsidRPr="003F1DC8">
        <w:rPr>
          <w:rFonts w:ascii="Times New Roman" w:hAnsi="Times New Roman"/>
          <w:sz w:val="28"/>
          <w:szCs w:val="28"/>
          <w:lang w:val="en-US"/>
        </w:rPr>
        <w:t xml:space="preserve"> &amp; </w:t>
      </w:r>
      <w:r w:rsidR="00957FE2" w:rsidRPr="00DA2420">
        <w:rPr>
          <w:rFonts w:ascii="Times New Roman" w:hAnsi="Times New Roman"/>
          <w:sz w:val="28"/>
          <w:szCs w:val="28"/>
          <w:lang w:val="en-US"/>
        </w:rPr>
        <w:t>Gas</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Executive</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Society</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of</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Petroleum</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Engineers</w:t>
      </w:r>
      <w:r w:rsidR="00957FE2" w:rsidRPr="003F1DC8">
        <w:rPr>
          <w:rFonts w:ascii="Times New Roman" w:hAnsi="Times New Roman"/>
          <w:sz w:val="28"/>
          <w:szCs w:val="28"/>
          <w:lang w:val="en-US"/>
        </w:rPr>
        <w:t xml:space="preserve">, </w:t>
      </w:r>
      <w:r w:rsidR="00957FE2" w:rsidRPr="00DA2420">
        <w:rPr>
          <w:rFonts w:ascii="Times New Roman" w:hAnsi="Times New Roman"/>
          <w:sz w:val="28"/>
          <w:szCs w:val="28"/>
          <w:lang w:val="en-US"/>
        </w:rPr>
        <w:t>p</w:t>
      </w:r>
      <w:r w:rsidR="00957FE2" w:rsidRPr="003F1DC8">
        <w:rPr>
          <w:rFonts w:ascii="Times New Roman" w:hAnsi="Times New Roman"/>
          <w:sz w:val="28"/>
          <w:szCs w:val="28"/>
          <w:lang w:val="en-US"/>
        </w:rPr>
        <w:t>.38-43,50</w:t>
      </w:r>
      <w:r w:rsidR="00BB7B33">
        <w:rPr>
          <w:rFonts w:ascii="Times New Roman" w:hAnsi="Times New Roman"/>
          <w:sz w:val="28"/>
          <w:szCs w:val="28"/>
          <w:lang w:val="en-US"/>
        </w:rPr>
        <w:t xml:space="preserve">. </w:t>
      </w:r>
    </w:p>
    <w:p w:rsidR="004121E7" w:rsidRPr="003F1DC8" w:rsidRDefault="003F7223" w:rsidP="003F1DC8">
      <w:pPr>
        <w:spacing w:after="0" w:line="360" w:lineRule="auto"/>
        <w:ind w:firstLine="709"/>
        <w:contextualSpacing/>
        <w:jc w:val="center"/>
        <w:rPr>
          <w:rFonts w:ascii="Times New Roman" w:hAnsi="Times New Roman"/>
          <w:i/>
          <w:sz w:val="28"/>
          <w:szCs w:val="28"/>
        </w:rPr>
      </w:pPr>
      <w:r>
        <w:rPr>
          <w:rFonts w:ascii="Times New Roman" w:hAnsi="Times New Roman"/>
          <w:i/>
          <w:sz w:val="28"/>
          <w:szCs w:val="28"/>
        </w:rPr>
        <w:t>В</w:t>
      </w:r>
      <w:r w:rsidRPr="003F1DC8">
        <w:rPr>
          <w:rFonts w:ascii="Times New Roman" w:hAnsi="Times New Roman"/>
          <w:i/>
          <w:sz w:val="28"/>
          <w:szCs w:val="28"/>
        </w:rPr>
        <w:t xml:space="preserve">. </w:t>
      </w:r>
      <w:r>
        <w:rPr>
          <w:rFonts w:ascii="Times New Roman" w:hAnsi="Times New Roman"/>
          <w:i/>
          <w:sz w:val="28"/>
          <w:szCs w:val="28"/>
        </w:rPr>
        <w:t>Диссертации</w:t>
      </w:r>
      <w:r w:rsidRPr="003F1DC8">
        <w:rPr>
          <w:rFonts w:ascii="Times New Roman" w:hAnsi="Times New Roman"/>
          <w:i/>
          <w:sz w:val="28"/>
          <w:szCs w:val="28"/>
        </w:rPr>
        <w:t xml:space="preserve"> </w:t>
      </w:r>
      <w:r>
        <w:rPr>
          <w:rFonts w:ascii="Times New Roman" w:hAnsi="Times New Roman"/>
          <w:i/>
          <w:sz w:val="28"/>
          <w:szCs w:val="28"/>
        </w:rPr>
        <w:t>и</w:t>
      </w:r>
      <w:r w:rsidRPr="003F1DC8">
        <w:rPr>
          <w:rFonts w:ascii="Times New Roman" w:hAnsi="Times New Roman"/>
          <w:i/>
          <w:sz w:val="28"/>
          <w:szCs w:val="28"/>
        </w:rPr>
        <w:t xml:space="preserve"> </w:t>
      </w:r>
      <w:r>
        <w:rPr>
          <w:rFonts w:ascii="Times New Roman" w:hAnsi="Times New Roman"/>
          <w:i/>
          <w:sz w:val="28"/>
          <w:szCs w:val="28"/>
        </w:rPr>
        <w:t>а</w:t>
      </w:r>
      <w:r w:rsidR="004121E7" w:rsidRPr="00A819E0">
        <w:rPr>
          <w:rFonts w:ascii="Times New Roman" w:hAnsi="Times New Roman"/>
          <w:i/>
          <w:sz w:val="28"/>
          <w:szCs w:val="28"/>
        </w:rPr>
        <w:t>вторефераты</w:t>
      </w:r>
      <w:r w:rsidR="004121E7" w:rsidRPr="003F1DC8">
        <w:rPr>
          <w:rFonts w:ascii="Times New Roman" w:hAnsi="Times New Roman"/>
          <w:i/>
          <w:sz w:val="28"/>
          <w:szCs w:val="28"/>
        </w:rPr>
        <w:t xml:space="preserve"> </w:t>
      </w:r>
      <w:r w:rsidR="004121E7" w:rsidRPr="00A819E0">
        <w:rPr>
          <w:rFonts w:ascii="Times New Roman" w:hAnsi="Times New Roman"/>
          <w:i/>
          <w:sz w:val="28"/>
          <w:szCs w:val="28"/>
        </w:rPr>
        <w:t>диссертаций</w:t>
      </w:r>
      <w:r w:rsidR="004121E7" w:rsidRPr="003F1DC8">
        <w:rPr>
          <w:rFonts w:ascii="Times New Roman" w:hAnsi="Times New Roman"/>
          <w:i/>
          <w:sz w:val="28"/>
          <w:szCs w:val="28"/>
        </w:rPr>
        <w:t>:</w:t>
      </w:r>
    </w:p>
    <w:p w:rsidR="004121E7" w:rsidRPr="008F6EB9" w:rsidRDefault="004121E7" w:rsidP="003F1DC8">
      <w:pPr>
        <w:pStyle w:val="a9"/>
        <w:spacing w:line="360" w:lineRule="auto"/>
        <w:ind w:firstLine="709"/>
        <w:contextualSpacing/>
        <w:jc w:val="both"/>
        <w:rPr>
          <w:rFonts w:ascii="Times New Roman" w:hAnsi="Times New Roman"/>
          <w:sz w:val="28"/>
          <w:szCs w:val="28"/>
        </w:rPr>
      </w:pPr>
      <w:r w:rsidRPr="00B93C94">
        <w:rPr>
          <w:rFonts w:ascii="Times New Roman" w:hAnsi="Times New Roman"/>
          <w:sz w:val="28"/>
          <w:szCs w:val="28"/>
        </w:rPr>
        <w:t>3.3</w:t>
      </w:r>
      <w:r w:rsidR="003F1DC8">
        <w:rPr>
          <w:rFonts w:ascii="Times New Roman" w:hAnsi="Times New Roman"/>
          <w:sz w:val="28"/>
          <w:szCs w:val="28"/>
        </w:rPr>
        <w:t>7</w:t>
      </w:r>
      <w:r w:rsidRPr="00B93C94">
        <w:rPr>
          <w:rFonts w:ascii="Times New Roman" w:hAnsi="Times New Roman"/>
          <w:sz w:val="28"/>
          <w:szCs w:val="28"/>
        </w:rPr>
        <w:t xml:space="preserve">. </w:t>
      </w:r>
      <w:proofErr w:type="spellStart"/>
      <w:r w:rsidRPr="008F6EB9">
        <w:rPr>
          <w:rFonts w:ascii="Times New Roman" w:hAnsi="Times New Roman"/>
          <w:sz w:val="28"/>
          <w:szCs w:val="28"/>
        </w:rPr>
        <w:t>Колдаев</w:t>
      </w:r>
      <w:proofErr w:type="spellEnd"/>
      <w:r w:rsidRPr="00B93C94">
        <w:rPr>
          <w:rFonts w:ascii="Times New Roman" w:hAnsi="Times New Roman"/>
          <w:sz w:val="28"/>
          <w:szCs w:val="28"/>
        </w:rPr>
        <w:t xml:space="preserve">, </w:t>
      </w:r>
      <w:r w:rsidRPr="008F6EB9">
        <w:rPr>
          <w:rFonts w:ascii="Times New Roman" w:hAnsi="Times New Roman"/>
          <w:sz w:val="28"/>
          <w:szCs w:val="28"/>
        </w:rPr>
        <w:t>С.В. Дого</w:t>
      </w:r>
      <w:r>
        <w:rPr>
          <w:rFonts w:ascii="Times New Roman" w:hAnsi="Times New Roman"/>
          <w:sz w:val="28"/>
          <w:szCs w:val="28"/>
        </w:rPr>
        <w:t>ворные формы недропользования</w:t>
      </w:r>
      <w:proofErr w:type="gramStart"/>
      <w:r>
        <w:rPr>
          <w:rFonts w:ascii="Times New Roman" w:hAnsi="Times New Roman"/>
          <w:sz w:val="28"/>
          <w:szCs w:val="28"/>
        </w:rPr>
        <w:t xml:space="preserve"> :</w:t>
      </w:r>
      <w:proofErr w:type="gramEnd"/>
      <w:r w:rsidRPr="008F6EB9">
        <w:rPr>
          <w:rFonts w:ascii="Times New Roman" w:hAnsi="Times New Roman"/>
          <w:sz w:val="28"/>
          <w:szCs w:val="28"/>
        </w:rPr>
        <w:t xml:space="preserve">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w:t>
      </w:r>
      <w:r w:rsidRPr="008F6EB9">
        <w:rPr>
          <w:rFonts w:ascii="Times New Roman" w:hAnsi="Times New Roman"/>
          <w:sz w:val="28"/>
          <w:szCs w:val="28"/>
        </w:rPr>
        <w:t>с</w:t>
      </w:r>
      <w:proofErr w:type="spellEnd"/>
      <w:r w:rsidRPr="008F6EB9">
        <w:rPr>
          <w:rFonts w:ascii="Times New Roman" w:hAnsi="Times New Roman"/>
          <w:sz w:val="28"/>
          <w:szCs w:val="28"/>
        </w:rPr>
        <w:t xml:space="preserve">. … канд. </w:t>
      </w:r>
      <w:proofErr w:type="spellStart"/>
      <w:r>
        <w:rPr>
          <w:rFonts w:ascii="Times New Roman" w:hAnsi="Times New Roman"/>
          <w:sz w:val="28"/>
          <w:szCs w:val="28"/>
        </w:rPr>
        <w:t>юрид</w:t>
      </w:r>
      <w:proofErr w:type="spellEnd"/>
      <w:r>
        <w:rPr>
          <w:rFonts w:ascii="Times New Roman" w:hAnsi="Times New Roman"/>
          <w:sz w:val="28"/>
          <w:szCs w:val="28"/>
        </w:rPr>
        <w:t xml:space="preserve">. наук / С.В. </w:t>
      </w:r>
      <w:proofErr w:type="spellStart"/>
      <w:r>
        <w:rPr>
          <w:rFonts w:ascii="Times New Roman" w:hAnsi="Times New Roman"/>
          <w:sz w:val="28"/>
          <w:szCs w:val="28"/>
        </w:rPr>
        <w:t>Колдаев</w:t>
      </w:r>
      <w:proofErr w:type="spellEnd"/>
      <w:r>
        <w:rPr>
          <w:rFonts w:ascii="Times New Roman" w:hAnsi="Times New Roman"/>
          <w:sz w:val="28"/>
          <w:szCs w:val="28"/>
        </w:rPr>
        <w:t xml:space="preserve">. – </w:t>
      </w:r>
      <w:r w:rsidRPr="008F6EB9">
        <w:rPr>
          <w:rFonts w:ascii="Times New Roman" w:hAnsi="Times New Roman"/>
          <w:sz w:val="28"/>
          <w:szCs w:val="28"/>
        </w:rPr>
        <w:t>М., 2005.</w:t>
      </w:r>
      <w:r>
        <w:rPr>
          <w:rFonts w:ascii="Times New Roman" w:hAnsi="Times New Roman"/>
          <w:sz w:val="28"/>
          <w:szCs w:val="28"/>
        </w:rPr>
        <w:t xml:space="preserve"> – 32 с. </w:t>
      </w:r>
      <w:r w:rsidRPr="008F6EB9">
        <w:rPr>
          <w:rFonts w:ascii="Times New Roman" w:hAnsi="Times New Roman"/>
          <w:sz w:val="28"/>
          <w:szCs w:val="28"/>
        </w:rPr>
        <w:t xml:space="preserve"> </w:t>
      </w:r>
    </w:p>
    <w:p w:rsidR="004121E7" w:rsidRPr="008F6EB9" w:rsidRDefault="004121E7" w:rsidP="004121E7">
      <w:pPr>
        <w:pStyle w:val="a9"/>
        <w:spacing w:line="360" w:lineRule="auto"/>
        <w:ind w:firstLine="709"/>
        <w:contextualSpacing/>
        <w:jc w:val="both"/>
        <w:rPr>
          <w:rFonts w:ascii="Times New Roman" w:hAnsi="Times New Roman"/>
          <w:sz w:val="28"/>
          <w:szCs w:val="28"/>
        </w:rPr>
      </w:pPr>
      <w:r w:rsidRPr="008F6EB9">
        <w:rPr>
          <w:rFonts w:ascii="Times New Roman" w:hAnsi="Times New Roman"/>
          <w:sz w:val="28"/>
          <w:szCs w:val="28"/>
        </w:rPr>
        <w:t>3.3</w:t>
      </w:r>
      <w:r w:rsidR="003F1DC8">
        <w:rPr>
          <w:rFonts w:ascii="Times New Roman" w:hAnsi="Times New Roman"/>
          <w:sz w:val="28"/>
          <w:szCs w:val="28"/>
        </w:rPr>
        <w:t>8</w:t>
      </w:r>
      <w:r w:rsidRPr="008F6EB9">
        <w:rPr>
          <w:rFonts w:ascii="Times New Roman" w:hAnsi="Times New Roman"/>
          <w:sz w:val="28"/>
          <w:szCs w:val="28"/>
        </w:rPr>
        <w:t>. Сапожников</w:t>
      </w:r>
      <w:r>
        <w:rPr>
          <w:rFonts w:ascii="Times New Roman" w:hAnsi="Times New Roman"/>
          <w:sz w:val="28"/>
          <w:szCs w:val="28"/>
        </w:rPr>
        <w:t>,</w:t>
      </w:r>
      <w:r w:rsidRPr="008F6EB9">
        <w:rPr>
          <w:rFonts w:ascii="Times New Roman" w:hAnsi="Times New Roman"/>
          <w:sz w:val="28"/>
          <w:szCs w:val="28"/>
        </w:rPr>
        <w:t xml:space="preserve"> А.В. Правовой режим перехода права пользования участками недр в Российской Федерации</w:t>
      </w:r>
      <w:proofErr w:type="gramStart"/>
      <w:r>
        <w:rPr>
          <w:rFonts w:ascii="Times New Roman" w:hAnsi="Times New Roman"/>
          <w:sz w:val="28"/>
          <w:szCs w:val="28"/>
        </w:rPr>
        <w:t xml:space="preserve"> </w:t>
      </w:r>
      <w:r w:rsidRPr="008F6EB9">
        <w:rPr>
          <w:rFonts w:ascii="Times New Roman" w:hAnsi="Times New Roman"/>
          <w:sz w:val="28"/>
          <w:szCs w:val="28"/>
        </w:rPr>
        <w:t>:</w:t>
      </w:r>
      <w:proofErr w:type="gramEnd"/>
      <w:r w:rsidRPr="008F6EB9">
        <w:rPr>
          <w:rFonts w:ascii="Times New Roman" w:hAnsi="Times New Roman"/>
          <w:sz w:val="28"/>
          <w:szCs w:val="28"/>
        </w:rPr>
        <w:t xml:space="preserve"> </w:t>
      </w:r>
      <w:proofErr w:type="spellStart"/>
      <w:r w:rsidRPr="008F6EB9">
        <w:rPr>
          <w:rFonts w:ascii="Times New Roman" w:hAnsi="Times New Roman"/>
          <w:sz w:val="28"/>
          <w:szCs w:val="28"/>
        </w:rPr>
        <w:t>а</w:t>
      </w:r>
      <w:r>
        <w:rPr>
          <w:rFonts w:ascii="Times New Roman" w:hAnsi="Times New Roman"/>
          <w:sz w:val="28"/>
          <w:szCs w:val="28"/>
        </w:rPr>
        <w:t>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 канд. </w:t>
      </w:r>
      <w:proofErr w:type="spellStart"/>
      <w:r>
        <w:rPr>
          <w:rFonts w:ascii="Times New Roman" w:hAnsi="Times New Roman"/>
          <w:sz w:val="28"/>
          <w:szCs w:val="28"/>
        </w:rPr>
        <w:t>юрид</w:t>
      </w:r>
      <w:proofErr w:type="spellEnd"/>
      <w:r>
        <w:rPr>
          <w:rFonts w:ascii="Times New Roman" w:hAnsi="Times New Roman"/>
          <w:sz w:val="28"/>
          <w:szCs w:val="28"/>
        </w:rPr>
        <w:t>. наук / А.В. Сапожников.</w:t>
      </w:r>
      <w:r w:rsidRPr="008F6EB9">
        <w:rPr>
          <w:rFonts w:ascii="Times New Roman" w:hAnsi="Times New Roman"/>
          <w:sz w:val="28"/>
          <w:szCs w:val="28"/>
        </w:rPr>
        <w:t xml:space="preserve"> </w:t>
      </w:r>
      <w:r>
        <w:rPr>
          <w:rFonts w:ascii="Times New Roman" w:hAnsi="Times New Roman"/>
          <w:sz w:val="28"/>
          <w:szCs w:val="28"/>
        </w:rPr>
        <w:t xml:space="preserve">– </w:t>
      </w:r>
      <w:r w:rsidRPr="008F6EB9">
        <w:rPr>
          <w:rFonts w:ascii="Times New Roman" w:hAnsi="Times New Roman"/>
          <w:sz w:val="28"/>
          <w:szCs w:val="28"/>
        </w:rPr>
        <w:t>М., 2006.</w:t>
      </w:r>
      <w:r>
        <w:rPr>
          <w:rFonts w:ascii="Times New Roman" w:hAnsi="Times New Roman"/>
          <w:sz w:val="28"/>
          <w:szCs w:val="28"/>
        </w:rPr>
        <w:t xml:space="preserve"> – 30 с. </w:t>
      </w:r>
      <w:r w:rsidRPr="008F6EB9">
        <w:rPr>
          <w:rFonts w:ascii="Times New Roman" w:hAnsi="Times New Roman"/>
          <w:sz w:val="28"/>
          <w:szCs w:val="28"/>
        </w:rPr>
        <w:t xml:space="preserve"> </w:t>
      </w:r>
    </w:p>
    <w:p w:rsidR="004121E7" w:rsidRPr="008F6EB9" w:rsidRDefault="004121E7" w:rsidP="004121E7">
      <w:pPr>
        <w:pStyle w:val="a9"/>
        <w:spacing w:line="360" w:lineRule="auto"/>
        <w:ind w:firstLine="709"/>
        <w:contextualSpacing/>
        <w:jc w:val="both"/>
        <w:rPr>
          <w:rFonts w:ascii="Times New Roman" w:hAnsi="Times New Roman"/>
          <w:sz w:val="28"/>
          <w:szCs w:val="28"/>
        </w:rPr>
      </w:pPr>
      <w:r w:rsidRPr="008F6EB9">
        <w:rPr>
          <w:rFonts w:ascii="Times New Roman" w:hAnsi="Times New Roman"/>
          <w:sz w:val="28"/>
          <w:szCs w:val="28"/>
        </w:rPr>
        <w:t>3.3</w:t>
      </w:r>
      <w:r w:rsidR="003F1DC8">
        <w:rPr>
          <w:rFonts w:ascii="Times New Roman" w:hAnsi="Times New Roman"/>
          <w:sz w:val="28"/>
          <w:szCs w:val="28"/>
        </w:rPr>
        <w:t>9</w:t>
      </w:r>
      <w:r w:rsidRPr="008F6EB9">
        <w:rPr>
          <w:rFonts w:ascii="Times New Roman" w:hAnsi="Times New Roman"/>
          <w:sz w:val="28"/>
          <w:szCs w:val="28"/>
        </w:rPr>
        <w:t>. Храмов</w:t>
      </w:r>
      <w:r>
        <w:rPr>
          <w:rFonts w:ascii="Times New Roman" w:hAnsi="Times New Roman"/>
          <w:sz w:val="28"/>
          <w:szCs w:val="28"/>
        </w:rPr>
        <w:t>,</w:t>
      </w:r>
      <w:r w:rsidRPr="008F6EB9">
        <w:rPr>
          <w:rFonts w:ascii="Times New Roman" w:hAnsi="Times New Roman"/>
          <w:sz w:val="28"/>
          <w:szCs w:val="28"/>
        </w:rPr>
        <w:t xml:space="preserve"> Д.Г. Право пользования недрами в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 канд. </w:t>
      </w:r>
      <w:proofErr w:type="spellStart"/>
      <w:r>
        <w:rPr>
          <w:rFonts w:ascii="Times New Roman" w:hAnsi="Times New Roman"/>
          <w:sz w:val="28"/>
          <w:szCs w:val="28"/>
        </w:rPr>
        <w:t>юрид</w:t>
      </w:r>
      <w:proofErr w:type="spellEnd"/>
      <w:r>
        <w:rPr>
          <w:rFonts w:ascii="Times New Roman" w:hAnsi="Times New Roman"/>
          <w:sz w:val="28"/>
          <w:szCs w:val="28"/>
        </w:rPr>
        <w:t>. наук / Д.Г. Храмов. –</w:t>
      </w:r>
      <w:r w:rsidRPr="008F6EB9">
        <w:rPr>
          <w:rFonts w:ascii="Times New Roman" w:hAnsi="Times New Roman"/>
          <w:sz w:val="28"/>
          <w:szCs w:val="28"/>
        </w:rPr>
        <w:t xml:space="preserve"> М., 2004.</w:t>
      </w:r>
      <w:r>
        <w:rPr>
          <w:rFonts w:ascii="Times New Roman" w:hAnsi="Times New Roman"/>
          <w:sz w:val="28"/>
          <w:szCs w:val="28"/>
        </w:rPr>
        <w:t xml:space="preserve"> – 24 с. </w:t>
      </w:r>
      <w:r w:rsidRPr="008F6EB9">
        <w:rPr>
          <w:rFonts w:ascii="Times New Roman" w:hAnsi="Times New Roman"/>
          <w:sz w:val="28"/>
          <w:szCs w:val="28"/>
        </w:rPr>
        <w:t xml:space="preserve"> </w:t>
      </w:r>
    </w:p>
    <w:p w:rsidR="004121E7" w:rsidRPr="00D47D9B" w:rsidRDefault="004121E7" w:rsidP="008B48A6">
      <w:pPr>
        <w:spacing w:after="0" w:line="360" w:lineRule="auto"/>
        <w:ind w:firstLine="709"/>
        <w:jc w:val="both"/>
        <w:rPr>
          <w:rFonts w:ascii="Times New Roman" w:hAnsi="Times New Roman"/>
          <w:sz w:val="28"/>
          <w:szCs w:val="28"/>
        </w:rPr>
      </w:pPr>
    </w:p>
    <w:sectPr w:rsidR="004121E7" w:rsidRPr="00D47D9B" w:rsidSect="003E2FCA">
      <w:footerReference w:type="default" r:id="rId1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C9" w:rsidRDefault="000448C9" w:rsidP="0032101E">
      <w:pPr>
        <w:spacing w:after="0" w:line="240" w:lineRule="auto"/>
      </w:pPr>
      <w:r>
        <w:separator/>
      </w:r>
    </w:p>
  </w:endnote>
  <w:endnote w:type="continuationSeparator" w:id="0">
    <w:p w:rsidR="000448C9" w:rsidRDefault="000448C9" w:rsidP="003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D4" w:rsidRDefault="000B14D4">
    <w:pPr>
      <w:pStyle w:val="a5"/>
      <w:jc w:val="center"/>
    </w:pPr>
    <w:r>
      <w:fldChar w:fldCharType="begin"/>
    </w:r>
    <w:r>
      <w:instrText>PAGE   \* MERGEFORMAT</w:instrText>
    </w:r>
    <w:r>
      <w:fldChar w:fldCharType="separate"/>
    </w:r>
    <w:r w:rsidR="009F63C7">
      <w:rPr>
        <w:noProof/>
      </w:rPr>
      <w:t>64</w:t>
    </w:r>
    <w:r>
      <w:rPr>
        <w:noProof/>
      </w:rPr>
      <w:fldChar w:fldCharType="end"/>
    </w:r>
  </w:p>
  <w:p w:rsidR="000B14D4" w:rsidRDefault="000B1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C9" w:rsidRDefault="000448C9" w:rsidP="0032101E">
      <w:pPr>
        <w:spacing w:after="0" w:line="240" w:lineRule="auto"/>
      </w:pPr>
      <w:r>
        <w:separator/>
      </w:r>
    </w:p>
  </w:footnote>
  <w:footnote w:type="continuationSeparator" w:id="0">
    <w:p w:rsidR="000448C9" w:rsidRDefault="000448C9" w:rsidP="0032101E">
      <w:pPr>
        <w:spacing w:after="0" w:line="240" w:lineRule="auto"/>
      </w:pPr>
      <w:r>
        <w:continuationSeparator/>
      </w:r>
    </w:p>
  </w:footnote>
  <w:footnote w:id="1">
    <w:p w:rsidR="000B14D4" w:rsidRPr="003E01FA" w:rsidRDefault="000B14D4">
      <w:pPr>
        <w:pStyle w:val="a9"/>
      </w:pPr>
      <w:r w:rsidRPr="003E01FA">
        <w:rPr>
          <w:rStyle w:val="ab"/>
        </w:rPr>
        <w:footnoteRef/>
      </w:r>
      <w:r w:rsidRPr="003E01FA">
        <w:t xml:space="preserve"> </w:t>
      </w:r>
      <w:proofErr w:type="spellStart"/>
      <w:r w:rsidRPr="003E01FA">
        <w:rPr>
          <w:rFonts w:ascii="Times New Roman" w:hAnsi="Times New Roman"/>
          <w:i/>
        </w:rPr>
        <w:t>Квитко</w:t>
      </w:r>
      <w:proofErr w:type="spellEnd"/>
      <w:r w:rsidRPr="003E01FA">
        <w:rPr>
          <w:rFonts w:ascii="Times New Roman" w:hAnsi="Times New Roman"/>
          <w:i/>
        </w:rPr>
        <w:t xml:space="preserve"> Р.В., Смирнягин Д.Б., </w:t>
      </w:r>
      <w:proofErr w:type="spellStart"/>
      <w:r w:rsidRPr="003E01FA">
        <w:rPr>
          <w:rFonts w:ascii="Times New Roman" w:hAnsi="Times New Roman"/>
          <w:i/>
        </w:rPr>
        <w:t>Галеев</w:t>
      </w:r>
      <w:proofErr w:type="spellEnd"/>
      <w:r w:rsidRPr="003E01FA">
        <w:rPr>
          <w:rFonts w:ascii="Times New Roman" w:hAnsi="Times New Roman"/>
          <w:i/>
        </w:rPr>
        <w:t xml:space="preserve"> Б.В.</w:t>
      </w:r>
      <w:r w:rsidRPr="003E01FA">
        <w:rPr>
          <w:rFonts w:ascii="Times New Roman" w:hAnsi="Times New Roman"/>
        </w:rPr>
        <w:t xml:space="preserve"> Правовые условия привлечения инвесторов в недропользовании (на примере проблем </w:t>
      </w:r>
      <w:proofErr w:type="spellStart"/>
      <w:r w:rsidRPr="003E01FA">
        <w:rPr>
          <w:rFonts w:ascii="Times New Roman" w:hAnsi="Times New Roman"/>
        </w:rPr>
        <w:t>законодательтного</w:t>
      </w:r>
      <w:proofErr w:type="spellEnd"/>
      <w:r w:rsidRPr="003E01FA">
        <w:rPr>
          <w:rFonts w:ascii="Times New Roman" w:hAnsi="Times New Roman"/>
        </w:rPr>
        <w:t xml:space="preserve"> регулирования нефтегазового сектора в России // Закон. 2015. №1. С. 24.</w:t>
      </w:r>
      <w:r>
        <w:t xml:space="preserve"> </w:t>
      </w:r>
    </w:p>
  </w:footnote>
  <w:footnote w:id="2">
    <w:p w:rsidR="000B14D4" w:rsidRPr="00B93C94" w:rsidRDefault="000B14D4" w:rsidP="00B93C94">
      <w:pPr>
        <w:pStyle w:val="a9"/>
        <w:jc w:val="both"/>
        <w:rPr>
          <w:rFonts w:ascii="Times New Roman" w:hAnsi="Times New Roman"/>
        </w:rPr>
      </w:pPr>
      <w:r w:rsidRPr="00B93C94">
        <w:rPr>
          <w:rStyle w:val="ab"/>
          <w:rFonts w:ascii="Times New Roman" w:hAnsi="Times New Roman"/>
        </w:rPr>
        <w:footnoteRef/>
      </w:r>
      <w:r w:rsidRPr="00B93C94">
        <w:rPr>
          <w:rFonts w:ascii="Times New Roman" w:hAnsi="Times New Roman"/>
        </w:rPr>
        <w:t xml:space="preserve"> </w:t>
      </w:r>
      <w:r w:rsidR="00B93C94" w:rsidRPr="00B93C94">
        <w:rPr>
          <w:rFonts w:ascii="Times New Roman" w:hAnsi="Times New Roman"/>
        </w:rPr>
        <w:t xml:space="preserve">Александр </w:t>
      </w:r>
      <w:proofErr w:type="spellStart"/>
      <w:r w:rsidR="00B93C94" w:rsidRPr="00B93C94">
        <w:rPr>
          <w:rFonts w:ascii="Times New Roman" w:hAnsi="Times New Roman"/>
        </w:rPr>
        <w:t>Новак</w:t>
      </w:r>
      <w:proofErr w:type="spellEnd"/>
      <w:r w:rsidR="00B93C94" w:rsidRPr="00B93C94">
        <w:rPr>
          <w:rFonts w:ascii="Times New Roman" w:hAnsi="Times New Roman"/>
        </w:rPr>
        <w:t xml:space="preserve"> подвёл итоги участия в панельной дискуссии на ПМЭФ-2017 [Электронный ресурс]: Министерство энергетики РФ [сайт]. – Режим доступа: </w:t>
      </w:r>
      <w:hyperlink r:id="rId1" w:history="1">
        <w:r w:rsidR="00B93C94" w:rsidRPr="00B93C94">
          <w:rPr>
            <w:rStyle w:val="ad"/>
            <w:rFonts w:ascii="Times New Roman" w:hAnsi="Times New Roman"/>
            <w:color w:val="auto"/>
            <w:lang w:val="en-US"/>
          </w:rPr>
          <w:t>https</w:t>
        </w:r>
        <w:r w:rsidR="00B93C94" w:rsidRPr="00B93C94">
          <w:rPr>
            <w:rStyle w:val="ad"/>
            <w:rFonts w:ascii="Times New Roman" w:hAnsi="Times New Roman"/>
            <w:color w:val="auto"/>
          </w:rPr>
          <w:t>://</w:t>
        </w:r>
        <w:proofErr w:type="spellStart"/>
        <w:r w:rsidR="00B93C94" w:rsidRPr="00B93C94">
          <w:rPr>
            <w:rStyle w:val="ad"/>
            <w:rFonts w:ascii="Times New Roman" w:hAnsi="Times New Roman"/>
            <w:color w:val="auto"/>
            <w:lang w:val="en-US"/>
          </w:rPr>
          <w:t>minenergo</w:t>
        </w:r>
        <w:proofErr w:type="spellEnd"/>
        <w:r w:rsidR="00B93C94" w:rsidRPr="00B93C94">
          <w:rPr>
            <w:rStyle w:val="ad"/>
            <w:rFonts w:ascii="Times New Roman" w:hAnsi="Times New Roman"/>
            <w:color w:val="auto"/>
          </w:rPr>
          <w:t>.</w:t>
        </w:r>
        <w:proofErr w:type="spellStart"/>
        <w:r w:rsidR="00B93C94" w:rsidRPr="00B93C94">
          <w:rPr>
            <w:rStyle w:val="ad"/>
            <w:rFonts w:ascii="Times New Roman" w:hAnsi="Times New Roman"/>
            <w:color w:val="auto"/>
            <w:lang w:val="en-US"/>
          </w:rPr>
          <w:t>gov</w:t>
        </w:r>
        <w:proofErr w:type="spellEnd"/>
        <w:r w:rsidR="00B93C94" w:rsidRPr="00B93C94">
          <w:rPr>
            <w:rStyle w:val="ad"/>
            <w:rFonts w:ascii="Times New Roman" w:hAnsi="Times New Roman"/>
            <w:color w:val="auto"/>
          </w:rPr>
          <w:t>.</w:t>
        </w:r>
        <w:proofErr w:type="spellStart"/>
        <w:r w:rsidR="00B93C94" w:rsidRPr="00B93C94">
          <w:rPr>
            <w:rStyle w:val="ad"/>
            <w:rFonts w:ascii="Times New Roman" w:hAnsi="Times New Roman"/>
            <w:color w:val="auto"/>
            <w:lang w:val="en-US"/>
          </w:rPr>
          <w:t>ru</w:t>
        </w:r>
        <w:proofErr w:type="spellEnd"/>
        <w:r w:rsidR="00B93C94" w:rsidRPr="00B93C94">
          <w:rPr>
            <w:rStyle w:val="ad"/>
            <w:rFonts w:ascii="Times New Roman" w:hAnsi="Times New Roman"/>
            <w:color w:val="auto"/>
          </w:rPr>
          <w:t>/</w:t>
        </w:r>
        <w:r w:rsidR="00B93C94" w:rsidRPr="00B93C94">
          <w:rPr>
            <w:rStyle w:val="ad"/>
            <w:rFonts w:ascii="Times New Roman" w:hAnsi="Times New Roman"/>
            <w:color w:val="auto"/>
            <w:lang w:val="en-US"/>
          </w:rPr>
          <w:t>node</w:t>
        </w:r>
        <w:r w:rsidR="00B93C94" w:rsidRPr="00B93C94">
          <w:rPr>
            <w:rStyle w:val="ad"/>
            <w:rFonts w:ascii="Times New Roman" w:hAnsi="Times New Roman"/>
            <w:color w:val="auto"/>
          </w:rPr>
          <w:t>/8231</w:t>
        </w:r>
      </w:hyperlink>
      <w:r w:rsidR="00B93C94" w:rsidRPr="00B93C94">
        <w:rPr>
          <w:rFonts w:ascii="Times New Roman" w:hAnsi="Times New Roman"/>
        </w:rPr>
        <w:t xml:space="preserve">. </w:t>
      </w:r>
    </w:p>
  </w:footnote>
  <w:footnote w:id="3">
    <w:p w:rsidR="000B14D4" w:rsidRDefault="000B14D4" w:rsidP="00A51DFC">
      <w:pPr>
        <w:pStyle w:val="a9"/>
        <w:jc w:val="both"/>
      </w:pPr>
      <w:r w:rsidRPr="00A51DFC">
        <w:rPr>
          <w:rStyle w:val="ab"/>
          <w:rFonts w:ascii="Times New Roman" w:hAnsi="Times New Roman"/>
        </w:rPr>
        <w:footnoteRef/>
      </w:r>
      <w:r w:rsidRPr="00A51DFC">
        <w:rPr>
          <w:rFonts w:ascii="Times New Roman" w:hAnsi="Times New Roman"/>
        </w:rPr>
        <w:t xml:space="preserve"> </w:t>
      </w:r>
      <w:r w:rsidRPr="00A51DFC">
        <w:rPr>
          <w:rFonts w:ascii="Times New Roman" w:hAnsi="Times New Roman"/>
          <w:i/>
        </w:rPr>
        <w:t xml:space="preserve">Федеральный закон </w:t>
      </w:r>
      <w:r w:rsidRPr="00A51DFC">
        <w:rPr>
          <w:rFonts w:ascii="Times New Roman" w:hAnsi="Times New Roman"/>
        </w:rPr>
        <w:t>от 30 декабря 1995 г. №225-ФЗ «О соглашениях о разделе продукции» // СПС «Консультант</w:t>
      </w:r>
      <w:r w:rsidR="00B93C94">
        <w:rPr>
          <w:rFonts w:ascii="Times New Roman" w:hAnsi="Times New Roman"/>
        </w:rPr>
        <w:t xml:space="preserve"> </w:t>
      </w:r>
      <w:r w:rsidRPr="00A51DFC">
        <w:rPr>
          <w:rFonts w:ascii="Times New Roman" w:hAnsi="Times New Roman"/>
        </w:rPr>
        <w:t>Плюс».</w:t>
      </w:r>
    </w:p>
  </w:footnote>
  <w:footnote w:id="4">
    <w:p w:rsidR="000B14D4" w:rsidRDefault="000B14D4" w:rsidP="00D92BE3">
      <w:pPr>
        <w:pStyle w:val="a9"/>
        <w:jc w:val="both"/>
      </w:pPr>
      <w:r w:rsidRPr="00D92BE3">
        <w:rPr>
          <w:rStyle w:val="ab"/>
          <w:rFonts w:ascii="Times New Roman" w:hAnsi="Times New Roman"/>
        </w:rPr>
        <w:footnoteRef/>
      </w:r>
      <w:r w:rsidRPr="00D92BE3">
        <w:rPr>
          <w:rFonts w:ascii="Times New Roman" w:hAnsi="Times New Roman"/>
        </w:rPr>
        <w:t xml:space="preserve"> Напр., </w:t>
      </w:r>
      <w:r w:rsidRPr="00D92BE3">
        <w:rPr>
          <w:rFonts w:ascii="Times New Roman" w:hAnsi="Times New Roman"/>
          <w:i/>
        </w:rPr>
        <w:t>Сосна С.А.</w:t>
      </w:r>
      <w:r w:rsidRPr="00D92BE3">
        <w:rPr>
          <w:rFonts w:ascii="Times New Roman" w:hAnsi="Times New Roman"/>
        </w:rPr>
        <w:t xml:space="preserve"> Становление </w:t>
      </w:r>
      <w:proofErr w:type="spellStart"/>
      <w:r w:rsidRPr="00D92BE3">
        <w:rPr>
          <w:rFonts w:ascii="Times New Roman" w:hAnsi="Times New Roman"/>
        </w:rPr>
        <w:t>концессионно</w:t>
      </w:r>
      <w:proofErr w:type="spellEnd"/>
      <w:r w:rsidRPr="00D92BE3">
        <w:rPr>
          <w:rFonts w:ascii="Times New Roman" w:hAnsi="Times New Roman"/>
        </w:rPr>
        <w:t xml:space="preserve">-договорных отношений в Российском недропользовании: проблемы и перспективы формирования нового законодательства // Московский журнал международного права. 2005. Спец. выпуск. С. 148. </w:t>
      </w:r>
    </w:p>
  </w:footnote>
  <w:footnote w:id="5">
    <w:p w:rsidR="000B14D4" w:rsidRDefault="000B14D4" w:rsidP="008D1796">
      <w:pPr>
        <w:pStyle w:val="a9"/>
        <w:jc w:val="both"/>
      </w:pPr>
      <w:r>
        <w:rPr>
          <w:rStyle w:val="ab"/>
        </w:rPr>
        <w:footnoteRef/>
      </w:r>
      <w:r>
        <w:t xml:space="preserve"> </w:t>
      </w:r>
      <w:r w:rsidRPr="00715C66">
        <w:rPr>
          <w:rFonts w:ascii="Times New Roman" w:hAnsi="Times New Roman"/>
          <w:i/>
        </w:rPr>
        <w:t>Храмов Д.Г.</w:t>
      </w:r>
      <w:r w:rsidRPr="00715C66">
        <w:rPr>
          <w:rFonts w:ascii="Times New Roman" w:hAnsi="Times New Roman"/>
        </w:rPr>
        <w:t xml:space="preserve"> Право пользования недрами в Российской Федерации</w:t>
      </w:r>
      <w:proofErr w:type="gramStart"/>
      <w:r w:rsidRPr="00715C66">
        <w:rPr>
          <w:rFonts w:ascii="Times New Roman" w:hAnsi="Times New Roman"/>
        </w:rPr>
        <w:t xml:space="preserve"> :</w:t>
      </w:r>
      <w:proofErr w:type="gramEnd"/>
      <w:r w:rsidRPr="00715C66">
        <w:rPr>
          <w:rFonts w:ascii="Times New Roman" w:hAnsi="Times New Roman"/>
        </w:rPr>
        <w:t xml:space="preserve"> </w:t>
      </w:r>
      <w:proofErr w:type="spellStart"/>
      <w:r w:rsidRPr="00715C66">
        <w:rPr>
          <w:rFonts w:ascii="Times New Roman" w:hAnsi="Times New Roman"/>
        </w:rPr>
        <w:t>автореф</w:t>
      </w:r>
      <w:proofErr w:type="spellEnd"/>
      <w:r w:rsidRPr="00715C66">
        <w:rPr>
          <w:rFonts w:ascii="Times New Roman" w:hAnsi="Times New Roman"/>
        </w:rPr>
        <w:t xml:space="preserve">. </w:t>
      </w:r>
      <w:proofErr w:type="spellStart"/>
      <w:r w:rsidRPr="00715C66">
        <w:rPr>
          <w:rFonts w:ascii="Times New Roman" w:hAnsi="Times New Roman"/>
        </w:rPr>
        <w:t>дис</w:t>
      </w:r>
      <w:proofErr w:type="spellEnd"/>
      <w:r w:rsidRPr="00715C66">
        <w:rPr>
          <w:rFonts w:ascii="Times New Roman" w:hAnsi="Times New Roman"/>
        </w:rPr>
        <w:t xml:space="preserve">. … канд. </w:t>
      </w:r>
      <w:proofErr w:type="spellStart"/>
      <w:r w:rsidRPr="00715C66">
        <w:rPr>
          <w:rFonts w:ascii="Times New Roman" w:hAnsi="Times New Roman"/>
        </w:rPr>
        <w:t>юрид</w:t>
      </w:r>
      <w:proofErr w:type="spellEnd"/>
      <w:r w:rsidRPr="00715C66">
        <w:rPr>
          <w:rFonts w:ascii="Times New Roman" w:hAnsi="Times New Roman"/>
        </w:rPr>
        <w:t xml:space="preserve">. </w:t>
      </w:r>
      <w:r>
        <w:rPr>
          <w:rFonts w:ascii="Times New Roman" w:hAnsi="Times New Roman"/>
        </w:rPr>
        <w:t>н</w:t>
      </w:r>
      <w:r w:rsidRPr="00715C66">
        <w:rPr>
          <w:rFonts w:ascii="Times New Roman" w:hAnsi="Times New Roman"/>
        </w:rPr>
        <w:t xml:space="preserve">аук. М., 2004. С. 10-11; </w:t>
      </w:r>
      <w:proofErr w:type="spellStart"/>
      <w:r w:rsidRPr="00715C66">
        <w:rPr>
          <w:rFonts w:ascii="Times New Roman" w:hAnsi="Times New Roman"/>
          <w:i/>
        </w:rPr>
        <w:t>Колдаев</w:t>
      </w:r>
      <w:proofErr w:type="spellEnd"/>
      <w:r w:rsidRPr="00715C66">
        <w:rPr>
          <w:rFonts w:ascii="Times New Roman" w:hAnsi="Times New Roman"/>
          <w:i/>
        </w:rPr>
        <w:t xml:space="preserve"> С.В.</w:t>
      </w:r>
      <w:r w:rsidRPr="00715C66">
        <w:rPr>
          <w:rFonts w:ascii="Times New Roman" w:hAnsi="Times New Roman"/>
        </w:rPr>
        <w:t xml:space="preserve"> Дого</w:t>
      </w:r>
      <w:r>
        <w:rPr>
          <w:rFonts w:ascii="Times New Roman" w:hAnsi="Times New Roman"/>
        </w:rPr>
        <w:t>ворные формы недропользования</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а</w:t>
      </w:r>
      <w:r w:rsidRPr="00715C66">
        <w:rPr>
          <w:rFonts w:ascii="Times New Roman" w:hAnsi="Times New Roman"/>
        </w:rPr>
        <w:t>втореф</w:t>
      </w:r>
      <w:proofErr w:type="spellEnd"/>
      <w:r w:rsidRPr="00715C66">
        <w:rPr>
          <w:rFonts w:ascii="Times New Roman" w:hAnsi="Times New Roman"/>
        </w:rPr>
        <w:t xml:space="preserve">. </w:t>
      </w:r>
      <w:proofErr w:type="spellStart"/>
      <w:r w:rsidRPr="00715C66">
        <w:rPr>
          <w:rFonts w:ascii="Times New Roman" w:hAnsi="Times New Roman"/>
        </w:rPr>
        <w:t>дисс</w:t>
      </w:r>
      <w:proofErr w:type="spellEnd"/>
      <w:r w:rsidRPr="00715C66">
        <w:rPr>
          <w:rFonts w:ascii="Times New Roman" w:hAnsi="Times New Roman"/>
        </w:rPr>
        <w:t xml:space="preserve">. … канд. </w:t>
      </w:r>
      <w:proofErr w:type="spellStart"/>
      <w:r w:rsidRPr="00715C66">
        <w:rPr>
          <w:rFonts w:ascii="Times New Roman" w:hAnsi="Times New Roman"/>
        </w:rPr>
        <w:t>юрид</w:t>
      </w:r>
      <w:proofErr w:type="spellEnd"/>
      <w:r w:rsidRPr="00715C66">
        <w:rPr>
          <w:rFonts w:ascii="Times New Roman" w:hAnsi="Times New Roman"/>
        </w:rPr>
        <w:t xml:space="preserve">. наук. М., 2005. С. 19.  </w:t>
      </w:r>
    </w:p>
  </w:footnote>
  <w:footnote w:id="6">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Хаустов Д.В.</w:t>
      </w:r>
      <w:r w:rsidRPr="00715C66">
        <w:rPr>
          <w:rFonts w:ascii="Times New Roman" w:hAnsi="Times New Roman"/>
        </w:rPr>
        <w:t xml:space="preserve"> </w:t>
      </w:r>
      <w:proofErr w:type="spellStart"/>
      <w:r w:rsidRPr="00715C66">
        <w:rPr>
          <w:rFonts w:ascii="Times New Roman" w:hAnsi="Times New Roman"/>
        </w:rPr>
        <w:t>Природоресурсное</w:t>
      </w:r>
      <w:proofErr w:type="spellEnd"/>
      <w:r w:rsidRPr="00715C66">
        <w:rPr>
          <w:rFonts w:ascii="Times New Roman" w:hAnsi="Times New Roman"/>
        </w:rPr>
        <w:t xml:space="preserve"> лицензирование</w:t>
      </w:r>
      <w:proofErr w:type="gramStart"/>
      <w:r w:rsidRPr="00715C66">
        <w:rPr>
          <w:rFonts w:ascii="Times New Roman" w:hAnsi="Times New Roman"/>
        </w:rPr>
        <w:t xml:space="preserve"> :</w:t>
      </w:r>
      <w:proofErr w:type="gramEnd"/>
      <w:r w:rsidRPr="00715C66">
        <w:rPr>
          <w:rFonts w:ascii="Times New Roman" w:hAnsi="Times New Roman"/>
        </w:rPr>
        <w:t xml:space="preserve"> теория правового регулирования // Вестник Московского университета. Серия 11. Право. 2004. №5. С. 67-93. </w:t>
      </w:r>
    </w:p>
  </w:footnote>
  <w:footnote w:id="7">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См., напр., </w:t>
      </w:r>
      <w:r w:rsidRPr="00715C66">
        <w:rPr>
          <w:rFonts w:ascii="Times New Roman" w:hAnsi="Times New Roman"/>
          <w:i/>
        </w:rPr>
        <w:t xml:space="preserve">Мельгунов В.Д. </w:t>
      </w:r>
      <w:r w:rsidRPr="00715C66">
        <w:rPr>
          <w:rFonts w:ascii="Times New Roman" w:hAnsi="Times New Roman"/>
        </w:rPr>
        <w:t xml:space="preserve">К вопросу о правовой природе права пользования недрами // </w:t>
      </w:r>
      <w:r>
        <w:rPr>
          <w:rFonts w:ascii="Times New Roman" w:hAnsi="Times New Roman"/>
        </w:rPr>
        <w:t>Нефть, Газ и Право. 2008. №3. С. 27;</w:t>
      </w:r>
      <w:r w:rsidRPr="00715C66">
        <w:rPr>
          <w:rFonts w:ascii="Times New Roman" w:hAnsi="Times New Roman"/>
        </w:rPr>
        <w:t xml:space="preserve"> </w:t>
      </w:r>
      <w:proofErr w:type="spellStart"/>
      <w:r w:rsidRPr="00715C66">
        <w:rPr>
          <w:rFonts w:ascii="Times New Roman" w:hAnsi="Times New Roman"/>
          <w:i/>
        </w:rPr>
        <w:t>Кокин</w:t>
      </w:r>
      <w:proofErr w:type="spellEnd"/>
      <w:r w:rsidRPr="00715C66">
        <w:rPr>
          <w:rFonts w:ascii="Times New Roman" w:hAnsi="Times New Roman"/>
          <w:i/>
        </w:rPr>
        <w:t xml:space="preserve"> В.Н.</w:t>
      </w:r>
      <w:r w:rsidRPr="00715C66">
        <w:rPr>
          <w:rFonts w:ascii="Times New Roman" w:hAnsi="Times New Roman"/>
        </w:rPr>
        <w:t xml:space="preserve"> Недропользование</w:t>
      </w:r>
      <w:r>
        <w:rPr>
          <w:rFonts w:ascii="Times New Roman" w:hAnsi="Times New Roman"/>
        </w:rPr>
        <w:t>: теоретико-правовой анализ. М.</w:t>
      </w:r>
      <w:r w:rsidRPr="00715C66">
        <w:rPr>
          <w:rFonts w:ascii="Times New Roman" w:hAnsi="Times New Roman"/>
        </w:rPr>
        <w:t>, 2005. С. 43.</w:t>
      </w:r>
      <w:r>
        <w:t xml:space="preserve"> </w:t>
      </w:r>
    </w:p>
  </w:footnote>
  <w:footnote w:id="8">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proofErr w:type="spellStart"/>
      <w:r w:rsidRPr="00715C66">
        <w:rPr>
          <w:rFonts w:ascii="Times New Roman" w:hAnsi="Times New Roman"/>
          <w:i/>
        </w:rPr>
        <w:t>Дудиков</w:t>
      </w:r>
      <w:proofErr w:type="spellEnd"/>
      <w:r w:rsidRPr="00715C66">
        <w:rPr>
          <w:rFonts w:ascii="Times New Roman" w:hAnsi="Times New Roman"/>
          <w:i/>
        </w:rPr>
        <w:t xml:space="preserve"> М.В.</w:t>
      </w:r>
      <w:r w:rsidRPr="00715C66">
        <w:rPr>
          <w:rFonts w:ascii="Times New Roman" w:hAnsi="Times New Roman"/>
        </w:rPr>
        <w:t xml:space="preserve"> Прекращение права пользования</w:t>
      </w:r>
      <w:r>
        <w:rPr>
          <w:rFonts w:ascii="Times New Roman" w:hAnsi="Times New Roman"/>
        </w:rPr>
        <w:t xml:space="preserve"> недрами: теория и практика. М.</w:t>
      </w:r>
      <w:r w:rsidRPr="00715C66">
        <w:rPr>
          <w:rFonts w:ascii="Times New Roman" w:hAnsi="Times New Roman"/>
        </w:rPr>
        <w:t xml:space="preserve">, 2008. С. 15. </w:t>
      </w:r>
    </w:p>
  </w:footnote>
  <w:footnote w:id="9">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Мельгунов В.Д.</w:t>
      </w:r>
      <w:r w:rsidRPr="00715C66">
        <w:rPr>
          <w:rFonts w:ascii="Times New Roman" w:hAnsi="Times New Roman"/>
        </w:rPr>
        <w:t xml:space="preserve"> О понятии, содержании и правовой природе права пользования недрами // Государство и право. 2008. №9. С. 48.</w:t>
      </w:r>
    </w:p>
  </w:footnote>
  <w:footnote w:id="10">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Постановление</w:t>
      </w:r>
      <w:r>
        <w:rPr>
          <w:rFonts w:ascii="Times New Roman" w:hAnsi="Times New Roman"/>
        </w:rPr>
        <w:t xml:space="preserve"> Президиума ВАС РФ от 04 февраля </w:t>
      </w:r>
      <w:r w:rsidRPr="00715C66">
        <w:rPr>
          <w:rFonts w:ascii="Times New Roman" w:hAnsi="Times New Roman"/>
        </w:rPr>
        <w:t>2014 г. №13728/13 по делу №А40-97102/12-154-913</w:t>
      </w:r>
      <w:r>
        <w:rPr>
          <w:rFonts w:ascii="Times New Roman" w:hAnsi="Times New Roman"/>
        </w:rPr>
        <w:t xml:space="preserve"> // СПС «Консультант</w:t>
      </w:r>
      <w:r w:rsidR="00B93C94">
        <w:rPr>
          <w:rFonts w:ascii="Times New Roman" w:hAnsi="Times New Roman"/>
        </w:rPr>
        <w:t xml:space="preserve"> </w:t>
      </w:r>
      <w:r>
        <w:rPr>
          <w:rFonts w:ascii="Times New Roman" w:hAnsi="Times New Roman"/>
        </w:rPr>
        <w:t>Плюс».</w:t>
      </w:r>
    </w:p>
  </w:footnote>
  <w:footnote w:id="11">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Постановление</w:t>
      </w:r>
      <w:r w:rsidRPr="00715C66">
        <w:rPr>
          <w:rFonts w:ascii="Times New Roman" w:hAnsi="Times New Roman"/>
        </w:rPr>
        <w:t xml:space="preserve"> Девятого арбитражно</w:t>
      </w:r>
      <w:r>
        <w:rPr>
          <w:rFonts w:ascii="Times New Roman" w:hAnsi="Times New Roman"/>
        </w:rPr>
        <w:t xml:space="preserve">го апелляционного суда от 21 февраля </w:t>
      </w:r>
      <w:r w:rsidRPr="00715C66">
        <w:rPr>
          <w:rFonts w:ascii="Times New Roman" w:hAnsi="Times New Roman"/>
        </w:rPr>
        <w:t xml:space="preserve">2013 г. №09АП-40994/2012 по делу №А40-97102/12-154-913; Постановление ФАС Московского </w:t>
      </w:r>
      <w:r>
        <w:rPr>
          <w:rFonts w:ascii="Times New Roman" w:hAnsi="Times New Roman"/>
        </w:rPr>
        <w:t xml:space="preserve">округа от 13 июня </w:t>
      </w:r>
      <w:r w:rsidRPr="00715C66">
        <w:rPr>
          <w:rFonts w:ascii="Times New Roman" w:hAnsi="Times New Roman"/>
        </w:rPr>
        <w:t xml:space="preserve">2013 г. по делу №А40-97102/12-154-913 // СПС «Консультант Плюс». </w:t>
      </w:r>
    </w:p>
  </w:footnote>
  <w:footnote w:id="12">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Кириллова Т.Е.</w:t>
      </w:r>
      <w:r w:rsidRPr="00715C66">
        <w:rPr>
          <w:rFonts w:ascii="Times New Roman" w:hAnsi="Times New Roman"/>
        </w:rPr>
        <w:t xml:space="preserve"> Правовая природа прав пользования недрами: соотношение публично-правовых и гражданско-правовых начал // Нефть, газ и право. 2014. №6. С. 30. </w:t>
      </w:r>
    </w:p>
  </w:footnote>
  <w:footnote w:id="13">
    <w:p w:rsidR="000B14D4" w:rsidRDefault="000B14D4" w:rsidP="008D1796">
      <w:pPr>
        <w:pStyle w:val="a9"/>
        <w:jc w:val="both"/>
      </w:pPr>
      <w:r w:rsidRPr="00715C66">
        <w:rPr>
          <w:rStyle w:val="ab"/>
          <w:rFonts w:ascii="Times New Roman" w:hAnsi="Times New Roman"/>
        </w:rPr>
        <w:footnoteRef/>
      </w:r>
      <w:r>
        <w:rPr>
          <w:rFonts w:ascii="Times New Roman" w:hAnsi="Times New Roman"/>
        </w:rPr>
        <w:t xml:space="preserve"> Напр.</w:t>
      </w:r>
      <w:r w:rsidRPr="00715C66">
        <w:rPr>
          <w:rFonts w:ascii="Times New Roman" w:hAnsi="Times New Roman"/>
        </w:rPr>
        <w:t xml:space="preserve">, </w:t>
      </w:r>
      <w:r w:rsidRPr="00715C66">
        <w:rPr>
          <w:rFonts w:ascii="Times New Roman" w:hAnsi="Times New Roman"/>
          <w:i/>
        </w:rPr>
        <w:t>Определение</w:t>
      </w:r>
      <w:r>
        <w:rPr>
          <w:rFonts w:ascii="Times New Roman" w:hAnsi="Times New Roman"/>
        </w:rPr>
        <w:t xml:space="preserve"> ВАС РФ от 11 апреля </w:t>
      </w:r>
      <w:r w:rsidRPr="00715C66">
        <w:rPr>
          <w:rFonts w:ascii="Times New Roman" w:hAnsi="Times New Roman"/>
        </w:rPr>
        <w:t xml:space="preserve">2011 г. №ВАС-3584/11 по делу №А58-4506/09, </w:t>
      </w:r>
      <w:r w:rsidRPr="00715C66">
        <w:rPr>
          <w:rFonts w:ascii="Times New Roman" w:hAnsi="Times New Roman"/>
          <w:i/>
        </w:rPr>
        <w:t>Определение</w:t>
      </w:r>
      <w:r>
        <w:rPr>
          <w:rFonts w:ascii="Times New Roman" w:hAnsi="Times New Roman"/>
        </w:rPr>
        <w:t xml:space="preserve"> ВАС РФ от 07 октября </w:t>
      </w:r>
      <w:r w:rsidRPr="00715C66">
        <w:rPr>
          <w:rFonts w:ascii="Times New Roman" w:hAnsi="Times New Roman"/>
        </w:rPr>
        <w:t>2011 г. №ВАС-12412/11 по делу №А63-4244/10</w:t>
      </w:r>
      <w:r>
        <w:rPr>
          <w:rFonts w:ascii="Times New Roman" w:hAnsi="Times New Roman"/>
        </w:rPr>
        <w:t>.</w:t>
      </w:r>
    </w:p>
  </w:footnote>
  <w:footnote w:id="14">
    <w:p w:rsidR="000B14D4" w:rsidRDefault="000B14D4" w:rsidP="008D1796">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Закон РФ</w:t>
      </w:r>
      <w:r>
        <w:rPr>
          <w:rFonts w:ascii="Times New Roman" w:hAnsi="Times New Roman"/>
        </w:rPr>
        <w:t xml:space="preserve"> от 21 февраля </w:t>
      </w:r>
      <w:r w:rsidRPr="00715C66">
        <w:rPr>
          <w:rFonts w:ascii="Times New Roman" w:hAnsi="Times New Roman"/>
        </w:rPr>
        <w:t>1992 г. №2395-1 «О недрах» // СПС «Консультант Плюс».</w:t>
      </w:r>
    </w:p>
  </w:footnote>
  <w:footnote w:id="15">
    <w:p w:rsidR="000B14D4" w:rsidRPr="003D18D8" w:rsidRDefault="000B14D4" w:rsidP="003D18D8">
      <w:pPr>
        <w:pStyle w:val="a9"/>
        <w:jc w:val="both"/>
        <w:rPr>
          <w:rFonts w:ascii="Times New Roman" w:hAnsi="Times New Roman"/>
        </w:rPr>
      </w:pPr>
      <w:r w:rsidRPr="003D18D8">
        <w:rPr>
          <w:rStyle w:val="ab"/>
          <w:rFonts w:ascii="Times New Roman" w:hAnsi="Times New Roman"/>
        </w:rPr>
        <w:footnoteRef/>
      </w:r>
      <w:r w:rsidRPr="003D18D8">
        <w:rPr>
          <w:rFonts w:ascii="Times New Roman" w:hAnsi="Times New Roman"/>
        </w:rPr>
        <w:t xml:space="preserve"> </w:t>
      </w:r>
      <w:r>
        <w:rPr>
          <w:rFonts w:ascii="Times New Roman" w:hAnsi="Times New Roman"/>
        </w:rPr>
        <w:t xml:space="preserve">См., напр.: </w:t>
      </w:r>
      <w:proofErr w:type="spellStart"/>
      <w:r w:rsidRPr="0017541F">
        <w:rPr>
          <w:rFonts w:ascii="Times New Roman" w:hAnsi="Times New Roman"/>
          <w:i/>
        </w:rPr>
        <w:t>Бринчук</w:t>
      </w:r>
      <w:proofErr w:type="spellEnd"/>
      <w:r w:rsidRPr="0017541F">
        <w:rPr>
          <w:rFonts w:ascii="Times New Roman" w:hAnsi="Times New Roman"/>
          <w:i/>
        </w:rPr>
        <w:t xml:space="preserve"> М.М.</w:t>
      </w:r>
      <w:r w:rsidRPr="003D18D8">
        <w:rPr>
          <w:rFonts w:ascii="Times New Roman" w:hAnsi="Times New Roman"/>
        </w:rPr>
        <w:t xml:space="preserve"> Экологическое право</w:t>
      </w:r>
      <w:proofErr w:type="gramStart"/>
      <w:r w:rsidRPr="003D18D8">
        <w:rPr>
          <w:rFonts w:ascii="Times New Roman" w:hAnsi="Times New Roman"/>
        </w:rPr>
        <w:t xml:space="preserve"> :</w:t>
      </w:r>
      <w:proofErr w:type="gramEnd"/>
      <w:r w:rsidRPr="003D18D8">
        <w:rPr>
          <w:rFonts w:ascii="Times New Roman" w:hAnsi="Times New Roman"/>
        </w:rPr>
        <w:t xml:space="preserve"> учебник. М., 2010. С. 265. </w:t>
      </w:r>
    </w:p>
  </w:footnote>
  <w:footnote w:id="16">
    <w:p w:rsidR="000B14D4" w:rsidRPr="00F273CC" w:rsidRDefault="000B14D4" w:rsidP="00F273CC">
      <w:pPr>
        <w:pStyle w:val="a9"/>
        <w:jc w:val="both"/>
        <w:rPr>
          <w:rFonts w:ascii="Times New Roman" w:hAnsi="Times New Roman"/>
        </w:rPr>
      </w:pPr>
      <w:r w:rsidRPr="00F273CC">
        <w:rPr>
          <w:rStyle w:val="ab"/>
          <w:rFonts w:ascii="Times New Roman" w:hAnsi="Times New Roman"/>
        </w:rPr>
        <w:footnoteRef/>
      </w:r>
      <w:r w:rsidRPr="00F273CC">
        <w:rPr>
          <w:rFonts w:ascii="Times New Roman" w:hAnsi="Times New Roman"/>
        </w:rPr>
        <w:t xml:space="preserve"> </w:t>
      </w:r>
      <w:r w:rsidRPr="00F273CC">
        <w:rPr>
          <w:rFonts w:ascii="Times New Roman" w:hAnsi="Times New Roman"/>
          <w:i/>
        </w:rPr>
        <w:t>Горное положение</w:t>
      </w:r>
      <w:r w:rsidRPr="00F273CC">
        <w:rPr>
          <w:rFonts w:ascii="Times New Roman" w:hAnsi="Times New Roman"/>
        </w:rPr>
        <w:t xml:space="preserve"> Союза ССР (утв. Постановление ЦИК СССР, СНК СССР от 09 ноября 1927 г.) // СПС «Консультант</w:t>
      </w:r>
      <w:r w:rsidR="00B93C94">
        <w:rPr>
          <w:rFonts w:ascii="Times New Roman" w:hAnsi="Times New Roman"/>
        </w:rPr>
        <w:t xml:space="preserve"> </w:t>
      </w:r>
      <w:r w:rsidRPr="00F273CC">
        <w:rPr>
          <w:rFonts w:ascii="Times New Roman" w:hAnsi="Times New Roman"/>
        </w:rPr>
        <w:t>Плюс»;</w:t>
      </w:r>
    </w:p>
  </w:footnote>
  <w:footnote w:id="17">
    <w:p w:rsidR="000B14D4" w:rsidRPr="00F273CC" w:rsidRDefault="000B14D4" w:rsidP="00F273CC">
      <w:pPr>
        <w:pStyle w:val="a9"/>
        <w:jc w:val="both"/>
        <w:rPr>
          <w:rFonts w:ascii="Times New Roman" w:hAnsi="Times New Roman"/>
        </w:rPr>
      </w:pPr>
      <w:r w:rsidRPr="00F273CC">
        <w:rPr>
          <w:rStyle w:val="ab"/>
          <w:rFonts w:ascii="Times New Roman" w:hAnsi="Times New Roman"/>
        </w:rPr>
        <w:footnoteRef/>
      </w:r>
      <w:r w:rsidRPr="00F273CC">
        <w:rPr>
          <w:rFonts w:ascii="Times New Roman" w:hAnsi="Times New Roman"/>
        </w:rPr>
        <w:t xml:space="preserve"> </w:t>
      </w:r>
      <w:r w:rsidRPr="00F273CC">
        <w:rPr>
          <w:rFonts w:ascii="Times New Roman" w:hAnsi="Times New Roman"/>
          <w:i/>
        </w:rPr>
        <w:t>Закон</w:t>
      </w:r>
      <w:r w:rsidRPr="00F273CC">
        <w:rPr>
          <w:rFonts w:ascii="Times New Roman" w:hAnsi="Times New Roman"/>
        </w:rPr>
        <w:t xml:space="preserve"> СССР от 09 июля 1975 г. №1840-</w:t>
      </w:r>
      <w:r w:rsidRPr="00F273CC">
        <w:rPr>
          <w:rFonts w:ascii="Times New Roman" w:hAnsi="Times New Roman"/>
          <w:lang w:val="en-US"/>
        </w:rPr>
        <w:t>IX</w:t>
      </w:r>
      <w:r w:rsidRPr="00F273CC">
        <w:rPr>
          <w:rFonts w:ascii="Times New Roman" w:hAnsi="Times New Roman"/>
        </w:rPr>
        <w:t xml:space="preserve"> «Об утверждении Основ законодательства Союза ССР и союзных республик о недрах» // СПС «Консультант</w:t>
      </w:r>
      <w:r w:rsidR="00B93C94">
        <w:rPr>
          <w:rFonts w:ascii="Times New Roman" w:hAnsi="Times New Roman"/>
        </w:rPr>
        <w:t xml:space="preserve"> </w:t>
      </w:r>
      <w:r w:rsidRPr="00F273CC">
        <w:rPr>
          <w:rFonts w:ascii="Times New Roman" w:hAnsi="Times New Roman"/>
        </w:rPr>
        <w:t>Плюс»;</w:t>
      </w:r>
    </w:p>
  </w:footnote>
  <w:footnote w:id="18">
    <w:p w:rsidR="000B14D4" w:rsidRDefault="000B14D4" w:rsidP="009429DD">
      <w:pPr>
        <w:pStyle w:val="a9"/>
        <w:jc w:val="both"/>
      </w:pPr>
      <w:r w:rsidRPr="003E01FA">
        <w:rPr>
          <w:rStyle w:val="ab"/>
        </w:rPr>
        <w:footnoteRef/>
      </w:r>
      <w:r w:rsidRPr="003E01FA">
        <w:t xml:space="preserve"> </w:t>
      </w:r>
      <w:r>
        <w:rPr>
          <w:rFonts w:ascii="Times New Roman" w:hAnsi="Times New Roman"/>
        </w:rPr>
        <w:t xml:space="preserve">О принципе «двух ключей» см., напр.: </w:t>
      </w:r>
      <w:r w:rsidRPr="009429DD">
        <w:rPr>
          <w:rFonts w:ascii="Times New Roman" w:hAnsi="Times New Roman"/>
          <w:i/>
        </w:rPr>
        <w:t>Быстров Г.Е</w:t>
      </w:r>
      <w:r>
        <w:rPr>
          <w:rFonts w:ascii="Times New Roman" w:hAnsi="Times New Roman"/>
        </w:rPr>
        <w:t xml:space="preserve">. О разрешительном (административно-правовом) и договорном (гражданско-правовом) регулировании недропользования в России // </w:t>
      </w:r>
      <w:r w:rsidRPr="00710537">
        <w:rPr>
          <w:rFonts w:ascii="Times New Roman" w:hAnsi="Times New Roman"/>
          <w:lang w:val="en-US"/>
        </w:rPr>
        <w:t>Argumentum</w:t>
      </w:r>
      <w:r w:rsidRPr="00710537">
        <w:rPr>
          <w:rFonts w:ascii="Times New Roman" w:hAnsi="Times New Roman"/>
        </w:rPr>
        <w:t xml:space="preserve"> </w:t>
      </w:r>
      <w:r w:rsidRPr="00710537">
        <w:rPr>
          <w:rFonts w:ascii="Times New Roman" w:hAnsi="Times New Roman"/>
          <w:lang w:val="en-US"/>
        </w:rPr>
        <w:t>ad</w:t>
      </w:r>
      <w:r w:rsidRPr="00710537">
        <w:rPr>
          <w:rFonts w:ascii="Times New Roman" w:hAnsi="Times New Roman"/>
        </w:rPr>
        <w:t xml:space="preserve"> </w:t>
      </w:r>
      <w:proofErr w:type="spellStart"/>
      <w:r w:rsidRPr="00710537">
        <w:rPr>
          <w:rFonts w:ascii="Times New Roman" w:hAnsi="Times New Roman"/>
          <w:lang w:val="en-US"/>
        </w:rPr>
        <w:t>judicium</w:t>
      </w:r>
      <w:proofErr w:type="spellEnd"/>
      <w:r w:rsidRPr="00710537">
        <w:rPr>
          <w:rFonts w:ascii="Times New Roman" w:hAnsi="Times New Roman"/>
        </w:rPr>
        <w:t>. Том 1. М., 2006. С.</w:t>
      </w:r>
      <w:r>
        <w:rPr>
          <w:rFonts w:ascii="Times New Roman" w:hAnsi="Times New Roman"/>
        </w:rPr>
        <w:t>475.</w:t>
      </w:r>
    </w:p>
  </w:footnote>
  <w:footnote w:id="19">
    <w:p w:rsidR="000B14D4" w:rsidRPr="003D18D8" w:rsidRDefault="000B14D4" w:rsidP="003D18D8">
      <w:pPr>
        <w:spacing w:after="0" w:line="240" w:lineRule="auto"/>
        <w:jc w:val="both"/>
        <w:rPr>
          <w:rFonts w:ascii="Times New Roman" w:hAnsi="Times New Roman"/>
          <w:sz w:val="20"/>
          <w:szCs w:val="20"/>
        </w:rPr>
      </w:pPr>
      <w:r w:rsidRPr="003D18D8">
        <w:rPr>
          <w:rStyle w:val="ab"/>
          <w:rFonts w:ascii="Times New Roman" w:hAnsi="Times New Roman"/>
          <w:sz w:val="20"/>
          <w:szCs w:val="20"/>
        </w:rPr>
        <w:footnoteRef/>
      </w:r>
      <w:r w:rsidRPr="003D18D8">
        <w:rPr>
          <w:rFonts w:ascii="Times New Roman" w:hAnsi="Times New Roman"/>
          <w:sz w:val="20"/>
          <w:szCs w:val="20"/>
        </w:rPr>
        <w:t xml:space="preserve"> </w:t>
      </w:r>
      <w:r w:rsidRPr="003D18D8">
        <w:rPr>
          <w:rFonts w:ascii="Times New Roman" w:hAnsi="Times New Roman"/>
          <w:i/>
          <w:sz w:val="20"/>
          <w:szCs w:val="20"/>
        </w:rPr>
        <w:t>Приказ Минприроды России</w:t>
      </w:r>
      <w:r w:rsidR="00B93C94">
        <w:rPr>
          <w:rFonts w:ascii="Times New Roman" w:hAnsi="Times New Roman"/>
          <w:sz w:val="20"/>
          <w:szCs w:val="20"/>
        </w:rPr>
        <w:t xml:space="preserve"> от 29 сентября </w:t>
      </w:r>
      <w:r w:rsidRPr="003D18D8">
        <w:rPr>
          <w:rFonts w:ascii="Times New Roman" w:hAnsi="Times New Roman"/>
          <w:sz w:val="20"/>
          <w:szCs w:val="20"/>
        </w:rPr>
        <w:t xml:space="preserve">2009 </w:t>
      </w:r>
      <w:r w:rsidR="00B93C94">
        <w:rPr>
          <w:rFonts w:ascii="Times New Roman" w:hAnsi="Times New Roman"/>
          <w:sz w:val="20"/>
          <w:szCs w:val="20"/>
        </w:rPr>
        <w:t>г. №</w:t>
      </w:r>
      <w:r w:rsidRPr="003D18D8">
        <w:rPr>
          <w:rFonts w:ascii="Times New Roman" w:hAnsi="Times New Roman"/>
          <w:sz w:val="20"/>
          <w:szCs w:val="20"/>
        </w:rPr>
        <w:t xml:space="preserve">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w:t>
      </w:r>
      <w:r>
        <w:rPr>
          <w:rFonts w:ascii="Times New Roman" w:hAnsi="Times New Roman"/>
          <w:sz w:val="20"/>
          <w:szCs w:val="20"/>
        </w:rPr>
        <w:t>недр" // СПС «Консультант</w:t>
      </w:r>
      <w:r w:rsidR="00B93C94">
        <w:rPr>
          <w:rFonts w:ascii="Times New Roman" w:hAnsi="Times New Roman"/>
          <w:sz w:val="20"/>
          <w:szCs w:val="20"/>
        </w:rPr>
        <w:t xml:space="preserve"> </w:t>
      </w:r>
      <w:r>
        <w:rPr>
          <w:rFonts w:ascii="Times New Roman" w:hAnsi="Times New Roman"/>
          <w:sz w:val="20"/>
          <w:szCs w:val="20"/>
        </w:rPr>
        <w:t>Плюс».</w:t>
      </w:r>
    </w:p>
  </w:footnote>
  <w:footnote w:id="20">
    <w:p w:rsidR="000B14D4" w:rsidRPr="003D18D8" w:rsidRDefault="000B14D4" w:rsidP="003D18D8">
      <w:pPr>
        <w:pStyle w:val="a9"/>
        <w:jc w:val="both"/>
        <w:rPr>
          <w:rFonts w:ascii="Times New Roman" w:hAnsi="Times New Roman"/>
        </w:rPr>
      </w:pPr>
      <w:r w:rsidRPr="003D18D8">
        <w:rPr>
          <w:rStyle w:val="ab"/>
          <w:rFonts w:ascii="Times New Roman" w:hAnsi="Times New Roman"/>
        </w:rPr>
        <w:footnoteRef/>
      </w:r>
      <w:r w:rsidRPr="003D18D8">
        <w:rPr>
          <w:rFonts w:ascii="Times New Roman" w:hAnsi="Times New Roman"/>
        </w:rPr>
        <w:t xml:space="preserve"> </w:t>
      </w:r>
      <w:r w:rsidRPr="003D18D8">
        <w:rPr>
          <w:rFonts w:ascii="Times New Roman" w:hAnsi="Times New Roman"/>
          <w:i/>
        </w:rPr>
        <w:t>Арбитражный процессуальный кодекс</w:t>
      </w:r>
      <w:r w:rsidRPr="003D18D8">
        <w:rPr>
          <w:rFonts w:ascii="Times New Roman" w:hAnsi="Times New Roman"/>
        </w:rPr>
        <w:t xml:space="preserve"> Российской Федерации от 24 июля 2002 г. №95-ФЗ // СПС «Консультант</w:t>
      </w:r>
      <w:r w:rsidR="00B93C94">
        <w:rPr>
          <w:rFonts w:ascii="Times New Roman" w:hAnsi="Times New Roman"/>
        </w:rPr>
        <w:t xml:space="preserve"> </w:t>
      </w:r>
      <w:r w:rsidRPr="003D18D8">
        <w:rPr>
          <w:rFonts w:ascii="Times New Roman" w:hAnsi="Times New Roman"/>
        </w:rPr>
        <w:t>Плюс»;</w:t>
      </w:r>
    </w:p>
  </w:footnote>
  <w:footnote w:id="21">
    <w:p w:rsidR="000B14D4" w:rsidRDefault="000B14D4" w:rsidP="00EB21BA">
      <w:pPr>
        <w:pStyle w:val="a9"/>
        <w:jc w:val="both"/>
      </w:pPr>
      <w:r>
        <w:rPr>
          <w:rStyle w:val="ab"/>
        </w:rPr>
        <w:footnoteRef/>
      </w:r>
      <w:r>
        <w:t xml:space="preserve"> </w:t>
      </w:r>
      <w:r w:rsidRPr="00EB21BA">
        <w:rPr>
          <w:rFonts w:ascii="Times New Roman" w:hAnsi="Times New Roman"/>
          <w:i/>
        </w:rPr>
        <w:t>Решение</w:t>
      </w:r>
      <w:r w:rsidRPr="00EB21BA">
        <w:rPr>
          <w:rFonts w:ascii="Times New Roman" w:hAnsi="Times New Roman"/>
        </w:rPr>
        <w:t xml:space="preserve"> Арбитражного суда горо</w:t>
      </w:r>
      <w:r w:rsidR="00B93C94">
        <w:rPr>
          <w:rFonts w:ascii="Times New Roman" w:hAnsi="Times New Roman"/>
        </w:rPr>
        <w:t xml:space="preserve">да Москвы от 16 декабря </w:t>
      </w:r>
      <w:r w:rsidRPr="00EB21BA">
        <w:rPr>
          <w:rFonts w:ascii="Times New Roman" w:hAnsi="Times New Roman"/>
        </w:rPr>
        <w:t>2012 г. по делу №А40-97102/12-154-93 // СПС «Консультант</w:t>
      </w:r>
      <w:r w:rsidR="00B93C94">
        <w:rPr>
          <w:rFonts w:ascii="Times New Roman" w:hAnsi="Times New Roman"/>
        </w:rPr>
        <w:t xml:space="preserve"> </w:t>
      </w:r>
      <w:r w:rsidRPr="00EB21BA">
        <w:rPr>
          <w:rFonts w:ascii="Times New Roman" w:hAnsi="Times New Roman"/>
        </w:rPr>
        <w:t>Плюс»;</w:t>
      </w:r>
    </w:p>
  </w:footnote>
  <w:footnote w:id="22">
    <w:p w:rsidR="000B14D4" w:rsidRDefault="000B14D4" w:rsidP="00C831B4">
      <w:pPr>
        <w:pStyle w:val="a9"/>
        <w:jc w:val="both"/>
      </w:pPr>
      <w:r w:rsidRPr="00C831B4">
        <w:rPr>
          <w:rStyle w:val="ab"/>
          <w:rFonts w:ascii="Times New Roman" w:hAnsi="Times New Roman"/>
        </w:rPr>
        <w:footnoteRef/>
      </w:r>
      <w:r w:rsidRPr="00C831B4">
        <w:rPr>
          <w:rFonts w:ascii="Times New Roman" w:hAnsi="Times New Roman"/>
        </w:rPr>
        <w:t xml:space="preserve"> </w:t>
      </w:r>
      <w:r w:rsidRPr="00C831B4">
        <w:rPr>
          <w:rFonts w:ascii="Times New Roman" w:hAnsi="Times New Roman"/>
          <w:i/>
        </w:rPr>
        <w:t>Постановление</w:t>
      </w:r>
      <w:r w:rsidR="00B93C94">
        <w:rPr>
          <w:rFonts w:ascii="Times New Roman" w:hAnsi="Times New Roman"/>
        </w:rPr>
        <w:t xml:space="preserve"> ФАС Уральского округа от 15 июля </w:t>
      </w:r>
      <w:r w:rsidRPr="00C831B4">
        <w:rPr>
          <w:rFonts w:ascii="Times New Roman" w:hAnsi="Times New Roman"/>
        </w:rPr>
        <w:t>2009 г</w:t>
      </w:r>
      <w:r w:rsidR="00B93C94">
        <w:rPr>
          <w:rFonts w:ascii="Times New Roman" w:hAnsi="Times New Roman"/>
        </w:rPr>
        <w:t>.</w:t>
      </w:r>
      <w:r w:rsidRPr="00C831B4">
        <w:rPr>
          <w:rFonts w:ascii="Times New Roman" w:hAnsi="Times New Roman"/>
        </w:rPr>
        <w:t xml:space="preserve"> №Ф09-4888,09-С1 по делу №А07-3607/2009-А-НИИ // СПС «Консультант</w:t>
      </w:r>
      <w:r w:rsidR="00B93C94">
        <w:rPr>
          <w:rFonts w:ascii="Times New Roman" w:hAnsi="Times New Roman"/>
        </w:rPr>
        <w:t xml:space="preserve"> </w:t>
      </w:r>
      <w:r w:rsidRPr="00C831B4">
        <w:rPr>
          <w:rFonts w:ascii="Times New Roman" w:hAnsi="Times New Roman"/>
        </w:rPr>
        <w:t>Плюс»;</w:t>
      </w:r>
    </w:p>
  </w:footnote>
  <w:footnote w:id="23">
    <w:p w:rsidR="000B14D4" w:rsidRDefault="000B14D4" w:rsidP="00805750">
      <w:pPr>
        <w:pStyle w:val="a9"/>
        <w:jc w:val="both"/>
      </w:pPr>
      <w:r>
        <w:rPr>
          <w:rStyle w:val="ab"/>
        </w:rPr>
        <w:footnoteRef/>
      </w:r>
      <w:r>
        <w:t xml:space="preserve"> </w:t>
      </w:r>
      <w:r w:rsidRPr="00805750">
        <w:rPr>
          <w:rFonts w:ascii="Times New Roman" w:hAnsi="Times New Roman"/>
          <w:i/>
        </w:rPr>
        <w:t>Постановление</w:t>
      </w:r>
      <w:r w:rsidRPr="00805750">
        <w:rPr>
          <w:rFonts w:ascii="Times New Roman" w:hAnsi="Times New Roman"/>
        </w:rPr>
        <w:t xml:space="preserve"> АС Дальневосточного округа от 27</w:t>
      </w:r>
      <w:r w:rsidR="00B93C94">
        <w:rPr>
          <w:rFonts w:ascii="Times New Roman" w:hAnsi="Times New Roman"/>
        </w:rPr>
        <w:t xml:space="preserve"> мая </w:t>
      </w:r>
      <w:r w:rsidRPr="00805750">
        <w:rPr>
          <w:rFonts w:ascii="Times New Roman" w:hAnsi="Times New Roman"/>
        </w:rPr>
        <w:t>2015 г. №Ф03-1495/2015 // СПС «Консультант</w:t>
      </w:r>
      <w:r w:rsidR="00B93C94">
        <w:rPr>
          <w:rFonts w:ascii="Times New Roman" w:hAnsi="Times New Roman"/>
        </w:rPr>
        <w:t xml:space="preserve"> </w:t>
      </w:r>
      <w:r w:rsidRPr="00805750">
        <w:rPr>
          <w:rFonts w:ascii="Times New Roman" w:hAnsi="Times New Roman"/>
        </w:rPr>
        <w:t>Плюс»;</w:t>
      </w:r>
    </w:p>
  </w:footnote>
  <w:footnote w:id="24">
    <w:p w:rsidR="000B14D4" w:rsidRDefault="000B14D4" w:rsidP="00C831B4">
      <w:pPr>
        <w:pStyle w:val="a9"/>
        <w:jc w:val="both"/>
      </w:pPr>
      <w:r w:rsidRPr="00C831B4">
        <w:rPr>
          <w:rStyle w:val="ab"/>
          <w:rFonts w:ascii="Times New Roman" w:hAnsi="Times New Roman"/>
        </w:rPr>
        <w:footnoteRef/>
      </w:r>
      <w:r w:rsidRPr="00C831B4">
        <w:rPr>
          <w:rFonts w:ascii="Times New Roman" w:hAnsi="Times New Roman"/>
        </w:rPr>
        <w:t xml:space="preserve"> </w:t>
      </w:r>
      <w:r w:rsidRPr="00C831B4">
        <w:rPr>
          <w:rFonts w:ascii="Times New Roman" w:hAnsi="Times New Roman"/>
          <w:i/>
        </w:rPr>
        <w:t>Пешков А.Б.</w:t>
      </w:r>
      <w:r w:rsidRPr="00C831B4">
        <w:rPr>
          <w:rFonts w:ascii="Times New Roman" w:hAnsi="Times New Roman"/>
        </w:rPr>
        <w:t xml:space="preserve"> Проблемы административно-правового метода регулирования советских общественных отношений. </w:t>
      </w:r>
      <w:proofErr w:type="spellStart"/>
      <w:r w:rsidRPr="00C831B4">
        <w:rPr>
          <w:rFonts w:ascii="Times New Roman" w:hAnsi="Times New Roman"/>
        </w:rPr>
        <w:t>Иркутстк</w:t>
      </w:r>
      <w:proofErr w:type="spellEnd"/>
      <w:r w:rsidRPr="00C831B4">
        <w:rPr>
          <w:rFonts w:ascii="Times New Roman" w:hAnsi="Times New Roman"/>
        </w:rPr>
        <w:t xml:space="preserve">, 1974. С. 111. </w:t>
      </w:r>
    </w:p>
  </w:footnote>
  <w:footnote w:id="25">
    <w:p w:rsidR="000B14D4" w:rsidRDefault="000B14D4" w:rsidP="00323515">
      <w:pPr>
        <w:pStyle w:val="a9"/>
        <w:jc w:val="both"/>
      </w:pPr>
      <w:r w:rsidRPr="00323515">
        <w:rPr>
          <w:rStyle w:val="ab"/>
          <w:rFonts w:ascii="Times New Roman" w:hAnsi="Times New Roman"/>
        </w:rPr>
        <w:footnoteRef/>
      </w:r>
      <w:r w:rsidRPr="00323515">
        <w:rPr>
          <w:rFonts w:ascii="Times New Roman" w:hAnsi="Times New Roman"/>
        </w:rPr>
        <w:t xml:space="preserve"> </w:t>
      </w:r>
      <w:r w:rsidRPr="00323515">
        <w:rPr>
          <w:rFonts w:ascii="Times New Roman" w:hAnsi="Times New Roman"/>
          <w:i/>
        </w:rPr>
        <w:t>Федеральный закон</w:t>
      </w:r>
      <w:r w:rsidRPr="00323515">
        <w:rPr>
          <w:rFonts w:ascii="Times New Roman" w:hAnsi="Times New Roman"/>
        </w:rPr>
        <w:t xml:space="preserve"> от 04</w:t>
      </w:r>
      <w:r w:rsidR="00B93C94">
        <w:rPr>
          <w:rFonts w:ascii="Times New Roman" w:hAnsi="Times New Roman"/>
        </w:rPr>
        <w:t xml:space="preserve"> мая </w:t>
      </w:r>
      <w:r w:rsidRPr="00323515">
        <w:rPr>
          <w:rFonts w:ascii="Times New Roman" w:hAnsi="Times New Roman"/>
        </w:rPr>
        <w:t>2011 г. №99-ФЗ «О лицензировании отдельных видов деятельности» // СПС «Консультант</w:t>
      </w:r>
      <w:r w:rsidR="00B93C94">
        <w:rPr>
          <w:rFonts w:ascii="Times New Roman" w:hAnsi="Times New Roman"/>
        </w:rPr>
        <w:t xml:space="preserve"> </w:t>
      </w:r>
      <w:r w:rsidRPr="00323515">
        <w:rPr>
          <w:rFonts w:ascii="Times New Roman" w:hAnsi="Times New Roman"/>
        </w:rPr>
        <w:t xml:space="preserve">Плюс». </w:t>
      </w:r>
    </w:p>
  </w:footnote>
  <w:footnote w:id="26">
    <w:p w:rsidR="000B14D4" w:rsidRDefault="000B14D4" w:rsidP="00DC348B">
      <w:pPr>
        <w:pStyle w:val="a9"/>
        <w:jc w:val="both"/>
      </w:pPr>
      <w:r w:rsidRPr="00DC348B">
        <w:rPr>
          <w:rStyle w:val="ab"/>
          <w:rFonts w:ascii="Times New Roman" w:hAnsi="Times New Roman"/>
        </w:rPr>
        <w:footnoteRef/>
      </w:r>
      <w:r w:rsidRPr="00DC348B">
        <w:rPr>
          <w:rFonts w:ascii="Times New Roman" w:hAnsi="Times New Roman"/>
        </w:rPr>
        <w:t xml:space="preserve"> </w:t>
      </w:r>
      <w:proofErr w:type="spellStart"/>
      <w:r w:rsidRPr="00DC348B">
        <w:rPr>
          <w:rFonts w:ascii="Times New Roman" w:hAnsi="Times New Roman"/>
          <w:i/>
        </w:rPr>
        <w:t>Морковских</w:t>
      </w:r>
      <w:proofErr w:type="spellEnd"/>
      <w:r w:rsidRPr="00DC348B">
        <w:rPr>
          <w:rFonts w:ascii="Times New Roman" w:hAnsi="Times New Roman"/>
          <w:i/>
        </w:rPr>
        <w:t xml:space="preserve"> К.Д</w:t>
      </w:r>
      <w:r w:rsidRPr="00DC348B">
        <w:rPr>
          <w:rFonts w:ascii="Times New Roman" w:hAnsi="Times New Roman"/>
        </w:rPr>
        <w:t>. Административно-разрешительный метод в правовом регулировании отношений недропользования // Петербургс</w:t>
      </w:r>
      <w:r w:rsidR="00B93C94">
        <w:rPr>
          <w:rFonts w:ascii="Times New Roman" w:hAnsi="Times New Roman"/>
        </w:rPr>
        <w:t>кий юрист. 2016. №4. С. 141-147.</w:t>
      </w:r>
    </w:p>
  </w:footnote>
  <w:footnote w:id="27">
    <w:p w:rsidR="000B14D4" w:rsidRDefault="000B14D4" w:rsidP="00A55F22">
      <w:pPr>
        <w:pStyle w:val="a9"/>
        <w:jc w:val="both"/>
      </w:pPr>
      <w:r w:rsidRPr="00A55F22">
        <w:rPr>
          <w:rStyle w:val="ab"/>
          <w:rFonts w:ascii="Times New Roman" w:hAnsi="Times New Roman"/>
        </w:rPr>
        <w:footnoteRef/>
      </w:r>
      <w:r w:rsidRPr="00A55F22">
        <w:rPr>
          <w:rFonts w:ascii="Times New Roman" w:hAnsi="Times New Roman"/>
        </w:rPr>
        <w:t xml:space="preserve"> </w:t>
      </w:r>
      <w:r w:rsidRPr="00A55F22">
        <w:rPr>
          <w:rFonts w:ascii="Times New Roman" w:hAnsi="Times New Roman"/>
          <w:i/>
        </w:rPr>
        <w:t>Постановление</w:t>
      </w:r>
      <w:r w:rsidRPr="00A55F22">
        <w:rPr>
          <w:rFonts w:ascii="Times New Roman" w:hAnsi="Times New Roman"/>
        </w:rPr>
        <w:t xml:space="preserve"> </w:t>
      </w:r>
      <w:r w:rsidR="00B93C94">
        <w:rPr>
          <w:rFonts w:ascii="Times New Roman" w:hAnsi="Times New Roman"/>
        </w:rPr>
        <w:t xml:space="preserve">ФАС Поволжского округа от 29 июля </w:t>
      </w:r>
      <w:r w:rsidRPr="00A55F22">
        <w:rPr>
          <w:rFonts w:ascii="Times New Roman" w:hAnsi="Times New Roman"/>
        </w:rPr>
        <w:t>2014 г. по делу №А57-17563/12 // СПС «Консультант</w:t>
      </w:r>
      <w:r w:rsidR="00B93C94">
        <w:rPr>
          <w:rFonts w:ascii="Times New Roman" w:hAnsi="Times New Roman"/>
        </w:rPr>
        <w:t xml:space="preserve"> </w:t>
      </w:r>
      <w:r w:rsidRPr="00A55F22">
        <w:rPr>
          <w:rFonts w:ascii="Times New Roman" w:hAnsi="Times New Roman"/>
        </w:rPr>
        <w:t>Плюс»</w:t>
      </w:r>
      <w:r w:rsidR="00984B42">
        <w:rPr>
          <w:rFonts w:ascii="Times New Roman" w:hAnsi="Times New Roman"/>
        </w:rPr>
        <w:t>.</w:t>
      </w:r>
    </w:p>
  </w:footnote>
  <w:footnote w:id="28">
    <w:p w:rsidR="000B14D4" w:rsidRDefault="000B14D4">
      <w:pPr>
        <w:pStyle w:val="a9"/>
      </w:pPr>
      <w:r>
        <w:rPr>
          <w:rStyle w:val="ab"/>
        </w:rPr>
        <w:footnoteRef/>
      </w:r>
      <w:r>
        <w:t xml:space="preserve"> </w:t>
      </w:r>
      <w:r w:rsidRPr="00926D95">
        <w:rPr>
          <w:rFonts w:ascii="Times New Roman" w:hAnsi="Times New Roman"/>
          <w:i/>
        </w:rPr>
        <w:t>Ходырев</w:t>
      </w:r>
      <w:r>
        <w:rPr>
          <w:rFonts w:ascii="Times New Roman" w:hAnsi="Times New Roman"/>
          <w:i/>
        </w:rPr>
        <w:t xml:space="preserve"> П.М.</w:t>
      </w:r>
      <w:r w:rsidRPr="00926D95">
        <w:rPr>
          <w:rFonts w:ascii="Times New Roman" w:hAnsi="Times New Roman"/>
        </w:rPr>
        <w:t xml:space="preserve"> Договор и лицензия в механизме возникновения права пользования недрами // Актуальные проблемы частноправового регулирования: Материалы Международной </w:t>
      </w:r>
      <w:r w:rsidRPr="00926D95">
        <w:rPr>
          <w:rFonts w:ascii="Times New Roman" w:hAnsi="Times New Roman"/>
          <w:lang w:val="en-US"/>
        </w:rPr>
        <w:t>VI</w:t>
      </w:r>
      <w:r w:rsidRPr="00926D95">
        <w:rPr>
          <w:rFonts w:ascii="Times New Roman" w:hAnsi="Times New Roman"/>
        </w:rPr>
        <w:t xml:space="preserve"> научной конференции молодых учёных</w:t>
      </w:r>
      <w:proofErr w:type="gramStart"/>
      <w:r w:rsidRPr="00926D95">
        <w:rPr>
          <w:rFonts w:ascii="Times New Roman" w:hAnsi="Times New Roman"/>
        </w:rPr>
        <w:t xml:space="preserve"> :</w:t>
      </w:r>
      <w:proofErr w:type="gramEnd"/>
      <w:r w:rsidRPr="00926D95">
        <w:rPr>
          <w:rFonts w:ascii="Times New Roman" w:hAnsi="Times New Roman"/>
        </w:rPr>
        <w:t xml:space="preserve"> сборник науч. статей / отв. ред. Ю.С. Поваров. – Самара</w:t>
      </w:r>
      <w:proofErr w:type="gramStart"/>
      <w:r w:rsidRPr="00926D95">
        <w:rPr>
          <w:rFonts w:ascii="Times New Roman" w:hAnsi="Times New Roman"/>
        </w:rPr>
        <w:t xml:space="preserve"> :</w:t>
      </w:r>
      <w:proofErr w:type="gramEnd"/>
      <w:r w:rsidRPr="00926D95">
        <w:rPr>
          <w:rFonts w:ascii="Times New Roman" w:hAnsi="Times New Roman"/>
        </w:rPr>
        <w:t xml:space="preserve"> «</w:t>
      </w:r>
      <w:proofErr w:type="spellStart"/>
      <w:r w:rsidRPr="00926D95">
        <w:rPr>
          <w:rFonts w:ascii="Times New Roman" w:hAnsi="Times New Roman"/>
        </w:rPr>
        <w:t>Универс</w:t>
      </w:r>
      <w:proofErr w:type="spellEnd"/>
      <w:r w:rsidRPr="00926D95">
        <w:rPr>
          <w:rFonts w:ascii="Times New Roman" w:hAnsi="Times New Roman"/>
        </w:rPr>
        <w:t>-групп», 2006. С. 163-165.</w:t>
      </w:r>
      <w:r>
        <w:t xml:space="preserve">  </w:t>
      </w:r>
    </w:p>
  </w:footnote>
  <w:footnote w:id="29">
    <w:p w:rsidR="000B14D4" w:rsidRDefault="000B14D4" w:rsidP="001B5BA0">
      <w:pPr>
        <w:pStyle w:val="a9"/>
        <w:jc w:val="both"/>
      </w:pPr>
      <w:r>
        <w:rPr>
          <w:rStyle w:val="ab"/>
        </w:rPr>
        <w:footnoteRef/>
      </w:r>
      <w:r>
        <w:t xml:space="preserve"> </w:t>
      </w:r>
      <w:r w:rsidRPr="001B5BA0">
        <w:rPr>
          <w:rFonts w:ascii="Times New Roman" w:hAnsi="Times New Roman"/>
        </w:rPr>
        <w:t xml:space="preserve">См., напр.: </w:t>
      </w:r>
      <w:r w:rsidRPr="001B5BA0">
        <w:rPr>
          <w:rFonts w:ascii="Times New Roman" w:hAnsi="Times New Roman"/>
          <w:i/>
        </w:rPr>
        <w:t>Постановление</w:t>
      </w:r>
      <w:r w:rsidRPr="001B5BA0">
        <w:rPr>
          <w:rFonts w:ascii="Times New Roman" w:hAnsi="Times New Roman"/>
        </w:rPr>
        <w:t xml:space="preserve"> Третьего арбитражно</w:t>
      </w:r>
      <w:r w:rsidR="00B93C94">
        <w:rPr>
          <w:rFonts w:ascii="Times New Roman" w:hAnsi="Times New Roman"/>
        </w:rPr>
        <w:t xml:space="preserve">го апелляционного суда от 03 августа </w:t>
      </w:r>
      <w:r w:rsidRPr="001B5BA0">
        <w:rPr>
          <w:rFonts w:ascii="Times New Roman" w:hAnsi="Times New Roman"/>
        </w:rPr>
        <w:t>2016</w:t>
      </w:r>
      <w:r w:rsidR="00B93C94">
        <w:rPr>
          <w:rFonts w:ascii="Times New Roman" w:hAnsi="Times New Roman"/>
        </w:rPr>
        <w:t xml:space="preserve"> г.</w:t>
      </w:r>
      <w:r w:rsidRPr="001B5BA0">
        <w:rPr>
          <w:rFonts w:ascii="Times New Roman" w:hAnsi="Times New Roman"/>
        </w:rPr>
        <w:t xml:space="preserve"> по делу </w:t>
      </w:r>
      <w:r w:rsidR="00B93C94">
        <w:rPr>
          <w:rFonts w:ascii="Times New Roman" w:hAnsi="Times New Roman"/>
        </w:rPr>
        <w:t>№</w:t>
      </w:r>
      <w:r w:rsidRPr="001B5BA0">
        <w:rPr>
          <w:rFonts w:ascii="Times New Roman" w:hAnsi="Times New Roman"/>
        </w:rPr>
        <w:t>А33-734/2016</w:t>
      </w:r>
      <w:r>
        <w:rPr>
          <w:rFonts w:ascii="Times New Roman" w:hAnsi="Times New Roman"/>
        </w:rPr>
        <w:t xml:space="preserve">; </w:t>
      </w:r>
      <w:r w:rsidRPr="001B5BA0">
        <w:rPr>
          <w:rFonts w:ascii="Times New Roman" w:hAnsi="Times New Roman"/>
          <w:i/>
        </w:rPr>
        <w:t>Постановление</w:t>
      </w:r>
      <w:r w:rsidRPr="001B5BA0">
        <w:rPr>
          <w:rFonts w:ascii="Times New Roman" w:hAnsi="Times New Roman"/>
        </w:rPr>
        <w:t xml:space="preserve"> Шестого арбитражного апелляционного суда от 29</w:t>
      </w:r>
      <w:r w:rsidR="00B93C94">
        <w:rPr>
          <w:rFonts w:ascii="Times New Roman" w:hAnsi="Times New Roman"/>
        </w:rPr>
        <w:t xml:space="preserve"> июня </w:t>
      </w:r>
      <w:r w:rsidRPr="001B5BA0">
        <w:rPr>
          <w:rFonts w:ascii="Times New Roman" w:hAnsi="Times New Roman"/>
        </w:rPr>
        <w:t>2016</w:t>
      </w:r>
      <w:r w:rsidR="00B93C94">
        <w:rPr>
          <w:rFonts w:ascii="Times New Roman" w:hAnsi="Times New Roman"/>
        </w:rPr>
        <w:t xml:space="preserve"> г.</w:t>
      </w:r>
      <w:r w:rsidRPr="001B5BA0">
        <w:rPr>
          <w:rFonts w:ascii="Times New Roman" w:hAnsi="Times New Roman"/>
        </w:rPr>
        <w:t xml:space="preserve"> </w:t>
      </w:r>
      <w:r w:rsidR="00B93C94">
        <w:rPr>
          <w:rFonts w:ascii="Times New Roman" w:hAnsi="Times New Roman"/>
        </w:rPr>
        <w:t>№</w:t>
      </w:r>
      <w:r w:rsidRPr="001B5BA0">
        <w:rPr>
          <w:rFonts w:ascii="Times New Roman" w:hAnsi="Times New Roman"/>
        </w:rPr>
        <w:t>06АП-2803/2016 по делу N А73-13709/2015</w:t>
      </w:r>
      <w:r>
        <w:rPr>
          <w:rFonts w:ascii="Times New Roman" w:hAnsi="Times New Roman"/>
        </w:rPr>
        <w:t xml:space="preserve">; </w:t>
      </w:r>
      <w:r w:rsidRPr="001B5BA0">
        <w:rPr>
          <w:rFonts w:ascii="Times New Roman" w:hAnsi="Times New Roman"/>
        </w:rPr>
        <w:t>Постановление Двенадцатого арбитражного апелляционного суда от 26</w:t>
      </w:r>
      <w:r w:rsidR="00B93C94">
        <w:rPr>
          <w:rFonts w:ascii="Times New Roman" w:hAnsi="Times New Roman"/>
        </w:rPr>
        <w:t xml:space="preserve"> июля </w:t>
      </w:r>
      <w:r w:rsidRPr="001B5BA0">
        <w:rPr>
          <w:rFonts w:ascii="Times New Roman" w:hAnsi="Times New Roman"/>
        </w:rPr>
        <w:t xml:space="preserve">2016 </w:t>
      </w:r>
      <w:r w:rsidR="00B93C94">
        <w:rPr>
          <w:rFonts w:ascii="Times New Roman" w:hAnsi="Times New Roman"/>
        </w:rPr>
        <w:t xml:space="preserve">г. </w:t>
      </w:r>
      <w:r>
        <w:rPr>
          <w:rFonts w:ascii="Times New Roman" w:hAnsi="Times New Roman"/>
        </w:rPr>
        <w:t xml:space="preserve">по делу </w:t>
      </w:r>
      <w:r w:rsidR="00B93C94">
        <w:rPr>
          <w:rFonts w:ascii="Times New Roman" w:hAnsi="Times New Roman"/>
        </w:rPr>
        <w:t>№</w:t>
      </w:r>
      <w:r>
        <w:rPr>
          <w:rFonts w:ascii="Times New Roman" w:hAnsi="Times New Roman"/>
        </w:rPr>
        <w:t>А57-27523/2014 // СПС «Консультант</w:t>
      </w:r>
      <w:r w:rsidR="00B93C94">
        <w:rPr>
          <w:rFonts w:ascii="Times New Roman" w:hAnsi="Times New Roman"/>
        </w:rPr>
        <w:t xml:space="preserve"> </w:t>
      </w:r>
      <w:r>
        <w:rPr>
          <w:rFonts w:ascii="Times New Roman" w:hAnsi="Times New Roman"/>
        </w:rPr>
        <w:t xml:space="preserve">Плюс». </w:t>
      </w:r>
    </w:p>
  </w:footnote>
  <w:footnote w:id="30">
    <w:p w:rsidR="000B14D4" w:rsidRDefault="000B14D4" w:rsidP="003421D5">
      <w:pPr>
        <w:pStyle w:val="a9"/>
        <w:jc w:val="both"/>
      </w:pPr>
      <w:r>
        <w:rPr>
          <w:rStyle w:val="ab"/>
        </w:rPr>
        <w:footnoteRef/>
      </w:r>
      <w:r>
        <w:t xml:space="preserve"> </w:t>
      </w:r>
      <w:r w:rsidRPr="00C013F2">
        <w:rPr>
          <w:rFonts w:ascii="Times New Roman" w:hAnsi="Times New Roman"/>
        </w:rPr>
        <w:t xml:space="preserve">См., напр.: </w:t>
      </w:r>
      <w:proofErr w:type="spellStart"/>
      <w:r w:rsidRPr="00C013F2">
        <w:rPr>
          <w:rFonts w:ascii="Times New Roman" w:hAnsi="Times New Roman"/>
          <w:i/>
        </w:rPr>
        <w:t>Кокин</w:t>
      </w:r>
      <w:proofErr w:type="spellEnd"/>
      <w:r w:rsidRPr="00C013F2">
        <w:rPr>
          <w:rFonts w:ascii="Times New Roman" w:hAnsi="Times New Roman"/>
          <w:i/>
        </w:rPr>
        <w:t xml:space="preserve"> В.Н.</w:t>
      </w:r>
      <w:r w:rsidRPr="00C013F2">
        <w:rPr>
          <w:rFonts w:ascii="Times New Roman" w:hAnsi="Times New Roman"/>
        </w:rPr>
        <w:t xml:space="preserve"> Лицензионное соглашение при недропользовании // Право и экономика. 2008. №4. С. 18.</w:t>
      </w:r>
      <w:r>
        <w:t xml:space="preserve"> </w:t>
      </w:r>
    </w:p>
  </w:footnote>
  <w:footnote w:id="31">
    <w:p w:rsidR="000B14D4" w:rsidRDefault="000B14D4">
      <w:pPr>
        <w:pStyle w:val="a9"/>
      </w:pPr>
      <w:r w:rsidRPr="00E932F8">
        <w:rPr>
          <w:rStyle w:val="ab"/>
          <w:rFonts w:ascii="Times New Roman" w:hAnsi="Times New Roman"/>
        </w:rPr>
        <w:footnoteRef/>
      </w:r>
      <w:r w:rsidRPr="00E932F8">
        <w:rPr>
          <w:rFonts w:ascii="Times New Roman" w:hAnsi="Times New Roman"/>
        </w:rPr>
        <w:t xml:space="preserve"> </w:t>
      </w:r>
      <w:r w:rsidRPr="00E932F8">
        <w:rPr>
          <w:rFonts w:ascii="Times New Roman" w:hAnsi="Times New Roman"/>
          <w:i/>
        </w:rPr>
        <w:t>Дроздов И.А</w:t>
      </w:r>
      <w:r w:rsidRPr="00E932F8">
        <w:rPr>
          <w:rFonts w:ascii="Times New Roman" w:hAnsi="Times New Roman"/>
        </w:rPr>
        <w:t>. О развитии правового регулирования недропользования // Вестник Высшего Арбитражного Суда РФ. 2007. №8. С. 35.</w:t>
      </w:r>
    </w:p>
  </w:footnote>
  <w:footnote w:id="32">
    <w:p w:rsidR="000B14D4" w:rsidRDefault="000B14D4">
      <w:pPr>
        <w:pStyle w:val="a9"/>
      </w:pPr>
      <w:r>
        <w:rPr>
          <w:rStyle w:val="ab"/>
        </w:rPr>
        <w:footnoteRef/>
      </w:r>
      <w:r>
        <w:t xml:space="preserve"> </w:t>
      </w:r>
      <w:proofErr w:type="spellStart"/>
      <w:r w:rsidRPr="0081316F">
        <w:rPr>
          <w:rFonts w:ascii="Times New Roman" w:hAnsi="Times New Roman"/>
          <w:i/>
        </w:rPr>
        <w:t>Махлина</w:t>
      </w:r>
      <w:proofErr w:type="spellEnd"/>
      <w:r w:rsidRPr="0081316F">
        <w:rPr>
          <w:rFonts w:ascii="Times New Roman" w:hAnsi="Times New Roman"/>
          <w:i/>
        </w:rPr>
        <w:t xml:space="preserve"> М.И.</w:t>
      </w:r>
      <w:r w:rsidRPr="0081316F">
        <w:rPr>
          <w:rFonts w:ascii="Times New Roman" w:hAnsi="Times New Roman"/>
        </w:rPr>
        <w:t xml:space="preserve"> Избранные публикации. 1992-1999. М., 2000. С. 123.</w:t>
      </w:r>
      <w:r>
        <w:t xml:space="preserve"> </w:t>
      </w:r>
    </w:p>
  </w:footnote>
  <w:footnote w:id="33">
    <w:p w:rsidR="000B14D4" w:rsidRDefault="000B14D4" w:rsidP="008F1E26">
      <w:pPr>
        <w:pStyle w:val="a9"/>
        <w:jc w:val="both"/>
      </w:pPr>
      <w:r>
        <w:rPr>
          <w:rStyle w:val="ab"/>
        </w:rPr>
        <w:footnoteRef/>
      </w:r>
      <w:r>
        <w:t xml:space="preserve"> </w:t>
      </w:r>
      <w:r w:rsidRPr="008F1E26">
        <w:rPr>
          <w:rFonts w:ascii="Times New Roman" w:hAnsi="Times New Roman"/>
          <w:i/>
          <w:szCs w:val="28"/>
        </w:rPr>
        <w:t>Указ</w:t>
      </w:r>
      <w:r w:rsidRPr="008F1E26">
        <w:rPr>
          <w:rFonts w:ascii="Times New Roman" w:hAnsi="Times New Roman"/>
          <w:szCs w:val="28"/>
        </w:rPr>
        <w:t xml:space="preserve"> Президента РФ от 24 декабря 1993 г. №2285 «Вопросы соглашений о разделе продукции при пользовании недрами»</w:t>
      </w:r>
      <w:r>
        <w:rPr>
          <w:rFonts w:ascii="Times New Roman" w:hAnsi="Times New Roman"/>
          <w:szCs w:val="28"/>
        </w:rPr>
        <w:t xml:space="preserve"> // СПС «Консультант</w:t>
      </w:r>
      <w:r w:rsidR="00B93C94">
        <w:rPr>
          <w:rFonts w:ascii="Times New Roman" w:hAnsi="Times New Roman"/>
          <w:szCs w:val="28"/>
        </w:rPr>
        <w:t xml:space="preserve"> </w:t>
      </w:r>
      <w:r>
        <w:rPr>
          <w:rFonts w:ascii="Times New Roman" w:hAnsi="Times New Roman"/>
          <w:szCs w:val="28"/>
        </w:rPr>
        <w:t>Плюс».</w:t>
      </w:r>
    </w:p>
  </w:footnote>
  <w:footnote w:id="34">
    <w:p w:rsidR="000B14D4" w:rsidRDefault="000B14D4" w:rsidP="007F47AB">
      <w:pPr>
        <w:pStyle w:val="a9"/>
        <w:jc w:val="both"/>
      </w:pPr>
      <w:r w:rsidRPr="007F47AB">
        <w:rPr>
          <w:rStyle w:val="ab"/>
          <w:rFonts w:ascii="Times New Roman" w:hAnsi="Times New Roman"/>
        </w:rPr>
        <w:footnoteRef/>
      </w:r>
      <w:r w:rsidRPr="007F47AB">
        <w:rPr>
          <w:rFonts w:ascii="Times New Roman" w:hAnsi="Times New Roman"/>
        </w:rPr>
        <w:t xml:space="preserve"> </w:t>
      </w:r>
      <w:r w:rsidRPr="007F47AB">
        <w:rPr>
          <w:rFonts w:ascii="Times New Roman" w:hAnsi="Times New Roman"/>
          <w:i/>
        </w:rPr>
        <w:t>Налоговый кодекс</w:t>
      </w:r>
      <w:r w:rsidRPr="007F47AB">
        <w:rPr>
          <w:rFonts w:ascii="Times New Roman" w:hAnsi="Times New Roman"/>
        </w:rPr>
        <w:t xml:space="preserve"> Российской Федерации от 05.08.2000 г. №117-ФЗ // СПС «Консультант</w:t>
      </w:r>
      <w:r w:rsidR="00B93C94">
        <w:rPr>
          <w:rFonts w:ascii="Times New Roman" w:hAnsi="Times New Roman"/>
        </w:rPr>
        <w:t xml:space="preserve"> </w:t>
      </w:r>
      <w:r w:rsidRPr="007F47AB">
        <w:rPr>
          <w:rFonts w:ascii="Times New Roman" w:hAnsi="Times New Roman"/>
        </w:rPr>
        <w:t>Плюс»</w:t>
      </w:r>
      <w:r>
        <w:rPr>
          <w:rFonts w:ascii="Times New Roman" w:hAnsi="Times New Roman"/>
        </w:rPr>
        <w:t>;</w:t>
      </w:r>
    </w:p>
  </w:footnote>
  <w:footnote w:id="35">
    <w:p w:rsidR="000B14D4" w:rsidRDefault="000B14D4" w:rsidP="005D1F6F">
      <w:pPr>
        <w:pStyle w:val="a9"/>
        <w:jc w:val="both"/>
      </w:pPr>
      <w:r w:rsidRPr="005D1F6F">
        <w:rPr>
          <w:rStyle w:val="ab"/>
          <w:rFonts w:ascii="Times New Roman" w:hAnsi="Times New Roman"/>
        </w:rPr>
        <w:footnoteRef/>
      </w:r>
      <w:r w:rsidRPr="005D1F6F">
        <w:rPr>
          <w:rFonts w:ascii="Times New Roman" w:hAnsi="Times New Roman"/>
        </w:rPr>
        <w:t xml:space="preserve"> </w:t>
      </w:r>
      <w:r w:rsidRPr="005D1F6F">
        <w:rPr>
          <w:rFonts w:ascii="Times New Roman" w:hAnsi="Times New Roman"/>
          <w:i/>
        </w:rPr>
        <w:t>Мазков Е.Ю.</w:t>
      </w:r>
      <w:r w:rsidRPr="005D1F6F">
        <w:rPr>
          <w:rFonts w:ascii="Times New Roman" w:hAnsi="Times New Roman"/>
        </w:rPr>
        <w:t xml:space="preserve"> Аукционы на право пользования участками недр: актуальные проблемы // </w:t>
      </w:r>
      <w:proofErr w:type="spellStart"/>
      <w:r w:rsidRPr="005D1F6F">
        <w:rPr>
          <w:rFonts w:ascii="Times New Roman" w:hAnsi="Times New Roman"/>
        </w:rPr>
        <w:t>Нефтегаз</w:t>
      </w:r>
      <w:proofErr w:type="spellEnd"/>
      <w:r w:rsidRPr="005D1F6F">
        <w:rPr>
          <w:rFonts w:ascii="Times New Roman" w:hAnsi="Times New Roman"/>
        </w:rPr>
        <w:t xml:space="preserve">, энергетика и законодательство. </w:t>
      </w:r>
      <w:proofErr w:type="spellStart"/>
      <w:r w:rsidRPr="005D1F6F">
        <w:rPr>
          <w:rFonts w:ascii="Times New Roman" w:hAnsi="Times New Roman"/>
        </w:rPr>
        <w:t>Вып</w:t>
      </w:r>
      <w:proofErr w:type="spellEnd"/>
      <w:r w:rsidRPr="005D1F6F">
        <w:rPr>
          <w:rFonts w:ascii="Times New Roman" w:hAnsi="Times New Roman"/>
        </w:rPr>
        <w:t xml:space="preserve">. 5. 2005-2006. С. 56-64. </w:t>
      </w:r>
    </w:p>
  </w:footnote>
  <w:footnote w:id="36">
    <w:p w:rsidR="000B14D4" w:rsidRDefault="000B14D4" w:rsidP="00B93C94">
      <w:pPr>
        <w:pStyle w:val="a9"/>
        <w:jc w:val="both"/>
      </w:pPr>
      <w:r w:rsidRPr="00C75AB2">
        <w:rPr>
          <w:rStyle w:val="ab"/>
          <w:rFonts w:ascii="Times New Roman" w:hAnsi="Times New Roman"/>
        </w:rPr>
        <w:footnoteRef/>
      </w:r>
      <w:r w:rsidRPr="00C75AB2">
        <w:rPr>
          <w:rFonts w:ascii="Times New Roman" w:hAnsi="Times New Roman"/>
        </w:rPr>
        <w:t xml:space="preserve"> </w:t>
      </w:r>
      <w:r w:rsidRPr="00C75AB2">
        <w:rPr>
          <w:rFonts w:ascii="Times New Roman" w:hAnsi="Times New Roman"/>
          <w:i/>
        </w:rPr>
        <w:t>Определение</w:t>
      </w:r>
      <w:r w:rsidRPr="00C75AB2">
        <w:rPr>
          <w:rFonts w:ascii="Times New Roman" w:hAnsi="Times New Roman"/>
        </w:rPr>
        <w:t xml:space="preserve"> Конституционного Суда РФ от 04 марта 2004 г. №90-О «</w:t>
      </w:r>
      <w:r>
        <w:rPr>
          <w:rFonts w:ascii="Times New Roman" w:hAnsi="Times New Roman"/>
        </w:rPr>
        <w:t>По запросу группы депутатов Государственной Думы о</w:t>
      </w:r>
      <w:r w:rsidRPr="00C75AB2">
        <w:rPr>
          <w:rFonts w:ascii="Times New Roman" w:hAnsi="Times New Roman"/>
        </w:rPr>
        <w:t xml:space="preserve"> проверке конституционности п</w:t>
      </w:r>
      <w:r>
        <w:rPr>
          <w:rFonts w:ascii="Times New Roman" w:hAnsi="Times New Roman"/>
        </w:rPr>
        <w:t>ункта</w:t>
      </w:r>
      <w:r w:rsidRPr="00C75AB2">
        <w:rPr>
          <w:rFonts w:ascii="Times New Roman" w:hAnsi="Times New Roman"/>
        </w:rPr>
        <w:t xml:space="preserve"> 7 ст</w:t>
      </w:r>
      <w:r>
        <w:rPr>
          <w:rFonts w:ascii="Times New Roman" w:hAnsi="Times New Roman"/>
        </w:rPr>
        <w:t>атьи</w:t>
      </w:r>
      <w:r w:rsidRPr="00C75AB2">
        <w:rPr>
          <w:rFonts w:ascii="Times New Roman" w:hAnsi="Times New Roman"/>
        </w:rPr>
        <w:t xml:space="preserve"> 2 ФЗ «О соглашениях о разделе продукции» // СПС «Консультант</w:t>
      </w:r>
      <w:r w:rsidR="00B93C94">
        <w:rPr>
          <w:rFonts w:ascii="Times New Roman" w:hAnsi="Times New Roman"/>
        </w:rPr>
        <w:t xml:space="preserve"> </w:t>
      </w:r>
      <w:r w:rsidRPr="00C75AB2">
        <w:rPr>
          <w:rFonts w:ascii="Times New Roman" w:hAnsi="Times New Roman"/>
        </w:rPr>
        <w:t>Плюс»;</w:t>
      </w:r>
    </w:p>
  </w:footnote>
  <w:footnote w:id="37">
    <w:p w:rsidR="000B14D4" w:rsidRDefault="000B14D4" w:rsidP="008D08EE">
      <w:pPr>
        <w:pStyle w:val="a9"/>
        <w:jc w:val="both"/>
      </w:pPr>
      <w:r w:rsidRPr="00391369">
        <w:rPr>
          <w:rStyle w:val="ab"/>
          <w:rFonts w:ascii="Times New Roman" w:hAnsi="Times New Roman"/>
        </w:rPr>
        <w:footnoteRef/>
      </w:r>
      <w:r w:rsidRPr="00391369">
        <w:rPr>
          <w:rFonts w:ascii="Times New Roman" w:hAnsi="Times New Roman"/>
        </w:rPr>
        <w:t xml:space="preserve"> </w:t>
      </w:r>
      <w:r w:rsidRPr="00391369">
        <w:rPr>
          <w:rFonts w:ascii="Times New Roman" w:hAnsi="Times New Roman"/>
          <w:i/>
        </w:rPr>
        <w:t>Скобелева Л.В.</w:t>
      </w:r>
      <w:r w:rsidRPr="00391369">
        <w:rPr>
          <w:rFonts w:ascii="Times New Roman" w:hAnsi="Times New Roman"/>
        </w:rPr>
        <w:t xml:space="preserve"> Проблемы соглашений о разделе продукции в России в современный период // Проблемы безопасности российского общества. 2015. № 4. С. 78-87.</w:t>
      </w:r>
    </w:p>
  </w:footnote>
  <w:footnote w:id="38">
    <w:p w:rsidR="000B14D4" w:rsidRPr="00D95AC2" w:rsidRDefault="000B14D4" w:rsidP="008D08EE">
      <w:pPr>
        <w:pStyle w:val="a9"/>
        <w:jc w:val="both"/>
        <w:rPr>
          <w:lang w:val="en-US"/>
        </w:rPr>
      </w:pPr>
      <w:r w:rsidRPr="00391369">
        <w:rPr>
          <w:rStyle w:val="ab"/>
          <w:rFonts w:ascii="Times New Roman" w:hAnsi="Times New Roman"/>
        </w:rPr>
        <w:footnoteRef/>
      </w:r>
      <w:r w:rsidRPr="00391369">
        <w:rPr>
          <w:rFonts w:ascii="Times New Roman" w:hAnsi="Times New Roman"/>
        </w:rPr>
        <w:t xml:space="preserve"> </w:t>
      </w:r>
      <w:r w:rsidRPr="00391369">
        <w:rPr>
          <w:rFonts w:ascii="Times New Roman" w:hAnsi="Times New Roman"/>
          <w:i/>
        </w:rPr>
        <w:t>Елисеев В.С.</w:t>
      </w:r>
      <w:r w:rsidRPr="00391369">
        <w:rPr>
          <w:rFonts w:ascii="Times New Roman" w:hAnsi="Times New Roman"/>
        </w:rPr>
        <w:t xml:space="preserve"> Почему неэффективен механизм соглашений о разделе продукции? // Право и государство: теория и практика. </w:t>
      </w:r>
      <w:r w:rsidRPr="00722441">
        <w:rPr>
          <w:rFonts w:ascii="Times New Roman" w:hAnsi="Times New Roman"/>
          <w:lang w:val="en-US"/>
        </w:rPr>
        <w:t xml:space="preserve">2012. №12. </w:t>
      </w:r>
      <w:r w:rsidRPr="00391369">
        <w:rPr>
          <w:rFonts w:ascii="Times New Roman" w:hAnsi="Times New Roman"/>
        </w:rPr>
        <w:t>С</w:t>
      </w:r>
      <w:r w:rsidRPr="00722441">
        <w:rPr>
          <w:rFonts w:ascii="Times New Roman" w:hAnsi="Times New Roman"/>
          <w:lang w:val="en-US"/>
        </w:rPr>
        <w:t xml:space="preserve">. 109-112. </w:t>
      </w:r>
    </w:p>
  </w:footnote>
  <w:footnote w:id="39">
    <w:p w:rsidR="000B14D4" w:rsidRPr="00A62198" w:rsidRDefault="000B14D4" w:rsidP="00391369">
      <w:pPr>
        <w:autoSpaceDE w:val="0"/>
        <w:autoSpaceDN w:val="0"/>
        <w:adjustRightInd w:val="0"/>
        <w:spacing w:after="0" w:line="240" w:lineRule="auto"/>
        <w:jc w:val="both"/>
      </w:pPr>
      <w:r>
        <w:rPr>
          <w:rStyle w:val="ab"/>
        </w:rPr>
        <w:footnoteRef/>
      </w:r>
      <w:r w:rsidRPr="00391369">
        <w:rPr>
          <w:lang w:val="en-US"/>
        </w:rPr>
        <w:t xml:space="preserve"> </w:t>
      </w:r>
      <w:r w:rsidRPr="00391369">
        <w:rPr>
          <w:rFonts w:ascii="TimesNewRomanPSMT" w:hAnsi="TimesNewRomanPSMT" w:cs="TimesNewRomanPSMT"/>
          <w:i/>
          <w:sz w:val="20"/>
          <w:szCs w:val="20"/>
          <w:lang w:val="en-US"/>
        </w:rPr>
        <w:t xml:space="preserve">Finked R.D, </w:t>
      </w:r>
      <w:proofErr w:type="spellStart"/>
      <w:r w:rsidRPr="00391369">
        <w:rPr>
          <w:rFonts w:ascii="TimesNewRomanPSMT" w:hAnsi="TimesNewRomanPSMT" w:cs="TimesNewRomanPSMT"/>
          <w:i/>
          <w:sz w:val="20"/>
          <w:szCs w:val="20"/>
          <w:lang w:val="en-US"/>
        </w:rPr>
        <w:t>Arbatov</w:t>
      </w:r>
      <w:proofErr w:type="spellEnd"/>
      <w:r w:rsidRPr="00391369">
        <w:rPr>
          <w:rFonts w:ascii="TimesNewRomanPSMT" w:hAnsi="TimesNewRomanPSMT" w:cs="TimesNewRomanPSMT"/>
          <w:i/>
          <w:sz w:val="20"/>
          <w:szCs w:val="20"/>
          <w:lang w:val="en-US"/>
        </w:rPr>
        <w:t xml:space="preserve"> A.A, </w:t>
      </w:r>
      <w:proofErr w:type="spellStart"/>
      <w:r w:rsidRPr="00391369">
        <w:rPr>
          <w:rFonts w:ascii="TimesNewRomanPSMT" w:hAnsi="TimesNewRomanPSMT" w:cs="TimesNewRomanPSMT"/>
          <w:i/>
          <w:sz w:val="20"/>
          <w:szCs w:val="20"/>
          <w:lang w:val="en-US"/>
        </w:rPr>
        <w:t>Moukhin</w:t>
      </w:r>
      <w:proofErr w:type="spellEnd"/>
      <w:r w:rsidRPr="00391369">
        <w:rPr>
          <w:rFonts w:ascii="TimesNewRomanPSMT" w:hAnsi="TimesNewRomanPSMT" w:cs="TimesNewRomanPSMT"/>
          <w:i/>
          <w:sz w:val="20"/>
          <w:szCs w:val="20"/>
          <w:lang w:val="en-US"/>
        </w:rPr>
        <w:t xml:space="preserve"> A.V, Suvorov A., York H.L.</w:t>
      </w:r>
      <w:r w:rsidRPr="00391369">
        <w:rPr>
          <w:rFonts w:ascii="TimesNewRomanPSMT" w:hAnsi="TimesNewRomanPSMT" w:cs="TimesNewRomanPSMT"/>
          <w:sz w:val="20"/>
          <w:szCs w:val="20"/>
          <w:lang w:val="en-US"/>
        </w:rPr>
        <w:t xml:space="preserve"> Regional Impact of Project</w:t>
      </w:r>
      <w:r w:rsidRPr="00391369">
        <w:rPr>
          <w:rFonts w:cs="TimesNewRomanPSMT"/>
          <w:sz w:val="20"/>
          <w:szCs w:val="20"/>
          <w:lang w:val="en-US"/>
        </w:rPr>
        <w:t xml:space="preserve"> </w:t>
      </w:r>
      <w:r w:rsidRPr="00391369">
        <w:rPr>
          <w:rFonts w:ascii="TimesNewRomanPSMT" w:hAnsi="TimesNewRomanPSMT" w:cs="TimesNewRomanPSMT"/>
          <w:sz w:val="20"/>
          <w:szCs w:val="20"/>
          <w:lang w:val="en-US"/>
        </w:rPr>
        <w:t>Spending.// Oil</w:t>
      </w:r>
      <w:r w:rsidRPr="00814BF7">
        <w:rPr>
          <w:rFonts w:ascii="TimesNewRomanPSMT" w:hAnsi="TimesNewRomanPSMT" w:cs="TimesNewRomanPSMT"/>
          <w:sz w:val="20"/>
          <w:szCs w:val="20"/>
        </w:rPr>
        <w:t xml:space="preserve"> &amp; </w:t>
      </w:r>
      <w:r w:rsidRPr="00391369">
        <w:rPr>
          <w:rFonts w:ascii="TimesNewRomanPSMT" w:hAnsi="TimesNewRomanPSMT" w:cs="TimesNewRomanPSMT"/>
          <w:sz w:val="20"/>
          <w:szCs w:val="20"/>
          <w:lang w:val="en-US"/>
        </w:rPr>
        <w:t>Gas</w:t>
      </w:r>
      <w:r w:rsidRPr="00814BF7">
        <w:rPr>
          <w:rFonts w:ascii="TimesNewRomanPSMT" w:hAnsi="TimesNewRomanPSMT" w:cs="TimesNewRomanPSMT"/>
          <w:sz w:val="20"/>
          <w:szCs w:val="20"/>
        </w:rPr>
        <w:t xml:space="preserve"> </w:t>
      </w:r>
      <w:r w:rsidRPr="00391369">
        <w:rPr>
          <w:rFonts w:ascii="TimesNewRomanPSMT" w:hAnsi="TimesNewRomanPSMT" w:cs="TimesNewRomanPSMT"/>
          <w:sz w:val="20"/>
          <w:szCs w:val="20"/>
          <w:lang w:val="en-US"/>
        </w:rPr>
        <w:t>Executive</w:t>
      </w:r>
      <w:r w:rsidRPr="00814BF7">
        <w:rPr>
          <w:rFonts w:ascii="TimesNewRomanPSMT" w:hAnsi="TimesNewRomanPSMT" w:cs="TimesNewRomanPSMT"/>
          <w:sz w:val="20"/>
          <w:szCs w:val="20"/>
        </w:rPr>
        <w:t xml:space="preserve">, </w:t>
      </w:r>
      <w:r w:rsidRPr="00391369">
        <w:rPr>
          <w:rFonts w:ascii="TimesNewRomanPSMT" w:hAnsi="TimesNewRomanPSMT" w:cs="TimesNewRomanPSMT"/>
          <w:sz w:val="20"/>
          <w:szCs w:val="20"/>
          <w:lang w:val="en-US"/>
        </w:rPr>
        <w:t>Society</w:t>
      </w:r>
      <w:r w:rsidRPr="00814BF7">
        <w:rPr>
          <w:rFonts w:ascii="TimesNewRomanPSMT" w:hAnsi="TimesNewRomanPSMT" w:cs="TimesNewRomanPSMT"/>
          <w:sz w:val="20"/>
          <w:szCs w:val="20"/>
        </w:rPr>
        <w:t xml:space="preserve"> </w:t>
      </w:r>
      <w:r w:rsidRPr="00391369">
        <w:rPr>
          <w:rFonts w:ascii="TimesNewRomanPSMT" w:hAnsi="TimesNewRomanPSMT" w:cs="TimesNewRomanPSMT"/>
          <w:sz w:val="20"/>
          <w:szCs w:val="20"/>
          <w:lang w:val="en-US"/>
        </w:rPr>
        <w:t>of</w:t>
      </w:r>
      <w:r w:rsidRPr="00814BF7">
        <w:rPr>
          <w:rFonts w:ascii="TimesNewRomanPSMT" w:hAnsi="TimesNewRomanPSMT" w:cs="TimesNewRomanPSMT"/>
          <w:sz w:val="20"/>
          <w:szCs w:val="20"/>
        </w:rPr>
        <w:t xml:space="preserve"> </w:t>
      </w:r>
      <w:r w:rsidRPr="00391369">
        <w:rPr>
          <w:rFonts w:ascii="TimesNewRomanPSMT" w:hAnsi="TimesNewRomanPSMT" w:cs="TimesNewRomanPSMT"/>
          <w:sz w:val="20"/>
          <w:szCs w:val="20"/>
          <w:lang w:val="en-US"/>
        </w:rPr>
        <w:t>Petroleum</w:t>
      </w:r>
      <w:r w:rsidRPr="00814BF7">
        <w:rPr>
          <w:rFonts w:ascii="TimesNewRomanPSMT" w:hAnsi="TimesNewRomanPSMT" w:cs="TimesNewRomanPSMT"/>
          <w:sz w:val="20"/>
          <w:szCs w:val="20"/>
        </w:rPr>
        <w:t xml:space="preserve"> </w:t>
      </w:r>
      <w:r w:rsidRPr="00391369">
        <w:rPr>
          <w:rFonts w:ascii="TimesNewRomanPSMT" w:hAnsi="TimesNewRomanPSMT" w:cs="TimesNewRomanPSMT"/>
          <w:sz w:val="20"/>
          <w:szCs w:val="20"/>
          <w:lang w:val="en-US"/>
        </w:rPr>
        <w:t>Engineers</w:t>
      </w:r>
      <w:r w:rsidRPr="00814BF7">
        <w:rPr>
          <w:rFonts w:ascii="TimesNewRomanPSMT" w:hAnsi="TimesNewRomanPSMT" w:cs="TimesNewRomanPSMT"/>
          <w:sz w:val="20"/>
          <w:szCs w:val="20"/>
        </w:rPr>
        <w:t xml:space="preserve">, </w:t>
      </w:r>
      <w:r w:rsidRPr="00391369">
        <w:rPr>
          <w:rFonts w:ascii="TimesNewRomanPSMT" w:hAnsi="TimesNewRomanPSMT" w:cs="TimesNewRomanPSMT"/>
          <w:sz w:val="20"/>
          <w:szCs w:val="20"/>
          <w:lang w:val="en-US"/>
        </w:rPr>
        <w:t>p</w:t>
      </w:r>
      <w:r w:rsidRPr="00814BF7">
        <w:rPr>
          <w:rFonts w:ascii="TimesNewRomanPSMT" w:hAnsi="TimesNewRomanPSMT" w:cs="TimesNewRomanPSMT"/>
          <w:sz w:val="20"/>
          <w:szCs w:val="20"/>
        </w:rPr>
        <w:t>.38-43</w:t>
      </w:r>
      <w:proofErr w:type="gramStart"/>
      <w:r w:rsidRPr="00814BF7">
        <w:rPr>
          <w:rFonts w:ascii="TimesNewRomanPSMT" w:hAnsi="TimesNewRomanPSMT" w:cs="TimesNewRomanPSMT"/>
          <w:sz w:val="20"/>
          <w:szCs w:val="20"/>
        </w:rPr>
        <w:t>,50</w:t>
      </w:r>
      <w:proofErr w:type="gramEnd"/>
      <w:r w:rsidR="00F14BA7" w:rsidRPr="00A62198">
        <w:rPr>
          <w:rFonts w:cs="TimesNewRomanPSMT"/>
          <w:sz w:val="20"/>
          <w:szCs w:val="20"/>
        </w:rPr>
        <w:t xml:space="preserve">. </w:t>
      </w:r>
    </w:p>
  </w:footnote>
  <w:footnote w:id="40">
    <w:p w:rsidR="000B14D4" w:rsidRDefault="000B14D4" w:rsidP="00DD6A5B">
      <w:pPr>
        <w:pStyle w:val="a9"/>
        <w:jc w:val="both"/>
      </w:pPr>
      <w:r>
        <w:rPr>
          <w:rStyle w:val="ab"/>
        </w:rPr>
        <w:footnoteRef/>
      </w:r>
      <w:r>
        <w:t xml:space="preserve"> </w:t>
      </w:r>
      <w:proofErr w:type="spellStart"/>
      <w:r w:rsidRPr="00DD6A5B">
        <w:rPr>
          <w:rFonts w:ascii="Times New Roman" w:hAnsi="Times New Roman"/>
          <w:i/>
        </w:rPr>
        <w:t>Токмаков</w:t>
      </w:r>
      <w:proofErr w:type="spellEnd"/>
      <w:r w:rsidRPr="00DD6A5B">
        <w:rPr>
          <w:rFonts w:ascii="Times New Roman" w:hAnsi="Times New Roman"/>
          <w:i/>
        </w:rPr>
        <w:t xml:space="preserve"> Е.А.</w:t>
      </w:r>
      <w:r w:rsidRPr="00DD6A5B">
        <w:rPr>
          <w:rFonts w:ascii="Times New Roman" w:hAnsi="Times New Roman"/>
        </w:rPr>
        <w:t xml:space="preserve"> Об эффективности реализации соглашения о разделе продукции на примере проекта «Сахалин-2» // Современные проблемы экономического развития предприятий, отраслей, комплексов, территорий</w:t>
      </w:r>
      <w:proofErr w:type="gramStart"/>
      <w:r w:rsidRPr="00DD6A5B">
        <w:rPr>
          <w:rFonts w:ascii="Times New Roman" w:hAnsi="Times New Roman"/>
        </w:rPr>
        <w:t xml:space="preserve"> :</w:t>
      </w:r>
      <w:proofErr w:type="gramEnd"/>
      <w:r w:rsidRPr="00DD6A5B">
        <w:rPr>
          <w:rFonts w:ascii="Times New Roman" w:hAnsi="Times New Roman"/>
        </w:rPr>
        <w:t xml:space="preserve"> материалы конференции. Хабаровск, 2016. С. 363-366. </w:t>
      </w:r>
    </w:p>
  </w:footnote>
  <w:footnote w:id="41">
    <w:p w:rsidR="000B14D4" w:rsidRDefault="000B14D4" w:rsidP="00F14BA7">
      <w:pPr>
        <w:pStyle w:val="a9"/>
        <w:jc w:val="both"/>
      </w:pPr>
      <w:r w:rsidRPr="00C15884">
        <w:rPr>
          <w:rStyle w:val="ab"/>
          <w:rFonts w:ascii="Times New Roman" w:hAnsi="Times New Roman"/>
        </w:rPr>
        <w:footnoteRef/>
      </w:r>
      <w:r w:rsidRPr="00C15884">
        <w:rPr>
          <w:rFonts w:ascii="Times New Roman" w:hAnsi="Times New Roman"/>
        </w:rPr>
        <w:t xml:space="preserve"> </w:t>
      </w:r>
      <w:proofErr w:type="spellStart"/>
      <w:r w:rsidRPr="00C15884">
        <w:rPr>
          <w:rFonts w:ascii="Times New Roman" w:hAnsi="Times New Roman"/>
          <w:i/>
        </w:rPr>
        <w:t>Клюкин</w:t>
      </w:r>
      <w:proofErr w:type="spellEnd"/>
      <w:r w:rsidRPr="00C15884">
        <w:rPr>
          <w:rFonts w:ascii="Times New Roman" w:hAnsi="Times New Roman"/>
          <w:i/>
        </w:rPr>
        <w:t xml:space="preserve"> Б.Д.</w:t>
      </w:r>
      <w:r w:rsidRPr="00C15884">
        <w:rPr>
          <w:rFonts w:ascii="Times New Roman" w:hAnsi="Times New Roman"/>
        </w:rPr>
        <w:t xml:space="preserve"> Горные отношения Западной Евро</w:t>
      </w:r>
      <w:r>
        <w:rPr>
          <w:rFonts w:ascii="Times New Roman" w:hAnsi="Times New Roman"/>
        </w:rPr>
        <w:t>п</w:t>
      </w:r>
      <w:r w:rsidRPr="00C15884">
        <w:rPr>
          <w:rFonts w:ascii="Times New Roman" w:hAnsi="Times New Roman"/>
        </w:rPr>
        <w:t xml:space="preserve">ы и Америки. М., 2000. С. 144. </w:t>
      </w:r>
    </w:p>
  </w:footnote>
  <w:footnote w:id="42">
    <w:p w:rsidR="000B14D4" w:rsidRDefault="000B14D4" w:rsidP="00F14BA7">
      <w:pPr>
        <w:pStyle w:val="a9"/>
        <w:jc w:val="both"/>
      </w:pPr>
      <w:r>
        <w:rPr>
          <w:rStyle w:val="ab"/>
        </w:rPr>
        <w:footnoteRef/>
      </w:r>
      <w:r>
        <w:t xml:space="preserve"> </w:t>
      </w:r>
      <w:r w:rsidRPr="008B286F">
        <w:rPr>
          <w:rFonts w:ascii="Times New Roman" w:hAnsi="Times New Roman"/>
          <w:i/>
        </w:rPr>
        <w:t>Сосна С.А.</w:t>
      </w:r>
      <w:r w:rsidRPr="008B286F">
        <w:rPr>
          <w:rFonts w:ascii="Times New Roman" w:hAnsi="Times New Roman"/>
        </w:rPr>
        <w:t xml:space="preserve"> Концессионные соглашения: теория и практика. М., 2002. С. </w:t>
      </w:r>
      <w:r>
        <w:rPr>
          <w:rFonts w:ascii="Times New Roman" w:hAnsi="Times New Roman"/>
        </w:rPr>
        <w:t>24</w:t>
      </w:r>
      <w:r w:rsidRPr="008B286F">
        <w:rPr>
          <w:rFonts w:ascii="Times New Roman" w:hAnsi="Times New Roman"/>
        </w:rPr>
        <w:t xml:space="preserve">. </w:t>
      </w:r>
    </w:p>
  </w:footnote>
  <w:footnote w:id="43">
    <w:p w:rsidR="000B14D4" w:rsidRDefault="000B14D4" w:rsidP="00F14BA7">
      <w:pPr>
        <w:pStyle w:val="a9"/>
        <w:jc w:val="both"/>
      </w:pPr>
      <w:r w:rsidRPr="008B286F">
        <w:rPr>
          <w:rStyle w:val="ab"/>
          <w:rFonts w:ascii="Times New Roman" w:hAnsi="Times New Roman"/>
        </w:rPr>
        <w:footnoteRef/>
      </w:r>
      <w:r w:rsidRPr="008B286F">
        <w:rPr>
          <w:rFonts w:ascii="Times New Roman" w:hAnsi="Times New Roman"/>
        </w:rPr>
        <w:t xml:space="preserve"> </w:t>
      </w:r>
      <w:r w:rsidRPr="008B286F">
        <w:rPr>
          <w:rFonts w:ascii="Times New Roman" w:hAnsi="Times New Roman"/>
          <w:i/>
        </w:rPr>
        <w:t>Сосна С.А.</w:t>
      </w:r>
      <w:r w:rsidRPr="008B286F">
        <w:rPr>
          <w:rFonts w:ascii="Times New Roman" w:hAnsi="Times New Roman"/>
        </w:rPr>
        <w:t xml:space="preserve"> Концессионные соглашения: теория и практика. М., 2002. С. 16-17. </w:t>
      </w:r>
    </w:p>
  </w:footnote>
  <w:footnote w:id="44">
    <w:p w:rsidR="000B14D4" w:rsidRDefault="000B14D4" w:rsidP="00F14BA7">
      <w:pPr>
        <w:pStyle w:val="a9"/>
        <w:jc w:val="both"/>
      </w:pPr>
      <w:r w:rsidRPr="008B286F">
        <w:rPr>
          <w:rStyle w:val="ab"/>
          <w:rFonts w:ascii="Times New Roman" w:hAnsi="Times New Roman"/>
        </w:rPr>
        <w:footnoteRef/>
      </w:r>
      <w:r w:rsidRPr="008B286F">
        <w:rPr>
          <w:rFonts w:ascii="Times New Roman" w:hAnsi="Times New Roman"/>
        </w:rPr>
        <w:t xml:space="preserve"> </w:t>
      </w:r>
      <w:proofErr w:type="spellStart"/>
      <w:r w:rsidRPr="008B286F">
        <w:rPr>
          <w:rFonts w:ascii="Times New Roman" w:hAnsi="Times New Roman"/>
          <w:i/>
        </w:rPr>
        <w:t>Клюкин</w:t>
      </w:r>
      <w:proofErr w:type="spellEnd"/>
      <w:r w:rsidRPr="008B286F">
        <w:rPr>
          <w:rFonts w:ascii="Times New Roman" w:hAnsi="Times New Roman"/>
          <w:i/>
        </w:rPr>
        <w:t xml:space="preserve"> Б.Д.</w:t>
      </w:r>
      <w:r w:rsidRPr="008B286F">
        <w:rPr>
          <w:rFonts w:ascii="Times New Roman" w:hAnsi="Times New Roman"/>
        </w:rPr>
        <w:t xml:space="preserve"> Горное законодательство в странах Западной Европы и Америки. М., 2000. С. 144-148. </w:t>
      </w:r>
    </w:p>
  </w:footnote>
  <w:footnote w:id="45">
    <w:p w:rsidR="000B14D4" w:rsidRDefault="000B14D4" w:rsidP="00F14BA7">
      <w:pPr>
        <w:pStyle w:val="a9"/>
        <w:jc w:val="both"/>
      </w:pPr>
      <w:r w:rsidRPr="00EB1026">
        <w:rPr>
          <w:rStyle w:val="ab"/>
          <w:rFonts w:ascii="Times New Roman" w:hAnsi="Times New Roman"/>
        </w:rPr>
        <w:footnoteRef/>
      </w:r>
      <w:r w:rsidRPr="00EB1026">
        <w:rPr>
          <w:rFonts w:ascii="Times New Roman" w:hAnsi="Times New Roman"/>
        </w:rPr>
        <w:t xml:space="preserve"> </w:t>
      </w:r>
      <w:proofErr w:type="spellStart"/>
      <w:r w:rsidRPr="00EB1026">
        <w:rPr>
          <w:rFonts w:ascii="Times New Roman" w:hAnsi="Times New Roman"/>
          <w:i/>
        </w:rPr>
        <w:t>Кокин</w:t>
      </w:r>
      <w:proofErr w:type="spellEnd"/>
      <w:r w:rsidRPr="00EB1026">
        <w:rPr>
          <w:rFonts w:ascii="Times New Roman" w:hAnsi="Times New Roman"/>
          <w:i/>
        </w:rPr>
        <w:t xml:space="preserve"> В.Н.</w:t>
      </w:r>
      <w:r w:rsidRPr="00EB1026">
        <w:rPr>
          <w:rFonts w:ascii="Times New Roman" w:hAnsi="Times New Roman"/>
        </w:rPr>
        <w:t xml:space="preserve"> Недропользование: теоретико-правовой анализ. М., 2005. С. 130. </w:t>
      </w:r>
    </w:p>
  </w:footnote>
  <w:footnote w:id="46">
    <w:p w:rsidR="000B14D4" w:rsidRDefault="000B14D4" w:rsidP="00F22F00">
      <w:pPr>
        <w:pStyle w:val="a9"/>
        <w:jc w:val="both"/>
      </w:pPr>
      <w:r w:rsidRPr="00F22F00">
        <w:rPr>
          <w:rStyle w:val="ab"/>
          <w:rFonts w:ascii="Times New Roman" w:hAnsi="Times New Roman"/>
        </w:rPr>
        <w:footnoteRef/>
      </w:r>
      <w:r w:rsidRPr="00F22F00">
        <w:rPr>
          <w:rFonts w:ascii="Times New Roman" w:hAnsi="Times New Roman"/>
        </w:rPr>
        <w:t xml:space="preserve"> </w:t>
      </w:r>
      <w:proofErr w:type="spellStart"/>
      <w:r w:rsidRPr="00F22F00">
        <w:rPr>
          <w:rFonts w:ascii="Times New Roman" w:hAnsi="Times New Roman"/>
          <w:i/>
        </w:rPr>
        <w:t>Пиванова</w:t>
      </w:r>
      <w:proofErr w:type="spellEnd"/>
      <w:r w:rsidRPr="00F22F00">
        <w:rPr>
          <w:rFonts w:ascii="Times New Roman" w:hAnsi="Times New Roman"/>
          <w:i/>
        </w:rPr>
        <w:t xml:space="preserve"> А.В.</w:t>
      </w:r>
      <w:r w:rsidRPr="00F22F00">
        <w:rPr>
          <w:rFonts w:ascii="Times New Roman" w:hAnsi="Times New Roman"/>
        </w:rPr>
        <w:t xml:space="preserve"> Концессионные модели предоставления прав недропользования в целях разведки и добычи нефти и газа на континентальном шельфе: отечественный и зарубежный опыт // Нефть, Газ и Право. 2012. №3. С. 59.</w:t>
      </w:r>
    </w:p>
  </w:footnote>
  <w:footnote w:id="47">
    <w:p w:rsidR="000B14D4" w:rsidRDefault="000B14D4" w:rsidP="007D4097">
      <w:pPr>
        <w:pStyle w:val="a9"/>
        <w:jc w:val="both"/>
      </w:pPr>
      <w:r w:rsidRPr="007D4097">
        <w:rPr>
          <w:rStyle w:val="ab"/>
          <w:rFonts w:ascii="Times New Roman" w:hAnsi="Times New Roman"/>
        </w:rPr>
        <w:footnoteRef/>
      </w:r>
      <w:r w:rsidRPr="007D4097">
        <w:rPr>
          <w:rFonts w:ascii="Times New Roman" w:hAnsi="Times New Roman"/>
        </w:rPr>
        <w:t xml:space="preserve"> </w:t>
      </w:r>
      <w:proofErr w:type="spellStart"/>
      <w:r w:rsidRPr="007D4097">
        <w:rPr>
          <w:rFonts w:ascii="Times New Roman" w:hAnsi="Times New Roman"/>
          <w:i/>
        </w:rPr>
        <w:t>Пиванова</w:t>
      </w:r>
      <w:proofErr w:type="spellEnd"/>
      <w:r w:rsidRPr="007D4097">
        <w:rPr>
          <w:rFonts w:ascii="Times New Roman" w:hAnsi="Times New Roman"/>
          <w:i/>
        </w:rPr>
        <w:t xml:space="preserve"> А.В.</w:t>
      </w:r>
      <w:r w:rsidRPr="007D4097">
        <w:rPr>
          <w:rFonts w:ascii="Times New Roman" w:hAnsi="Times New Roman"/>
        </w:rPr>
        <w:t xml:space="preserve"> Становление и развитие законодательства Бразилии в нефтегазовой сфере // Латинская Америка. 2012. №12. С. 16-19.</w:t>
      </w:r>
    </w:p>
  </w:footnote>
  <w:footnote w:id="48">
    <w:p w:rsidR="000B14D4" w:rsidRDefault="000B14D4" w:rsidP="00D53CC0">
      <w:pPr>
        <w:pStyle w:val="a9"/>
        <w:jc w:val="both"/>
      </w:pPr>
      <w:r w:rsidRPr="00E9533E">
        <w:rPr>
          <w:rStyle w:val="ab"/>
          <w:rFonts w:ascii="Times New Roman" w:hAnsi="Times New Roman"/>
        </w:rPr>
        <w:footnoteRef/>
      </w:r>
      <w:r w:rsidRPr="00E9533E">
        <w:rPr>
          <w:rFonts w:ascii="Times New Roman" w:hAnsi="Times New Roman"/>
        </w:rPr>
        <w:t xml:space="preserve"> </w:t>
      </w:r>
      <w:r w:rsidRPr="00E9533E">
        <w:rPr>
          <w:rFonts w:ascii="Times New Roman" w:hAnsi="Times New Roman"/>
          <w:i/>
        </w:rPr>
        <w:t>Кодекс</w:t>
      </w:r>
      <w:r w:rsidRPr="00E9533E">
        <w:rPr>
          <w:rFonts w:ascii="Times New Roman" w:hAnsi="Times New Roman"/>
        </w:rPr>
        <w:t xml:space="preserve"> Республики Казахстан от 27 декабря 2017 г. №125-</w:t>
      </w:r>
      <w:r w:rsidRPr="00E9533E">
        <w:rPr>
          <w:rFonts w:ascii="Times New Roman" w:hAnsi="Times New Roman"/>
          <w:lang w:val="en-US"/>
        </w:rPr>
        <w:t>VI</w:t>
      </w:r>
      <w:r w:rsidRPr="00E9533E">
        <w:rPr>
          <w:rFonts w:ascii="Times New Roman" w:hAnsi="Times New Roman"/>
        </w:rPr>
        <w:t xml:space="preserve"> «О недрах и недропользовании»</w:t>
      </w:r>
      <w:r w:rsidR="00F14BA7">
        <w:rPr>
          <w:rFonts w:ascii="Times New Roman" w:hAnsi="Times New Roman"/>
        </w:rPr>
        <w:t xml:space="preserve"> </w:t>
      </w:r>
      <w:r w:rsidR="00F14BA7" w:rsidRPr="00F14BA7">
        <w:rPr>
          <w:rFonts w:ascii="Times New Roman" w:hAnsi="Times New Roman"/>
        </w:rPr>
        <w:t>[</w:t>
      </w:r>
      <w:r w:rsidR="00F14BA7">
        <w:rPr>
          <w:rFonts w:ascii="Times New Roman" w:hAnsi="Times New Roman"/>
        </w:rPr>
        <w:t>Электронный ресурс</w:t>
      </w:r>
      <w:r w:rsidR="00F14BA7" w:rsidRPr="00F14BA7">
        <w:rPr>
          <w:rFonts w:ascii="Times New Roman" w:hAnsi="Times New Roman"/>
        </w:rPr>
        <w:t>]</w:t>
      </w:r>
      <w:r w:rsidR="00F14BA7">
        <w:rPr>
          <w:rFonts w:ascii="Times New Roman" w:hAnsi="Times New Roman"/>
        </w:rPr>
        <w:t>:</w:t>
      </w:r>
      <w:r w:rsidRPr="00E9533E">
        <w:rPr>
          <w:rFonts w:ascii="Times New Roman" w:hAnsi="Times New Roman"/>
        </w:rPr>
        <w:t xml:space="preserve"> </w:t>
      </w:r>
      <w:r w:rsidR="00F14BA7">
        <w:rPr>
          <w:rFonts w:ascii="Times New Roman" w:hAnsi="Times New Roman"/>
        </w:rPr>
        <w:t xml:space="preserve">Информационная система «Параграф» </w:t>
      </w:r>
      <w:r w:rsidR="00F14BA7" w:rsidRPr="00F14BA7">
        <w:rPr>
          <w:rFonts w:ascii="Times New Roman" w:hAnsi="Times New Roman"/>
        </w:rPr>
        <w:t>[</w:t>
      </w:r>
      <w:r w:rsidR="00F14BA7">
        <w:rPr>
          <w:rFonts w:ascii="Times New Roman" w:hAnsi="Times New Roman"/>
        </w:rPr>
        <w:t>сайт</w:t>
      </w:r>
      <w:r w:rsidR="00F14BA7" w:rsidRPr="00F14BA7">
        <w:rPr>
          <w:rFonts w:ascii="Times New Roman" w:hAnsi="Times New Roman"/>
        </w:rPr>
        <w:t>]</w:t>
      </w:r>
      <w:r w:rsidR="00F14BA7">
        <w:rPr>
          <w:rFonts w:ascii="Times New Roman" w:hAnsi="Times New Roman"/>
        </w:rPr>
        <w:t>. –</w:t>
      </w:r>
      <w:r w:rsidRPr="00E9533E">
        <w:rPr>
          <w:rFonts w:ascii="Times New Roman" w:hAnsi="Times New Roman"/>
        </w:rPr>
        <w:t xml:space="preserve"> </w:t>
      </w:r>
      <w:r w:rsidR="00F14BA7">
        <w:rPr>
          <w:rFonts w:ascii="Times New Roman" w:hAnsi="Times New Roman"/>
        </w:rPr>
        <w:t>Р</w:t>
      </w:r>
      <w:r w:rsidRPr="00E9533E">
        <w:rPr>
          <w:rFonts w:ascii="Times New Roman" w:hAnsi="Times New Roman"/>
        </w:rPr>
        <w:t>ежим доступа</w:t>
      </w:r>
      <w:r w:rsidR="00F14BA7">
        <w:rPr>
          <w:rFonts w:ascii="Times New Roman" w:hAnsi="Times New Roman"/>
        </w:rPr>
        <w:t>:</w:t>
      </w:r>
      <w:r w:rsidRPr="00E9533E">
        <w:rPr>
          <w:rFonts w:ascii="Times New Roman" w:hAnsi="Times New Roman"/>
        </w:rPr>
        <w:t xml:space="preserve"> http://online.zakon.kz</w:t>
      </w:r>
      <w:r w:rsidR="00F14BA7">
        <w:rPr>
          <w:rFonts w:ascii="Times New Roman" w:hAnsi="Times New Roman"/>
        </w:rPr>
        <w:t>.</w:t>
      </w:r>
    </w:p>
  </w:footnote>
  <w:footnote w:id="49">
    <w:p w:rsidR="000B14D4" w:rsidRDefault="000B14D4" w:rsidP="00D53CC0">
      <w:pPr>
        <w:pStyle w:val="a9"/>
      </w:pPr>
      <w:r w:rsidRPr="00514FF5">
        <w:rPr>
          <w:rStyle w:val="ab"/>
          <w:rFonts w:ascii="Times New Roman" w:hAnsi="Times New Roman"/>
        </w:rPr>
        <w:footnoteRef/>
      </w:r>
      <w:r w:rsidRPr="00514FF5">
        <w:rPr>
          <w:rFonts w:ascii="Times New Roman" w:hAnsi="Times New Roman"/>
        </w:rPr>
        <w:t xml:space="preserve"> </w:t>
      </w:r>
      <w:proofErr w:type="spellStart"/>
      <w:r w:rsidRPr="00514FF5">
        <w:rPr>
          <w:rFonts w:ascii="Times New Roman" w:hAnsi="Times New Roman"/>
          <w:i/>
        </w:rPr>
        <w:t>Экимов</w:t>
      </w:r>
      <w:proofErr w:type="spellEnd"/>
      <w:r w:rsidRPr="00514FF5">
        <w:rPr>
          <w:rFonts w:ascii="Times New Roman" w:hAnsi="Times New Roman"/>
          <w:i/>
        </w:rPr>
        <w:t xml:space="preserve"> А.И., Курбанов Р.А.</w:t>
      </w:r>
      <w:r w:rsidRPr="00514FF5">
        <w:rPr>
          <w:rFonts w:ascii="Times New Roman" w:hAnsi="Times New Roman"/>
        </w:rPr>
        <w:t xml:space="preserve"> Правовое регулирование инвестиций в ТЭК в Республике Казахстан // Чёрные дыры в российском законодательстве. 2010. №4. С. 32-35. </w:t>
      </w:r>
    </w:p>
  </w:footnote>
  <w:footnote w:id="50">
    <w:p w:rsidR="000B14D4" w:rsidRDefault="000B14D4" w:rsidP="00D53CC0">
      <w:pPr>
        <w:pStyle w:val="a9"/>
        <w:jc w:val="both"/>
      </w:pPr>
      <w:r w:rsidRPr="00C754F8">
        <w:rPr>
          <w:rStyle w:val="ab"/>
          <w:rFonts w:ascii="Times New Roman" w:hAnsi="Times New Roman"/>
        </w:rPr>
        <w:footnoteRef/>
      </w:r>
      <w:r w:rsidRPr="00C754F8">
        <w:rPr>
          <w:rFonts w:ascii="Times New Roman" w:hAnsi="Times New Roman"/>
        </w:rPr>
        <w:t xml:space="preserve"> </w:t>
      </w:r>
      <w:r w:rsidRPr="00C754F8">
        <w:rPr>
          <w:rFonts w:ascii="Times New Roman" w:hAnsi="Times New Roman"/>
          <w:i/>
        </w:rPr>
        <w:t>Сосна С.А.</w:t>
      </w:r>
      <w:r w:rsidRPr="00C754F8">
        <w:rPr>
          <w:rFonts w:ascii="Times New Roman" w:hAnsi="Times New Roman"/>
        </w:rPr>
        <w:t xml:space="preserve"> Становление </w:t>
      </w:r>
      <w:proofErr w:type="spellStart"/>
      <w:r w:rsidRPr="00C754F8">
        <w:rPr>
          <w:rFonts w:ascii="Times New Roman" w:hAnsi="Times New Roman"/>
        </w:rPr>
        <w:t>концессионно</w:t>
      </w:r>
      <w:proofErr w:type="spellEnd"/>
      <w:r w:rsidRPr="00C754F8">
        <w:rPr>
          <w:rFonts w:ascii="Times New Roman" w:hAnsi="Times New Roman"/>
        </w:rPr>
        <w:t xml:space="preserve">-договорных отношений в Российском недропользовании: проблемы и перспективы формирования нового законодательства // Московский журнал международного права. 2005. Спец. выпуск. С. 138. </w:t>
      </w:r>
    </w:p>
  </w:footnote>
  <w:footnote w:id="51">
    <w:p w:rsidR="000B14D4" w:rsidRDefault="000B14D4" w:rsidP="00D53CC0">
      <w:pPr>
        <w:pStyle w:val="a9"/>
        <w:jc w:val="both"/>
      </w:pPr>
      <w:r w:rsidRPr="00710537">
        <w:rPr>
          <w:rStyle w:val="ab"/>
          <w:rFonts w:ascii="Times New Roman" w:hAnsi="Times New Roman"/>
        </w:rPr>
        <w:footnoteRef/>
      </w:r>
      <w:r w:rsidRPr="00710537">
        <w:rPr>
          <w:rFonts w:ascii="Times New Roman" w:hAnsi="Times New Roman"/>
        </w:rPr>
        <w:t xml:space="preserve"> </w:t>
      </w:r>
      <w:r w:rsidRPr="00710537">
        <w:rPr>
          <w:rFonts w:ascii="Times New Roman" w:hAnsi="Times New Roman"/>
          <w:i/>
        </w:rPr>
        <w:t>Быстров Г.Е.</w:t>
      </w:r>
      <w:r w:rsidRPr="00710537">
        <w:rPr>
          <w:rFonts w:ascii="Times New Roman" w:hAnsi="Times New Roman"/>
        </w:rPr>
        <w:t xml:space="preserve"> О разрешительном (административно-правовом) и договорном (гражданско-правовом) регулировании недропользования в России // </w:t>
      </w:r>
      <w:r w:rsidRPr="00710537">
        <w:rPr>
          <w:rFonts w:ascii="Times New Roman" w:hAnsi="Times New Roman"/>
          <w:lang w:val="en-US"/>
        </w:rPr>
        <w:t>Argumentum</w:t>
      </w:r>
      <w:r w:rsidRPr="00710537">
        <w:rPr>
          <w:rFonts w:ascii="Times New Roman" w:hAnsi="Times New Roman"/>
        </w:rPr>
        <w:t xml:space="preserve"> </w:t>
      </w:r>
      <w:r w:rsidRPr="00710537">
        <w:rPr>
          <w:rFonts w:ascii="Times New Roman" w:hAnsi="Times New Roman"/>
          <w:lang w:val="en-US"/>
        </w:rPr>
        <w:t>ad</w:t>
      </w:r>
      <w:r w:rsidRPr="00710537">
        <w:rPr>
          <w:rFonts w:ascii="Times New Roman" w:hAnsi="Times New Roman"/>
        </w:rPr>
        <w:t xml:space="preserve"> </w:t>
      </w:r>
      <w:proofErr w:type="spellStart"/>
      <w:r w:rsidRPr="00710537">
        <w:rPr>
          <w:rFonts w:ascii="Times New Roman" w:hAnsi="Times New Roman"/>
          <w:lang w:val="en-US"/>
        </w:rPr>
        <w:t>judicium</w:t>
      </w:r>
      <w:proofErr w:type="spellEnd"/>
      <w:r w:rsidRPr="00710537">
        <w:rPr>
          <w:rFonts w:ascii="Times New Roman" w:hAnsi="Times New Roman"/>
        </w:rPr>
        <w:t xml:space="preserve">. Том 1. М., 2006. С. 479. </w:t>
      </w:r>
    </w:p>
  </w:footnote>
  <w:footnote w:id="52">
    <w:p w:rsidR="000B14D4" w:rsidRDefault="000B14D4" w:rsidP="007037B1">
      <w:pPr>
        <w:pStyle w:val="a9"/>
        <w:jc w:val="both"/>
      </w:pPr>
      <w:r w:rsidRPr="007037B1">
        <w:rPr>
          <w:rStyle w:val="ab"/>
          <w:rFonts w:ascii="Times New Roman" w:hAnsi="Times New Roman"/>
        </w:rPr>
        <w:footnoteRef/>
      </w:r>
      <w:r w:rsidRPr="007037B1">
        <w:rPr>
          <w:rFonts w:ascii="Times New Roman" w:hAnsi="Times New Roman"/>
        </w:rPr>
        <w:t xml:space="preserve"> </w:t>
      </w:r>
      <w:r w:rsidRPr="007037B1">
        <w:rPr>
          <w:rFonts w:ascii="Times New Roman" w:hAnsi="Times New Roman"/>
          <w:i/>
        </w:rPr>
        <w:t>Распоряжение</w:t>
      </w:r>
      <w:r w:rsidR="00F14BA7">
        <w:rPr>
          <w:rFonts w:ascii="Times New Roman" w:hAnsi="Times New Roman"/>
        </w:rPr>
        <w:t xml:space="preserve"> Правительства РФ от 21 апреля </w:t>
      </w:r>
      <w:r w:rsidRPr="007037B1">
        <w:rPr>
          <w:rFonts w:ascii="Times New Roman" w:hAnsi="Times New Roman"/>
        </w:rPr>
        <w:t>2003 г. №494-р «Об утверждении Основ государственной политики в области использования минерального сырья и недропользования» // СПС «Консультант</w:t>
      </w:r>
      <w:r w:rsidR="00F14BA7">
        <w:rPr>
          <w:rFonts w:ascii="Times New Roman" w:hAnsi="Times New Roman"/>
        </w:rPr>
        <w:t xml:space="preserve"> </w:t>
      </w:r>
      <w:r w:rsidRPr="007037B1">
        <w:rPr>
          <w:rFonts w:ascii="Times New Roman" w:hAnsi="Times New Roman"/>
        </w:rPr>
        <w:t>Плюс»;</w:t>
      </w:r>
    </w:p>
  </w:footnote>
  <w:footnote w:id="53">
    <w:p w:rsidR="000B14D4" w:rsidRDefault="000B14D4">
      <w:pPr>
        <w:pStyle w:val="a9"/>
      </w:pPr>
      <w:r w:rsidRPr="007C33AD">
        <w:rPr>
          <w:rStyle w:val="ab"/>
          <w:rFonts w:ascii="Times New Roman" w:hAnsi="Times New Roman"/>
        </w:rPr>
        <w:footnoteRef/>
      </w:r>
      <w:r w:rsidRPr="007C33AD">
        <w:rPr>
          <w:rFonts w:ascii="Times New Roman" w:hAnsi="Times New Roman"/>
        </w:rPr>
        <w:t xml:space="preserve"> </w:t>
      </w:r>
      <w:r w:rsidRPr="007C33AD">
        <w:rPr>
          <w:rFonts w:ascii="Times New Roman" w:hAnsi="Times New Roman"/>
          <w:i/>
        </w:rPr>
        <w:t>Федеральный закон</w:t>
      </w:r>
      <w:r w:rsidRPr="007C33AD">
        <w:rPr>
          <w:rFonts w:ascii="Times New Roman" w:hAnsi="Times New Roman"/>
        </w:rPr>
        <w:t xml:space="preserve"> от 5 апреля 2013 г. №44-ФЗ «О контрактной системе в сфере закупок товаров, работ, услуг для обеспечения государственных и муниципальных нужд» // СПС «Консультант</w:t>
      </w:r>
      <w:r w:rsidR="00F14BA7">
        <w:rPr>
          <w:rFonts w:ascii="Times New Roman" w:hAnsi="Times New Roman"/>
        </w:rPr>
        <w:t xml:space="preserve"> </w:t>
      </w:r>
      <w:r w:rsidRPr="007C33AD">
        <w:rPr>
          <w:rFonts w:ascii="Times New Roman" w:hAnsi="Times New Roman"/>
        </w:rPr>
        <w:t>Плюс»</w:t>
      </w:r>
      <w:r>
        <w:rPr>
          <w:rFonts w:ascii="Times New Roman" w:hAnsi="Times New Roman"/>
        </w:rPr>
        <w:t>.</w:t>
      </w:r>
    </w:p>
  </w:footnote>
  <w:footnote w:id="54">
    <w:p w:rsidR="000B14D4" w:rsidRDefault="000B14D4">
      <w:pPr>
        <w:pStyle w:val="a9"/>
      </w:pPr>
      <w:r w:rsidRPr="00237301">
        <w:rPr>
          <w:rStyle w:val="ab"/>
          <w:rFonts w:ascii="Times New Roman" w:hAnsi="Times New Roman"/>
        </w:rPr>
        <w:footnoteRef/>
      </w:r>
      <w:r w:rsidRPr="00237301">
        <w:rPr>
          <w:rFonts w:ascii="Times New Roman" w:hAnsi="Times New Roman"/>
        </w:rPr>
        <w:t xml:space="preserve"> </w:t>
      </w:r>
      <w:r w:rsidRPr="00237301">
        <w:rPr>
          <w:rFonts w:ascii="Times New Roman" w:hAnsi="Times New Roman"/>
          <w:i/>
        </w:rPr>
        <w:t xml:space="preserve">Никишин Д.Л. </w:t>
      </w:r>
      <w:r w:rsidRPr="00237301">
        <w:rPr>
          <w:rFonts w:ascii="Times New Roman" w:hAnsi="Times New Roman"/>
        </w:rPr>
        <w:t xml:space="preserve">Предоставление права пользования участками недр как правовой институт горного права // Имущественные отношения в Российской Федерации. 2013. №5. С. 97-98. </w:t>
      </w:r>
    </w:p>
  </w:footnote>
  <w:footnote w:id="55">
    <w:p w:rsidR="000B14D4" w:rsidRPr="00A95FC8" w:rsidRDefault="000B14D4" w:rsidP="00A95FC8">
      <w:pPr>
        <w:pStyle w:val="a9"/>
        <w:jc w:val="both"/>
        <w:rPr>
          <w:rFonts w:ascii="Times New Roman" w:hAnsi="Times New Roman"/>
        </w:rPr>
      </w:pPr>
      <w:r w:rsidRPr="00A95FC8">
        <w:rPr>
          <w:rStyle w:val="ab"/>
          <w:rFonts w:ascii="Times New Roman" w:hAnsi="Times New Roman"/>
        </w:rPr>
        <w:footnoteRef/>
      </w:r>
      <w:r w:rsidRPr="00A95FC8">
        <w:rPr>
          <w:rFonts w:ascii="Times New Roman" w:hAnsi="Times New Roman"/>
        </w:rPr>
        <w:t xml:space="preserve"> </w:t>
      </w:r>
      <w:r w:rsidRPr="00A95FC8">
        <w:rPr>
          <w:rFonts w:ascii="Times New Roman" w:hAnsi="Times New Roman"/>
          <w:i/>
        </w:rPr>
        <w:t>Конституция</w:t>
      </w:r>
      <w:r w:rsidRPr="00A95FC8">
        <w:rPr>
          <w:rFonts w:ascii="Times New Roman" w:hAnsi="Times New Roman"/>
        </w:rPr>
        <w:t xml:space="preserve"> Российской Федерации</w:t>
      </w:r>
      <w:proofErr w:type="gramStart"/>
      <w:r w:rsidRPr="00A95FC8">
        <w:rPr>
          <w:rFonts w:ascii="Times New Roman" w:hAnsi="Times New Roman"/>
        </w:rPr>
        <w:t xml:space="preserve"> :</w:t>
      </w:r>
      <w:proofErr w:type="gramEnd"/>
      <w:r w:rsidRPr="00A95FC8">
        <w:rPr>
          <w:rFonts w:ascii="Times New Roman" w:hAnsi="Times New Roman"/>
        </w:rPr>
        <w:t xml:space="preserve"> принята всенародным голосованием 12.12.1993 // СПС «Консультант</w:t>
      </w:r>
      <w:r w:rsidR="00F14BA7">
        <w:rPr>
          <w:rFonts w:ascii="Times New Roman" w:hAnsi="Times New Roman"/>
        </w:rPr>
        <w:t xml:space="preserve"> </w:t>
      </w:r>
      <w:r w:rsidRPr="00A95FC8">
        <w:rPr>
          <w:rFonts w:ascii="Times New Roman" w:hAnsi="Times New Roman"/>
        </w:rPr>
        <w:t>Плюс»</w:t>
      </w:r>
    </w:p>
  </w:footnote>
  <w:footnote w:id="56">
    <w:p w:rsidR="000B14D4" w:rsidRDefault="000B14D4" w:rsidP="008D6878">
      <w:pPr>
        <w:pStyle w:val="a9"/>
        <w:jc w:val="both"/>
      </w:pPr>
      <w:r>
        <w:rPr>
          <w:rStyle w:val="ab"/>
        </w:rPr>
        <w:footnoteRef/>
      </w:r>
      <w:r>
        <w:t xml:space="preserve"> </w:t>
      </w:r>
      <w:r w:rsidRPr="008D6878">
        <w:rPr>
          <w:rFonts w:ascii="Times New Roman" w:hAnsi="Times New Roman"/>
        </w:rPr>
        <w:t>Напр.,</w:t>
      </w:r>
      <w:r>
        <w:t xml:space="preserve"> </w:t>
      </w:r>
      <w:r w:rsidRPr="008D6878">
        <w:rPr>
          <w:rFonts w:ascii="Times New Roman" w:hAnsi="Times New Roman"/>
          <w:i/>
          <w:szCs w:val="24"/>
        </w:rPr>
        <w:t>постановление</w:t>
      </w:r>
      <w:r w:rsidRPr="008D6878">
        <w:rPr>
          <w:rFonts w:ascii="Times New Roman" w:hAnsi="Times New Roman"/>
          <w:szCs w:val="24"/>
        </w:rPr>
        <w:t xml:space="preserve"> Конституционного Суда РФ от 07.06.2000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8D6878">
        <w:rPr>
          <w:rFonts w:ascii="Times New Roman" w:hAnsi="Times New Roman"/>
          <w:i/>
          <w:szCs w:val="24"/>
        </w:rPr>
        <w:t>постановлени</w:t>
      </w:r>
      <w:r>
        <w:rPr>
          <w:rFonts w:ascii="Times New Roman" w:hAnsi="Times New Roman"/>
          <w:i/>
          <w:szCs w:val="24"/>
        </w:rPr>
        <w:t>е</w:t>
      </w:r>
      <w:r w:rsidRPr="008D6878">
        <w:rPr>
          <w:rFonts w:ascii="Times New Roman" w:hAnsi="Times New Roman"/>
          <w:szCs w:val="24"/>
        </w:rPr>
        <w:t xml:space="preserve"> Конституционного Суда РФ от 09.01.1998 г. № 1-П «По делу о проверке конституционности Лесного кодекса Российской Федерации»</w:t>
      </w:r>
      <w:r>
        <w:rPr>
          <w:rFonts w:ascii="Times New Roman" w:hAnsi="Times New Roman"/>
          <w:szCs w:val="24"/>
        </w:rPr>
        <w:t xml:space="preserve"> // СПС «Консультант</w:t>
      </w:r>
      <w:r w:rsidR="00F14BA7">
        <w:rPr>
          <w:rFonts w:ascii="Times New Roman" w:hAnsi="Times New Roman"/>
          <w:szCs w:val="24"/>
        </w:rPr>
        <w:t xml:space="preserve"> </w:t>
      </w:r>
      <w:r>
        <w:rPr>
          <w:rFonts w:ascii="Times New Roman" w:hAnsi="Times New Roman"/>
          <w:szCs w:val="24"/>
        </w:rPr>
        <w:t xml:space="preserve">Плюс». </w:t>
      </w:r>
    </w:p>
  </w:footnote>
  <w:footnote w:id="57">
    <w:p w:rsidR="000B14D4" w:rsidRDefault="000B14D4" w:rsidP="00024CF7">
      <w:pPr>
        <w:pStyle w:val="a9"/>
        <w:jc w:val="both"/>
      </w:pPr>
      <w:r w:rsidRPr="00024CF7">
        <w:rPr>
          <w:rStyle w:val="ab"/>
          <w:rFonts w:ascii="Times New Roman" w:hAnsi="Times New Roman"/>
        </w:rPr>
        <w:footnoteRef/>
      </w:r>
      <w:r w:rsidRPr="00024CF7">
        <w:rPr>
          <w:rFonts w:ascii="Times New Roman" w:hAnsi="Times New Roman"/>
        </w:rPr>
        <w:t xml:space="preserve"> </w:t>
      </w:r>
      <w:r w:rsidRPr="00024CF7">
        <w:rPr>
          <w:rFonts w:ascii="Times New Roman" w:hAnsi="Times New Roman"/>
          <w:i/>
        </w:rPr>
        <w:t>Толстых Н.И.</w:t>
      </w:r>
      <w:r w:rsidRPr="00024CF7">
        <w:rPr>
          <w:rFonts w:ascii="Times New Roman" w:hAnsi="Times New Roman"/>
        </w:rPr>
        <w:t xml:space="preserve"> Правовое регулирование организации и проведения конкурсов (аукционов) на право пользования недрами // Право и экономика. 2000. №3. С. 63. </w:t>
      </w:r>
    </w:p>
  </w:footnote>
  <w:footnote w:id="58">
    <w:p w:rsidR="000B14D4" w:rsidRPr="006960D0" w:rsidRDefault="000B14D4" w:rsidP="006960D0">
      <w:pPr>
        <w:autoSpaceDE w:val="0"/>
        <w:autoSpaceDN w:val="0"/>
        <w:adjustRightInd w:val="0"/>
        <w:spacing w:after="0" w:line="240" w:lineRule="auto"/>
        <w:jc w:val="both"/>
        <w:rPr>
          <w:rFonts w:ascii="Times New Roman" w:hAnsi="Times New Roman"/>
          <w:sz w:val="20"/>
          <w:szCs w:val="20"/>
        </w:rPr>
      </w:pPr>
      <w:r w:rsidRPr="006960D0">
        <w:rPr>
          <w:rStyle w:val="ab"/>
          <w:rFonts w:ascii="Times New Roman" w:hAnsi="Times New Roman"/>
          <w:sz w:val="20"/>
          <w:szCs w:val="20"/>
        </w:rPr>
        <w:footnoteRef/>
      </w:r>
      <w:r w:rsidRPr="006960D0">
        <w:rPr>
          <w:rFonts w:ascii="Times New Roman" w:hAnsi="Times New Roman"/>
          <w:sz w:val="20"/>
          <w:szCs w:val="20"/>
        </w:rPr>
        <w:t xml:space="preserve"> </w:t>
      </w:r>
      <w:r w:rsidRPr="006960D0">
        <w:rPr>
          <w:rFonts w:ascii="Times New Roman" w:hAnsi="Times New Roman"/>
          <w:i/>
          <w:sz w:val="20"/>
          <w:szCs w:val="20"/>
        </w:rPr>
        <w:t>Приказ</w:t>
      </w:r>
      <w:r w:rsidRPr="006960D0">
        <w:rPr>
          <w:rFonts w:ascii="Times New Roman" w:hAnsi="Times New Roman"/>
          <w:sz w:val="20"/>
          <w:szCs w:val="20"/>
        </w:rPr>
        <w:t xml:space="preserve"> Минприроды РФ от 17.06.2009 г. №156 «Об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 СПС «Консультант</w:t>
      </w:r>
      <w:r w:rsidR="00F14BA7">
        <w:rPr>
          <w:rFonts w:ascii="Times New Roman" w:hAnsi="Times New Roman"/>
          <w:sz w:val="20"/>
          <w:szCs w:val="20"/>
        </w:rPr>
        <w:t xml:space="preserve"> </w:t>
      </w:r>
      <w:r w:rsidRPr="006960D0">
        <w:rPr>
          <w:rFonts w:ascii="Times New Roman" w:hAnsi="Times New Roman"/>
          <w:sz w:val="20"/>
          <w:szCs w:val="20"/>
        </w:rPr>
        <w:t>Плюс»</w:t>
      </w:r>
    </w:p>
    <w:p w:rsidR="000B14D4" w:rsidRDefault="000B14D4" w:rsidP="006960D0">
      <w:pPr>
        <w:autoSpaceDE w:val="0"/>
        <w:autoSpaceDN w:val="0"/>
        <w:adjustRightInd w:val="0"/>
        <w:spacing w:after="0" w:line="240" w:lineRule="auto"/>
        <w:jc w:val="both"/>
      </w:pPr>
    </w:p>
  </w:footnote>
  <w:footnote w:id="59">
    <w:p w:rsidR="000B14D4" w:rsidRDefault="000B14D4">
      <w:pPr>
        <w:pStyle w:val="a9"/>
      </w:pPr>
      <w:r w:rsidRPr="005704F5">
        <w:rPr>
          <w:rStyle w:val="ab"/>
          <w:rFonts w:ascii="Times New Roman" w:hAnsi="Times New Roman"/>
        </w:rPr>
        <w:footnoteRef/>
      </w:r>
      <w:r w:rsidRPr="005704F5">
        <w:rPr>
          <w:rFonts w:ascii="Times New Roman" w:hAnsi="Times New Roman"/>
        </w:rPr>
        <w:t xml:space="preserve"> </w:t>
      </w:r>
      <w:r w:rsidRPr="005704F5">
        <w:rPr>
          <w:rFonts w:ascii="Times New Roman" w:hAnsi="Times New Roman"/>
          <w:i/>
        </w:rPr>
        <w:t>Федеральный закон</w:t>
      </w:r>
      <w:r w:rsidRPr="005704F5">
        <w:rPr>
          <w:rFonts w:ascii="Times New Roman" w:hAnsi="Times New Roman"/>
        </w:rPr>
        <w:t xml:space="preserve"> от 26.07.2006 г. №135-ФЗ «О защите конкуренции» // СПС «Консультант</w:t>
      </w:r>
      <w:r w:rsidR="00F14BA7">
        <w:rPr>
          <w:rFonts w:ascii="Times New Roman" w:hAnsi="Times New Roman"/>
        </w:rPr>
        <w:t xml:space="preserve"> </w:t>
      </w:r>
      <w:r w:rsidRPr="005704F5">
        <w:rPr>
          <w:rFonts w:ascii="Times New Roman" w:hAnsi="Times New Roman"/>
        </w:rPr>
        <w:t xml:space="preserve">Плюс». </w:t>
      </w:r>
    </w:p>
  </w:footnote>
  <w:footnote w:id="60">
    <w:p w:rsidR="000B14D4" w:rsidRDefault="000B14D4" w:rsidP="00214AE7">
      <w:pPr>
        <w:pStyle w:val="a9"/>
        <w:jc w:val="both"/>
      </w:pPr>
      <w:r w:rsidRPr="00214AE7">
        <w:rPr>
          <w:rStyle w:val="ab"/>
          <w:rFonts w:ascii="Times New Roman" w:hAnsi="Times New Roman"/>
        </w:rPr>
        <w:footnoteRef/>
      </w:r>
      <w:r w:rsidRPr="00214AE7">
        <w:rPr>
          <w:rFonts w:ascii="Times New Roman" w:hAnsi="Times New Roman"/>
        </w:rPr>
        <w:t xml:space="preserve"> Напр., </w:t>
      </w:r>
      <w:r w:rsidRPr="00214AE7">
        <w:rPr>
          <w:rFonts w:ascii="Times New Roman" w:hAnsi="Times New Roman"/>
          <w:i/>
        </w:rPr>
        <w:t>постановление</w:t>
      </w:r>
      <w:r w:rsidRPr="00214AE7">
        <w:rPr>
          <w:rFonts w:ascii="Times New Roman" w:hAnsi="Times New Roman"/>
        </w:rPr>
        <w:t xml:space="preserve"> ФАС Западно-Сибирского округа от 2 апреля 2013 г. по делу №А75-5718/2012 // СПС «Консультант</w:t>
      </w:r>
      <w:r w:rsidR="00F14BA7">
        <w:rPr>
          <w:rFonts w:ascii="Times New Roman" w:hAnsi="Times New Roman"/>
        </w:rPr>
        <w:t xml:space="preserve"> </w:t>
      </w:r>
      <w:r w:rsidRPr="00214AE7">
        <w:rPr>
          <w:rFonts w:ascii="Times New Roman" w:hAnsi="Times New Roman"/>
        </w:rPr>
        <w:t>Плюс»;</w:t>
      </w:r>
    </w:p>
  </w:footnote>
  <w:footnote w:id="61">
    <w:p w:rsidR="000B14D4" w:rsidRDefault="000B14D4" w:rsidP="00214AE7">
      <w:pPr>
        <w:pStyle w:val="a9"/>
        <w:jc w:val="both"/>
      </w:pPr>
      <w:r w:rsidRPr="00214AE7">
        <w:rPr>
          <w:rStyle w:val="ab"/>
          <w:rFonts w:ascii="Times New Roman" w:hAnsi="Times New Roman"/>
        </w:rPr>
        <w:footnoteRef/>
      </w:r>
      <w:r w:rsidRPr="00214AE7">
        <w:rPr>
          <w:rFonts w:ascii="Times New Roman" w:hAnsi="Times New Roman"/>
        </w:rPr>
        <w:t xml:space="preserve"> Напр</w:t>
      </w:r>
      <w:r>
        <w:rPr>
          <w:rFonts w:ascii="Times New Roman" w:hAnsi="Times New Roman"/>
        </w:rPr>
        <w:t>.</w:t>
      </w:r>
      <w:r w:rsidRPr="00214AE7">
        <w:rPr>
          <w:rFonts w:ascii="Times New Roman" w:hAnsi="Times New Roman"/>
        </w:rPr>
        <w:t xml:space="preserve">, </w:t>
      </w:r>
      <w:r w:rsidRPr="00214AE7">
        <w:rPr>
          <w:rFonts w:ascii="Times New Roman" w:hAnsi="Times New Roman"/>
          <w:i/>
        </w:rPr>
        <w:t>постановление</w:t>
      </w:r>
      <w:r w:rsidRPr="00214AE7">
        <w:rPr>
          <w:rFonts w:ascii="Times New Roman" w:hAnsi="Times New Roman"/>
        </w:rPr>
        <w:t xml:space="preserve"> ФАС Дальневосточного округа от 11 февраля 2013 г. по делу №А16-761/2011 // СПС «Консультант</w:t>
      </w:r>
      <w:r w:rsidR="00F14BA7">
        <w:rPr>
          <w:rFonts w:ascii="Times New Roman" w:hAnsi="Times New Roman"/>
        </w:rPr>
        <w:t xml:space="preserve"> </w:t>
      </w:r>
      <w:r w:rsidRPr="00214AE7">
        <w:rPr>
          <w:rFonts w:ascii="Times New Roman" w:hAnsi="Times New Roman"/>
        </w:rPr>
        <w:t xml:space="preserve">Плюс». </w:t>
      </w:r>
    </w:p>
  </w:footnote>
  <w:footnote w:id="62">
    <w:p w:rsidR="000B14D4" w:rsidRDefault="000B14D4" w:rsidP="0027229F">
      <w:pPr>
        <w:pStyle w:val="a9"/>
        <w:jc w:val="both"/>
      </w:pPr>
      <w:r w:rsidRPr="0027229F">
        <w:rPr>
          <w:rStyle w:val="ab"/>
          <w:rFonts w:ascii="Times New Roman" w:hAnsi="Times New Roman"/>
        </w:rPr>
        <w:footnoteRef/>
      </w:r>
      <w:r w:rsidRPr="0027229F">
        <w:rPr>
          <w:rFonts w:ascii="Times New Roman" w:hAnsi="Times New Roman"/>
        </w:rPr>
        <w:t xml:space="preserve"> </w:t>
      </w:r>
      <w:r w:rsidRPr="0027229F">
        <w:rPr>
          <w:rFonts w:ascii="Times New Roman" w:hAnsi="Times New Roman"/>
          <w:i/>
        </w:rPr>
        <w:t>Постановление</w:t>
      </w:r>
      <w:r w:rsidRPr="0027229F">
        <w:rPr>
          <w:rFonts w:ascii="Times New Roman" w:hAnsi="Times New Roman"/>
        </w:rPr>
        <w:t xml:space="preserve"> ФАС Уральского округа от 22 октября 2012 г. №Ф09-10052/2012, </w:t>
      </w:r>
      <w:r w:rsidRPr="0027229F">
        <w:rPr>
          <w:rFonts w:ascii="Times New Roman" w:hAnsi="Times New Roman"/>
          <w:i/>
        </w:rPr>
        <w:t>Постановление</w:t>
      </w:r>
      <w:r w:rsidRPr="0027229F">
        <w:rPr>
          <w:rFonts w:ascii="Times New Roman" w:hAnsi="Times New Roman"/>
        </w:rPr>
        <w:t xml:space="preserve"> ФАС Уральского округа от 22 октября 2012 г. №Ф09-10055/2012 // СПС «</w:t>
      </w:r>
      <w:proofErr w:type="spellStart"/>
      <w:r w:rsidRPr="0027229F">
        <w:rPr>
          <w:rFonts w:ascii="Times New Roman" w:hAnsi="Times New Roman"/>
        </w:rPr>
        <w:t>КонсультантПлюс</w:t>
      </w:r>
      <w:proofErr w:type="spellEnd"/>
      <w:r w:rsidRPr="0027229F">
        <w:rPr>
          <w:rFonts w:ascii="Times New Roman" w:hAnsi="Times New Roman"/>
        </w:rPr>
        <w:t xml:space="preserve">». </w:t>
      </w:r>
    </w:p>
  </w:footnote>
  <w:footnote w:id="63">
    <w:p w:rsidR="000B14D4" w:rsidRDefault="000B14D4" w:rsidP="00326F82">
      <w:pPr>
        <w:pStyle w:val="a9"/>
        <w:jc w:val="both"/>
      </w:pPr>
      <w:r w:rsidRPr="00326F82">
        <w:rPr>
          <w:rStyle w:val="ab"/>
          <w:rFonts w:ascii="Times New Roman" w:hAnsi="Times New Roman"/>
        </w:rPr>
        <w:footnoteRef/>
      </w:r>
      <w:r w:rsidRPr="00326F82">
        <w:rPr>
          <w:rFonts w:ascii="Times New Roman" w:hAnsi="Times New Roman"/>
        </w:rPr>
        <w:t xml:space="preserve"> Напр., в </w:t>
      </w:r>
      <w:r w:rsidRPr="00F14BA7">
        <w:rPr>
          <w:rFonts w:ascii="Times New Roman" w:hAnsi="Times New Roman"/>
          <w:i/>
        </w:rPr>
        <w:t>п</w:t>
      </w:r>
      <w:r w:rsidRPr="00326F82">
        <w:rPr>
          <w:rFonts w:ascii="Times New Roman" w:hAnsi="Times New Roman"/>
          <w:i/>
        </w:rPr>
        <w:t>остановлении</w:t>
      </w:r>
      <w:r w:rsidRPr="00326F82">
        <w:rPr>
          <w:rFonts w:ascii="Times New Roman" w:hAnsi="Times New Roman"/>
        </w:rPr>
        <w:t xml:space="preserve"> от 10 июня 2013 г. по делу №А10-3947/2012 ФАС Восточно-Сибирского округа </w:t>
      </w:r>
      <w:proofErr w:type="gramStart"/>
      <w:r w:rsidRPr="00326F82">
        <w:rPr>
          <w:rFonts w:ascii="Times New Roman" w:hAnsi="Times New Roman"/>
        </w:rPr>
        <w:t>подтвердил</w:t>
      </w:r>
      <w:proofErr w:type="gramEnd"/>
      <w:r w:rsidRPr="00326F82">
        <w:rPr>
          <w:rFonts w:ascii="Times New Roman" w:hAnsi="Times New Roman"/>
        </w:rPr>
        <w:t xml:space="preserve"> выводи суда первой инстанции о том, что неверное указание заявителем в справке и представленных в комплекте документов договорах своего адреса, явившееся результатом технической ошибки, не свидетельствуют об умысле представить недостоверные сведения о себе. Отказ в принятии заявки общества «</w:t>
      </w:r>
      <w:proofErr w:type="spellStart"/>
      <w:r w:rsidRPr="00326F82">
        <w:rPr>
          <w:rFonts w:ascii="Times New Roman" w:hAnsi="Times New Roman"/>
        </w:rPr>
        <w:t>Бабръ</w:t>
      </w:r>
      <w:proofErr w:type="spellEnd"/>
      <w:r w:rsidRPr="00326F82">
        <w:rPr>
          <w:rFonts w:ascii="Times New Roman" w:hAnsi="Times New Roman"/>
        </w:rPr>
        <w:t xml:space="preserve">» суд признал неправомерным. </w:t>
      </w:r>
    </w:p>
  </w:footnote>
  <w:footnote w:id="64">
    <w:p w:rsidR="000B14D4" w:rsidRDefault="000B14D4" w:rsidP="00730412">
      <w:pPr>
        <w:pStyle w:val="a9"/>
        <w:jc w:val="both"/>
      </w:pPr>
      <w:r w:rsidRPr="00730412">
        <w:rPr>
          <w:rStyle w:val="ab"/>
          <w:rFonts w:ascii="Times New Roman" w:hAnsi="Times New Roman"/>
        </w:rPr>
        <w:footnoteRef/>
      </w:r>
      <w:r w:rsidRPr="00730412">
        <w:rPr>
          <w:rFonts w:ascii="Times New Roman" w:hAnsi="Times New Roman"/>
        </w:rPr>
        <w:t xml:space="preserve"> См.: </w:t>
      </w:r>
      <w:r w:rsidRPr="00730412">
        <w:rPr>
          <w:rFonts w:ascii="Times New Roman" w:hAnsi="Times New Roman"/>
          <w:i/>
        </w:rPr>
        <w:t>Постановление</w:t>
      </w:r>
      <w:r w:rsidRPr="00730412">
        <w:rPr>
          <w:rFonts w:ascii="Times New Roman" w:hAnsi="Times New Roman"/>
        </w:rPr>
        <w:t xml:space="preserve"> Правительств</w:t>
      </w:r>
      <w:r w:rsidR="00F14BA7">
        <w:rPr>
          <w:rFonts w:ascii="Times New Roman" w:hAnsi="Times New Roman"/>
        </w:rPr>
        <w:t xml:space="preserve">а РФ от 16 сентября </w:t>
      </w:r>
      <w:r w:rsidRPr="00730412">
        <w:rPr>
          <w:rFonts w:ascii="Times New Roman" w:hAnsi="Times New Roman"/>
        </w:rPr>
        <w:t xml:space="preserve">2008 </w:t>
      </w:r>
      <w:r w:rsidR="00F14BA7">
        <w:rPr>
          <w:rFonts w:ascii="Times New Roman" w:hAnsi="Times New Roman"/>
        </w:rPr>
        <w:t>№</w:t>
      </w:r>
      <w:r w:rsidRPr="00730412">
        <w:rPr>
          <w:rFonts w:ascii="Times New Roman" w:hAnsi="Times New Roman"/>
        </w:rPr>
        <w:t>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r>
        <w:rPr>
          <w:rFonts w:ascii="Times New Roman" w:hAnsi="Times New Roman"/>
        </w:rPr>
        <w:t xml:space="preserve"> // СПС «Консультант</w:t>
      </w:r>
      <w:r w:rsidR="00F14BA7">
        <w:rPr>
          <w:rFonts w:ascii="Times New Roman" w:hAnsi="Times New Roman"/>
        </w:rPr>
        <w:t xml:space="preserve"> </w:t>
      </w:r>
      <w:r>
        <w:rPr>
          <w:rFonts w:ascii="Times New Roman" w:hAnsi="Times New Roman"/>
        </w:rPr>
        <w:t xml:space="preserve">Плюс». </w:t>
      </w:r>
    </w:p>
  </w:footnote>
  <w:footnote w:id="65">
    <w:p w:rsidR="000B14D4" w:rsidRDefault="000B14D4" w:rsidP="0024029F">
      <w:pPr>
        <w:pStyle w:val="a9"/>
        <w:jc w:val="both"/>
      </w:pPr>
      <w:r w:rsidRPr="0024029F">
        <w:rPr>
          <w:rStyle w:val="ab"/>
          <w:rFonts w:ascii="Times New Roman" w:hAnsi="Times New Roman"/>
        </w:rPr>
        <w:footnoteRef/>
      </w:r>
      <w:r w:rsidRPr="0024029F">
        <w:rPr>
          <w:rFonts w:ascii="Times New Roman" w:hAnsi="Times New Roman"/>
        </w:rPr>
        <w:t xml:space="preserve"> </w:t>
      </w:r>
      <w:r w:rsidRPr="0024029F">
        <w:rPr>
          <w:rFonts w:ascii="Times New Roman" w:hAnsi="Times New Roman"/>
          <w:i/>
        </w:rPr>
        <w:t>Сидоров И.Н.</w:t>
      </w:r>
      <w:r w:rsidRPr="0024029F">
        <w:rPr>
          <w:rFonts w:ascii="Times New Roman" w:hAnsi="Times New Roman"/>
        </w:rPr>
        <w:t xml:space="preserve"> Право пользования недрами в России: возникновение и переход. М., 2016. С. 31-32.</w:t>
      </w:r>
    </w:p>
  </w:footnote>
  <w:footnote w:id="66">
    <w:p w:rsidR="000B14D4" w:rsidRDefault="000B14D4" w:rsidP="00565504">
      <w:pPr>
        <w:pStyle w:val="a9"/>
        <w:jc w:val="both"/>
      </w:pPr>
      <w:r w:rsidRPr="00565504">
        <w:rPr>
          <w:rStyle w:val="ab"/>
          <w:rFonts w:ascii="Times New Roman" w:hAnsi="Times New Roman"/>
        </w:rPr>
        <w:footnoteRef/>
      </w:r>
      <w:r w:rsidRPr="00565504">
        <w:rPr>
          <w:rFonts w:ascii="Times New Roman" w:hAnsi="Times New Roman"/>
        </w:rPr>
        <w:t xml:space="preserve"> </w:t>
      </w:r>
      <w:r w:rsidRPr="00565504">
        <w:rPr>
          <w:rFonts w:ascii="Times New Roman" w:hAnsi="Times New Roman"/>
          <w:i/>
        </w:rPr>
        <w:t>Приказ</w:t>
      </w:r>
      <w:r w:rsidRPr="00565504">
        <w:rPr>
          <w:rFonts w:ascii="Times New Roman" w:hAnsi="Times New Roman"/>
        </w:rPr>
        <w:t xml:space="preserve"> Минприроды России от 29</w:t>
      </w:r>
      <w:r w:rsidR="00F14BA7">
        <w:rPr>
          <w:rFonts w:ascii="Times New Roman" w:hAnsi="Times New Roman"/>
        </w:rPr>
        <w:t xml:space="preserve"> сентября </w:t>
      </w:r>
      <w:r w:rsidRPr="00565504">
        <w:rPr>
          <w:rFonts w:ascii="Times New Roman" w:hAnsi="Times New Roman"/>
        </w:rPr>
        <w:t>2009</w:t>
      </w:r>
      <w:r w:rsidR="00F14BA7">
        <w:rPr>
          <w:rFonts w:ascii="Times New Roman" w:hAnsi="Times New Roman"/>
        </w:rPr>
        <w:t xml:space="preserve"> г.</w:t>
      </w:r>
      <w:r w:rsidRPr="00565504">
        <w:rPr>
          <w:rFonts w:ascii="Times New Roman" w:hAnsi="Times New Roman"/>
        </w:rPr>
        <w:t xml:space="preserve"> </w:t>
      </w:r>
      <w:r w:rsidR="00F14BA7">
        <w:rPr>
          <w:rFonts w:ascii="Times New Roman" w:hAnsi="Times New Roman"/>
        </w:rPr>
        <w:t>№</w:t>
      </w:r>
      <w:r w:rsidRPr="00565504">
        <w:rPr>
          <w:rFonts w:ascii="Times New Roman" w:hAnsi="Times New Roman"/>
        </w:rPr>
        <w:t>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 СПС «Консультант</w:t>
      </w:r>
      <w:r w:rsidR="00F14BA7">
        <w:rPr>
          <w:rFonts w:ascii="Times New Roman" w:hAnsi="Times New Roman"/>
        </w:rPr>
        <w:t xml:space="preserve"> </w:t>
      </w:r>
      <w:r w:rsidRPr="00565504">
        <w:rPr>
          <w:rFonts w:ascii="Times New Roman" w:hAnsi="Times New Roman"/>
        </w:rPr>
        <w:t xml:space="preserve">Плюс». </w:t>
      </w:r>
    </w:p>
  </w:footnote>
  <w:footnote w:id="67">
    <w:p w:rsidR="000B14D4" w:rsidRDefault="000B14D4">
      <w:pPr>
        <w:pStyle w:val="a9"/>
      </w:pPr>
      <w:r w:rsidRPr="00CA6DBE">
        <w:rPr>
          <w:rStyle w:val="ab"/>
          <w:rFonts w:ascii="Times New Roman" w:hAnsi="Times New Roman"/>
        </w:rPr>
        <w:footnoteRef/>
      </w:r>
      <w:r w:rsidRPr="00CA6DBE">
        <w:rPr>
          <w:rFonts w:ascii="Times New Roman" w:hAnsi="Times New Roman"/>
        </w:rPr>
        <w:t xml:space="preserve"> </w:t>
      </w:r>
      <w:r w:rsidRPr="00CA6DBE">
        <w:rPr>
          <w:rFonts w:ascii="Times New Roman" w:hAnsi="Times New Roman"/>
          <w:i/>
        </w:rPr>
        <w:t>Сидоров И.Н.</w:t>
      </w:r>
      <w:r w:rsidRPr="00CA6DBE">
        <w:rPr>
          <w:rFonts w:ascii="Times New Roman" w:hAnsi="Times New Roman"/>
        </w:rPr>
        <w:t xml:space="preserve"> Право пользования недрами в России: возникновение и переход. М., 2016. С. 28. </w:t>
      </w:r>
    </w:p>
  </w:footnote>
  <w:footnote w:id="68">
    <w:p w:rsidR="000B14D4" w:rsidRDefault="000B14D4" w:rsidP="00BB4428">
      <w:pPr>
        <w:pStyle w:val="a9"/>
        <w:jc w:val="both"/>
      </w:pPr>
      <w:r w:rsidRPr="00715C66">
        <w:rPr>
          <w:rStyle w:val="ab"/>
          <w:rFonts w:ascii="Times New Roman" w:hAnsi="Times New Roman"/>
        </w:rPr>
        <w:footnoteRef/>
      </w:r>
      <w:r w:rsidRPr="00715C66">
        <w:rPr>
          <w:rFonts w:ascii="Times New Roman" w:hAnsi="Times New Roman"/>
        </w:rPr>
        <w:t xml:space="preserve"> </w:t>
      </w:r>
      <w:proofErr w:type="spellStart"/>
      <w:r w:rsidRPr="00715C66">
        <w:rPr>
          <w:rFonts w:ascii="Times New Roman" w:hAnsi="Times New Roman"/>
          <w:i/>
        </w:rPr>
        <w:t>Кокин</w:t>
      </w:r>
      <w:proofErr w:type="spellEnd"/>
      <w:r w:rsidRPr="00715C66">
        <w:rPr>
          <w:rFonts w:ascii="Times New Roman" w:hAnsi="Times New Roman"/>
          <w:i/>
        </w:rPr>
        <w:t xml:space="preserve"> В.Н.</w:t>
      </w:r>
      <w:r w:rsidRPr="00715C66">
        <w:rPr>
          <w:rFonts w:ascii="Times New Roman" w:hAnsi="Times New Roman"/>
        </w:rPr>
        <w:t xml:space="preserve"> Недропользование: теоретико-пр</w:t>
      </w:r>
      <w:r>
        <w:rPr>
          <w:rFonts w:ascii="Times New Roman" w:hAnsi="Times New Roman"/>
        </w:rPr>
        <w:t>авовой анализ. М.</w:t>
      </w:r>
      <w:r w:rsidRPr="00715C66">
        <w:rPr>
          <w:rFonts w:ascii="Times New Roman" w:hAnsi="Times New Roman"/>
        </w:rPr>
        <w:t xml:space="preserve">, 2005. С. 140. </w:t>
      </w:r>
    </w:p>
  </w:footnote>
  <w:footnote w:id="69">
    <w:p w:rsidR="000B14D4" w:rsidRDefault="000B14D4" w:rsidP="00BB4428">
      <w:pPr>
        <w:pStyle w:val="a9"/>
        <w:jc w:val="both"/>
      </w:pPr>
      <w:r w:rsidRPr="00D02A36">
        <w:rPr>
          <w:rStyle w:val="ab"/>
          <w:rFonts w:ascii="Times New Roman" w:hAnsi="Times New Roman"/>
        </w:rPr>
        <w:footnoteRef/>
      </w:r>
      <w:r w:rsidRPr="00D02A36">
        <w:rPr>
          <w:rFonts w:ascii="Times New Roman" w:hAnsi="Times New Roman"/>
        </w:rPr>
        <w:t xml:space="preserve"> </w:t>
      </w:r>
      <w:r w:rsidRPr="00D02A36">
        <w:rPr>
          <w:rFonts w:ascii="Times New Roman" w:hAnsi="Times New Roman"/>
          <w:i/>
        </w:rPr>
        <w:t>Постановление</w:t>
      </w:r>
      <w:r w:rsidRPr="00D02A36">
        <w:rPr>
          <w:rFonts w:ascii="Times New Roman" w:hAnsi="Times New Roman"/>
        </w:rPr>
        <w:t xml:space="preserve"> Восемнадцатого арбитражного апелляционного суда от 14 июня 2013 г. №18АП-3804/2013 // СПС «Консультант Плюс».</w:t>
      </w:r>
    </w:p>
  </w:footnote>
  <w:footnote w:id="70">
    <w:p w:rsidR="000B14D4" w:rsidRDefault="000B14D4" w:rsidP="00BB4428">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Сидоров И.Н.</w:t>
      </w:r>
      <w:r w:rsidRPr="00715C66">
        <w:rPr>
          <w:rFonts w:ascii="Times New Roman" w:hAnsi="Times New Roman"/>
        </w:rPr>
        <w:t xml:space="preserve"> Право пользования недрами в России. Возникновение и переход. М., 2016. С. 62. </w:t>
      </w:r>
    </w:p>
  </w:footnote>
  <w:footnote w:id="71">
    <w:p w:rsidR="000B14D4" w:rsidRDefault="000B14D4" w:rsidP="00BB4428">
      <w:pPr>
        <w:spacing w:after="0" w:line="240" w:lineRule="auto"/>
        <w:contextualSpacing/>
        <w:jc w:val="both"/>
      </w:pPr>
      <w:r w:rsidRPr="00715C66">
        <w:rPr>
          <w:rStyle w:val="ab"/>
          <w:rFonts w:ascii="Times New Roman" w:hAnsi="Times New Roman"/>
          <w:sz w:val="20"/>
          <w:szCs w:val="20"/>
        </w:rPr>
        <w:footnoteRef/>
      </w:r>
      <w:r w:rsidRPr="00715C66">
        <w:rPr>
          <w:rFonts w:ascii="Times New Roman" w:hAnsi="Times New Roman"/>
          <w:sz w:val="20"/>
          <w:szCs w:val="20"/>
        </w:rPr>
        <w:t xml:space="preserve"> </w:t>
      </w:r>
      <w:r w:rsidRPr="00715C66">
        <w:rPr>
          <w:rFonts w:ascii="Times New Roman" w:hAnsi="Times New Roman"/>
          <w:i/>
          <w:sz w:val="20"/>
          <w:szCs w:val="20"/>
          <w:lang w:eastAsia="ru-RU"/>
        </w:rPr>
        <w:t>Приказ Минприроды России</w:t>
      </w:r>
      <w:r>
        <w:rPr>
          <w:rFonts w:ascii="Times New Roman" w:hAnsi="Times New Roman"/>
          <w:sz w:val="20"/>
          <w:szCs w:val="20"/>
          <w:lang w:eastAsia="ru-RU"/>
        </w:rPr>
        <w:t xml:space="preserve"> от 29 сентября </w:t>
      </w:r>
      <w:r w:rsidRPr="00715C66">
        <w:rPr>
          <w:rFonts w:ascii="Times New Roman" w:hAnsi="Times New Roman"/>
          <w:sz w:val="20"/>
          <w:szCs w:val="20"/>
          <w:lang w:eastAsia="ru-RU"/>
        </w:rPr>
        <w:t xml:space="preserve">2009 </w:t>
      </w:r>
      <w:r>
        <w:rPr>
          <w:rFonts w:ascii="Times New Roman" w:hAnsi="Times New Roman"/>
          <w:sz w:val="20"/>
          <w:szCs w:val="20"/>
          <w:lang w:eastAsia="ru-RU"/>
        </w:rPr>
        <w:t>г. №</w:t>
      </w:r>
      <w:r w:rsidRPr="00715C66">
        <w:rPr>
          <w:rFonts w:ascii="Times New Roman" w:hAnsi="Times New Roman"/>
          <w:sz w:val="20"/>
          <w:szCs w:val="20"/>
          <w:lang w:eastAsia="ru-RU"/>
        </w:rPr>
        <w:t xml:space="preserve">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w:t>
      </w:r>
      <w:r w:rsidRPr="00D075F1">
        <w:rPr>
          <w:rFonts w:ascii="Times New Roman" w:hAnsi="Times New Roman"/>
          <w:sz w:val="20"/>
          <w:szCs w:val="20"/>
          <w:lang w:eastAsia="ru-RU"/>
        </w:rPr>
        <w:t xml:space="preserve"> представлению Федеральной службы по надзору в сфере природопользования и иных </w:t>
      </w:r>
      <w:r w:rsidRPr="00715C66">
        <w:rPr>
          <w:rFonts w:ascii="Times New Roman" w:hAnsi="Times New Roman"/>
          <w:sz w:val="20"/>
          <w:szCs w:val="20"/>
          <w:lang w:eastAsia="ru-RU"/>
        </w:rPr>
        <w:t>уполномоченных органов, решений о досрочном прекращении, приостановлении и ограничении права пользования участками недр"// СПС «Консультант Плюс»</w:t>
      </w:r>
      <w:r>
        <w:rPr>
          <w:rFonts w:ascii="Times New Roman" w:hAnsi="Times New Roman"/>
          <w:sz w:val="20"/>
          <w:szCs w:val="20"/>
          <w:lang w:eastAsia="ru-RU"/>
        </w:rPr>
        <w:t>.</w:t>
      </w:r>
    </w:p>
  </w:footnote>
  <w:footnote w:id="72">
    <w:p w:rsidR="000B14D4" w:rsidRDefault="000B14D4" w:rsidP="00BB4428">
      <w:pPr>
        <w:pStyle w:val="a9"/>
        <w:jc w:val="both"/>
      </w:pPr>
      <w:r w:rsidRPr="00D02A36">
        <w:rPr>
          <w:rStyle w:val="ab"/>
          <w:rFonts w:ascii="Times New Roman" w:hAnsi="Times New Roman"/>
        </w:rPr>
        <w:footnoteRef/>
      </w:r>
      <w:r w:rsidRPr="00D02A36">
        <w:rPr>
          <w:rFonts w:ascii="Times New Roman" w:hAnsi="Times New Roman"/>
        </w:rPr>
        <w:t xml:space="preserve"> </w:t>
      </w:r>
      <w:r w:rsidRPr="00D02A36">
        <w:rPr>
          <w:rFonts w:ascii="Times New Roman" w:hAnsi="Times New Roman"/>
          <w:i/>
        </w:rPr>
        <w:t>Определение</w:t>
      </w:r>
      <w:r w:rsidRPr="00D02A36">
        <w:rPr>
          <w:rFonts w:ascii="Times New Roman" w:hAnsi="Times New Roman"/>
        </w:rPr>
        <w:t xml:space="preserve"> Верховного Суда РФ от 19 января 2015 г. №310-КГ14-6639 // СПС «Консультант Плюс».</w:t>
      </w:r>
    </w:p>
  </w:footnote>
  <w:footnote w:id="73">
    <w:p w:rsidR="000B14D4" w:rsidRDefault="000B14D4" w:rsidP="00BB4428">
      <w:pPr>
        <w:pStyle w:val="a9"/>
        <w:contextualSpacing/>
      </w:pPr>
      <w:r w:rsidRPr="001748D0">
        <w:rPr>
          <w:rStyle w:val="ab"/>
          <w:rFonts w:ascii="Times New Roman" w:hAnsi="Times New Roman"/>
        </w:rPr>
        <w:footnoteRef/>
      </w:r>
      <w:r w:rsidRPr="001748D0">
        <w:rPr>
          <w:rFonts w:ascii="Times New Roman" w:hAnsi="Times New Roman"/>
        </w:rPr>
        <w:t xml:space="preserve"> </w:t>
      </w:r>
      <w:r w:rsidRPr="001748D0">
        <w:rPr>
          <w:rFonts w:ascii="Times New Roman" w:hAnsi="Times New Roman"/>
          <w:i/>
        </w:rPr>
        <w:t>Сапожников А.В.</w:t>
      </w:r>
      <w:r w:rsidRPr="001748D0">
        <w:rPr>
          <w:rFonts w:ascii="Times New Roman" w:hAnsi="Times New Roman"/>
        </w:rPr>
        <w:t xml:space="preserve"> Правовой режим перехода права пользования участками недр в Российской Федерации: </w:t>
      </w:r>
      <w:proofErr w:type="spellStart"/>
      <w:r w:rsidRPr="001748D0">
        <w:rPr>
          <w:rFonts w:ascii="Times New Roman" w:hAnsi="Times New Roman"/>
        </w:rPr>
        <w:t>автореф</w:t>
      </w:r>
      <w:proofErr w:type="spellEnd"/>
      <w:r w:rsidRPr="001748D0">
        <w:rPr>
          <w:rFonts w:ascii="Times New Roman" w:hAnsi="Times New Roman"/>
        </w:rPr>
        <w:t xml:space="preserve">. </w:t>
      </w:r>
      <w:proofErr w:type="spellStart"/>
      <w:r w:rsidRPr="001748D0">
        <w:rPr>
          <w:rFonts w:ascii="Times New Roman" w:hAnsi="Times New Roman"/>
        </w:rPr>
        <w:t>дис</w:t>
      </w:r>
      <w:proofErr w:type="spellEnd"/>
      <w:r w:rsidRPr="001748D0">
        <w:rPr>
          <w:rFonts w:ascii="Times New Roman" w:hAnsi="Times New Roman"/>
        </w:rPr>
        <w:t xml:space="preserve">. … канд. </w:t>
      </w:r>
      <w:proofErr w:type="spellStart"/>
      <w:r w:rsidRPr="001748D0">
        <w:rPr>
          <w:rFonts w:ascii="Times New Roman" w:hAnsi="Times New Roman"/>
        </w:rPr>
        <w:t>юрид</w:t>
      </w:r>
      <w:proofErr w:type="spellEnd"/>
      <w:r w:rsidRPr="001748D0">
        <w:rPr>
          <w:rFonts w:ascii="Times New Roman" w:hAnsi="Times New Roman"/>
        </w:rPr>
        <w:t xml:space="preserve">. наук. М., 2006. С. 24-25. </w:t>
      </w:r>
    </w:p>
  </w:footnote>
  <w:footnote w:id="74">
    <w:p w:rsidR="000B14D4" w:rsidRDefault="000B14D4" w:rsidP="00BB4428">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Определение</w:t>
      </w:r>
      <w:r>
        <w:rPr>
          <w:rFonts w:ascii="Times New Roman" w:hAnsi="Times New Roman"/>
        </w:rPr>
        <w:t xml:space="preserve"> Верховного Суда РФ от 16 ноября </w:t>
      </w:r>
      <w:r w:rsidRPr="00715C66">
        <w:rPr>
          <w:rFonts w:ascii="Times New Roman" w:hAnsi="Times New Roman"/>
        </w:rPr>
        <w:t>2016 г. №303-КГ-15014</w:t>
      </w:r>
      <w:bookmarkStart w:id="0" w:name="_GoBack"/>
      <w:bookmarkEnd w:id="0"/>
      <w:r w:rsidRPr="00715C66">
        <w:rPr>
          <w:rFonts w:ascii="Times New Roman" w:hAnsi="Times New Roman"/>
        </w:rPr>
        <w:t xml:space="preserve"> // СПС «Консультант Плюс». </w:t>
      </w:r>
    </w:p>
  </w:footnote>
  <w:footnote w:id="75">
    <w:p w:rsidR="000B14D4" w:rsidRDefault="000B14D4" w:rsidP="00BB4428">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Мельгунов В.Д.</w:t>
      </w:r>
      <w:r w:rsidRPr="00715C66">
        <w:rPr>
          <w:rFonts w:ascii="Times New Roman" w:hAnsi="Times New Roman"/>
        </w:rPr>
        <w:t xml:space="preserve"> Правовое регулирование перехода права пользования недрами: соотношение частноправовых и публично-правовых элементов в действующем законодательстве // Нефть, Газ и Право. 2008. №4. С. 28. </w:t>
      </w:r>
    </w:p>
  </w:footnote>
  <w:footnote w:id="76">
    <w:p w:rsidR="000B14D4" w:rsidRDefault="000B14D4" w:rsidP="00BB4428">
      <w:pPr>
        <w:pStyle w:val="a9"/>
        <w:jc w:val="both"/>
      </w:pPr>
      <w:r w:rsidRPr="00715C66">
        <w:rPr>
          <w:rStyle w:val="ab"/>
          <w:rFonts w:ascii="Times New Roman" w:hAnsi="Times New Roman"/>
        </w:rPr>
        <w:footnoteRef/>
      </w:r>
      <w:r w:rsidRPr="00715C66">
        <w:rPr>
          <w:rFonts w:ascii="Times New Roman" w:hAnsi="Times New Roman"/>
        </w:rPr>
        <w:t xml:space="preserve"> </w:t>
      </w:r>
      <w:proofErr w:type="spellStart"/>
      <w:r w:rsidRPr="00715C66">
        <w:rPr>
          <w:rFonts w:ascii="Times New Roman" w:hAnsi="Times New Roman"/>
          <w:i/>
        </w:rPr>
        <w:t>Дудиков</w:t>
      </w:r>
      <w:proofErr w:type="spellEnd"/>
      <w:r w:rsidRPr="00715C66">
        <w:rPr>
          <w:rFonts w:ascii="Times New Roman" w:hAnsi="Times New Roman"/>
          <w:i/>
        </w:rPr>
        <w:t xml:space="preserve"> М.В.</w:t>
      </w:r>
      <w:r w:rsidRPr="00715C66">
        <w:rPr>
          <w:rFonts w:ascii="Times New Roman" w:hAnsi="Times New Roman"/>
        </w:rPr>
        <w:t xml:space="preserve"> Понятие и виды мер правового обеспечения публичных интересов при недропользовании // </w:t>
      </w:r>
      <w:r>
        <w:rPr>
          <w:rFonts w:ascii="Times New Roman" w:hAnsi="Times New Roman"/>
          <w:lang w:val="en-US"/>
        </w:rPr>
        <w:t>Lex</w:t>
      </w:r>
      <w:r w:rsidRPr="00715C66">
        <w:rPr>
          <w:rFonts w:ascii="Times New Roman" w:hAnsi="Times New Roman"/>
        </w:rPr>
        <w:t xml:space="preserve"> </w:t>
      </w:r>
      <w:proofErr w:type="spellStart"/>
      <w:r>
        <w:rPr>
          <w:rFonts w:ascii="Times New Roman" w:hAnsi="Times New Roman"/>
          <w:lang w:val="en-US"/>
        </w:rPr>
        <w:t>Russica</w:t>
      </w:r>
      <w:proofErr w:type="spellEnd"/>
      <w:r w:rsidRPr="00715C66">
        <w:rPr>
          <w:rFonts w:ascii="Times New Roman" w:hAnsi="Times New Roman"/>
        </w:rPr>
        <w:t xml:space="preserve">. </w:t>
      </w:r>
      <w:r>
        <w:rPr>
          <w:rFonts w:ascii="Times New Roman" w:hAnsi="Times New Roman"/>
        </w:rPr>
        <w:t>№</w:t>
      </w:r>
      <w:r w:rsidRPr="002B4D8B">
        <w:rPr>
          <w:rFonts w:ascii="Times New Roman" w:hAnsi="Times New Roman"/>
        </w:rPr>
        <w:t>5. 2016</w:t>
      </w:r>
      <w:r>
        <w:rPr>
          <w:rFonts w:ascii="Times New Roman" w:hAnsi="Times New Roman"/>
        </w:rPr>
        <w:t>.</w:t>
      </w:r>
    </w:p>
  </w:footnote>
  <w:footnote w:id="77">
    <w:p w:rsidR="000B14D4" w:rsidRDefault="000B14D4" w:rsidP="00BB4428">
      <w:pPr>
        <w:pStyle w:val="a9"/>
        <w:jc w:val="both"/>
      </w:pPr>
      <w:r w:rsidRPr="00715C66">
        <w:rPr>
          <w:rStyle w:val="ab"/>
          <w:rFonts w:ascii="Times New Roman" w:hAnsi="Times New Roman"/>
        </w:rPr>
        <w:footnoteRef/>
      </w:r>
      <w:r w:rsidRPr="00715C66">
        <w:rPr>
          <w:rFonts w:ascii="Times New Roman" w:hAnsi="Times New Roman"/>
        </w:rPr>
        <w:t xml:space="preserve"> </w:t>
      </w:r>
      <w:r w:rsidRPr="00715C66">
        <w:rPr>
          <w:rFonts w:ascii="Times New Roman" w:hAnsi="Times New Roman"/>
          <w:i/>
        </w:rPr>
        <w:t xml:space="preserve">Аллен Ф., Мани С., </w:t>
      </w:r>
      <w:proofErr w:type="spellStart"/>
      <w:r w:rsidRPr="00715C66">
        <w:rPr>
          <w:rFonts w:ascii="Times New Roman" w:hAnsi="Times New Roman"/>
          <w:i/>
        </w:rPr>
        <w:t>Кипинг</w:t>
      </w:r>
      <w:proofErr w:type="spellEnd"/>
      <w:r w:rsidRPr="00715C66">
        <w:rPr>
          <w:rFonts w:ascii="Times New Roman" w:hAnsi="Times New Roman"/>
          <w:i/>
        </w:rPr>
        <w:t xml:space="preserve"> Дж.</w:t>
      </w:r>
      <w:r w:rsidRPr="00715C66">
        <w:rPr>
          <w:rFonts w:ascii="Times New Roman" w:hAnsi="Times New Roman"/>
        </w:rPr>
        <w:t xml:space="preserve"> Передача лицензий на добычу нефти и газа – важный фактор развития экономики Канады // Анализ нормативно-правовых баз по недропользованию, действующих в России и в Канаде. М., 2001. С. 176. </w:t>
      </w:r>
    </w:p>
  </w:footnote>
  <w:footnote w:id="78">
    <w:p w:rsidR="000B14D4" w:rsidRDefault="000B14D4" w:rsidP="00BB4428">
      <w:pPr>
        <w:pStyle w:val="a9"/>
        <w:jc w:val="both"/>
      </w:pPr>
      <w:r w:rsidRPr="00905C1B">
        <w:rPr>
          <w:rStyle w:val="ab"/>
          <w:rFonts w:ascii="Times New Roman" w:hAnsi="Times New Roman"/>
        </w:rPr>
        <w:footnoteRef/>
      </w:r>
      <w:r w:rsidRPr="00905C1B">
        <w:rPr>
          <w:rFonts w:ascii="Times New Roman" w:hAnsi="Times New Roman"/>
        </w:rPr>
        <w:t xml:space="preserve"> </w:t>
      </w:r>
      <w:r w:rsidRPr="00715C66">
        <w:rPr>
          <w:rFonts w:ascii="Times New Roman" w:hAnsi="Times New Roman"/>
          <w:i/>
        </w:rPr>
        <w:t>Сидоров И.Н.</w:t>
      </w:r>
      <w:r w:rsidRPr="00905C1B">
        <w:rPr>
          <w:rFonts w:ascii="Times New Roman" w:hAnsi="Times New Roman"/>
        </w:rPr>
        <w:t xml:space="preserve"> Переход права пользования недрами: аспекты комплексного регулирования // Право и государство: теория и практика. 2010. №4. С. 93.</w:t>
      </w:r>
    </w:p>
  </w:footnote>
  <w:footnote w:id="79">
    <w:p w:rsidR="000B14D4" w:rsidRDefault="000B14D4" w:rsidP="00BB4428">
      <w:pPr>
        <w:pStyle w:val="a9"/>
        <w:jc w:val="both"/>
      </w:pPr>
      <w:r w:rsidRPr="00905C1B">
        <w:rPr>
          <w:rStyle w:val="ab"/>
          <w:rFonts w:ascii="Times New Roman" w:hAnsi="Times New Roman"/>
        </w:rPr>
        <w:footnoteRef/>
      </w:r>
      <w:r w:rsidRPr="00905C1B">
        <w:rPr>
          <w:rFonts w:ascii="Times New Roman" w:hAnsi="Times New Roman"/>
        </w:rPr>
        <w:t xml:space="preserve"> </w:t>
      </w:r>
      <w:r w:rsidRPr="00715C66">
        <w:rPr>
          <w:rFonts w:ascii="Times New Roman" w:hAnsi="Times New Roman"/>
          <w:i/>
        </w:rPr>
        <w:t>Земельный кодекс Российской Федерации</w:t>
      </w:r>
      <w:r>
        <w:rPr>
          <w:rFonts w:ascii="Times New Roman" w:hAnsi="Times New Roman"/>
        </w:rPr>
        <w:t xml:space="preserve"> от 25 октября </w:t>
      </w:r>
      <w:r w:rsidRPr="00905C1B">
        <w:rPr>
          <w:rFonts w:ascii="Times New Roman" w:hAnsi="Times New Roman"/>
        </w:rPr>
        <w:t>2001 г. №136-ФЗ // СПС «Консультант Плюс»</w:t>
      </w:r>
      <w:r>
        <w:rPr>
          <w:rFonts w:ascii="Times New Roman" w:hAnsi="Times New Roman"/>
        </w:rPr>
        <w:t>.</w:t>
      </w:r>
    </w:p>
  </w:footnote>
  <w:footnote w:id="80">
    <w:p w:rsidR="000B14D4" w:rsidRDefault="000B14D4" w:rsidP="00BB4428">
      <w:pPr>
        <w:pStyle w:val="a9"/>
        <w:jc w:val="both"/>
      </w:pPr>
      <w:r w:rsidRPr="00456AA2">
        <w:rPr>
          <w:rStyle w:val="ab"/>
          <w:rFonts w:ascii="Times New Roman" w:hAnsi="Times New Roman"/>
        </w:rPr>
        <w:footnoteRef/>
      </w:r>
      <w:r w:rsidRPr="00456AA2">
        <w:rPr>
          <w:rFonts w:ascii="Times New Roman" w:hAnsi="Times New Roman"/>
        </w:rPr>
        <w:t xml:space="preserve"> </w:t>
      </w:r>
      <w:r>
        <w:rPr>
          <w:rFonts w:ascii="Times New Roman" w:hAnsi="Times New Roman"/>
        </w:rPr>
        <w:t xml:space="preserve">См. </w:t>
      </w:r>
      <w:r w:rsidRPr="001748D0">
        <w:rPr>
          <w:rFonts w:ascii="Times New Roman" w:hAnsi="Times New Roman"/>
          <w:i/>
        </w:rPr>
        <w:t>Постановление</w:t>
      </w:r>
      <w:r w:rsidRPr="00456AA2">
        <w:rPr>
          <w:rFonts w:ascii="Times New Roman" w:hAnsi="Times New Roman"/>
        </w:rPr>
        <w:t xml:space="preserve"> Арбитражного суда С</w:t>
      </w:r>
      <w:r>
        <w:rPr>
          <w:rFonts w:ascii="Times New Roman" w:hAnsi="Times New Roman"/>
        </w:rPr>
        <w:t xml:space="preserve">еверо-Западного округа от 27 января </w:t>
      </w:r>
      <w:r w:rsidRPr="00456AA2">
        <w:rPr>
          <w:rFonts w:ascii="Times New Roman" w:hAnsi="Times New Roman"/>
        </w:rPr>
        <w:t>2016 г. по делу №А13-10721/2014 // СПС «Консультант Плюс».</w:t>
      </w:r>
    </w:p>
  </w:footnote>
  <w:footnote w:id="81">
    <w:p w:rsidR="000B14D4" w:rsidRDefault="000B14D4" w:rsidP="00BB4428">
      <w:pPr>
        <w:pStyle w:val="a9"/>
        <w:jc w:val="both"/>
      </w:pPr>
      <w:r w:rsidRPr="00456AA2">
        <w:rPr>
          <w:rStyle w:val="ab"/>
          <w:rFonts w:ascii="Times New Roman" w:hAnsi="Times New Roman"/>
        </w:rPr>
        <w:footnoteRef/>
      </w:r>
      <w:r w:rsidRPr="00456AA2">
        <w:rPr>
          <w:rFonts w:ascii="Times New Roman" w:hAnsi="Times New Roman"/>
        </w:rPr>
        <w:t xml:space="preserve"> </w:t>
      </w:r>
      <w:r w:rsidRPr="001748D0">
        <w:rPr>
          <w:rFonts w:ascii="Times New Roman" w:hAnsi="Times New Roman"/>
          <w:i/>
        </w:rPr>
        <w:t>Определение</w:t>
      </w:r>
      <w:r>
        <w:rPr>
          <w:rFonts w:ascii="Times New Roman" w:hAnsi="Times New Roman"/>
        </w:rPr>
        <w:t xml:space="preserve"> Верховного Суда РФ от 30 июля </w:t>
      </w:r>
      <w:r w:rsidRPr="00456AA2">
        <w:rPr>
          <w:rFonts w:ascii="Times New Roman" w:hAnsi="Times New Roman"/>
        </w:rPr>
        <w:t>2015 г. №305-ЭС15-9139 // СПС «Консультант Плюс».</w:t>
      </w:r>
    </w:p>
  </w:footnote>
  <w:footnote w:id="82">
    <w:p w:rsidR="000B14D4" w:rsidRDefault="000B14D4" w:rsidP="00BB4428">
      <w:pPr>
        <w:pStyle w:val="a9"/>
        <w:jc w:val="both"/>
      </w:pPr>
      <w:r w:rsidRPr="00186FE7">
        <w:rPr>
          <w:rStyle w:val="ab"/>
          <w:rFonts w:ascii="Times New Roman" w:hAnsi="Times New Roman"/>
        </w:rPr>
        <w:footnoteRef/>
      </w:r>
      <w:r w:rsidRPr="00186FE7">
        <w:rPr>
          <w:rFonts w:ascii="Times New Roman" w:hAnsi="Times New Roman"/>
        </w:rPr>
        <w:t xml:space="preserve"> См. </w:t>
      </w:r>
      <w:r w:rsidRPr="001748D0">
        <w:rPr>
          <w:rFonts w:ascii="Times New Roman" w:hAnsi="Times New Roman"/>
          <w:i/>
        </w:rPr>
        <w:t>Постановление</w:t>
      </w:r>
      <w:r w:rsidRPr="00186FE7">
        <w:rPr>
          <w:rFonts w:ascii="Times New Roman" w:hAnsi="Times New Roman"/>
        </w:rPr>
        <w:t xml:space="preserve"> Восьмого арбитражно</w:t>
      </w:r>
      <w:r>
        <w:rPr>
          <w:rFonts w:ascii="Times New Roman" w:hAnsi="Times New Roman"/>
        </w:rPr>
        <w:t xml:space="preserve">го апелляционного суда от 06 июня </w:t>
      </w:r>
      <w:r w:rsidRPr="00186FE7">
        <w:rPr>
          <w:rFonts w:ascii="Times New Roman" w:hAnsi="Times New Roman"/>
        </w:rPr>
        <w:t xml:space="preserve">2016 г. по делу №А70-6325/2015, </w:t>
      </w:r>
      <w:r w:rsidRPr="001748D0">
        <w:rPr>
          <w:rFonts w:ascii="Times New Roman" w:hAnsi="Times New Roman"/>
          <w:i/>
        </w:rPr>
        <w:t>Определение</w:t>
      </w:r>
      <w:r>
        <w:rPr>
          <w:rFonts w:ascii="Times New Roman" w:hAnsi="Times New Roman"/>
        </w:rPr>
        <w:t xml:space="preserve"> Верховного Суда РФ от 26 декабря </w:t>
      </w:r>
      <w:r w:rsidRPr="00186FE7">
        <w:rPr>
          <w:rFonts w:ascii="Times New Roman" w:hAnsi="Times New Roman"/>
        </w:rPr>
        <w:t>2016 г. №304-КГ16-17168 // СПС «Консультант Плюс».</w:t>
      </w:r>
    </w:p>
  </w:footnote>
  <w:footnote w:id="83">
    <w:p w:rsidR="000B14D4" w:rsidRDefault="000B14D4" w:rsidP="00BB4428">
      <w:pPr>
        <w:pStyle w:val="a9"/>
        <w:jc w:val="both"/>
      </w:pPr>
      <w:r w:rsidRPr="00ED1F6B">
        <w:rPr>
          <w:rStyle w:val="ab"/>
          <w:rFonts w:ascii="Times New Roman" w:hAnsi="Times New Roman"/>
        </w:rPr>
        <w:footnoteRef/>
      </w:r>
      <w:r w:rsidRPr="00ED1F6B">
        <w:rPr>
          <w:rFonts w:ascii="Times New Roman" w:hAnsi="Times New Roman"/>
        </w:rPr>
        <w:t xml:space="preserve"> </w:t>
      </w:r>
      <w:r w:rsidRPr="001748D0">
        <w:rPr>
          <w:rFonts w:ascii="Times New Roman" w:hAnsi="Times New Roman"/>
          <w:i/>
        </w:rPr>
        <w:t>Определение</w:t>
      </w:r>
      <w:r w:rsidRPr="00ED1F6B">
        <w:rPr>
          <w:rFonts w:ascii="Times New Roman" w:hAnsi="Times New Roman"/>
        </w:rPr>
        <w:t xml:space="preserve"> Верховного Суда РФ </w:t>
      </w:r>
      <w:r>
        <w:rPr>
          <w:rFonts w:ascii="Times New Roman" w:hAnsi="Times New Roman"/>
        </w:rPr>
        <w:t xml:space="preserve">от 01 ноября </w:t>
      </w:r>
      <w:r w:rsidRPr="00ED1F6B">
        <w:rPr>
          <w:rFonts w:ascii="Times New Roman" w:hAnsi="Times New Roman"/>
        </w:rPr>
        <w:t>2016 г. №307-КГ16-16240 // СПС «Консультант Плюс»</w:t>
      </w:r>
      <w:r>
        <w:rPr>
          <w:rFonts w:ascii="Times New Roman" w:hAnsi="Times New Roman"/>
        </w:rPr>
        <w:t>.</w:t>
      </w:r>
    </w:p>
  </w:footnote>
  <w:footnote w:id="84">
    <w:p w:rsidR="000B14D4" w:rsidRDefault="000B14D4" w:rsidP="00BB4428">
      <w:pPr>
        <w:pStyle w:val="a9"/>
        <w:jc w:val="both"/>
      </w:pPr>
      <w:r w:rsidRPr="00905C1B">
        <w:rPr>
          <w:rStyle w:val="ab"/>
          <w:rFonts w:ascii="Times New Roman" w:hAnsi="Times New Roman"/>
        </w:rPr>
        <w:footnoteRef/>
      </w:r>
      <w:r w:rsidRPr="00905C1B">
        <w:rPr>
          <w:rFonts w:ascii="Times New Roman" w:hAnsi="Times New Roman"/>
        </w:rPr>
        <w:t xml:space="preserve"> </w:t>
      </w:r>
      <w:r w:rsidRPr="001748D0">
        <w:rPr>
          <w:rFonts w:ascii="Times New Roman" w:hAnsi="Times New Roman"/>
          <w:i/>
        </w:rPr>
        <w:t>Сидоров И.Н.</w:t>
      </w:r>
      <w:r w:rsidRPr="00905C1B">
        <w:rPr>
          <w:rFonts w:ascii="Times New Roman" w:hAnsi="Times New Roman"/>
        </w:rPr>
        <w:t xml:space="preserve"> Система правоотношений при переходе права пользования недрами как </w:t>
      </w:r>
      <w:proofErr w:type="spellStart"/>
      <w:r w:rsidRPr="00905C1B">
        <w:rPr>
          <w:rFonts w:ascii="Times New Roman" w:hAnsi="Times New Roman"/>
        </w:rPr>
        <w:t>межинституциональная</w:t>
      </w:r>
      <w:proofErr w:type="spellEnd"/>
      <w:r w:rsidRPr="00905C1B">
        <w:rPr>
          <w:rFonts w:ascii="Times New Roman" w:hAnsi="Times New Roman"/>
        </w:rPr>
        <w:t xml:space="preserve"> проблема горного права // </w:t>
      </w:r>
      <w:r>
        <w:rPr>
          <w:rFonts w:ascii="Times New Roman" w:hAnsi="Times New Roman"/>
        </w:rPr>
        <w:t>Актуальные проблемы горного права. 2010.</w:t>
      </w:r>
      <w:r w:rsidRPr="00905C1B">
        <w:rPr>
          <w:rFonts w:ascii="Times New Roman" w:hAnsi="Times New Roman"/>
        </w:rPr>
        <w:t xml:space="preserve"> С. 133. </w:t>
      </w:r>
    </w:p>
  </w:footnote>
  <w:footnote w:id="85">
    <w:p w:rsidR="000B14D4" w:rsidRDefault="000B14D4" w:rsidP="00BB4428">
      <w:pPr>
        <w:pStyle w:val="a9"/>
        <w:jc w:val="both"/>
      </w:pPr>
      <w:r w:rsidRPr="00905C1B">
        <w:rPr>
          <w:rStyle w:val="ab"/>
          <w:rFonts w:ascii="Times New Roman" w:hAnsi="Times New Roman"/>
        </w:rPr>
        <w:footnoteRef/>
      </w:r>
      <w:r w:rsidRPr="00905C1B">
        <w:rPr>
          <w:rFonts w:ascii="Times New Roman" w:hAnsi="Times New Roman"/>
        </w:rPr>
        <w:t xml:space="preserve"> </w:t>
      </w:r>
      <w:r w:rsidRPr="001748D0">
        <w:rPr>
          <w:rFonts w:ascii="Times New Roman" w:hAnsi="Times New Roman"/>
          <w:i/>
        </w:rPr>
        <w:t>Модельный кодекс</w:t>
      </w:r>
      <w:r w:rsidRPr="00905C1B">
        <w:rPr>
          <w:rFonts w:ascii="Times New Roman" w:hAnsi="Times New Roman"/>
        </w:rPr>
        <w:t xml:space="preserve"> о недрах и недропользовании для государств-участников СНГ (постановление Межпарламентской ассамблеи </w:t>
      </w:r>
      <w:r>
        <w:rPr>
          <w:rFonts w:ascii="Times New Roman" w:hAnsi="Times New Roman"/>
        </w:rPr>
        <w:t xml:space="preserve">стран - участников СНГ от 07 декабря </w:t>
      </w:r>
      <w:r w:rsidRPr="00905C1B">
        <w:rPr>
          <w:rFonts w:ascii="Times New Roman" w:hAnsi="Times New Roman"/>
        </w:rPr>
        <w:t xml:space="preserve">2002 г. №20-8) // Информационный бюллетень. Межпарламентская ассамблея государств – участников СНГ. 2003. №30. Ч. 2. С. 5-218. </w:t>
      </w:r>
    </w:p>
  </w:footnote>
  <w:footnote w:id="86">
    <w:p w:rsidR="000B14D4" w:rsidRDefault="000B14D4" w:rsidP="00BB4428">
      <w:pPr>
        <w:pStyle w:val="a9"/>
        <w:contextualSpacing/>
        <w:jc w:val="both"/>
      </w:pPr>
      <w:r w:rsidRPr="00051655">
        <w:rPr>
          <w:rStyle w:val="ab"/>
          <w:rFonts w:ascii="Times New Roman" w:hAnsi="Times New Roman"/>
        </w:rPr>
        <w:footnoteRef/>
      </w:r>
      <w:r w:rsidRPr="00051655">
        <w:rPr>
          <w:rFonts w:ascii="Times New Roman" w:hAnsi="Times New Roman"/>
        </w:rPr>
        <w:t xml:space="preserve"> </w:t>
      </w:r>
      <w:proofErr w:type="spellStart"/>
      <w:r w:rsidRPr="001748D0">
        <w:rPr>
          <w:rFonts w:ascii="Times New Roman" w:hAnsi="Times New Roman"/>
          <w:i/>
        </w:rPr>
        <w:t>Клюкин</w:t>
      </w:r>
      <w:proofErr w:type="spellEnd"/>
      <w:r w:rsidRPr="001748D0">
        <w:rPr>
          <w:rFonts w:ascii="Times New Roman" w:hAnsi="Times New Roman"/>
          <w:i/>
        </w:rPr>
        <w:t xml:space="preserve"> Б.Д.</w:t>
      </w:r>
      <w:r w:rsidRPr="00051655">
        <w:rPr>
          <w:rFonts w:ascii="Times New Roman" w:hAnsi="Times New Roman"/>
        </w:rPr>
        <w:t xml:space="preserve"> Горные отношения в странах Западной Европы и Америки (Англия, Канада, США, Франция, ФРГ). М., 2000. С. 87, 90, 131, 443; </w:t>
      </w:r>
      <w:r w:rsidRPr="001748D0">
        <w:rPr>
          <w:rFonts w:ascii="Times New Roman" w:hAnsi="Times New Roman"/>
          <w:i/>
        </w:rPr>
        <w:t>Даниленко М.А., Курский А.Н.</w:t>
      </w:r>
      <w:r w:rsidRPr="00051655">
        <w:rPr>
          <w:rFonts w:ascii="Times New Roman" w:hAnsi="Times New Roman"/>
        </w:rPr>
        <w:t xml:space="preserve"> Скважина как элемент горного имущества // Нефть России. 2000. №12. С. 27.</w:t>
      </w:r>
    </w:p>
  </w:footnote>
  <w:footnote w:id="87">
    <w:p w:rsidR="000B14D4" w:rsidRDefault="000B14D4" w:rsidP="00BB4428">
      <w:pPr>
        <w:pStyle w:val="a9"/>
        <w:contextualSpacing/>
        <w:jc w:val="both"/>
      </w:pPr>
      <w:r w:rsidRPr="00051655">
        <w:rPr>
          <w:rStyle w:val="ab"/>
          <w:rFonts w:ascii="Times New Roman" w:hAnsi="Times New Roman"/>
        </w:rPr>
        <w:footnoteRef/>
      </w:r>
      <w:r w:rsidRPr="00051655">
        <w:rPr>
          <w:rFonts w:ascii="Times New Roman" w:hAnsi="Times New Roman"/>
        </w:rPr>
        <w:t xml:space="preserve"> </w:t>
      </w:r>
      <w:r w:rsidRPr="001748D0">
        <w:rPr>
          <w:rFonts w:ascii="Times New Roman" w:hAnsi="Times New Roman"/>
          <w:i/>
        </w:rPr>
        <w:t>Сидоров И.Н.</w:t>
      </w:r>
      <w:r w:rsidRPr="00051655">
        <w:rPr>
          <w:rFonts w:ascii="Times New Roman" w:hAnsi="Times New Roman"/>
        </w:rPr>
        <w:t xml:space="preserve"> Переход права пользования недрами: аспекты комплексного регулирования // Право и государство: теория и практика. 2010. №4. С. 94.</w:t>
      </w:r>
    </w:p>
  </w:footnote>
  <w:footnote w:id="88">
    <w:p w:rsidR="000B14D4" w:rsidRPr="00051655" w:rsidRDefault="000B14D4" w:rsidP="00BB4428">
      <w:pPr>
        <w:pStyle w:val="ConsPlusTitle"/>
        <w:contextualSpacing/>
        <w:jc w:val="both"/>
        <w:rPr>
          <w:rFonts w:ascii="Times New Roman" w:hAnsi="Times New Roman" w:cs="Times New Roman"/>
          <w:b w:val="0"/>
          <w:sz w:val="20"/>
        </w:rPr>
      </w:pPr>
      <w:r w:rsidRPr="001748D0">
        <w:rPr>
          <w:rStyle w:val="ab"/>
          <w:rFonts w:ascii="Times New Roman" w:hAnsi="Times New Roman"/>
          <w:b w:val="0"/>
          <w:sz w:val="20"/>
        </w:rPr>
        <w:footnoteRef/>
      </w:r>
      <w:r w:rsidRPr="00051655">
        <w:rPr>
          <w:rFonts w:ascii="Times New Roman" w:hAnsi="Times New Roman" w:cs="Times New Roman"/>
          <w:sz w:val="20"/>
        </w:rPr>
        <w:t xml:space="preserve"> </w:t>
      </w:r>
      <w:r w:rsidRPr="001748D0">
        <w:rPr>
          <w:rFonts w:ascii="Times New Roman" w:hAnsi="Times New Roman" w:cs="Times New Roman"/>
          <w:b w:val="0"/>
          <w:i/>
          <w:sz w:val="20"/>
        </w:rPr>
        <w:t>Определение</w:t>
      </w:r>
      <w:r w:rsidRPr="00051655">
        <w:rPr>
          <w:rFonts w:ascii="Times New Roman" w:hAnsi="Times New Roman" w:cs="Times New Roman"/>
          <w:b w:val="0"/>
          <w:sz w:val="20"/>
        </w:rPr>
        <w:t xml:space="preserve"> Ко</w:t>
      </w:r>
      <w:r>
        <w:rPr>
          <w:rFonts w:ascii="Times New Roman" w:hAnsi="Times New Roman" w:cs="Times New Roman"/>
          <w:b w:val="0"/>
          <w:sz w:val="20"/>
        </w:rPr>
        <w:t xml:space="preserve">нституционного Суда РФ от 24 февраля </w:t>
      </w:r>
      <w:r w:rsidRPr="00051655">
        <w:rPr>
          <w:rFonts w:ascii="Times New Roman" w:hAnsi="Times New Roman" w:cs="Times New Roman"/>
          <w:b w:val="0"/>
          <w:sz w:val="20"/>
        </w:rPr>
        <w:t>2011 г. №204-О-О «Об отказе в принятии к рассмотрению жалобы ООО "Русский вольфрам" на нарушение конституционных прав и свобод частью второй статьи 17.1, пунктом 2 части второй статьи 20, частью четвертой статьи 21 и пунктом 7 части первой статьи 22 Закона Российской Федерации "О недрах" // СПС «Консультант</w:t>
      </w:r>
      <w:r w:rsidR="00F14BA7">
        <w:rPr>
          <w:rFonts w:ascii="Times New Roman" w:hAnsi="Times New Roman" w:cs="Times New Roman"/>
          <w:b w:val="0"/>
          <w:sz w:val="20"/>
        </w:rPr>
        <w:t xml:space="preserve"> </w:t>
      </w:r>
      <w:r w:rsidRPr="00051655">
        <w:rPr>
          <w:rFonts w:ascii="Times New Roman" w:hAnsi="Times New Roman" w:cs="Times New Roman"/>
          <w:b w:val="0"/>
          <w:sz w:val="20"/>
        </w:rPr>
        <w:t>Плюс».</w:t>
      </w:r>
    </w:p>
    <w:p w:rsidR="000B14D4" w:rsidRDefault="000B14D4" w:rsidP="00BB4428">
      <w:pPr>
        <w:pStyle w:val="ConsPlusTitle"/>
        <w:contextualSpacing/>
        <w:jc w:val="both"/>
      </w:pPr>
    </w:p>
  </w:footnote>
  <w:footnote w:id="89">
    <w:p w:rsidR="000B14D4" w:rsidRDefault="000B14D4" w:rsidP="00BB4428">
      <w:pPr>
        <w:pStyle w:val="a9"/>
        <w:contextualSpacing/>
        <w:jc w:val="both"/>
      </w:pPr>
      <w:r w:rsidRPr="00051655">
        <w:rPr>
          <w:rStyle w:val="ab"/>
          <w:rFonts w:ascii="Times New Roman" w:hAnsi="Times New Roman"/>
        </w:rPr>
        <w:footnoteRef/>
      </w:r>
      <w:r w:rsidRPr="00051655">
        <w:rPr>
          <w:rFonts w:ascii="Times New Roman" w:hAnsi="Times New Roman"/>
        </w:rPr>
        <w:t xml:space="preserve"> </w:t>
      </w:r>
      <w:r w:rsidRPr="001748D0">
        <w:rPr>
          <w:rFonts w:ascii="Times New Roman" w:hAnsi="Times New Roman"/>
          <w:i/>
        </w:rPr>
        <w:t>Постановление</w:t>
      </w:r>
      <w:r w:rsidRPr="00051655">
        <w:rPr>
          <w:rFonts w:ascii="Times New Roman" w:hAnsi="Times New Roman"/>
        </w:rPr>
        <w:t xml:space="preserve"> Девятого арбитражно</w:t>
      </w:r>
      <w:r>
        <w:rPr>
          <w:rFonts w:ascii="Times New Roman" w:hAnsi="Times New Roman"/>
        </w:rPr>
        <w:t xml:space="preserve">го апелляционного суда от 29 июля </w:t>
      </w:r>
      <w:r w:rsidRPr="00051655">
        <w:rPr>
          <w:rFonts w:ascii="Times New Roman" w:hAnsi="Times New Roman"/>
        </w:rPr>
        <w:t>2016 г. №09АП</w:t>
      </w:r>
      <w:r>
        <w:rPr>
          <w:rFonts w:ascii="Times New Roman" w:hAnsi="Times New Roman"/>
        </w:rPr>
        <w:t>-27443/2016 // СПС «</w:t>
      </w:r>
      <w:proofErr w:type="spellStart"/>
      <w:r>
        <w:rPr>
          <w:rFonts w:ascii="Times New Roman" w:hAnsi="Times New Roman"/>
        </w:rPr>
        <w:t>Консультант</w:t>
      </w:r>
      <w:r w:rsidRPr="00051655">
        <w:rPr>
          <w:rFonts w:ascii="Times New Roman" w:hAnsi="Times New Roman"/>
        </w:rPr>
        <w:t>Плюс</w:t>
      </w:r>
      <w:proofErr w:type="spellEnd"/>
      <w:r w:rsidRPr="00051655">
        <w:rPr>
          <w:rFonts w:ascii="Times New Roman" w:hAnsi="Times New Roman"/>
        </w:rPr>
        <w:t>».</w:t>
      </w:r>
    </w:p>
  </w:footnote>
  <w:footnote w:id="90">
    <w:p w:rsidR="000B14D4" w:rsidRDefault="000B14D4" w:rsidP="00BB4428">
      <w:pPr>
        <w:pStyle w:val="a9"/>
        <w:contextualSpacing/>
        <w:jc w:val="both"/>
      </w:pPr>
      <w:r w:rsidRPr="00051655">
        <w:rPr>
          <w:rStyle w:val="ab"/>
          <w:rFonts w:ascii="Times New Roman" w:hAnsi="Times New Roman"/>
        </w:rPr>
        <w:footnoteRef/>
      </w:r>
      <w:r w:rsidRPr="00051655">
        <w:rPr>
          <w:rFonts w:ascii="Times New Roman" w:hAnsi="Times New Roman"/>
        </w:rPr>
        <w:t xml:space="preserve"> </w:t>
      </w:r>
      <w:r w:rsidRPr="001748D0">
        <w:rPr>
          <w:rFonts w:ascii="Times New Roman" w:hAnsi="Times New Roman"/>
          <w:i/>
        </w:rPr>
        <w:t>Постановление</w:t>
      </w:r>
      <w:r w:rsidRPr="00051655">
        <w:rPr>
          <w:rFonts w:ascii="Times New Roman" w:hAnsi="Times New Roman"/>
        </w:rPr>
        <w:t xml:space="preserve"> Восемнадцатого арбитражно</w:t>
      </w:r>
      <w:r>
        <w:rPr>
          <w:rFonts w:ascii="Times New Roman" w:hAnsi="Times New Roman"/>
        </w:rPr>
        <w:t xml:space="preserve">го апелляционного суда от 16 ноября </w:t>
      </w:r>
      <w:r w:rsidRPr="00051655">
        <w:rPr>
          <w:rFonts w:ascii="Times New Roman" w:hAnsi="Times New Roman"/>
        </w:rPr>
        <w:t>2016 г. №18АП</w:t>
      </w:r>
      <w:r>
        <w:rPr>
          <w:rFonts w:ascii="Times New Roman" w:hAnsi="Times New Roman"/>
        </w:rPr>
        <w:t>-13370/2016 // СПС «</w:t>
      </w:r>
      <w:proofErr w:type="spellStart"/>
      <w:r>
        <w:rPr>
          <w:rFonts w:ascii="Times New Roman" w:hAnsi="Times New Roman"/>
        </w:rPr>
        <w:t>Консультант</w:t>
      </w:r>
      <w:r w:rsidRPr="00051655">
        <w:rPr>
          <w:rFonts w:ascii="Times New Roman" w:hAnsi="Times New Roman"/>
        </w:rPr>
        <w:t>Плюс</w:t>
      </w:r>
      <w:proofErr w:type="spellEnd"/>
      <w:r>
        <w:rPr>
          <w:rFonts w:ascii="Times New Roman" w:hAnsi="Times New Roman"/>
        </w:rPr>
        <w:t xml:space="preserve">». См. также: </w:t>
      </w:r>
      <w:r w:rsidRPr="001748D0">
        <w:rPr>
          <w:rFonts w:ascii="Times New Roman" w:hAnsi="Times New Roman"/>
          <w:i/>
        </w:rPr>
        <w:t>Постановление</w:t>
      </w:r>
      <w:r>
        <w:rPr>
          <w:rFonts w:ascii="Times New Roman" w:hAnsi="Times New Roman"/>
        </w:rPr>
        <w:t xml:space="preserve"> Восемнадцатого арбитражного апелляционного суда от 19 августа 2016 г. №18АП-8113/2016 // СПС «</w:t>
      </w:r>
      <w:proofErr w:type="spellStart"/>
      <w:r>
        <w:rPr>
          <w:rFonts w:ascii="Times New Roman" w:hAnsi="Times New Roman"/>
        </w:rPr>
        <w:t>КонсультантПлюс</w:t>
      </w:r>
      <w:proofErr w:type="spellEnd"/>
      <w:r>
        <w:rPr>
          <w:rFonts w:ascii="Times New Roman" w:hAnsi="Times New Roman"/>
        </w:rPr>
        <w:t xml:space="preserve">». </w:t>
      </w:r>
      <w:r>
        <w:rPr>
          <w:rFonts w:ascii="Times New Roman" w:hAnsi="Times New Roman"/>
        </w:rPr>
        <w:tab/>
      </w:r>
    </w:p>
  </w:footnote>
  <w:footnote w:id="91">
    <w:p w:rsidR="000B14D4" w:rsidRDefault="000B14D4" w:rsidP="00BB4428">
      <w:pPr>
        <w:pStyle w:val="a9"/>
        <w:jc w:val="both"/>
      </w:pPr>
      <w:r w:rsidRPr="00C5031A">
        <w:rPr>
          <w:rStyle w:val="ab"/>
          <w:rFonts w:ascii="Times New Roman" w:hAnsi="Times New Roman"/>
        </w:rPr>
        <w:footnoteRef/>
      </w:r>
      <w:r w:rsidRPr="00C5031A">
        <w:rPr>
          <w:rFonts w:ascii="Times New Roman" w:hAnsi="Times New Roman"/>
        </w:rPr>
        <w:t xml:space="preserve"> </w:t>
      </w:r>
      <w:r w:rsidRPr="00C5031A">
        <w:rPr>
          <w:rFonts w:ascii="Times New Roman" w:hAnsi="Times New Roman"/>
          <w:i/>
        </w:rPr>
        <w:t>Определение</w:t>
      </w:r>
      <w:r w:rsidRPr="00C5031A">
        <w:rPr>
          <w:rFonts w:ascii="Times New Roman" w:hAnsi="Times New Roman"/>
        </w:rPr>
        <w:t xml:space="preserve"> Высшего Арбитражного Суда РФ от 14 февраля 2013 г. №ВАС-497/13 // СПС «</w:t>
      </w:r>
      <w:proofErr w:type="spellStart"/>
      <w:r w:rsidRPr="00C5031A">
        <w:rPr>
          <w:rFonts w:ascii="Times New Roman" w:hAnsi="Times New Roman"/>
        </w:rPr>
        <w:t>КонсультантПлюс</w:t>
      </w:r>
      <w:proofErr w:type="spellEnd"/>
      <w:r w:rsidRPr="00C5031A">
        <w:rPr>
          <w:rFonts w:ascii="Times New Roman" w:hAnsi="Times New Roman"/>
        </w:rPr>
        <w:t>».</w:t>
      </w:r>
    </w:p>
  </w:footnote>
  <w:footnote w:id="92">
    <w:p w:rsidR="000B14D4" w:rsidRDefault="000B14D4" w:rsidP="00BB4428">
      <w:pPr>
        <w:pStyle w:val="a9"/>
        <w:jc w:val="both"/>
      </w:pPr>
      <w:r w:rsidRPr="00C5031A">
        <w:rPr>
          <w:rStyle w:val="ab"/>
          <w:rFonts w:ascii="Times New Roman" w:hAnsi="Times New Roman"/>
        </w:rPr>
        <w:footnoteRef/>
      </w:r>
      <w:r w:rsidRPr="00C5031A">
        <w:rPr>
          <w:rFonts w:ascii="Times New Roman" w:hAnsi="Times New Roman"/>
        </w:rPr>
        <w:t xml:space="preserve"> </w:t>
      </w:r>
      <w:r w:rsidRPr="00C5031A">
        <w:rPr>
          <w:rFonts w:ascii="Times New Roman" w:hAnsi="Times New Roman"/>
          <w:i/>
        </w:rPr>
        <w:t>Определение</w:t>
      </w:r>
      <w:r w:rsidRPr="00C5031A">
        <w:rPr>
          <w:rFonts w:ascii="Times New Roman" w:hAnsi="Times New Roman"/>
        </w:rPr>
        <w:t xml:space="preserve"> Верховного Суда РФ от 30 декабря 2015 г. №305-ЭС15-16814 // СПС «Консультант</w:t>
      </w:r>
      <w:r w:rsidR="00F14BA7">
        <w:rPr>
          <w:rFonts w:ascii="Times New Roman" w:hAnsi="Times New Roman"/>
        </w:rPr>
        <w:t xml:space="preserve"> </w:t>
      </w:r>
      <w:r w:rsidRPr="00C5031A">
        <w:rPr>
          <w:rFonts w:ascii="Times New Roman" w:hAnsi="Times New Roman"/>
        </w:rPr>
        <w:t>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D7E"/>
    <w:multiLevelType w:val="hybridMultilevel"/>
    <w:tmpl w:val="CCAC75E0"/>
    <w:lvl w:ilvl="0" w:tplc="3496C6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218AC"/>
    <w:multiLevelType w:val="hybridMultilevel"/>
    <w:tmpl w:val="6EA64AE8"/>
    <w:lvl w:ilvl="0" w:tplc="5AF62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C7607F1"/>
    <w:multiLevelType w:val="hybridMultilevel"/>
    <w:tmpl w:val="B638F500"/>
    <w:lvl w:ilvl="0" w:tplc="4D1A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1AB"/>
    <w:rsid w:val="00014566"/>
    <w:rsid w:val="00014E6A"/>
    <w:rsid w:val="00017443"/>
    <w:rsid w:val="00017ADF"/>
    <w:rsid w:val="00024CF7"/>
    <w:rsid w:val="00025496"/>
    <w:rsid w:val="00027833"/>
    <w:rsid w:val="00043C5C"/>
    <w:rsid w:val="000448C9"/>
    <w:rsid w:val="00046E52"/>
    <w:rsid w:val="00051655"/>
    <w:rsid w:val="00060611"/>
    <w:rsid w:val="00060E24"/>
    <w:rsid w:val="000802B9"/>
    <w:rsid w:val="00096560"/>
    <w:rsid w:val="00096CD1"/>
    <w:rsid w:val="000A075F"/>
    <w:rsid w:val="000B14D4"/>
    <w:rsid w:val="000B1B25"/>
    <w:rsid w:val="000B3B52"/>
    <w:rsid w:val="000B4A71"/>
    <w:rsid w:val="000B538B"/>
    <w:rsid w:val="000C3B75"/>
    <w:rsid w:val="000C617E"/>
    <w:rsid w:val="000D7FBE"/>
    <w:rsid w:val="000F7E21"/>
    <w:rsid w:val="0010473E"/>
    <w:rsid w:val="001054D7"/>
    <w:rsid w:val="00107F1B"/>
    <w:rsid w:val="0011068E"/>
    <w:rsid w:val="0011665E"/>
    <w:rsid w:val="00140542"/>
    <w:rsid w:val="00162F4D"/>
    <w:rsid w:val="001632E0"/>
    <w:rsid w:val="00164107"/>
    <w:rsid w:val="00167784"/>
    <w:rsid w:val="0017297D"/>
    <w:rsid w:val="001748D0"/>
    <w:rsid w:val="00174C12"/>
    <w:rsid w:val="0017541F"/>
    <w:rsid w:val="0018045E"/>
    <w:rsid w:val="00186FE7"/>
    <w:rsid w:val="00190212"/>
    <w:rsid w:val="00195511"/>
    <w:rsid w:val="00196A78"/>
    <w:rsid w:val="00196F94"/>
    <w:rsid w:val="001A2530"/>
    <w:rsid w:val="001A535A"/>
    <w:rsid w:val="001B5BA0"/>
    <w:rsid w:val="001D7AC7"/>
    <w:rsid w:val="001E0EAC"/>
    <w:rsid w:val="001E1E78"/>
    <w:rsid w:val="001E3CA3"/>
    <w:rsid w:val="001E6EF4"/>
    <w:rsid w:val="001F059E"/>
    <w:rsid w:val="001F6511"/>
    <w:rsid w:val="00214AE7"/>
    <w:rsid w:val="00222DA2"/>
    <w:rsid w:val="002234E9"/>
    <w:rsid w:val="00227477"/>
    <w:rsid w:val="0023015D"/>
    <w:rsid w:val="00231133"/>
    <w:rsid w:val="0023413B"/>
    <w:rsid w:val="00237301"/>
    <w:rsid w:val="0024029F"/>
    <w:rsid w:val="002408C3"/>
    <w:rsid w:val="00245C1D"/>
    <w:rsid w:val="00247639"/>
    <w:rsid w:val="00250574"/>
    <w:rsid w:val="002533B7"/>
    <w:rsid w:val="00265C3E"/>
    <w:rsid w:val="0027229F"/>
    <w:rsid w:val="002823A5"/>
    <w:rsid w:val="00283A1F"/>
    <w:rsid w:val="00284DDD"/>
    <w:rsid w:val="00285246"/>
    <w:rsid w:val="00292985"/>
    <w:rsid w:val="00292B9B"/>
    <w:rsid w:val="0029593D"/>
    <w:rsid w:val="002A71D1"/>
    <w:rsid w:val="002B4D8B"/>
    <w:rsid w:val="002B7AAC"/>
    <w:rsid w:val="002C3F70"/>
    <w:rsid w:val="002C4AD5"/>
    <w:rsid w:val="002E1C63"/>
    <w:rsid w:val="002E348C"/>
    <w:rsid w:val="002E6396"/>
    <w:rsid w:val="0030435C"/>
    <w:rsid w:val="00316B49"/>
    <w:rsid w:val="0032101E"/>
    <w:rsid w:val="00323515"/>
    <w:rsid w:val="00326F82"/>
    <w:rsid w:val="003421D5"/>
    <w:rsid w:val="00352E48"/>
    <w:rsid w:val="00353354"/>
    <w:rsid w:val="0035659E"/>
    <w:rsid w:val="00370F59"/>
    <w:rsid w:val="003815A4"/>
    <w:rsid w:val="00391369"/>
    <w:rsid w:val="0039347A"/>
    <w:rsid w:val="003B0604"/>
    <w:rsid w:val="003B108A"/>
    <w:rsid w:val="003B4CDF"/>
    <w:rsid w:val="003B4DC3"/>
    <w:rsid w:val="003B56BE"/>
    <w:rsid w:val="003C676D"/>
    <w:rsid w:val="003D18D8"/>
    <w:rsid w:val="003E01FA"/>
    <w:rsid w:val="003E2FCA"/>
    <w:rsid w:val="003E30AB"/>
    <w:rsid w:val="003F1D73"/>
    <w:rsid w:val="003F1DC8"/>
    <w:rsid w:val="003F2A41"/>
    <w:rsid w:val="003F4FC6"/>
    <w:rsid w:val="003F6A14"/>
    <w:rsid w:val="003F6FBE"/>
    <w:rsid w:val="003F7223"/>
    <w:rsid w:val="004041A9"/>
    <w:rsid w:val="0041031B"/>
    <w:rsid w:val="004121E7"/>
    <w:rsid w:val="00420A19"/>
    <w:rsid w:val="00420A3E"/>
    <w:rsid w:val="00436AA7"/>
    <w:rsid w:val="0044676B"/>
    <w:rsid w:val="00456AA2"/>
    <w:rsid w:val="004728C8"/>
    <w:rsid w:val="00475940"/>
    <w:rsid w:val="00487A44"/>
    <w:rsid w:val="00490566"/>
    <w:rsid w:val="00492D82"/>
    <w:rsid w:val="00495BA4"/>
    <w:rsid w:val="00495FCF"/>
    <w:rsid w:val="004A4272"/>
    <w:rsid w:val="004A63AC"/>
    <w:rsid w:val="004B21AB"/>
    <w:rsid w:val="004C061C"/>
    <w:rsid w:val="004C2AB8"/>
    <w:rsid w:val="004C482D"/>
    <w:rsid w:val="004C68D7"/>
    <w:rsid w:val="004D43C3"/>
    <w:rsid w:val="004D6216"/>
    <w:rsid w:val="004E24AF"/>
    <w:rsid w:val="004E59AD"/>
    <w:rsid w:val="004F6A66"/>
    <w:rsid w:val="005056E6"/>
    <w:rsid w:val="00506AFF"/>
    <w:rsid w:val="00506B40"/>
    <w:rsid w:val="00514FF5"/>
    <w:rsid w:val="005204D4"/>
    <w:rsid w:val="00521591"/>
    <w:rsid w:val="0056317E"/>
    <w:rsid w:val="00565504"/>
    <w:rsid w:val="005704F5"/>
    <w:rsid w:val="005719F9"/>
    <w:rsid w:val="0057367F"/>
    <w:rsid w:val="00573DAF"/>
    <w:rsid w:val="00581BD0"/>
    <w:rsid w:val="00582F8F"/>
    <w:rsid w:val="00586CA1"/>
    <w:rsid w:val="00594E97"/>
    <w:rsid w:val="005B0243"/>
    <w:rsid w:val="005B6DFD"/>
    <w:rsid w:val="005D09BA"/>
    <w:rsid w:val="005D1F6F"/>
    <w:rsid w:val="005F04BD"/>
    <w:rsid w:val="00600A31"/>
    <w:rsid w:val="006234C5"/>
    <w:rsid w:val="0062365E"/>
    <w:rsid w:val="00625438"/>
    <w:rsid w:val="00625E5C"/>
    <w:rsid w:val="006278AF"/>
    <w:rsid w:val="006359E3"/>
    <w:rsid w:val="00636206"/>
    <w:rsid w:val="0065123C"/>
    <w:rsid w:val="00653E91"/>
    <w:rsid w:val="00654CE9"/>
    <w:rsid w:val="00657E3C"/>
    <w:rsid w:val="006626F3"/>
    <w:rsid w:val="0067048C"/>
    <w:rsid w:val="0067446E"/>
    <w:rsid w:val="006809B5"/>
    <w:rsid w:val="0068526F"/>
    <w:rsid w:val="00685CC6"/>
    <w:rsid w:val="006960D0"/>
    <w:rsid w:val="006A422E"/>
    <w:rsid w:val="006A60E1"/>
    <w:rsid w:val="006A74B1"/>
    <w:rsid w:val="006B0F43"/>
    <w:rsid w:val="006B2C9F"/>
    <w:rsid w:val="006B7E1C"/>
    <w:rsid w:val="006C60B1"/>
    <w:rsid w:val="006C7A27"/>
    <w:rsid w:val="006D1541"/>
    <w:rsid w:val="006D5EF0"/>
    <w:rsid w:val="006E20C8"/>
    <w:rsid w:val="006E342B"/>
    <w:rsid w:val="006E4720"/>
    <w:rsid w:val="006F2E71"/>
    <w:rsid w:val="006F7CE2"/>
    <w:rsid w:val="00702D8B"/>
    <w:rsid w:val="007037B1"/>
    <w:rsid w:val="00703AF8"/>
    <w:rsid w:val="00710537"/>
    <w:rsid w:val="00715C66"/>
    <w:rsid w:val="0072007C"/>
    <w:rsid w:val="00722441"/>
    <w:rsid w:val="00730412"/>
    <w:rsid w:val="007338E8"/>
    <w:rsid w:val="007345DF"/>
    <w:rsid w:val="00734924"/>
    <w:rsid w:val="0074058A"/>
    <w:rsid w:val="00756388"/>
    <w:rsid w:val="007615ED"/>
    <w:rsid w:val="00763498"/>
    <w:rsid w:val="007706B3"/>
    <w:rsid w:val="0077246C"/>
    <w:rsid w:val="00777A0D"/>
    <w:rsid w:val="00793CC7"/>
    <w:rsid w:val="007A30B2"/>
    <w:rsid w:val="007B4504"/>
    <w:rsid w:val="007B5EB5"/>
    <w:rsid w:val="007C33AD"/>
    <w:rsid w:val="007C5EE0"/>
    <w:rsid w:val="007D34F4"/>
    <w:rsid w:val="007D4097"/>
    <w:rsid w:val="007E3AA0"/>
    <w:rsid w:val="007E553C"/>
    <w:rsid w:val="007F47AB"/>
    <w:rsid w:val="007F597A"/>
    <w:rsid w:val="008003ED"/>
    <w:rsid w:val="00803A11"/>
    <w:rsid w:val="00805750"/>
    <w:rsid w:val="0081316F"/>
    <w:rsid w:val="00814BF7"/>
    <w:rsid w:val="0082352E"/>
    <w:rsid w:val="00831F76"/>
    <w:rsid w:val="00844C36"/>
    <w:rsid w:val="008600BB"/>
    <w:rsid w:val="008624CF"/>
    <w:rsid w:val="00863158"/>
    <w:rsid w:val="008658DF"/>
    <w:rsid w:val="00865CF2"/>
    <w:rsid w:val="00866F4D"/>
    <w:rsid w:val="00872C03"/>
    <w:rsid w:val="00873157"/>
    <w:rsid w:val="00876216"/>
    <w:rsid w:val="00877DFB"/>
    <w:rsid w:val="00884EDC"/>
    <w:rsid w:val="008940A2"/>
    <w:rsid w:val="008A14C9"/>
    <w:rsid w:val="008A6824"/>
    <w:rsid w:val="008B122E"/>
    <w:rsid w:val="008B286F"/>
    <w:rsid w:val="008B48A6"/>
    <w:rsid w:val="008B4917"/>
    <w:rsid w:val="008B5ADF"/>
    <w:rsid w:val="008D08EE"/>
    <w:rsid w:val="008D1796"/>
    <w:rsid w:val="008D6878"/>
    <w:rsid w:val="008D71D0"/>
    <w:rsid w:val="008F1E26"/>
    <w:rsid w:val="008F3651"/>
    <w:rsid w:val="008F6EB9"/>
    <w:rsid w:val="00905C1B"/>
    <w:rsid w:val="009127E6"/>
    <w:rsid w:val="00914361"/>
    <w:rsid w:val="00921BCF"/>
    <w:rsid w:val="00926D95"/>
    <w:rsid w:val="00937034"/>
    <w:rsid w:val="0093789E"/>
    <w:rsid w:val="009429DD"/>
    <w:rsid w:val="00957FE2"/>
    <w:rsid w:val="00970156"/>
    <w:rsid w:val="00970450"/>
    <w:rsid w:val="00984B42"/>
    <w:rsid w:val="00991309"/>
    <w:rsid w:val="00991D2A"/>
    <w:rsid w:val="00997168"/>
    <w:rsid w:val="00997652"/>
    <w:rsid w:val="009A245A"/>
    <w:rsid w:val="009A46B1"/>
    <w:rsid w:val="009B1FA5"/>
    <w:rsid w:val="009B5C49"/>
    <w:rsid w:val="009C5CBC"/>
    <w:rsid w:val="009D2B5E"/>
    <w:rsid w:val="009D392C"/>
    <w:rsid w:val="009E2747"/>
    <w:rsid w:val="009E2D3F"/>
    <w:rsid w:val="009F284E"/>
    <w:rsid w:val="009F63C7"/>
    <w:rsid w:val="00A06924"/>
    <w:rsid w:val="00A13912"/>
    <w:rsid w:val="00A140A6"/>
    <w:rsid w:val="00A15740"/>
    <w:rsid w:val="00A23E6A"/>
    <w:rsid w:val="00A250C9"/>
    <w:rsid w:val="00A36EA0"/>
    <w:rsid w:val="00A408AB"/>
    <w:rsid w:val="00A4758B"/>
    <w:rsid w:val="00A51DFC"/>
    <w:rsid w:val="00A55F22"/>
    <w:rsid w:val="00A62198"/>
    <w:rsid w:val="00A6359F"/>
    <w:rsid w:val="00A75DEE"/>
    <w:rsid w:val="00A7780A"/>
    <w:rsid w:val="00A80B1A"/>
    <w:rsid w:val="00A819E0"/>
    <w:rsid w:val="00A81E69"/>
    <w:rsid w:val="00A95120"/>
    <w:rsid w:val="00A95FC8"/>
    <w:rsid w:val="00A97502"/>
    <w:rsid w:val="00AA5240"/>
    <w:rsid w:val="00AA6488"/>
    <w:rsid w:val="00AC0BC8"/>
    <w:rsid w:val="00AD3C16"/>
    <w:rsid w:val="00AD3C91"/>
    <w:rsid w:val="00AE16B2"/>
    <w:rsid w:val="00B04FA4"/>
    <w:rsid w:val="00B10BAF"/>
    <w:rsid w:val="00B1225A"/>
    <w:rsid w:val="00B16089"/>
    <w:rsid w:val="00B2448D"/>
    <w:rsid w:val="00B247B9"/>
    <w:rsid w:val="00B2742E"/>
    <w:rsid w:val="00B30BFE"/>
    <w:rsid w:val="00B32076"/>
    <w:rsid w:val="00B33669"/>
    <w:rsid w:val="00B45FDB"/>
    <w:rsid w:val="00B658DF"/>
    <w:rsid w:val="00B76619"/>
    <w:rsid w:val="00B901C2"/>
    <w:rsid w:val="00B92A43"/>
    <w:rsid w:val="00B93C94"/>
    <w:rsid w:val="00B96452"/>
    <w:rsid w:val="00BA309E"/>
    <w:rsid w:val="00BA528D"/>
    <w:rsid w:val="00BB4428"/>
    <w:rsid w:val="00BB7B33"/>
    <w:rsid w:val="00BC5D42"/>
    <w:rsid w:val="00BD1C40"/>
    <w:rsid w:val="00BD2396"/>
    <w:rsid w:val="00BD5AA6"/>
    <w:rsid w:val="00BE12CA"/>
    <w:rsid w:val="00BF2136"/>
    <w:rsid w:val="00BF54E1"/>
    <w:rsid w:val="00C013F2"/>
    <w:rsid w:val="00C0262E"/>
    <w:rsid w:val="00C15884"/>
    <w:rsid w:val="00C2382A"/>
    <w:rsid w:val="00C46931"/>
    <w:rsid w:val="00C46D01"/>
    <w:rsid w:val="00C5031A"/>
    <w:rsid w:val="00C52EEB"/>
    <w:rsid w:val="00C53ACF"/>
    <w:rsid w:val="00C57C68"/>
    <w:rsid w:val="00C754F8"/>
    <w:rsid w:val="00C75AB2"/>
    <w:rsid w:val="00C80405"/>
    <w:rsid w:val="00C831B4"/>
    <w:rsid w:val="00C876F6"/>
    <w:rsid w:val="00C94EB2"/>
    <w:rsid w:val="00CA3292"/>
    <w:rsid w:val="00CA6DBE"/>
    <w:rsid w:val="00CB0FAB"/>
    <w:rsid w:val="00CC4C7D"/>
    <w:rsid w:val="00CC7397"/>
    <w:rsid w:val="00CD3F24"/>
    <w:rsid w:val="00CD6A32"/>
    <w:rsid w:val="00CE6EA1"/>
    <w:rsid w:val="00CF03A9"/>
    <w:rsid w:val="00CF39A3"/>
    <w:rsid w:val="00D02A36"/>
    <w:rsid w:val="00D04ED6"/>
    <w:rsid w:val="00D075F1"/>
    <w:rsid w:val="00D15B3B"/>
    <w:rsid w:val="00D17DF1"/>
    <w:rsid w:val="00D25175"/>
    <w:rsid w:val="00D333F4"/>
    <w:rsid w:val="00D3459E"/>
    <w:rsid w:val="00D42C4C"/>
    <w:rsid w:val="00D44C7C"/>
    <w:rsid w:val="00D468E3"/>
    <w:rsid w:val="00D47D9B"/>
    <w:rsid w:val="00D530FE"/>
    <w:rsid w:val="00D53CC0"/>
    <w:rsid w:val="00D6328C"/>
    <w:rsid w:val="00D72A1B"/>
    <w:rsid w:val="00D72DEC"/>
    <w:rsid w:val="00D74465"/>
    <w:rsid w:val="00D758AC"/>
    <w:rsid w:val="00D81590"/>
    <w:rsid w:val="00D832D8"/>
    <w:rsid w:val="00D92BE3"/>
    <w:rsid w:val="00D95AC2"/>
    <w:rsid w:val="00DA2420"/>
    <w:rsid w:val="00DC149C"/>
    <w:rsid w:val="00DC2B84"/>
    <w:rsid w:val="00DC348B"/>
    <w:rsid w:val="00DD00DC"/>
    <w:rsid w:val="00DD6A5B"/>
    <w:rsid w:val="00DE21AB"/>
    <w:rsid w:val="00E10358"/>
    <w:rsid w:val="00E22090"/>
    <w:rsid w:val="00E233CB"/>
    <w:rsid w:val="00E251D0"/>
    <w:rsid w:val="00E25A78"/>
    <w:rsid w:val="00E2755D"/>
    <w:rsid w:val="00E34AC6"/>
    <w:rsid w:val="00E41820"/>
    <w:rsid w:val="00E53D00"/>
    <w:rsid w:val="00E61A63"/>
    <w:rsid w:val="00E82507"/>
    <w:rsid w:val="00E84BBE"/>
    <w:rsid w:val="00E87EC9"/>
    <w:rsid w:val="00E91D4B"/>
    <w:rsid w:val="00E932F8"/>
    <w:rsid w:val="00E9533E"/>
    <w:rsid w:val="00E95C41"/>
    <w:rsid w:val="00EA37E7"/>
    <w:rsid w:val="00EA4A0A"/>
    <w:rsid w:val="00EB1026"/>
    <w:rsid w:val="00EB21BA"/>
    <w:rsid w:val="00EB5A4C"/>
    <w:rsid w:val="00EB6595"/>
    <w:rsid w:val="00EC0431"/>
    <w:rsid w:val="00EC13E4"/>
    <w:rsid w:val="00ED0FFD"/>
    <w:rsid w:val="00ED1F6B"/>
    <w:rsid w:val="00ED2806"/>
    <w:rsid w:val="00EE0E5D"/>
    <w:rsid w:val="00F008CB"/>
    <w:rsid w:val="00F0605E"/>
    <w:rsid w:val="00F10557"/>
    <w:rsid w:val="00F10694"/>
    <w:rsid w:val="00F110AA"/>
    <w:rsid w:val="00F14BA7"/>
    <w:rsid w:val="00F22F00"/>
    <w:rsid w:val="00F273CC"/>
    <w:rsid w:val="00F27DBC"/>
    <w:rsid w:val="00F3362C"/>
    <w:rsid w:val="00F57FAC"/>
    <w:rsid w:val="00F634DF"/>
    <w:rsid w:val="00F719C6"/>
    <w:rsid w:val="00F72F9B"/>
    <w:rsid w:val="00F76D70"/>
    <w:rsid w:val="00F821FD"/>
    <w:rsid w:val="00F966D7"/>
    <w:rsid w:val="00F97758"/>
    <w:rsid w:val="00FA314E"/>
    <w:rsid w:val="00FA4092"/>
    <w:rsid w:val="00FA4CFD"/>
    <w:rsid w:val="00FA6113"/>
    <w:rsid w:val="00FA67DD"/>
    <w:rsid w:val="00FB6693"/>
    <w:rsid w:val="00FD034B"/>
    <w:rsid w:val="00FD246B"/>
    <w:rsid w:val="00FE0F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101E"/>
    <w:pPr>
      <w:tabs>
        <w:tab w:val="center" w:pos="4677"/>
        <w:tab w:val="right" w:pos="9355"/>
      </w:tabs>
      <w:spacing w:after="0" w:line="240" w:lineRule="auto"/>
    </w:pPr>
  </w:style>
  <w:style w:type="character" w:customStyle="1" w:styleId="a4">
    <w:name w:val="Верхний колонтитул Знак"/>
    <w:link w:val="a3"/>
    <w:uiPriority w:val="99"/>
    <w:locked/>
    <w:rsid w:val="0032101E"/>
    <w:rPr>
      <w:rFonts w:cs="Times New Roman"/>
    </w:rPr>
  </w:style>
  <w:style w:type="paragraph" w:styleId="a5">
    <w:name w:val="footer"/>
    <w:basedOn w:val="a"/>
    <w:link w:val="a6"/>
    <w:uiPriority w:val="99"/>
    <w:rsid w:val="0032101E"/>
    <w:pPr>
      <w:tabs>
        <w:tab w:val="center" w:pos="4677"/>
        <w:tab w:val="right" w:pos="9355"/>
      </w:tabs>
      <w:spacing w:after="0" w:line="240" w:lineRule="auto"/>
    </w:pPr>
  </w:style>
  <w:style w:type="character" w:customStyle="1" w:styleId="a6">
    <w:name w:val="Нижний колонтитул Знак"/>
    <w:link w:val="a5"/>
    <w:uiPriority w:val="99"/>
    <w:locked/>
    <w:rsid w:val="0032101E"/>
    <w:rPr>
      <w:rFonts w:cs="Times New Roman"/>
    </w:rPr>
  </w:style>
  <w:style w:type="paragraph" w:styleId="a7">
    <w:name w:val="Balloon Text"/>
    <w:basedOn w:val="a"/>
    <w:link w:val="a8"/>
    <w:uiPriority w:val="99"/>
    <w:semiHidden/>
    <w:rsid w:val="00CD6A3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CD6A32"/>
    <w:rPr>
      <w:rFonts w:ascii="Segoe UI" w:hAnsi="Segoe UI" w:cs="Segoe UI"/>
      <w:sz w:val="18"/>
      <w:szCs w:val="18"/>
    </w:rPr>
  </w:style>
  <w:style w:type="paragraph" w:styleId="a9">
    <w:name w:val="footnote text"/>
    <w:basedOn w:val="a"/>
    <w:link w:val="aa"/>
    <w:uiPriority w:val="99"/>
    <w:semiHidden/>
    <w:rsid w:val="003E2FCA"/>
    <w:pPr>
      <w:spacing w:after="0" w:line="240" w:lineRule="auto"/>
    </w:pPr>
    <w:rPr>
      <w:sz w:val="20"/>
      <w:szCs w:val="20"/>
    </w:rPr>
  </w:style>
  <w:style w:type="character" w:customStyle="1" w:styleId="aa">
    <w:name w:val="Текст сноски Знак"/>
    <w:link w:val="a9"/>
    <w:uiPriority w:val="99"/>
    <w:semiHidden/>
    <w:locked/>
    <w:rsid w:val="003E2FCA"/>
    <w:rPr>
      <w:rFonts w:cs="Times New Roman"/>
      <w:sz w:val="20"/>
      <w:szCs w:val="20"/>
    </w:rPr>
  </w:style>
  <w:style w:type="character" w:styleId="ab">
    <w:name w:val="footnote reference"/>
    <w:uiPriority w:val="99"/>
    <w:semiHidden/>
    <w:rsid w:val="003E2FCA"/>
    <w:rPr>
      <w:rFonts w:cs="Times New Roman"/>
      <w:vertAlign w:val="superscript"/>
    </w:rPr>
  </w:style>
  <w:style w:type="paragraph" w:customStyle="1" w:styleId="ConsPlusTitle">
    <w:name w:val="ConsPlusTitle"/>
    <w:uiPriority w:val="99"/>
    <w:rsid w:val="003E2FCA"/>
    <w:pPr>
      <w:widowControl w:val="0"/>
      <w:autoSpaceDE w:val="0"/>
      <w:autoSpaceDN w:val="0"/>
    </w:pPr>
    <w:rPr>
      <w:rFonts w:eastAsia="Times New Roman" w:cs="Calibri"/>
      <w:b/>
      <w:sz w:val="22"/>
    </w:rPr>
  </w:style>
  <w:style w:type="paragraph" w:styleId="ac">
    <w:name w:val="List Paragraph"/>
    <w:basedOn w:val="a"/>
    <w:uiPriority w:val="99"/>
    <w:qFormat/>
    <w:rsid w:val="0024029F"/>
    <w:pPr>
      <w:ind w:left="720"/>
      <w:contextualSpacing/>
    </w:pPr>
  </w:style>
  <w:style w:type="character" w:styleId="ad">
    <w:name w:val="Hyperlink"/>
    <w:uiPriority w:val="99"/>
    <w:unhideWhenUsed/>
    <w:rsid w:val="00B93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0A5DDAEEEB577C29E67A86A094534D4C6BF9DE26FE2F5084231D9A4F874oB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energo.gov.ru/node/8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B48B-3C61-42B9-9BC7-863CBCCA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76</Pages>
  <Words>18658</Words>
  <Characters>106353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Елена Михайловна</dc:creator>
  <cp:keywords/>
  <dc:description/>
  <cp:lastModifiedBy>1</cp:lastModifiedBy>
  <cp:revision>244</cp:revision>
  <cp:lastPrinted>2015-03-30T17:13:00Z</cp:lastPrinted>
  <dcterms:created xsi:type="dcterms:W3CDTF">2018-02-28T10:14:00Z</dcterms:created>
  <dcterms:modified xsi:type="dcterms:W3CDTF">2018-05-10T10:25:00Z</dcterms:modified>
</cp:coreProperties>
</file>