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16" w:rsidRDefault="00871516" w:rsidP="00871516">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-699135</wp:posOffset>
                </wp:positionH>
                <wp:positionV relativeFrom="paragraph">
                  <wp:posOffset>-452755</wp:posOffset>
                </wp:positionV>
                <wp:extent cx="6867525" cy="10134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867525" cy="10134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8B22A" id="Прямоугольник 1" o:spid="_x0000_s1026" style="position:absolute;margin-left:-55.05pt;margin-top:-35.65pt;width:540.75pt;height:7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" fillcolor="white [3212]" strokecolor="black [3213]" strokeweight="1pt"/>
            </w:pict>
          </mc:Fallback>
        </mc:AlternateContent>
      </w:r>
      <w:r w:rsidRPr="00DE21AB">
        <w:rPr>
          <w:rFonts w:ascii="Times New Roman" w:hAnsi="Times New Roman" w:cs="Times New Roman"/>
          <w:sz w:val="28"/>
          <w:szCs w:val="28"/>
        </w:rPr>
        <w:t>Санкт-Петербургский государственный университет</w:t>
      </w:r>
    </w:p>
    <w:p w:rsidR="00871516" w:rsidRDefault="00871516" w:rsidP="00871516">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871516" w:rsidRDefault="00871516" w:rsidP="00871516">
      <w:pPr>
        <w:jc w:val="center"/>
        <w:rPr>
          <w:rFonts w:ascii="Times New Roman" w:hAnsi="Times New Roman" w:cs="Times New Roman"/>
          <w:sz w:val="28"/>
          <w:szCs w:val="28"/>
        </w:rPr>
      </w:pPr>
    </w:p>
    <w:p w:rsidR="00871516" w:rsidRDefault="00871516" w:rsidP="00871516">
      <w:pPr>
        <w:jc w:val="center"/>
        <w:rPr>
          <w:rFonts w:ascii="Times New Roman" w:hAnsi="Times New Roman" w:cs="Times New Roman"/>
          <w:sz w:val="28"/>
          <w:szCs w:val="28"/>
        </w:rPr>
      </w:pPr>
    </w:p>
    <w:p w:rsidR="00871516" w:rsidRDefault="00871516" w:rsidP="00871516">
      <w:pPr>
        <w:jc w:val="center"/>
        <w:rPr>
          <w:rFonts w:ascii="Times New Roman" w:hAnsi="Times New Roman" w:cs="Times New Roman"/>
          <w:sz w:val="28"/>
          <w:szCs w:val="28"/>
        </w:rPr>
      </w:pPr>
    </w:p>
    <w:p w:rsidR="00871516" w:rsidRDefault="00871516" w:rsidP="00871516">
      <w:pPr>
        <w:jc w:val="center"/>
        <w:rPr>
          <w:rFonts w:ascii="Times New Roman" w:hAnsi="Times New Roman" w:cs="Times New Roman"/>
          <w:sz w:val="28"/>
          <w:szCs w:val="28"/>
        </w:rPr>
      </w:pPr>
    </w:p>
    <w:p w:rsidR="00871516" w:rsidRDefault="00871516" w:rsidP="00871516">
      <w:pPr>
        <w:jc w:val="center"/>
        <w:rPr>
          <w:rFonts w:ascii="Times New Roman" w:hAnsi="Times New Roman" w:cs="Times New Roman"/>
          <w:sz w:val="28"/>
          <w:szCs w:val="28"/>
        </w:rPr>
      </w:pPr>
    </w:p>
    <w:p w:rsidR="00871516" w:rsidRDefault="00871516" w:rsidP="00871516">
      <w:pPr>
        <w:jc w:val="center"/>
        <w:rPr>
          <w:rFonts w:ascii="Times New Roman" w:hAnsi="Times New Roman" w:cs="Times New Roman"/>
          <w:sz w:val="28"/>
          <w:szCs w:val="28"/>
        </w:rPr>
      </w:pPr>
    </w:p>
    <w:p w:rsidR="00871516" w:rsidRDefault="00E14255" w:rsidP="00871516">
      <w:pPr>
        <w:jc w:val="center"/>
        <w:rPr>
          <w:rFonts w:ascii="Times New Roman" w:hAnsi="Times New Roman" w:cs="Times New Roman"/>
          <w:b/>
          <w:sz w:val="32"/>
          <w:szCs w:val="32"/>
        </w:rPr>
      </w:pPr>
      <w:r>
        <w:rPr>
          <w:rFonts w:ascii="Times New Roman" w:hAnsi="Times New Roman" w:cs="Times New Roman"/>
          <w:b/>
          <w:sz w:val="32"/>
          <w:szCs w:val="32"/>
        </w:rPr>
        <w:t>Требования</w:t>
      </w:r>
      <w:r w:rsidR="00871516">
        <w:rPr>
          <w:rFonts w:ascii="Times New Roman" w:hAnsi="Times New Roman" w:cs="Times New Roman"/>
          <w:b/>
          <w:sz w:val="32"/>
          <w:szCs w:val="32"/>
        </w:rPr>
        <w:t xml:space="preserve"> экологической безопасности </w:t>
      </w:r>
      <w:r w:rsidR="002628DB">
        <w:rPr>
          <w:rFonts w:ascii="Times New Roman" w:hAnsi="Times New Roman" w:cs="Times New Roman"/>
          <w:b/>
          <w:sz w:val="32"/>
          <w:szCs w:val="32"/>
        </w:rPr>
        <w:t xml:space="preserve">при ведении работ </w:t>
      </w:r>
      <w:r w:rsidR="009D6365">
        <w:rPr>
          <w:rFonts w:ascii="Times New Roman" w:hAnsi="Times New Roman" w:cs="Times New Roman"/>
          <w:b/>
          <w:sz w:val="32"/>
          <w:szCs w:val="32"/>
        </w:rPr>
        <w:br/>
      </w:r>
      <w:r w:rsidR="002628DB">
        <w:rPr>
          <w:rFonts w:ascii="Times New Roman" w:hAnsi="Times New Roman" w:cs="Times New Roman"/>
          <w:b/>
          <w:sz w:val="32"/>
          <w:szCs w:val="32"/>
        </w:rPr>
        <w:t>по разведке и разработке месторождений полезных ископаемых</w:t>
      </w:r>
    </w:p>
    <w:p w:rsidR="00871516" w:rsidRDefault="00871516" w:rsidP="00871516">
      <w:pPr>
        <w:spacing w:after="0" w:line="240" w:lineRule="auto"/>
        <w:ind w:left="4248"/>
        <w:rPr>
          <w:rFonts w:ascii="Times New Roman" w:hAnsi="Times New Roman" w:cs="Times New Roman"/>
          <w:sz w:val="28"/>
          <w:szCs w:val="28"/>
        </w:rPr>
      </w:pPr>
    </w:p>
    <w:p w:rsidR="00871516" w:rsidRDefault="00871516" w:rsidP="00871516">
      <w:pPr>
        <w:spacing w:after="0" w:line="240" w:lineRule="auto"/>
        <w:ind w:left="4248"/>
        <w:rPr>
          <w:rFonts w:ascii="Times New Roman" w:hAnsi="Times New Roman" w:cs="Times New Roman"/>
          <w:sz w:val="28"/>
          <w:szCs w:val="28"/>
        </w:rPr>
      </w:pPr>
    </w:p>
    <w:p w:rsidR="00871516" w:rsidRDefault="00871516" w:rsidP="00871516">
      <w:pPr>
        <w:spacing w:after="0" w:line="240" w:lineRule="auto"/>
        <w:ind w:left="4248"/>
        <w:rPr>
          <w:rFonts w:ascii="Times New Roman" w:hAnsi="Times New Roman" w:cs="Times New Roman"/>
          <w:sz w:val="28"/>
          <w:szCs w:val="28"/>
        </w:rPr>
      </w:pPr>
    </w:p>
    <w:p w:rsidR="00871516" w:rsidRDefault="00871516" w:rsidP="00871516">
      <w:pPr>
        <w:spacing w:after="0" w:line="240" w:lineRule="auto"/>
        <w:ind w:left="4248"/>
        <w:rPr>
          <w:rFonts w:ascii="Times New Roman" w:hAnsi="Times New Roman" w:cs="Times New Roman"/>
          <w:sz w:val="28"/>
          <w:szCs w:val="28"/>
        </w:rPr>
      </w:pPr>
    </w:p>
    <w:p w:rsidR="00871516" w:rsidRPr="00DE21AB" w:rsidRDefault="00871516" w:rsidP="00871516">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871516" w:rsidRPr="00ED1950" w:rsidRDefault="00871516" w:rsidP="00871516">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студентки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871516" w:rsidRDefault="00871516" w:rsidP="00871516">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871516" w:rsidRDefault="00871516" w:rsidP="00871516">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Шпыновой</w:t>
      </w:r>
      <w:proofErr w:type="spellEnd"/>
      <w:r>
        <w:rPr>
          <w:rFonts w:ascii="Times New Roman" w:hAnsi="Times New Roman" w:cs="Times New Roman"/>
          <w:sz w:val="28"/>
          <w:szCs w:val="28"/>
        </w:rPr>
        <w:t xml:space="preserve"> Марии Ильиничны</w:t>
      </w: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71516" w:rsidRDefault="00871516" w:rsidP="00871516">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871516" w:rsidRDefault="00871516" w:rsidP="00871516">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Кадомцева Анжелика Евгеньевна</w:t>
      </w: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ind w:left="5664"/>
        <w:rPr>
          <w:rFonts w:ascii="Times New Roman" w:hAnsi="Times New Roman" w:cs="Times New Roman"/>
          <w:sz w:val="28"/>
          <w:szCs w:val="28"/>
        </w:rPr>
      </w:pPr>
    </w:p>
    <w:p w:rsidR="00871516" w:rsidRDefault="00871516" w:rsidP="008715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871516" w:rsidRDefault="00871516" w:rsidP="00871516">
      <w:pPr>
        <w:tabs>
          <w:tab w:val="center" w:pos="4677"/>
          <w:tab w:val="left" w:pos="5925"/>
        </w:tabs>
        <w:rPr>
          <w:rFonts w:ascii="Times New Roman" w:hAnsi="Times New Roman" w:cs="Times New Roman"/>
          <w:sz w:val="28"/>
          <w:szCs w:val="28"/>
        </w:rPr>
      </w:pPr>
      <w:r>
        <w:rPr>
          <w:rFonts w:ascii="Times New Roman" w:hAnsi="Times New Roman" w:cs="Times New Roman"/>
          <w:sz w:val="28"/>
          <w:szCs w:val="28"/>
        </w:rPr>
        <w:tab/>
        <w:t>2018 год</w:t>
      </w:r>
    </w:p>
    <w:p w:rsidR="00871516" w:rsidRPr="009D6365" w:rsidRDefault="00871516" w:rsidP="009D6365">
      <w:pPr>
        <w:tabs>
          <w:tab w:val="center" w:pos="4677"/>
          <w:tab w:val="left" w:pos="5925"/>
        </w:tabs>
        <w:spacing w:line="360" w:lineRule="auto"/>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23943673"/>
        <w:docPartObj>
          <w:docPartGallery w:val="Table of Contents"/>
          <w:docPartUnique/>
        </w:docPartObj>
      </w:sdtPr>
      <w:sdtEndPr>
        <w:rPr>
          <w:b/>
          <w:bCs/>
        </w:rPr>
      </w:sdtEndPr>
      <w:sdtContent>
        <w:p w:rsidR="00871516" w:rsidRPr="00A338CA" w:rsidRDefault="00871516" w:rsidP="00A338CA">
          <w:pPr>
            <w:pStyle w:val="a7"/>
            <w:spacing w:line="360" w:lineRule="auto"/>
            <w:jc w:val="both"/>
            <w:rPr>
              <w:rFonts w:ascii="Times New Roman" w:eastAsiaTheme="minorHAnsi" w:hAnsi="Times New Roman" w:cs="Times New Roman"/>
              <w:color w:val="auto"/>
              <w:sz w:val="28"/>
              <w:szCs w:val="28"/>
              <w:lang w:eastAsia="en-US"/>
            </w:rPr>
          </w:pPr>
          <w:r w:rsidRPr="00A338CA">
            <w:rPr>
              <w:rFonts w:ascii="Times New Roman" w:hAnsi="Times New Roman" w:cs="Times New Roman"/>
              <w:color w:val="auto"/>
              <w:sz w:val="28"/>
              <w:szCs w:val="28"/>
            </w:rPr>
            <w:t>Оглавление</w:t>
          </w:r>
        </w:p>
        <w:p w:rsidR="00A338CA" w:rsidRPr="00A338CA" w:rsidRDefault="00871516"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r w:rsidRPr="00A338CA">
            <w:rPr>
              <w:rFonts w:ascii="Times New Roman" w:hAnsi="Times New Roman" w:cs="Times New Roman"/>
              <w:sz w:val="28"/>
              <w:szCs w:val="28"/>
            </w:rPr>
            <w:fldChar w:fldCharType="begin"/>
          </w:r>
          <w:r w:rsidRPr="00A338CA">
            <w:rPr>
              <w:rFonts w:ascii="Times New Roman" w:hAnsi="Times New Roman" w:cs="Times New Roman"/>
              <w:sz w:val="28"/>
              <w:szCs w:val="28"/>
            </w:rPr>
            <w:instrText xml:space="preserve"> TOC \o "1-3" \h \z \u </w:instrText>
          </w:r>
          <w:r w:rsidRPr="00A338CA">
            <w:rPr>
              <w:rFonts w:ascii="Times New Roman" w:hAnsi="Times New Roman" w:cs="Times New Roman"/>
              <w:sz w:val="28"/>
              <w:szCs w:val="28"/>
            </w:rPr>
            <w:fldChar w:fldCharType="separate"/>
          </w:r>
          <w:hyperlink w:anchor="_Toc513721620" w:history="1">
            <w:r w:rsidR="00A338CA" w:rsidRPr="00A338CA">
              <w:rPr>
                <w:rStyle w:val="a3"/>
                <w:rFonts w:ascii="Times New Roman" w:hAnsi="Times New Roman" w:cs="Times New Roman"/>
                <w:b/>
                <w:noProof/>
                <w:sz w:val="28"/>
                <w:szCs w:val="28"/>
              </w:rPr>
              <w:t>Введение</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_Toc513721620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2</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1" w:history="1">
            <w:r w:rsidR="00A338CA" w:rsidRPr="00A338CA">
              <w:rPr>
                <w:rStyle w:val="a3"/>
                <w:rFonts w:ascii="Times New Roman" w:hAnsi="Times New Roman" w:cs="Times New Roman"/>
                <w:b/>
                <w:noProof/>
                <w:sz w:val="28"/>
                <w:szCs w:val="28"/>
              </w:rPr>
              <w:t xml:space="preserve">Глава 1. Обеспечение экологической безопасности при ведении работ </w:t>
            </w:r>
            <w:r w:rsidR="00DE56E6">
              <w:rPr>
                <w:rStyle w:val="a3"/>
                <w:rFonts w:ascii="Times New Roman" w:hAnsi="Times New Roman" w:cs="Times New Roman"/>
                <w:b/>
                <w:noProof/>
                <w:sz w:val="28"/>
                <w:szCs w:val="28"/>
              </w:rPr>
              <w:br/>
            </w:r>
            <w:r w:rsidR="00A338CA" w:rsidRPr="00A338CA">
              <w:rPr>
                <w:rStyle w:val="a3"/>
                <w:rFonts w:ascii="Times New Roman" w:hAnsi="Times New Roman" w:cs="Times New Roman"/>
                <w:b/>
                <w:noProof/>
                <w:sz w:val="28"/>
                <w:szCs w:val="28"/>
              </w:rPr>
              <w:t>по разведке и разработке месторождений полезных ископаемых</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_Toc513721621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7</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2" w:history="1">
            <w:r w:rsidR="00A338CA" w:rsidRPr="00A338CA">
              <w:rPr>
                <w:rStyle w:val="a3"/>
                <w:rFonts w:ascii="Times New Roman" w:hAnsi="Times New Roman" w:cs="Times New Roman"/>
                <w:noProof/>
                <w:sz w:val="28"/>
                <w:szCs w:val="28"/>
              </w:rPr>
              <w:t>§ 1. Основные понятия и определения</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_Toc513721622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7</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3" w:history="1">
            <w:r w:rsidR="00A338CA" w:rsidRPr="00A338CA">
              <w:rPr>
                <w:rStyle w:val="a3"/>
                <w:rFonts w:ascii="Times New Roman" w:hAnsi="Times New Roman" w:cs="Times New Roman"/>
                <w:noProof/>
                <w:sz w:val="28"/>
                <w:szCs w:val="28"/>
              </w:rPr>
              <w:t>§ 2. Охрана окружающей среды в процессе добычи полезных ископаемых</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_Toc513721623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13</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4" w:history="1">
            <w:r w:rsidR="00A338CA" w:rsidRPr="00A338CA">
              <w:rPr>
                <w:rStyle w:val="a3"/>
                <w:rFonts w:ascii="Times New Roman" w:hAnsi="Times New Roman" w:cs="Times New Roman"/>
                <w:noProof/>
                <w:sz w:val="28"/>
                <w:szCs w:val="28"/>
              </w:rPr>
              <w:t>§ 3. Правовое регулирование деятельности по обращению с отходами производства в России и зарубежных странах как одно из направлений обеспечения экологической безопасности</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_Toc513721624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15</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5" w:history="1">
            <w:r w:rsidR="00A338CA" w:rsidRPr="00A338CA">
              <w:rPr>
                <w:rStyle w:val="a3"/>
                <w:rFonts w:ascii="Times New Roman" w:hAnsi="Times New Roman" w:cs="Times New Roman"/>
                <w:b/>
                <w:noProof/>
                <w:sz w:val="28"/>
                <w:szCs w:val="28"/>
              </w:rPr>
              <w:t>Глава 2. Предоставление участков недр в пользование</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_Toc513721625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22</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6" w:history="1">
            <w:r w:rsidR="00A338CA" w:rsidRPr="00A338CA">
              <w:rPr>
                <w:rStyle w:val="a3"/>
                <w:rFonts w:ascii="Times New Roman" w:hAnsi="Times New Roman" w:cs="Times New Roman"/>
                <w:noProof/>
                <w:sz w:val="28"/>
                <w:szCs w:val="28"/>
              </w:rPr>
              <w:t xml:space="preserve">§1. Участок недр как объект охраны при ведении работ по разведке  </w:t>
            </w:r>
            <w:r w:rsidR="00A338CA">
              <w:rPr>
                <w:rStyle w:val="a3"/>
                <w:rFonts w:ascii="Times New Roman" w:hAnsi="Times New Roman" w:cs="Times New Roman"/>
                <w:noProof/>
                <w:sz w:val="28"/>
                <w:szCs w:val="28"/>
              </w:rPr>
              <w:br/>
            </w:r>
            <w:r w:rsidR="00A338CA" w:rsidRPr="00A338CA">
              <w:rPr>
                <w:rStyle w:val="a3"/>
                <w:rFonts w:ascii="Times New Roman" w:hAnsi="Times New Roman" w:cs="Times New Roman"/>
                <w:noProof/>
                <w:sz w:val="28"/>
                <w:szCs w:val="28"/>
              </w:rPr>
              <w:t>и разработке месторождений</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_Toc513721626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22</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7" w:history="1">
            <w:r w:rsidR="00A338CA" w:rsidRPr="00A338CA">
              <w:rPr>
                <w:rStyle w:val="a3"/>
                <w:rFonts w:ascii="Times New Roman" w:hAnsi="Times New Roman" w:cs="Times New Roman"/>
                <w:noProof/>
                <w:sz w:val="28"/>
                <w:szCs w:val="28"/>
              </w:rPr>
              <w:t>§ 2. Порядок предоставления участков недр в пользование</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_Toc513721627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26</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8" w:history="1">
            <w:r w:rsidR="00A338CA" w:rsidRPr="00A338CA">
              <w:rPr>
                <w:rStyle w:val="a3"/>
                <w:rFonts w:ascii="Times New Roman" w:hAnsi="Times New Roman" w:cs="Times New Roman"/>
                <w:noProof/>
                <w:sz w:val="28"/>
                <w:szCs w:val="28"/>
              </w:rPr>
              <w:t xml:space="preserve">§ 3. Требования законодательства к проектной документации, в том числе </w:t>
            </w:r>
            <w:r w:rsidR="00A338CA">
              <w:rPr>
                <w:rStyle w:val="a3"/>
                <w:rFonts w:ascii="Times New Roman" w:hAnsi="Times New Roman" w:cs="Times New Roman"/>
                <w:noProof/>
                <w:sz w:val="28"/>
                <w:szCs w:val="28"/>
              </w:rPr>
              <w:br/>
            </w:r>
            <w:r w:rsidR="00A338CA" w:rsidRPr="00A338CA">
              <w:rPr>
                <w:rStyle w:val="a3"/>
                <w:rFonts w:ascii="Times New Roman" w:hAnsi="Times New Roman" w:cs="Times New Roman"/>
                <w:noProof/>
                <w:sz w:val="28"/>
                <w:szCs w:val="28"/>
              </w:rPr>
              <w:t>в части обеспечения экологической безопасности, и к субъектам права пользования недрами</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_Toc513721628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39</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29" w:history="1">
            <w:r w:rsidR="00A338CA" w:rsidRPr="00A338CA">
              <w:rPr>
                <w:rStyle w:val="a3"/>
                <w:rFonts w:ascii="Times New Roman" w:eastAsia="Times New Roman" w:hAnsi="Times New Roman" w:cs="Times New Roman"/>
                <w:b/>
                <w:noProof/>
                <w:sz w:val="28"/>
                <w:szCs w:val="28"/>
                <w:lang w:eastAsia="ru-RU"/>
              </w:rPr>
              <w:t>Глава 3. Государственное стратегическое планирование в сфере экологической безопасности</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_Toc513721629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43</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30" w:history="1">
            <w:r w:rsidR="00A338CA" w:rsidRPr="00A338CA">
              <w:rPr>
                <w:rStyle w:val="a3"/>
                <w:rFonts w:ascii="Times New Roman" w:hAnsi="Times New Roman" w:cs="Times New Roman"/>
                <w:noProof/>
                <w:sz w:val="28"/>
                <w:szCs w:val="28"/>
              </w:rPr>
              <w:t xml:space="preserve">§ 1. Стратегическое планирование в </w:t>
            </w:r>
            <w:r w:rsidR="00A338CA" w:rsidRPr="00A338CA">
              <w:rPr>
                <w:rStyle w:val="a3"/>
                <w:rFonts w:ascii="Times New Roman" w:hAnsi="Times New Roman" w:cs="Times New Roman"/>
                <w:noProof/>
                <w:sz w:val="28"/>
                <w:szCs w:val="28"/>
                <w:lang w:eastAsia="ru-RU"/>
              </w:rPr>
              <w:t>сфере экологической безопасности</w:t>
            </w:r>
            <w:r w:rsidR="00A338CA" w:rsidRPr="00A338CA">
              <w:rPr>
                <w:rStyle w:val="a3"/>
                <w:rFonts w:ascii="Times New Roman" w:hAnsi="Times New Roman" w:cs="Times New Roman"/>
                <w:noProof/>
                <w:sz w:val="28"/>
                <w:szCs w:val="28"/>
              </w:rPr>
              <w:t xml:space="preserve"> на уровне федерального законодательства</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_Toc513721630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43</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2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31" w:history="1">
            <w:r w:rsidR="00A338CA" w:rsidRPr="00A338CA">
              <w:rPr>
                <w:rStyle w:val="a3"/>
                <w:rFonts w:ascii="Times New Roman" w:eastAsia="Times New Roman" w:hAnsi="Times New Roman" w:cs="Times New Roman"/>
                <w:noProof/>
                <w:sz w:val="28"/>
                <w:szCs w:val="28"/>
                <w:lang w:eastAsia="ru-RU"/>
              </w:rPr>
              <w:t>§ 2. Стратегическое планирование в сфере экологической безопасности на уровне законодательства субъектов Российской Федерации</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_Toc513721631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51</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32" w:history="1">
            <w:r w:rsidR="00A338CA" w:rsidRPr="00A338CA">
              <w:rPr>
                <w:rStyle w:val="a3"/>
                <w:rFonts w:ascii="Times New Roman" w:hAnsi="Times New Roman" w:cs="Times New Roman"/>
                <w:b/>
                <w:noProof/>
                <w:sz w:val="28"/>
                <w:szCs w:val="28"/>
              </w:rPr>
              <w:t>Заключение</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_Toc513721632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58</w:t>
            </w:r>
            <w:r w:rsidR="00A338CA" w:rsidRPr="00A338CA">
              <w:rPr>
                <w:rFonts w:ascii="Times New Roman" w:hAnsi="Times New Roman" w:cs="Times New Roman"/>
                <w:noProof/>
                <w:webHidden/>
                <w:sz w:val="28"/>
                <w:szCs w:val="28"/>
              </w:rPr>
              <w:fldChar w:fldCharType="end"/>
            </w:r>
          </w:hyperlink>
        </w:p>
        <w:p w:rsidR="00A338CA" w:rsidRPr="00A338CA" w:rsidRDefault="001B2B68" w:rsidP="00A338CA">
          <w:pPr>
            <w:pStyle w:val="11"/>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513721633" w:history="1">
            <w:r w:rsidR="00A338CA" w:rsidRPr="00A338CA">
              <w:rPr>
                <w:rStyle w:val="a3"/>
                <w:rFonts w:ascii="Times New Roman" w:hAnsi="Times New Roman" w:cs="Times New Roman"/>
                <w:b/>
                <w:noProof/>
                <w:sz w:val="28"/>
                <w:szCs w:val="28"/>
              </w:rPr>
              <w:t>Список использованной литературы</w:t>
            </w:r>
            <w:r w:rsidR="00A338CA" w:rsidRPr="00A338CA">
              <w:rPr>
                <w:rFonts w:ascii="Times New Roman" w:hAnsi="Times New Roman" w:cs="Times New Roman"/>
                <w:noProof/>
                <w:webHidden/>
                <w:sz w:val="28"/>
                <w:szCs w:val="28"/>
              </w:rPr>
              <w:tab/>
            </w:r>
            <w:r w:rsidR="00A338CA" w:rsidRPr="00A338CA">
              <w:rPr>
                <w:rFonts w:ascii="Times New Roman" w:hAnsi="Times New Roman" w:cs="Times New Roman"/>
                <w:noProof/>
                <w:webHidden/>
                <w:sz w:val="28"/>
                <w:szCs w:val="28"/>
              </w:rPr>
              <w:fldChar w:fldCharType="begin"/>
            </w:r>
            <w:r w:rsidR="00A338CA" w:rsidRPr="00A338CA">
              <w:rPr>
                <w:rFonts w:ascii="Times New Roman" w:hAnsi="Times New Roman" w:cs="Times New Roman"/>
                <w:noProof/>
                <w:webHidden/>
                <w:sz w:val="28"/>
                <w:szCs w:val="28"/>
              </w:rPr>
              <w:instrText xml:space="preserve"> PAGEREF _Toc513721633 \h </w:instrText>
            </w:r>
            <w:r w:rsidR="00A338CA" w:rsidRPr="00A338CA">
              <w:rPr>
                <w:rFonts w:ascii="Times New Roman" w:hAnsi="Times New Roman" w:cs="Times New Roman"/>
                <w:noProof/>
                <w:webHidden/>
                <w:sz w:val="28"/>
                <w:szCs w:val="28"/>
              </w:rPr>
            </w:r>
            <w:r w:rsidR="00A338CA" w:rsidRPr="00A338CA">
              <w:rPr>
                <w:rFonts w:ascii="Times New Roman" w:hAnsi="Times New Roman" w:cs="Times New Roman"/>
                <w:noProof/>
                <w:webHidden/>
                <w:sz w:val="28"/>
                <w:szCs w:val="28"/>
              </w:rPr>
              <w:fldChar w:fldCharType="separate"/>
            </w:r>
            <w:r w:rsidR="00A338CA" w:rsidRPr="00A338CA">
              <w:rPr>
                <w:rFonts w:ascii="Times New Roman" w:hAnsi="Times New Roman" w:cs="Times New Roman"/>
                <w:noProof/>
                <w:webHidden/>
                <w:sz w:val="28"/>
                <w:szCs w:val="28"/>
              </w:rPr>
              <w:t>61</w:t>
            </w:r>
            <w:r w:rsidR="00A338CA" w:rsidRPr="00A338CA">
              <w:rPr>
                <w:rFonts w:ascii="Times New Roman" w:hAnsi="Times New Roman" w:cs="Times New Roman"/>
                <w:noProof/>
                <w:webHidden/>
                <w:sz w:val="28"/>
                <w:szCs w:val="28"/>
              </w:rPr>
              <w:fldChar w:fldCharType="end"/>
            </w:r>
          </w:hyperlink>
        </w:p>
        <w:p w:rsidR="00871516" w:rsidRPr="00756716" w:rsidRDefault="00871516" w:rsidP="00A338CA">
          <w:pPr>
            <w:spacing w:line="360" w:lineRule="auto"/>
            <w:jc w:val="both"/>
            <w:rPr>
              <w:rFonts w:ascii="Times New Roman" w:hAnsi="Times New Roman" w:cs="Times New Roman"/>
              <w:sz w:val="28"/>
              <w:szCs w:val="28"/>
            </w:rPr>
          </w:pPr>
          <w:r w:rsidRPr="00A338CA">
            <w:rPr>
              <w:rFonts w:ascii="Times New Roman" w:hAnsi="Times New Roman" w:cs="Times New Roman"/>
              <w:b/>
              <w:bCs/>
              <w:sz w:val="28"/>
              <w:szCs w:val="28"/>
            </w:rPr>
            <w:fldChar w:fldCharType="end"/>
          </w:r>
        </w:p>
      </w:sdtContent>
    </w:sdt>
    <w:p w:rsidR="00871516" w:rsidRDefault="00871516" w:rsidP="00871516">
      <w:pPr>
        <w:pStyle w:val="1"/>
        <w:jc w:val="both"/>
        <w:rPr>
          <w:rFonts w:ascii="Times New Roman" w:hAnsi="Times New Roman" w:cs="Times New Roman"/>
          <w:color w:val="auto"/>
          <w:sz w:val="28"/>
          <w:szCs w:val="28"/>
        </w:rPr>
      </w:pPr>
    </w:p>
    <w:p w:rsidR="00871516" w:rsidRDefault="00871516" w:rsidP="00871516"/>
    <w:p w:rsidR="00BD57E0" w:rsidRPr="007243E9" w:rsidRDefault="00BD57E0" w:rsidP="00BD57E0">
      <w:pPr>
        <w:pStyle w:val="1"/>
        <w:spacing w:line="360" w:lineRule="auto"/>
        <w:jc w:val="both"/>
        <w:rPr>
          <w:rFonts w:ascii="Century Schoolbook" w:hAnsi="Century Schoolbook" w:cs="Times New Roman"/>
          <w:b/>
          <w:color w:val="auto"/>
          <w:sz w:val="28"/>
          <w:szCs w:val="28"/>
        </w:rPr>
      </w:pPr>
      <w:bookmarkStart w:id="0" w:name="_Toc513721620"/>
      <w:bookmarkStart w:id="1" w:name="_Hlk513638825"/>
      <w:r w:rsidRPr="007243E9">
        <w:rPr>
          <w:rFonts w:ascii="Century Schoolbook" w:hAnsi="Century Schoolbook" w:cs="Times New Roman"/>
          <w:b/>
          <w:color w:val="auto"/>
          <w:sz w:val="28"/>
          <w:szCs w:val="28"/>
        </w:rPr>
        <w:lastRenderedPageBreak/>
        <w:t>Введение</w:t>
      </w:r>
      <w:bookmarkEnd w:id="0"/>
    </w:p>
    <w:p w:rsidR="00BD57E0" w:rsidRDefault="00BD57E0" w:rsidP="00AC6922">
      <w:pPr>
        <w:spacing w:after="0" w:line="360" w:lineRule="auto"/>
        <w:ind w:firstLine="709"/>
        <w:jc w:val="both"/>
        <w:rPr>
          <w:rFonts w:ascii="Times New Roman" w:hAnsi="Times New Roman" w:cs="Times New Roman"/>
          <w:bCs/>
          <w:sz w:val="28"/>
          <w:szCs w:val="28"/>
        </w:rPr>
      </w:pPr>
      <w:r w:rsidRPr="004861BA">
        <w:rPr>
          <w:rFonts w:ascii="Times New Roman" w:hAnsi="Times New Roman" w:cs="Times New Roman"/>
          <w:sz w:val="28"/>
          <w:szCs w:val="28"/>
        </w:rPr>
        <w:t>В целях привлечения внимания общества к вопросам</w:t>
      </w:r>
      <w:r>
        <w:rPr>
          <w:rFonts w:ascii="Times New Roman" w:hAnsi="Times New Roman" w:cs="Times New Roman"/>
          <w:sz w:val="28"/>
          <w:szCs w:val="28"/>
        </w:rPr>
        <w:t xml:space="preserve"> </w:t>
      </w:r>
      <w:r w:rsidRPr="004861BA">
        <w:rPr>
          <w:rFonts w:ascii="Times New Roman" w:hAnsi="Times New Roman" w:cs="Times New Roman"/>
          <w:sz w:val="28"/>
          <w:szCs w:val="28"/>
        </w:rPr>
        <w:t>экологического развития Российской Федерации, сохранения</w:t>
      </w:r>
      <w:r>
        <w:rPr>
          <w:rFonts w:ascii="Times New Roman" w:hAnsi="Times New Roman" w:cs="Times New Roman"/>
          <w:sz w:val="28"/>
          <w:szCs w:val="28"/>
        </w:rPr>
        <w:t xml:space="preserve"> </w:t>
      </w:r>
      <w:r w:rsidRPr="004861BA">
        <w:rPr>
          <w:rFonts w:ascii="Times New Roman" w:hAnsi="Times New Roman" w:cs="Times New Roman"/>
          <w:sz w:val="28"/>
          <w:szCs w:val="28"/>
        </w:rPr>
        <w:t>биологического разнообразия</w:t>
      </w:r>
      <w:r>
        <w:rPr>
          <w:rFonts w:ascii="Times New Roman" w:hAnsi="Times New Roman" w:cs="Times New Roman"/>
          <w:sz w:val="28"/>
          <w:szCs w:val="28"/>
        </w:rPr>
        <w:t xml:space="preserve"> </w:t>
      </w:r>
      <w:r>
        <w:rPr>
          <w:rFonts w:ascii="Times New Roman" w:hAnsi="Times New Roman" w:cs="Times New Roman"/>
          <w:sz w:val="28"/>
          <w:szCs w:val="28"/>
        </w:rPr>
        <w:br/>
      </w:r>
      <w:r w:rsidRPr="004861BA">
        <w:rPr>
          <w:rFonts w:ascii="Times New Roman" w:hAnsi="Times New Roman" w:cs="Times New Roman"/>
          <w:sz w:val="28"/>
          <w:szCs w:val="28"/>
        </w:rPr>
        <w:t>и обеспечения экологической</w:t>
      </w:r>
      <w:r>
        <w:rPr>
          <w:rFonts w:ascii="Times New Roman" w:hAnsi="Times New Roman" w:cs="Times New Roman"/>
          <w:sz w:val="28"/>
          <w:szCs w:val="28"/>
        </w:rPr>
        <w:t xml:space="preserve"> </w:t>
      </w:r>
      <w:r w:rsidRPr="004861BA">
        <w:rPr>
          <w:rFonts w:ascii="Times New Roman" w:hAnsi="Times New Roman" w:cs="Times New Roman"/>
          <w:sz w:val="28"/>
          <w:szCs w:val="28"/>
        </w:rPr>
        <w:t>безопасности</w:t>
      </w:r>
      <w:r w:rsidR="00E14255">
        <w:rPr>
          <w:rFonts w:ascii="Times New Roman" w:hAnsi="Times New Roman" w:cs="Times New Roman"/>
          <w:sz w:val="28"/>
          <w:szCs w:val="28"/>
        </w:rPr>
        <w:t>,</w:t>
      </w:r>
      <w:r>
        <w:rPr>
          <w:rFonts w:ascii="Times New Roman" w:hAnsi="Times New Roman" w:cs="Times New Roman"/>
          <w:sz w:val="28"/>
          <w:szCs w:val="28"/>
        </w:rPr>
        <w:t xml:space="preserve"> прошедший </w:t>
      </w:r>
      <w:r w:rsidRPr="00326DCE">
        <w:rPr>
          <w:rFonts w:ascii="Times New Roman" w:hAnsi="Times New Roman" w:cs="Times New Roman"/>
          <w:sz w:val="28"/>
          <w:szCs w:val="28"/>
        </w:rPr>
        <w:t>2017</w:t>
      </w:r>
      <w:r>
        <w:rPr>
          <w:rFonts w:ascii="Times New Roman" w:hAnsi="Times New Roman" w:cs="Times New Roman"/>
          <w:sz w:val="28"/>
          <w:szCs w:val="28"/>
        </w:rPr>
        <w:t xml:space="preserve"> год</w:t>
      </w:r>
      <w:r w:rsidRPr="00326DCE">
        <w:rPr>
          <w:rFonts w:ascii="Times New Roman" w:hAnsi="Times New Roman" w:cs="Times New Roman"/>
          <w:sz w:val="28"/>
          <w:szCs w:val="28"/>
        </w:rPr>
        <w:t xml:space="preserve"> </w:t>
      </w:r>
      <w:r>
        <w:rPr>
          <w:rFonts w:ascii="Times New Roman" w:hAnsi="Times New Roman" w:cs="Times New Roman"/>
          <w:sz w:val="28"/>
          <w:szCs w:val="28"/>
        </w:rPr>
        <w:t xml:space="preserve">в Российской Федерации в соответствии с Указом Президента Российской Федерации </w:t>
      </w:r>
      <w:r>
        <w:rPr>
          <w:rFonts w:ascii="Times New Roman" w:hAnsi="Times New Roman" w:cs="Times New Roman"/>
          <w:sz w:val="28"/>
          <w:szCs w:val="28"/>
        </w:rPr>
        <w:br/>
        <w:t xml:space="preserve">от 05.01.2016 № 7 был объявлен Годом экологии, основной задачей проведения которого </w:t>
      </w:r>
      <w:r w:rsidRPr="00326DCE">
        <w:rPr>
          <w:rFonts w:ascii="Times New Roman" w:hAnsi="Times New Roman" w:cs="Times New Roman"/>
          <w:sz w:val="28"/>
          <w:szCs w:val="28"/>
        </w:rPr>
        <w:t>яв</w:t>
      </w:r>
      <w:r>
        <w:rPr>
          <w:rFonts w:ascii="Times New Roman" w:hAnsi="Times New Roman" w:cs="Times New Roman"/>
          <w:sz w:val="28"/>
          <w:szCs w:val="28"/>
        </w:rPr>
        <w:t>лялось</w:t>
      </w:r>
      <w:r w:rsidRPr="00326DCE">
        <w:rPr>
          <w:rFonts w:ascii="Times New Roman" w:hAnsi="Times New Roman" w:cs="Times New Roman"/>
          <w:sz w:val="28"/>
          <w:szCs w:val="28"/>
        </w:rPr>
        <w:t xml:space="preserve"> «</w:t>
      </w:r>
      <w:r w:rsidRPr="00326DCE">
        <w:rPr>
          <w:rFonts w:ascii="Times New Roman" w:hAnsi="Times New Roman" w:cs="Times New Roman"/>
          <w:bCs/>
          <w:sz w:val="28"/>
          <w:szCs w:val="28"/>
        </w:rPr>
        <w:t>обеспечение экологической безопасности и</w:t>
      </w:r>
      <w:r>
        <w:rPr>
          <w:rFonts w:ascii="Times New Roman" w:hAnsi="Times New Roman" w:cs="Times New Roman"/>
          <w:bCs/>
          <w:sz w:val="28"/>
          <w:szCs w:val="28"/>
        </w:rPr>
        <w:t xml:space="preserve"> </w:t>
      </w:r>
      <w:r w:rsidRPr="00326DCE">
        <w:rPr>
          <w:rFonts w:ascii="Times New Roman" w:hAnsi="Times New Roman" w:cs="Times New Roman"/>
          <w:bCs/>
          <w:sz w:val="28"/>
          <w:szCs w:val="28"/>
        </w:rPr>
        <w:t>сохранение уникальной природы России</w:t>
      </w:r>
      <w:r>
        <w:rPr>
          <w:rStyle w:val="a6"/>
          <w:rFonts w:ascii="Times New Roman" w:hAnsi="Times New Roman" w:cs="Times New Roman"/>
          <w:bCs/>
          <w:sz w:val="28"/>
          <w:szCs w:val="28"/>
        </w:rPr>
        <w:footnoteReference w:id="1"/>
      </w:r>
      <w:r>
        <w:rPr>
          <w:rFonts w:ascii="Times New Roman" w:hAnsi="Times New Roman" w:cs="Times New Roman"/>
          <w:bCs/>
          <w:sz w:val="28"/>
          <w:szCs w:val="28"/>
        </w:rPr>
        <w:t>».</w:t>
      </w:r>
    </w:p>
    <w:p w:rsidR="00BD57E0" w:rsidRDefault="00BD57E0" w:rsidP="00AC6922">
      <w:pPr>
        <w:spacing w:after="0" w:line="360" w:lineRule="auto"/>
        <w:ind w:firstLine="709"/>
        <w:jc w:val="both"/>
        <w:rPr>
          <w:rFonts w:ascii="Times New Roman" w:hAnsi="Times New Roman" w:cs="Times New Roman"/>
          <w:bCs/>
          <w:sz w:val="28"/>
          <w:szCs w:val="28"/>
        </w:rPr>
      </w:pPr>
      <w:r w:rsidRPr="00A57DBF">
        <w:rPr>
          <w:rFonts w:ascii="Times New Roman" w:hAnsi="Times New Roman" w:cs="Times New Roman"/>
          <w:bCs/>
          <w:sz w:val="28"/>
          <w:szCs w:val="28"/>
        </w:rPr>
        <w:t>Проблемы обеспечения экологической безопасности и охраны окружающей природной среды от негативного воздействия</w:t>
      </w:r>
      <w:r>
        <w:rPr>
          <w:rFonts w:ascii="Times New Roman" w:hAnsi="Times New Roman" w:cs="Times New Roman"/>
          <w:bCs/>
          <w:sz w:val="28"/>
          <w:szCs w:val="28"/>
        </w:rPr>
        <w:t xml:space="preserve"> являются проблемами межгосударственными, приобретшими уровень глобального масштаба. Вместе с тем внутригосударственная регламентация вопросов обеспечения экологической безопасности важна не менее международного регулирования данной сферы правоотношений, в некотором смысле, возможно играя более важную роль - представляется, что в каждом без исключения государстве мира область, связанная с обеспечением экологической безопасности, должна быть урегулирована путем создания структурированной законодательной базы, системы подзаконных актов и единообразной судебной практики. </w:t>
      </w:r>
    </w:p>
    <w:p w:rsidR="00BD57E0" w:rsidRDefault="00BD57E0" w:rsidP="00AC6922">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Российской Федерации правовое регулирование в сфере обеспечения экологической безопасности, в том числе </w:t>
      </w:r>
      <w:r>
        <w:rPr>
          <w:rFonts w:ascii="Times New Roman" w:hAnsi="Times New Roman" w:cs="Times New Roman"/>
          <w:sz w:val="28"/>
          <w:szCs w:val="28"/>
        </w:rPr>
        <w:t xml:space="preserve">при ведении работ по разведке </w:t>
      </w:r>
      <w:r>
        <w:rPr>
          <w:rFonts w:ascii="Times New Roman" w:hAnsi="Times New Roman" w:cs="Times New Roman"/>
          <w:sz w:val="28"/>
          <w:szCs w:val="28"/>
        </w:rPr>
        <w:br/>
        <w:t xml:space="preserve">и разработке месторождений полезных ископаемых, </w:t>
      </w:r>
      <w:r>
        <w:rPr>
          <w:rFonts w:ascii="Times New Roman" w:hAnsi="Times New Roman" w:cs="Times New Roman"/>
          <w:bCs/>
          <w:sz w:val="28"/>
          <w:szCs w:val="28"/>
        </w:rPr>
        <w:t xml:space="preserve">осуществляется </w:t>
      </w:r>
      <w:r w:rsidR="00EE1FA3">
        <w:rPr>
          <w:rFonts w:ascii="Times New Roman" w:hAnsi="Times New Roman" w:cs="Times New Roman"/>
          <w:bCs/>
          <w:sz w:val="28"/>
          <w:szCs w:val="28"/>
        </w:rPr>
        <w:br/>
      </w:r>
      <w:r>
        <w:rPr>
          <w:rFonts w:ascii="Times New Roman" w:hAnsi="Times New Roman" w:cs="Times New Roman"/>
          <w:bCs/>
          <w:sz w:val="28"/>
          <w:szCs w:val="28"/>
        </w:rPr>
        <w:t>в соответствии с Конституци</w:t>
      </w:r>
      <w:r w:rsidR="00E14255">
        <w:rPr>
          <w:rFonts w:ascii="Times New Roman" w:hAnsi="Times New Roman" w:cs="Times New Roman"/>
          <w:bCs/>
          <w:sz w:val="28"/>
          <w:szCs w:val="28"/>
        </w:rPr>
        <w:t>ей</w:t>
      </w:r>
      <w:r>
        <w:rPr>
          <w:rFonts w:ascii="Times New Roman" w:hAnsi="Times New Roman" w:cs="Times New Roman"/>
          <w:bCs/>
          <w:sz w:val="28"/>
          <w:szCs w:val="28"/>
        </w:rPr>
        <w:t xml:space="preserve"> Российской Федерации, </w:t>
      </w:r>
      <w:r w:rsidRPr="000E4275">
        <w:rPr>
          <w:rFonts w:ascii="Times New Roman" w:hAnsi="Times New Roman" w:cs="Times New Roman"/>
          <w:sz w:val="28"/>
          <w:szCs w:val="28"/>
        </w:rPr>
        <w:t>Федеральн</w:t>
      </w:r>
      <w:r>
        <w:rPr>
          <w:rFonts w:ascii="Times New Roman" w:hAnsi="Times New Roman" w:cs="Times New Roman"/>
          <w:sz w:val="28"/>
          <w:szCs w:val="28"/>
        </w:rPr>
        <w:t>ы</w:t>
      </w:r>
      <w:r w:rsidR="00E14255">
        <w:rPr>
          <w:rFonts w:ascii="Times New Roman" w:hAnsi="Times New Roman" w:cs="Times New Roman"/>
          <w:sz w:val="28"/>
          <w:szCs w:val="28"/>
        </w:rPr>
        <w:t>м</w:t>
      </w:r>
      <w:r>
        <w:rPr>
          <w:rFonts w:ascii="Times New Roman" w:hAnsi="Times New Roman" w:cs="Times New Roman"/>
          <w:sz w:val="28"/>
          <w:szCs w:val="28"/>
        </w:rPr>
        <w:t xml:space="preserve"> закон</w:t>
      </w:r>
      <w:r w:rsidR="00E14255">
        <w:rPr>
          <w:rFonts w:ascii="Times New Roman" w:hAnsi="Times New Roman" w:cs="Times New Roman"/>
          <w:sz w:val="28"/>
          <w:szCs w:val="28"/>
        </w:rPr>
        <w:t>ом</w:t>
      </w:r>
      <w:r>
        <w:rPr>
          <w:rFonts w:ascii="Times New Roman" w:hAnsi="Times New Roman" w:cs="Times New Roman"/>
          <w:sz w:val="28"/>
          <w:szCs w:val="28"/>
        </w:rPr>
        <w:t xml:space="preserve"> </w:t>
      </w:r>
      <w:r w:rsidRPr="000E4275">
        <w:rPr>
          <w:rFonts w:ascii="Times New Roman" w:hAnsi="Times New Roman" w:cs="Times New Roman"/>
          <w:sz w:val="28"/>
          <w:szCs w:val="28"/>
        </w:rPr>
        <w:t xml:space="preserve">от 10.01.2002 </w:t>
      </w:r>
      <w:r>
        <w:rPr>
          <w:rFonts w:ascii="Times New Roman" w:hAnsi="Times New Roman" w:cs="Times New Roman"/>
          <w:sz w:val="28"/>
          <w:szCs w:val="28"/>
        </w:rPr>
        <w:t>№ 7 «</w:t>
      </w:r>
      <w:r w:rsidRPr="000E4275">
        <w:rPr>
          <w:rFonts w:ascii="Times New Roman" w:hAnsi="Times New Roman" w:cs="Times New Roman"/>
          <w:sz w:val="28"/>
          <w:szCs w:val="28"/>
        </w:rPr>
        <w:t>Об охране окружающей среды</w:t>
      </w:r>
      <w:r>
        <w:rPr>
          <w:rFonts w:ascii="Times New Roman" w:hAnsi="Times New Roman" w:cs="Times New Roman"/>
          <w:sz w:val="28"/>
          <w:szCs w:val="28"/>
        </w:rPr>
        <w:t xml:space="preserve">», Законом </w:t>
      </w:r>
      <w:r w:rsidRPr="00AC78AB">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AC78AB">
        <w:rPr>
          <w:rFonts w:ascii="Times New Roman" w:hAnsi="Times New Roman" w:cs="Times New Roman"/>
          <w:sz w:val="28"/>
          <w:szCs w:val="28"/>
        </w:rPr>
        <w:t>Ф</w:t>
      </w:r>
      <w:r>
        <w:rPr>
          <w:rFonts w:ascii="Times New Roman" w:hAnsi="Times New Roman" w:cs="Times New Roman"/>
          <w:sz w:val="28"/>
          <w:szCs w:val="28"/>
        </w:rPr>
        <w:t>едерации о</w:t>
      </w:r>
      <w:r w:rsidRPr="00AC78AB">
        <w:rPr>
          <w:rFonts w:ascii="Times New Roman" w:hAnsi="Times New Roman" w:cs="Times New Roman"/>
          <w:sz w:val="28"/>
          <w:szCs w:val="28"/>
        </w:rPr>
        <w:t xml:space="preserve">т 21.02.1992 </w:t>
      </w:r>
      <w:r>
        <w:rPr>
          <w:rFonts w:ascii="Times New Roman" w:hAnsi="Times New Roman" w:cs="Times New Roman"/>
          <w:sz w:val="28"/>
          <w:szCs w:val="28"/>
        </w:rPr>
        <w:t>№</w:t>
      </w:r>
      <w:r w:rsidRPr="00AC78AB">
        <w:rPr>
          <w:rFonts w:ascii="Times New Roman" w:hAnsi="Times New Roman" w:cs="Times New Roman"/>
          <w:sz w:val="28"/>
          <w:szCs w:val="28"/>
        </w:rPr>
        <w:t xml:space="preserve"> 2395-1</w:t>
      </w:r>
      <w:r>
        <w:rPr>
          <w:rFonts w:ascii="Times New Roman" w:hAnsi="Times New Roman" w:cs="Times New Roman"/>
          <w:sz w:val="28"/>
          <w:szCs w:val="28"/>
        </w:rPr>
        <w:t xml:space="preserve"> </w:t>
      </w:r>
      <w:r w:rsidRPr="00AC78AB">
        <w:rPr>
          <w:rFonts w:ascii="Times New Roman" w:hAnsi="Times New Roman" w:cs="Times New Roman"/>
          <w:sz w:val="28"/>
          <w:szCs w:val="28"/>
        </w:rPr>
        <w:t>«О недрах»</w:t>
      </w:r>
      <w:r>
        <w:rPr>
          <w:rFonts w:ascii="Times New Roman" w:hAnsi="Times New Roman" w:cs="Times New Roman"/>
          <w:sz w:val="28"/>
          <w:szCs w:val="28"/>
        </w:rPr>
        <w:t xml:space="preserve">, подзаконными актами, включающими в себя указы Президента </w:t>
      </w:r>
      <w:r w:rsidRPr="00AC78AB">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AC78AB">
        <w:rPr>
          <w:rFonts w:ascii="Times New Roman" w:hAnsi="Times New Roman" w:cs="Times New Roman"/>
          <w:sz w:val="28"/>
          <w:szCs w:val="28"/>
        </w:rPr>
        <w:t>Ф</w:t>
      </w:r>
      <w:r w:rsidR="00E14255">
        <w:rPr>
          <w:rFonts w:ascii="Times New Roman" w:hAnsi="Times New Roman" w:cs="Times New Roman"/>
          <w:sz w:val="28"/>
          <w:szCs w:val="28"/>
        </w:rPr>
        <w:t xml:space="preserve">едерации, </w:t>
      </w:r>
      <w:r>
        <w:rPr>
          <w:rFonts w:ascii="Times New Roman" w:hAnsi="Times New Roman" w:cs="Times New Roman"/>
          <w:sz w:val="28"/>
          <w:szCs w:val="28"/>
        </w:rPr>
        <w:t xml:space="preserve">постановления </w:t>
      </w:r>
      <w:r w:rsidR="00E14255">
        <w:rPr>
          <w:rFonts w:ascii="Times New Roman" w:hAnsi="Times New Roman" w:cs="Times New Roman"/>
          <w:sz w:val="28"/>
          <w:szCs w:val="28"/>
        </w:rPr>
        <w:t xml:space="preserve">и распоряжения </w:t>
      </w:r>
      <w:r>
        <w:rPr>
          <w:rFonts w:ascii="Times New Roman" w:hAnsi="Times New Roman" w:cs="Times New Roman"/>
          <w:sz w:val="28"/>
          <w:szCs w:val="28"/>
        </w:rPr>
        <w:t xml:space="preserve">Правительства </w:t>
      </w:r>
      <w:r w:rsidRPr="00AC78AB">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AC78AB">
        <w:rPr>
          <w:rFonts w:ascii="Times New Roman" w:hAnsi="Times New Roman" w:cs="Times New Roman"/>
          <w:sz w:val="28"/>
          <w:szCs w:val="28"/>
        </w:rPr>
        <w:t>Ф</w:t>
      </w:r>
      <w:r>
        <w:rPr>
          <w:rFonts w:ascii="Times New Roman" w:hAnsi="Times New Roman" w:cs="Times New Roman"/>
          <w:sz w:val="28"/>
          <w:szCs w:val="28"/>
        </w:rPr>
        <w:t xml:space="preserve">едерации, законодательством </w:t>
      </w:r>
      <w:r>
        <w:rPr>
          <w:rFonts w:ascii="Times New Roman" w:hAnsi="Times New Roman" w:cs="Times New Roman"/>
          <w:sz w:val="28"/>
          <w:szCs w:val="28"/>
        </w:rPr>
        <w:lastRenderedPageBreak/>
        <w:t xml:space="preserve">субъектов </w:t>
      </w:r>
      <w:r w:rsidRPr="00AC78AB">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AC78AB">
        <w:rPr>
          <w:rFonts w:ascii="Times New Roman" w:hAnsi="Times New Roman" w:cs="Times New Roman"/>
          <w:sz w:val="28"/>
          <w:szCs w:val="28"/>
        </w:rPr>
        <w:t>Ф</w:t>
      </w:r>
      <w:r>
        <w:rPr>
          <w:rFonts w:ascii="Times New Roman" w:hAnsi="Times New Roman" w:cs="Times New Roman"/>
          <w:sz w:val="28"/>
          <w:szCs w:val="28"/>
        </w:rPr>
        <w:t xml:space="preserve">едерации,  а также целым спектром </w:t>
      </w:r>
      <w:r w:rsidR="00761E2C">
        <w:rPr>
          <w:rFonts w:ascii="Times New Roman" w:hAnsi="Times New Roman" w:cs="Times New Roman"/>
          <w:sz w:val="28"/>
          <w:szCs w:val="28"/>
        </w:rPr>
        <w:t>правовых</w:t>
      </w:r>
      <w:r>
        <w:rPr>
          <w:rFonts w:ascii="Times New Roman" w:hAnsi="Times New Roman" w:cs="Times New Roman"/>
          <w:sz w:val="28"/>
          <w:szCs w:val="28"/>
        </w:rPr>
        <w:t xml:space="preserve"> актов </w:t>
      </w:r>
      <w:r w:rsidR="00E14255">
        <w:rPr>
          <w:rFonts w:ascii="Times New Roman" w:hAnsi="Times New Roman" w:cs="Times New Roman"/>
          <w:sz w:val="28"/>
          <w:szCs w:val="28"/>
        </w:rPr>
        <w:br/>
      </w:r>
      <w:r>
        <w:rPr>
          <w:rFonts w:ascii="Times New Roman" w:hAnsi="Times New Roman" w:cs="Times New Roman"/>
          <w:sz w:val="28"/>
          <w:szCs w:val="28"/>
        </w:rPr>
        <w:t>в сфере государственного стратегического планирования и др.</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C5B08">
        <w:rPr>
          <w:rFonts w:ascii="Times New Roman" w:hAnsi="Times New Roman" w:cs="Times New Roman"/>
          <w:sz w:val="28"/>
          <w:szCs w:val="28"/>
        </w:rPr>
        <w:t>беспечени</w:t>
      </w:r>
      <w:r>
        <w:rPr>
          <w:rFonts w:ascii="Times New Roman" w:hAnsi="Times New Roman" w:cs="Times New Roman"/>
          <w:sz w:val="28"/>
          <w:szCs w:val="28"/>
        </w:rPr>
        <w:t>е</w:t>
      </w:r>
      <w:r w:rsidRPr="009C5B08">
        <w:rPr>
          <w:rFonts w:ascii="Times New Roman" w:hAnsi="Times New Roman" w:cs="Times New Roman"/>
          <w:sz w:val="28"/>
          <w:szCs w:val="28"/>
        </w:rPr>
        <w:t xml:space="preserve"> экологической безопасности России</w:t>
      </w:r>
      <w:r>
        <w:rPr>
          <w:rFonts w:ascii="Times New Roman" w:hAnsi="Times New Roman" w:cs="Times New Roman"/>
          <w:sz w:val="28"/>
          <w:szCs w:val="28"/>
        </w:rPr>
        <w:t xml:space="preserve"> в первую очередь требует грамотного правового регулирования, при этом</w:t>
      </w:r>
      <w:r w:rsidRPr="009C5B08">
        <w:rPr>
          <w:rFonts w:ascii="Times New Roman" w:hAnsi="Times New Roman" w:cs="Times New Roman"/>
          <w:sz w:val="28"/>
          <w:szCs w:val="28"/>
        </w:rPr>
        <w:t xml:space="preserve"> </w:t>
      </w:r>
      <w:r>
        <w:rPr>
          <w:rFonts w:ascii="Times New Roman" w:hAnsi="Times New Roman" w:cs="Times New Roman"/>
          <w:sz w:val="28"/>
          <w:szCs w:val="28"/>
        </w:rPr>
        <w:t xml:space="preserve">целью должна стать </w:t>
      </w:r>
      <w:r w:rsidR="00EE1FA3">
        <w:rPr>
          <w:rFonts w:ascii="Times New Roman" w:hAnsi="Times New Roman" w:cs="Times New Roman"/>
          <w:sz w:val="28"/>
          <w:szCs w:val="28"/>
        </w:rPr>
        <w:br/>
      </w:r>
      <w:r w:rsidRPr="009C5B08">
        <w:rPr>
          <w:rFonts w:ascii="Times New Roman" w:hAnsi="Times New Roman" w:cs="Times New Roman"/>
          <w:sz w:val="28"/>
          <w:szCs w:val="28"/>
        </w:rPr>
        <w:t>ликвид</w:t>
      </w:r>
      <w:r>
        <w:rPr>
          <w:rFonts w:ascii="Times New Roman" w:hAnsi="Times New Roman" w:cs="Times New Roman"/>
          <w:sz w:val="28"/>
          <w:szCs w:val="28"/>
        </w:rPr>
        <w:t>ация</w:t>
      </w:r>
      <w:r w:rsidRPr="009C5B08">
        <w:rPr>
          <w:rFonts w:ascii="Times New Roman" w:hAnsi="Times New Roman" w:cs="Times New Roman"/>
          <w:sz w:val="28"/>
          <w:szCs w:val="28"/>
        </w:rPr>
        <w:t xml:space="preserve"> накопленн</w:t>
      </w:r>
      <w:r>
        <w:rPr>
          <w:rFonts w:ascii="Times New Roman" w:hAnsi="Times New Roman" w:cs="Times New Roman"/>
          <w:sz w:val="28"/>
          <w:szCs w:val="28"/>
        </w:rPr>
        <w:t>ого</w:t>
      </w:r>
      <w:r w:rsidRPr="009C5B08">
        <w:rPr>
          <w:rFonts w:ascii="Times New Roman" w:hAnsi="Times New Roman" w:cs="Times New Roman"/>
          <w:sz w:val="28"/>
          <w:szCs w:val="28"/>
        </w:rPr>
        <w:t xml:space="preserve"> в течение десятилетий вред</w:t>
      </w:r>
      <w:r>
        <w:rPr>
          <w:rFonts w:ascii="Times New Roman" w:hAnsi="Times New Roman" w:cs="Times New Roman"/>
          <w:sz w:val="28"/>
          <w:szCs w:val="28"/>
        </w:rPr>
        <w:t xml:space="preserve">а, своевременная </w:t>
      </w:r>
      <w:r w:rsidR="00E14255">
        <w:rPr>
          <w:rFonts w:ascii="Times New Roman" w:hAnsi="Times New Roman" w:cs="Times New Roman"/>
          <w:sz w:val="28"/>
          <w:szCs w:val="28"/>
        </w:rPr>
        <w:br/>
      </w:r>
      <w:r>
        <w:rPr>
          <w:rFonts w:ascii="Times New Roman" w:hAnsi="Times New Roman" w:cs="Times New Roman"/>
          <w:sz w:val="28"/>
          <w:szCs w:val="28"/>
        </w:rPr>
        <w:t xml:space="preserve">и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утилизация, переработка отходов производства и потребления, предотвращение негативного воздействия на окружающую природную среду, оказываемого в процессе хозяйственной деятельности. Достижение такого результата невозможно без детального и всеобъемлющего изучения доктринальных подходов и законодательного регулирования в сфере обеспечения экологической безопасности.</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изучения вопросов, связанных с обеспечением экологической безопасности, в том числе изучение государственного подхода </w:t>
      </w:r>
      <w:r w:rsidR="00AC6922">
        <w:rPr>
          <w:rFonts w:ascii="Times New Roman" w:hAnsi="Times New Roman" w:cs="Times New Roman"/>
          <w:sz w:val="28"/>
          <w:szCs w:val="28"/>
        </w:rPr>
        <w:br/>
      </w:r>
      <w:r>
        <w:rPr>
          <w:rFonts w:ascii="Times New Roman" w:hAnsi="Times New Roman" w:cs="Times New Roman"/>
          <w:sz w:val="28"/>
          <w:szCs w:val="28"/>
        </w:rPr>
        <w:t>к данному вопросу в части установления особого нормативно-правового регулирования в сфере природоохранной деятельности, обуславливает актуальность выбранной для исследования темы, в том числе ввиду следующего.</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«с</w:t>
      </w:r>
      <w:r w:rsidRPr="00882A1F">
        <w:rPr>
          <w:rFonts w:ascii="Times New Roman" w:hAnsi="Times New Roman" w:cs="Times New Roman"/>
          <w:sz w:val="28"/>
          <w:szCs w:val="28"/>
        </w:rPr>
        <w:t xml:space="preserve">охраняются угрозы экологической безопасности несмотря </w:t>
      </w:r>
      <w:r>
        <w:rPr>
          <w:rFonts w:ascii="Times New Roman" w:hAnsi="Times New Roman" w:cs="Times New Roman"/>
          <w:sz w:val="28"/>
          <w:szCs w:val="28"/>
        </w:rPr>
        <w:br/>
      </w:r>
      <w:r w:rsidRPr="00882A1F">
        <w:rPr>
          <w:rFonts w:ascii="Times New Roman" w:hAnsi="Times New Roman" w:cs="Times New Roman"/>
          <w:sz w:val="28"/>
          <w:szCs w:val="28"/>
        </w:rPr>
        <w:t>на принимаемые меры по снижению уровней воздействия на окружающую среду химических, физических, биологических и иных факторов, по предотвращению чрезвычайных ситуаций природного и техногенного характера, включая аварийные ситуации на опасных производственных объектах, по адаптации отраслей экономики к неблагоприятным изменениям климата</w:t>
      </w:r>
      <w:r>
        <w:rPr>
          <w:rFonts w:ascii="Times New Roman" w:hAnsi="Times New Roman" w:cs="Times New Roman"/>
          <w:sz w:val="28"/>
          <w:szCs w:val="28"/>
        </w:rPr>
        <w:t>»</w:t>
      </w:r>
      <w:r>
        <w:rPr>
          <w:rStyle w:val="a6"/>
          <w:rFonts w:ascii="Times New Roman" w:hAnsi="Times New Roman" w:cs="Times New Roman"/>
          <w:sz w:val="28"/>
          <w:szCs w:val="28"/>
        </w:rPr>
        <w:footnoteReference w:id="2"/>
      </w:r>
      <w:r w:rsidRPr="00882A1F">
        <w:rPr>
          <w:rFonts w:ascii="Times New Roman" w:hAnsi="Times New Roman" w:cs="Times New Roman"/>
          <w:sz w:val="28"/>
          <w:szCs w:val="28"/>
        </w:rPr>
        <w:t>.</w:t>
      </w:r>
    </w:p>
    <w:p w:rsidR="00BD57E0" w:rsidRPr="00882A1F" w:rsidRDefault="00BD57E0" w:rsidP="00BD57E0">
      <w:pPr>
        <w:spacing w:after="0" w:line="360" w:lineRule="auto"/>
        <w:ind w:firstLine="709"/>
        <w:jc w:val="both"/>
        <w:rPr>
          <w:rFonts w:ascii="Times New Roman" w:hAnsi="Times New Roman" w:cs="Times New Roman"/>
          <w:sz w:val="28"/>
          <w:szCs w:val="28"/>
        </w:rPr>
      </w:pPr>
      <w:r w:rsidRPr="00882A1F">
        <w:rPr>
          <w:rFonts w:ascii="Times New Roman" w:hAnsi="Times New Roman" w:cs="Times New Roman"/>
          <w:sz w:val="28"/>
          <w:szCs w:val="28"/>
        </w:rPr>
        <w:t xml:space="preserve">Ежегодно </w:t>
      </w:r>
      <w:r>
        <w:rPr>
          <w:rFonts w:ascii="Times New Roman" w:hAnsi="Times New Roman" w:cs="Times New Roman"/>
          <w:sz w:val="28"/>
          <w:szCs w:val="28"/>
        </w:rPr>
        <w:t>у</w:t>
      </w:r>
      <w:r w:rsidRPr="00882A1F">
        <w:rPr>
          <w:rFonts w:ascii="Times New Roman" w:hAnsi="Times New Roman" w:cs="Times New Roman"/>
          <w:sz w:val="28"/>
          <w:szCs w:val="28"/>
        </w:rPr>
        <w:t xml:space="preserve">величивается количество отходов, которые не вовлекаются </w:t>
      </w:r>
      <w:r w:rsidR="006132B6">
        <w:rPr>
          <w:rFonts w:ascii="Times New Roman" w:hAnsi="Times New Roman" w:cs="Times New Roman"/>
          <w:sz w:val="28"/>
          <w:szCs w:val="28"/>
        </w:rPr>
        <w:br/>
      </w:r>
      <w:r w:rsidRPr="00882A1F">
        <w:rPr>
          <w:rFonts w:ascii="Times New Roman" w:hAnsi="Times New Roman" w:cs="Times New Roman"/>
          <w:sz w:val="28"/>
          <w:szCs w:val="28"/>
        </w:rPr>
        <w:t>во вторичный хозяйственный оборот</w:t>
      </w:r>
      <w:r>
        <w:rPr>
          <w:rFonts w:ascii="Times New Roman" w:hAnsi="Times New Roman" w:cs="Times New Roman"/>
          <w:sz w:val="28"/>
          <w:szCs w:val="28"/>
        </w:rPr>
        <w:t>, что представляет колоссальную угрозу для экологической безопасности.</w:t>
      </w:r>
    </w:p>
    <w:p w:rsidR="00BD57E0" w:rsidRPr="00882A1F" w:rsidRDefault="00BD57E0" w:rsidP="00BD57E0">
      <w:pPr>
        <w:spacing w:after="0" w:line="360" w:lineRule="auto"/>
        <w:ind w:firstLine="709"/>
        <w:jc w:val="both"/>
        <w:rPr>
          <w:rFonts w:ascii="Times New Roman" w:hAnsi="Times New Roman" w:cs="Times New Roman"/>
          <w:sz w:val="28"/>
          <w:szCs w:val="28"/>
        </w:rPr>
      </w:pPr>
      <w:r w:rsidRPr="00882A1F">
        <w:rPr>
          <w:rFonts w:ascii="Times New Roman" w:hAnsi="Times New Roman" w:cs="Times New Roman"/>
          <w:sz w:val="28"/>
          <w:szCs w:val="28"/>
        </w:rPr>
        <w:t xml:space="preserve">Существенную опасность представляют разливы нефти и нефтепродуктов, что приводит к длительному негативному воздействию на окружающую среду </w:t>
      </w:r>
      <w:r w:rsidR="00EE1FA3">
        <w:rPr>
          <w:rFonts w:ascii="Times New Roman" w:hAnsi="Times New Roman" w:cs="Times New Roman"/>
          <w:sz w:val="28"/>
          <w:szCs w:val="28"/>
        </w:rPr>
        <w:br/>
      </w:r>
      <w:r w:rsidRPr="00882A1F">
        <w:rPr>
          <w:rFonts w:ascii="Times New Roman" w:hAnsi="Times New Roman" w:cs="Times New Roman"/>
          <w:sz w:val="28"/>
          <w:szCs w:val="28"/>
        </w:rPr>
        <w:lastRenderedPageBreak/>
        <w:t xml:space="preserve">в районах добычи нефти, транспортировки, перевалки и хранения нефти </w:t>
      </w:r>
      <w:r w:rsidR="00EE1FA3">
        <w:rPr>
          <w:rFonts w:ascii="Times New Roman" w:hAnsi="Times New Roman" w:cs="Times New Roman"/>
          <w:sz w:val="28"/>
          <w:szCs w:val="28"/>
        </w:rPr>
        <w:br/>
      </w:r>
      <w:r w:rsidRPr="00882A1F">
        <w:rPr>
          <w:rFonts w:ascii="Times New Roman" w:hAnsi="Times New Roman" w:cs="Times New Roman"/>
          <w:sz w:val="28"/>
          <w:szCs w:val="28"/>
        </w:rPr>
        <w:t>и нефтепродуктов, особенно в Арктической зоне Российской Федерации.</w:t>
      </w:r>
    </w:p>
    <w:p w:rsidR="00BD57E0" w:rsidRDefault="00BD57E0" w:rsidP="00BD57E0">
      <w:pPr>
        <w:spacing w:after="0" w:line="360" w:lineRule="auto"/>
        <w:ind w:firstLine="709"/>
        <w:jc w:val="both"/>
        <w:rPr>
          <w:rFonts w:ascii="Times New Roman" w:hAnsi="Times New Roman" w:cs="Times New Roman"/>
          <w:sz w:val="28"/>
          <w:szCs w:val="28"/>
        </w:rPr>
      </w:pPr>
      <w:r w:rsidRPr="00882A1F">
        <w:rPr>
          <w:rFonts w:ascii="Times New Roman" w:hAnsi="Times New Roman" w:cs="Times New Roman"/>
          <w:sz w:val="28"/>
          <w:szCs w:val="28"/>
        </w:rPr>
        <w:t>Неблагоприятная окружающая среда является причиной ухудшения здоровья и повышения смертности населения, особенно той его части, которая проживает в промышленных центрах и вблизи производственных объектов.</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Разведка и добыча полезных ископаемых име</w:t>
      </w:r>
      <w:r w:rsidR="00A037F0">
        <w:rPr>
          <w:rFonts w:ascii="Times New Roman" w:hAnsi="Times New Roman" w:cs="Times New Roman"/>
          <w:sz w:val="28"/>
          <w:szCs w:val="28"/>
        </w:rPr>
        <w:t>ю</w:t>
      </w:r>
      <w:r>
        <w:rPr>
          <w:rFonts w:ascii="Times New Roman" w:hAnsi="Times New Roman" w:cs="Times New Roman"/>
          <w:sz w:val="28"/>
          <w:szCs w:val="28"/>
        </w:rPr>
        <w:t xml:space="preserve">т колоссальное значение для </w:t>
      </w:r>
      <w:r w:rsidR="00A037F0">
        <w:rPr>
          <w:rFonts w:ascii="Times New Roman" w:hAnsi="Times New Roman" w:cs="Times New Roman"/>
          <w:sz w:val="28"/>
          <w:szCs w:val="28"/>
        </w:rPr>
        <w:t>экономики России, напрямую влияю</w:t>
      </w:r>
      <w:r>
        <w:rPr>
          <w:rFonts w:ascii="Times New Roman" w:hAnsi="Times New Roman" w:cs="Times New Roman"/>
          <w:sz w:val="28"/>
          <w:szCs w:val="28"/>
        </w:rPr>
        <w:t xml:space="preserve">т как на внутригосударственную, так </w:t>
      </w:r>
      <w:r w:rsidR="00A037F0">
        <w:rPr>
          <w:rFonts w:ascii="Times New Roman" w:hAnsi="Times New Roman" w:cs="Times New Roman"/>
          <w:sz w:val="28"/>
          <w:szCs w:val="28"/>
        </w:rPr>
        <w:br/>
      </w:r>
      <w:r>
        <w:rPr>
          <w:rFonts w:ascii="Times New Roman" w:hAnsi="Times New Roman" w:cs="Times New Roman"/>
          <w:sz w:val="28"/>
          <w:szCs w:val="28"/>
        </w:rPr>
        <w:t xml:space="preserve">и на международную экономическую ситуацию. Вместе с тем сфера недропользования является наиболее «экологически опасной» в силу, во-первых, специфики вида хозяйственной деятельности, </w:t>
      </w:r>
      <w:r w:rsidR="00A037F0">
        <w:rPr>
          <w:rFonts w:ascii="Times New Roman" w:hAnsi="Times New Roman" w:cs="Times New Roman"/>
          <w:sz w:val="28"/>
          <w:szCs w:val="28"/>
        </w:rPr>
        <w:t>характеризующегося</w:t>
      </w:r>
      <w:r>
        <w:rPr>
          <w:rFonts w:ascii="Times New Roman" w:hAnsi="Times New Roman" w:cs="Times New Roman"/>
          <w:sz w:val="28"/>
          <w:szCs w:val="28"/>
        </w:rPr>
        <w:t xml:space="preserve"> повышенной степенью оп</w:t>
      </w:r>
      <w:r w:rsidR="00E14255">
        <w:rPr>
          <w:rFonts w:ascii="Times New Roman" w:hAnsi="Times New Roman" w:cs="Times New Roman"/>
          <w:sz w:val="28"/>
          <w:szCs w:val="28"/>
        </w:rPr>
        <w:t>асности, и, во-вторых, специфики</w:t>
      </w:r>
      <w:r>
        <w:rPr>
          <w:rFonts w:ascii="Times New Roman" w:hAnsi="Times New Roman" w:cs="Times New Roman"/>
          <w:sz w:val="28"/>
          <w:szCs w:val="28"/>
        </w:rPr>
        <w:t xml:space="preserve"> предмета – недр,</w:t>
      </w:r>
      <w:r w:rsidR="006132B6">
        <w:rPr>
          <w:rFonts w:ascii="Times New Roman" w:hAnsi="Times New Roman" w:cs="Times New Roman"/>
          <w:sz w:val="28"/>
          <w:szCs w:val="28"/>
        </w:rPr>
        <w:t xml:space="preserve"> </w:t>
      </w:r>
      <w:r>
        <w:rPr>
          <w:rFonts w:ascii="Times New Roman" w:hAnsi="Times New Roman" w:cs="Times New Roman"/>
          <w:sz w:val="28"/>
          <w:szCs w:val="28"/>
        </w:rPr>
        <w:t>в процессе пользования которыми наиболее высока вероятность нанесения вреда окружающей среде.</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степени научной разработанности проблемы можно отметить наличие достаточного количества публикаций, характеризующихся дифференцированным подходом к определению основных понятий в сфере обеспечения экологической безопасности, проведением анализа норм </w:t>
      </w:r>
      <w:r>
        <w:rPr>
          <w:rFonts w:ascii="Times New Roman" w:hAnsi="Times New Roman" w:cs="Times New Roman"/>
          <w:sz w:val="28"/>
          <w:szCs w:val="28"/>
        </w:rPr>
        <w:br/>
        <w:t xml:space="preserve">в области государственного стратегического планирования данной сферы </w:t>
      </w:r>
      <w:r w:rsidR="006132B6">
        <w:rPr>
          <w:rFonts w:ascii="Times New Roman" w:hAnsi="Times New Roman" w:cs="Times New Roman"/>
          <w:sz w:val="28"/>
          <w:szCs w:val="28"/>
        </w:rPr>
        <w:br/>
      </w:r>
      <w:r>
        <w:rPr>
          <w:rFonts w:ascii="Times New Roman" w:hAnsi="Times New Roman" w:cs="Times New Roman"/>
          <w:sz w:val="28"/>
          <w:szCs w:val="28"/>
        </w:rPr>
        <w:t xml:space="preserve">на уровне федерального законодательства. При этом, представляется важным </w:t>
      </w:r>
      <w:r>
        <w:rPr>
          <w:rFonts w:ascii="Times New Roman" w:hAnsi="Times New Roman" w:cs="Times New Roman"/>
          <w:sz w:val="28"/>
          <w:szCs w:val="28"/>
        </w:rPr>
        <w:br/>
        <w:t>и необходимым проведение анализа государственного стратегического планирования на уровне регионального законодательства, изучение которого зачастую необоснованно игнорируется в публикациях по данной теме.</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Научная новизна исследования заключается в построении</w:t>
      </w:r>
      <w:r w:rsidR="00A037F0">
        <w:rPr>
          <w:rFonts w:ascii="Times New Roman" w:hAnsi="Times New Roman" w:cs="Times New Roman"/>
          <w:sz w:val="28"/>
          <w:szCs w:val="28"/>
        </w:rPr>
        <w:t xml:space="preserve"> особой</w:t>
      </w:r>
      <w:r>
        <w:rPr>
          <w:rFonts w:ascii="Times New Roman" w:hAnsi="Times New Roman" w:cs="Times New Roman"/>
          <w:sz w:val="28"/>
          <w:szCs w:val="28"/>
        </w:rPr>
        <w:t xml:space="preserve"> структуры</w:t>
      </w:r>
      <w:r w:rsidR="00A037F0">
        <w:rPr>
          <w:rFonts w:ascii="Times New Roman" w:hAnsi="Times New Roman" w:cs="Times New Roman"/>
          <w:sz w:val="28"/>
          <w:szCs w:val="28"/>
        </w:rPr>
        <w:t xml:space="preserve"> при проведении</w:t>
      </w:r>
      <w:r>
        <w:rPr>
          <w:rFonts w:ascii="Times New Roman" w:hAnsi="Times New Roman" w:cs="Times New Roman"/>
          <w:sz w:val="28"/>
          <w:szCs w:val="28"/>
        </w:rPr>
        <w:t xml:space="preserve"> анализ</w:t>
      </w:r>
      <w:r w:rsidR="00A037F0">
        <w:rPr>
          <w:rFonts w:ascii="Times New Roman" w:hAnsi="Times New Roman" w:cs="Times New Roman"/>
          <w:sz w:val="28"/>
          <w:szCs w:val="28"/>
        </w:rPr>
        <w:t>а</w:t>
      </w:r>
      <w:r>
        <w:rPr>
          <w:rFonts w:ascii="Times New Roman" w:hAnsi="Times New Roman" w:cs="Times New Roman"/>
          <w:sz w:val="28"/>
          <w:szCs w:val="28"/>
        </w:rPr>
        <w:t xml:space="preserve"> требований экологической безопасности при ведении работ по разведке и разработке месторождений полезных ископаемых, включающей в себя изучение порядка предоставления участков недр федерального значения и участков недр местного значения, взаимосвязь особого порядка их предоставления с обеспечением экологической безопасности в сфере пользования недрами, анализ правоприменительной практики при рассмотрении споров, связанных с проведением</w:t>
      </w:r>
      <w:r w:rsidRPr="003F5C64">
        <w:rPr>
          <w:rFonts w:ascii="Times New Roman" w:hAnsi="Times New Roman" w:cs="Times New Roman"/>
          <w:sz w:val="28"/>
          <w:szCs w:val="28"/>
        </w:rPr>
        <w:t xml:space="preserve"> конкурсн</w:t>
      </w:r>
      <w:r>
        <w:rPr>
          <w:rFonts w:ascii="Times New Roman" w:hAnsi="Times New Roman" w:cs="Times New Roman"/>
          <w:sz w:val="28"/>
          <w:szCs w:val="28"/>
        </w:rPr>
        <w:t>ых</w:t>
      </w:r>
      <w:r w:rsidRPr="003F5C64">
        <w:rPr>
          <w:rFonts w:ascii="Times New Roman" w:hAnsi="Times New Roman" w:cs="Times New Roman"/>
          <w:sz w:val="28"/>
          <w:szCs w:val="28"/>
        </w:rPr>
        <w:t xml:space="preserve"> процедур по предоставлению </w:t>
      </w:r>
      <w:r w:rsidRPr="003F5C64">
        <w:rPr>
          <w:rFonts w:ascii="Times New Roman" w:hAnsi="Times New Roman" w:cs="Times New Roman"/>
          <w:sz w:val="28"/>
          <w:szCs w:val="28"/>
        </w:rPr>
        <w:lastRenderedPageBreak/>
        <w:t>прав</w:t>
      </w:r>
      <w:r>
        <w:rPr>
          <w:rFonts w:ascii="Times New Roman" w:hAnsi="Times New Roman" w:cs="Times New Roman"/>
          <w:sz w:val="28"/>
          <w:szCs w:val="28"/>
        </w:rPr>
        <w:t xml:space="preserve">а </w:t>
      </w:r>
      <w:r w:rsidRPr="003F5C64">
        <w:rPr>
          <w:rFonts w:ascii="Times New Roman" w:hAnsi="Times New Roman" w:cs="Times New Roman"/>
          <w:sz w:val="28"/>
          <w:szCs w:val="28"/>
        </w:rPr>
        <w:t>по</w:t>
      </w:r>
      <w:r>
        <w:rPr>
          <w:rFonts w:ascii="Times New Roman" w:hAnsi="Times New Roman" w:cs="Times New Roman"/>
          <w:sz w:val="28"/>
          <w:szCs w:val="28"/>
        </w:rPr>
        <w:t>льзования недрами,</w:t>
      </w:r>
      <w:r w:rsidR="00E14255">
        <w:rPr>
          <w:rFonts w:ascii="Times New Roman" w:hAnsi="Times New Roman" w:cs="Times New Roman"/>
          <w:sz w:val="28"/>
          <w:szCs w:val="28"/>
        </w:rPr>
        <w:t xml:space="preserve"> документов государственного стратегического планирования на уровне федерального законодательства,</w:t>
      </w:r>
      <w:r>
        <w:rPr>
          <w:rFonts w:ascii="Times New Roman" w:hAnsi="Times New Roman" w:cs="Times New Roman"/>
          <w:sz w:val="28"/>
          <w:szCs w:val="28"/>
        </w:rPr>
        <w:t xml:space="preserve"> а также исследование опыта субъектов Российской Федерации в области стратегического планирования в указанной сфере.</w:t>
      </w:r>
    </w:p>
    <w:p w:rsidR="00BD57E0" w:rsidRDefault="00BD57E0" w:rsidP="00BD57E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Целью исследования является изучение и анализ требований законодательства в области обеспечения экологической безопасности при ведении работ по разведке и разработке месторождений полезных ископаемых. </w:t>
      </w:r>
    </w:p>
    <w:p w:rsidR="00BD57E0" w:rsidRDefault="00BD57E0" w:rsidP="00BD57E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Сформулированная цель предопределила постановку следующих задач:</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рассмотрение проблем, связанных </w:t>
      </w:r>
      <w:r>
        <w:rPr>
          <w:rFonts w:ascii="Times New Roman" w:hAnsi="Times New Roman" w:cs="Times New Roman"/>
          <w:sz w:val="28"/>
          <w:szCs w:val="28"/>
        </w:rPr>
        <w:t>с понятийным аппаратом в сфере обеспечения экологической безопасности,</w:t>
      </w:r>
      <w:r w:rsidRPr="00AE7119">
        <w:rPr>
          <w:rFonts w:ascii="Times New Roman" w:hAnsi="Times New Roman" w:cs="Times New Roman"/>
          <w:sz w:val="28"/>
          <w:szCs w:val="28"/>
        </w:rPr>
        <w:t xml:space="preserve"> </w:t>
      </w:r>
      <w:r>
        <w:rPr>
          <w:rFonts w:ascii="Times New Roman" w:hAnsi="Times New Roman" w:cs="Times New Roman"/>
          <w:sz w:val="28"/>
          <w:szCs w:val="28"/>
        </w:rPr>
        <w:t>в частности проведение анализа подходов, сформированных в доктрине, к определению «</w:t>
      </w:r>
      <w:r w:rsidRPr="00376CA3">
        <w:rPr>
          <w:rFonts w:ascii="Times New Roman" w:hAnsi="Times New Roman" w:cs="Times New Roman"/>
          <w:sz w:val="28"/>
          <w:szCs w:val="28"/>
        </w:rPr>
        <w:t>обеспечение экологической безопасности</w:t>
      </w:r>
      <w:r>
        <w:rPr>
          <w:rFonts w:ascii="Times New Roman" w:hAnsi="Times New Roman" w:cs="Times New Roman"/>
          <w:sz w:val="28"/>
          <w:szCs w:val="28"/>
        </w:rPr>
        <w:t>»;</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механизмов и существующего порядка предоставления недр в пользование и споров, возникающих на практике, связанных с участием </w:t>
      </w:r>
      <w:proofErr w:type="spellStart"/>
      <w:r>
        <w:rPr>
          <w:rFonts w:ascii="Times New Roman" w:hAnsi="Times New Roman" w:cs="Times New Roman"/>
          <w:sz w:val="28"/>
          <w:szCs w:val="28"/>
        </w:rPr>
        <w:t>природопользователей</w:t>
      </w:r>
      <w:proofErr w:type="spellEnd"/>
      <w:r>
        <w:rPr>
          <w:rFonts w:ascii="Times New Roman" w:hAnsi="Times New Roman" w:cs="Times New Roman"/>
          <w:sz w:val="28"/>
          <w:szCs w:val="28"/>
        </w:rPr>
        <w:t xml:space="preserve"> в </w:t>
      </w:r>
      <w:r w:rsidRPr="003F5C64">
        <w:rPr>
          <w:rFonts w:ascii="Times New Roman" w:hAnsi="Times New Roman" w:cs="Times New Roman"/>
          <w:sz w:val="28"/>
          <w:szCs w:val="28"/>
        </w:rPr>
        <w:t>конкурсн</w:t>
      </w:r>
      <w:r>
        <w:rPr>
          <w:rFonts w:ascii="Times New Roman" w:hAnsi="Times New Roman" w:cs="Times New Roman"/>
          <w:sz w:val="28"/>
          <w:szCs w:val="28"/>
        </w:rPr>
        <w:t>ых</w:t>
      </w:r>
      <w:r w:rsidRPr="003F5C64">
        <w:rPr>
          <w:rFonts w:ascii="Times New Roman" w:hAnsi="Times New Roman" w:cs="Times New Roman"/>
          <w:sz w:val="28"/>
          <w:szCs w:val="28"/>
        </w:rPr>
        <w:t xml:space="preserve"> процедур</w:t>
      </w:r>
      <w:r>
        <w:rPr>
          <w:rFonts w:ascii="Times New Roman" w:hAnsi="Times New Roman" w:cs="Times New Roman"/>
          <w:sz w:val="28"/>
          <w:szCs w:val="28"/>
        </w:rPr>
        <w:t>ах</w:t>
      </w:r>
      <w:r w:rsidRPr="003F5C64">
        <w:rPr>
          <w:rFonts w:ascii="Times New Roman" w:hAnsi="Times New Roman" w:cs="Times New Roman"/>
          <w:sz w:val="28"/>
          <w:szCs w:val="28"/>
        </w:rPr>
        <w:t xml:space="preserve"> по предоставлению прав</w:t>
      </w:r>
      <w:r>
        <w:rPr>
          <w:rFonts w:ascii="Times New Roman" w:hAnsi="Times New Roman" w:cs="Times New Roman"/>
          <w:sz w:val="28"/>
          <w:szCs w:val="28"/>
        </w:rPr>
        <w:t xml:space="preserve">а </w:t>
      </w:r>
      <w:r w:rsidRPr="003F5C64">
        <w:rPr>
          <w:rFonts w:ascii="Times New Roman" w:hAnsi="Times New Roman" w:cs="Times New Roman"/>
          <w:sz w:val="28"/>
          <w:szCs w:val="28"/>
        </w:rPr>
        <w:t>по</w:t>
      </w:r>
      <w:r>
        <w:rPr>
          <w:rFonts w:ascii="Times New Roman" w:hAnsi="Times New Roman" w:cs="Times New Roman"/>
          <w:sz w:val="28"/>
          <w:szCs w:val="28"/>
        </w:rPr>
        <w:t>льзования недрами, а также порядком их проведения;</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требований законодательства к проектной документации </w:t>
      </w:r>
      <w:r>
        <w:rPr>
          <w:rFonts w:ascii="Times New Roman" w:hAnsi="Times New Roman" w:cs="Times New Roman"/>
          <w:sz w:val="28"/>
          <w:szCs w:val="28"/>
        </w:rPr>
        <w:br/>
      </w:r>
      <w:r w:rsidRPr="001C4F66">
        <w:rPr>
          <w:rFonts w:ascii="Times New Roman" w:hAnsi="Times New Roman" w:cs="Times New Roman"/>
          <w:sz w:val="28"/>
          <w:szCs w:val="28"/>
        </w:rPr>
        <w:t>на право пользования недрами и субъектам права пользования недрами</w:t>
      </w:r>
      <w:r>
        <w:rPr>
          <w:rFonts w:ascii="Times New Roman" w:hAnsi="Times New Roman" w:cs="Times New Roman"/>
          <w:sz w:val="28"/>
          <w:szCs w:val="28"/>
        </w:rPr>
        <w:t>;</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анализа государственного подхода к правовому регулированию в сфере обеспечения экологической безопасности как на уровне федерального, так и регионального законодательства.</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исследования заключается в возможности использования структурированного материала в правоприменительной </w:t>
      </w:r>
      <w:r>
        <w:rPr>
          <w:rFonts w:ascii="Times New Roman" w:hAnsi="Times New Roman" w:cs="Times New Roman"/>
          <w:sz w:val="28"/>
          <w:szCs w:val="28"/>
        </w:rPr>
        <w:br/>
        <w:t xml:space="preserve">и научной деятельности в сфере обеспечения экологической безопасности при ведении работ по разведке и разработке месторождений полезных ископаемых. Выводы и положения, сформулированные по результатам исследования </w:t>
      </w:r>
      <w:r w:rsidRPr="002C45D9">
        <w:rPr>
          <w:rFonts w:ascii="Times New Roman" w:hAnsi="Times New Roman" w:cs="Times New Roman"/>
          <w:sz w:val="28"/>
          <w:szCs w:val="28"/>
        </w:rPr>
        <w:t xml:space="preserve">могут быть использованы в качестве исходного материала для </w:t>
      </w:r>
      <w:r>
        <w:rPr>
          <w:rFonts w:ascii="Times New Roman" w:hAnsi="Times New Roman" w:cs="Times New Roman"/>
          <w:sz w:val="28"/>
          <w:szCs w:val="28"/>
        </w:rPr>
        <w:t>дальнейшего изучения</w:t>
      </w:r>
      <w:r w:rsidRPr="002C45D9">
        <w:rPr>
          <w:rFonts w:ascii="Times New Roman" w:hAnsi="Times New Roman" w:cs="Times New Roman"/>
          <w:sz w:val="28"/>
          <w:szCs w:val="28"/>
        </w:rPr>
        <w:t xml:space="preserve"> правовых проблем </w:t>
      </w:r>
      <w:r>
        <w:rPr>
          <w:rFonts w:ascii="Times New Roman" w:hAnsi="Times New Roman" w:cs="Times New Roman"/>
          <w:sz w:val="28"/>
          <w:szCs w:val="28"/>
        </w:rPr>
        <w:t>в области разведки и разработки месторождений полезных ископаемых.</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Методология проведенного исследования заключается в применении </w:t>
      </w:r>
      <w:r w:rsidRPr="00C30870">
        <w:rPr>
          <w:rFonts w:ascii="Times New Roman" w:hAnsi="Times New Roman" w:cs="Times New Roman"/>
          <w:sz w:val="28"/>
          <w:szCs w:val="28"/>
        </w:rPr>
        <w:t>общенаучны</w:t>
      </w:r>
      <w:r>
        <w:rPr>
          <w:rFonts w:ascii="Times New Roman" w:hAnsi="Times New Roman" w:cs="Times New Roman"/>
          <w:sz w:val="28"/>
          <w:szCs w:val="28"/>
        </w:rPr>
        <w:t>х</w:t>
      </w:r>
      <w:r w:rsidRPr="00C30870">
        <w:rPr>
          <w:rFonts w:ascii="Times New Roman" w:hAnsi="Times New Roman" w:cs="Times New Roman"/>
          <w:sz w:val="28"/>
          <w:szCs w:val="28"/>
        </w:rPr>
        <w:t xml:space="preserve"> и </w:t>
      </w:r>
      <w:proofErr w:type="spellStart"/>
      <w:r w:rsidRPr="00C30870">
        <w:rPr>
          <w:rFonts w:ascii="Times New Roman" w:hAnsi="Times New Roman" w:cs="Times New Roman"/>
          <w:sz w:val="28"/>
          <w:szCs w:val="28"/>
        </w:rPr>
        <w:t>частно</w:t>
      </w:r>
      <w:proofErr w:type="spellEnd"/>
      <w:r w:rsidRPr="00C30870">
        <w:rPr>
          <w:rFonts w:ascii="Times New Roman" w:hAnsi="Times New Roman" w:cs="Times New Roman"/>
          <w:sz w:val="28"/>
          <w:szCs w:val="28"/>
        </w:rPr>
        <w:t>-научны</w:t>
      </w:r>
      <w:r>
        <w:rPr>
          <w:rFonts w:ascii="Times New Roman" w:hAnsi="Times New Roman" w:cs="Times New Roman"/>
          <w:sz w:val="28"/>
          <w:szCs w:val="28"/>
        </w:rPr>
        <w:t>х</w:t>
      </w:r>
      <w:r w:rsidRPr="00C30870">
        <w:rPr>
          <w:rFonts w:ascii="Times New Roman" w:hAnsi="Times New Roman" w:cs="Times New Roman"/>
          <w:sz w:val="28"/>
          <w:szCs w:val="28"/>
        </w:rPr>
        <w:t xml:space="preserve"> метод</w:t>
      </w:r>
      <w:r>
        <w:rPr>
          <w:rFonts w:ascii="Times New Roman" w:hAnsi="Times New Roman" w:cs="Times New Roman"/>
          <w:sz w:val="28"/>
          <w:szCs w:val="28"/>
        </w:rPr>
        <w:t>ов</w:t>
      </w:r>
      <w:r w:rsidRPr="00C30870">
        <w:rPr>
          <w:rFonts w:ascii="Times New Roman" w:hAnsi="Times New Roman" w:cs="Times New Roman"/>
          <w:sz w:val="28"/>
          <w:szCs w:val="28"/>
        </w:rPr>
        <w:t>: толкования права, системн</w:t>
      </w:r>
      <w:r>
        <w:rPr>
          <w:rFonts w:ascii="Times New Roman" w:hAnsi="Times New Roman" w:cs="Times New Roman"/>
          <w:sz w:val="28"/>
          <w:szCs w:val="28"/>
        </w:rPr>
        <w:t>ого</w:t>
      </w:r>
      <w:r w:rsidRPr="00C30870">
        <w:rPr>
          <w:rFonts w:ascii="Times New Roman" w:hAnsi="Times New Roman" w:cs="Times New Roman"/>
          <w:sz w:val="28"/>
          <w:szCs w:val="28"/>
        </w:rPr>
        <w:t xml:space="preserve">, </w:t>
      </w:r>
      <w:r w:rsidR="006132B6">
        <w:rPr>
          <w:rFonts w:ascii="Times New Roman" w:hAnsi="Times New Roman" w:cs="Times New Roman"/>
          <w:sz w:val="28"/>
          <w:szCs w:val="28"/>
        </w:rPr>
        <w:br/>
      </w:r>
      <w:r w:rsidRPr="00C30870">
        <w:rPr>
          <w:rFonts w:ascii="Times New Roman" w:hAnsi="Times New Roman" w:cs="Times New Roman"/>
          <w:sz w:val="28"/>
          <w:szCs w:val="28"/>
        </w:rPr>
        <w:t>логико-юридическ</w:t>
      </w:r>
      <w:r>
        <w:rPr>
          <w:rFonts w:ascii="Times New Roman" w:hAnsi="Times New Roman" w:cs="Times New Roman"/>
          <w:sz w:val="28"/>
          <w:szCs w:val="28"/>
        </w:rPr>
        <w:t>ого</w:t>
      </w:r>
      <w:r w:rsidRPr="00C30870">
        <w:rPr>
          <w:rFonts w:ascii="Times New Roman" w:hAnsi="Times New Roman" w:cs="Times New Roman"/>
          <w:sz w:val="28"/>
          <w:szCs w:val="28"/>
        </w:rPr>
        <w:t>, сравнительно-правово</w:t>
      </w:r>
      <w:r>
        <w:rPr>
          <w:rFonts w:ascii="Times New Roman" w:hAnsi="Times New Roman" w:cs="Times New Roman"/>
          <w:sz w:val="28"/>
          <w:szCs w:val="28"/>
        </w:rPr>
        <w:t>го</w:t>
      </w:r>
      <w:r w:rsidRPr="00C30870">
        <w:rPr>
          <w:rFonts w:ascii="Times New Roman" w:hAnsi="Times New Roman" w:cs="Times New Roman"/>
          <w:sz w:val="28"/>
          <w:szCs w:val="28"/>
        </w:rPr>
        <w:t>. Теоретические</w:t>
      </w:r>
      <w:r>
        <w:rPr>
          <w:rFonts w:ascii="Times New Roman" w:hAnsi="Times New Roman" w:cs="Times New Roman"/>
          <w:sz w:val="28"/>
          <w:szCs w:val="28"/>
        </w:rPr>
        <w:t xml:space="preserve"> выводы сформулированы с использованием</w:t>
      </w:r>
      <w:r w:rsidRPr="00C30870">
        <w:rPr>
          <w:rFonts w:ascii="Times New Roman" w:hAnsi="Times New Roman" w:cs="Times New Roman"/>
          <w:sz w:val="28"/>
          <w:szCs w:val="28"/>
        </w:rPr>
        <w:t xml:space="preserve"> диалектическо</w:t>
      </w:r>
      <w:r>
        <w:rPr>
          <w:rFonts w:ascii="Times New Roman" w:hAnsi="Times New Roman" w:cs="Times New Roman"/>
          <w:sz w:val="28"/>
          <w:szCs w:val="28"/>
        </w:rPr>
        <w:t>го</w:t>
      </w:r>
      <w:r w:rsidRPr="00C30870">
        <w:rPr>
          <w:rFonts w:ascii="Times New Roman" w:hAnsi="Times New Roman" w:cs="Times New Roman"/>
          <w:sz w:val="28"/>
          <w:szCs w:val="28"/>
        </w:rPr>
        <w:t xml:space="preserve"> метод</w:t>
      </w:r>
      <w:r>
        <w:rPr>
          <w:rFonts w:ascii="Times New Roman" w:hAnsi="Times New Roman" w:cs="Times New Roman"/>
          <w:sz w:val="28"/>
          <w:szCs w:val="28"/>
        </w:rPr>
        <w:t>а</w:t>
      </w:r>
      <w:r w:rsidRPr="00C30870">
        <w:rPr>
          <w:rFonts w:ascii="Times New Roman" w:hAnsi="Times New Roman" w:cs="Times New Roman"/>
          <w:sz w:val="28"/>
          <w:szCs w:val="28"/>
        </w:rPr>
        <w:t xml:space="preserve"> познания, включающего принципы всесторонности</w:t>
      </w:r>
      <w:r w:rsidR="00A037F0">
        <w:rPr>
          <w:rFonts w:ascii="Times New Roman" w:hAnsi="Times New Roman" w:cs="Times New Roman"/>
          <w:sz w:val="28"/>
          <w:szCs w:val="28"/>
        </w:rPr>
        <w:t xml:space="preserve"> исследования</w:t>
      </w:r>
      <w:r>
        <w:rPr>
          <w:rFonts w:ascii="Times New Roman" w:hAnsi="Times New Roman" w:cs="Times New Roman"/>
          <w:sz w:val="28"/>
          <w:szCs w:val="28"/>
        </w:rPr>
        <w:t>,</w:t>
      </w:r>
      <w:r w:rsidRPr="00C30870">
        <w:rPr>
          <w:rFonts w:ascii="Times New Roman" w:hAnsi="Times New Roman" w:cs="Times New Roman"/>
          <w:sz w:val="28"/>
          <w:szCs w:val="28"/>
        </w:rPr>
        <w:t xml:space="preserve"> взаимосвязи изучаемых процессов.</w:t>
      </w:r>
      <w:r>
        <w:rPr>
          <w:rFonts w:ascii="Times New Roman" w:hAnsi="Times New Roman" w:cs="Times New Roman"/>
          <w:sz w:val="28"/>
          <w:szCs w:val="28"/>
        </w:rPr>
        <w:t xml:space="preserve"> </w:t>
      </w:r>
    </w:p>
    <w:p w:rsidR="00BD57E0" w:rsidRDefault="00BD57E0" w:rsidP="00BD5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Апробация результатов проведенного исследования планируется при дальнейшем изучении вопросов, связанных с обеспечением экологической безопасности при ведении работ по разведке и разработке месторождений полезных ископаемых, в целях осуществления научных публикаций по данной теме, а также в практической деятельности при работе в Комитете </w:t>
      </w:r>
      <w:r>
        <w:rPr>
          <w:rFonts w:ascii="Times New Roman" w:hAnsi="Times New Roman" w:cs="Times New Roman"/>
          <w:sz w:val="28"/>
          <w:szCs w:val="28"/>
        </w:rPr>
        <w:br/>
        <w:t>по инвестициям Санкт-Петербурга.</w:t>
      </w: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6132B6" w:rsidRDefault="006132B6" w:rsidP="00BD57E0">
      <w:pPr>
        <w:spacing w:after="0" w:line="360" w:lineRule="auto"/>
        <w:ind w:firstLine="709"/>
        <w:jc w:val="both"/>
        <w:rPr>
          <w:rFonts w:ascii="Times New Roman" w:hAnsi="Times New Roman" w:cs="Times New Roman"/>
          <w:sz w:val="28"/>
          <w:szCs w:val="28"/>
        </w:rPr>
      </w:pPr>
    </w:p>
    <w:p w:rsidR="00326DCE" w:rsidRPr="00882A1F" w:rsidRDefault="00326DCE" w:rsidP="00F700D8">
      <w:pPr>
        <w:spacing w:after="0" w:line="360" w:lineRule="auto"/>
        <w:ind w:firstLine="709"/>
        <w:jc w:val="both"/>
        <w:rPr>
          <w:rFonts w:ascii="Times New Roman" w:hAnsi="Times New Roman" w:cs="Times New Roman"/>
          <w:sz w:val="28"/>
          <w:szCs w:val="28"/>
        </w:rPr>
      </w:pPr>
    </w:p>
    <w:p w:rsidR="00871516" w:rsidRPr="007243E9" w:rsidRDefault="00871516" w:rsidP="00871516">
      <w:pPr>
        <w:pStyle w:val="1"/>
        <w:spacing w:line="360" w:lineRule="auto"/>
        <w:jc w:val="both"/>
        <w:rPr>
          <w:rFonts w:ascii="Century Schoolbook" w:hAnsi="Century Schoolbook" w:cs="Times New Roman"/>
          <w:b/>
          <w:sz w:val="28"/>
          <w:szCs w:val="28"/>
        </w:rPr>
      </w:pPr>
      <w:bookmarkStart w:id="2" w:name="_Toc513721621"/>
      <w:bookmarkEnd w:id="1"/>
      <w:r w:rsidRPr="007243E9">
        <w:rPr>
          <w:rFonts w:ascii="Century Schoolbook" w:hAnsi="Century Schoolbook" w:cs="Times New Roman"/>
          <w:b/>
          <w:color w:val="auto"/>
          <w:sz w:val="28"/>
          <w:szCs w:val="28"/>
        </w:rPr>
        <w:lastRenderedPageBreak/>
        <w:t xml:space="preserve">Глава 1. Обеспечение экологической безопасности при </w:t>
      </w:r>
      <w:r w:rsidR="00224198">
        <w:rPr>
          <w:rFonts w:ascii="Century Schoolbook" w:hAnsi="Century Schoolbook" w:cs="Times New Roman"/>
          <w:b/>
          <w:color w:val="auto"/>
          <w:sz w:val="28"/>
          <w:szCs w:val="28"/>
        </w:rPr>
        <w:t>ведении работ по разведке и разработке месторождений полезных ископаемых</w:t>
      </w:r>
      <w:bookmarkEnd w:id="2"/>
    </w:p>
    <w:p w:rsidR="00871516" w:rsidRPr="00376CA3" w:rsidRDefault="00871516" w:rsidP="00A07EA5">
      <w:pPr>
        <w:pStyle w:val="2"/>
        <w:spacing w:line="360" w:lineRule="auto"/>
        <w:jc w:val="center"/>
        <w:rPr>
          <w:rFonts w:ascii="Times New Roman" w:hAnsi="Times New Roman" w:cs="Times New Roman"/>
          <w:sz w:val="28"/>
          <w:szCs w:val="28"/>
        </w:rPr>
      </w:pPr>
      <w:bookmarkStart w:id="3" w:name="_Toc513721622"/>
      <w:r w:rsidRPr="007243E9">
        <w:rPr>
          <w:rFonts w:ascii="Century Schoolbook" w:hAnsi="Century Schoolbook" w:cs="Times New Roman"/>
          <w:color w:val="auto"/>
          <w:sz w:val="28"/>
          <w:szCs w:val="28"/>
        </w:rPr>
        <w:t xml:space="preserve">§ 1. </w:t>
      </w:r>
      <w:r w:rsidR="00102E7E" w:rsidRPr="007243E9">
        <w:rPr>
          <w:rFonts w:ascii="Century Schoolbook" w:hAnsi="Century Schoolbook" w:cs="Times New Roman"/>
          <w:color w:val="auto"/>
          <w:sz w:val="28"/>
          <w:szCs w:val="28"/>
        </w:rPr>
        <w:t>Основные понятия и определения</w:t>
      </w:r>
      <w:bookmarkEnd w:id="3"/>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Легальная дефиниция понятия «экологическая безопасность» закреплена </w:t>
      </w:r>
      <w:r w:rsidR="007243E9">
        <w:rPr>
          <w:rFonts w:ascii="Times New Roman" w:hAnsi="Times New Roman" w:cs="Times New Roman"/>
          <w:sz w:val="28"/>
          <w:szCs w:val="28"/>
        </w:rPr>
        <w:br/>
      </w:r>
      <w:r>
        <w:rPr>
          <w:rFonts w:ascii="Times New Roman" w:hAnsi="Times New Roman" w:cs="Times New Roman"/>
          <w:sz w:val="28"/>
          <w:szCs w:val="28"/>
        </w:rPr>
        <w:t xml:space="preserve">в ст. 1 </w:t>
      </w:r>
      <w:r w:rsidRPr="000E4275">
        <w:rPr>
          <w:rFonts w:ascii="Times New Roman" w:hAnsi="Times New Roman" w:cs="Times New Roman"/>
          <w:sz w:val="28"/>
          <w:szCs w:val="28"/>
        </w:rPr>
        <w:t>Федеральн</w:t>
      </w:r>
      <w:r>
        <w:rPr>
          <w:rFonts w:ascii="Times New Roman" w:hAnsi="Times New Roman" w:cs="Times New Roman"/>
          <w:sz w:val="28"/>
          <w:szCs w:val="28"/>
        </w:rPr>
        <w:t xml:space="preserve">ого закона </w:t>
      </w:r>
      <w:r w:rsidRPr="000E4275">
        <w:rPr>
          <w:rFonts w:ascii="Times New Roman" w:hAnsi="Times New Roman" w:cs="Times New Roman"/>
          <w:sz w:val="28"/>
          <w:szCs w:val="28"/>
        </w:rPr>
        <w:t xml:space="preserve">от 10.01.2002 </w:t>
      </w:r>
      <w:r>
        <w:rPr>
          <w:rFonts w:ascii="Times New Roman" w:hAnsi="Times New Roman" w:cs="Times New Roman"/>
          <w:sz w:val="28"/>
          <w:szCs w:val="28"/>
        </w:rPr>
        <w:t>№ 7 «</w:t>
      </w:r>
      <w:r w:rsidRPr="000E4275">
        <w:rPr>
          <w:rFonts w:ascii="Times New Roman" w:hAnsi="Times New Roman" w:cs="Times New Roman"/>
          <w:sz w:val="28"/>
          <w:szCs w:val="28"/>
        </w:rPr>
        <w:t>Об охране окружающей среды</w:t>
      </w:r>
      <w:r>
        <w:rPr>
          <w:rFonts w:ascii="Times New Roman" w:hAnsi="Times New Roman" w:cs="Times New Roman"/>
          <w:sz w:val="28"/>
          <w:szCs w:val="28"/>
        </w:rPr>
        <w:t>» (далее – Закон о</w:t>
      </w:r>
      <w:r w:rsidRPr="000E4275">
        <w:rPr>
          <w:rFonts w:ascii="Times New Roman" w:hAnsi="Times New Roman" w:cs="Times New Roman"/>
          <w:sz w:val="28"/>
          <w:szCs w:val="28"/>
        </w:rPr>
        <w:t>б охране окружающей среды</w:t>
      </w:r>
      <w:r>
        <w:rPr>
          <w:rFonts w:ascii="Times New Roman" w:hAnsi="Times New Roman" w:cs="Times New Roman"/>
          <w:sz w:val="28"/>
          <w:szCs w:val="28"/>
        </w:rPr>
        <w:t xml:space="preserve">). В соответствии с данной нормой под </w:t>
      </w:r>
      <w:r w:rsidRPr="001C4F66">
        <w:rPr>
          <w:rFonts w:ascii="Times New Roman" w:hAnsi="Times New Roman" w:cs="Times New Roman"/>
          <w:sz w:val="28"/>
          <w:szCs w:val="28"/>
        </w:rPr>
        <w:t>экологическ</w:t>
      </w:r>
      <w:r>
        <w:rPr>
          <w:rFonts w:ascii="Times New Roman" w:hAnsi="Times New Roman" w:cs="Times New Roman"/>
          <w:sz w:val="28"/>
          <w:szCs w:val="28"/>
        </w:rPr>
        <w:t>ой</w:t>
      </w:r>
      <w:r w:rsidRPr="001C4F66">
        <w:rPr>
          <w:rFonts w:ascii="Times New Roman" w:hAnsi="Times New Roman" w:cs="Times New Roman"/>
          <w:sz w:val="28"/>
          <w:szCs w:val="28"/>
        </w:rPr>
        <w:t xml:space="preserve"> безопасность</w:t>
      </w:r>
      <w:r>
        <w:rPr>
          <w:rFonts w:ascii="Times New Roman" w:hAnsi="Times New Roman" w:cs="Times New Roman"/>
          <w:sz w:val="28"/>
          <w:szCs w:val="28"/>
        </w:rPr>
        <w:t>ю понимается</w:t>
      </w:r>
      <w:r w:rsidRPr="001C4F66">
        <w:rPr>
          <w:rFonts w:ascii="Times New Roman" w:hAnsi="Times New Roman" w:cs="Times New Roman"/>
          <w:sz w:val="28"/>
          <w:szCs w:val="28"/>
        </w:rPr>
        <w:t xml:space="preserve">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доктрине определение, закрепленное на законодательном уровне, критикуется некоторыми авторами. </w:t>
      </w:r>
      <w:r w:rsidRPr="00381C41">
        <w:rPr>
          <w:rFonts w:ascii="Times New Roman" w:hAnsi="Times New Roman" w:cs="Times New Roman"/>
          <w:sz w:val="28"/>
          <w:szCs w:val="28"/>
        </w:rPr>
        <w:t xml:space="preserve">Так, отмечено, что данное определение не совсем точное, так как </w:t>
      </w:r>
      <w:r w:rsidR="00381C41" w:rsidRPr="00381C41">
        <w:rPr>
          <w:rFonts w:ascii="Times New Roman" w:hAnsi="Times New Roman" w:cs="Times New Roman"/>
          <w:sz w:val="28"/>
          <w:szCs w:val="28"/>
        </w:rPr>
        <w:t>«</w:t>
      </w:r>
      <w:r w:rsidRPr="00381C41">
        <w:rPr>
          <w:rFonts w:ascii="Times New Roman" w:hAnsi="Times New Roman" w:cs="Times New Roman"/>
          <w:sz w:val="28"/>
          <w:szCs w:val="28"/>
        </w:rPr>
        <w:t xml:space="preserve">требует дополнительного толкования таких сложнейших понятий, как </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защищенность природной среды</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 xml:space="preserve">, </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жизненно важные интересы человека</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 xml:space="preserve">, </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негативная и иная деятельность</w:t>
      </w:r>
      <w:r w:rsidR="00381C41" w:rsidRPr="00381C41">
        <w:rPr>
          <w:rFonts w:ascii="inherit" w:hAnsi="inherit"/>
          <w:color w:val="111111"/>
          <w:sz w:val="28"/>
          <w:szCs w:val="28"/>
          <w:lang w:eastAsia="ru-RU"/>
        </w:rPr>
        <w:t>"</w:t>
      </w:r>
      <w:r w:rsidRPr="00381C41">
        <w:rPr>
          <w:rFonts w:ascii="Times New Roman" w:hAnsi="Times New Roman" w:cs="Times New Roman"/>
          <w:sz w:val="28"/>
          <w:szCs w:val="28"/>
        </w:rPr>
        <w:t xml:space="preserve">. Неточность, размытость определения, </w:t>
      </w:r>
      <w:proofErr w:type="spellStart"/>
      <w:r w:rsidRPr="00381C41">
        <w:rPr>
          <w:rFonts w:ascii="Times New Roman" w:hAnsi="Times New Roman" w:cs="Times New Roman"/>
          <w:sz w:val="28"/>
          <w:szCs w:val="28"/>
        </w:rPr>
        <w:t>многовариантность</w:t>
      </w:r>
      <w:proofErr w:type="spellEnd"/>
      <w:r w:rsidRPr="00381C41">
        <w:rPr>
          <w:rFonts w:ascii="Times New Roman" w:hAnsi="Times New Roman" w:cs="Times New Roman"/>
          <w:sz w:val="28"/>
          <w:szCs w:val="28"/>
        </w:rPr>
        <w:t xml:space="preserve"> </w:t>
      </w:r>
      <w:proofErr w:type="spellStart"/>
      <w:r w:rsidRPr="00381C41">
        <w:rPr>
          <w:rFonts w:ascii="Times New Roman" w:hAnsi="Times New Roman" w:cs="Times New Roman"/>
          <w:sz w:val="28"/>
          <w:szCs w:val="28"/>
        </w:rPr>
        <w:t>трактования</w:t>
      </w:r>
      <w:proofErr w:type="spellEnd"/>
      <w:r w:rsidRPr="00381C41">
        <w:rPr>
          <w:rFonts w:ascii="Times New Roman" w:hAnsi="Times New Roman" w:cs="Times New Roman"/>
          <w:sz w:val="28"/>
          <w:szCs w:val="28"/>
        </w:rPr>
        <w:t xml:space="preserve"> свидетельствуют как о сложности самого понятия «экологическая безопасность», так и его новизне»</w:t>
      </w:r>
      <w:r w:rsidRPr="00381C41">
        <w:rPr>
          <w:rStyle w:val="a6"/>
          <w:rFonts w:ascii="Times New Roman" w:hAnsi="Times New Roman" w:cs="Times New Roman"/>
          <w:sz w:val="28"/>
          <w:szCs w:val="28"/>
        </w:rPr>
        <w:footnoteReference w:id="3"/>
      </w:r>
      <w:r w:rsidRPr="00381C41">
        <w:rPr>
          <w:rFonts w:ascii="Times New Roman" w:hAnsi="Times New Roman" w:cs="Times New Roman"/>
          <w:sz w:val="28"/>
          <w:szCs w:val="28"/>
        </w:rPr>
        <w:t>.</w:t>
      </w:r>
      <w:r>
        <w:rPr>
          <w:rFonts w:ascii="Times New Roman" w:hAnsi="Times New Roman" w:cs="Times New Roman"/>
          <w:sz w:val="28"/>
          <w:szCs w:val="28"/>
        </w:rPr>
        <w:t xml:space="preserve"> Также отмечается, что определение, данное законодателем не позволяет выделить критерии «безопасности – опасности».</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Исследователями при изучении понятия экологической безопасности высказана точка зрения, что «п</w:t>
      </w:r>
      <w:r w:rsidRPr="00F322AF">
        <w:rPr>
          <w:rFonts w:ascii="Times New Roman" w:hAnsi="Times New Roman" w:cs="Times New Roman"/>
          <w:sz w:val="28"/>
          <w:szCs w:val="28"/>
        </w:rPr>
        <w:t>о сути, речь идет о всеобъемлющем термине, включающем в себя весь спектр жизнедеятельности, в том числе охраны окр</w:t>
      </w:r>
      <w:r>
        <w:rPr>
          <w:rFonts w:ascii="Times New Roman" w:hAnsi="Times New Roman" w:cs="Times New Roman"/>
          <w:sz w:val="28"/>
          <w:szCs w:val="28"/>
        </w:rPr>
        <w:t>ужающей среды. В равной мере и «</w:t>
      </w:r>
      <w:r w:rsidRPr="00F322AF">
        <w:rPr>
          <w:rFonts w:ascii="Times New Roman" w:hAnsi="Times New Roman" w:cs="Times New Roman"/>
          <w:sz w:val="28"/>
          <w:szCs w:val="28"/>
        </w:rPr>
        <w:t>состояние защищенности</w:t>
      </w:r>
      <w:r>
        <w:rPr>
          <w:rFonts w:ascii="Times New Roman" w:hAnsi="Times New Roman" w:cs="Times New Roman"/>
          <w:sz w:val="28"/>
          <w:szCs w:val="28"/>
        </w:rPr>
        <w:t>»</w:t>
      </w:r>
      <w:r w:rsidRPr="00F322AF">
        <w:rPr>
          <w:rFonts w:ascii="Times New Roman" w:hAnsi="Times New Roman" w:cs="Times New Roman"/>
          <w:sz w:val="28"/>
          <w:szCs w:val="28"/>
        </w:rPr>
        <w:t xml:space="preserve"> некорректно, так как отсутствует нормативно определенный и</w:t>
      </w:r>
      <w:r>
        <w:rPr>
          <w:rFonts w:ascii="Times New Roman" w:hAnsi="Times New Roman" w:cs="Times New Roman"/>
          <w:sz w:val="28"/>
          <w:szCs w:val="28"/>
        </w:rPr>
        <w:t xml:space="preserve"> фактически проверяемый статус «защищенности». Даже если определить «</w:t>
      </w:r>
      <w:r w:rsidRPr="00F322AF">
        <w:rPr>
          <w:rFonts w:ascii="Times New Roman" w:hAnsi="Times New Roman" w:cs="Times New Roman"/>
          <w:sz w:val="28"/>
          <w:szCs w:val="28"/>
        </w:rPr>
        <w:t xml:space="preserve">состояние экологической </w:t>
      </w:r>
      <w:r>
        <w:rPr>
          <w:rFonts w:ascii="Times New Roman" w:hAnsi="Times New Roman" w:cs="Times New Roman"/>
          <w:sz w:val="28"/>
          <w:szCs w:val="28"/>
        </w:rPr>
        <w:t>опасности»</w:t>
      </w:r>
      <w:r w:rsidRPr="00F322AF">
        <w:rPr>
          <w:rFonts w:ascii="Times New Roman" w:hAnsi="Times New Roman" w:cs="Times New Roman"/>
          <w:sz w:val="28"/>
          <w:szCs w:val="28"/>
        </w:rPr>
        <w:t xml:space="preserve">, то для многих сфер жизнедеятельности эти критерии будут настолько различны, что потеряется всякий смысл. Из определения также </w:t>
      </w:r>
      <w:r w:rsidRPr="00F322AF">
        <w:rPr>
          <w:rFonts w:ascii="Times New Roman" w:hAnsi="Times New Roman" w:cs="Times New Roman"/>
          <w:sz w:val="28"/>
          <w:szCs w:val="28"/>
        </w:rPr>
        <w:lastRenderedPageBreak/>
        <w:t>следует, что достичь и поддерживать такое состояние безопасности можно путем просто надлежащего исполнения экологических требований, т.е. мер охраны окружающей среды в целом, при условии</w:t>
      </w:r>
      <w:r>
        <w:rPr>
          <w:rFonts w:ascii="Times New Roman" w:hAnsi="Times New Roman" w:cs="Times New Roman"/>
          <w:sz w:val="28"/>
          <w:szCs w:val="28"/>
        </w:rPr>
        <w:t>,</w:t>
      </w:r>
      <w:r w:rsidRPr="00F322AF">
        <w:rPr>
          <w:rFonts w:ascii="Times New Roman" w:hAnsi="Times New Roman" w:cs="Times New Roman"/>
          <w:sz w:val="28"/>
          <w:szCs w:val="28"/>
        </w:rPr>
        <w:t xml:space="preserve"> что такие требования идеально сбалансированы в целой системе права</w:t>
      </w:r>
      <w:r>
        <w:rPr>
          <w:rFonts w:ascii="Times New Roman" w:hAnsi="Times New Roman" w:cs="Times New Roman"/>
          <w:sz w:val="28"/>
          <w:szCs w:val="28"/>
        </w:rPr>
        <w:t>»</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p>
    <w:p w:rsidR="00353E0A" w:rsidRDefault="00871516" w:rsidP="00353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понятий «экологическая безопасность» и, вытекающе</w:t>
      </w:r>
      <w:r w:rsidR="00DB4AD3">
        <w:rPr>
          <w:rFonts w:ascii="Times New Roman" w:hAnsi="Times New Roman" w:cs="Times New Roman"/>
          <w:sz w:val="28"/>
          <w:szCs w:val="28"/>
        </w:rPr>
        <w:t>го</w:t>
      </w:r>
      <w:r>
        <w:rPr>
          <w:rFonts w:ascii="Times New Roman" w:hAnsi="Times New Roman" w:cs="Times New Roman"/>
          <w:sz w:val="28"/>
          <w:szCs w:val="28"/>
        </w:rPr>
        <w:t xml:space="preserve"> </w:t>
      </w:r>
      <w:r w:rsidR="00EE1FA3">
        <w:rPr>
          <w:rFonts w:ascii="Times New Roman" w:hAnsi="Times New Roman" w:cs="Times New Roman"/>
          <w:sz w:val="28"/>
          <w:szCs w:val="28"/>
        </w:rPr>
        <w:br/>
      </w:r>
      <w:r>
        <w:rPr>
          <w:rFonts w:ascii="Times New Roman" w:hAnsi="Times New Roman" w:cs="Times New Roman"/>
          <w:sz w:val="28"/>
          <w:szCs w:val="28"/>
        </w:rPr>
        <w:t xml:space="preserve">из него - «обеспечение экологической безопасности», породило достаточное количество споров в научно-правовой литературе. Часть ученых считает, </w:t>
      </w:r>
      <w:r w:rsidRPr="001F02C6">
        <w:rPr>
          <w:rFonts w:ascii="Times New Roman" w:hAnsi="Times New Roman" w:cs="Times New Roman"/>
          <w:sz w:val="28"/>
          <w:szCs w:val="28"/>
        </w:rPr>
        <w:t xml:space="preserve">что </w:t>
      </w:r>
      <w:r w:rsidR="00B27497">
        <w:rPr>
          <w:rFonts w:ascii="Times New Roman" w:hAnsi="Times New Roman" w:cs="Times New Roman"/>
          <w:sz w:val="28"/>
          <w:szCs w:val="28"/>
        </w:rPr>
        <w:t>«</w:t>
      </w:r>
      <w:r w:rsidRPr="001F02C6">
        <w:rPr>
          <w:rFonts w:ascii="Times New Roman" w:hAnsi="Times New Roman" w:cs="Times New Roman"/>
          <w:sz w:val="28"/>
          <w:szCs w:val="28"/>
        </w:rPr>
        <w:t>экологическ</w:t>
      </w:r>
      <w:r>
        <w:rPr>
          <w:rFonts w:ascii="Times New Roman" w:hAnsi="Times New Roman" w:cs="Times New Roman"/>
          <w:sz w:val="28"/>
          <w:szCs w:val="28"/>
        </w:rPr>
        <w:t>ую</w:t>
      </w:r>
      <w:r w:rsidRPr="001F02C6">
        <w:rPr>
          <w:rFonts w:ascii="Times New Roman" w:hAnsi="Times New Roman" w:cs="Times New Roman"/>
          <w:sz w:val="28"/>
          <w:szCs w:val="28"/>
        </w:rPr>
        <w:t xml:space="preserve"> безопасность </w:t>
      </w:r>
      <w:r>
        <w:rPr>
          <w:rFonts w:ascii="Times New Roman" w:hAnsi="Times New Roman" w:cs="Times New Roman"/>
          <w:sz w:val="28"/>
          <w:szCs w:val="28"/>
        </w:rPr>
        <w:t>следует понимать в качестве</w:t>
      </w:r>
      <w:r w:rsidRPr="001F02C6">
        <w:rPr>
          <w:rFonts w:ascii="Times New Roman" w:hAnsi="Times New Roman" w:cs="Times New Roman"/>
          <w:sz w:val="28"/>
          <w:szCs w:val="28"/>
        </w:rPr>
        <w:t xml:space="preserve"> самостоятельн</w:t>
      </w:r>
      <w:r>
        <w:rPr>
          <w:rFonts w:ascii="Times New Roman" w:hAnsi="Times New Roman" w:cs="Times New Roman"/>
          <w:sz w:val="28"/>
          <w:szCs w:val="28"/>
        </w:rPr>
        <w:t>ого</w:t>
      </w:r>
      <w:r w:rsidRPr="001F02C6">
        <w:rPr>
          <w:rFonts w:ascii="Times New Roman" w:hAnsi="Times New Roman" w:cs="Times New Roman"/>
          <w:sz w:val="28"/>
          <w:szCs w:val="28"/>
        </w:rPr>
        <w:t xml:space="preserve"> объект</w:t>
      </w:r>
      <w:r>
        <w:rPr>
          <w:rFonts w:ascii="Times New Roman" w:hAnsi="Times New Roman" w:cs="Times New Roman"/>
          <w:sz w:val="28"/>
          <w:szCs w:val="28"/>
        </w:rPr>
        <w:t>а</w:t>
      </w:r>
      <w:r w:rsidRPr="001F02C6">
        <w:rPr>
          <w:rFonts w:ascii="Times New Roman" w:hAnsi="Times New Roman" w:cs="Times New Roman"/>
          <w:sz w:val="28"/>
          <w:szCs w:val="28"/>
        </w:rPr>
        <w:t xml:space="preserve"> правового регулирования наряду с охраной окружающей среды </w:t>
      </w:r>
      <w:r w:rsidR="00EE1FA3">
        <w:rPr>
          <w:rFonts w:ascii="Times New Roman" w:hAnsi="Times New Roman" w:cs="Times New Roman"/>
          <w:sz w:val="28"/>
          <w:szCs w:val="28"/>
        </w:rPr>
        <w:br/>
      </w:r>
      <w:r w:rsidRPr="001F02C6">
        <w:rPr>
          <w:rFonts w:ascii="Times New Roman" w:hAnsi="Times New Roman" w:cs="Times New Roman"/>
          <w:sz w:val="28"/>
          <w:szCs w:val="28"/>
        </w:rPr>
        <w:t>и рациональным природопользованием</w:t>
      </w:r>
      <w:r>
        <w:rPr>
          <w:rStyle w:val="a6"/>
          <w:rFonts w:ascii="Times New Roman" w:hAnsi="Times New Roman" w:cs="Times New Roman"/>
          <w:sz w:val="28"/>
          <w:szCs w:val="28"/>
        </w:rPr>
        <w:footnoteReference w:id="5"/>
      </w:r>
      <w:r w:rsidR="00B27497">
        <w:rPr>
          <w:rFonts w:ascii="Times New Roman" w:hAnsi="Times New Roman" w:cs="Times New Roman"/>
          <w:sz w:val="28"/>
          <w:szCs w:val="28"/>
        </w:rPr>
        <w:t>».</w:t>
      </w:r>
      <w:r>
        <w:rPr>
          <w:rFonts w:ascii="Times New Roman" w:hAnsi="Times New Roman" w:cs="Times New Roman"/>
          <w:sz w:val="28"/>
          <w:szCs w:val="28"/>
        </w:rPr>
        <w:t xml:space="preserve"> </w:t>
      </w:r>
    </w:p>
    <w:p w:rsidR="00353E0A" w:rsidRDefault="009313E0" w:rsidP="00353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отмечается, что при рассмотрении соотношения </w:t>
      </w:r>
      <w:r w:rsidRPr="009313E0">
        <w:rPr>
          <w:rFonts w:ascii="Times New Roman" w:hAnsi="Times New Roman" w:cs="Times New Roman"/>
          <w:sz w:val="28"/>
          <w:szCs w:val="28"/>
        </w:rPr>
        <w:t xml:space="preserve">понятий </w:t>
      </w:r>
      <w:r>
        <w:rPr>
          <w:rFonts w:ascii="Times New Roman" w:hAnsi="Times New Roman" w:cs="Times New Roman"/>
          <w:sz w:val="28"/>
          <w:szCs w:val="28"/>
        </w:rPr>
        <w:t>«</w:t>
      </w:r>
      <w:r w:rsidRPr="009313E0">
        <w:rPr>
          <w:rFonts w:ascii="Times New Roman" w:hAnsi="Times New Roman" w:cs="Times New Roman"/>
          <w:sz w:val="28"/>
          <w:szCs w:val="28"/>
        </w:rPr>
        <w:t>охрана окружающей среды</w:t>
      </w:r>
      <w:r>
        <w:rPr>
          <w:rFonts w:ascii="Times New Roman" w:hAnsi="Times New Roman" w:cs="Times New Roman"/>
          <w:sz w:val="28"/>
          <w:szCs w:val="28"/>
        </w:rPr>
        <w:t>»</w:t>
      </w:r>
      <w:r w:rsidRPr="009313E0">
        <w:rPr>
          <w:rFonts w:ascii="Times New Roman" w:hAnsi="Times New Roman" w:cs="Times New Roman"/>
          <w:sz w:val="28"/>
          <w:szCs w:val="28"/>
        </w:rPr>
        <w:t xml:space="preserve"> и </w:t>
      </w:r>
      <w:r>
        <w:rPr>
          <w:rFonts w:ascii="Times New Roman" w:hAnsi="Times New Roman" w:cs="Times New Roman"/>
          <w:sz w:val="28"/>
          <w:szCs w:val="28"/>
        </w:rPr>
        <w:t>«</w:t>
      </w:r>
      <w:r w:rsidRPr="009313E0">
        <w:rPr>
          <w:rFonts w:ascii="Times New Roman" w:hAnsi="Times New Roman" w:cs="Times New Roman"/>
          <w:sz w:val="28"/>
          <w:szCs w:val="28"/>
        </w:rPr>
        <w:t>экологическая безопасность</w:t>
      </w:r>
      <w:r>
        <w:rPr>
          <w:rFonts w:ascii="Times New Roman" w:hAnsi="Times New Roman" w:cs="Times New Roman"/>
          <w:sz w:val="28"/>
          <w:szCs w:val="28"/>
        </w:rPr>
        <w:t xml:space="preserve">» их нельзя </w:t>
      </w:r>
      <w:r w:rsidR="00781AFE">
        <w:rPr>
          <w:rFonts w:ascii="Times New Roman" w:hAnsi="Times New Roman" w:cs="Times New Roman"/>
          <w:sz w:val="28"/>
          <w:szCs w:val="28"/>
        </w:rPr>
        <w:t xml:space="preserve">считать тождественными. </w:t>
      </w:r>
      <w:r w:rsidR="00353E0A">
        <w:rPr>
          <w:rFonts w:ascii="Times New Roman" w:hAnsi="Times New Roman" w:cs="Times New Roman"/>
          <w:sz w:val="28"/>
          <w:szCs w:val="28"/>
        </w:rPr>
        <w:t>Т</w:t>
      </w:r>
      <w:r w:rsidR="00781AFE">
        <w:rPr>
          <w:rFonts w:ascii="Times New Roman" w:hAnsi="Times New Roman" w:cs="Times New Roman"/>
          <w:sz w:val="28"/>
          <w:szCs w:val="28"/>
        </w:rPr>
        <w:t>ак,</w:t>
      </w:r>
      <w:r w:rsidR="00353E0A">
        <w:rPr>
          <w:rFonts w:ascii="Times New Roman" w:hAnsi="Times New Roman" w:cs="Times New Roman"/>
          <w:sz w:val="28"/>
          <w:szCs w:val="28"/>
        </w:rPr>
        <w:t xml:space="preserve"> по мнению </w:t>
      </w:r>
      <w:r w:rsidR="00353E0A" w:rsidRPr="009313E0">
        <w:rPr>
          <w:rFonts w:ascii="Times New Roman" w:hAnsi="Times New Roman" w:cs="Times New Roman"/>
          <w:sz w:val="28"/>
          <w:szCs w:val="28"/>
        </w:rPr>
        <w:t>Т.В. Петров</w:t>
      </w:r>
      <w:r w:rsidR="00353E0A">
        <w:rPr>
          <w:rFonts w:ascii="Times New Roman" w:hAnsi="Times New Roman" w:cs="Times New Roman"/>
          <w:sz w:val="28"/>
          <w:szCs w:val="28"/>
        </w:rPr>
        <w:t>ой</w:t>
      </w:r>
      <w:r w:rsidR="00D97E9A">
        <w:rPr>
          <w:rFonts w:ascii="Times New Roman" w:hAnsi="Times New Roman" w:cs="Times New Roman"/>
          <w:sz w:val="28"/>
          <w:szCs w:val="28"/>
        </w:rPr>
        <w:t>,</w:t>
      </w:r>
      <w:r w:rsidR="00353E0A">
        <w:rPr>
          <w:rFonts w:ascii="Times New Roman" w:hAnsi="Times New Roman" w:cs="Times New Roman"/>
          <w:sz w:val="28"/>
          <w:szCs w:val="28"/>
        </w:rPr>
        <w:t xml:space="preserve"> </w:t>
      </w:r>
      <w:r w:rsidR="00051781">
        <w:rPr>
          <w:rFonts w:ascii="Times New Roman" w:hAnsi="Times New Roman" w:cs="Times New Roman"/>
          <w:sz w:val="28"/>
          <w:szCs w:val="28"/>
        </w:rPr>
        <w:t>«</w:t>
      </w:r>
      <w:r w:rsidR="00353E0A">
        <w:rPr>
          <w:rFonts w:ascii="Times New Roman" w:hAnsi="Times New Roman" w:cs="Times New Roman"/>
          <w:sz w:val="28"/>
          <w:szCs w:val="28"/>
        </w:rPr>
        <w:t>з</w:t>
      </w:r>
      <w:r w:rsidRPr="009313E0">
        <w:rPr>
          <w:rFonts w:ascii="Times New Roman" w:hAnsi="Times New Roman" w:cs="Times New Roman"/>
          <w:sz w:val="28"/>
          <w:szCs w:val="28"/>
        </w:rPr>
        <w:t>адачи обеспечения экологической безопасности</w:t>
      </w:r>
      <w:r w:rsidR="00353E0A">
        <w:rPr>
          <w:rFonts w:ascii="Times New Roman" w:hAnsi="Times New Roman" w:cs="Times New Roman"/>
          <w:sz w:val="28"/>
          <w:szCs w:val="28"/>
        </w:rPr>
        <w:t xml:space="preserve"> </w:t>
      </w:r>
      <w:r w:rsidRPr="009313E0">
        <w:rPr>
          <w:rFonts w:ascii="Times New Roman" w:hAnsi="Times New Roman" w:cs="Times New Roman"/>
          <w:sz w:val="28"/>
          <w:szCs w:val="28"/>
        </w:rPr>
        <w:t xml:space="preserve">несколько уже, чем задачи охраны окружающей среды, и не связаны с восстановлением природной среды, с обеспечением рационального использования и воспроизводства природных ресурсов. Они </w:t>
      </w:r>
      <w:r w:rsidR="00051781">
        <w:rPr>
          <w:rFonts w:ascii="Times New Roman" w:hAnsi="Times New Roman" w:cs="Times New Roman"/>
          <w:sz w:val="28"/>
          <w:szCs w:val="28"/>
        </w:rPr>
        <w:br/>
      </w:r>
      <w:r w:rsidRPr="009313E0">
        <w:rPr>
          <w:rFonts w:ascii="Times New Roman" w:hAnsi="Times New Roman" w:cs="Times New Roman"/>
          <w:sz w:val="28"/>
          <w:szCs w:val="28"/>
        </w:rPr>
        <w:t>в значительной степени сводятся к сохранению такого состояния природной среды, при котором не нарушаются жизненно важные интересы человека, проживающего в этой среде</w:t>
      </w:r>
      <w:r w:rsidR="00353E0A">
        <w:rPr>
          <w:rFonts w:ascii="Times New Roman" w:hAnsi="Times New Roman" w:cs="Times New Roman"/>
          <w:sz w:val="28"/>
          <w:szCs w:val="28"/>
        </w:rPr>
        <w:t>»</w:t>
      </w:r>
      <w:r w:rsidR="00353E0A">
        <w:rPr>
          <w:rStyle w:val="a6"/>
          <w:rFonts w:ascii="Times New Roman" w:hAnsi="Times New Roman" w:cs="Times New Roman"/>
          <w:sz w:val="28"/>
          <w:szCs w:val="28"/>
        </w:rPr>
        <w:footnoteReference w:id="6"/>
      </w:r>
      <w:r w:rsidRPr="009313E0">
        <w:rPr>
          <w:rFonts w:ascii="Times New Roman" w:hAnsi="Times New Roman" w:cs="Times New Roman"/>
          <w:sz w:val="28"/>
          <w:szCs w:val="28"/>
        </w:rPr>
        <w:t>.</w:t>
      </w:r>
      <w:r w:rsidR="00353E0A">
        <w:rPr>
          <w:rFonts w:ascii="Times New Roman" w:hAnsi="Times New Roman" w:cs="Times New Roman"/>
          <w:sz w:val="28"/>
          <w:szCs w:val="28"/>
        </w:rPr>
        <w:t xml:space="preserve"> </w:t>
      </w:r>
    </w:p>
    <w:p w:rsidR="009313E0" w:rsidRDefault="00353E0A" w:rsidP="00353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 точкой зрения автора о </w:t>
      </w:r>
      <w:proofErr w:type="spellStart"/>
      <w:r>
        <w:rPr>
          <w:rFonts w:ascii="Times New Roman" w:hAnsi="Times New Roman" w:cs="Times New Roman"/>
          <w:sz w:val="28"/>
          <w:szCs w:val="28"/>
        </w:rPr>
        <w:t>нетождественности</w:t>
      </w:r>
      <w:proofErr w:type="spellEnd"/>
      <w:r>
        <w:rPr>
          <w:rFonts w:ascii="Times New Roman" w:hAnsi="Times New Roman" w:cs="Times New Roman"/>
          <w:sz w:val="28"/>
          <w:szCs w:val="28"/>
        </w:rPr>
        <w:t xml:space="preserve"> данных понятий можно согласиться, то с мнением, согласно которому задачей обеспечения экологической безопасности не является обеспечение рационального природопользования согласиться нельзя. Представляется, что обеспечение рационального природопользования напрямую связано с обеспечением </w:t>
      </w:r>
      <w:r>
        <w:rPr>
          <w:rFonts w:ascii="Times New Roman" w:hAnsi="Times New Roman" w:cs="Times New Roman"/>
          <w:sz w:val="28"/>
          <w:szCs w:val="28"/>
        </w:rPr>
        <w:lastRenderedPageBreak/>
        <w:t>экологической безопасности как частное и общее, в связи с чем исключ</w:t>
      </w:r>
      <w:r w:rsidR="008D12CB">
        <w:rPr>
          <w:rFonts w:ascii="Times New Roman" w:hAnsi="Times New Roman" w:cs="Times New Roman"/>
          <w:sz w:val="28"/>
          <w:szCs w:val="28"/>
        </w:rPr>
        <w:t>и</w:t>
      </w:r>
      <w:r>
        <w:rPr>
          <w:rFonts w:ascii="Times New Roman" w:hAnsi="Times New Roman" w:cs="Times New Roman"/>
          <w:sz w:val="28"/>
          <w:szCs w:val="28"/>
        </w:rPr>
        <w:t>ть деятельность по рациональному использованию природных ресурсов при определении</w:t>
      </w:r>
      <w:r w:rsidR="00051781">
        <w:rPr>
          <w:rFonts w:ascii="Times New Roman" w:hAnsi="Times New Roman" w:cs="Times New Roman"/>
          <w:sz w:val="28"/>
          <w:szCs w:val="28"/>
        </w:rPr>
        <w:t xml:space="preserve"> задач</w:t>
      </w:r>
      <w:r>
        <w:rPr>
          <w:rFonts w:ascii="Times New Roman" w:hAnsi="Times New Roman" w:cs="Times New Roman"/>
          <w:sz w:val="28"/>
          <w:szCs w:val="28"/>
        </w:rPr>
        <w:t xml:space="preserve"> обеспечения экологической безопасности </w:t>
      </w:r>
      <w:r w:rsidR="008D12CB">
        <w:rPr>
          <w:rFonts w:ascii="Times New Roman" w:hAnsi="Times New Roman" w:cs="Times New Roman"/>
          <w:sz w:val="28"/>
          <w:szCs w:val="28"/>
        </w:rPr>
        <w:t>нельзя</w:t>
      </w:r>
      <w:r>
        <w:rPr>
          <w:rFonts w:ascii="Times New Roman" w:hAnsi="Times New Roman" w:cs="Times New Roman"/>
          <w:sz w:val="28"/>
          <w:szCs w:val="28"/>
        </w:rPr>
        <w:t xml:space="preserve">. </w:t>
      </w:r>
    </w:p>
    <w:p w:rsidR="00051781" w:rsidRDefault="00051781" w:rsidP="00353E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обеспечение экологической безопасности невозможно рассматривать в отрыве от общих требований в области охраны окружающей среды, составляющих основу экологического законодательства</w:t>
      </w:r>
      <w:r w:rsidR="002B752F">
        <w:rPr>
          <w:rFonts w:ascii="Times New Roman" w:hAnsi="Times New Roman" w:cs="Times New Roman"/>
          <w:sz w:val="28"/>
          <w:szCs w:val="28"/>
        </w:rPr>
        <w:t>.</w:t>
      </w:r>
      <w:r>
        <w:rPr>
          <w:rFonts w:ascii="Times New Roman" w:hAnsi="Times New Roman" w:cs="Times New Roman"/>
          <w:sz w:val="28"/>
          <w:szCs w:val="28"/>
        </w:rPr>
        <w:t xml:space="preserve"> </w:t>
      </w:r>
      <w:r w:rsidR="002B752F">
        <w:rPr>
          <w:rFonts w:ascii="Times New Roman" w:hAnsi="Times New Roman" w:cs="Times New Roman"/>
          <w:sz w:val="28"/>
          <w:szCs w:val="28"/>
        </w:rPr>
        <w:t>В</w:t>
      </w:r>
      <w:r>
        <w:rPr>
          <w:rFonts w:ascii="Times New Roman" w:hAnsi="Times New Roman" w:cs="Times New Roman"/>
          <w:sz w:val="28"/>
          <w:szCs w:val="28"/>
        </w:rPr>
        <w:t xml:space="preserve">месте с тем нельзя не отметить, что в силу специфики предмета регулирования </w:t>
      </w:r>
      <w:r>
        <w:rPr>
          <w:rFonts w:ascii="Times New Roman" w:hAnsi="Times New Roman" w:cs="Times New Roman"/>
          <w:sz w:val="28"/>
          <w:szCs w:val="28"/>
        </w:rPr>
        <w:br/>
        <w:t xml:space="preserve">и повышенной степени опасности, правовое обеспечение экологической безопасности преследует особые цели и задачи, что выражается в том числе </w:t>
      </w:r>
      <w:r>
        <w:rPr>
          <w:rFonts w:ascii="Times New Roman" w:hAnsi="Times New Roman" w:cs="Times New Roman"/>
          <w:sz w:val="28"/>
          <w:szCs w:val="28"/>
        </w:rPr>
        <w:br/>
        <w:t>в специфике правового регулирования правоотношений.</w:t>
      </w:r>
    </w:p>
    <w:p w:rsidR="00051781" w:rsidRDefault="00051781" w:rsidP="00051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законодательном уровне определение «обеспечение экологической безопасности» не закреплено. Вместе с тем необходимость четкого понимания данного термина отмечена в работах С.Н. Русина, поскольку «без этого </w:t>
      </w:r>
      <w:r w:rsidRPr="005966FE">
        <w:rPr>
          <w:rFonts w:ascii="Times New Roman" w:hAnsi="Times New Roman" w:cs="Times New Roman"/>
          <w:sz w:val="28"/>
          <w:szCs w:val="28"/>
        </w:rPr>
        <w:t xml:space="preserve">невозможны разработка научно обоснованной государственной политики </w:t>
      </w:r>
      <w:r>
        <w:rPr>
          <w:rFonts w:ascii="Times New Roman" w:hAnsi="Times New Roman" w:cs="Times New Roman"/>
          <w:sz w:val="28"/>
          <w:szCs w:val="28"/>
        </w:rPr>
        <w:br/>
      </w:r>
      <w:r w:rsidRPr="005966FE">
        <w:rPr>
          <w:rFonts w:ascii="Times New Roman" w:hAnsi="Times New Roman" w:cs="Times New Roman"/>
          <w:sz w:val="28"/>
          <w:szCs w:val="28"/>
        </w:rPr>
        <w:t>в области охраны окружающей среды и обеспечения экологической безопасности, совершенствование государственного управления в области охраны окружающей среды и кодификация законодательства об охране окружающей среды</w:t>
      </w:r>
      <w:r>
        <w:rPr>
          <w:rFonts w:ascii="Times New Roman" w:hAnsi="Times New Roman" w:cs="Times New Roman"/>
          <w:sz w:val="28"/>
          <w:szCs w:val="28"/>
        </w:rPr>
        <w:t>»</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051781" w:rsidRPr="009313E0" w:rsidRDefault="00051781" w:rsidP="000517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автором также отмечается назревшая </w:t>
      </w:r>
      <w:r w:rsidRPr="006A2B01">
        <w:rPr>
          <w:rFonts w:ascii="Times New Roman" w:hAnsi="Times New Roman" w:cs="Times New Roman"/>
          <w:sz w:val="28"/>
          <w:szCs w:val="28"/>
        </w:rPr>
        <w:t xml:space="preserve">потребность уточнения определения </w:t>
      </w:r>
      <w:r>
        <w:rPr>
          <w:rFonts w:ascii="Times New Roman" w:hAnsi="Times New Roman" w:cs="Times New Roman"/>
          <w:sz w:val="28"/>
          <w:szCs w:val="28"/>
        </w:rPr>
        <w:t>«экологическая</w:t>
      </w:r>
      <w:r w:rsidRPr="006A2B01">
        <w:rPr>
          <w:rFonts w:ascii="Times New Roman" w:hAnsi="Times New Roman" w:cs="Times New Roman"/>
          <w:sz w:val="28"/>
          <w:szCs w:val="28"/>
        </w:rPr>
        <w:t xml:space="preserve"> безопасност</w:t>
      </w:r>
      <w:r>
        <w:rPr>
          <w:rFonts w:ascii="Times New Roman" w:hAnsi="Times New Roman" w:cs="Times New Roman"/>
          <w:sz w:val="28"/>
          <w:szCs w:val="28"/>
        </w:rPr>
        <w:t>ь»</w:t>
      </w:r>
      <w:r w:rsidRPr="006A2B01">
        <w:rPr>
          <w:rFonts w:ascii="Times New Roman" w:hAnsi="Times New Roman" w:cs="Times New Roman"/>
          <w:sz w:val="28"/>
          <w:szCs w:val="28"/>
        </w:rPr>
        <w:t xml:space="preserve">, содержащегося в </w:t>
      </w:r>
      <w:r>
        <w:rPr>
          <w:rFonts w:ascii="Times New Roman" w:hAnsi="Times New Roman" w:cs="Times New Roman"/>
          <w:sz w:val="28"/>
          <w:szCs w:val="28"/>
        </w:rPr>
        <w:t>Законе о</w:t>
      </w:r>
      <w:r w:rsidRPr="000E4275">
        <w:rPr>
          <w:rFonts w:ascii="Times New Roman" w:hAnsi="Times New Roman" w:cs="Times New Roman"/>
          <w:sz w:val="28"/>
          <w:szCs w:val="28"/>
        </w:rPr>
        <w:t>б охране окружающей среды</w:t>
      </w:r>
      <w:r>
        <w:rPr>
          <w:rFonts w:ascii="Times New Roman" w:hAnsi="Times New Roman" w:cs="Times New Roman"/>
          <w:sz w:val="28"/>
          <w:szCs w:val="28"/>
        </w:rPr>
        <w:t xml:space="preserve">, а также необходимость закрепления на законодательном уровне </w:t>
      </w:r>
      <w:r w:rsidRPr="009A2B5E">
        <w:rPr>
          <w:rFonts w:ascii="Times New Roman" w:hAnsi="Times New Roman" w:cs="Times New Roman"/>
          <w:sz w:val="28"/>
          <w:szCs w:val="28"/>
        </w:rPr>
        <w:t xml:space="preserve">определения термина </w:t>
      </w:r>
      <w:r>
        <w:rPr>
          <w:rFonts w:ascii="Times New Roman" w:hAnsi="Times New Roman" w:cs="Times New Roman"/>
          <w:sz w:val="28"/>
          <w:szCs w:val="28"/>
        </w:rPr>
        <w:t>«</w:t>
      </w:r>
      <w:r w:rsidRPr="009A2B5E">
        <w:rPr>
          <w:rFonts w:ascii="Times New Roman" w:hAnsi="Times New Roman" w:cs="Times New Roman"/>
          <w:sz w:val="28"/>
          <w:szCs w:val="28"/>
        </w:rPr>
        <w:t>обеспече</w:t>
      </w:r>
      <w:r>
        <w:rPr>
          <w:rFonts w:ascii="Times New Roman" w:hAnsi="Times New Roman" w:cs="Times New Roman"/>
          <w:sz w:val="28"/>
          <w:szCs w:val="28"/>
        </w:rPr>
        <w:t>ние экологической безопасности».</w:t>
      </w:r>
    </w:p>
    <w:p w:rsidR="00051781" w:rsidRDefault="00051781"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006A1C8B">
        <w:rPr>
          <w:rFonts w:ascii="Times New Roman" w:hAnsi="Times New Roman" w:cs="Times New Roman"/>
          <w:sz w:val="28"/>
          <w:szCs w:val="28"/>
        </w:rPr>
        <w:t>легального определения</w:t>
      </w:r>
      <w:r>
        <w:rPr>
          <w:rFonts w:ascii="Times New Roman" w:hAnsi="Times New Roman" w:cs="Times New Roman"/>
          <w:sz w:val="28"/>
          <w:szCs w:val="28"/>
        </w:rPr>
        <w:t xml:space="preserve"> </w:t>
      </w:r>
      <w:r w:rsidRPr="009A2B5E">
        <w:rPr>
          <w:rFonts w:ascii="Times New Roman" w:hAnsi="Times New Roman" w:cs="Times New Roman"/>
          <w:sz w:val="28"/>
          <w:szCs w:val="28"/>
        </w:rPr>
        <w:t xml:space="preserve">термина </w:t>
      </w:r>
      <w:r>
        <w:rPr>
          <w:rFonts w:ascii="Times New Roman" w:hAnsi="Times New Roman" w:cs="Times New Roman"/>
          <w:sz w:val="28"/>
          <w:szCs w:val="28"/>
        </w:rPr>
        <w:t>«</w:t>
      </w:r>
      <w:r w:rsidRPr="009A2B5E">
        <w:rPr>
          <w:rFonts w:ascii="Times New Roman" w:hAnsi="Times New Roman" w:cs="Times New Roman"/>
          <w:sz w:val="28"/>
          <w:szCs w:val="28"/>
        </w:rPr>
        <w:t>обеспече</w:t>
      </w:r>
      <w:r>
        <w:rPr>
          <w:rFonts w:ascii="Times New Roman" w:hAnsi="Times New Roman" w:cs="Times New Roman"/>
          <w:sz w:val="28"/>
          <w:szCs w:val="28"/>
        </w:rPr>
        <w:t xml:space="preserve">ние экологической безопасности» </w:t>
      </w:r>
      <w:r w:rsidR="006A1C8B">
        <w:rPr>
          <w:rFonts w:ascii="Times New Roman" w:hAnsi="Times New Roman" w:cs="Times New Roman"/>
          <w:sz w:val="28"/>
          <w:szCs w:val="28"/>
        </w:rPr>
        <w:t>привело к формулированию данного определения на доктринальном уровне.</w:t>
      </w:r>
    </w:p>
    <w:p w:rsidR="00871516" w:rsidRDefault="006A1C8B"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AC78AB" w:rsidRPr="001F02C6">
        <w:rPr>
          <w:rFonts w:ascii="Times New Roman" w:hAnsi="Times New Roman" w:cs="Times New Roman"/>
          <w:sz w:val="28"/>
          <w:szCs w:val="28"/>
        </w:rPr>
        <w:t xml:space="preserve">М.М. </w:t>
      </w:r>
      <w:proofErr w:type="spellStart"/>
      <w:r w:rsidR="00AC78AB" w:rsidRPr="001F02C6">
        <w:rPr>
          <w:rFonts w:ascii="Times New Roman" w:hAnsi="Times New Roman" w:cs="Times New Roman"/>
          <w:sz w:val="28"/>
          <w:szCs w:val="28"/>
        </w:rPr>
        <w:t>Бринчук</w:t>
      </w:r>
      <w:proofErr w:type="spellEnd"/>
      <w:r w:rsidR="00AC78AB">
        <w:rPr>
          <w:rFonts w:ascii="Times New Roman" w:hAnsi="Times New Roman" w:cs="Times New Roman"/>
          <w:sz w:val="28"/>
          <w:szCs w:val="28"/>
        </w:rPr>
        <w:t xml:space="preserve"> п</w:t>
      </w:r>
      <w:r w:rsidR="00871516" w:rsidRPr="001F02C6">
        <w:rPr>
          <w:rFonts w:ascii="Times New Roman" w:hAnsi="Times New Roman" w:cs="Times New Roman"/>
          <w:sz w:val="28"/>
          <w:szCs w:val="28"/>
        </w:rPr>
        <w:t xml:space="preserve">од обеспечением экологической безопасности понимает </w:t>
      </w:r>
      <w:r w:rsidR="00871516">
        <w:rPr>
          <w:rFonts w:ascii="Times New Roman" w:hAnsi="Times New Roman" w:cs="Times New Roman"/>
          <w:sz w:val="28"/>
          <w:szCs w:val="28"/>
        </w:rPr>
        <w:t>«</w:t>
      </w:r>
      <w:r w:rsidR="00871516" w:rsidRPr="001F02C6">
        <w:rPr>
          <w:rFonts w:ascii="Times New Roman" w:hAnsi="Times New Roman" w:cs="Times New Roman"/>
          <w:sz w:val="28"/>
          <w:szCs w:val="28"/>
        </w:rPr>
        <w:t xml:space="preserve">деятельность по охране окружающей среды и рациональному </w:t>
      </w:r>
      <w:r w:rsidR="00871516" w:rsidRPr="001F02C6">
        <w:rPr>
          <w:rFonts w:ascii="Times New Roman" w:hAnsi="Times New Roman" w:cs="Times New Roman"/>
          <w:sz w:val="28"/>
          <w:szCs w:val="28"/>
        </w:rPr>
        <w:lastRenderedPageBreak/>
        <w:t>использованию природных ресурсов, отвечающую интересам сохранения благоприятного состояния окружающей среды, а также по защите экологических прав и законных интересов физических и юридич</w:t>
      </w:r>
      <w:r w:rsidR="00871516">
        <w:rPr>
          <w:rFonts w:ascii="Times New Roman" w:hAnsi="Times New Roman" w:cs="Times New Roman"/>
          <w:sz w:val="28"/>
          <w:szCs w:val="28"/>
        </w:rPr>
        <w:t>еских лиц»</w:t>
      </w:r>
      <w:r w:rsidR="00871516">
        <w:rPr>
          <w:rStyle w:val="a6"/>
          <w:rFonts w:ascii="Times New Roman" w:hAnsi="Times New Roman" w:cs="Times New Roman"/>
          <w:sz w:val="28"/>
          <w:szCs w:val="28"/>
        </w:rPr>
        <w:footnoteReference w:id="8"/>
      </w:r>
      <w:r w:rsidR="00871516" w:rsidRPr="001F02C6">
        <w:rPr>
          <w:rFonts w:ascii="Times New Roman" w:hAnsi="Times New Roman" w:cs="Times New Roman"/>
          <w:sz w:val="28"/>
          <w:szCs w:val="28"/>
        </w:rPr>
        <w:t>.</w:t>
      </w:r>
      <w:r w:rsidR="00871516">
        <w:rPr>
          <w:rFonts w:ascii="Times New Roman" w:hAnsi="Times New Roman" w:cs="Times New Roman"/>
          <w:sz w:val="28"/>
          <w:szCs w:val="28"/>
        </w:rPr>
        <w:t xml:space="preserve"> </w:t>
      </w:r>
    </w:p>
    <w:p w:rsidR="00051781" w:rsidRDefault="00051781"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Заслуживает внимания и подход О.И. </w:t>
      </w:r>
      <w:proofErr w:type="spellStart"/>
      <w:r>
        <w:rPr>
          <w:rFonts w:ascii="Times New Roman" w:hAnsi="Times New Roman" w:cs="Times New Roman"/>
          <w:sz w:val="28"/>
          <w:szCs w:val="28"/>
        </w:rPr>
        <w:t>Крассова</w:t>
      </w:r>
      <w:proofErr w:type="spellEnd"/>
      <w:r>
        <w:rPr>
          <w:rFonts w:ascii="Times New Roman" w:hAnsi="Times New Roman" w:cs="Times New Roman"/>
          <w:sz w:val="28"/>
          <w:szCs w:val="28"/>
        </w:rPr>
        <w:t xml:space="preserve"> к рассматриваемому понятию, который отмечает, что «</w:t>
      </w:r>
      <w:r w:rsidRPr="00A45295">
        <w:rPr>
          <w:rFonts w:ascii="Times New Roman" w:hAnsi="Times New Roman" w:cs="Times New Roman"/>
          <w:sz w:val="28"/>
          <w:szCs w:val="28"/>
        </w:rPr>
        <w:t xml:space="preserve">центральным направлением обеспечения экологической безопасности является деятельность по защите населения </w:t>
      </w:r>
      <w:r>
        <w:rPr>
          <w:rFonts w:ascii="Times New Roman" w:hAnsi="Times New Roman" w:cs="Times New Roman"/>
          <w:sz w:val="28"/>
          <w:szCs w:val="28"/>
        </w:rPr>
        <w:br/>
      </w:r>
      <w:r w:rsidRPr="00A45295">
        <w:rPr>
          <w:rFonts w:ascii="Times New Roman" w:hAnsi="Times New Roman" w:cs="Times New Roman"/>
          <w:sz w:val="28"/>
          <w:szCs w:val="28"/>
        </w:rPr>
        <w:t>и территорий от аварий и катастроф прир</w:t>
      </w:r>
      <w:r>
        <w:rPr>
          <w:rFonts w:ascii="Times New Roman" w:hAnsi="Times New Roman" w:cs="Times New Roman"/>
          <w:sz w:val="28"/>
          <w:szCs w:val="28"/>
        </w:rPr>
        <w:t>одного и техногенного характера»</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w:t>
      </w:r>
    </w:p>
    <w:p w:rsidR="006A1C8B" w:rsidRDefault="006A1C8B"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71516">
        <w:rPr>
          <w:rFonts w:ascii="Times New Roman" w:hAnsi="Times New Roman" w:cs="Times New Roman"/>
          <w:sz w:val="28"/>
          <w:szCs w:val="28"/>
        </w:rPr>
        <w:t xml:space="preserve">редставляется необоснованным игнорирование закрепления </w:t>
      </w:r>
      <w:r w:rsidR="00EE1FA3">
        <w:rPr>
          <w:rFonts w:ascii="Times New Roman" w:hAnsi="Times New Roman" w:cs="Times New Roman"/>
          <w:sz w:val="28"/>
          <w:szCs w:val="28"/>
        </w:rPr>
        <w:br/>
      </w:r>
      <w:r w:rsidR="00871516">
        <w:rPr>
          <w:rFonts w:ascii="Times New Roman" w:hAnsi="Times New Roman" w:cs="Times New Roman"/>
          <w:sz w:val="28"/>
          <w:szCs w:val="28"/>
        </w:rPr>
        <w:t xml:space="preserve">в нормативно-правовых актах определения «обеспечение экологической безопасности», поскольку это порождает довольно узкое </w:t>
      </w:r>
      <w:proofErr w:type="spellStart"/>
      <w:r w:rsidR="00871516">
        <w:rPr>
          <w:rFonts w:ascii="Times New Roman" w:hAnsi="Times New Roman" w:cs="Times New Roman"/>
          <w:sz w:val="28"/>
          <w:szCs w:val="28"/>
        </w:rPr>
        <w:t>трактование</w:t>
      </w:r>
      <w:proofErr w:type="spellEnd"/>
      <w:r w:rsidR="00871516">
        <w:rPr>
          <w:rFonts w:ascii="Times New Roman" w:hAnsi="Times New Roman" w:cs="Times New Roman"/>
          <w:sz w:val="28"/>
          <w:szCs w:val="28"/>
        </w:rPr>
        <w:t xml:space="preserve"> данного понятия на практике – исключительно как деятельность, осуществляемую </w:t>
      </w:r>
      <w:r w:rsidR="00EE1FA3">
        <w:rPr>
          <w:rFonts w:ascii="Times New Roman" w:hAnsi="Times New Roman" w:cs="Times New Roman"/>
          <w:sz w:val="28"/>
          <w:szCs w:val="28"/>
        </w:rPr>
        <w:br/>
      </w:r>
      <w:r w:rsidR="00871516">
        <w:rPr>
          <w:rFonts w:ascii="Times New Roman" w:hAnsi="Times New Roman" w:cs="Times New Roman"/>
          <w:sz w:val="28"/>
          <w:szCs w:val="28"/>
        </w:rPr>
        <w:t>в рамках законодательства об охране окружающей среды без учета специфики данной сферы правоотношений.</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Закрепление легальной дефиниции вышеуказанного определения, вероятно, избавило бы и теоретиков, и практиков от</w:t>
      </w:r>
      <w:r w:rsidR="006A1C8B">
        <w:rPr>
          <w:rFonts w:ascii="Times New Roman" w:hAnsi="Times New Roman" w:cs="Times New Roman"/>
          <w:sz w:val="28"/>
          <w:szCs w:val="28"/>
        </w:rPr>
        <w:t xml:space="preserve"> поиска ответа на вопрос </w:t>
      </w:r>
      <w:r w:rsidR="00EE1FA3">
        <w:rPr>
          <w:rFonts w:ascii="Times New Roman" w:hAnsi="Times New Roman" w:cs="Times New Roman"/>
          <w:sz w:val="28"/>
          <w:szCs w:val="28"/>
        </w:rPr>
        <w:br/>
      </w:r>
      <w:r w:rsidR="006A1C8B">
        <w:rPr>
          <w:rFonts w:ascii="Times New Roman" w:hAnsi="Times New Roman" w:cs="Times New Roman"/>
          <w:sz w:val="28"/>
          <w:szCs w:val="28"/>
        </w:rPr>
        <w:t>о его содержании</w:t>
      </w:r>
      <w:r w:rsidR="002B752F">
        <w:rPr>
          <w:rFonts w:ascii="Times New Roman" w:hAnsi="Times New Roman" w:cs="Times New Roman"/>
          <w:sz w:val="28"/>
          <w:szCs w:val="28"/>
        </w:rPr>
        <w:t>, а также обеспечило бы единообразный подход к применению</w:t>
      </w:r>
      <w:r w:rsidR="006A1C8B">
        <w:rPr>
          <w:rFonts w:ascii="Times New Roman" w:hAnsi="Times New Roman" w:cs="Times New Roman"/>
          <w:sz w:val="28"/>
          <w:szCs w:val="28"/>
        </w:rPr>
        <w:t xml:space="preserve"> данного </w:t>
      </w:r>
      <w:r>
        <w:rPr>
          <w:rFonts w:ascii="Times New Roman" w:hAnsi="Times New Roman" w:cs="Times New Roman"/>
          <w:sz w:val="28"/>
          <w:szCs w:val="28"/>
        </w:rPr>
        <w:t>термина.</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отметить, что в доктрине гораздо глубже проработан</w:t>
      </w:r>
      <w:r w:rsidR="00CD6C88">
        <w:rPr>
          <w:rFonts w:ascii="Times New Roman" w:hAnsi="Times New Roman" w:cs="Times New Roman"/>
          <w:sz w:val="28"/>
          <w:szCs w:val="28"/>
        </w:rPr>
        <w:t>ы</w:t>
      </w:r>
      <w:r>
        <w:rPr>
          <w:rFonts w:ascii="Times New Roman" w:hAnsi="Times New Roman" w:cs="Times New Roman"/>
          <w:sz w:val="28"/>
          <w:szCs w:val="28"/>
        </w:rPr>
        <w:t xml:space="preserve"> </w:t>
      </w:r>
      <w:r w:rsidR="00CD6C88">
        <w:rPr>
          <w:rFonts w:ascii="Times New Roman" w:hAnsi="Times New Roman" w:cs="Times New Roman"/>
          <w:sz w:val="28"/>
          <w:szCs w:val="28"/>
        </w:rPr>
        <w:t>вопросы</w:t>
      </w:r>
      <w:r>
        <w:rPr>
          <w:rFonts w:ascii="Times New Roman" w:hAnsi="Times New Roman" w:cs="Times New Roman"/>
          <w:sz w:val="28"/>
          <w:szCs w:val="28"/>
        </w:rPr>
        <w:t xml:space="preserve"> экологической безопасности, нежели экологической опасности, хотя</w:t>
      </w:r>
      <w:r w:rsidR="00D460F0">
        <w:rPr>
          <w:rFonts w:ascii="Times New Roman" w:hAnsi="Times New Roman" w:cs="Times New Roman"/>
          <w:sz w:val="28"/>
          <w:szCs w:val="28"/>
        </w:rPr>
        <w:t>, представляется, что</w:t>
      </w:r>
      <w:r>
        <w:rPr>
          <w:rFonts w:ascii="Times New Roman" w:hAnsi="Times New Roman" w:cs="Times New Roman"/>
          <w:sz w:val="28"/>
          <w:szCs w:val="28"/>
        </w:rPr>
        <w:t xml:space="preserve"> </w:t>
      </w:r>
      <w:r w:rsidR="00D460F0">
        <w:rPr>
          <w:rFonts w:ascii="Times New Roman" w:hAnsi="Times New Roman" w:cs="Times New Roman"/>
          <w:sz w:val="28"/>
          <w:szCs w:val="28"/>
        </w:rPr>
        <w:t xml:space="preserve">данные </w:t>
      </w:r>
      <w:r>
        <w:rPr>
          <w:rFonts w:ascii="Times New Roman" w:hAnsi="Times New Roman" w:cs="Times New Roman"/>
          <w:sz w:val="28"/>
          <w:szCs w:val="28"/>
        </w:rPr>
        <w:t>термины являются взаимосвязанными.</w:t>
      </w:r>
    </w:p>
    <w:p w:rsidR="00871516" w:rsidRDefault="00CD6C88"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Некоторыми и</w:t>
      </w:r>
      <w:r w:rsidR="00871516">
        <w:rPr>
          <w:rFonts w:ascii="Times New Roman" w:hAnsi="Times New Roman" w:cs="Times New Roman"/>
          <w:sz w:val="28"/>
          <w:szCs w:val="28"/>
        </w:rPr>
        <w:t xml:space="preserve">сследователями отмечается, что применение самого термина «экологическая опасность» </w:t>
      </w:r>
      <w:r w:rsidR="00871516" w:rsidRPr="00A6519B">
        <w:rPr>
          <w:rFonts w:ascii="Times New Roman" w:hAnsi="Times New Roman" w:cs="Times New Roman"/>
          <w:sz w:val="28"/>
          <w:szCs w:val="28"/>
        </w:rPr>
        <w:t>к</w:t>
      </w:r>
      <w:r w:rsidR="00871516">
        <w:rPr>
          <w:rFonts w:ascii="Times New Roman" w:hAnsi="Times New Roman" w:cs="Times New Roman"/>
          <w:sz w:val="28"/>
          <w:szCs w:val="28"/>
        </w:rPr>
        <w:t xml:space="preserve"> сфере</w:t>
      </w:r>
      <w:r w:rsidR="00871516" w:rsidRPr="00A6519B">
        <w:rPr>
          <w:rFonts w:ascii="Times New Roman" w:hAnsi="Times New Roman" w:cs="Times New Roman"/>
          <w:sz w:val="28"/>
          <w:szCs w:val="28"/>
        </w:rPr>
        <w:t xml:space="preserve"> природопользовани</w:t>
      </w:r>
      <w:r w:rsidR="00871516">
        <w:rPr>
          <w:rFonts w:ascii="Times New Roman" w:hAnsi="Times New Roman" w:cs="Times New Roman"/>
          <w:sz w:val="28"/>
          <w:szCs w:val="28"/>
        </w:rPr>
        <w:t>я</w:t>
      </w:r>
      <w:r w:rsidR="00871516" w:rsidRPr="00A6519B">
        <w:rPr>
          <w:rFonts w:ascii="Times New Roman" w:hAnsi="Times New Roman" w:cs="Times New Roman"/>
          <w:sz w:val="28"/>
          <w:szCs w:val="28"/>
        </w:rPr>
        <w:t xml:space="preserve">, </w:t>
      </w:r>
      <w:r w:rsidR="00871516">
        <w:rPr>
          <w:rFonts w:ascii="Times New Roman" w:hAnsi="Times New Roman" w:cs="Times New Roman"/>
          <w:sz w:val="28"/>
          <w:szCs w:val="28"/>
        </w:rPr>
        <w:t>охраны</w:t>
      </w:r>
      <w:r w:rsidR="00871516" w:rsidRPr="00A6519B">
        <w:rPr>
          <w:rFonts w:ascii="Times New Roman" w:hAnsi="Times New Roman" w:cs="Times New Roman"/>
          <w:sz w:val="28"/>
          <w:szCs w:val="28"/>
        </w:rPr>
        <w:t xml:space="preserve"> окружающей среды</w:t>
      </w:r>
      <w:r w:rsidR="00871516">
        <w:rPr>
          <w:rFonts w:ascii="Times New Roman" w:hAnsi="Times New Roman" w:cs="Times New Roman"/>
          <w:sz w:val="28"/>
          <w:szCs w:val="28"/>
        </w:rPr>
        <w:t xml:space="preserve"> не является верным, а скорее абсурдно, так как под «опасностью» понимается угроза, исходящая </w:t>
      </w:r>
      <w:r w:rsidR="00871516" w:rsidRPr="00A6519B">
        <w:rPr>
          <w:rFonts w:ascii="Times New Roman" w:hAnsi="Times New Roman" w:cs="Times New Roman"/>
          <w:sz w:val="28"/>
          <w:szCs w:val="28"/>
        </w:rPr>
        <w:t>от</w:t>
      </w:r>
      <w:r w:rsidR="00871516">
        <w:rPr>
          <w:rFonts w:ascii="Times New Roman" w:hAnsi="Times New Roman" w:cs="Times New Roman"/>
          <w:sz w:val="28"/>
          <w:szCs w:val="28"/>
        </w:rPr>
        <w:t xml:space="preserve"> предмета, стоящего перед </w:t>
      </w:r>
      <w:r w:rsidR="00871516" w:rsidRPr="00A6519B">
        <w:rPr>
          <w:rFonts w:ascii="Times New Roman" w:hAnsi="Times New Roman" w:cs="Times New Roman"/>
          <w:sz w:val="28"/>
          <w:szCs w:val="28"/>
        </w:rPr>
        <w:t>опасностью</w:t>
      </w:r>
      <w:r w:rsidR="00871516">
        <w:rPr>
          <w:rStyle w:val="a6"/>
          <w:rFonts w:ascii="Times New Roman" w:hAnsi="Times New Roman" w:cs="Times New Roman"/>
          <w:sz w:val="28"/>
          <w:szCs w:val="28"/>
        </w:rPr>
        <w:footnoteReference w:id="10"/>
      </w:r>
      <w:r w:rsidR="00871516" w:rsidRPr="00A6519B">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AC78AB">
        <w:rPr>
          <w:rFonts w:ascii="Times New Roman" w:hAnsi="Times New Roman" w:cs="Times New Roman"/>
          <w:sz w:val="28"/>
          <w:szCs w:val="28"/>
        </w:rPr>
        <w:t xml:space="preserve"> </w:t>
      </w:r>
      <w:r>
        <w:rPr>
          <w:rFonts w:ascii="Times New Roman" w:hAnsi="Times New Roman" w:cs="Times New Roman"/>
          <w:sz w:val="28"/>
          <w:szCs w:val="28"/>
        </w:rPr>
        <w:t>применительно к сфере недропользования необходимость определения экологической опасности и ее корреляци</w:t>
      </w:r>
      <w:r w:rsidR="00AC78AB">
        <w:rPr>
          <w:rFonts w:ascii="Times New Roman" w:hAnsi="Times New Roman" w:cs="Times New Roman"/>
          <w:sz w:val="28"/>
          <w:szCs w:val="28"/>
        </w:rPr>
        <w:t>я</w:t>
      </w:r>
      <w:r>
        <w:rPr>
          <w:rFonts w:ascii="Times New Roman" w:hAnsi="Times New Roman" w:cs="Times New Roman"/>
          <w:sz w:val="28"/>
          <w:szCs w:val="28"/>
        </w:rPr>
        <w:t xml:space="preserve"> с экологической </w:t>
      </w:r>
      <w:r>
        <w:rPr>
          <w:rFonts w:ascii="Times New Roman" w:hAnsi="Times New Roman" w:cs="Times New Roman"/>
          <w:sz w:val="28"/>
          <w:szCs w:val="28"/>
        </w:rPr>
        <w:lastRenderedPageBreak/>
        <w:t>безопасностью приобретает смысл, поскольку процесс пользования недрами неизбежно связан с повышенным риском для окружающей природной среды. Так, В.Б. Агафонов пишет: «с</w:t>
      </w:r>
      <w:r w:rsidRPr="001C4F66">
        <w:rPr>
          <w:rFonts w:ascii="Times New Roman" w:hAnsi="Times New Roman" w:cs="Times New Roman"/>
          <w:sz w:val="28"/>
          <w:szCs w:val="28"/>
        </w:rPr>
        <w:t>пецифика обеспечения экологической безопасности при осуществлении деятельности в процессе пользования недрами обуславливается потенциальной экологической опасностью производственных объектов, связанных с пользованием недрами</w:t>
      </w:r>
      <w:r w:rsidR="001C393D">
        <w:rPr>
          <w:rFonts w:ascii="Times New Roman" w:hAnsi="Times New Roman" w:cs="Times New Roman"/>
          <w:sz w:val="28"/>
          <w:szCs w:val="28"/>
        </w:rPr>
        <w:t>,</w:t>
      </w:r>
      <w:r w:rsidRPr="001C4F66">
        <w:rPr>
          <w:rFonts w:ascii="Times New Roman" w:hAnsi="Times New Roman" w:cs="Times New Roman"/>
          <w:sz w:val="28"/>
          <w:szCs w:val="28"/>
        </w:rPr>
        <w:t xml:space="preserve"> для здоровья человека </w:t>
      </w:r>
      <w:r w:rsidR="00EE1FA3">
        <w:rPr>
          <w:rFonts w:ascii="Times New Roman" w:hAnsi="Times New Roman" w:cs="Times New Roman"/>
          <w:sz w:val="28"/>
          <w:szCs w:val="28"/>
        </w:rPr>
        <w:br/>
      </w:r>
      <w:r w:rsidRPr="001C4F66">
        <w:rPr>
          <w:rFonts w:ascii="Times New Roman" w:hAnsi="Times New Roman" w:cs="Times New Roman"/>
          <w:sz w:val="28"/>
          <w:szCs w:val="28"/>
        </w:rPr>
        <w:t>и окружающей природной среды</w:t>
      </w:r>
      <w:r>
        <w:rPr>
          <w:rFonts w:ascii="Times New Roman" w:hAnsi="Times New Roman" w:cs="Times New Roman"/>
          <w:sz w:val="28"/>
          <w:szCs w:val="28"/>
        </w:rPr>
        <w:t>»</w:t>
      </w:r>
      <w:r>
        <w:rPr>
          <w:rStyle w:val="a6"/>
          <w:rFonts w:ascii="Times New Roman" w:hAnsi="Times New Roman" w:cs="Times New Roman"/>
          <w:sz w:val="28"/>
          <w:szCs w:val="28"/>
        </w:rPr>
        <w:footnoteReference w:id="11"/>
      </w:r>
      <w:r w:rsidRPr="001C4F66">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Понятие экологически опасной деятельности</w:t>
      </w:r>
      <w:r>
        <w:rPr>
          <w:rFonts w:ascii="Times New Roman" w:hAnsi="Times New Roman" w:cs="Times New Roman"/>
          <w:sz w:val="28"/>
          <w:szCs w:val="28"/>
        </w:rPr>
        <w:t xml:space="preserve"> в действующем российском законодательстве не закреплено, определение сформулировано на доктринальном уровне. В отсутствие легальной дефиниции, В.Б. Агафоновым предложено рассматривать экологически опасную деятельность в широком </w:t>
      </w:r>
      <w:r>
        <w:rPr>
          <w:rFonts w:ascii="Times New Roman" w:hAnsi="Times New Roman" w:cs="Times New Roman"/>
          <w:sz w:val="28"/>
          <w:szCs w:val="28"/>
        </w:rPr>
        <w:br/>
        <w:t>и узком смыслах.</w:t>
      </w:r>
    </w:p>
    <w:p w:rsidR="00871516" w:rsidRPr="0009570C"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Автором предлагается понимать </w:t>
      </w:r>
      <w:r w:rsidRPr="0009570C">
        <w:rPr>
          <w:rFonts w:ascii="Times New Roman" w:hAnsi="Times New Roman" w:cs="Times New Roman"/>
          <w:sz w:val="28"/>
          <w:szCs w:val="28"/>
        </w:rPr>
        <w:t xml:space="preserve">под экологически опасной деятельностью в сфере недропользования </w:t>
      </w:r>
      <w:r>
        <w:rPr>
          <w:rFonts w:ascii="Times New Roman" w:hAnsi="Times New Roman" w:cs="Times New Roman"/>
          <w:sz w:val="28"/>
          <w:szCs w:val="28"/>
        </w:rPr>
        <w:t>в</w:t>
      </w:r>
      <w:r w:rsidRPr="0009570C">
        <w:rPr>
          <w:rFonts w:ascii="Times New Roman" w:hAnsi="Times New Roman" w:cs="Times New Roman"/>
          <w:sz w:val="28"/>
          <w:szCs w:val="28"/>
        </w:rPr>
        <w:t xml:space="preserve"> широком </w:t>
      </w:r>
      <w:r>
        <w:rPr>
          <w:rFonts w:ascii="Times New Roman" w:hAnsi="Times New Roman" w:cs="Times New Roman"/>
          <w:sz w:val="28"/>
          <w:szCs w:val="28"/>
        </w:rPr>
        <w:t>смысле</w:t>
      </w:r>
      <w:r w:rsidRPr="0009570C">
        <w:rPr>
          <w:rFonts w:ascii="Times New Roman" w:hAnsi="Times New Roman" w:cs="Times New Roman"/>
          <w:sz w:val="28"/>
          <w:szCs w:val="28"/>
        </w:rPr>
        <w:t xml:space="preserve"> </w:t>
      </w:r>
      <w:r>
        <w:rPr>
          <w:rFonts w:ascii="Times New Roman" w:hAnsi="Times New Roman" w:cs="Times New Roman"/>
          <w:sz w:val="28"/>
          <w:szCs w:val="28"/>
        </w:rPr>
        <w:t>«</w:t>
      </w:r>
      <w:r w:rsidRPr="0009570C">
        <w:rPr>
          <w:rFonts w:ascii="Times New Roman" w:hAnsi="Times New Roman" w:cs="Times New Roman"/>
          <w:sz w:val="28"/>
          <w:szCs w:val="28"/>
        </w:rPr>
        <w:t>любую деятельность, связанную с использованием свойств недр как природного ресурса, которая приводит или может привести к неблагоприятным экологическим последствиям для окружающей среды и здоровья человека</w:t>
      </w:r>
      <w:r>
        <w:rPr>
          <w:rFonts w:ascii="Times New Roman" w:hAnsi="Times New Roman" w:cs="Times New Roman"/>
          <w:sz w:val="28"/>
          <w:szCs w:val="28"/>
        </w:rPr>
        <w:t>»</w:t>
      </w:r>
      <w:r>
        <w:rPr>
          <w:rStyle w:val="a6"/>
          <w:rFonts w:ascii="Times New Roman" w:hAnsi="Times New Roman" w:cs="Times New Roman"/>
          <w:sz w:val="28"/>
          <w:szCs w:val="28"/>
        </w:rPr>
        <w:footnoteReference w:id="12"/>
      </w:r>
      <w:r w:rsidRPr="0009570C">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sidRPr="0009570C">
        <w:rPr>
          <w:rFonts w:ascii="Times New Roman" w:hAnsi="Times New Roman" w:cs="Times New Roman"/>
          <w:sz w:val="28"/>
          <w:szCs w:val="28"/>
        </w:rPr>
        <w:t xml:space="preserve">В узком </w:t>
      </w:r>
      <w:r>
        <w:rPr>
          <w:rFonts w:ascii="Times New Roman" w:hAnsi="Times New Roman" w:cs="Times New Roman"/>
          <w:sz w:val="28"/>
          <w:szCs w:val="28"/>
        </w:rPr>
        <w:t>смысле</w:t>
      </w:r>
      <w:r w:rsidRPr="0009570C">
        <w:rPr>
          <w:rFonts w:ascii="Times New Roman" w:hAnsi="Times New Roman" w:cs="Times New Roman"/>
          <w:sz w:val="28"/>
          <w:szCs w:val="28"/>
        </w:rPr>
        <w:t xml:space="preserve"> экологически опасн</w:t>
      </w:r>
      <w:r>
        <w:rPr>
          <w:rFonts w:ascii="Times New Roman" w:hAnsi="Times New Roman" w:cs="Times New Roman"/>
          <w:sz w:val="28"/>
          <w:szCs w:val="28"/>
        </w:rPr>
        <w:t>ая деятельность</w:t>
      </w:r>
      <w:r w:rsidRPr="0009570C">
        <w:rPr>
          <w:rFonts w:ascii="Times New Roman" w:hAnsi="Times New Roman" w:cs="Times New Roman"/>
          <w:sz w:val="28"/>
          <w:szCs w:val="28"/>
        </w:rPr>
        <w:t xml:space="preserve"> в сфере недропользования </w:t>
      </w:r>
      <w:r>
        <w:rPr>
          <w:rFonts w:ascii="Times New Roman" w:hAnsi="Times New Roman" w:cs="Times New Roman"/>
          <w:sz w:val="28"/>
          <w:szCs w:val="28"/>
        </w:rPr>
        <w:t>–</w:t>
      </w:r>
      <w:r w:rsidRPr="0009570C">
        <w:rPr>
          <w:rFonts w:ascii="Times New Roman" w:hAnsi="Times New Roman" w:cs="Times New Roman"/>
          <w:sz w:val="28"/>
          <w:szCs w:val="28"/>
        </w:rPr>
        <w:t xml:space="preserve"> </w:t>
      </w:r>
      <w:r>
        <w:rPr>
          <w:rFonts w:ascii="Times New Roman" w:hAnsi="Times New Roman" w:cs="Times New Roman"/>
          <w:sz w:val="28"/>
          <w:szCs w:val="28"/>
        </w:rPr>
        <w:t>«</w:t>
      </w:r>
      <w:r w:rsidRPr="0009570C">
        <w:rPr>
          <w:rFonts w:ascii="Times New Roman" w:hAnsi="Times New Roman" w:cs="Times New Roman"/>
          <w:sz w:val="28"/>
          <w:szCs w:val="28"/>
        </w:rPr>
        <w:t>деятельность специальных субъектов (пользователей недр), обусловленн</w:t>
      </w:r>
      <w:r>
        <w:rPr>
          <w:rFonts w:ascii="Times New Roman" w:hAnsi="Times New Roman" w:cs="Times New Roman"/>
          <w:sz w:val="28"/>
          <w:szCs w:val="28"/>
        </w:rPr>
        <w:t>ая</w:t>
      </w:r>
      <w:r w:rsidRPr="0009570C">
        <w:rPr>
          <w:rFonts w:ascii="Times New Roman" w:hAnsi="Times New Roman" w:cs="Times New Roman"/>
          <w:sz w:val="28"/>
          <w:szCs w:val="28"/>
        </w:rPr>
        <w:t xml:space="preserve"> повышенными экологическими рисками комплексного негативного воздействия опасных производственных объектов на окружающую среду, недра, иные компоненты природной среды, а также здоровье человека, осуществляемую в соответствии с требованиями законодательства, конкретизируемыми в условиях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при соблюдении которых </w:t>
      </w:r>
      <w:r w:rsidRPr="0009570C">
        <w:rPr>
          <w:rFonts w:ascii="Times New Roman" w:hAnsi="Times New Roman" w:cs="Times New Roman"/>
          <w:sz w:val="28"/>
          <w:szCs w:val="28"/>
        </w:rPr>
        <w:lastRenderedPageBreak/>
        <w:t>риск наступления неблагоприятных экологических последствий либо полностью отсутствует, либо сводится к минимуму (является приемлемым)</w:t>
      </w:r>
      <w:r>
        <w:rPr>
          <w:rFonts w:ascii="Times New Roman" w:hAnsi="Times New Roman" w:cs="Times New Roman"/>
          <w:sz w:val="28"/>
          <w:szCs w:val="28"/>
        </w:rPr>
        <w:t>»</w:t>
      </w:r>
      <w:r>
        <w:rPr>
          <w:rStyle w:val="a6"/>
          <w:rFonts w:ascii="Times New Roman" w:hAnsi="Times New Roman" w:cs="Times New Roman"/>
          <w:sz w:val="28"/>
          <w:szCs w:val="28"/>
        </w:rPr>
        <w:footnoteReference w:id="13"/>
      </w:r>
      <w:r w:rsidRPr="0009570C">
        <w:rPr>
          <w:rFonts w:ascii="Times New Roman" w:hAnsi="Times New Roman" w:cs="Times New Roman"/>
          <w:sz w:val="28"/>
          <w:szCs w:val="28"/>
        </w:rPr>
        <w:t>.</w:t>
      </w:r>
    </w:p>
    <w:p w:rsidR="006A1C8B" w:rsidRDefault="00AC78AB" w:rsidP="00AC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Резюмируя изложенное</w:t>
      </w:r>
      <w:r w:rsidR="001C393D">
        <w:rPr>
          <w:rFonts w:ascii="Times New Roman" w:hAnsi="Times New Roman" w:cs="Times New Roman"/>
          <w:sz w:val="28"/>
          <w:szCs w:val="28"/>
        </w:rPr>
        <w:t>,</w:t>
      </w:r>
      <w:r>
        <w:rPr>
          <w:rFonts w:ascii="Times New Roman" w:hAnsi="Times New Roman" w:cs="Times New Roman"/>
          <w:sz w:val="28"/>
          <w:szCs w:val="28"/>
        </w:rPr>
        <w:t xml:space="preserve"> </w:t>
      </w:r>
      <w:r w:rsidR="009313E0">
        <w:rPr>
          <w:rFonts w:ascii="Times New Roman" w:hAnsi="Times New Roman" w:cs="Times New Roman"/>
          <w:sz w:val="28"/>
          <w:szCs w:val="28"/>
        </w:rPr>
        <w:t xml:space="preserve">можно отметить существующую необходимость </w:t>
      </w:r>
      <w:r w:rsidR="006A1C8B">
        <w:rPr>
          <w:rFonts w:ascii="Times New Roman" w:hAnsi="Times New Roman" w:cs="Times New Roman"/>
          <w:sz w:val="28"/>
          <w:szCs w:val="28"/>
        </w:rPr>
        <w:br/>
      </w:r>
      <w:r w:rsidR="009313E0">
        <w:rPr>
          <w:rFonts w:ascii="Times New Roman" w:hAnsi="Times New Roman" w:cs="Times New Roman"/>
          <w:sz w:val="28"/>
          <w:szCs w:val="28"/>
        </w:rPr>
        <w:t xml:space="preserve">в уточнении федеральным законодателем </w:t>
      </w:r>
      <w:r w:rsidR="00D460F0">
        <w:rPr>
          <w:rFonts w:ascii="Times New Roman" w:hAnsi="Times New Roman" w:cs="Times New Roman"/>
          <w:sz w:val="28"/>
          <w:szCs w:val="28"/>
        </w:rPr>
        <w:t xml:space="preserve">термина «экологическая безопасность», </w:t>
      </w:r>
      <w:r w:rsidR="006A1C8B">
        <w:rPr>
          <w:rFonts w:ascii="Times New Roman" w:hAnsi="Times New Roman" w:cs="Times New Roman"/>
          <w:sz w:val="28"/>
          <w:szCs w:val="28"/>
        </w:rPr>
        <w:t xml:space="preserve">поскольку в доктрине само понятие экологической безопасности толкуется шире, чем определение, закрепленное на законодательном уровне, </w:t>
      </w:r>
      <w:r w:rsidR="00EE1FA3">
        <w:rPr>
          <w:rFonts w:ascii="Times New Roman" w:hAnsi="Times New Roman" w:cs="Times New Roman"/>
          <w:sz w:val="28"/>
          <w:szCs w:val="28"/>
        </w:rPr>
        <w:br/>
      </w:r>
      <w:r w:rsidR="006A1C8B">
        <w:rPr>
          <w:rFonts w:ascii="Times New Roman" w:hAnsi="Times New Roman" w:cs="Times New Roman"/>
          <w:sz w:val="28"/>
          <w:szCs w:val="28"/>
        </w:rPr>
        <w:t>а легальное определение данного понятия нуждается в корректировке ввиду размытости и декларативности формулировки, порождающей наличие дифференцированных подходов к его толкованию.</w:t>
      </w:r>
    </w:p>
    <w:p w:rsidR="00871516" w:rsidRPr="0009570C" w:rsidRDefault="006A1C8B" w:rsidP="007243E9">
      <w:pPr>
        <w:spacing w:before="40" w:after="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представляется обоснованн</w:t>
      </w:r>
      <w:r w:rsidR="005D5E86">
        <w:rPr>
          <w:rFonts w:ascii="Times New Roman" w:hAnsi="Times New Roman" w:cs="Times New Roman"/>
          <w:sz w:val="28"/>
          <w:szCs w:val="28"/>
        </w:rPr>
        <w:t>ой</w:t>
      </w:r>
      <w:r>
        <w:rPr>
          <w:rFonts w:ascii="Times New Roman" w:hAnsi="Times New Roman" w:cs="Times New Roman"/>
          <w:sz w:val="28"/>
          <w:szCs w:val="28"/>
        </w:rPr>
        <w:t xml:space="preserve"> необходимость </w:t>
      </w:r>
      <w:r w:rsidR="00D460F0">
        <w:rPr>
          <w:rFonts w:ascii="Times New Roman" w:hAnsi="Times New Roman" w:cs="Times New Roman"/>
          <w:sz w:val="28"/>
          <w:szCs w:val="28"/>
        </w:rPr>
        <w:t>закреплени</w:t>
      </w:r>
      <w:r>
        <w:rPr>
          <w:rFonts w:ascii="Times New Roman" w:hAnsi="Times New Roman" w:cs="Times New Roman"/>
          <w:sz w:val="28"/>
          <w:szCs w:val="28"/>
        </w:rPr>
        <w:t>я</w:t>
      </w:r>
      <w:r w:rsidR="00D460F0">
        <w:rPr>
          <w:rFonts w:ascii="Times New Roman" w:hAnsi="Times New Roman" w:cs="Times New Roman"/>
          <w:sz w:val="28"/>
          <w:szCs w:val="28"/>
        </w:rPr>
        <w:t xml:space="preserve"> легально</w:t>
      </w:r>
      <w:r w:rsidR="009313E0">
        <w:rPr>
          <w:rFonts w:ascii="Times New Roman" w:hAnsi="Times New Roman" w:cs="Times New Roman"/>
          <w:sz w:val="28"/>
          <w:szCs w:val="28"/>
        </w:rPr>
        <w:t>го определения</w:t>
      </w:r>
      <w:r w:rsidR="00D460F0">
        <w:rPr>
          <w:rFonts w:ascii="Times New Roman" w:hAnsi="Times New Roman" w:cs="Times New Roman"/>
          <w:sz w:val="28"/>
          <w:szCs w:val="28"/>
        </w:rPr>
        <w:t xml:space="preserve"> «обеспечение экологической безопасности»</w:t>
      </w:r>
      <w:r w:rsidR="009313E0">
        <w:rPr>
          <w:rFonts w:ascii="Times New Roman" w:hAnsi="Times New Roman" w:cs="Times New Roman"/>
          <w:sz w:val="28"/>
          <w:szCs w:val="28"/>
        </w:rPr>
        <w:t xml:space="preserve"> в целях </w:t>
      </w:r>
      <w:proofErr w:type="spellStart"/>
      <w:r w:rsidR="009313E0">
        <w:rPr>
          <w:rFonts w:ascii="Times New Roman" w:hAnsi="Times New Roman" w:cs="Times New Roman"/>
          <w:sz w:val="28"/>
          <w:szCs w:val="28"/>
        </w:rPr>
        <w:t>избежания</w:t>
      </w:r>
      <w:proofErr w:type="spellEnd"/>
      <w:r w:rsidR="009313E0">
        <w:rPr>
          <w:rFonts w:ascii="Times New Roman" w:hAnsi="Times New Roman" w:cs="Times New Roman"/>
          <w:sz w:val="28"/>
          <w:szCs w:val="28"/>
        </w:rPr>
        <w:t xml:space="preserve"> дальнейших доктринальных споров в толковании данного понятия</w:t>
      </w:r>
      <w:r w:rsidR="00AC78AB">
        <w:rPr>
          <w:rFonts w:ascii="Times New Roman" w:hAnsi="Times New Roman" w:cs="Times New Roman"/>
          <w:sz w:val="28"/>
          <w:szCs w:val="28"/>
        </w:rPr>
        <w:t xml:space="preserve">, </w:t>
      </w:r>
      <w:r>
        <w:rPr>
          <w:rFonts w:ascii="Times New Roman" w:hAnsi="Times New Roman" w:cs="Times New Roman"/>
          <w:sz w:val="28"/>
          <w:szCs w:val="28"/>
        </w:rPr>
        <w:br/>
      </w:r>
      <w:r w:rsidR="00AC78AB">
        <w:rPr>
          <w:rFonts w:ascii="Times New Roman" w:hAnsi="Times New Roman" w:cs="Times New Roman"/>
          <w:sz w:val="28"/>
          <w:szCs w:val="28"/>
        </w:rPr>
        <w:t xml:space="preserve">а также необходимость проработки вопроса о возможности закрепления </w:t>
      </w:r>
      <w:r>
        <w:rPr>
          <w:rFonts w:ascii="Times New Roman" w:hAnsi="Times New Roman" w:cs="Times New Roman"/>
          <w:sz w:val="28"/>
          <w:szCs w:val="28"/>
        </w:rPr>
        <w:br/>
      </w:r>
      <w:r w:rsidR="00AC78AB">
        <w:rPr>
          <w:rFonts w:ascii="Times New Roman" w:hAnsi="Times New Roman" w:cs="Times New Roman"/>
          <w:sz w:val="28"/>
          <w:szCs w:val="28"/>
        </w:rPr>
        <w:t xml:space="preserve">на законодательном уровне, например в </w:t>
      </w:r>
      <w:r w:rsidR="00AC78AB" w:rsidRPr="00AC78AB">
        <w:rPr>
          <w:rFonts w:ascii="Times New Roman" w:hAnsi="Times New Roman" w:cs="Times New Roman"/>
          <w:sz w:val="28"/>
          <w:szCs w:val="28"/>
        </w:rPr>
        <w:t>Закон</w:t>
      </w:r>
      <w:r w:rsidR="00AC78AB">
        <w:rPr>
          <w:rFonts w:ascii="Times New Roman" w:hAnsi="Times New Roman" w:cs="Times New Roman"/>
          <w:sz w:val="28"/>
          <w:szCs w:val="28"/>
        </w:rPr>
        <w:t>е</w:t>
      </w:r>
      <w:r w:rsidR="00AC78AB" w:rsidRPr="00AC78AB">
        <w:rPr>
          <w:rFonts w:ascii="Times New Roman" w:hAnsi="Times New Roman" w:cs="Times New Roman"/>
          <w:sz w:val="28"/>
          <w:szCs w:val="28"/>
        </w:rPr>
        <w:t xml:space="preserve"> Р</w:t>
      </w:r>
      <w:r w:rsidR="00AC78AB">
        <w:rPr>
          <w:rFonts w:ascii="Times New Roman" w:hAnsi="Times New Roman" w:cs="Times New Roman"/>
          <w:sz w:val="28"/>
          <w:szCs w:val="28"/>
        </w:rPr>
        <w:t xml:space="preserve">оссийской </w:t>
      </w:r>
      <w:r w:rsidR="00AC78AB" w:rsidRPr="00AC78AB">
        <w:rPr>
          <w:rFonts w:ascii="Times New Roman" w:hAnsi="Times New Roman" w:cs="Times New Roman"/>
          <w:sz w:val="28"/>
          <w:szCs w:val="28"/>
        </w:rPr>
        <w:t>Ф</w:t>
      </w:r>
      <w:r w:rsidR="00AC78AB">
        <w:rPr>
          <w:rFonts w:ascii="Times New Roman" w:hAnsi="Times New Roman" w:cs="Times New Roman"/>
          <w:sz w:val="28"/>
          <w:szCs w:val="28"/>
        </w:rPr>
        <w:t xml:space="preserve">едерации </w:t>
      </w:r>
      <w:r>
        <w:rPr>
          <w:rFonts w:ascii="Times New Roman" w:hAnsi="Times New Roman" w:cs="Times New Roman"/>
          <w:sz w:val="28"/>
          <w:szCs w:val="28"/>
        </w:rPr>
        <w:br/>
      </w:r>
      <w:r w:rsidR="00AC78AB">
        <w:rPr>
          <w:rFonts w:ascii="Times New Roman" w:hAnsi="Times New Roman" w:cs="Times New Roman"/>
          <w:sz w:val="28"/>
          <w:szCs w:val="28"/>
        </w:rPr>
        <w:t>о</w:t>
      </w:r>
      <w:r w:rsidR="00AC78AB" w:rsidRPr="00AC78AB">
        <w:rPr>
          <w:rFonts w:ascii="Times New Roman" w:hAnsi="Times New Roman" w:cs="Times New Roman"/>
          <w:sz w:val="28"/>
          <w:szCs w:val="28"/>
        </w:rPr>
        <w:t xml:space="preserve">т 21.02.1992 </w:t>
      </w:r>
      <w:r w:rsidR="00AC78AB">
        <w:rPr>
          <w:rFonts w:ascii="Times New Roman" w:hAnsi="Times New Roman" w:cs="Times New Roman"/>
          <w:sz w:val="28"/>
          <w:szCs w:val="28"/>
        </w:rPr>
        <w:t>№</w:t>
      </w:r>
      <w:r w:rsidR="00AC78AB" w:rsidRPr="00AC78AB">
        <w:rPr>
          <w:rFonts w:ascii="Times New Roman" w:hAnsi="Times New Roman" w:cs="Times New Roman"/>
          <w:sz w:val="28"/>
          <w:szCs w:val="28"/>
        </w:rPr>
        <w:t xml:space="preserve"> 2395-1</w:t>
      </w:r>
      <w:r w:rsidR="00AC78AB">
        <w:rPr>
          <w:rFonts w:ascii="Times New Roman" w:hAnsi="Times New Roman" w:cs="Times New Roman"/>
          <w:sz w:val="28"/>
          <w:szCs w:val="28"/>
        </w:rPr>
        <w:t xml:space="preserve"> </w:t>
      </w:r>
      <w:r w:rsidR="00AC78AB" w:rsidRPr="00AC78AB">
        <w:rPr>
          <w:rFonts w:ascii="Times New Roman" w:hAnsi="Times New Roman" w:cs="Times New Roman"/>
          <w:sz w:val="28"/>
          <w:szCs w:val="28"/>
        </w:rPr>
        <w:t>«О недрах»</w:t>
      </w:r>
      <w:r w:rsidR="00AC78AB">
        <w:rPr>
          <w:rFonts w:ascii="Times New Roman" w:hAnsi="Times New Roman" w:cs="Times New Roman"/>
          <w:sz w:val="28"/>
          <w:szCs w:val="28"/>
        </w:rPr>
        <w:t>, определения «экологически опасная деятельность».</w:t>
      </w:r>
    </w:p>
    <w:p w:rsidR="00871516" w:rsidRPr="007243E9" w:rsidRDefault="00871516" w:rsidP="00A07EA5">
      <w:pPr>
        <w:pStyle w:val="2"/>
        <w:spacing w:after="40" w:line="360" w:lineRule="auto"/>
        <w:jc w:val="center"/>
        <w:rPr>
          <w:rFonts w:ascii="Century Schoolbook" w:hAnsi="Century Schoolbook" w:cs="Times New Roman"/>
          <w:sz w:val="28"/>
          <w:szCs w:val="28"/>
        </w:rPr>
      </w:pPr>
      <w:bookmarkStart w:id="4" w:name="_Toc513721623"/>
      <w:r w:rsidRPr="007243E9">
        <w:rPr>
          <w:rFonts w:ascii="Century Schoolbook" w:hAnsi="Century Schoolbook" w:cs="Times New Roman"/>
          <w:color w:val="auto"/>
          <w:sz w:val="28"/>
          <w:szCs w:val="28"/>
        </w:rPr>
        <w:t xml:space="preserve">§ 2. Охрана окружающей среды в процессе </w:t>
      </w:r>
      <w:r w:rsidR="001D13B4" w:rsidRPr="007243E9">
        <w:rPr>
          <w:rFonts w:ascii="Century Schoolbook" w:hAnsi="Century Schoolbook" w:cs="Times New Roman"/>
          <w:color w:val="auto"/>
          <w:sz w:val="28"/>
          <w:szCs w:val="28"/>
        </w:rPr>
        <w:t>добычи полезных ископаемых</w:t>
      </w:r>
      <w:bookmarkEnd w:id="4"/>
    </w:p>
    <w:p w:rsidR="00C70CDA" w:rsidRDefault="00C70CDA" w:rsidP="007243E9">
      <w:pPr>
        <w:spacing w:before="40" w:after="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соотношения понятий «охрана окружающей среды» </w:t>
      </w:r>
      <w:r w:rsidR="00FF6A96">
        <w:rPr>
          <w:rFonts w:ascii="Times New Roman" w:hAnsi="Times New Roman" w:cs="Times New Roman"/>
          <w:sz w:val="28"/>
          <w:szCs w:val="28"/>
        </w:rPr>
        <w:br/>
      </w:r>
      <w:r>
        <w:rPr>
          <w:rFonts w:ascii="Times New Roman" w:hAnsi="Times New Roman" w:cs="Times New Roman"/>
          <w:sz w:val="28"/>
          <w:szCs w:val="28"/>
        </w:rPr>
        <w:t>и «экологическая безопасность» рассмотрен в рамках первого параграфа настоящей главы. Представляется целесообразным в процессе изучения проблематики экологической безопасности в сфере недропользования проанализировать вопросы правового регулирования охраны окружающей среды в процессе пользования недрами. При этом, необходимо отметить довольно тонкую грань между данными дефинициями</w:t>
      </w:r>
      <w:r w:rsidR="00314F67">
        <w:rPr>
          <w:rFonts w:ascii="Times New Roman" w:hAnsi="Times New Roman" w:cs="Times New Roman"/>
          <w:sz w:val="28"/>
          <w:szCs w:val="28"/>
        </w:rPr>
        <w:t xml:space="preserve"> – охрана окружающей среды в процессе недропользования является более широким определением, включающим в себя и соблюдение требований экологической безопасности.</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Охрана окружающей природной среды при осуществлении деятельности </w:t>
      </w:r>
      <w:r w:rsidR="00CD6C88">
        <w:rPr>
          <w:rFonts w:ascii="Times New Roman" w:hAnsi="Times New Roman" w:cs="Times New Roman"/>
          <w:sz w:val="28"/>
          <w:szCs w:val="28"/>
        </w:rPr>
        <w:br/>
      </w:r>
      <w:r>
        <w:rPr>
          <w:rFonts w:ascii="Times New Roman" w:hAnsi="Times New Roman" w:cs="Times New Roman"/>
          <w:sz w:val="28"/>
          <w:szCs w:val="28"/>
        </w:rPr>
        <w:t xml:space="preserve">по </w:t>
      </w:r>
      <w:r w:rsidR="00CD6C88">
        <w:rPr>
          <w:rFonts w:ascii="Times New Roman" w:hAnsi="Times New Roman" w:cs="Times New Roman"/>
          <w:sz w:val="28"/>
          <w:szCs w:val="28"/>
        </w:rPr>
        <w:t xml:space="preserve">разведке и разработке месторождений полезных ископаемых </w:t>
      </w:r>
      <w:r>
        <w:rPr>
          <w:rFonts w:ascii="Times New Roman" w:hAnsi="Times New Roman" w:cs="Times New Roman"/>
          <w:sz w:val="28"/>
          <w:szCs w:val="28"/>
        </w:rPr>
        <w:t>обеспечивается несколькими способами.</w:t>
      </w:r>
    </w:p>
    <w:p w:rsidR="00CD6C88"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путем выполнения требований по рациональному использованию недр, установленных в ст. 23 </w:t>
      </w:r>
      <w:bookmarkStart w:id="5" w:name="_Hlk513646865"/>
      <w:r>
        <w:rPr>
          <w:rFonts w:ascii="Times New Roman" w:hAnsi="Times New Roman" w:cs="Times New Roman"/>
          <w:sz w:val="28"/>
          <w:szCs w:val="28"/>
        </w:rPr>
        <w:t xml:space="preserve">Закона </w:t>
      </w:r>
      <w:r w:rsidR="00C70CDA" w:rsidRPr="00AC78AB">
        <w:rPr>
          <w:rFonts w:ascii="Times New Roman" w:hAnsi="Times New Roman" w:cs="Times New Roman"/>
          <w:sz w:val="28"/>
          <w:szCs w:val="28"/>
        </w:rPr>
        <w:t>Р</w:t>
      </w:r>
      <w:r w:rsidR="00C70CDA">
        <w:rPr>
          <w:rFonts w:ascii="Times New Roman" w:hAnsi="Times New Roman" w:cs="Times New Roman"/>
          <w:sz w:val="28"/>
          <w:szCs w:val="28"/>
        </w:rPr>
        <w:t xml:space="preserve">оссийской </w:t>
      </w:r>
      <w:r w:rsidR="00C70CDA" w:rsidRPr="00AC78AB">
        <w:rPr>
          <w:rFonts w:ascii="Times New Roman" w:hAnsi="Times New Roman" w:cs="Times New Roman"/>
          <w:sz w:val="28"/>
          <w:szCs w:val="28"/>
        </w:rPr>
        <w:t>Ф</w:t>
      </w:r>
      <w:r w:rsidR="00C70CDA">
        <w:rPr>
          <w:rFonts w:ascii="Times New Roman" w:hAnsi="Times New Roman" w:cs="Times New Roman"/>
          <w:sz w:val="28"/>
          <w:szCs w:val="28"/>
        </w:rPr>
        <w:t xml:space="preserve">едерации </w:t>
      </w:r>
      <w:r w:rsidR="00EE1FA3">
        <w:rPr>
          <w:rFonts w:ascii="Times New Roman" w:hAnsi="Times New Roman" w:cs="Times New Roman"/>
          <w:sz w:val="28"/>
          <w:szCs w:val="28"/>
        </w:rPr>
        <w:br/>
      </w:r>
      <w:r w:rsidR="00C70CDA">
        <w:rPr>
          <w:rFonts w:ascii="Times New Roman" w:hAnsi="Times New Roman" w:cs="Times New Roman"/>
          <w:sz w:val="28"/>
          <w:szCs w:val="28"/>
        </w:rPr>
        <w:t>о</w:t>
      </w:r>
      <w:r w:rsidR="00C70CDA" w:rsidRPr="00AC78AB">
        <w:rPr>
          <w:rFonts w:ascii="Times New Roman" w:hAnsi="Times New Roman" w:cs="Times New Roman"/>
          <w:sz w:val="28"/>
          <w:szCs w:val="28"/>
        </w:rPr>
        <w:t xml:space="preserve">т 21.02.1992 </w:t>
      </w:r>
      <w:r w:rsidR="00C70CDA">
        <w:rPr>
          <w:rFonts w:ascii="Times New Roman" w:hAnsi="Times New Roman" w:cs="Times New Roman"/>
          <w:sz w:val="28"/>
          <w:szCs w:val="28"/>
        </w:rPr>
        <w:t>№</w:t>
      </w:r>
      <w:r w:rsidR="00C70CDA" w:rsidRPr="00AC78AB">
        <w:rPr>
          <w:rFonts w:ascii="Times New Roman" w:hAnsi="Times New Roman" w:cs="Times New Roman"/>
          <w:sz w:val="28"/>
          <w:szCs w:val="28"/>
        </w:rPr>
        <w:t xml:space="preserve"> 2395-1</w:t>
      </w:r>
      <w:r w:rsidR="00C70CDA">
        <w:rPr>
          <w:rFonts w:ascii="Times New Roman" w:hAnsi="Times New Roman" w:cs="Times New Roman"/>
          <w:sz w:val="28"/>
          <w:szCs w:val="28"/>
        </w:rPr>
        <w:t xml:space="preserve"> </w:t>
      </w:r>
      <w:r w:rsidR="00C70CDA" w:rsidRPr="00AC78AB">
        <w:rPr>
          <w:rFonts w:ascii="Times New Roman" w:hAnsi="Times New Roman" w:cs="Times New Roman"/>
          <w:sz w:val="28"/>
          <w:szCs w:val="28"/>
        </w:rPr>
        <w:t>«О недрах»</w:t>
      </w:r>
      <w:bookmarkEnd w:id="5"/>
      <w:r w:rsidR="00C70CDA">
        <w:rPr>
          <w:rFonts w:ascii="Times New Roman" w:hAnsi="Times New Roman" w:cs="Times New Roman"/>
          <w:sz w:val="28"/>
          <w:szCs w:val="28"/>
        </w:rPr>
        <w:t xml:space="preserve"> (далее – Закон о недрах)</w:t>
      </w:r>
      <w:r w:rsidR="00CD6C88">
        <w:rPr>
          <w:rFonts w:ascii="Times New Roman" w:hAnsi="Times New Roman" w:cs="Times New Roman"/>
          <w:sz w:val="28"/>
          <w:szCs w:val="28"/>
        </w:rPr>
        <w:t xml:space="preserve">. </w:t>
      </w:r>
    </w:p>
    <w:p w:rsidR="00871516" w:rsidRDefault="00CD6C88"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норма</w:t>
      </w:r>
      <w:r w:rsidR="00871516">
        <w:rPr>
          <w:rFonts w:ascii="Times New Roman" w:hAnsi="Times New Roman" w:cs="Times New Roman"/>
          <w:sz w:val="28"/>
          <w:szCs w:val="28"/>
        </w:rPr>
        <w:t xml:space="preserve"> </w:t>
      </w:r>
      <w:r w:rsidR="00871516" w:rsidRPr="00BF6F49">
        <w:rPr>
          <w:rFonts w:ascii="Times New Roman" w:hAnsi="Times New Roman" w:cs="Times New Roman"/>
          <w:sz w:val="28"/>
          <w:szCs w:val="28"/>
        </w:rPr>
        <w:t>предусматрива</w:t>
      </w:r>
      <w:r>
        <w:rPr>
          <w:rFonts w:ascii="Times New Roman" w:hAnsi="Times New Roman" w:cs="Times New Roman"/>
          <w:sz w:val="28"/>
          <w:szCs w:val="28"/>
        </w:rPr>
        <w:t>ет</w:t>
      </w:r>
      <w:r w:rsidR="00871516" w:rsidRPr="00BF6F49">
        <w:rPr>
          <w:rFonts w:ascii="Times New Roman" w:hAnsi="Times New Roman" w:cs="Times New Roman"/>
          <w:sz w:val="28"/>
          <w:szCs w:val="28"/>
        </w:rPr>
        <w:t xml:space="preserve"> обязанности пользователей недр </w:t>
      </w:r>
      <w:r>
        <w:rPr>
          <w:rFonts w:ascii="Times New Roman" w:hAnsi="Times New Roman" w:cs="Times New Roman"/>
          <w:sz w:val="28"/>
          <w:szCs w:val="28"/>
        </w:rPr>
        <w:br/>
      </w:r>
      <w:r w:rsidR="00871516" w:rsidRPr="00BF6F49">
        <w:rPr>
          <w:rFonts w:ascii="Times New Roman" w:hAnsi="Times New Roman" w:cs="Times New Roman"/>
          <w:sz w:val="28"/>
          <w:szCs w:val="28"/>
        </w:rPr>
        <w:t>по обеспечению полноты геологического изучения, рационального комплексного использования недр, проведению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 по обеспечению наиболее полного извлечения из недр запасов основных и совместно с ними залегающих полезных ископаемых и попутных компонентов и т.д.</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посредством соблюдения пользователем недр норм действующего законодательства в части возложения обязанностей, перечисленных в ст. 22 Закона о недрах, таких как </w:t>
      </w:r>
      <w:r w:rsidRPr="00BF6F49">
        <w:rPr>
          <w:rFonts w:ascii="Times New Roman" w:hAnsi="Times New Roman" w:cs="Times New Roman"/>
          <w:sz w:val="28"/>
          <w:szCs w:val="28"/>
        </w:rPr>
        <w:t>соблюдение законодательства, норм и правил в области использования и охраны недр;</w:t>
      </w:r>
      <w:r>
        <w:rPr>
          <w:rFonts w:ascii="Times New Roman" w:hAnsi="Times New Roman" w:cs="Times New Roman"/>
          <w:sz w:val="28"/>
          <w:szCs w:val="28"/>
        </w:rPr>
        <w:t xml:space="preserve"> </w:t>
      </w:r>
      <w:r w:rsidRPr="00BF6F49">
        <w:rPr>
          <w:rFonts w:ascii="Times New Roman" w:hAnsi="Times New Roman" w:cs="Times New Roman"/>
          <w:sz w:val="28"/>
          <w:szCs w:val="28"/>
        </w:rPr>
        <w:t>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r>
        <w:rPr>
          <w:rFonts w:ascii="Times New Roman" w:hAnsi="Times New Roman" w:cs="Times New Roman"/>
          <w:sz w:val="28"/>
          <w:szCs w:val="28"/>
        </w:rPr>
        <w:t xml:space="preserve"> </w:t>
      </w:r>
      <w:r w:rsidRPr="00BF6F49">
        <w:rPr>
          <w:rFonts w:ascii="Times New Roman" w:hAnsi="Times New Roman" w:cs="Times New Roman"/>
          <w:sz w:val="28"/>
          <w:szCs w:val="28"/>
        </w:rPr>
        <w:t>ведение геологической, маркшейдерской</w:t>
      </w:r>
      <w:r>
        <w:rPr>
          <w:rStyle w:val="a6"/>
          <w:rFonts w:ascii="Times New Roman" w:hAnsi="Times New Roman" w:cs="Times New Roman"/>
          <w:sz w:val="28"/>
          <w:szCs w:val="28"/>
        </w:rPr>
        <w:footnoteReference w:id="14"/>
      </w:r>
      <w:r w:rsidRPr="00BF6F49">
        <w:rPr>
          <w:rFonts w:ascii="Times New Roman" w:hAnsi="Times New Roman" w:cs="Times New Roman"/>
          <w:sz w:val="28"/>
          <w:szCs w:val="28"/>
        </w:rPr>
        <w:t xml:space="preserve"> и иной документации </w:t>
      </w:r>
      <w:r w:rsidR="00CD6C88">
        <w:rPr>
          <w:rFonts w:ascii="Times New Roman" w:hAnsi="Times New Roman" w:cs="Times New Roman"/>
          <w:sz w:val="28"/>
          <w:szCs w:val="28"/>
        </w:rPr>
        <w:br/>
      </w:r>
      <w:r w:rsidRPr="00BF6F49">
        <w:rPr>
          <w:rFonts w:ascii="Times New Roman" w:hAnsi="Times New Roman" w:cs="Times New Roman"/>
          <w:sz w:val="28"/>
          <w:szCs w:val="28"/>
        </w:rPr>
        <w:t>в процессе всех видов пользования недрами;</w:t>
      </w:r>
      <w:r>
        <w:rPr>
          <w:rFonts w:ascii="Times New Roman" w:hAnsi="Times New Roman" w:cs="Times New Roman"/>
          <w:sz w:val="28"/>
          <w:szCs w:val="28"/>
        </w:rPr>
        <w:t xml:space="preserve"> </w:t>
      </w:r>
      <w:r w:rsidRPr="00BF6F49">
        <w:rPr>
          <w:rFonts w:ascii="Times New Roman" w:hAnsi="Times New Roman" w:cs="Times New Roman"/>
          <w:sz w:val="28"/>
          <w:szCs w:val="28"/>
        </w:rPr>
        <w:t>безопасное ведение работ, связанных с пользованием недрами;</w:t>
      </w:r>
      <w:r>
        <w:rPr>
          <w:rFonts w:ascii="Times New Roman" w:hAnsi="Times New Roman" w:cs="Times New Roman"/>
          <w:sz w:val="28"/>
          <w:szCs w:val="28"/>
        </w:rPr>
        <w:t xml:space="preserve"> </w:t>
      </w:r>
      <w:r w:rsidRPr="00BF6F49">
        <w:rPr>
          <w:rFonts w:ascii="Times New Roman" w:hAnsi="Times New Roman" w:cs="Times New Roman"/>
          <w:sz w:val="28"/>
          <w:szCs w:val="28"/>
        </w:rPr>
        <w:t>приведение участков земли и других природных объектов, нарушенных при пользовании недрами, в состояние, пригодное д</w:t>
      </w:r>
      <w:r>
        <w:rPr>
          <w:rFonts w:ascii="Times New Roman" w:hAnsi="Times New Roman" w:cs="Times New Roman"/>
          <w:sz w:val="28"/>
          <w:szCs w:val="28"/>
        </w:rPr>
        <w:t xml:space="preserve">ля их дальнейшего использования и др. </w:t>
      </w:r>
    </w:p>
    <w:p w:rsidR="00871516" w:rsidRPr="00791B7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посредством выполнения требований по охране недр, </w:t>
      </w:r>
      <w:r>
        <w:rPr>
          <w:rFonts w:ascii="Times New Roman" w:hAnsi="Times New Roman" w:cs="Times New Roman"/>
          <w:sz w:val="28"/>
          <w:szCs w:val="28"/>
        </w:rPr>
        <w:br/>
        <w:t xml:space="preserve">к которым можно отнести требования, предусматривающие соблюдение особого </w:t>
      </w:r>
      <w:r>
        <w:rPr>
          <w:rFonts w:ascii="Times New Roman" w:hAnsi="Times New Roman" w:cs="Times New Roman"/>
          <w:sz w:val="28"/>
          <w:szCs w:val="28"/>
        </w:rPr>
        <w:lastRenderedPageBreak/>
        <w:t xml:space="preserve">порядка предоставления недр в пользование, недопущение самовольного пользования недрами; </w:t>
      </w:r>
      <w:r w:rsidRPr="00791B76">
        <w:rPr>
          <w:rFonts w:ascii="Times New Roman" w:hAnsi="Times New Roman" w:cs="Times New Roman"/>
          <w:sz w:val="28"/>
          <w:szCs w:val="28"/>
        </w:rPr>
        <w:t xml:space="preserve">охрана месторождений полезных ископаемых </w:t>
      </w:r>
      <w:r w:rsidR="00EE1FA3">
        <w:rPr>
          <w:rFonts w:ascii="Times New Roman" w:hAnsi="Times New Roman" w:cs="Times New Roman"/>
          <w:sz w:val="28"/>
          <w:szCs w:val="28"/>
        </w:rPr>
        <w:br/>
      </w:r>
      <w:r w:rsidRPr="00791B76">
        <w:rPr>
          <w:rFonts w:ascii="Times New Roman" w:hAnsi="Times New Roman" w:cs="Times New Roman"/>
          <w:sz w:val="28"/>
          <w:szCs w:val="28"/>
        </w:rPr>
        <w:t>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r>
        <w:rPr>
          <w:rFonts w:ascii="Times New Roman" w:hAnsi="Times New Roman" w:cs="Times New Roman"/>
          <w:sz w:val="28"/>
          <w:szCs w:val="28"/>
        </w:rPr>
        <w:t xml:space="preserve"> </w:t>
      </w:r>
      <w:r w:rsidRPr="00791B76">
        <w:rPr>
          <w:rFonts w:ascii="Times New Roman" w:hAnsi="Times New Roman" w:cs="Times New Roman"/>
          <w:sz w:val="28"/>
          <w:szCs w:val="28"/>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r>
        <w:rPr>
          <w:rFonts w:ascii="Times New Roman" w:hAnsi="Times New Roman" w:cs="Times New Roman"/>
          <w:sz w:val="28"/>
          <w:szCs w:val="28"/>
        </w:rPr>
        <w:t xml:space="preserve"> </w:t>
      </w:r>
      <w:r w:rsidRPr="00791B76">
        <w:rPr>
          <w:rFonts w:ascii="Times New Roman" w:hAnsi="Times New Roman" w:cs="Times New Roman"/>
          <w:sz w:val="28"/>
          <w:szCs w:val="28"/>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7-10 ст. 23 Закона о недрах).</w:t>
      </w:r>
    </w:p>
    <w:p w:rsidR="0087151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 xml:space="preserve">Особенности деятельности по охране окружающей среды </w:t>
      </w:r>
      <w:r w:rsidR="00C5510D" w:rsidRPr="001C4F66">
        <w:rPr>
          <w:rFonts w:ascii="Times New Roman" w:hAnsi="Times New Roman" w:cs="Times New Roman"/>
          <w:sz w:val="28"/>
          <w:szCs w:val="28"/>
        </w:rPr>
        <w:t xml:space="preserve">при </w:t>
      </w:r>
      <w:r w:rsidR="00C5510D">
        <w:rPr>
          <w:rFonts w:ascii="Times New Roman" w:hAnsi="Times New Roman" w:cs="Times New Roman"/>
          <w:sz w:val="28"/>
          <w:szCs w:val="28"/>
        </w:rPr>
        <w:t>ведении работ по разведке и разработке месторождений полезных ископаемых</w:t>
      </w:r>
      <w:r w:rsidRPr="001C4F66">
        <w:rPr>
          <w:rFonts w:ascii="Times New Roman" w:hAnsi="Times New Roman" w:cs="Times New Roman"/>
          <w:sz w:val="28"/>
          <w:szCs w:val="28"/>
        </w:rPr>
        <w:t xml:space="preserve"> в целях обеспечения экологической безопасности проявляются в:</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C4F66">
        <w:rPr>
          <w:rFonts w:ascii="Times New Roman" w:hAnsi="Times New Roman" w:cs="Times New Roman"/>
          <w:sz w:val="28"/>
          <w:szCs w:val="28"/>
        </w:rPr>
        <w:t>собенностях природного объекта, подлежащего охране</w:t>
      </w:r>
      <w:r>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1C4F66">
        <w:rPr>
          <w:rFonts w:ascii="Times New Roman" w:hAnsi="Times New Roman" w:cs="Times New Roman"/>
          <w:sz w:val="28"/>
          <w:szCs w:val="28"/>
        </w:rPr>
        <w:t>ребованиях законодательства, предъявляемых к содержанию проектной документации на право пользования недрами и субъектам права пользования недрами</w:t>
      </w:r>
      <w:r>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C4F66">
        <w:rPr>
          <w:rFonts w:ascii="Times New Roman" w:hAnsi="Times New Roman" w:cs="Times New Roman"/>
          <w:sz w:val="28"/>
          <w:szCs w:val="28"/>
        </w:rPr>
        <w:t>собом порядке предоставления участков недр в пользование</w:t>
      </w:r>
      <w:r>
        <w:rPr>
          <w:rFonts w:ascii="Times New Roman" w:hAnsi="Times New Roman" w:cs="Times New Roman"/>
          <w:sz w:val="28"/>
          <w:szCs w:val="28"/>
        </w:rPr>
        <w:t xml:space="preserve">. </w:t>
      </w:r>
    </w:p>
    <w:p w:rsidR="00CD6C88" w:rsidRDefault="00871516" w:rsidP="00CD6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w:t>
      </w:r>
      <w:r w:rsidR="00CD6C88">
        <w:rPr>
          <w:rFonts w:ascii="Times New Roman" w:hAnsi="Times New Roman" w:cs="Times New Roman"/>
          <w:sz w:val="28"/>
          <w:szCs w:val="28"/>
        </w:rPr>
        <w:t xml:space="preserve">из </w:t>
      </w:r>
      <w:r>
        <w:rPr>
          <w:rFonts w:ascii="Times New Roman" w:hAnsi="Times New Roman" w:cs="Times New Roman"/>
          <w:sz w:val="28"/>
          <w:szCs w:val="28"/>
        </w:rPr>
        <w:t>элемент</w:t>
      </w:r>
      <w:r w:rsidR="00CD6C88">
        <w:rPr>
          <w:rFonts w:ascii="Times New Roman" w:hAnsi="Times New Roman" w:cs="Times New Roman"/>
          <w:sz w:val="28"/>
          <w:szCs w:val="28"/>
        </w:rPr>
        <w:t>ов</w:t>
      </w:r>
      <w:r>
        <w:rPr>
          <w:rFonts w:ascii="Times New Roman" w:hAnsi="Times New Roman" w:cs="Times New Roman"/>
          <w:sz w:val="28"/>
          <w:szCs w:val="28"/>
        </w:rPr>
        <w:t xml:space="preserve"> структуры, представленной выше</w:t>
      </w:r>
      <w:r w:rsidR="00CD6C88">
        <w:rPr>
          <w:rFonts w:ascii="Times New Roman" w:hAnsi="Times New Roman" w:cs="Times New Roman"/>
          <w:sz w:val="28"/>
          <w:szCs w:val="28"/>
        </w:rPr>
        <w:t>,</w:t>
      </w:r>
      <w:r>
        <w:rPr>
          <w:rFonts w:ascii="Times New Roman" w:hAnsi="Times New Roman" w:cs="Times New Roman"/>
          <w:sz w:val="28"/>
          <w:szCs w:val="28"/>
        </w:rPr>
        <w:t xml:space="preserve"> будет рассмотрен в рамках второй главы данной работы.</w:t>
      </w:r>
    </w:p>
    <w:p w:rsidR="00871516" w:rsidRPr="007243E9" w:rsidRDefault="00871516" w:rsidP="00A07EA5">
      <w:pPr>
        <w:pStyle w:val="2"/>
        <w:spacing w:before="0" w:after="40" w:line="360" w:lineRule="auto"/>
        <w:jc w:val="center"/>
        <w:rPr>
          <w:rFonts w:ascii="Century Schoolbook" w:hAnsi="Century Schoolbook" w:cs="Times New Roman"/>
          <w:sz w:val="28"/>
          <w:szCs w:val="28"/>
        </w:rPr>
      </w:pPr>
      <w:bookmarkStart w:id="6" w:name="_Toc513721624"/>
      <w:r w:rsidRPr="007243E9">
        <w:rPr>
          <w:rFonts w:ascii="Century Schoolbook" w:hAnsi="Century Schoolbook" w:cs="Times New Roman"/>
          <w:color w:val="auto"/>
          <w:sz w:val="28"/>
          <w:szCs w:val="28"/>
        </w:rPr>
        <w:t>§ 3. Правовое регулирование деятельности по обращению с отходами производства в России и зарубежных странах как одно из направлений обеспечения экологической безопасности</w:t>
      </w:r>
      <w:bookmarkEnd w:id="6"/>
    </w:p>
    <w:p w:rsidR="00871516" w:rsidRDefault="00871516" w:rsidP="007243E9">
      <w:pPr>
        <w:spacing w:after="40" w:line="360" w:lineRule="auto"/>
        <w:ind w:firstLine="709"/>
        <w:jc w:val="both"/>
        <w:rPr>
          <w:rFonts w:ascii="Times New Roman" w:hAnsi="Times New Roman" w:cs="Times New Roman"/>
          <w:sz w:val="28"/>
          <w:szCs w:val="28"/>
        </w:rPr>
      </w:pPr>
      <w:r w:rsidRPr="00C34FDD">
        <w:rPr>
          <w:rFonts w:ascii="Times New Roman" w:hAnsi="Times New Roman" w:cs="Times New Roman"/>
          <w:sz w:val="28"/>
          <w:szCs w:val="28"/>
        </w:rPr>
        <w:t xml:space="preserve">В Постановлении Совета Федерации Федерального Собрания Российской Федерации от </w:t>
      </w:r>
      <w:r w:rsidR="00AB5C3B">
        <w:rPr>
          <w:rFonts w:ascii="Times New Roman" w:hAnsi="Times New Roman" w:cs="Times New Roman"/>
          <w:sz w:val="28"/>
          <w:szCs w:val="28"/>
        </w:rPr>
        <w:t>06.02.</w:t>
      </w:r>
      <w:r w:rsidRPr="00C34FDD">
        <w:rPr>
          <w:rFonts w:ascii="Times New Roman" w:hAnsi="Times New Roman" w:cs="Times New Roman"/>
          <w:sz w:val="28"/>
          <w:szCs w:val="28"/>
        </w:rPr>
        <w:t xml:space="preserve"> 2013 № 17-СФ в качестве основного фактора, существенно </w:t>
      </w:r>
      <w:r w:rsidRPr="00C34FDD">
        <w:rPr>
          <w:rFonts w:ascii="Times New Roman" w:hAnsi="Times New Roman" w:cs="Times New Roman"/>
          <w:sz w:val="28"/>
          <w:szCs w:val="28"/>
        </w:rPr>
        <w:lastRenderedPageBreak/>
        <w:t>оказывающего влияние на уровень экологической безопасности</w:t>
      </w:r>
      <w:r w:rsidR="00314F67">
        <w:rPr>
          <w:rFonts w:ascii="Times New Roman" w:hAnsi="Times New Roman" w:cs="Times New Roman"/>
          <w:sz w:val="28"/>
          <w:szCs w:val="28"/>
        </w:rPr>
        <w:t>,</w:t>
      </w:r>
      <w:r w:rsidRPr="00C34FDD">
        <w:rPr>
          <w:rFonts w:ascii="Times New Roman" w:hAnsi="Times New Roman" w:cs="Times New Roman"/>
          <w:sz w:val="28"/>
          <w:szCs w:val="28"/>
        </w:rPr>
        <w:t xml:space="preserve"> было выделено отсутствие эффективной системы обезвреживания, переработки </w:t>
      </w:r>
      <w:r w:rsidR="00943D7C">
        <w:rPr>
          <w:rFonts w:ascii="Times New Roman" w:hAnsi="Times New Roman" w:cs="Times New Roman"/>
          <w:sz w:val="28"/>
          <w:szCs w:val="28"/>
        </w:rPr>
        <w:br/>
      </w:r>
      <w:r w:rsidRPr="00C34FDD">
        <w:rPr>
          <w:rFonts w:ascii="Times New Roman" w:hAnsi="Times New Roman" w:cs="Times New Roman"/>
          <w:sz w:val="28"/>
          <w:szCs w:val="28"/>
        </w:rPr>
        <w:t>и экологически безопасного удаления образующихся в результате текущей хозяйственной деятельности отходов.</w:t>
      </w:r>
    </w:p>
    <w:p w:rsidR="00871516" w:rsidRPr="00934B93" w:rsidRDefault="00871516" w:rsidP="00871516">
      <w:pPr>
        <w:spacing w:after="0" w:line="360" w:lineRule="auto"/>
        <w:ind w:firstLine="709"/>
        <w:jc w:val="both"/>
        <w:rPr>
          <w:rFonts w:ascii="Times New Roman" w:hAnsi="Times New Roman" w:cs="Times New Roman"/>
          <w:sz w:val="28"/>
          <w:szCs w:val="28"/>
        </w:rPr>
      </w:pPr>
      <w:r w:rsidRPr="00934B93">
        <w:rPr>
          <w:rFonts w:ascii="Times New Roman" w:hAnsi="Times New Roman" w:cs="Times New Roman"/>
          <w:sz w:val="28"/>
          <w:szCs w:val="28"/>
        </w:rPr>
        <w:t>Преамбула Закона</w:t>
      </w:r>
      <w:r w:rsidR="00314F67">
        <w:rPr>
          <w:rFonts w:ascii="Times New Roman" w:hAnsi="Times New Roman" w:cs="Times New Roman"/>
          <w:sz w:val="28"/>
          <w:szCs w:val="28"/>
        </w:rPr>
        <w:t xml:space="preserve"> о недрах</w:t>
      </w:r>
      <w:r w:rsidRPr="00934B93">
        <w:rPr>
          <w:rFonts w:ascii="Times New Roman" w:hAnsi="Times New Roman" w:cs="Times New Roman"/>
          <w:sz w:val="28"/>
          <w:szCs w:val="28"/>
        </w:rPr>
        <w:t xml:space="preserve"> указывает на то, что этот </w:t>
      </w:r>
      <w:r w:rsidR="00314F67">
        <w:rPr>
          <w:rFonts w:ascii="Times New Roman" w:hAnsi="Times New Roman" w:cs="Times New Roman"/>
          <w:sz w:val="28"/>
          <w:szCs w:val="28"/>
        </w:rPr>
        <w:t>з</w:t>
      </w:r>
      <w:r w:rsidRPr="00934B93">
        <w:rPr>
          <w:rFonts w:ascii="Times New Roman" w:hAnsi="Times New Roman" w:cs="Times New Roman"/>
          <w:sz w:val="28"/>
          <w:szCs w:val="28"/>
        </w:rPr>
        <w:t xml:space="preserve">акон регулирует отношения, возникающие в связи с недропользованием и с использованием отходов горнодобывающего и связанных с ним перерабатывающих производств. </w:t>
      </w:r>
      <w:r w:rsidRPr="00AC6AE4">
        <w:rPr>
          <w:rFonts w:ascii="Times New Roman" w:hAnsi="Times New Roman" w:cs="Times New Roman"/>
          <w:sz w:val="28"/>
          <w:szCs w:val="28"/>
        </w:rPr>
        <w:t>Пункт 3 ст. 6</w:t>
      </w:r>
      <w:r w:rsidRPr="00934B93">
        <w:rPr>
          <w:rFonts w:ascii="Times New Roman" w:hAnsi="Times New Roman" w:cs="Times New Roman"/>
          <w:sz w:val="28"/>
          <w:szCs w:val="28"/>
        </w:rPr>
        <w:t xml:space="preserve"> Закона определяет использование этих отходов как один из видов пользования недрами. </w:t>
      </w:r>
    </w:p>
    <w:p w:rsidR="00871516" w:rsidRPr="00934B93" w:rsidRDefault="00871516" w:rsidP="00871516">
      <w:pPr>
        <w:spacing w:after="0" w:line="360" w:lineRule="auto"/>
        <w:ind w:firstLine="709"/>
        <w:jc w:val="both"/>
        <w:rPr>
          <w:rFonts w:ascii="Times New Roman" w:hAnsi="Times New Roman" w:cs="Times New Roman"/>
          <w:sz w:val="28"/>
          <w:szCs w:val="28"/>
        </w:rPr>
      </w:pPr>
      <w:r w:rsidRPr="00934B93">
        <w:rPr>
          <w:rFonts w:ascii="Times New Roman" w:hAnsi="Times New Roman" w:cs="Times New Roman"/>
          <w:sz w:val="28"/>
          <w:szCs w:val="28"/>
        </w:rPr>
        <w:t xml:space="preserve">В соответствии с </w:t>
      </w:r>
      <w:r w:rsidRPr="00AC6AE4">
        <w:rPr>
          <w:rFonts w:ascii="Times New Roman" w:hAnsi="Times New Roman" w:cs="Times New Roman"/>
          <w:sz w:val="28"/>
          <w:szCs w:val="28"/>
        </w:rPr>
        <w:t>п. 4 ч. 2 ст. 22</w:t>
      </w:r>
      <w:r w:rsidRPr="00934B93">
        <w:rPr>
          <w:rFonts w:ascii="Times New Roman" w:hAnsi="Times New Roman" w:cs="Times New Roman"/>
          <w:sz w:val="28"/>
          <w:szCs w:val="28"/>
        </w:rPr>
        <w:t xml:space="preserve"> пользователь недр имеет право использовать эти отходы. Более того, согласно </w:t>
      </w:r>
      <w:r w:rsidRPr="00AC6AE4">
        <w:rPr>
          <w:rFonts w:ascii="Times New Roman" w:hAnsi="Times New Roman" w:cs="Times New Roman"/>
          <w:sz w:val="28"/>
          <w:szCs w:val="28"/>
        </w:rPr>
        <w:t>п. 3 ст. 23.3</w:t>
      </w:r>
      <w:r w:rsidRPr="00934B93">
        <w:rPr>
          <w:rFonts w:ascii="Times New Roman" w:hAnsi="Times New Roman" w:cs="Times New Roman"/>
          <w:sz w:val="28"/>
          <w:szCs w:val="28"/>
        </w:rPr>
        <w:t xml:space="preserve"> Закона </w:t>
      </w:r>
      <w:r w:rsidR="00314F67">
        <w:rPr>
          <w:rFonts w:ascii="Times New Roman" w:hAnsi="Times New Roman" w:cs="Times New Roman"/>
          <w:sz w:val="28"/>
          <w:szCs w:val="28"/>
        </w:rPr>
        <w:t xml:space="preserve">о </w:t>
      </w:r>
      <w:r w:rsidRPr="00934B93">
        <w:rPr>
          <w:rFonts w:ascii="Times New Roman" w:hAnsi="Times New Roman" w:cs="Times New Roman"/>
          <w:sz w:val="28"/>
          <w:szCs w:val="28"/>
        </w:rPr>
        <w:t xml:space="preserve">недрах пользователи недр, осуществляющие первичную переработку получаемого ими из недр минерального сырья, обязаны обеспечить наиболее полное использование продуктов и отходов переработки (шламов, </w:t>
      </w:r>
      <w:proofErr w:type="spellStart"/>
      <w:r w:rsidRPr="00934B93">
        <w:rPr>
          <w:rFonts w:ascii="Times New Roman" w:hAnsi="Times New Roman" w:cs="Times New Roman"/>
          <w:sz w:val="28"/>
          <w:szCs w:val="28"/>
        </w:rPr>
        <w:t>пылей</w:t>
      </w:r>
      <w:proofErr w:type="spellEnd"/>
      <w:r w:rsidRPr="00934B93">
        <w:rPr>
          <w:rFonts w:ascii="Times New Roman" w:hAnsi="Times New Roman" w:cs="Times New Roman"/>
          <w:sz w:val="28"/>
          <w:szCs w:val="28"/>
        </w:rPr>
        <w:t>, сточных вод и других), складирование, учет и сохранение временно неиспользуемых продуктов и отходов производства, содержащих полезные компоненты.</w:t>
      </w:r>
    </w:p>
    <w:p w:rsidR="00871516" w:rsidRPr="00C34FDD" w:rsidRDefault="00926C5B"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71516">
        <w:rPr>
          <w:rFonts w:ascii="Times New Roman" w:hAnsi="Times New Roman" w:cs="Times New Roman"/>
          <w:sz w:val="28"/>
          <w:szCs w:val="28"/>
        </w:rPr>
        <w:t>овременно</w:t>
      </w:r>
      <w:r>
        <w:rPr>
          <w:rFonts w:ascii="Times New Roman" w:hAnsi="Times New Roman" w:cs="Times New Roman"/>
          <w:sz w:val="28"/>
          <w:szCs w:val="28"/>
        </w:rPr>
        <w:t>е</w:t>
      </w:r>
      <w:r w:rsidR="00871516">
        <w:rPr>
          <w:rFonts w:ascii="Times New Roman" w:hAnsi="Times New Roman" w:cs="Times New Roman"/>
          <w:sz w:val="28"/>
          <w:szCs w:val="28"/>
        </w:rPr>
        <w:t xml:space="preserve"> российско</w:t>
      </w:r>
      <w:r>
        <w:rPr>
          <w:rFonts w:ascii="Times New Roman" w:hAnsi="Times New Roman" w:cs="Times New Roman"/>
          <w:sz w:val="28"/>
          <w:szCs w:val="28"/>
        </w:rPr>
        <w:t>е</w:t>
      </w:r>
      <w:r w:rsidR="00871516">
        <w:rPr>
          <w:rFonts w:ascii="Times New Roman" w:hAnsi="Times New Roman" w:cs="Times New Roman"/>
          <w:sz w:val="28"/>
          <w:szCs w:val="28"/>
        </w:rPr>
        <w:t xml:space="preserve"> законодательств</w:t>
      </w:r>
      <w:r>
        <w:rPr>
          <w:rFonts w:ascii="Times New Roman" w:hAnsi="Times New Roman" w:cs="Times New Roman"/>
          <w:sz w:val="28"/>
          <w:szCs w:val="28"/>
        </w:rPr>
        <w:t>о</w:t>
      </w:r>
      <w:r w:rsidR="00871516" w:rsidRPr="00C34FDD">
        <w:rPr>
          <w:rFonts w:ascii="Times New Roman" w:hAnsi="Times New Roman" w:cs="Times New Roman"/>
          <w:sz w:val="28"/>
          <w:szCs w:val="28"/>
        </w:rPr>
        <w:t xml:space="preserve"> под отходами производства </w:t>
      </w:r>
      <w:r>
        <w:rPr>
          <w:rFonts w:ascii="Times New Roman" w:hAnsi="Times New Roman" w:cs="Times New Roman"/>
          <w:sz w:val="28"/>
          <w:szCs w:val="28"/>
        </w:rPr>
        <w:br/>
      </w:r>
      <w:r w:rsidR="00871516" w:rsidRPr="00C34FDD">
        <w:rPr>
          <w:rFonts w:ascii="Times New Roman" w:hAnsi="Times New Roman" w:cs="Times New Roman"/>
          <w:sz w:val="28"/>
          <w:szCs w:val="28"/>
        </w:rPr>
        <w:t>и потребления понима</w:t>
      </w:r>
      <w:r>
        <w:rPr>
          <w:rFonts w:ascii="Times New Roman" w:hAnsi="Times New Roman" w:cs="Times New Roman"/>
          <w:sz w:val="28"/>
          <w:szCs w:val="28"/>
        </w:rPr>
        <w:t>ет</w:t>
      </w:r>
      <w:r w:rsidR="00871516" w:rsidRPr="00C34FDD">
        <w:rPr>
          <w:rFonts w:ascii="Times New Roman" w:hAnsi="Times New Roman" w:cs="Times New Roman"/>
          <w:sz w:val="28"/>
          <w:szCs w:val="28"/>
        </w:rPr>
        <w:t xml:space="preserve"> вещества или предметы, которые образованы </w:t>
      </w:r>
      <w:r>
        <w:rPr>
          <w:rFonts w:ascii="Times New Roman" w:hAnsi="Times New Roman" w:cs="Times New Roman"/>
          <w:sz w:val="28"/>
          <w:szCs w:val="28"/>
        </w:rPr>
        <w:br/>
      </w:r>
      <w:r w:rsidR="00871516" w:rsidRPr="00C34FDD">
        <w:rPr>
          <w:rFonts w:ascii="Times New Roman" w:hAnsi="Times New Roman" w:cs="Times New Roman"/>
          <w:sz w:val="28"/>
          <w:szCs w:val="28"/>
        </w:rPr>
        <w:t>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(ст. 1 Федерального закона</w:t>
      </w:r>
      <w:r w:rsidR="00314F67">
        <w:rPr>
          <w:rFonts w:ascii="Times New Roman" w:hAnsi="Times New Roman" w:cs="Times New Roman"/>
          <w:sz w:val="28"/>
          <w:szCs w:val="28"/>
        </w:rPr>
        <w:t xml:space="preserve"> </w:t>
      </w:r>
      <w:r w:rsidR="00314F67" w:rsidRPr="00314F67">
        <w:rPr>
          <w:rFonts w:ascii="Times New Roman" w:hAnsi="Times New Roman" w:cs="Times New Roman"/>
          <w:sz w:val="28"/>
          <w:szCs w:val="28"/>
        </w:rPr>
        <w:t xml:space="preserve">от 24.06.1998 </w:t>
      </w:r>
      <w:r w:rsidR="00314F67">
        <w:rPr>
          <w:rFonts w:ascii="Times New Roman" w:hAnsi="Times New Roman" w:cs="Times New Roman"/>
          <w:sz w:val="28"/>
          <w:szCs w:val="28"/>
        </w:rPr>
        <w:t>№</w:t>
      </w:r>
      <w:r w:rsidR="00314F67" w:rsidRPr="00314F67">
        <w:rPr>
          <w:rFonts w:ascii="Times New Roman" w:hAnsi="Times New Roman" w:cs="Times New Roman"/>
          <w:sz w:val="28"/>
          <w:szCs w:val="28"/>
        </w:rPr>
        <w:t xml:space="preserve"> 89</w:t>
      </w:r>
      <w:r w:rsidR="00314F67">
        <w:rPr>
          <w:rFonts w:ascii="Times New Roman" w:hAnsi="Times New Roman" w:cs="Times New Roman"/>
          <w:sz w:val="28"/>
          <w:szCs w:val="28"/>
        </w:rPr>
        <w:t xml:space="preserve"> </w:t>
      </w:r>
      <w:r w:rsidR="00871516" w:rsidRPr="00C34FDD">
        <w:rPr>
          <w:rFonts w:ascii="Times New Roman" w:hAnsi="Times New Roman" w:cs="Times New Roman"/>
          <w:sz w:val="28"/>
          <w:szCs w:val="28"/>
        </w:rPr>
        <w:t>«Об отходах производства и потребления»).</w:t>
      </w:r>
    </w:p>
    <w:p w:rsidR="00CB5A04" w:rsidRDefault="00871516" w:rsidP="00871516">
      <w:pPr>
        <w:spacing w:after="0" w:line="360" w:lineRule="auto"/>
        <w:ind w:firstLine="709"/>
        <w:jc w:val="both"/>
        <w:rPr>
          <w:rFonts w:ascii="Times New Roman" w:hAnsi="Times New Roman" w:cs="Times New Roman"/>
          <w:sz w:val="28"/>
          <w:szCs w:val="28"/>
        </w:rPr>
      </w:pPr>
      <w:r w:rsidRPr="00C34FDD">
        <w:rPr>
          <w:rFonts w:ascii="Times New Roman" w:hAnsi="Times New Roman" w:cs="Times New Roman"/>
          <w:sz w:val="28"/>
          <w:szCs w:val="28"/>
        </w:rPr>
        <w:t>Отходы производства (промышленные отходы) представляют собой твердые, жидкие и газообразные отходы производства, полученные в результате химических, термических, механических и других преобразований материалов природного и антропогенного воздействия</w:t>
      </w:r>
      <w:r w:rsidR="002D5312" w:rsidRPr="00C34FDD">
        <w:rPr>
          <w:rStyle w:val="a6"/>
          <w:rFonts w:ascii="Times New Roman" w:hAnsi="Times New Roman" w:cs="Times New Roman"/>
          <w:sz w:val="28"/>
          <w:szCs w:val="28"/>
        </w:rPr>
        <w:footnoteReference w:id="15"/>
      </w:r>
      <w:r w:rsidRPr="00C34FDD">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sidRPr="00C34FDD">
        <w:rPr>
          <w:rFonts w:ascii="Times New Roman" w:hAnsi="Times New Roman" w:cs="Times New Roman"/>
          <w:sz w:val="28"/>
          <w:szCs w:val="28"/>
        </w:rPr>
        <w:lastRenderedPageBreak/>
        <w:t>К промышленным отходам относятся в том числе сточные и промывные воды предприятий, а также углекислый газ, выделяемый при сжигании ископаемого топлива (угля, нефтепродуктов, газа).</w:t>
      </w:r>
    </w:p>
    <w:p w:rsidR="00871516" w:rsidRDefault="00871516" w:rsidP="00871516">
      <w:pPr>
        <w:spacing w:after="0" w:line="360" w:lineRule="auto"/>
        <w:ind w:firstLine="709"/>
        <w:jc w:val="both"/>
        <w:rPr>
          <w:rFonts w:ascii="Times New Roman" w:hAnsi="Times New Roman" w:cs="Times New Roman"/>
          <w:sz w:val="28"/>
          <w:szCs w:val="28"/>
        </w:rPr>
      </w:pPr>
      <w:r w:rsidRPr="00C34FDD">
        <w:rPr>
          <w:rFonts w:ascii="Times New Roman" w:hAnsi="Times New Roman" w:cs="Times New Roman"/>
          <w:sz w:val="28"/>
          <w:szCs w:val="28"/>
        </w:rPr>
        <w:t xml:space="preserve">К настоящему времени количество не утилизированных отходов </w:t>
      </w:r>
      <w:r w:rsidR="004C3974">
        <w:rPr>
          <w:rFonts w:ascii="Times New Roman" w:hAnsi="Times New Roman" w:cs="Times New Roman"/>
          <w:sz w:val="28"/>
          <w:szCs w:val="28"/>
        </w:rPr>
        <w:br/>
      </w:r>
      <w:r w:rsidRPr="00C34FDD">
        <w:rPr>
          <w:rFonts w:ascii="Times New Roman" w:hAnsi="Times New Roman" w:cs="Times New Roman"/>
          <w:sz w:val="28"/>
          <w:szCs w:val="28"/>
        </w:rPr>
        <w:t>по стране оценивается приблизительно в 82 млрд. тонн. При этом, в России средний уровень использования промышленных отходов составляет 35%, твердых бытовых – 4%, в то время как в Европе перерабатывается более 50% отходов.</w:t>
      </w:r>
      <w:r w:rsidRPr="00C34FDD">
        <w:rPr>
          <w:rStyle w:val="a6"/>
          <w:rFonts w:ascii="Times New Roman" w:hAnsi="Times New Roman" w:cs="Times New Roman"/>
          <w:sz w:val="28"/>
          <w:szCs w:val="28"/>
        </w:rPr>
        <w:footnoteReference w:id="16"/>
      </w:r>
      <w:r w:rsidRPr="00C34FDD">
        <w:rPr>
          <w:rFonts w:ascii="Times New Roman" w:hAnsi="Times New Roman" w:cs="Times New Roman"/>
          <w:sz w:val="28"/>
          <w:szCs w:val="28"/>
        </w:rPr>
        <w:t xml:space="preserve"> Основными источниками образования отходов по-прежнему остаются предприятия топливно-энергетического комплекса, жилищно-коммунального, сельского хозяйства, горнодобывающей, деревоперерабатывающей промышленности. При этом, «производственная база подавляющего большинства предприятий в России характеризуется высокими показателями </w:t>
      </w:r>
      <w:proofErr w:type="spellStart"/>
      <w:r w:rsidRPr="00C34FDD">
        <w:rPr>
          <w:rFonts w:ascii="Times New Roman" w:hAnsi="Times New Roman" w:cs="Times New Roman"/>
          <w:sz w:val="28"/>
          <w:szCs w:val="28"/>
        </w:rPr>
        <w:t>ресурсо</w:t>
      </w:r>
      <w:proofErr w:type="spellEnd"/>
      <w:r w:rsidRPr="00C34FDD">
        <w:rPr>
          <w:rFonts w:ascii="Times New Roman" w:hAnsi="Times New Roman" w:cs="Times New Roman"/>
          <w:sz w:val="28"/>
          <w:szCs w:val="28"/>
        </w:rPr>
        <w:t xml:space="preserve">-, </w:t>
      </w:r>
      <w:proofErr w:type="spellStart"/>
      <w:r w:rsidRPr="00C34FDD">
        <w:rPr>
          <w:rFonts w:ascii="Times New Roman" w:hAnsi="Times New Roman" w:cs="Times New Roman"/>
          <w:sz w:val="28"/>
          <w:szCs w:val="28"/>
        </w:rPr>
        <w:t>материало</w:t>
      </w:r>
      <w:proofErr w:type="spellEnd"/>
      <w:r w:rsidRPr="00C34FDD">
        <w:rPr>
          <w:rFonts w:ascii="Times New Roman" w:hAnsi="Times New Roman" w:cs="Times New Roman"/>
          <w:sz w:val="28"/>
          <w:szCs w:val="28"/>
        </w:rPr>
        <w:t>- и энергопотребления, что обуславливает значительное образование отходов при низком уровне их переработки».</w:t>
      </w:r>
      <w:r w:rsidRPr="00C34FDD">
        <w:rPr>
          <w:rStyle w:val="a6"/>
          <w:rFonts w:ascii="Times New Roman" w:hAnsi="Times New Roman" w:cs="Times New Roman"/>
          <w:sz w:val="28"/>
          <w:szCs w:val="28"/>
        </w:rPr>
        <w:footnoteReference w:id="17"/>
      </w:r>
    </w:p>
    <w:p w:rsidR="00871516" w:rsidRPr="00C34FDD" w:rsidRDefault="004C3974"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1516" w:rsidRPr="00C34FDD">
        <w:rPr>
          <w:rFonts w:ascii="Times New Roman" w:hAnsi="Times New Roman" w:cs="Times New Roman"/>
          <w:sz w:val="28"/>
          <w:szCs w:val="28"/>
        </w:rPr>
        <w:t xml:space="preserve">опросы обращения с отходами неоднократно исследовались </w:t>
      </w:r>
      <w:r>
        <w:rPr>
          <w:rFonts w:ascii="Times New Roman" w:hAnsi="Times New Roman" w:cs="Times New Roman"/>
          <w:sz w:val="28"/>
          <w:szCs w:val="28"/>
        </w:rPr>
        <w:br/>
      </w:r>
      <w:r w:rsidR="00871516" w:rsidRPr="00C34FDD">
        <w:rPr>
          <w:rFonts w:ascii="Times New Roman" w:hAnsi="Times New Roman" w:cs="Times New Roman"/>
          <w:sz w:val="28"/>
          <w:szCs w:val="28"/>
        </w:rPr>
        <w:t>в правоприменительной практике, нашли свое отражение в</w:t>
      </w:r>
      <w:r w:rsidR="006F2775">
        <w:rPr>
          <w:rFonts w:ascii="Times New Roman" w:hAnsi="Times New Roman" w:cs="Times New Roman"/>
          <w:sz w:val="28"/>
          <w:szCs w:val="28"/>
        </w:rPr>
        <w:t xml:space="preserve"> решениях высших судов </w:t>
      </w:r>
      <w:r w:rsidR="00871516" w:rsidRPr="00C34FDD">
        <w:rPr>
          <w:rFonts w:ascii="Times New Roman" w:hAnsi="Times New Roman" w:cs="Times New Roman"/>
          <w:sz w:val="28"/>
          <w:szCs w:val="28"/>
        </w:rPr>
        <w:t xml:space="preserve"> </w:t>
      </w:r>
      <w:r w:rsidR="00DF171E" w:rsidRPr="0015158F">
        <w:rPr>
          <w:rFonts w:ascii="Times New Roman" w:hAnsi="Times New Roman" w:cs="Times New Roman"/>
          <w:sz w:val="28"/>
          <w:szCs w:val="28"/>
        </w:rPr>
        <w:t>Российской Федерации</w:t>
      </w:r>
      <w:r w:rsidR="00871516" w:rsidRPr="00C34FDD">
        <w:rPr>
          <w:rFonts w:ascii="Times New Roman" w:hAnsi="Times New Roman" w:cs="Times New Roman"/>
          <w:sz w:val="28"/>
          <w:szCs w:val="28"/>
        </w:rPr>
        <w:t xml:space="preserve"> (ярки</w:t>
      </w:r>
      <w:r w:rsidR="006F2775">
        <w:rPr>
          <w:rFonts w:ascii="Times New Roman" w:hAnsi="Times New Roman" w:cs="Times New Roman"/>
          <w:sz w:val="28"/>
          <w:szCs w:val="28"/>
        </w:rPr>
        <w:t>е</w:t>
      </w:r>
      <w:r w:rsidR="00871516" w:rsidRPr="00C34FDD">
        <w:rPr>
          <w:rFonts w:ascii="Times New Roman" w:hAnsi="Times New Roman" w:cs="Times New Roman"/>
          <w:sz w:val="28"/>
          <w:szCs w:val="28"/>
        </w:rPr>
        <w:t xml:space="preserve"> пример</w:t>
      </w:r>
      <w:r w:rsidR="006F2775">
        <w:rPr>
          <w:rFonts w:ascii="Times New Roman" w:hAnsi="Times New Roman" w:cs="Times New Roman"/>
          <w:sz w:val="28"/>
          <w:szCs w:val="28"/>
        </w:rPr>
        <w:t>ы</w:t>
      </w:r>
      <w:r w:rsidR="00871516" w:rsidRPr="00C34FDD">
        <w:rPr>
          <w:rFonts w:ascii="Times New Roman" w:hAnsi="Times New Roman" w:cs="Times New Roman"/>
          <w:sz w:val="28"/>
          <w:szCs w:val="28"/>
        </w:rPr>
        <w:t xml:space="preserve"> - </w:t>
      </w:r>
      <w:r w:rsidR="006F2775">
        <w:rPr>
          <w:rFonts w:ascii="Times New Roman" w:hAnsi="Times New Roman" w:cs="Times New Roman"/>
          <w:sz w:val="28"/>
          <w:szCs w:val="28"/>
        </w:rPr>
        <w:t>п</w:t>
      </w:r>
      <w:r w:rsidR="00871516" w:rsidRPr="00C34FDD">
        <w:rPr>
          <w:rFonts w:ascii="Times New Roman" w:hAnsi="Times New Roman" w:cs="Times New Roman"/>
          <w:sz w:val="28"/>
          <w:szCs w:val="28"/>
        </w:rPr>
        <w:t xml:space="preserve">остановление Конституционного Суда </w:t>
      </w:r>
      <w:r w:rsidR="00DF171E" w:rsidRPr="0015158F">
        <w:rPr>
          <w:rFonts w:ascii="Times New Roman" w:hAnsi="Times New Roman" w:cs="Times New Roman"/>
          <w:sz w:val="28"/>
          <w:szCs w:val="28"/>
        </w:rPr>
        <w:t>Российской Федерации</w:t>
      </w:r>
      <w:r w:rsidR="00871516" w:rsidRPr="00C34FDD">
        <w:rPr>
          <w:rFonts w:ascii="Times New Roman" w:hAnsi="Times New Roman" w:cs="Times New Roman"/>
          <w:sz w:val="28"/>
          <w:szCs w:val="28"/>
        </w:rPr>
        <w:t xml:space="preserve"> от 05.03.2013 </w:t>
      </w:r>
      <w:r w:rsidR="00DF171E">
        <w:rPr>
          <w:rFonts w:ascii="Times New Roman" w:hAnsi="Times New Roman" w:cs="Times New Roman"/>
          <w:sz w:val="28"/>
          <w:szCs w:val="28"/>
        </w:rPr>
        <w:br/>
      </w:r>
      <w:r>
        <w:rPr>
          <w:rFonts w:ascii="Times New Roman" w:hAnsi="Times New Roman" w:cs="Times New Roman"/>
          <w:sz w:val="28"/>
          <w:szCs w:val="28"/>
        </w:rPr>
        <w:t>№</w:t>
      </w:r>
      <w:r w:rsidR="00871516" w:rsidRPr="00C34FDD">
        <w:rPr>
          <w:rFonts w:ascii="Times New Roman" w:hAnsi="Times New Roman" w:cs="Times New Roman"/>
          <w:sz w:val="28"/>
          <w:szCs w:val="28"/>
        </w:rPr>
        <w:t xml:space="preserve"> 5-П</w:t>
      </w:r>
      <w:r w:rsidR="006F2775">
        <w:rPr>
          <w:rFonts w:ascii="Times New Roman" w:hAnsi="Times New Roman" w:cs="Times New Roman"/>
          <w:sz w:val="28"/>
          <w:szCs w:val="28"/>
        </w:rPr>
        <w:t>, о</w:t>
      </w:r>
      <w:r w:rsidR="00871516" w:rsidRPr="00C34FDD">
        <w:rPr>
          <w:rFonts w:ascii="Times New Roman" w:hAnsi="Times New Roman" w:cs="Times New Roman"/>
          <w:sz w:val="28"/>
          <w:szCs w:val="28"/>
        </w:rPr>
        <w:t xml:space="preserve">пределение Верховного Суда </w:t>
      </w:r>
      <w:r w:rsidR="00DF171E" w:rsidRPr="0015158F">
        <w:rPr>
          <w:rFonts w:ascii="Times New Roman" w:hAnsi="Times New Roman" w:cs="Times New Roman"/>
          <w:sz w:val="28"/>
          <w:szCs w:val="28"/>
        </w:rPr>
        <w:t>Российской Федерации</w:t>
      </w:r>
      <w:r w:rsidR="00871516" w:rsidRPr="00C34FDD">
        <w:rPr>
          <w:rFonts w:ascii="Times New Roman" w:hAnsi="Times New Roman" w:cs="Times New Roman"/>
          <w:sz w:val="28"/>
          <w:szCs w:val="28"/>
        </w:rPr>
        <w:t xml:space="preserve"> от 04.02.2015 </w:t>
      </w:r>
      <w:r w:rsidR="00DF171E">
        <w:rPr>
          <w:rFonts w:ascii="Times New Roman" w:hAnsi="Times New Roman" w:cs="Times New Roman"/>
          <w:sz w:val="28"/>
          <w:szCs w:val="28"/>
        </w:rPr>
        <w:br/>
      </w:r>
      <w:r w:rsidR="00871516" w:rsidRPr="00C34FDD">
        <w:rPr>
          <w:rFonts w:ascii="Times New Roman" w:hAnsi="Times New Roman" w:cs="Times New Roman"/>
          <w:sz w:val="28"/>
          <w:szCs w:val="28"/>
        </w:rPr>
        <w:t xml:space="preserve">по делу </w:t>
      </w:r>
      <w:r>
        <w:rPr>
          <w:rFonts w:ascii="Times New Roman" w:hAnsi="Times New Roman" w:cs="Times New Roman"/>
          <w:sz w:val="28"/>
          <w:szCs w:val="28"/>
        </w:rPr>
        <w:t>№</w:t>
      </w:r>
      <w:r w:rsidR="00871516" w:rsidRPr="00C34FDD">
        <w:rPr>
          <w:rFonts w:ascii="Times New Roman" w:hAnsi="Times New Roman" w:cs="Times New Roman"/>
          <w:sz w:val="28"/>
          <w:szCs w:val="28"/>
        </w:rPr>
        <w:t xml:space="preserve"> 301-КГ14-1670.</w:t>
      </w:r>
    </w:p>
    <w:p w:rsidR="00871516" w:rsidRDefault="00871516" w:rsidP="00871516">
      <w:pPr>
        <w:spacing w:after="0" w:line="360" w:lineRule="auto"/>
        <w:ind w:firstLine="709"/>
        <w:jc w:val="both"/>
        <w:rPr>
          <w:rFonts w:ascii="Times New Roman" w:hAnsi="Times New Roman" w:cs="Times New Roman"/>
          <w:sz w:val="28"/>
          <w:szCs w:val="28"/>
        </w:rPr>
      </w:pPr>
      <w:r w:rsidRPr="00C34FDD">
        <w:rPr>
          <w:rFonts w:ascii="Times New Roman" w:hAnsi="Times New Roman" w:cs="Times New Roman"/>
          <w:sz w:val="28"/>
          <w:szCs w:val="28"/>
        </w:rPr>
        <w:t>Стоит отметить, что</w:t>
      </w:r>
      <w:r>
        <w:rPr>
          <w:rFonts w:ascii="Times New Roman" w:hAnsi="Times New Roman" w:cs="Times New Roman"/>
          <w:sz w:val="28"/>
          <w:szCs w:val="28"/>
        </w:rPr>
        <w:t>,</w:t>
      </w:r>
      <w:r w:rsidR="006F2775">
        <w:rPr>
          <w:rFonts w:ascii="Times New Roman" w:hAnsi="Times New Roman" w:cs="Times New Roman"/>
          <w:sz w:val="28"/>
          <w:szCs w:val="28"/>
        </w:rPr>
        <w:t xml:space="preserve"> несмотря на</w:t>
      </w:r>
      <w:r w:rsidRPr="00C34FDD">
        <w:rPr>
          <w:rFonts w:ascii="Times New Roman" w:hAnsi="Times New Roman" w:cs="Times New Roman"/>
          <w:sz w:val="28"/>
          <w:szCs w:val="28"/>
        </w:rPr>
        <w:t xml:space="preserve"> частые изменени</w:t>
      </w:r>
      <w:r w:rsidR="006F2775">
        <w:rPr>
          <w:rFonts w:ascii="Times New Roman" w:hAnsi="Times New Roman" w:cs="Times New Roman"/>
          <w:sz w:val="28"/>
          <w:szCs w:val="28"/>
        </w:rPr>
        <w:t xml:space="preserve">я, вносимые </w:t>
      </w:r>
      <w:r w:rsidR="006F2775">
        <w:rPr>
          <w:rFonts w:ascii="Times New Roman" w:hAnsi="Times New Roman" w:cs="Times New Roman"/>
          <w:sz w:val="28"/>
          <w:szCs w:val="28"/>
        </w:rPr>
        <w:br/>
      </w:r>
      <w:r w:rsidRPr="00C34FDD">
        <w:rPr>
          <w:rFonts w:ascii="Times New Roman" w:hAnsi="Times New Roman" w:cs="Times New Roman"/>
          <w:sz w:val="28"/>
          <w:szCs w:val="28"/>
        </w:rPr>
        <w:t>в нормативно-правовые акты, регулирующи</w:t>
      </w:r>
      <w:r w:rsidR="006F2775">
        <w:rPr>
          <w:rFonts w:ascii="Times New Roman" w:hAnsi="Times New Roman" w:cs="Times New Roman"/>
          <w:sz w:val="28"/>
          <w:szCs w:val="28"/>
        </w:rPr>
        <w:t>е</w:t>
      </w:r>
      <w:r w:rsidRPr="00C34FDD">
        <w:rPr>
          <w:rFonts w:ascii="Times New Roman" w:hAnsi="Times New Roman" w:cs="Times New Roman"/>
          <w:sz w:val="28"/>
          <w:szCs w:val="28"/>
        </w:rPr>
        <w:t xml:space="preserve"> правоотношения в сфере обращения</w:t>
      </w:r>
      <w:r w:rsidR="006F2775">
        <w:rPr>
          <w:rFonts w:ascii="Times New Roman" w:hAnsi="Times New Roman" w:cs="Times New Roman"/>
          <w:sz w:val="28"/>
          <w:szCs w:val="28"/>
        </w:rPr>
        <w:t xml:space="preserve"> с</w:t>
      </w:r>
      <w:r w:rsidRPr="00C34FDD">
        <w:rPr>
          <w:rFonts w:ascii="Times New Roman" w:hAnsi="Times New Roman" w:cs="Times New Roman"/>
          <w:sz w:val="28"/>
          <w:szCs w:val="28"/>
        </w:rPr>
        <w:t xml:space="preserve"> отходами, </w:t>
      </w:r>
      <w:r w:rsidR="006F2775">
        <w:rPr>
          <w:rFonts w:ascii="Times New Roman" w:hAnsi="Times New Roman" w:cs="Times New Roman"/>
          <w:sz w:val="28"/>
          <w:szCs w:val="28"/>
        </w:rPr>
        <w:t xml:space="preserve">и в сфере </w:t>
      </w:r>
      <w:r w:rsidRPr="00C34FDD">
        <w:rPr>
          <w:rFonts w:ascii="Times New Roman" w:hAnsi="Times New Roman" w:cs="Times New Roman"/>
          <w:sz w:val="28"/>
          <w:szCs w:val="28"/>
        </w:rPr>
        <w:t>охраны окружающей среды, некоторые исследователи отмечают, что «нормативно-правовая база охраны окружающей среды,</w:t>
      </w:r>
      <w:r w:rsidR="00025BEE">
        <w:rPr>
          <w:rFonts w:ascii="Times New Roman" w:hAnsi="Times New Roman" w:cs="Times New Roman"/>
          <w:sz w:val="28"/>
          <w:szCs w:val="28"/>
        </w:rPr>
        <w:t xml:space="preserve"> </w:t>
      </w:r>
      <w:r w:rsidRPr="00C34FDD">
        <w:rPr>
          <w:rFonts w:ascii="Times New Roman" w:hAnsi="Times New Roman" w:cs="Times New Roman"/>
          <w:sz w:val="28"/>
          <w:szCs w:val="28"/>
        </w:rPr>
        <w:t xml:space="preserve">созданная в конце 1990-х годов, в настоящее время не отвечает </w:t>
      </w:r>
      <w:r w:rsidRPr="00C34FDD">
        <w:rPr>
          <w:rFonts w:ascii="Times New Roman" w:hAnsi="Times New Roman" w:cs="Times New Roman"/>
          <w:sz w:val="28"/>
          <w:szCs w:val="28"/>
        </w:rPr>
        <w:lastRenderedPageBreak/>
        <w:t xml:space="preserve">требованиям социально-экономического развития страны и нуждается </w:t>
      </w:r>
      <w:r w:rsidR="006F2775">
        <w:rPr>
          <w:rFonts w:ascii="Times New Roman" w:hAnsi="Times New Roman" w:cs="Times New Roman"/>
          <w:sz w:val="28"/>
          <w:szCs w:val="28"/>
        </w:rPr>
        <w:br/>
      </w:r>
      <w:r w:rsidRPr="00C34FDD">
        <w:rPr>
          <w:rFonts w:ascii="Times New Roman" w:hAnsi="Times New Roman" w:cs="Times New Roman"/>
          <w:sz w:val="28"/>
          <w:szCs w:val="28"/>
        </w:rPr>
        <w:t xml:space="preserve">в модернизации».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заключить, что в Российской Федерации назрела необходимость для создания целостной и охватывающей по возможности наибольшее количество вопросов в данной отрасли законодательной базы </w:t>
      </w:r>
      <w:r>
        <w:rPr>
          <w:rFonts w:ascii="Times New Roman" w:hAnsi="Times New Roman" w:cs="Times New Roman"/>
          <w:sz w:val="28"/>
          <w:szCs w:val="28"/>
        </w:rPr>
        <w:br/>
        <w:t xml:space="preserve">и сформированной на ее основе единообразной практики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в том числе и в сфере недропользования, как сфере, оказывающей значительное влияние на окружающую среду.</w:t>
      </w:r>
    </w:p>
    <w:p w:rsidR="00871516" w:rsidRPr="00A1089A" w:rsidRDefault="00871516" w:rsidP="00871516">
      <w:pPr>
        <w:pStyle w:val="ConsPlusNormal"/>
        <w:spacing w:line="360" w:lineRule="auto"/>
        <w:ind w:firstLine="709"/>
        <w:jc w:val="both"/>
        <w:rPr>
          <w:sz w:val="28"/>
          <w:szCs w:val="28"/>
        </w:rPr>
      </w:pPr>
      <w:r w:rsidRPr="00A1089A">
        <w:rPr>
          <w:sz w:val="28"/>
          <w:szCs w:val="28"/>
        </w:rPr>
        <w:t xml:space="preserve">Для выработки в России </w:t>
      </w:r>
      <w:r w:rsidR="006F2775">
        <w:rPr>
          <w:sz w:val="28"/>
          <w:szCs w:val="28"/>
        </w:rPr>
        <w:t>детального</w:t>
      </w:r>
      <w:r w:rsidRPr="00A1089A">
        <w:rPr>
          <w:sz w:val="28"/>
          <w:szCs w:val="28"/>
        </w:rPr>
        <w:t xml:space="preserve"> правового регулирования в области утилизации и размещения отходов целесообразно изучить соответствующий опыт других стран, которые уже приступили к решению давно назревших проблем. </w:t>
      </w:r>
    </w:p>
    <w:p w:rsidR="00871516" w:rsidRPr="00A1089A" w:rsidRDefault="00871516" w:rsidP="00871516">
      <w:pPr>
        <w:pStyle w:val="ConsPlusNormal"/>
        <w:spacing w:line="360" w:lineRule="auto"/>
        <w:ind w:firstLine="709"/>
        <w:jc w:val="both"/>
        <w:rPr>
          <w:sz w:val="28"/>
          <w:szCs w:val="28"/>
        </w:rPr>
      </w:pPr>
      <w:r>
        <w:rPr>
          <w:sz w:val="28"/>
          <w:szCs w:val="28"/>
        </w:rPr>
        <w:t>М</w:t>
      </w:r>
      <w:r w:rsidRPr="00A1089A">
        <w:rPr>
          <w:sz w:val="28"/>
          <w:szCs w:val="28"/>
        </w:rPr>
        <w:t>ировая практика решения проблемы</w:t>
      </w:r>
      <w:r w:rsidR="006F2775">
        <w:rPr>
          <w:sz w:val="28"/>
          <w:szCs w:val="28"/>
        </w:rPr>
        <w:t xml:space="preserve"> накопления</w:t>
      </w:r>
      <w:r w:rsidRPr="00A1089A">
        <w:rPr>
          <w:sz w:val="28"/>
          <w:szCs w:val="28"/>
        </w:rPr>
        <w:t xml:space="preserve"> промышленных отходов сводится</w:t>
      </w:r>
      <w:r w:rsidR="006F2775">
        <w:rPr>
          <w:sz w:val="28"/>
          <w:szCs w:val="28"/>
        </w:rPr>
        <w:t xml:space="preserve"> </w:t>
      </w:r>
      <w:r w:rsidRPr="00A1089A">
        <w:rPr>
          <w:sz w:val="28"/>
          <w:szCs w:val="28"/>
        </w:rPr>
        <w:t>к трем основным направлениям:</w:t>
      </w:r>
    </w:p>
    <w:p w:rsidR="00871516" w:rsidRPr="00A1089A" w:rsidRDefault="00871516" w:rsidP="00871516">
      <w:pPr>
        <w:pStyle w:val="ConsPlusNormal"/>
        <w:spacing w:line="360" w:lineRule="auto"/>
        <w:ind w:firstLine="709"/>
        <w:jc w:val="both"/>
        <w:rPr>
          <w:sz w:val="28"/>
          <w:szCs w:val="28"/>
        </w:rPr>
      </w:pPr>
      <w:r w:rsidRPr="00A1089A">
        <w:rPr>
          <w:sz w:val="28"/>
          <w:szCs w:val="28"/>
        </w:rPr>
        <w:t>- создание принципиально новых и совершенствование существующих производственных технологий с целью резкого сокращения возможностей образования отходов;</w:t>
      </w:r>
    </w:p>
    <w:p w:rsidR="00871516" w:rsidRPr="00A1089A" w:rsidRDefault="00871516" w:rsidP="00871516">
      <w:pPr>
        <w:pStyle w:val="ConsPlusNormal"/>
        <w:spacing w:line="360" w:lineRule="auto"/>
        <w:ind w:firstLine="709"/>
        <w:jc w:val="both"/>
        <w:rPr>
          <w:sz w:val="28"/>
          <w:szCs w:val="28"/>
        </w:rPr>
      </w:pPr>
      <w:r w:rsidRPr="00A1089A">
        <w:rPr>
          <w:sz w:val="28"/>
          <w:szCs w:val="28"/>
        </w:rPr>
        <w:t>- создание экономически и экологически приемлемых современных способов переработки отходов; разработка экономичных способов переработки отходов:</w:t>
      </w:r>
    </w:p>
    <w:p w:rsidR="00871516" w:rsidRPr="00A1089A" w:rsidRDefault="00871516" w:rsidP="00871516">
      <w:pPr>
        <w:pStyle w:val="ConsPlusNormal"/>
        <w:spacing w:line="360" w:lineRule="auto"/>
        <w:ind w:firstLine="709"/>
        <w:jc w:val="both"/>
        <w:rPr>
          <w:sz w:val="28"/>
          <w:szCs w:val="28"/>
        </w:rPr>
      </w:pPr>
      <w:r w:rsidRPr="00A1089A">
        <w:rPr>
          <w:sz w:val="28"/>
          <w:szCs w:val="28"/>
        </w:rPr>
        <w:t>- разработка экономичных способов использования отходов в качестве сырья</w:t>
      </w:r>
      <w:r w:rsidR="006F2775" w:rsidRPr="00A1089A">
        <w:rPr>
          <w:rStyle w:val="a6"/>
          <w:sz w:val="28"/>
          <w:szCs w:val="28"/>
        </w:rPr>
        <w:footnoteReference w:id="18"/>
      </w:r>
      <w:r w:rsidRPr="00A1089A">
        <w:rPr>
          <w:sz w:val="28"/>
          <w:szCs w:val="28"/>
        </w:rPr>
        <w:t>.</w:t>
      </w:r>
    </w:p>
    <w:p w:rsidR="00871516" w:rsidRPr="001C4F6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 xml:space="preserve">Одним из наиболее распространенных и традиционных способом утилизации отходов является захоронение отходов на полигонах. Главное преимущество данного метода – низкие затраты по сравнению с другими способами и технологиями, применяемыми в данной отрасли. В ЕС Решением Европейского Совета 2003/33/ЕС 2002 года был разъяснен особый порядок принятия отходов на полигоны. В данном акте подробно описаны критерии </w:t>
      </w:r>
      <w:r w:rsidRPr="001C4F66">
        <w:rPr>
          <w:rFonts w:ascii="Times New Roman" w:hAnsi="Times New Roman" w:cs="Times New Roman"/>
          <w:sz w:val="28"/>
          <w:szCs w:val="28"/>
        </w:rPr>
        <w:lastRenderedPageBreak/>
        <w:t>принятия на полигоны для захоронения всех видов отходов, а также предусмотрены способы оценки рисков воздействия отходов на окружающую среду, методики испытания отходов и другие важные правила для операторов полигонов.</w:t>
      </w:r>
    </w:p>
    <w:p w:rsidR="00871516" w:rsidRPr="001C4F6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Несмотря на экономичность данного способа утилизации отходов, необходимо отметить планомерное сокращение подобной практики</w:t>
      </w:r>
      <w:r w:rsidR="00FF79EE" w:rsidRPr="001C4F66">
        <w:rPr>
          <w:rFonts w:ascii="Times New Roman" w:hAnsi="Times New Roman" w:cs="Times New Roman"/>
          <w:sz w:val="28"/>
          <w:szCs w:val="28"/>
          <w:vertAlign w:val="superscript"/>
        </w:rPr>
        <w:footnoteReference w:id="19"/>
      </w:r>
      <w:r w:rsidRPr="001C4F66">
        <w:rPr>
          <w:rFonts w:ascii="Times New Roman" w:hAnsi="Times New Roman" w:cs="Times New Roman"/>
          <w:sz w:val="28"/>
          <w:szCs w:val="28"/>
        </w:rPr>
        <w:t>.</w:t>
      </w:r>
    </w:p>
    <w:p w:rsidR="00FF79EE"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 xml:space="preserve">Отметим, что в Российской Федерации метод захоронения отходов также активно используется. В </w:t>
      </w:r>
      <w:r w:rsidR="004C3974" w:rsidRPr="00C34FDD">
        <w:rPr>
          <w:rFonts w:ascii="Times New Roman" w:hAnsi="Times New Roman" w:cs="Times New Roman"/>
          <w:sz w:val="28"/>
          <w:szCs w:val="28"/>
        </w:rPr>
        <w:t>Федерально</w:t>
      </w:r>
      <w:r w:rsidR="004C3974">
        <w:rPr>
          <w:rFonts w:ascii="Times New Roman" w:hAnsi="Times New Roman" w:cs="Times New Roman"/>
          <w:sz w:val="28"/>
          <w:szCs w:val="28"/>
        </w:rPr>
        <w:t>м</w:t>
      </w:r>
      <w:r w:rsidR="004C3974" w:rsidRPr="00C34FDD">
        <w:rPr>
          <w:rFonts w:ascii="Times New Roman" w:hAnsi="Times New Roman" w:cs="Times New Roman"/>
          <w:sz w:val="28"/>
          <w:szCs w:val="28"/>
        </w:rPr>
        <w:t xml:space="preserve"> закон</w:t>
      </w:r>
      <w:r w:rsidR="004C3974">
        <w:rPr>
          <w:rFonts w:ascii="Times New Roman" w:hAnsi="Times New Roman" w:cs="Times New Roman"/>
          <w:sz w:val="28"/>
          <w:szCs w:val="28"/>
        </w:rPr>
        <w:t xml:space="preserve">е </w:t>
      </w:r>
      <w:r w:rsidR="004C3974" w:rsidRPr="00314F67">
        <w:rPr>
          <w:rFonts w:ascii="Times New Roman" w:hAnsi="Times New Roman" w:cs="Times New Roman"/>
          <w:sz w:val="28"/>
          <w:szCs w:val="28"/>
        </w:rPr>
        <w:t xml:space="preserve">от 24.06.1998 </w:t>
      </w:r>
      <w:r w:rsidR="004C3974">
        <w:rPr>
          <w:rFonts w:ascii="Times New Roman" w:hAnsi="Times New Roman" w:cs="Times New Roman"/>
          <w:sz w:val="28"/>
          <w:szCs w:val="28"/>
        </w:rPr>
        <w:t>№</w:t>
      </w:r>
      <w:r w:rsidR="004C3974" w:rsidRPr="00314F67">
        <w:rPr>
          <w:rFonts w:ascii="Times New Roman" w:hAnsi="Times New Roman" w:cs="Times New Roman"/>
          <w:sz w:val="28"/>
          <w:szCs w:val="28"/>
        </w:rPr>
        <w:t xml:space="preserve"> 89</w:t>
      </w:r>
      <w:r w:rsidR="004C3974">
        <w:rPr>
          <w:rFonts w:ascii="Times New Roman" w:hAnsi="Times New Roman" w:cs="Times New Roman"/>
          <w:sz w:val="28"/>
          <w:szCs w:val="28"/>
        </w:rPr>
        <w:t xml:space="preserve"> </w:t>
      </w:r>
      <w:r w:rsidR="004C3974" w:rsidRPr="00C34FDD">
        <w:rPr>
          <w:rFonts w:ascii="Times New Roman" w:hAnsi="Times New Roman" w:cs="Times New Roman"/>
          <w:sz w:val="28"/>
          <w:szCs w:val="28"/>
        </w:rPr>
        <w:t>«Об отходах производства и потребления»</w:t>
      </w:r>
      <w:r w:rsidRPr="001C4F66">
        <w:rPr>
          <w:rFonts w:ascii="Times New Roman" w:hAnsi="Times New Roman" w:cs="Times New Roman"/>
          <w:sz w:val="28"/>
          <w:szCs w:val="28"/>
        </w:rPr>
        <w:t xml:space="preserve"> под захоронением отходов понимается изоляция отходов, не подлежащих дальнейшей утилизации, в специальных хранилищах </w:t>
      </w:r>
      <w:r w:rsidR="00FF79EE">
        <w:rPr>
          <w:rFonts w:ascii="Times New Roman" w:hAnsi="Times New Roman" w:cs="Times New Roman"/>
          <w:sz w:val="28"/>
          <w:szCs w:val="28"/>
        </w:rPr>
        <w:br/>
      </w:r>
      <w:r w:rsidRPr="001C4F66">
        <w:rPr>
          <w:rFonts w:ascii="Times New Roman" w:hAnsi="Times New Roman" w:cs="Times New Roman"/>
          <w:sz w:val="28"/>
          <w:szCs w:val="28"/>
        </w:rPr>
        <w:t xml:space="preserve">в целях предотвращения попадания вредных веществ в окружающую среду. </w:t>
      </w:r>
    </w:p>
    <w:p w:rsidR="00871516" w:rsidRPr="001C4F6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 xml:space="preserve">При этом, в соответствии с указанным </w:t>
      </w:r>
      <w:r w:rsidR="004C3974">
        <w:rPr>
          <w:rFonts w:ascii="Times New Roman" w:hAnsi="Times New Roman" w:cs="Times New Roman"/>
          <w:sz w:val="28"/>
          <w:szCs w:val="28"/>
        </w:rPr>
        <w:t>федеральным законом</w:t>
      </w:r>
      <w:r w:rsidRPr="001C4F66">
        <w:rPr>
          <w:rFonts w:ascii="Times New Roman" w:hAnsi="Times New Roman" w:cs="Times New Roman"/>
          <w:sz w:val="28"/>
          <w:szCs w:val="28"/>
        </w:rPr>
        <w:t xml:space="preserve">, объектами захоронения отходов являются предоставленные в пользование в установленном порядке участки недр, подземные сооружения для захоронения отходов </w:t>
      </w:r>
      <w:r w:rsidR="00FF79EE">
        <w:rPr>
          <w:rFonts w:ascii="Times New Roman" w:hAnsi="Times New Roman" w:cs="Times New Roman"/>
          <w:sz w:val="28"/>
          <w:szCs w:val="28"/>
        </w:rPr>
        <w:br/>
      </w:r>
      <w:r w:rsidRPr="001C4F66">
        <w:rPr>
          <w:rFonts w:ascii="Times New Roman" w:hAnsi="Times New Roman" w:cs="Times New Roman"/>
          <w:sz w:val="28"/>
          <w:szCs w:val="28"/>
        </w:rPr>
        <w:t xml:space="preserve">I - V классов опасности в соответствии с законодательством Российской Федерации о недрах. </w:t>
      </w:r>
    </w:p>
    <w:p w:rsidR="00871516" w:rsidRPr="001C4F66" w:rsidRDefault="00871516" w:rsidP="00871516">
      <w:pPr>
        <w:spacing w:after="0" w:line="360" w:lineRule="auto"/>
        <w:ind w:firstLine="709"/>
        <w:jc w:val="both"/>
        <w:rPr>
          <w:rFonts w:ascii="Times New Roman" w:hAnsi="Times New Roman" w:cs="Times New Roman"/>
          <w:sz w:val="28"/>
          <w:szCs w:val="28"/>
        </w:rPr>
      </w:pPr>
      <w:r w:rsidRPr="001C4F66">
        <w:rPr>
          <w:rFonts w:ascii="Times New Roman" w:hAnsi="Times New Roman" w:cs="Times New Roman"/>
          <w:sz w:val="28"/>
          <w:szCs w:val="28"/>
        </w:rPr>
        <w:t xml:space="preserve">В свою очередь захоронение опасных отходов остается одной из наиболее острых проблем государственного масштаба и несет в себе угрозу экологической безопасности не только отдельно взятому государству, но и всему миру </w:t>
      </w:r>
      <w:r w:rsidR="00025BEE">
        <w:rPr>
          <w:rFonts w:ascii="Times New Roman" w:hAnsi="Times New Roman" w:cs="Times New Roman"/>
          <w:sz w:val="28"/>
          <w:szCs w:val="28"/>
        </w:rPr>
        <w:br/>
      </w:r>
      <w:r w:rsidRPr="001C4F66">
        <w:rPr>
          <w:rFonts w:ascii="Times New Roman" w:hAnsi="Times New Roman" w:cs="Times New Roman"/>
          <w:sz w:val="28"/>
          <w:szCs w:val="28"/>
        </w:rPr>
        <w:t>в целом</w:t>
      </w:r>
      <w:r w:rsidR="00FF79EE" w:rsidRPr="001C4F66">
        <w:rPr>
          <w:rFonts w:ascii="Times New Roman" w:hAnsi="Times New Roman" w:cs="Times New Roman"/>
          <w:sz w:val="28"/>
          <w:szCs w:val="28"/>
          <w:vertAlign w:val="superscript"/>
        </w:rPr>
        <w:footnoteReference w:id="20"/>
      </w:r>
      <w:r w:rsidRPr="001C4F66">
        <w:rPr>
          <w:rFonts w:ascii="Times New Roman" w:hAnsi="Times New Roman" w:cs="Times New Roman"/>
          <w:sz w:val="28"/>
          <w:szCs w:val="28"/>
        </w:rPr>
        <w:t>.</w:t>
      </w:r>
    </w:p>
    <w:p w:rsidR="00750014" w:rsidRDefault="00A077A1" w:rsidP="003F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способов утилизации отходов, в том числе и в сфере недропользования, является</w:t>
      </w:r>
      <w:r w:rsidR="00FF79EE">
        <w:rPr>
          <w:rFonts w:ascii="Times New Roman" w:hAnsi="Times New Roman" w:cs="Times New Roman"/>
          <w:sz w:val="28"/>
          <w:szCs w:val="28"/>
        </w:rPr>
        <w:t xml:space="preserve"> их</w:t>
      </w:r>
      <w:r>
        <w:rPr>
          <w:rFonts w:ascii="Times New Roman" w:hAnsi="Times New Roman" w:cs="Times New Roman"/>
          <w:sz w:val="28"/>
          <w:szCs w:val="28"/>
        </w:rPr>
        <w:t xml:space="preserve"> сжигание</w:t>
      </w:r>
      <w:r w:rsidR="004C3974">
        <w:rPr>
          <w:rFonts w:ascii="Times New Roman" w:hAnsi="Times New Roman" w:cs="Times New Roman"/>
          <w:sz w:val="28"/>
          <w:szCs w:val="28"/>
        </w:rPr>
        <w:t>.</w:t>
      </w:r>
      <w:r w:rsidR="00750014">
        <w:rPr>
          <w:rFonts w:ascii="Times New Roman" w:hAnsi="Times New Roman" w:cs="Times New Roman"/>
          <w:sz w:val="28"/>
          <w:szCs w:val="28"/>
        </w:rPr>
        <w:t xml:space="preserve"> </w:t>
      </w:r>
      <w:r w:rsidR="00871516" w:rsidRPr="003F263D">
        <w:rPr>
          <w:rFonts w:ascii="Times New Roman" w:hAnsi="Times New Roman" w:cs="Times New Roman"/>
          <w:sz w:val="28"/>
          <w:szCs w:val="28"/>
        </w:rPr>
        <w:t>В этой связи в рамках данной работы будет рассмотрен</w:t>
      </w:r>
      <w:r w:rsidR="003F263D">
        <w:rPr>
          <w:rFonts w:ascii="Times New Roman" w:hAnsi="Times New Roman" w:cs="Times New Roman"/>
          <w:sz w:val="28"/>
          <w:szCs w:val="28"/>
        </w:rPr>
        <w:t xml:space="preserve"> способ утилизации </w:t>
      </w:r>
      <w:r w:rsidR="003F263D" w:rsidRPr="003F263D">
        <w:rPr>
          <w:rFonts w:ascii="Times New Roman" w:hAnsi="Times New Roman" w:cs="Times New Roman"/>
          <w:sz w:val="28"/>
          <w:szCs w:val="28"/>
        </w:rPr>
        <w:t>побоч</w:t>
      </w:r>
      <w:r w:rsidR="003F263D">
        <w:rPr>
          <w:rFonts w:ascii="Times New Roman" w:hAnsi="Times New Roman" w:cs="Times New Roman"/>
          <w:sz w:val="28"/>
          <w:szCs w:val="28"/>
        </w:rPr>
        <w:t xml:space="preserve">ного продукта при добыче нефти - сжигание попутного газа. </w:t>
      </w:r>
    </w:p>
    <w:p w:rsidR="0002083F" w:rsidRDefault="003F263D" w:rsidP="003F26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Любая разработка месторождений нефти сопровождается извлечением ряда побочных продуктов, в том числе растворенного в нефти газа, содержание которого варьируется в зависимости от месторождения. Стоит отметить, что </w:t>
      </w:r>
      <w:r>
        <w:rPr>
          <w:rFonts w:ascii="Times New Roman" w:hAnsi="Times New Roman" w:cs="Times New Roman"/>
          <w:sz w:val="28"/>
          <w:szCs w:val="28"/>
        </w:rPr>
        <w:lastRenderedPageBreak/>
        <w:t xml:space="preserve">добыча попутного газа является для </w:t>
      </w:r>
      <w:proofErr w:type="spellStart"/>
      <w:r>
        <w:rPr>
          <w:rFonts w:ascii="Times New Roman" w:hAnsi="Times New Roman" w:cs="Times New Roman"/>
          <w:sz w:val="28"/>
          <w:szCs w:val="28"/>
        </w:rPr>
        <w:t>недропользователя</w:t>
      </w:r>
      <w:proofErr w:type="spellEnd"/>
      <w:r>
        <w:rPr>
          <w:rFonts w:ascii="Times New Roman" w:hAnsi="Times New Roman" w:cs="Times New Roman"/>
          <w:sz w:val="28"/>
          <w:szCs w:val="28"/>
        </w:rPr>
        <w:t xml:space="preserve"> источником дополнительных затрат, снижающим прибыль от разработки нефтяных месторождений. Низкая экономическая эффективность переработки попутного нефтяного газа приводит к </w:t>
      </w:r>
      <w:r w:rsidR="00C41562">
        <w:rPr>
          <w:rFonts w:ascii="Times New Roman" w:hAnsi="Times New Roman" w:cs="Times New Roman"/>
          <w:sz w:val="28"/>
          <w:szCs w:val="28"/>
        </w:rPr>
        <w:t xml:space="preserve">его утилизации путем рассеивания или сжигания. </w:t>
      </w:r>
    </w:p>
    <w:p w:rsidR="00871516" w:rsidRPr="004C3974" w:rsidRDefault="00C41562" w:rsidP="003F263D">
      <w:pPr>
        <w:spacing w:after="0" w:line="360" w:lineRule="auto"/>
        <w:ind w:firstLine="709"/>
        <w:jc w:val="both"/>
        <w:rPr>
          <w:rStyle w:val="FontStyle15"/>
          <w:sz w:val="28"/>
          <w:szCs w:val="28"/>
        </w:rPr>
      </w:pPr>
      <w:r w:rsidRPr="004C3974">
        <w:rPr>
          <w:rFonts w:ascii="Times New Roman" w:hAnsi="Times New Roman" w:cs="Times New Roman"/>
          <w:sz w:val="28"/>
          <w:szCs w:val="28"/>
        </w:rPr>
        <w:t>С учетом многокомпонентного состава попутного нефтяного газа его сжигание сопровождается выбросом в атмосфер</w:t>
      </w:r>
      <w:r w:rsidR="006F2775">
        <w:rPr>
          <w:rFonts w:ascii="Times New Roman" w:hAnsi="Times New Roman" w:cs="Times New Roman"/>
          <w:sz w:val="28"/>
          <w:szCs w:val="28"/>
        </w:rPr>
        <w:t xml:space="preserve">у целого ряда вредных веществ: </w:t>
      </w:r>
      <w:r w:rsidR="0002083F" w:rsidRPr="004C3974">
        <w:rPr>
          <w:rFonts w:ascii="Times New Roman" w:hAnsi="Times New Roman" w:cs="Times New Roman"/>
          <w:sz w:val="28"/>
          <w:szCs w:val="28"/>
        </w:rPr>
        <w:t>ди</w:t>
      </w:r>
      <w:r w:rsidRPr="004C3974">
        <w:rPr>
          <w:rFonts w:ascii="Times New Roman" w:hAnsi="Times New Roman" w:cs="Times New Roman"/>
          <w:sz w:val="28"/>
          <w:szCs w:val="28"/>
        </w:rPr>
        <w:t>оксида углерода, сажи, диоксида серы, оксида азота, других загрязняющих веществ</w:t>
      </w:r>
      <w:r w:rsidR="0002083F" w:rsidRPr="004C3974">
        <w:rPr>
          <w:rFonts w:ascii="Times New Roman" w:hAnsi="Times New Roman" w:cs="Times New Roman"/>
          <w:sz w:val="28"/>
          <w:szCs w:val="28"/>
        </w:rPr>
        <w:t xml:space="preserve">, </w:t>
      </w:r>
      <w:r w:rsidR="0002083F" w:rsidRPr="004C3974">
        <w:rPr>
          <w:rStyle w:val="FontStyle15"/>
          <w:sz w:val="28"/>
          <w:szCs w:val="28"/>
        </w:rPr>
        <w:t xml:space="preserve">при этом основными компонентами, попадающими в атмосферу при сжигании </w:t>
      </w:r>
      <w:r w:rsidR="0002083F" w:rsidRPr="004C3974">
        <w:rPr>
          <w:rFonts w:ascii="Times New Roman" w:hAnsi="Times New Roman" w:cs="Times New Roman"/>
          <w:sz w:val="28"/>
          <w:szCs w:val="28"/>
        </w:rPr>
        <w:t>попутного нефтяного газа</w:t>
      </w:r>
      <w:r w:rsidR="0002083F" w:rsidRPr="004C3974">
        <w:rPr>
          <w:rStyle w:val="FontStyle13"/>
        </w:rPr>
        <w:t xml:space="preserve">, </w:t>
      </w:r>
      <w:r w:rsidR="0002083F" w:rsidRPr="004C3974">
        <w:rPr>
          <w:rStyle w:val="FontStyle15"/>
          <w:sz w:val="28"/>
          <w:szCs w:val="28"/>
        </w:rPr>
        <w:t>являются диоксид углерода и активная сажа</w:t>
      </w:r>
      <w:r w:rsidR="0002083F" w:rsidRPr="004C3974">
        <w:rPr>
          <w:rStyle w:val="a6"/>
          <w:rFonts w:ascii="Times New Roman" w:hAnsi="Times New Roman" w:cs="Times New Roman"/>
          <w:sz w:val="28"/>
          <w:szCs w:val="28"/>
        </w:rPr>
        <w:footnoteReference w:id="21"/>
      </w:r>
      <w:r w:rsidR="0002083F" w:rsidRPr="004C3974">
        <w:rPr>
          <w:rStyle w:val="FontStyle15"/>
          <w:sz w:val="28"/>
          <w:szCs w:val="28"/>
        </w:rPr>
        <w:t>.</w:t>
      </w:r>
    </w:p>
    <w:p w:rsidR="00CA4249" w:rsidRPr="004C3974" w:rsidRDefault="00CA4249" w:rsidP="003F263D">
      <w:pPr>
        <w:spacing w:after="0" w:line="360" w:lineRule="auto"/>
        <w:ind w:firstLine="709"/>
        <w:jc w:val="both"/>
        <w:rPr>
          <w:rStyle w:val="FontStyle15"/>
          <w:sz w:val="28"/>
          <w:szCs w:val="28"/>
        </w:rPr>
      </w:pPr>
      <w:r w:rsidRPr="004C3974">
        <w:rPr>
          <w:rStyle w:val="FontStyle15"/>
          <w:sz w:val="28"/>
          <w:szCs w:val="28"/>
        </w:rPr>
        <w:t xml:space="preserve">Правовое регулирование в данной отрасли требовало особого подхода </w:t>
      </w:r>
      <w:r w:rsidR="00FF79EE">
        <w:rPr>
          <w:rStyle w:val="FontStyle15"/>
          <w:sz w:val="28"/>
          <w:szCs w:val="28"/>
        </w:rPr>
        <w:br/>
      </w:r>
      <w:r w:rsidRPr="004C3974">
        <w:rPr>
          <w:rStyle w:val="FontStyle15"/>
          <w:sz w:val="28"/>
          <w:szCs w:val="28"/>
        </w:rPr>
        <w:t>в поиске механизма разрешения экологических проблем со стороны государства. Так, необходим был механизм</w:t>
      </w:r>
      <w:r w:rsidR="006F2775">
        <w:rPr>
          <w:rStyle w:val="FontStyle15"/>
          <w:sz w:val="28"/>
          <w:szCs w:val="28"/>
        </w:rPr>
        <w:t>,</w:t>
      </w:r>
      <w:r w:rsidRPr="004C3974">
        <w:rPr>
          <w:rStyle w:val="FontStyle15"/>
          <w:sz w:val="28"/>
          <w:szCs w:val="28"/>
        </w:rPr>
        <w:t xml:space="preserve"> </w:t>
      </w:r>
      <w:proofErr w:type="gramStart"/>
      <w:r w:rsidRPr="004C3974">
        <w:rPr>
          <w:rStyle w:val="FontStyle15"/>
          <w:sz w:val="28"/>
          <w:szCs w:val="28"/>
        </w:rPr>
        <w:t>учитывающий</w:t>
      </w:r>
      <w:proofErr w:type="gramEnd"/>
      <w:r w:rsidRPr="004C3974">
        <w:rPr>
          <w:rStyle w:val="FontStyle15"/>
          <w:sz w:val="28"/>
          <w:szCs w:val="28"/>
        </w:rPr>
        <w:t xml:space="preserve"> как экономические интересы </w:t>
      </w:r>
      <w:proofErr w:type="spellStart"/>
      <w:r w:rsidRPr="004C3974">
        <w:rPr>
          <w:rStyle w:val="FontStyle15"/>
          <w:sz w:val="28"/>
          <w:szCs w:val="28"/>
        </w:rPr>
        <w:t>недропользователей</w:t>
      </w:r>
      <w:proofErr w:type="spellEnd"/>
      <w:r w:rsidRPr="004C3974">
        <w:rPr>
          <w:rStyle w:val="FontStyle15"/>
          <w:sz w:val="28"/>
          <w:szCs w:val="28"/>
        </w:rPr>
        <w:t xml:space="preserve"> (который бы не привел к массовому прекращению разработки месторождений нефти), так и общественный, экологический интерес – защиту окружающей природной среды от вредных выбросов в атмосферу. </w:t>
      </w:r>
    </w:p>
    <w:p w:rsidR="00FF79EE" w:rsidRDefault="00CA4249" w:rsidP="00CA4249">
      <w:pPr>
        <w:spacing w:after="0" w:line="360" w:lineRule="auto"/>
        <w:ind w:firstLine="709"/>
        <w:jc w:val="both"/>
        <w:rPr>
          <w:rFonts w:ascii="Times New Roman" w:hAnsi="Times New Roman" w:cs="Times New Roman"/>
          <w:sz w:val="28"/>
          <w:szCs w:val="28"/>
        </w:rPr>
      </w:pPr>
      <w:r w:rsidRPr="004C3974">
        <w:rPr>
          <w:rStyle w:val="FontStyle15"/>
          <w:sz w:val="28"/>
          <w:szCs w:val="28"/>
        </w:rPr>
        <w:t xml:space="preserve">В 2013 году вступило в силу </w:t>
      </w:r>
      <w:r w:rsidRPr="004C3974">
        <w:rPr>
          <w:rFonts w:ascii="Times New Roman" w:hAnsi="Times New Roman" w:cs="Times New Roman"/>
          <w:sz w:val="28"/>
          <w:szCs w:val="28"/>
        </w:rPr>
        <w:t xml:space="preserve">Положение об особенностях исчисления платы за негативное воздействие на окружающую среду при выбросах </w:t>
      </w:r>
      <w:r w:rsidR="00025BEE">
        <w:rPr>
          <w:rFonts w:ascii="Times New Roman" w:hAnsi="Times New Roman" w:cs="Times New Roman"/>
          <w:sz w:val="28"/>
          <w:szCs w:val="28"/>
        </w:rPr>
        <w:br/>
      </w:r>
      <w:r w:rsidRPr="004C3974">
        <w:rPr>
          <w:rFonts w:ascii="Times New Roman" w:hAnsi="Times New Roman" w:cs="Times New Roman"/>
          <w:sz w:val="28"/>
          <w:szCs w:val="28"/>
        </w:rPr>
        <w:t xml:space="preserve">в атмосферный воздух загрязняющих веществ, образующихся при сжигании на факельных установках и (или) рассеивании попутного нефтяного газа, утвержденное </w:t>
      </w:r>
      <w:r w:rsidRPr="004C3974">
        <w:rPr>
          <w:rStyle w:val="FontStyle15"/>
          <w:sz w:val="28"/>
          <w:szCs w:val="28"/>
        </w:rPr>
        <w:t xml:space="preserve">постановлением </w:t>
      </w:r>
      <w:r w:rsidRPr="004C3974">
        <w:rPr>
          <w:rFonts w:ascii="Times New Roman" w:hAnsi="Times New Roman" w:cs="Times New Roman"/>
          <w:sz w:val="28"/>
          <w:szCs w:val="28"/>
        </w:rPr>
        <w:t xml:space="preserve">Правительства </w:t>
      </w:r>
      <w:r w:rsidR="00321947" w:rsidRPr="0015158F">
        <w:rPr>
          <w:rFonts w:ascii="Times New Roman" w:hAnsi="Times New Roman" w:cs="Times New Roman"/>
          <w:sz w:val="28"/>
          <w:szCs w:val="28"/>
        </w:rPr>
        <w:t>Российской Федерации</w:t>
      </w:r>
      <w:r w:rsidRPr="004C3974">
        <w:rPr>
          <w:rFonts w:ascii="Times New Roman" w:hAnsi="Times New Roman" w:cs="Times New Roman"/>
          <w:sz w:val="28"/>
          <w:szCs w:val="28"/>
        </w:rPr>
        <w:t xml:space="preserve"> </w:t>
      </w:r>
      <w:r w:rsidR="00025BEE">
        <w:rPr>
          <w:rFonts w:ascii="Times New Roman" w:hAnsi="Times New Roman" w:cs="Times New Roman"/>
          <w:sz w:val="28"/>
          <w:szCs w:val="28"/>
        </w:rPr>
        <w:br/>
      </w:r>
      <w:r w:rsidRPr="004C3974">
        <w:rPr>
          <w:rFonts w:ascii="Times New Roman" w:hAnsi="Times New Roman" w:cs="Times New Roman"/>
          <w:sz w:val="28"/>
          <w:szCs w:val="28"/>
        </w:rPr>
        <w:t xml:space="preserve">от 08.11.2012 № 1148. </w:t>
      </w:r>
    </w:p>
    <w:p w:rsidR="00CA4249" w:rsidRPr="004C3974" w:rsidRDefault="00CA4249" w:rsidP="00CA4249">
      <w:pPr>
        <w:spacing w:after="0" w:line="360" w:lineRule="auto"/>
        <w:ind w:firstLine="709"/>
        <w:jc w:val="both"/>
        <w:rPr>
          <w:rFonts w:ascii="Times New Roman" w:hAnsi="Times New Roman" w:cs="Times New Roman"/>
          <w:sz w:val="28"/>
          <w:szCs w:val="28"/>
        </w:rPr>
      </w:pPr>
      <w:r w:rsidRPr="004C3974">
        <w:rPr>
          <w:rFonts w:ascii="Times New Roman" w:hAnsi="Times New Roman" w:cs="Times New Roman"/>
          <w:sz w:val="28"/>
          <w:szCs w:val="28"/>
        </w:rPr>
        <w:t>Исследователями отмечается, что дан</w:t>
      </w:r>
      <w:r w:rsidR="00F45AE4" w:rsidRPr="004C3974">
        <w:rPr>
          <w:rFonts w:ascii="Times New Roman" w:hAnsi="Times New Roman" w:cs="Times New Roman"/>
          <w:sz w:val="28"/>
          <w:szCs w:val="28"/>
        </w:rPr>
        <w:t xml:space="preserve">ное постановление «построено </w:t>
      </w:r>
      <w:r w:rsidR="00FF79EE">
        <w:rPr>
          <w:rFonts w:ascii="Times New Roman" w:hAnsi="Times New Roman" w:cs="Times New Roman"/>
          <w:sz w:val="28"/>
          <w:szCs w:val="28"/>
        </w:rPr>
        <w:br/>
      </w:r>
      <w:r w:rsidR="00F45AE4" w:rsidRPr="004C3974">
        <w:rPr>
          <w:rFonts w:ascii="Times New Roman" w:hAnsi="Times New Roman" w:cs="Times New Roman"/>
          <w:sz w:val="28"/>
          <w:szCs w:val="28"/>
        </w:rPr>
        <w:t>по</w:t>
      </w:r>
      <w:r w:rsidRPr="004C3974">
        <w:rPr>
          <w:rFonts w:ascii="Times New Roman" w:hAnsi="Times New Roman" w:cs="Times New Roman"/>
          <w:sz w:val="28"/>
          <w:szCs w:val="28"/>
        </w:rPr>
        <w:t xml:space="preserve"> принципу «кнута и пряника» и отличается наличием не только карающих, </w:t>
      </w:r>
      <w:r w:rsidR="00FF79EE">
        <w:rPr>
          <w:rFonts w:ascii="Times New Roman" w:hAnsi="Times New Roman" w:cs="Times New Roman"/>
          <w:sz w:val="28"/>
          <w:szCs w:val="28"/>
        </w:rPr>
        <w:br/>
      </w:r>
      <w:r w:rsidRPr="004C3974">
        <w:rPr>
          <w:rFonts w:ascii="Times New Roman" w:hAnsi="Times New Roman" w:cs="Times New Roman"/>
          <w:sz w:val="28"/>
          <w:szCs w:val="28"/>
        </w:rPr>
        <w:t>но и поощряющих мер</w:t>
      </w:r>
      <w:r w:rsidR="00F45AE4" w:rsidRPr="004C3974">
        <w:rPr>
          <w:rStyle w:val="a6"/>
          <w:rFonts w:ascii="Times New Roman" w:hAnsi="Times New Roman" w:cs="Times New Roman"/>
          <w:sz w:val="28"/>
          <w:szCs w:val="28"/>
        </w:rPr>
        <w:footnoteReference w:id="22"/>
      </w:r>
      <w:r w:rsidRPr="004C3974">
        <w:rPr>
          <w:rFonts w:ascii="Times New Roman" w:hAnsi="Times New Roman" w:cs="Times New Roman"/>
          <w:sz w:val="28"/>
          <w:szCs w:val="28"/>
        </w:rPr>
        <w:t>.</w:t>
      </w:r>
      <w:r w:rsidR="00F45AE4" w:rsidRPr="004C3974">
        <w:rPr>
          <w:rFonts w:ascii="Times New Roman" w:hAnsi="Times New Roman" w:cs="Times New Roman"/>
          <w:sz w:val="28"/>
          <w:szCs w:val="28"/>
        </w:rPr>
        <w:t xml:space="preserve"> В целом с такой точкой зрения нельзя не согласиться, </w:t>
      </w:r>
      <w:r w:rsidR="00F45AE4" w:rsidRPr="004C3974">
        <w:rPr>
          <w:rFonts w:ascii="Times New Roman" w:hAnsi="Times New Roman" w:cs="Times New Roman"/>
          <w:sz w:val="28"/>
          <w:szCs w:val="28"/>
        </w:rPr>
        <w:lastRenderedPageBreak/>
        <w:t xml:space="preserve">как и с тем, что результат такого подхода со стороны государства можно расценить как положительный. </w:t>
      </w:r>
    </w:p>
    <w:p w:rsidR="00750014" w:rsidRDefault="00223236" w:rsidP="00223236">
      <w:pPr>
        <w:spacing w:after="0" w:line="360" w:lineRule="auto"/>
        <w:ind w:firstLine="709"/>
        <w:jc w:val="both"/>
        <w:rPr>
          <w:rFonts w:ascii="Times New Roman" w:hAnsi="Times New Roman" w:cs="Times New Roman"/>
          <w:sz w:val="28"/>
          <w:szCs w:val="28"/>
        </w:rPr>
      </w:pPr>
      <w:r w:rsidRPr="004C3974">
        <w:rPr>
          <w:rFonts w:ascii="Times New Roman" w:hAnsi="Times New Roman" w:cs="Times New Roman"/>
          <w:sz w:val="28"/>
          <w:szCs w:val="28"/>
        </w:rPr>
        <w:t xml:space="preserve">27 октября 2017 года на заседании Оргкомитета по проведению </w:t>
      </w:r>
      <w:r w:rsidR="00FF79EE">
        <w:rPr>
          <w:rFonts w:ascii="Times New Roman" w:hAnsi="Times New Roman" w:cs="Times New Roman"/>
          <w:sz w:val="28"/>
          <w:szCs w:val="28"/>
        </w:rPr>
        <w:br/>
      </w:r>
      <w:r w:rsidRPr="004C3974">
        <w:rPr>
          <w:rFonts w:ascii="Times New Roman" w:hAnsi="Times New Roman" w:cs="Times New Roman"/>
          <w:sz w:val="28"/>
          <w:szCs w:val="28"/>
        </w:rPr>
        <w:t>V Всероссийского съезда по охране окружающей среды и II Международной выставки-форума ЭКОТЕХ министр природных ресурсов и экологии Р</w:t>
      </w:r>
      <w:r w:rsidR="00750014">
        <w:rPr>
          <w:rFonts w:ascii="Times New Roman" w:hAnsi="Times New Roman" w:cs="Times New Roman"/>
          <w:sz w:val="28"/>
          <w:szCs w:val="28"/>
        </w:rPr>
        <w:t xml:space="preserve">оссийской </w:t>
      </w:r>
      <w:r w:rsidRPr="004C3974">
        <w:rPr>
          <w:rFonts w:ascii="Times New Roman" w:hAnsi="Times New Roman" w:cs="Times New Roman"/>
          <w:sz w:val="28"/>
          <w:szCs w:val="28"/>
        </w:rPr>
        <w:t>Ф</w:t>
      </w:r>
      <w:r w:rsidR="00750014">
        <w:rPr>
          <w:rFonts w:ascii="Times New Roman" w:hAnsi="Times New Roman" w:cs="Times New Roman"/>
          <w:sz w:val="28"/>
          <w:szCs w:val="28"/>
        </w:rPr>
        <w:t>едерации</w:t>
      </w:r>
      <w:r w:rsidRPr="004C3974">
        <w:rPr>
          <w:rFonts w:ascii="Times New Roman" w:hAnsi="Times New Roman" w:cs="Times New Roman"/>
          <w:sz w:val="28"/>
          <w:szCs w:val="28"/>
        </w:rPr>
        <w:t xml:space="preserve"> Сергей Донской отметил, что «</w:t>
      </w:r>
      <w:r w:rsidR="00750014">
        <w:rPr>
          <w:rFonts w:ascii="Times New Roman" w:hAnsi="Times New Roman" w:cs="Times New Roman"/>
          <w:sz w:val="28"/>
          <w:szCs w:val="28"/>
        </w:rPr>
        <w:t>с</w:t>
      </w:r>
      <w:r w:rsidR="00750014" w:rsidRPr="00750014">
        <w:rPr>
          <w:rFonts w:ascii="Times New Roman" w:hAnsi="Times New Roman" w:cs="Times New Roman"/>
          <w:sz w:val="28"/>
          <w:szCs w:val="28"/>
        </w:rPr>
        <w:t xml:space="preserve"> принятием решения </w:t>
      </w:r>
      <w:r w:rsidR="00025BEE">
        <w:rPr>
          <w:rFonts w:ascii="Times New Roman" w:hAnsi="Times New Roman" w:cs="Times New Roman"/>
          <w:sz w:val="28"/>
          <w:szCs w:val="28"/>
        </w:rPr>
        <w:br/>
      </w:r>
      <w:r w:rsidR="00750014" w:rsidRPr="00750014">
        <w:rPr>
          <w:rFonts w:ascii="Times New Roman" w:hAnsi="Times New Roman" w:cs="Times New Roman"/>
          <w:sz w:val="28"/>
          <w:szCs w:val="28"/>
        </w:rPr>
        <w:t xml:space="preserve">о повышающих коэффициентах платы при сжигании попутного нефтяного газа, подготовленного Минприроды России, уровень утилизации </w:t>
      </w:r>
      <w:r w:rsidR="00750014">
        <w:rPr>
          <w:rFonts w:ascii="Times New Roman" w:hAnsi="Times New Roman" w:cs="Times New Roman"/>
          <w:sz w:val="28"/>
          <w:szCs w:val="28"/>
        </w:rPr>
        <w:t>попутного нефтяного газа</w:t>
      </w:r>
      <w:r w:rsidR="00750014" w:rsidRPr="00750014">
        <w:rPr>
          <w:rFonts w:ascii="Times New Roman" w:hAnsi="Times New Roman" w:cs="Times New Roman"/>
          <w:sz w:val="28"/>
          <w:szCs w:val="28"/>
        </w:rPr>
        <w:t xml:space="preserve"> вырос по крупнейшим компаниям на 12%: с 76% </w:t>
      </w:r>
      <w:r w:rsidR="00025BEE">
        <w:rPr>
          <w:rFonts w:ascii="Times New Roman" w:hAnsi="Times New Roman" w:cs="Times New Roman"/>
          <w:sz w:val="28"/>
          <w:szCs w:val="28"/>
        </w:rPr>
        <w:br/>
      </w:r>
      <w:r w:rsidR="00750014" w:rsidRPr="00750014">
        <w:rPr>
          <w:rFonts w:ascii="Times New Roman" w:hAnsi="Times New Roman" w:cs="Times New Roman"/>
          <w:sz w:val="28"/>
          <w:szCs w:val="28"/>
        </w:rPr>
        <w:t>в 2012 г. до 90%</w:t>
      </w:r>
      <w:r w:rsidR="00750014">
        <w:rPr>
          <w:rFonts w:ascii="Times New Roman" w:hAnsi="Times New Roman" w:cs="Times New Roman"/>
          <w:sz w:val="28"/>
          <w:szCs w:val="28"/>
        </w:rPr>
        <w:t>»</w:t>
      </w:r>
      <w:r w:rsidR="00750014">
        <w:rPr>
          <w:rStyle w:val="a6"/>
          <w:rFonts w:ascii="Times New Roman" w:hAnsi="Times New Roman" w:cs="Times New Roman"/>
          <w:sz w:val="28"/>
          <w:szCs w:val="28"/>
        </w:rPr>
        <w:footnoteReference w:id="23"/>
      </w:r>
      <w:r w:rsidR="00750014">
        <w:rPr>
          <w:rFonts w:ascii="Times New Roman" w:hAnsi="Times New Roman" w:cs="Times New Roman"/>
          <w:sz w:val="28"/>
          <w:szCs w:val="28"/>
        </w:rPr>
        <w:t xml:space="preserve">. </w:t>
      </w:r>
    </w:p>
    <w:p w:rsidR="00223236" w:rsidRPr="004C3974" w:rsidRDefault="00750014" w:rsidP="0022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 словам министра, «з</w:t>
      </w:r>
      <w:r w:rsidR="00223236" w:rsidRPr="004C3974">
        <w:rPr>
          <w:rFonts w:ascii="Times New Roman" w:hAnsi="Times New Roman" w:cs="Times New Roman"/>
          <w:sz w:val="28"/>
          <w:szCs w:val="28"/>
        </w:rPr>
        <w:t xml:space="preserve">а четыре года применения данного постановления ведущие </w:t>
      </w:r>
      <w:r w:rsidR="002F646B">
        <w:rPr>
          <w:rFonts w:ascii="Times New Roman" w:hAnsi="Times New Roman" w:cs="Times New Roman"/>
          <w:sz w:val="28"/>
          <w:szCs w:val="28"/>
        </w:rPr>
        <w:t>вертикально-интегрированные нефт</w:t>
      </w:r>
      <w:r>
        <w:rPr>
          <w:rFonts w:ascii="Times New Roman" w:hAnsi="Times New Roman" w:cs="Times New Roman"/>
          <w:sz w:val="28"/>
          <w:szCs w:val="28"/>
        </w:rPr>
        <w:t>едобывающие</w:t>
      </w:r>
      <w:r w:rsidR="002F646B">
        <w:rPr>
          <w:rFonts w:ascii="Times New Roman" w:hAnsi="Times New Roman" w:cs="Times New Roman"/>
          <w:sz w:val="28"/>
          <w:szCs w:val="28"/>
        </w:rPr>
        <w:t xml:space="preserve"> компании</w:t>
      </w:r>
      <w:r w:rsidR="00223236" w:rsidRPr="004C3974">
        <w:rPr>
          <w:rFonts w:ascii="Times New Roman" w:hAnsi="Times New Roman" w:cs="Times New Roman"/>
          <w:sz w:val="28"/>
          <w:szCs w:val="28"/>
        </w:rPr>
        <w:t xml:space="preserve"> инвестировали в проекты по рациональному использованию </w:t>
      </w:r>
      <w:r>
        <w:rPr>
          <w:rFonts w:ascii="Times New Roman" w:hAnsi="Times New Roman" w:cs="Times New Roman"/>
          <w:sz w:val="28"/>
          <w:szCs w:val="28"/>
        </w:rPr>
        <w:t>попутного нефтяного газа</w:t>
      </w:r>
      <w:r w:rsidR="00223236" w:rsidRPr="004C3974">
        <w:rPr>
          <w:rFonts w:ascii="Times New Roman" w:hAnsi="Times New Roman" w:cs="Times New Roman"/>
          <w:sz w:val="28"/>
          <w:szCs w:val="28"/>
        </w:rPr>
        <w:t xml:space="preserve"> более 266 млрд руб., в среднем ежегодно на 27,5% выше, чем за 3 года, предшествующие его применению</w:t>
      </w:r>
      <w:r>
        <w:rPr>
          <w:rFonts w:ascii="Times New Roman" w:hAnsi="Times New Roman" w:cs="Times New Roman"/>
          <w:sz w:val="28"/>
          <w:szCs w:val="28"/>
        </w:rPr>
        <w:t>»</w:t>
      </w:r>
      <w:r w:rsidR="00223236" w:rsidRPr="004C3974">
        <w:rPr>
          <w:rStyle w:val="a6"/>
          <w:rFonts w:ascii="Times New Roman" w:hAnsi="Times New Roman" w:cs="Times New Roman"/>
          <w:sz w:val="28"/>
          <w:szCs w:val="28"/>
        </w:rPr>
        <w:footnoteReference w:id="24"/>
      </w:r>
      <w:r w:rsidR="00223236" w:rsidRPr="004C3974">
        <w:rPr>
          <w:rFonts w:ascii="Times New Roman" w:hAnsi="Times New Roman" w:cs="Times New Roman"/>
          <w:sz w:val="28"/>
          <w:szCs w:val="28"/>
        </w:rPr>
        <w:t xml:space="preserve">. </w:t>
      </w:r>
    </w:p>
    <w:p w:rsidR="00223236" w:rsidRDefault="00223236" w:rsidP="00223236">
      <w:pPr>
        <w:spacing w:after="0" w:line="360" w:lineRule="auto"/>
        <w:ind w:firstLine="709"/>
        <w:jc w:val="both"/>
        <w:rPr>
          <w:rFonts w:ascii="Times New Roman" w:hAnsi="Times New Roman" w:cs="Times New Roman"/>
          <w:sz w:val="28"/>
          <w:szCs w:val="28"/>
        </w:rPr>
      </w:pPr>
      <w:r w:rsidRPr="004C3974">
        <w:rPr>
          <w:rFonts w:ascii="Times New Roman" w:hAnsi="Times New Roman" w:cs="Times New Roman"/>
          <w:sz w:val="28"/>
          <w:szCs w:val="28"/>
        </w:rPr>
        <w:t xml:space="preserve">Таким образом, в целом по отрасли отмечается рост объема капитальных вложений и темпов инвестирования в утилизацию попутного нефтяного газа, </w:t>
      </w:r>
      <w:r w:rsidR="00FF79EE">
        <w:rPr>
          <w:rFonts w:ascii="Times New Roman" w:hAnsi="Times New Roman" w:cs="Times New Roman"/>
          <w:sz w:val="28"/>
          <w:szCs w:val="28"/>
        </w:rPr>
        <w:br/>
      </w:r>
      <w:r w:rsidRPr="004C3974">
        <w:rPr>
          <w:rFonts w:ascii="Times New Roman" w:hAnsi="Times New Roman" w:cs="Times New Roman"/>
          <w:sz w:val="28"/>
          <w:szCs w:val="28"/>
        </w:rPr>
        <w:t xml:space="preserve">а регулирование данной сферы со стороны государства (в том числе установление с 2020 года повышающего коэффициента – 100) должно стимулировать </w:t>
      </w:r>
      <w:proofErr w:type="spellStart"/>
      <w:r w:rsidRPr="004C3974">
        <w:rPr>
          <w:rFonts w:ascii="Times New Roman" w:hAnsi="Times New Roman" w:cs="Times New Roman"/>
          <w:sz w:val="28"/>
          <w:szCs w:val="28"/>
        </w:rPr>
        <w:t>недропользователей</w:t>
      </w:r>
      <w:proofErr w:type="spellEnd"/>
      <w:r w:rsidRPr="004C3974">
        <w:rPr>
          <w:rFonts w:ascii="Times New Roman" w:hAnsi="Times New Roman" w:cs="Times New Roman"/>
          <w:sz w:val="28"/>
          <w:szCs w:val="28"/>
        </w:rPr>
        <w:t xml:space="preserve"> к внедрению наилучших доступных технологий, обеспечивающих значительное сокращение сбросов и выбросов, </w:t>
      </w:r>
      <w:r w:rsidR="00025BEE">
        <w:rPr>
          <w:rFonts w:ascii="Times New Roman" w:hAnsi="Times New Roman" w:cs="Times New Roman"/>
          <w:sz w:val="28"/>
          <w:szCs w:val="28"/>
        </w:rPr>
        <w:br/>
      </w:r>
      <w:r w:rsidRPr="004C3974">
        <w:rPr>
          <w:rFonts w:ascii="Times New Roman" w:hAnsi="Times New Roman" w:cs="Times New Roman"/>
          <w:sz w:val="28"/>
          <w:szCs w:val="28"/>
        </w:rPr>
        <w:t>а также внедрение современных технологий переработки отходов.</w:t>
      </w:r>
    </w:p>
    <w:p w:rsidR="008E2DE4" w:rsidRPr="004C3974" w:rsidRDefault="008E2DE4" w:rsidP="0022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Положительной тенденцией является также создание отдельных предприятий по переработке попутного нефтяного газа. </w:t>
      </w:r>
      <w:r>
        <w:rPr>
          <w:rFonts w:ascii="Times New Roman" w:eastAsia="Times New Roman" w:hAnsi="Times New Roman" w:cs="Times New Roman"/>
          <w:sz w:val="28"/>
          <w:szCs w:val="28"/>
          <w:lang w:eastAsia="ru-RU"/>
        </w:rPr>
        <w:t>Так, в</w:t>
      </w:r>
      <w:r w:rsidRPr="008E2DE4">
        <w:rPr>
          <w:rFonts w:ascii="Times New Roman" w:eastAsia="Times New Roman" w:hAnsi="Times New Roman" w:cs="Times New Roman"/>
          <w:sz w:val="28"/>
          <w:szCs w:val="28"/>
          <w:lang w:eastAsia="ru-RU"/>
        </w:rPr>
        <w:t xml:space="preserve"> 2015 году введен </w:t>
      </w:r>
      <w:r>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в эксплуатацию Южно-Приобский газоперерабатывающий заво</w:t>
      </w:r>
      <w:r>
        <w:rPr>
          <w:rFonts w:ascii="Times New Roman" w:eastAsia="Times New Roman" w:hAnsi="Times New Roman" w:cs="Times New Roman"/>
          <w:sz w:val="28"/>
          <w:szCs w:val="28"/>
          <w:lang w:eastAsia="ru-RU"/>
        </w:rPr>
        <w:t>д - совместное предприятие ОАО «Газпром нефть» и ОАО «СИБУР»</w:t>
      </w:r>
      <w:r w:rsidRPr="008E2DE4">
        <w:rPr>
          <w:rFonts w:ascii="Times New Roman" w:eastAsia="Times New Roman" w:hAnsi="Times New Roman" w:cs="Times New Roman"/>
          <w:sz w:val="28"/>
          <w:szCs w:val="28"/>
          <w:lang w:eastAsia="ru-RU"/>
        </w:rPr>
        <w:t xml:space="preserve">, мощность которого </w:t>
      </w:r>
      <w:r w:rsidRPr="008E2DE4">
        <w:rPr>
          <w:rFonts w:ascii="Times New Roman" w:eastAsia="Times New Roman" w:hAnsi="Times New Roman" w:cs="Times New Roman"/>
          <w:sz w:val="28"/>
          <w:szCs w:val="28"/>
          <w:lang w:eastAsia="ru-RU"/>
        </w:rPr>
        <w:lastRenderedPageBreak/>
        <w:t xml:space="preserve">составляет 900 млн. кубометров попутного нефтяного газа </w:t>
      </w:r>
      <w:r>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в год</w:t>
      </w:r>
      <w:r>
        <w:rPr>
          <w:rStyle w:val="a6"/>
          <w:rFonts w:ascii="Times New Roman" w:eastAsia="Times New Roman" w:hAnsi="Times New Roman" w:cs="Times New Roman"/>
          <w:sz w:val="28"/>
          <w:szCs w:val="28"/>
          <w:lang w:eastAsia="ru-RU"/>
        </w:rPr>
        <w:footnoteReference w:id="25"/>
      </w:r>
      <w:r w:rsidRPr="008E2DE4">
        <w:rPr>
          <w:rFonts w:ascii="Times New Roman" w:eastAsia="Times New Roman" w:hAnsi="Times New Roman" w:cs="Times New Roman"/>
          <w:sz w:val="28"/>
          <w:szCs w:val="28"/>
          <w:lang w:eastAsia="ru-RU"/>
        </w:rPr>
        <w:t>.</w:t>
      </w:r>
    </w:p>
    <w:p w:rsidR="00223236" w:rsidRDefault="004C3974" w:rsidP="00223236">
      <w:pPr>
        <w:spacing w:after="0" w:line="360" w:lineRule="auto"/>
        <w:ind w:firstLine="709"/>
        <w:jc w:val="both"/>
        <w:rPr>
          <w:rStyle w:val="FontStyle13"/>
        </w:rPr>
      </w:pPr>
      <w:r w:rsidRPr="004C3974">
        <w:rPr>
          <w:rFonts w:ascii="Times New Roman" w:hAnsi="Times New Roman" w:cs="Times New Roman"/>
          <w:sz w:val="28"/>
          <w:szCs w:val="28"/>
        </w:rPr>
        <w:t xml:space="preserve">Вопрос </w:t>
      </w:r>
      <w:r>
        <w:rPr>
          <w:rFonts w:ascii="Times New Roman" w:hAnsi="Times New Roman" w:cs="Times New Roman"/>
          <w:sz w:val="28"/>
          <w:szCs w:val="28"/>
        </w:rPr>
        <w:t xml:space="preserve">рационального использования попутного газа нашел свое отражение в качестве отдельно выделенного направления и в </w:t>
      </w:r>
      <w:r w:rsidRPr="004C3974">
        <w:rPr>
          <w:rStyle w:val="FontStyle13"/>
        </w:rPr>
        <w:t>одн</w:t>
      </w:r>
      <w:r>
        <w:rPr>
          <w:rStyle w:val="FontStyle13"/>
        </w:rPr>
        <w:t>ом</w:t>
      </w:r>
      <w:r w:rsidRPr="004C3974">
        <w:rPr>
          <w:rStyle w:val="FontStyle13"/>
        </w:rPr>
        <w:t xml:space="preserve"> из основополагающих документов</w:t>
      </w:r>
      <w:r>
        <w:rPr>
          <w:rStyle w:val="FontStyle13"/>
        </w:rPr>
        <w:t xml:space="preserve"> стратегического планирования</w:t>
      </w:r>
      <w:r w:rsidRPr="004C3974">
        <w:rPr>
          <w:rStyle w:val="FontStyle13"/>
        </w:rPr>
        <w:t xml:space="preserve"> по развитию топливно-энергетического комплекса, выполнение </w:t>
      </w:r>
      <w:r>
        <w:rPr>
          <w:rStyle w:val="FontStyle13"/>
        </w:rPr>
        <w:t>которого</w:t>
      </w:r>
      <w:r w:rsidRPr="004C3974">
        <w:rPr>
          <w:rStyle w:val="FontStyle13"/>
        </w:rPr>
        <w:t xml:space="preserve"> является одним из приоритетных направлений деятельности как органов государственной власти, так и </w:t>
      </w:r>
      <w:proofErr w:type="spellStart"/>
      <w:r w:rsidRPr="004C3974">
        <w:rPr>
          <w:rStyle w:val="FontStyle13"/>
        </w:rPr>
        <w:t>недропользователей</w:t>
      </w:r>
      <w:proofErr w:type="spellEnd"/>
      <w:r>
        <w:rPr>
          <w:rStyle w:val="FontStyle13"/>
        </w:rPr>
        <w:t xml:space="preserve"> - </w:t>
      </w:r>
      <w:r w:rsidRPr="004C3974">
        <w:rPr>
          <w:rStyle w:val="FontStyle13"/>
        </w:rPr>
        <w:t>Энергетическ</w:t>
      </w:r>
      <w:r>
        <w:rPr>
          <w:rStyle w:val="FontStyle13"/>
        </w:rPr>
        <w:t>ой</w:t>
      </w:r>
      <w:r w:rsidRPr="004C3974">
        <w:rPr>
          <w:rStyle w:val="FontStyle13"/>
        </w:rPr>
        <w:t xml:space="preserve"> стратеги</w:t>
      </w:r>
      <w:r>
        <w:rPr>
          <w:rStyle w:val="FontStyle13"/>
        </w:rPr>
        <w:t>и</w:t>
      </w:r>
      <w:r w:rsidRPr="004C3974">
        <w:rPr>
          <w:rStyle w:val="FontStyle13"/>
        </w:rPr>
        <w:t xml:space="preserve"> России на период до 2030 года, утвержденн</w:t>
      </w:r>
      <w:r>
        <w:rPr>
          <w:rStyle w:val="FontStyle13"/>
        </w:rPr>
        <w:t>ой</w:t>
      </w:r>
      <w:r w:rsidRPr="004C3974">
        <w:rPr>
          <w:rStyle w:val="FontStyle13"/>
        </w:rPr>
        <w:t xml:space="preserve"> распоряжением Правительства Российской Федерации </w:t>
      </w:r>
      <w:r w:rsidR="00025BEE">
        <w:rPr>
          <w:rStyle w:val="FontStyle13"/>
        </w:rPr>
        <w:br/>
      </w:r>
      <w:r w:rsidRPr="004C3974">
        <w:rPr>
          <w:rStyle w:val="FontStyle13"/>
        </w:rPr>
        <w:t>от 13.11.2009 №</w:t>
      </w:r>
      <w:r w:rsidR="006F2775">
        <w:rPr>
          <w:rStyle w:val="FontStyle13"/>
        </w:rPr>
        <w:t xml:space="preserve"> </w:t>
      </w:r>
      <w:r w:rsidRPr="004C3974">
        <w:rPr>
          <w:rStyle w:val="FontStyle13"/>
        </w:rPr>
        <w:t>1715-р</w:t>
      </w:r>
      <w:r>
        <w:rPr>
          <w:rStyle w:val="FontStyle13"/>
        </w:rPr>
        <w:t xml:space="preserve">. </w:t>
      </w:r>
    </w:p>
    <w:p w:rsidR="00A37B21" w:rsidRPr="004C3974" w:rsidRDefault="00A37B21" w:rsidP="0022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можно отметить, что правовое регулирование </w:t>
      </w:r>
      <w:r w:rsidR="002F646B">
        <w:rPr>
          <w:rFonts w:ascii="Times New Roman" w:hAnsi="Times New Roman" w:cs="Times New Roman"/>
          <w:sz w:val="28"/>
          <w:szCs w:val="28"/>
        </w:rPr>
        <w:t xml:space="preserve">вопросов утилизации попутного нефтяного газа со стороны государства </w:t>
      </w:r>
      <w:r w:rsidR="002F646B">
        <w:rPr>
          <w:rFonts w:ascii="Times New Roman" w:hAnsi="Times New Roman" w:cs="Times New Roman"/>
          <w:sz w:val="28"/>
          <w:szCs w:val="28"/>
        </w:rPr>
        <w:br/>
        <w:t xml:space="preserve">за последнее десятилетие приобрело широкомасштабный характер </w:t>
      </w:r>
      <w:r w:rsidR="002F646B">
        <w:rPr>
          <w:rFonts w:ascii="Times New Roman" w:hAnsi="Times New Roman" w:cs="Times New Roman"/>
          <w:sz w:val="28"/>
          <w:szCs w:val="28"/>
        </w:rPr>
        <w:br/>
        <w:t xml:space="preserve">и направлено на стимулирование </w:t>
      </w:r>
      <w:proofErr w:type="spellStart"/>
      <w:r w:rsidR="002F646B">
        <w:rPr>
          <w:rFonts w:ascii="Times New Roman" w:hAnsi="Times New Roman" w:cs="Times New Roman"/>
          <w:sz w:val="28"/>
          <w:szCs w:val="28"/>
        </w:rPr>
        <w:t>природопользователей</w:t>
      </w:r>
      <w:proofErr w:type="spellEnd"/>
      <w:r w:rsidR="002F646B">
        <w:rPr>
          <w:rFonts w:ascii="Times New Roman" w:hAnsi="Times New Roman" w:cs="Times New Roman"/>
          <w:sz w:val="28"/>
          <w:szCs w:val="28"/>
        </w:rPr>
        <w:t xml:space="preserve"> к сокращению выбросов в атмосферу продуктов сжигания попутного газа в целях обеспечения экологической безопасности в процессе добычи полезных ископаемых. </w:t>
      </w:r>
    </w:p>
    <w:p w:rsidR="00223236" w:rsidRDefault="00223236"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A37B21" w:rsidRDefault="00A37B21" w:rsidP="00CA4249">
      <w:pPr>
        <w:spacing w:after="0" w:line="360" w:lineRule="auto"/>
        <w:ind w:firstLine="709"/>
        <w:jc w:val="both"/>
        <w:rPr>
          <w:rFonts w:ascii="Times New Roman" w:hAnsi="Times New Roman" w:cs="Times New Roman"/>
          <w:sz w:val="28"/>
          <w:szCs w:val="28"/>
        </w:rPr>
      </w:pPr>
    </w:p>
    <w:p w:rsidR="00871516" w:rsidRPr="007243E9" w:rsidRDefault="00871516" w:rsidP="00871516">
      <w:pPr>
        <w:pStyle w:val="1"/>
        <w:spacing w:line="360" w:lineRule="auto"/>
        <w:rPr>
          <w:rFonts w:ascii="Century Schoolbook" w:hAnsi="Century Schoolbook" w:cs="Times New Roman"/>
          <w:b/>
          <w:sz w:val="28"/>
          <w:szCs w:val="28"/>
        </w:rPr>
      </w:pPr>
      <w:bookmarkStart w:id="7" w:name="_Toc513721625"/>
      <w:r w:rsidRPr="007243E9">
        <w:rPr>
          <w:rFonts w:ascii="Century Schoolbook" w:hAnsi="Century Schoolbook" w:cs="Times New Roman"/>
          <w:b/>
          <w:color w:val="auto"/>
          <w:sz w:val="28"/>
          <w:szCs w:val="28"/>
        </w:rPr>
        <w:lastRenderedPageBreak/>
        <w:t>Глава 2. Предоставление участков недр в пользование</w:t>
      </w:r>
      <w:bookmarkEnd w:id="7"/>
    </w:p>
    <w:p w:rsidR="00871516" w:rsidRPr="00025BEE" w:rsidRDefault="00871516" w:rsidP="00A07EA5">
      <w:pPr>
        <w:pStyle w:val="2"/>
        <w:spacing w:after="40" w:line="360" w:lineRule="auto"/>
        <w:jc w:val="center"/>
        <w:rPr>
          <w:rFonts w:ascii="Century Schoolbook" w:hAnsi="Century Schoolbook" w:cs="Times New Roman"/>
          <w:color w:val="auto"/>
          <w:sz w:val="28"/>
        </w:rPr>
      </w:pPr>
      <w:bookmarkStart w:id="8" w:name="_Toc513721626"/>
      <w:r w:rsidRPr="00025BEE">
        <w:rPr>
          <w:rFonts w:ascii="Century Schoolbook" w:hAnsi="Century Schoolbook" w:cs="Times New Roman"/>
          <w:color w:val="auto"/>
          <w:sz w:val="28"/>
        </w:rPr>
        <w:t>§1. Участок недр как объект охраны</w:t>
      </w:r>
      <w:r w:rsidR="001D13B4" w:rsidRPr="00025BEE">
        <w:rPr>
          <w:rFonts w:ascii="Century Schoolbook" w:hAnsi="Century Schoolbook" w:cs="Times New Roman"/>
          <w:color w:val="auto"/>
          <w:sz w:val="28"/>
        </w:rPr>
        <w:t xml:space="preserve"> при ведении работ по разведке </w:t>
      </w:r>
      <w:r w:rsidR="001D13B4" w:rsidRPr="00025BEE">
        <w:rPr>
          <w:rFonts w:ascii="Century Schoolbook" w:hAnsi="Century Schoolbook" w:cs="Times New Roman"/>
          <w:color w:val="auto"/>
          <w:sz w:val="28"/>
        </w:rPr>
        <w:br/>
        <w:t>и разработке месторождений</w:t>
      </w:r>
      <w:bookmarkEnd w:id="8"/>
    </w:p>
    <w:p w:rsidR="00871516" w:rsidRDefault="00871516" w:rsidP="007243E9">
      <w:pPr>
        <w:spacing w:after="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охраны при осуществлении деятельности </w:t>
      </w:r>
      <w:r w:rsidR="005F0208">
        <w:rPr>
          <w:rFonts w:ascii="Times New Roman" w:hAnsi="Times New Roman" w:cs="Times New Roman"/>
          <w:sz w:val="28"/>
          <w:szCs w:val="28"/>
        </w:rPr>
        <w:br/>
      </w:r>
      <w:r>
        <w:rPr>
          <w:rFonts w:ascii="Times New Roman" w:hAnsi="Times New Roman" w:cs="Times New Roman"/>
          <w:sz w:val="28"/>
          <w:szCs w:val="28"/>
        </w:rPr>
        <w:t>по недропользованию являются недра. Легальная дефиниция данного понятия содержится в преамбуле</w:t>
      </w:r>
      <w:r w:rsidRPr="00307C71">
        <w:rPr>
          <w:rFonts w:ascii="Times New Roman" w:hAnsi="Times New Roman" w:cs="Times New Roman"/>
          <w:sz w:val="28"/>
          <w:szCs w:val="28"/>
        </w:rPr>
        <w:t xml:space="preserve"> </w:t>
      </w:r>
      <w:r w:rsidRPr="006172F8">
        <w:rPr>
          <w:rFonts w:ascii="Times New Roman" w:hAnsi="Times New Roman" w:cs="Times New Roman"/>
          <w:sz w:val="28"/>
          <w:szCs w:val="28"/>
        </w:rPr>
        <w:t>Закон</w:t>
      </w:r>
      <w:r>
        <w:rPr>
          <w:rFonts w:ascii="Times New Roman" w:hAnsi="Times New Roman" w:cs="Times New Roman"/>
          <w:sz w:val="28"/>
          <w:szCs w:val="28"/>
        </w:rPr>
        <w:t>а</w:t>
      </w:r>
      <w:r w:rsidRPr="006172F8">
        <w:rPr>
          <w:rFonts w:ascii="Times New Roman" w:hAnsi="Times New Roman" w:cs="Times New Roman"/>
          <w:sz w:val="28"/>
          <w:szCs w:val="28"/>
        </w:rPr>
        <w:t xml:space="preserve"> </w:t>
      </w:r>
      <w:r w:rsidR="002D127B" w:rsidRPr="004C3974">
        <w:rPr>
          <w:rStyle w:val="FontStyle13"/>
        </w:rPr>
        <w:t>Российской Федерации</w:t>
      </w:r>
      <w:r>
        <w:rPr>
          <w:rFonts w:ascii="Times New Roman" w:hAnsi="Times New Roman" w:cs="Times New Roman"/>
          <w:sz w:val="28"/>
          <w:szCs w:val="28"/>
        </w:rPr>
        <w:t xml:space="preserve"> от 21.02.1992 №</w:t>
      </w:r>
      <w:r w:rsidRPr="006172F8">
        <w:rPr>
          <w:rFonts w:ascii="Times New Roman" w:hAnsi="Times New Roman" w:cs="Times New Roman"/>
          <w:sz w:val="28"/>
          <w:szCs w:val="28"/>
        </w:rPr>
        <w:t xml:space="preserve"> 2395-1</w:t>
      </w:r>
      <w:r>
        <w:rPr>
          <w:rFonts w:ascii="Times New Roman" w:hAnsi="Times New Roman" w:cs="Times New Roman"/>
          <w:sz w:val="28"/>
          <w:szCs w:val="28"/>
        </w:rPr>
        <w:t xml:space="preserve"> </w:t>
      </w:r>
      <w:r w:rsidR="00750014">
        <w:rPr>
          <w:rFonts w:ascii="Times New Roman" w:hAnsi="Times New Roman" w:cs="Times New Roman"/>
          <w:sz w:val="28"/>
          <w:szCs w:val="28"/>
        </w:rPr>
        <w:br/>
      </w:r>
      <w:r>
        <w:rPr>
          <w:rFonts w:ascii="Times New Roman" w:hAnsi="Times New Roman" w:cs="Times New Roman"/>
          <w:sz w:val="28"/>
          <w:szCs w:val="28"/>
        </w:rPr>
        <w:t>«</w:t>
      </w:r>
      <w:r w:rsidRPr="006172F8">
        <w:rPr>
          <w:rFonts w:ascii="Times New Roman" w:hAnsi="Times New Roman" w:cs="Times New Roman"/>
          <w:sz w:val="28"/>
          <w:szCs w:val="28"/>
        </w:rPr>
        <w:t>О недрах</w:t>
      </w:r>
      <w:r>
        <w:rPr>
          <w:rFonts w:ascii="Times New Roman" w:hAnsi="Times New Roman" w:cs="Times New Roman"/>
          <w:sz w:val="28"/>
          <w:szCs w:val="28"/>
        </w:rPr>
        <w:t xml:space="preserve">» (далее – Закон </w:t>
      </w:r>
      <w:r w:rsidR="00750014">
        <w:rPr>
          <w:rFonts w:ascii="Times New Roman" w:hAnsi="Times New Roman" w:cs="Times New Roman"/>
          <w:sz w:val="28"/>
          <w:szCs w:val="28"/>
        </w:rPr>
        <w:t>о</w:t>
      </w:r>
      <w:r>
        <w:rPr>
          <w:rFonts w:ascii="Times New Roman" w:hAnsi="Times New Roman" w:cs="Times New Roman"/>
          <w:sz w:val="28"/>
          <w:szCs w:val="28"/>
        </w:rPr>
        <w:t xml:space="preserve"> недрах). Так, под недрами понимается </w:t>
      </w:r>
      <w:r w:rsidRPr="006172F8">
        <w:rPr>
          <w:rFonts w:ascii="Times New Roman" w:hAnsi="Times New Roman" w:cs="Times New Roman"/>
          <w:sz w:val="28"/>
          <w:szCs w:val="28"/>
        </w:rPr>
        <w:t>часть земной коры, расположенн</w:t>
      </w:r>
      <w:r>
        <w:rPr>
          <w:rFonts w:ascii="Times New Roman" w:hAnsi="Times New Roman" w:cs="Times New Roman"/>
          <w:sz w:val="28"/>
          <w:szCs w:val="28"/>
        </w:rPr>
        <w:t>ая</w:t>
      </w:r>
      <w:r w:rsidRPr="006172F8">
        <w:rPr>
          <w:rFonts w:ascii="Times New Roman" w:hAnsi="Times New Roman" w:cs="Times New Roman"/>
          <w:sz w:val="28"/>
          <w:szCs w:val="28"/>
        </w:rPr>
        <w:t xml:space="preserve">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 экономической точки зрения для хозяйствующих субъектов - пользователей недр ценность представляют не сами недра, а ресурсы, извлекаемые из </w:t>
      </w:r>
      <w:r w:rsidR="00B04A4F">
        <w:rPr>
          <w:rFonts w:ascii="Times New Roman" w:hAnsi="Times New Roman" w:cs="Times New Roman"/>
          <w:sz w:val="28"/>
          <w:szCs w:val="28"/>
        </w:rPr>
        <w:t>них</w:t>
      </w:r>
      <w:r>
        <w:rPr>
          <w:rFonts w:ascii="Times New Roman" w:hAnsi="Times New Roman" w:cs="Times New Roman"/>
          <w:sz w:val="28"/>
          <w:szCs w:val="28"/>
        </w:rPr>
        <w:t xml:space="preserve">, то есть содержащиеся в недрах полезные ископаемые, разведка и разработка которых производится </w:t>
      </w:r>
      <w:proofErr w:type="spellStart"/>
      <w:r>
        <w:rPr>
          <w:rFonts w:ascii="Times New Roman" w:hAnsi="Times New Roman" w:cs="Times New Roman"/>
          <w:sz w:val="28"/>
          <w:szCs w:val="28"/>
        </w:rPr>
        <w:t>недропользователем</w:t>
      </w:r>
      <w:proofErr w:type="spellEnd"/>
      <w:r>
        <w:rPr>
          <w:rFonts w:ascii="Times New Roman" w:hAnsi="Times New Roman" w:cs="Times New Roman"/>
          <w:sz w:val="28"/>
          <w:szCs w:val="28"/>
        </w:rPr>
        <w:t xml:space="preserve"> в целях дальнейшего извлечения прибыли, непосредственным объектом охраны при ведении работ по разведке и разработке месторождений полезных ископаемых являются недра.</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поставить вопрос о том, как рассматривать недра </w:t>
      </w:r>
      <w:r w:rsidR="00750014">
        <w:rPr>
          <w:rFonts w:ascii="Times New Roman" w:hAnsi="Times New Roman" w:cs="Times New Roman"/>
          <w:sz w:val="28"/>
          <w:szCs w:val="28"/>
        </w:rPr>
        <w:br/>
      </w:r>
      <w:r>
        <w:rPr>
          <w:rFonts w:ascii="Times New Roman" w:hAnsi="Times New Roman" w:cs="Times New Roman"/>
          <w:sz w:val="28"/>
          <w:szCs w:val="28"/>
        </w:rPr>
        <w:t xml:space="preserve">в качестве объекта охраны – как один из компонентов окружающей природной среды, как природный объект или как природный ресурс. </w:t>
      </w:r>
    </w:p>
    <w:p w:rsidR="00025BEE"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вышеуказанных понятий содержится в </w:t>
      </w:r>
      <w:r w:rsidRPr="000E4275">
        <w:rPr>
          <w:rFonts w:ascii="Times New Roman" w:hAnsi="Times New Roman" w:cs="Times New Roman"/>
          <w:sz w:val="28"/>
          <w:szCs w:val="28"/>
        </w:rPr>
        <w:t>Федеральн</w:t>
      </w:r>
      <w:r>
        <w:rPr>
          <w:rFonts w:ascii="Times New Roman" w:hAnsi="Times New Roman" w:cs="Times New Roman"/>
          <w:sz w:val="28"/>
          <w:szCs w:val="28"/>
        </w:rPr>
        <w:t xml:space="preserve">ом законе </w:t>
      </w:r>
      <w:r w:rsidR="008B7783">
        <w:rPr>
          <w:rFonts w:ascii="Times New Roman" w:hAnsi="Times New Roman" w:cs="Times New Roman"/>
          <w:sz w:val="28"/>
          <w:szCs w:val="28"/>
        </w:rPr>
        <w:br/>
      </w:r>
      <w:r w:rsidRPr="000E4275">
        <w:rPr>
          <w:rFonts w:ascii="Times New Roman" w:hAnsi="Times New Roman" w:cs="Times New Roman"/>
          <w:sz w:val="28"/>
          <w:szCs w:val="28"/>
        </w:rPr>
        <w:t xml:space="preserve">от 10.01.2002 </w:t>
      </w:r>
      <w:r>
        <w:rPr>
          <w:rFonts w:ascii="Times New Roman" w:hAnsi="Times New Roman" w:cs="Times New Roman"/>
          <w:sz w:val="28"/>
          <w:szCs w:val="28"/>
        </w:rPr>
        <w:t>№ 7 «</w:t>
      </w:r>
      <w:r w:rsidRPr="000E4275">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008B7783">
        <w:rPr>
          <w:rFonts w:ascii="Times New Roman" w:hAnsi="Times New Roman" w:cs="Times New Roman"/>
          <w:sz w:val="28"/>
          <w:szCs w:val="28"/>
        </w:rPr>
        <w:t>. Под к</w:t>
      </w:r>
      <w:r w:rsidRPr="00D35ED4">
        <w:rPr>
          <w:rFonts w:ascii="Times New Roman" w:hAnsi="Times New Roman" w:cs="Times New Roman"/>
          <w:sz w:val="28"/>
          <w:szCs w:val="28"/>
        </w:rPr>
        <w:t>омпонент</w:t>
      </w:r>
      <w:r w:rsidR="008B7783">
        <w:rPr>
          <w:rFonts w:ascii="Times New Roman" w:hAnsi="Times New Roman" w:cs="Times New Roman"/>
          <w:sz w:val="28"/>
          <w:szCs w:val="28"/>
        </w:rPr>
        <w:t>ами</w:t>
      </w:r>
      <w:r w:rsidRPr="00D35ED4">
        <w:rPr>
          <w:rFonts w:ascii="Times New Roman" w:hAnsi="Times New Roman" w:cs="Times New Roman"/>
          <w:sz w:val="28"/>
          <w:szCs w:val="28"/>
        </w:rPr>
        <w:t xml:space="preserve"> природной среды </w:t>
      </w:r>
      <w:r w:rsidR="008B7783">
        <w:rPr>
          <w:rFonts w:ascii="Times New Roman" w:hAnsi="Times New Roman" w:cs="Times New Roman"/>
          <w:sz w:val="28"/>
          <w:szCs w:val="28"/>
        </w:rPr>
        <w:t>понимаются</w:t>
      </w:r>
      <w:r w:rsidRPr="00D35ED4">
        <w:rPr>
          <w:rFonts w:ascii="Times New Roman" w:hAnsi="Times New Roman" w:cs="Times New Roman"/>
          <w:sz w:val="28"/>
          <w:szCs w:val="28"/>
        </w:rPr>
        <w:t xml:space="preserve"> земля, недра, почвы, поверхностные и подземные воды, атмосферный воздух, растительный, животный мир и иные организмы, </w:t>
      </w:r>
      <w:r w:rsidR="00025BEE">
        <w:rPr>
          <w:rFonts w:ascii="Times New Roman" w:hAnsi="Times New Roman" w:cs="Times New Roman"/>
          <w:sz w:val="28"/>
          <w:szCs w:val="28"/>
        </w:rPr>
        <w:br/>
      </w:r>
      <w:r w:rsidRPr="00D35ED4">
        <w:rPr>
          <w:rFonts w:ascii="Times New Roman" w:hAnsi="Times New Roman" w:cs="Times New Roman"/>
          <w:sz w:val="28"/>
          <w:szCs w:val="28"/>
        </w:rPr>
        <w:t>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sidR="00025BEE">
        <w:rPr>
          <w:rFonts w:ascii="Times New Roman" w:hAnsi="Times New Roman" w:cs="Times New Roman"/>
          <w:sz w:val="28"/>
          <w:szCs w:val="28"/>
        </w:rPr>
        <w:t>.</w:t>
      </w:r>
    </w:p>
    <w:p w:rsidR="00871516" w:rsidRDefault="008B7783"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 </w:t>
      </w:r>
      <w:r w:rsidR="00871516" w:rsidRPr="00D35ED4">
        <w:rPr>
          <w:rFonts w:ascii="Times New Roman" w:hAnsi="Times New Roman" w:cs="Times New Roman"/>
          <w:sz w:val="28"/>
          <w:szCs w:val="28"/>
        </w:rPr>
        <w:t>природны</w:t>
      </w:r>
      <w:r>
        <w:rPr>
          <w:rFonts w:ascii="Times New Roman" w:hAnsi="Times New Roman" w:cs="Times New Roman"/>
          <w:sz w:val="28"/>
          <w:szCs w:val="28"/>
        </w:rPr>
        <w:t>м</w:t>
      </w:r>
      <w:r w:rsidR="00871516" w:rsidRPr="00D35ED4">
        <w:rPr>
          <w:rFonts w:ascii="Times New Roman" w:hAnsi="Times New Roman" w:cs="Times New Roman"/>
          <w:sz w:val="28"/>
          <w:szCs w:val="28"/>
        </w:rPr>
        <w:t xml:space="preserve"> объект</w:t>
      </w:r>
      <w:r>
        <w:rPr>
          <w:rFonts w:ascii="Times New Roman" w:hAnsi="Times New Roman" w:cs="Times New Roman"/>
          <w:sz w:val="28"/>
          <w:szCs w:val="28"/>
        </w:rPr>
        <w:t>ом понимаются</w:t>
      </w:r>
      <w:r w:rsidR="00871516" w:rsidRPr="00D35ED4">
        <w:rPr>
          <w:rFonts w:ascii="Times New Roman" w:hAnsi="Times New Roman" w:cs="Times New Roman"/>
          <w:sz w:val="28"/>
          <w:szCs w:val="28"/>
        </w:rPr>
        <w:t xml:space="preserve"> естественная экологическая система, природный ландшафт и составляющие их элементы, сохранившие свои природные свойства</w:t>
      </w:r>
      <w:r>
        <w:rPr>
          <w:rFonts w:ascii="Times New Roman" w:hAnsi="Times New Roman" w:cs="Times New Roman"/>
          <w:sz w:val="28"/>
          <w:szCs w:val="28"/>
        </w:rPr>
        <w:t>.</w:t>
      </w:r>
    </w:p>
    <w:p w:rsidR="00871516" w:rsidRDefault="008B7783"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871516" w:rsidRPr="000E4275">
        <w:rPr>
          <w:rFonts w:ascii="Times New Roman" w:hAnsi="Times New Roman" w:cs="Times New Roman"/>
          <w:sz w:val="28"/>
          <w:szCs w:val="28"/>
        </w:rPr>
        <w:t>природны</w:t>
      </w:r>
      <w:r>
        <w:rPr>
          <w:rFonts w:ascii="Times New Roman" w:hAnsi="Times New Roman" w:cs="Times New Roman"/>
          <w:sz w:val="28"/>
          <w:szCs w:val="28"/>
        </w:rPr>
        <w:t>х</w:t>
      </w:r>
      <w:r w:rsidR="00871516" w:rsidRPr="000E4275">
        <w:rPr>
          <w:rFonts w:ascii="Times New Roman" w:hAnsi="Times New Roman" w:cs="Times New Roman"/>
          <w:sz w:val="28"/>
          <w:szCs w:val="28"/>
        </w:rPr>
        <w:t xml:space="preserve"> ресурс</w:t>
      </w:r>
      <w:r>
        <w:rPr>
          <w:rFonts w:ascii="Times New Roman" w:hAnsi="Times New Roman" w:cs="Times New Roman"/>
          <w:sz w:val="28"/>
          <w:szCs w:val="28"/>
        </w:rPr>
        <w:t>ов включает в себя</w:t>
      </w:r>
      <w:r w:rsidR="00871516" w:rsidRPr="000E4275">
        <w:rPr>
          <w:rFonts w:ascii="Times New Roman" w:hAnsi="Times New Roman" w:cs="Times New Roman"/>
          <w:sz w:val="28"/>
          <w:szCs w:val="28"/>
        </w:rPr>
        <w:t xml:space="preserve">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w:t>
      </w:r>
      <w:r w:rsidR="00025BEE">
        <w:rPr>
          <w:rFonts w:ascii="Times New Roman" w:hAnsi="Times New Roman" w:cs="Times New Roman"/>
          <w:sz w:val="28"/>
          <w:szCs w:val="28"/>
        </w:rPr>
        <w:br/>
      </w:r>
      <w:r w:rsidR="00871516" w:rsidRPr="000E4275">
        <w:rPr>
          <w:rFonts w:ascii="Times New Roman" w:hAnsi="Times New Roman" w:cs="Times New Roman"/>
          <w:sz w:val="28"/>
          <w:szCs w:val="28"/>
        </w:rPr>
        <w:t>и предметов потребления и</w:t>
      </w:r>
      <w:r w:rsidR="00871516">
        <w:rPr>
          <w:rFonts w:ascii="Times New Roman" w:hAnsi="Times New Roman" w:cs="Times New Roman"/>
          <w:sz w:val="28"/>
          <w:szCs w:val="28"/>
        </w:rPr>
        <w:t xml:space="preserve"> имеют потребительскую ценность.</w:t>
      </w:r>
    </w:p>
    <w:p w:rsidR="00871516" w:rsidRDefault="008B7783"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данного вопроса В.Б. Агафонов, а</w:t>
      </w:r>
      <w:r w:rsidR="00871516">
        <w:rPr>
          <w:rFonts w:ascii="Times New Roman" w:hAnsi="Times New Roman" w:cs="Times New Roman"/>
          <w:sz w:val="28"/>
          <w:szCs w:val="28"/>
        </w:rPr>
        <w:t xml:space="preserve">нализируя </w:t>
      </w:r>
      <w:r>
        <w:rPr>
          <w:rFonts w:ascii="Times New Roman" w:hAnsi="Times New Roman" w:cs="Times New Roman"/>
          <w:sz w:val="28"/>
          <w:szCs w:val="28"/>
        </w:rPr>
        <w:t>вышеуказанные понятия,</w:t>
      </w:r>
      <w:r w:rsidR="00871516">
        <w:rPr>
          <w:rFonts w:ascii="Times New Roman" w:hAnsi="Times New Roman" w:cs="Times New Roman"/>
          <w:sz w:val="28"/>
          <w:szCs w:val="28"/>
        </w:rPr>
        <w:t xml:space="preserve"> приходит к однозначному выводу о том, что недра охраняются как один из компонентов окружающей среды, вне зависимости </w:t>
      </w:r>
      <w:r w:rsidR="00025BEE">
        <w:rPr>
          <w:rFonts w:ascii="Times New Roman" w:hAnsi="Times New Roman" w:cs="Times New Roman"/>
          <w:sz w:val="28"/>
          <w:szCs w:val="28"/>
        </w:rPr>
        <w:br/>
      </w:r>
      <w:r w:rsidR="00871516">
        <w:rPr>
          <w:rFonts w:ascii="Times New Roman" w:hAnsi="Times New Roman" w:cs="Times New Roman"/>
          <w:sz w:val="28"/>
          <w:szCs w:val="28"/>
        </w:rPr>
        <w:t>от того, могут ли они использоваться при осуществлении хозяйственной и иной деятельности</w:t>
      </w:r>
      <w:r w:rsidR="00871516">
        <w:rPr>
          <w:rStyle w:val="a6"/>
          <w:rFonts w:ascii="Times New Roman" w:hAnsi="Times New Roman" w:cs="Times New Roman"/>
          <w:sz w:val="28"/>
          <w:szCs w:val="28"/>
        </w:rPr>
        <w:footnoteReference w:id="26"/>
      </w:r>
      <w:r w:rsidR="00871516">
        <w:rPr>
          <w:rFonts w:ascii="Times New Roman" w:hAnsi="Times New Roman" w:cs="Times New Roman"/>
          <w:sz w:val="28"/>
          <w:szCs w:val="28"/>
        </w:rPr>
        <w:t xml:space="preserve">. С данной точкой зрения можно согласиться, однако, представляется, что и позиция, согласно которой недра как объект охраны можно рассматривать как природный ресурс также имеет право на существование, ведь, </w:t>
      </w:r>
      <w:r>
        <w:rPr>
          <w:rFonts w:ascii="Times New Roman" w:hAnsi="Times New Roman" w:cs="Times New Roman"/>
          <w:sz w:val="28"/>
          <w:szCs w:val="28"/>
        </w:rPr>
        <w:br/>
      </w:r>
      <w:r w:rsidR="00871516">
        <w:rPr>
          <w:rFonts w:ascii="Times New Roman" w:hAnsi="Times New Roman" w:cs="Times New Roman"/>
          <w:sz w:val="28"/>
          <w:szCs w:val="28"/>
        </w:rPr>
        <w:t xml:space="preserve">в сущности, недра, как было отмечено выше, представляют для </w:t>
      </w:r>
      <w:proofErr w:type="spellStart"/>
      <w:r w:rsidR="00871516">
        <w:rPr>
          <w:rFonts w:ascii="Times New Roman" w:hAnsi="Times New Roman" w:cs="Times New Roman"/>
          <w:sz w:val="28"/>
          <w:szCs w:val="28"/>
        </w:rPr>
        <w:t>недропользователя</w:t>
      </w:r>
      <w:proofErr w:type="spellEnd"/>
      <w:r w:rsidR="00871516">
        <w:rPr>
          <w:rFonts w:ascii="Times New Roman" w:hAnsi="Times New Roman" w:cs="Times New Roman"/>
          <w:sz w:val="28"/>
          <w:szCs w:val="28"/>
        </w:rPr>
        <w:t xml:space="preserve"> ценность именно во взаимосвязи с извлечением полезных свойств такого объекта.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объектов пользования недрами выступают индивидуализированные участки недр, предоставляемые хозяйст</w:t>
      </w:r>
      <w:r w:rsidR="008B7783">
        <w:rPr>
          <w:rFonts w:ascii="Times New Roman" w:hAnsi="Times New Roman" w:cs="Times New Roman"/>
          <w:sz w:val="28"/>
          <w:szCs w:val="28"/>
        </w:rPr>
        <w:t>в</w:t>
      </w:r>
      <w:r>
        <w:rPr>
          <w:rFonts w:ascii="Times New Roman" w:hAnsi="Times New Roman" w:cs="Times New Roman"/>
          <w:sz w:val="28"/>
          <w:szCs w:val="28"/>
        </w:rPr>
        <w:t>ующим субъектам.</w:t>
      </w:r>
    </w:p>
    <w:p w:rsidR="008B7783"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том, что Закон о недрах не содержит легальной дефиниции понятия «участок недр», ст. 7 указанного закона предусматривает предоставление </w:t>
      </w:r>
      <w:r w:rsidRPr="006172F8">
        <w:rPr>
          <w:rFonts w:ascii="Times New Roman" w:hAnsi="Times New Roman" w:cs="Times New Roman"/>
          <w:sz w:val="28"/>
          <w:szCs w:val="28"/>
        </w:rPr>
        <w:t>участ</w:t>
      </w:r>
      <w:r>
        <w:rPr>
          <w:rFonts w:ascii="Times New Roman" w:hAnsi="Times New Roman" w:cs="Times New Roman"/>
          <w:sz w:val="28"/>
          <w:szCs w:val="28"/>
        </w:rPr>
        <w:t>ка</w:t>
      </w:r>
      <w:r w:rsidRPr="006172F8">
        <w:rPr>
          <w:rFonts w:ascii="Times New Roman" w:hAnsi="Times New Roman" w:cs="Times New Roman"/>
          <w:sz w:val="28"/>
          <w:szCs w:val="28"/>
        </w:rPr>
        <w:t xml:space="preserve"> недр в виде горного отвода - геометризованного блока недр </w:t>
      </w:r>
      <w:r>
        <w:rPr>
          <w:rFonts w:ascii="Times New Roman" w:hAnsi="Times New Roman" w:cs="Times New Roman"/>
          <w:sz w:val="28"/>
          <w:szCs w:val="28"/>
        </w:rPr>
        <w:t>д</w:t>
      </w:r>
      <w:r w:rsidRPr="006172F8">
        <w:rPr>
          <w:rFonts w:ascii="Times New Roman" w:hAnsi="Times New Roman" w:cs="Times New Roman"/>
          <w:sz w:val="28"/>
          <w:szCs w:val="28"/>
        </w:rPr>
        <w:t xml:space="preserve">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w:t>
      </w:r>
      <w:r w:rsidRPr="006172F8">
        <w:rPr>
          <w:rFonts w:ascii="Times New Roman" w:hAnsi="Times New Roman" w:cs="Times New Roman"/>
          <w:sz w:val="28"/>
          <w:szCs w:val="28"/>
        </w:rPr>
        <w:lastRenderedPageBreak/>
        <w:t>продукции при разве</w:t>
      </w:r>
      <w:r>
        <w:rPr>
          <w:rFonts w:ascii="Times New Roman" w:hAnsi="Times New Roman" w:cs="Times New Roman"/>
          <w:sz w:val="28"/>
          <w:szCs w:val="28"/>
        </w:rPr>
        <w:t xml:space="preserve">дке и добыче минерального сырья. При этом предварительные </w:t>
      </w:r>
      <w:r w:rsidRPr="001700C2">
        <w:rPr>
          <w:rFonts w:ascii="Times New Roman" w:hAnsi="Times New Roman" w:cs="Times New Roman"/>
          <w:sz w:val="28"/>
          <w:szCs w:val="28"/>
        </w:rPr>
        <w:t xml:space="preserve">границы горного отвода устанавливаются при предоставлении лицензии на пользование недрами. </w:t>
      </w:r>
    </w:p>
    <w:p w:rsidR="00871516" w:rsidRDefault="00871516" w:rsidP="00871516">
      <w:pPr>
        <w:spacing w:after="0" w:line="360" w:lineRule="auto"/>
        <w:ind w:firstLine="709"/>
        <w:jc w:val="both"/>
        <w:rPr>
          <w:rFonts w:ascii="Times New Roman" w:hAnsi="Times New Roman" w:cs="Times New Roman"/>
          <w:sz w:val="28"/>
          <w:szCs w:val="28"/>
        </w:rPr>
      </w:pPr>
      <w:r w:rsidRPr="001700C2">
        <w:rPr>
          <w:rFonts w:ascii="Times New Roman" w:hAnsi="Times New Roman" w:cs="Times New Roman"/>
          <w:sz w:val="28"/>
          <w:szCs w:val="28"/>
        </w:rPr>
        <w:t xml:space="preserve">После разработки технического проекта выполнения работ, связанных </w:t>
      </w:r>
      <w:r w:rsidR="008B7783">
        <w:rPr>
          <w:rFonts w:ascii="Times New Roman" w:hAnsi="Times New Roman" w:cs="Times New Roman"/>
          <w:sz w:val="28"/>
          <w:szCs w:val="28"/>
        </w:rPr>
        <w:br/>
      </w:r>
      <w:r w:rsidRPr="001700C2">
        <w:rPr>
          <w:rFonts w:ascii="Times New Roman" w:hAnsi="Times New Roman" w:cs="Times New Roman"/>
          <w:sz w:val="28"/>
          <w:szCs w:val="28"/>
        </w:rPr>
        <w:t xml:space="preserve">с пользованием недрами, получения положительного заключения государственной экспертизы и согласования указанного проекта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w:t>
      </w:r>
      <w:r w:rsidR="00025BEE">
        <w:rPr>
          <w:rFonts w:ascii="Times New Roman" w:hAnsi="Times New Roman" w:cs="Times New Roman"/>
          <w:sz w:val="28"/>
          <w:szCs w:val="28"/>
        </w:rPr>
        <w:br/>
      </w:r>
      <w:r w:rsidRPr="001700C2">
        <w:rPr>
          <w:rFonts w:ascii="Times New Roman" w:hAnsi="Times New Roman" w:cs="Times New Roman"/>
          <w:sz w:val="28"/>
          <w:szCs w:val="28"/>
        </w:rPr>
        <w:t>в лицензию в качестве ее неотъемлемой составной части.</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Вышеуказанной нормой также регулируется предоставление у</w:t>
      </w:r>
      <w:r w:rsidRPr="001700C2">
        <w:rPr>
          <w:rFonts w:ascii="Times New Roman" w:hAnsi="Times New Roman" w:cs="Times New Roman"/>
          <w:sz w:val="28"/>
          <w:szCs w:val="28"/>
        </w:rPr>
        <w:t>частк</w:t>
      </w:r>
      <w:r>
        <w:rPr>
          <w:rFonts w:ascii="Times New Roman" w:hAnsi="Times New Roman" w:cs="Times New Roman"/>
          <w:sz w:val="28"/>
          <w:szCs w:val="28"/>
        </w:rPr>
        <w:t>а</w:t>
      </w:r>
      <w:r w:rsidRPr="001700C2">
        <w:rPr>
          <w:rFonts w:ascii="Times New Roman" w:hAnsi="Times New Roman" w:cs="Times New Roman"/>
          <w:sz w:val="28"/>
          <w:szCs w:val="28"/>
        </w:rPr>
        <w:t xml:space="preserve"> недр</w:t>
      </w:r>
      <w:r>
        <w:rPr>
          <w:rFonts w:ascii="Times New Roman" w:hAnsi="Times New Roman" w:cs="Times New Roman"/>
          <w:sz w:val="28"/>
          <w:szCs w:val="28"/>
        </w:rPr>
        <w:t xml:space="preserve"> </w:t>
      </w:r>
      <w:r w:rsidR="008B7783">
        <w:rPr>
          <w:rFonts w:ascii="Times New Roman" w:hAnsi="Times New Roman" w:cs="Times New Roman"/>
          <w:sz w:val="28"/>
          <w:szCs w:val="28"/>
        </w:rPr>
        <w:br/>
      </w:r>
      <w:r>
        <w:rPr>
          <w:rFonts w:ascii="Times New Roman" w:hAnsi="Times New Roman" w:cs="Times New Roman"/>
          <w:sz w:val="28"/>
          <w:szCs w:val="28"/>
        </w:rPr>
        <w:t xml:space="preserve">в виде </w:t>
      </w:r>
      <w:r w:rsidRPr="001700C2">
        <w:rPr>
          <w:rFonts w:ascii="Times New Roman" w:hAnsi="Times New Roman" w:cs="Times New Roman"/>
          <w:sz w:val="28"/>
          <w:szCs w:val="28"/>
        </w:rPr>
        <w:t>геологического отвода</w:t>
      </w:r>
      <w:r>
        <w:rPr>
          <w:rFonts w:ascii="Times New Roman" w:hAnsi="Times New Roman" w:cs="Times New Roman"/>
          <w:sz w:val="28"/>
          <w:szCs w:val="28"/>
        </w:rPr>
        <w:t xml:space="preserve"> </w:t>
      </w:r>
      <w:r w:rsidRPr="001700C2">
        <w:rPr>
          <w:rFonts w:ascii="Times New Roman" w:hAnsi="Times New Roman" w:cs="Times New Roman"/>
          <w:sz w:val="28"/>
          <w:szCs w:val="28"/>
        </w:rPr>
        <w:t xml:space="preserve">для геологического изучения без существенного нарушения целостности недр (без проходки тяжелых горных выработок </w:t>
      </w:r>
      <w:r w:rsidR="00025BEE">
        <w:rPr>
          <w:rFonts w:ascii="Times New Roman" w:hAnsi="Times New Roman" w:cs="Times New Roman"/>
          <w:sz w:val="28"/>
          <w:szCs w:val="28"/>
        </w:rPr>
        <w:br/>
      </w:r>
      <w:r w:rsidRPr="001700C2">
        <w:rPr>
          <w:rFonts w:ascii="Times New Roman" w:hAnsi="Times New Roman" w:cs="Times New Roman"/>
          <w:sz w:val="28"/>
          <w:szCs w:val="28"/>
        </w:rPr>
        <w:t>и бурения скважин для добычи полезных ископаемых или строительства подземных сооружений для целей, не связанных с добычей полезных ископаемых)</w:t>
      </w:r>
      <w:r>
        <w:rPr>
          <w:rFonts w:ascii="Times New Roman" w:hAnsi="Times New Roman" w:cs="Times New Roman"/>
          <w:sz w:val="28"/>
          <w:szCs w:val="28"/>
        </w:rPr>
        <w:t xml:space="preserve">. </w:t>
      </w:r>
    </w:p>
    <w:p w:rsidR="00871516" w:rsidRPr="001700C2"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52 Модельного кодекса «</w:t>
      </w:r>
      <w:r w:rsidRPr="00110064">
        <w:rPr>
          <w:rFonts w:ascii="Times New Roman" w:hAnsi="Times New Roman" w:cs="Times New Roman"/>
          <w:sz w:val="28"/>
          <w:szCs w:val="28"/>
        </w:rPr>
        <w:t xml:space="preserve">О недрах </w:t>
      </w:r>
      <w:r w:rsidR="00025BEE">
        <w:rPr>
          <w:rFonts w:ascii="Times New Roman" w:hAnsi="Times New Roman" w:cs="Times New Roman"/>
          <w:sz w:val="28"/>
          <w:szCs w:val="28"/>
        </w:rPr>
        <w:br/>
      </w:r>
      <w:r w:rsidRPr="00110064">
        <w:rPr>
          <w:rFonts w:ascii="Times New Roman" w:hAnsi="Times New Roman" w:cs="Times New Roman"/>
          <w:sz w:val="28"/>
          <w:szCs w:val="28"/>
        </w:rPr>
        <w:t>и недропользовании для государств - участников СНГ</w:t>
      </w:r>
      <w:r>
        <w:rPr>
          <w:rFonts w:ascii="Times New Roman" w:hAnsi="Times New Roman" w:cs="Times New Roman"/>
          <w:sz w:val="28"/>
          <w:szCs w:val="28"/>
        </w:rPr>
        <w:t xml:space="preserve">», принятого постановлением </w:t>
      </w:r>
      <w:r w:rsidRPr="00110064">
        <w:rPr>
          <w:rFonts w:ascii="Times New Roman" w:hAnsi="Times New Roman" w:cs="Times New Roman"/>
          <w:sz w:val="28"/>
          <w:szCs w:val="28"/>
        </w:rPr>
        <w:t>Межпарламентской Ассамблеи</w:t>
      </w:r>
      <w:r>
        <w:rPr>
          <w:rFonts w:ascii="Times New Roman" w:hAnsi="Times New Roman" w:cs="Times New Roman"/>
          <w:sz w:val="28"/>
          <w:szCs w:val="28"/>
        </w:rPr>
        <w:t xml:space="preserve"> </w:t>
      </w:r>
      <w:r w:rsidRPr="00110064">
        <w:rPr>
          <w:rFonts w:ascii="Times New Roman" w:hAnsi="Times New Roman" w:cs="Times New Roman"/>
          <w:sz w:val="28"/>
          <w:szCs w:val="28"/>
        </w:rPr>
        <w:t>государств - участников СНГ</w:t>
      </w:r>
      <w:r>
        <w:rPr>
          <w:rFonts w:ascii="Times New Roman" w:hAnsi="Times New Roman" w:cs="Times New Roman"/>
          <w:sz w:val="28"/>
          <w:szCs w:val="28"/>
        </w:rPr>
        <w:t xml:space="preserve"> </w:t>
      </w:r>
      <w:r w:rsidR="00025BEE">
        <w:rPr>
          <w:rFonts w:ascii="Times New Roman" w:hAnsi="Times New Roman" w:cs="Times New Roman"/>
          <w:sz w:val="28"/>
          <w:szCs w:val="28"/>
        </w:rPr>
        <w:br/>
      </w:r>
      <w:r>
        <w:rPr>
          <w:rFonts w:ascii="Times New Roman" w:hAnsi="Times New Roman" w:cs="Times New Roman"/>
          <w:sz w:val="28"/>
          <w:szCs w:val="28"/>
        </w:rPr>
        <w:t>от 07.12.2002 № 20-8 у</w:t>
      </w:r>
      <w:r w:rsidRPr="001700C2">
        <w:rPr>
          <w:rFonts w:ascii="Times New Roman" w:hAnsi="Times New Roman" w:cs="Times New Roman"/>
          <w:sz w:val="28"/>
          <w:szCs w:val="28"/>
        </w:rPr>
        <w:t>часток недр как объект права пользования недрами</w:t>
      </w:r>
      <w:r>
        <w:rPr>
          <w:rFonts w:ascii="Times New Roman" w:hAnsi="Times New Roman" w:cs="Times New Roman"/>
          <w:sz w:val="28"/>
          <w:szCs w:val="28"/>
        </w:rPr>
        <w:t xml:space="preserve"> представляет собой </w:t>
      </w:r>
      <w:r w:rsidRPr="001700C2">
        <w:rPr>
          <w:rFonts w:ascii="Times New Roman" w:hAnsi="Times New Roman" w:cs="Times New Roman"/>
          <w:sz w:val="28"/>
          <w:szCs w:val="28"/>
        </w:rPr>
        <w:t xml:space="preserve">геометризованный блок недр с определенными </w:t>
      </w:r>
      <w:r w:rsidR="00025BEE">
        <w:rPr>
          <w:rFonts w:ascii="Times New Roman" w:hAnsi="Times New Roman" w:cs="Times New Roman"/>
          <w:sz w:val="28"/>
          <w:szCs w:val="28"/>
        </w:rPr>
        <w:br/>
      </w:r>
      <w:r w:rsidRPr="001700C2">
        <w:rPr>
          <w:rFonts w:ascii="Times New Roman" w:hAnsi="Times New Roman" w:cs="Times New Roman"/>
          <w:sz w:val="28"/>
          <w:szCs w:val="28"/>
        </w:rPr>
        <w:t>в установленном порядке пространственными границами.</w:t>
      </w:r>
      <w:r>
        <w:rPr>
          <w:rFonts w:ascii="Times New Roman" w:hAnsi="Times New Roman" w:cs="Times New Roman"/>
          <w:sz w:val="28"/>
          <w:szCs w:val="28"/>
        </w:rPr>
        <w:t xml:space="preserve"> </w:t>
      </w:r>
      <w:r w:rsidRPr="001700C2">
        <w:rPr>
          <w:rFonts w:ascii="Times New Roman" w:hAnsi="Times New Roman" w:cs="Times New Roman"/>
          <w:sz w:val="28"/>
          <w:szCs w:val="28"/>
        </w:rPr>
        <w:t>К участку недр относятся все находящиеся в его границах ресурсы недр, включая находящиеся в нем полости.</w:t>
      </w:r>
      <w:r>
        <w:rPr>
          <w:rFonts w:ascii="Times New Roman" w:hAnsi="Times New Roman" w:cs="Times New Roman"/>
          <w:sz w:val="28"/>
          <w:szCs w:val="28"/>
        </w:rPr>
        <w:t xml:space="preserve"> </w:t>
      </w:r>
      <w:r w:rsidRPr="001700C2">
        <w:rPr>
          <w:rFonts w:ascii="Times New Roman" w:hAnsi="Times New Roman" w:cs="Times New Roman"/>
          <w:sz w:val="28"/>
          <w:szCs w:val="28"/>
        </w:rPr>
        <w:t>Не относятся к участку недр общераспространенные полезные ископаемые, находящиеся на земельном участке и признаваемые его составной частью.</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заключить, что участком недр признается индивидуально-определенный участок земной коры, </w:t>
      </w:r>
      <w:r w:rsidRPr="006172F8">
        <w:rPr>
          <w:rFonts w:ascii="Times New Roman" w:hAnsi="Times New Roman" w:cs="Times New Roman"/>
          <w:sz w:val="28"/>
          <w:szCs w:val="28"/>
        </w:rPr>
        <w:t>расположенн</w:t>
      </w:r>
      <w:r>
        <w:rPr>
          <w:rFonts w:ascii="Times New Roman" w:hAnsi="Times New Roman" w:cs="Times New Roman"/>
          <w:sz w:val="28"/>
          <w:szCs w:val="28"/>
        </w:rPr>
        <w:t>ой</w:t>
      </w:r>
      <w:r w:rsidRPr="006172F8">
        <w:rPr>
          <w:rFonts w:ascii="Times New Roman" w:hAnsi="Times New Roman" w:cs="Times New Roman"/>
          <w:sz w:val="28"/>
          <w:szCs w:val="28"/>
        </w:rPr>
        <w:t xml:space="preserve"> ниже </w:t>
      </w:r>
      <w:r w:rsidRPr="006172F8">
        <w:rPr>
          <w:rFonts w:ascii="Times New Roman" w:hAnsi="Times New Roman" w:cs="Times New Roman"/>
          <w:sz w:val="28"/>
          <w:szCs w:val="28"/>
        </w:rPr>
        <w:lastRenderedPageBreak/>
        <w:t>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rPr>
          <w:rFonts w:ascii="Times New Roman" w:hAnsi="Times New Roman" w:cs="Times New Roman"/>
          <w:sz w:val="28"/>
          <w:szCs w:val="28"/>
        </w:rPr>
        <w:t xml:space="preserve">, имеющий пространственные границы, предоставляемый в виде горного или геологического отводов, включающий </w:t>
      </w:r>
      <w:r w:rsidRPr="001700C2">
        <w:rPr>
          <w:rFonts w:ascii="Times New Roman" w:hAnsi="Times New Roman" w:cs="Times New Roman"/>
          <w:sz w:val="28"/>
          <w:szCs w:val="28"/>
        </w:rPr>
        <w:t>все находящиеся в его границах ресурсы недр</w:t>
      </w:r>
      <w:r>
        <w:rPr>
          <w:rFonts w:ascii="Times New Roman" w:hAnsi="Times New Roman" w:cs="Times New Roman"/>
          <w:sz w:val="28"/>
          <w:szCs w:val="28"/>
        </w:rPr>
        <w:t xml:space="preserve"> в том числе</w:t>
      </w:r>
      <w:r w:rsidRPr="001700C2">
        <w:rPr>
          <w:rFonts w:ascii="Times New Roman" w:hAnsi="Times New Roman" w:cs="Times New Roman"/>
          <w:sz w:val="28"/>
          <w:szCs w:val="28"/>
        </w:rPr>
        <w:t xml:space="preserve"> находящиеся в нем полости</w:t>
      </w:r>
      <w:r>
        <w:rPr>
          <w:rFonts w:ascii="Times New Roman" w:hAnsi="Times New Roman" w:cs="Times New Roman"/>
          <w:sz w:val="28"/>
          <w:szCs w:val="28"/>
        </w:rPr>
        <w:t xml:space="preserve"> за исключением </w:t>
      </w:r>
      <w:r w:rsidRPr="001700C2">
        <w:rPr>
          <w:rFonts w:ascii="Times New Roman" w:hAnsi="Times New Roman" w:cs="Times New Roman"/>
          <w:sz w:val="28"/>
          <w:szCs w:val="28"/>
        </w:rPr>
        <w:t>общераспространенны</w:t>
      </w:r>
      <w:r>
        <w:rPr>
          <w:rFonts w:ascii="Times New Roman" w:hAnsi="Times New Roman" w:cs="Times New Roman"/>
          <w:sz w:val="28"/>
          <w:szCs w:val="28"/>
        </w:rPr>
        <w:t>х</w:t>
      </w:r>
      <w:r w:rsidRPr="001700C2">
        <w:rPr>
          <w:rFonts w:ascii="Times New Roman" w:hAnsi="Times New Roman" w:cs="Times New Roman"/>
          <w:sz w:val="28"/>
          <w:szCs w:val="28"/>
        </w:rPr>
        <w:t xml:space="preserve"> полезны</w:t>
      </w:r>
      <w:r>
        <w:rPr>
          <w:rFonts w:ascii="Times New Roman" w:hAnsi="Times New Roman" w:cs="Times New Roman"/>
          <w:sz w:val="28"/>
          <w:szCs w:val="28"/>
        </w:rPr>
        <w:t>х</w:t>
      </w:r>
      <w:r w:rsidRPr="001700C2">
        <w:rPr>
          <w:rFonts w:ascii="Times New Roman" w:hAnsi="Times New Roman" w:cs="Times New Roman"/>
          <w:sz w:val="28"/>
          <w:szCs w:val="28"/>
        </w:rPr>
        <w:t xml:space="preserve"> ископаемы</w:t>
      </w:r>
      <w:r>
        <w:rPr>
          <w:rFonts w:ascii="Times New Roman" w:hAnsi="Times New Roman" w:cs="Times New Roman"/>
          <w:sz w:val="28"/>
          <w:szCs w:val="28"/>
        </w:rPr>
        <w:t>х</w:t>
      </w:r>
      <w:r w:rsidRPr="001700C2">
        <w:rPr>
          <w:rFonts w:ascii="Times New Roman" w:hAnsi="Times New Roman" w:cs="Times New Roman"/>
          <w:sz w:val="28"/>
          <w:szCs w:val="28"/>
        </w:rPr>
        <w:t>, находящи</w:t>
      </w:r>
      <w:r>
        <w:rPr>
          <w:rFonts w:ascii="Times New Roman" w:hAnsi="Times New Roman" w:cs="Times New Roman"/>
          <w:sz w:val="28"/>
          <w:szCs w:val="28"/>
        </w:rPr>
        <w:t>х</w:t>
      </w:r>
      <w:r w:rsidRPr="001700C2">
        <w:rPr>
          <w:rFonts w:ascii="Times New Roman" w:hAnsi="Times New Roman" w:cs="Times New Roman"/>
          <w:sz w:val="28"/>
          <w:szCs w:val="28"/>
        </w:rPr>
        <w:t>ся на земельном участке и признаваемы</w:t>
      </w:r>
      <w:r>
        <w:rPr>
          <w:rFonts w:ascii="Times New Roman" w:hAnsi="Times New Roman" w:cs="Times New Roman"/>
          <w:sz w:val="28"/>
          <w:szCs w:val="28"/>
        </w:rPr>
        <w:t>х</w:t>
      </w:r>
      <w:r w:rsidRPr="001700C2">
        <w:rPr>
          <w:rFonts w:ascii="Times New Roman" w:hAnsi="Times New Roman" w:cs="Times New Roman"/>
          <w:sz w:val="28"/>
          <w:szCs w:val="28"/>
        </w:rPr>
        <w:t xml:space="preserve"> его составной частью</w:t>
      </w:r>
      <w:r>
        <w:rPr>
          <w:rFonts w:ascii="Times New Roman" w:hAnsi="Times New Roman" w:cs="Times New Roman"/>
          <w:sz w:val="28"/>
          <w:szCs w:val="28"/>
        </w:rPr>
        <w:t xml:space="preserve">, который является непосредственным объектом охраны при ведении работ </w:t>
      </w:r>
      <w:r w:rsidR="00025BEE">
        <w:rPr>
          <w:rFonts w:ascii="Times New Roman" w:hAnsi="Times New Roman" w:cs="Times New Roman"/>
          <w:sz w:val="28"/>
          <w:szCs w:val="28"/>
        </w:rPr>
        <w:br/>
      </w:r>
      <w:r>
        <w:rPr>
          <w:rFonts w:ascii="Times New Roman" w:hAnsi="Times New Roman" w:cs="Times New Roman"/>
          <w:sz w:val="28"/>
          <w:szCs w:val="28"/>
        </w:rPr>
        <w:t>по разведке и разработке месторождений полезных ископаемых.</w:t>
      </w:r>
    </w:p>
    <w:p w:rsidR="00871516" w:rsidRPr="007243E9" w:rsidRDefault="00871516" w:rsidP="00A07EA5">
      <w:pPr>
        <w:pStyle w:val="2"/>
        <w:spacing w:after="40" w:line="360" w:lineRule="auto"/>
        <w:jc w:val="center"/>
        <w:rPr>
          <w:rFonts w:ascii="Century Schoolbook" w:hAnsi="Century Schoolbook" w:cs="Times New Roman"/>
          <w:color w:val="auto"/>
          <w:sz w:val="28"/>
        </w:rPr>
      </w:pPr>
      <w:bookmarkStart w:id="9" w:name="_Toc513721627"/>
      <w:r w:rsidRPr="007243E9">
        <w:rPr>
          <w:rFonts w:ascii="Century Schoolbook" w:hAnsi="Century Schoolbook" w:cs="Times New Roman"/>
          <w:color w:val="auto"/>
          <w:sz w:val="28"/>
        </w:rPr>
        <w:t>§ 2. Порядок предоставления участков недр в пользование</w:t>
      </w:r>
      <w:bookmarkEnd w:id="9"/>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возникновения права пользования участками недр </w:t>
      </w:r>
      <w:r w:rsidR="008B7783">
        <w:rPr>
          <w:rFonts w:ascii="Times New Roman" w:hAnsi="Times New Roman" w:cs="Times New Roman"/>
          <w:sz w:val="28"/>
          <w:szCs w:val="28"/>
        </w:rPr>
        <w:t>закреплены</w:t>
      </w:r>
      <w:r>
        <w:rPr>
          <w:rFonts w:ascii="Times New Roman" w:hAnsi="Times New Roman" w:cs="Times New Roman"/>
          <w:sz w:val="28"/>
          <w:szCs w:val="28"/>
        </w:rPr>
        <w:t xml:space="preserve"> </w:t>
      </w:r>
      <w:r w:rsidR="008B7783">
        <w:rPr>
          <w:rFonts w:ascii="Times New Roman" w:hAnsi="Times New Roman" w:cs="Times New Roman"/>
          <w:sz w:val="28"/>
          <w:szCs w:val="28"/>
        </w:rPr>
        <w:br/>
      </w:r>
      <w:r>
        <w:rPr>
          <w:rFonts w:ascii="Times New Roman" w:hAnsi="Times New Roman" w:cs="Times New Roman"/>
          <w:sz w:val="28"/>
          <w:szCs w:val="28"/>
        </w:rPr>
        <w:t xml:space="preserve">в ст. 10.1 </w:t>
      </w:r>
      <w:r w:rsidRPr="005232AB">
        <w:rPr>
          <w:rFonts w:ascii="Times New Roman" w:hAnsi="Times New Roman" w:cs="Times New Roman"/>
          <w:sz w:val="28"/>
          <w:szCs w:val="28"/>
        </w:rPr>
        <w:t xml:space="preserve">Закона </w:t>
      </w:r>
      <w:r w:rsidR="008B7783">
        <w:rPr>
          <w:rFonts w:ascii="Times New Roman" w:hAnsi="Times New Roman" w:cs="Times New Roman"/>
          <w:sz w:val="28"/>
          <w:szCs w:val="28"/>
        </w:rPr>
        <w:t>о</w:t>
      </w:r>
      <w:r w:rsidRPr="005232AB">
        <w:rPr>
          <w:rFonts w:ascii="Times New Roman" w:hAnsi="Times New Roman" w:cs="Times New Roman"/>
          <w:sz w:val="28"/>
          <w:szCs w:val="28"/>
        </w:rPr>
        <w:t xml:space="preserve"> недрах</w:t>
      </w:r>
      <w:r>
        <w:rPr>
          <w:rFonts w:ascii="Times New Roman" w:hAnsi="Times New Roman" w:cs="Times New Roman"/>
          <w:sz w:val="28"/>
          <w:szCs w:val="28"/>
        </w:rPr>
        <w:t>.</w:t>
      </w:r>
      <w:r w:rsidR="008B7783">
        <w:rPr>
          <w:rFonts w:ascii="Times New Roman" w:hAnsi="Times New Roman" w:cs="Times New Roman"/>
          <w:sz w:val="28"/>
          <w:szCs w:val="28"/>
        </w:rPr>
        <w:t xml:space="preserve"> К ним относятся:</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516" w:rsidRPr="0015158F">
        <w:rPr>
          <w:rFonts w:ascii="Times New Roman" w:hAnsi="Times New Roman" w:cs="Times New Roman"/>
          <w:sz w:val="28"/>
          <w:szCs w:val="28"/>
        </w:rPr>
        <w:t xml:space="preserve"> решение Правительства Российской Федерации</w:t>
      </w:r>
      <w:r w:rsidR="00871516">
        <w:rPr>
          <w:rFonts w:ascii="Times New Roman" w:hAnsi="Times New Roman" w:cs="Times New Roman"/>
          <w:sz w:val="28"/>
          <w:szCs w:val="28"/>
        </w:rPr>
        <w:t>;</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w:t>
      </w:r>
      <w:r w:rsidR="00025BEE">
        <w:rPr>
          <w:rFonts w:ascii="Times New Roman" w:hAnsi="Times New Roman" w:cs="Times New Roman"/>
          <w:sz w:val="28"/>
          <w:szCs w:val="28"/>
        </w:rPr>
        <w:t>рава пользования участками недр;</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1516" w:rsidRPr="0015158F">
        <w:rPr>
          <w:rFonts w:ascii="Times New Roman" w:hAnsi="Times New Roman" w:cs="Times New Roman"/>
          <w:sz w:val="28"/>
          <w:szCs w:val="28"/>
        </w:rP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принятое в соответствии с законодательством субъекта Российской Федерации решение органа государственной власти</w:t>
      </w:r>
      <w:r w:rsidR="00871516">
        <w:rPr>
          <w:rFonts w:ascii="Times New Roman" w:hAnsi="Times New Roman" w:cs="Times New Roman"/>
          <w:sz w:val="28"/>
          <w:szCs w:val="28"/>
        </w:rPr>
        <w:t xml:space="preserve"> субъекта Российской Федерации;</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 xml:space="preserve">переход права пользования участками недр в соответствии </w:t>
      </w:r>
      <w:r w:rsidR="00025BEE">
        <w:rPr>
          <w:rFonts w:ascii="Times New Roman" w:hAnsi="Times New Roman" w:cs="Times New Roman"/>
          <w:sz w:val="28"/>
          <w:szCs w:val="28"/>
        </w:rPr>
        <w:br/>
      </w:r>
      <w:r w:rsidR="00871516" w:rsidRPr="0015158F">
        <w:rPr>
          <w:rFonts w:ascii="Times New Roman" w:hAnsi="Times New Roman" w:cs="Times New Roman"/>
          <w:sz w:val="28"/>
          <w:szCs w:val="28"/>
        </w:rPr>
        <w:t>с основаниями, установленными федеральными законами, регулирующими отношения недропользования;</w:t>
      </w:r>
    </w:p>
    <w:p w:rsidR="00871516" w:rsidRPr="0015158F"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 xml:space="preserve">вступившее в силу соглашение о разделе продукции, заключенное </w:t>
      </w:r>
      <w:r w:rsidR="008B7783">
        <w:rPr>
          <w:rFonts w:ascii="Times New Roman" w:hAnsi="Times New Roman" w:cs="Times New Roman"/>
          <w:sz w:val="28"/>
          <w:szCs w:val="28"/>
        </w:rPr>
        <w:br/>
      </w:r>
      <w:r w:rsidR="00871516" w:rsidRPr="0015158F">
        <w:rPr>
          <w:rFonts w:ascii="Times New Roman" w:hAnsi="Times New Roman" w:cs="Times New Roman"/>
          <w:sz w:val="28"/>
          <w:szCs w:val="28"/>
        </w:rPr>
        <w:t xml:space="preserve">в соответствии с Федеральным законом </w:t>
      </w:r>
      <w:r w:rsidR="008B7783">
        <w:rPr>
          <w:rFonts w:ascii="Times New Roman" w:hAnsi="Times New Roman" w:cs="Times New Roman"/>
          <w:sz w:val="28"/>
          <w:szCs w:val="28"/>
        </w:rPr>
        <w:t>«</w:t>
      </w:r>
      <w:r w:rsidR="00871516" w:rsidRPr="0015158F">
        <w:rPr>
          <w:rFonts w:ascii="Times New Roman" w:hAnsi="Times New Roman" w:cs="Times New Roman"/>
          <w:sz w:val="28"/>
          <w:szCs w:val="28"/>
        </w:rPr>
        <w:t>О соглашениях о разделе продукции</w:t>
      </w:r>
      <w:r w:rsidR="008B7783">
        <w:rPr>
          <w:rFonts w:ascii="Times New Roman" w:hAnsi="Times New Roman" w:cs="Times New Roman"/>
          <w:sz w:val="28"/>
          <w:szCs w:val="28"/>
        </w:rPr>
        <w:t>»</w:t>
      </w:r>
      <w:r w:rsidR="00871516" w:rsidRPr="0015158F">
        <w:rPr>
          <w:rFonts w:ascii="Times New Roman" w:hAnsi="Times New Roman" w:cs="Times New Roman"/>
          <w:sz w:val="28"/>
          <w:szCs w:val="28"/>
        </w:rPr>
        <w:t>;</w:t>
      </w:r>
    </w:p>
    <w:p w:rsidR="00871516" w:rsidRDefault="007243E9"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1516" w:rsidRPr="0015158F">
        <w:rPr>
          <w:rFonts w:ascii="Times New Roman" w:hAnsi="Times New Roman" w:cs="Times New Roman"/>
          <w:sz w:val="28"/>
          <w:szCs w:val="28"/>
        </w:rPr>
        <w:t xml:space="preserve">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w:t>
      </w:r>
      <w:r w:rsidR="00025BEE">
        <w:rPr>
          <w:rFonts w:ascii="Times New Roman" w:hAnsi="Times New Roman" w:cs="Times New Roman"/>
          <w:sz w:val="28"/>
          <w:szCs w:val="28"/>
        </w:rPr>
        <w:br/>
      </w:r>
      <w:r w:rsidR="00871516" w:rsidRPr="0015158F">
        <w:rPr>
          <w:rFonts w:ascii="Times New Roman" w:hAnsi="Times New Roman" w:cs="Times New Roman"/>
          <w:sz w:val="28"/>
          <w:szCs w:val="28"/>
        </w:rPr>
        <w:t xml:space="preserve">с Федеральным законом от 5 апреля 2013 года </w:t>
      </w:r>
      <w:r w:rsidR="008B7783">
        <w:rPr>
          <w:rFonts w:ascii="Times New Roman" w:hAnsi="Times New Roman" w:cs="Times New Roman"/>
          <w:sz w:val="28"/>
          <w:szCs w:val="28"/>
        </w:rPr>
        <w:t>№</w:t>
      </w:r>
      <w:r w:rsidR="00871516" w:rsidRPr="0015158F">
        <w:rPr>
          <w:rFonts w:ascii="Times New Roman" w:hAnsi="Times New Roman" w:cs="Times New Roman"/>
          <w:sz w:val="28"/>
          <w:szCs w:val="28"/>
        </w:rPr>
        <w:t xml:space="preserve"> 44</w:t>
      </w:r>
      <w:r w:rsidR="008B7783">
        <w:rPr>
          <w:rFonts w:ascii="Times New Roman" w:hAnsi="Times New Roman" w:cs="Times New Roman"/>
          <w:sz w:val="28"/>
          <w:szCs w:val="28"/>
        </w:rPr>
        <w:t xml:space="preserve"> «</w:t>
      </w:r>
      <w:r w:rsidR="00871516" w:rsidRPr="0015158F">
        <w:rPr>
          <w:rFonts w:ascii="Times New Roman" w:hAnsi="Times New Roman" w:cs="Times New Roman"/>
          <w:sz w:val="28"/>
          <w:szCs w:val="28"/>
        </w:rPr>
        <w:t xml:space="preserve">О контрактной системе </w:t>
      </w:r>
      <w:r w:rsidR="00025BEE">
        <w:rPr>
          <w:rFonts w:ascii="Times New Roman" w:hAnsi="Times New Roman" w:cs="Times New Roman"/>
          <w:sz w:val="28"/>
          <w:szCs w:val="28"/>
        </w:rPr>
        <w:br/>
      </w:r>
      <w:r w:rsidR="00871516" w:rsidRPr="0015158F">
        <w:rPr>
          <w:rFonts w:ascii="Times New Roman" w:hAnsi="Times New Roman" w:cs="Times New Roman"/>
          <w:sz w:val="28"/>
          <w:szCs w:val="28"/>
        </w:rPr>
        <w:t xml:space="preserve">в сфере закупок товаров, работ, услуг для обеспечения государственных </w:t>
      </w:r>
      <w:r w:rsidR="00025BEE">
        <w:rPr>
          <w:rFonts w:ascii="Times New Roman" w:hAnsi="Times New Roman" w:cs="Times New Roman"/>
          <w:sz w:val="28"/>
          <w:szCs w:val="28"/>
        </w:rPr>
        <w:br/>
      </w:r>
      <w:r w:rsidR="00871516" w:rsidRPr="0015158F">
        <w:rPr>
          <w:rFonts w:ascii="Times New Roman" w:hAnsi="Times New Roman" w:cs="Times New Roman"/>
          <w:sz w:val="28"/>
          <w:szCs w:val="28"/>
        </w:rPr>
        <w:t>и муниципальных нужд</w:t>
      </w:r>
      <w:r w:rsidR="008B7783">
        <w:rPr>
          <w:rFonts w:ascii="Times New Roman" w:hAnsi="Times New Roman" w:cs="Times New Roman"/>
          <w:sz w:val="28"/>
          <w:szCs w:val="28"/>
        </w:rPr>
        <w:t>»</w:t>
      </w:r>
      <w:r w:rsidR="00871516" w:rsidRPr="0015158F">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решение, принимаемое Правительством </w:t>
      </w:r>
      <w:r w:rsidR="00321947" w:rsidRPr="0015158F">
        <w:rPr>
          <w:rFonts w:ascii="Times New Roman" w:hAnsi="Times New Roman" w:cs="Times New Roman"/>
          <w:sz w:val="28"/>
          <w:szCs w:val="28"/>
        </w:rPr>
        <w:t>Российской Федерации</w:t>
      </w:r>
      <w:r w:rsidR="00321947">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 1 ст. 10.1 Закона о недрах, принимается </w:t>
      </w:r>
      <w:r w:rsidR="00321947">
        <w:rPr>
          <w:rFonts w:ascii="Times New Roman" w:hAnsi="Times New Roman" w:cs="Times New Roman"/>
          <w:sz w:val="28"/>
          <w:szCs w:val="28"/>
        </w:rPr>
        <w:br/>
      </w:r>
      <w:r>
        <w:rPr>
          <w:rFonts w:ascii="Times New Roman" w:hAnsi="Times New Roman" w:cs="Times New Roman"/>
          <w:sz w:val="28"/>
          <w:szCs w:val="28"/>
        </w:rPr>
        <w:t xml:space="preserve">по результатам аукциона. </w:t>
      </w:r>
      <w:r w:rsidR="003F5C64">
        <w:rPr>
          <w:rFonts w:ascii="Times New Roman" w:hAnsi="Times New Roman" w:cs="Times New Roman"/>
          <w:sz w:val="28"/>
          <w:szCs w:val="28"/>
        </w:rPr>
        <w:t xml:space="preserve">Исключение составляют </w:t>
      </w:r>
      <w:r w:rsidR="003F5C64" w:rsidRPr="0015158F">
        <w:rPr>
          <w:rFonts w:ascii="Times New Roman" w:hAnsi="Times New Roman" w:cs="Times New Roman"/>
          <w:sz w:val="28"/>
          <w:szCs w:val="28"/>
        </w:rPr>
        <w:t>участ</w:t>
      </w:r>
      <w:r w:rsidR="003F5C64">
        <w:rPr>
          <w:rFonts w:ascii="Times New Roman" w:hAnsi="Times New Roman" w:cs="Times New Roman"/>
          <w:sz w:val="28"/>
          <w:szCs w:val="28"/>
        </w:rPr>
        <w:t>ки</w:t>
      </w:r>
      <w:r w:rsidR="003F5C64" w:rsidRPr="0015158F">
        <w:rPr>
          <w:rFonts w:ascii="Times New Roman" w:hAnsi="Times New Roman" w:cs="Times New Roman"/>
          <w:sz w:val="28"/>
          <w:szCs w:val="28"/>
        </w:rPr>
        <w:t xml:space="preserve"> недр федерального значения, которые предоставляются в пользование без проведения аукционов</w:t>
      </w:r>
      <w:r w:rsidR="003F5C64">
        <w:rPr>
          <w:rFonts w:ascii="Times New Roman" w:hAnsi="Times New Roman" w:cs="Times New Roman"/>
          <w:sz w:val="28"/>
          <w:szCs w:val="28"/>
        </w:rPr>
        <w:t>, перечень которых утвержден р</w:t>
      </w:r>
      <w:r w:rsidRPr="0015158F">
        <w:rPr>
          <w:rFonts w:ascii="Times New Roman" w:hAnsi="Times New Roman" w:cs="Times New Roman"/>
          <w:sz w:val="28"/>
          <w:szCs w:val="28"/>
        </w:rPr>
        <w:t>аспоряжение</w:t>
      </w:r>
      <w:r>
        <w:rPr>
          <w:rFonts w:ascii="Times New Roman" w:hAnsi="Times New Roman" w:cs="Times New Roman"/>
          <w:sz w:val="28"/>
          <w:szCs w:val="28"/>
        </w:rPr>
        <w:t>м</w:t>
      </w:r>
      <w:r w:rsidRPr="0015158F">
        <w:rPr>
          <w:rFonts w:ascii="Times New Roman" w:hAnsi="Times New Roman" w:cs="Times New Roman"/>
          <w:sz w:val="28"/>
          <w:szCs w:val="28"/>
        </w:rPr>
        <w:t xml:space="preserve"> Правительства </w:t>
      </w:r>
      <w:r w:rsidR="00321947" w:rsidRPr="0015158F">
        <w:rPr>
          <w:rFonts w:ascii="Times New Roman" w:hAnsi="Times New Roman" w:cs="Times New Roman"/>
          <w:sz w:val="28"/>
          <w:szCs w:val="28"/>
        </w:rPr>
        <w:t>Российской Федерации</w:t>
      </w:r>
      <w:r w:rsidRPr="0015158F">
        <w:rPr>
          <w:rFonts w:ascii="Times New Roman" w:hAnsi="Times New Roman" w:cs="Times New Roman"/>
          <w:sz w:val="28"/>
          <w:szCs w:val="28"/>
        </w:rPr>
        <w:t xml:space="preserve"> от 15.06.2009 </w:t>
      </w:r>
      <w:r>
        <w:rPr>
          <w:rFonts w:ascii="Times New Roman" w:hAnsi="Times New Roman" w:cs="Times New Roman"/>
          <w:sz w:val="28"/>
          <w:szCs w:val="28"/>
        </w:rPr>
        <w:t>№</w:t>
      </w:r>
      <w:r w:rsidRPr="0015158F">
        <w:rPr>
          <w:rFonts w:ascii="Times New Roman" w:hAnsi="Times New Roman" w:cs="Times New Roman"/>
          <w:sz w:val="28"/>
          <w:szCs w:val="28"/>
        </w:rPr>
        <w:t xml:space="preserve"> 787-р</w:t>
      </w:r>
      <w:r>
        <w:rPr>
          <w:rFonts w:ascii="Times New Roman" w:hAnsi="Times New Roman" w:cs="Times New Roman"/>
          <w:sz w:val="28"/>
          <w:szCs w:val="28"/>
        </w:rPr>
        <w:t>.</w:t>
      </w:r>
    </w:p>
    <w:p w:rsidR="003F5C64" w:rsidRDefault="003F5C64"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рамках данного исследования произведен анализ возникающих на практике споров, </w:t>
      </w:r>
      <w:r w:rsidRPr="003F5C64">
        <w:rPr>
          <w:rFonts w:ascii="Times New Roman" w:hAnsi="Times New Roman" w:cs="Times New Roman"/>
          <w:sz w:val="28"/>
          <w:szCs w:val="28"/>
        </w:rPr>
        <w:t>связанны</w:t>
      </w:r>
      <w:r>
        <w:rPr>
          <w:rFonts w:ascii="Times New Roman" w:hAnsi="Times New Roman" w:cs="Times New Roman"/>
          <w:sz w:val="28"/>
          <w:szCs w:val="28"/>
        </w:rPr>
        <w:t>х</w:t>
      </w:r>
      <w:r w:rsidRPr="003F5C64">
        <w:rPr>
          <w:rFonts w:ascii="Times New Roman" w:hAnsi="Times New Roman" w:cs="Times New Roman"/>
          <w:sz w:val="28"/>
          <w:szCs w:val="28"/>
        </w:rPr>
        <w:t xml:space="preserve"> </w:t>
      </w:r>
      <w:r>
        <w:rPr>
          <w:rFonts w:ascii="Times New Roman" w:hAnsi="Times New Roman" w:cs="Times New Roman"/>
          <w:sz w:val="28"/>
          <w:szCs w:val="28"/>
        </w:rPr>
        <w:t>с участием и проведением</w:t>
      </w:r>
      <w:r w:rsidRPr="003F5C64">
        <w:rPr>
          <w:rFonts w:ascii="Times New Roman" w:hAnsi="Times New Roman" w:cs="Times New Roman"/>
          <w:sz w:val="28"/>
          <w:szCs w:val="28"/>
        </w:rPr>
        <w:t xml:space="preserve"> конкурсн</w:t>
      </w:r>
      <w:r>
        <w:rPr>
          <w:rFonts w:ascii="Times New Roman" w:hAnsi="Times New Roman" w:cs="Times New Roman"/>
          <w:sz w:val="28"/>
          <w:szCs w:val="28"/>
        </w:rPr>
        <w:t>ых</w:t>
      </w:r>
      <w:r w:rsidRPr="003F5C64">
        <w:rPr>
          <w:rFonts w:ascii="Times New Roman" w:hAnsi="Times New Roman" w:cs="Times New Roman"/>
          <w:sz w:val="28"/>
          <w:szCs w:val="28"/>
        </w:rPr>
        <w:t xml:space="preserve"> процедур по предоставлению прав на пользование недрами</w:t>
      </w:r>
      <w:r>
        <w:rPr>
          <w:rFonts w:ascii="Times New Roman" w:hAnsi="Times New Roman" w:cs="Times New Roman"/>
          <w:sz w:val="28"/>
          <w:szCs w:val="28"/>
        </w:rPr>
        <w:t>.</w:t>
      </w:r>
    </w:p>
    <w:p w:rsidR="003F5C64" w:rsidRPr="003F5C64" w:rsidRDefault="003F5C64" w:rsidP="003F5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F5C64">
        <w:rPr>
          <w:rFonts w:ascii="Times New Roman" w:hAnsi="Times New Roman" w:cs="Times New Roman"/>
          <w:sz w:val="28"/>
          <w:szCs w:val="28"/>
        </w:rPr>
        <w:t xml:space="preserve"> одном из дел, д</w:t>
      </w:r>
      <w:r w:rsidR="007243E9">
        <w:rPr>
          <w:rFonts w:ascii="Times New Roman" w:hAnsi="Times New Roman" w:cs="Times New Roman"/>
          <w:sz w:val="28"/>
          <w:szCs w:val="28"/>
        </w:rPr>
        <w:t xml:space="preserve">ошедшем до Верховного Суда </w:t>
      </w:r>
      <w:r w:rsidR="00321947" w:rsidRPr="0015158F">
        <w:rPr>
          <w:rFonts w:ascii="Times New Roman" w:hAnsi="Times New Roman" w:cs="Times New Roman"/>
          <w:sz w:val="28"/>
          <w:szCs w:val="28"/>
        </w:rPr>
        <w:t>Российской Федерации</w:t>
      </w:r>
      <w:r w:rsidR="007243E9">
        <w:rPr>
          <w:rFonts w:ascii="Times New Roman" w:hAnsi="Times New Roman" w:cs="Times New Roman"/>
          <w:sz w:val="28"/>
          <w:szCs w:val="28"/>
        </w:rPr>
        <w:t xml:space="preserve"> (о</w:t>
      </w:r>
      <w:r w:rsidRPr="003F5C64">
        <w:rPr>
          <w:rFonts w:ascii="Times New Roman" w:hAnsi="Times New Roman" w:cs="Times New Roman"/>
          <w:sz w:val="28"/>
          <w:szCs w:val="28"/>
        </w:rPr>
        <w:t xml:space="preserve">пределение Верховного Суда </w:t>
      </w:r>
      <w:r w:rsidR="00321947" w:rsidRPr="0015158F">
        <w:rPr>
          <w:rFonts w:ascii="Times New Roman" w:hAnsi="Times New Roman" w:cs="Times New Roman"/>
          <w:sz w:val="28"/>
          <w:szCs w:val="28"/>
        </w:rPr>
        <w:t>Российской Федерации</w:t>
      </w:r>
      <w:r w:rsidRPr="003F5C64">
        <w:rPr>
          <w:rFonts w:ascii="Times New Roman" w:hAnsi="Times New Roman" w:cs="Times New Roman"/>
          <w:bCs/>
          <w:sz w:val="28"/>
          <w:szCs w:val="28"/>
        </w:rPr>
        <w:t xml:space="preserve"> от 10</w:t>
      </w:r>
      <w:r>
        <w:rPr>
          <w:rFonts w:ascii="Times New Roman" w:hAnsi="Times New Roman" w:cs="Times New Roman"/>
          <w:bCs/>
          <w:sz w:val="28"/>
          <w:szCs w:val="28"/>
        </w:rPr>
        <w:t>.06.</w:t>
      </w:r>
      <w:r w:rsidRPr="003F5C64">
        <w:rPr>
          <w:rFonts w:ascii="Times New Roman" w:hAnsi="Times New Roman" w:cs="Times New Roman"/>
          <w:bCs/>
          <w:sz w:val="28"/>
          <w:szCs w:val="28"/>
        </w:rPr>
        <w:t xml:space="preserve">2015 по делу </w:t>
      </w:r>
      <w:r w:rsidR="00321947">
        <w:rPr>
          <w:rFonts w:ascii="Times New Roman" w:hAnsi="Times New Roman" w:cs="Times New Roman"/>
          <w:bCs/>
          <w:sz w:val="28"/>
          <w:szCs w:val="28"/>
        </w:rPr>
        <w:br/>
      </w:r>
      <w:r>
        <w:rPr>
          <w:rFonts w:ascii="Times New Roman" w:hAnsi="Times New Roman" w:cs="Times New Roman"/>
          <w:bCs/>
          <w:sz w:val="28"/>
          <w:szCs w:val="28"/>
        </w:rPr>
        <w:t>№</w:t>
      </w:r>
      <w:r w:rsidRPr="003F5C64">
        <w:rPr>
          <w:rFonts w:ascii="Times New Roman" w:hAnsi="Times New Roman" w:cs="Times New Roman"/>
          <w:bCs/>
          <w:sz w:val="28"/>
          <w:szCs w:val="28"/>
        </w:rPr>
        <w:t xml:space="preserve"> 306-КГ14-8481)</w:t>
      </w:r>
      <w:r w:rsidRPr="003F5C64">
        <w:rPr>
          <w:rFonts w:ascii="Times New Roman" w:hAnsi="Times New Roman" w:cs="Times New Roman"/>
          <w:sz w:val="28"/>
          <w:szCs w:val="28"/>
        </w:rPr>
        <w:t xml:space="preserve">, возникла проблема с вопросом определения органа, </w:t>
      </w:r>
      <w:r w:rsidRPr="003F5C64">
        <w:rPr>
          <w:rFonts w:ascii="Times New Roman" w:hAnsi="Times New Roman" w:cs="Times New Roman"/>
          <w:sz w:val="28"/>
          <w:szCs w:val="28"/>
        </w:rPr>
        <w:lastRenderedPageBreak/>
        <w:t xml:space="preserve">уполномоченного на проведение аукциона. Разные судебные инстанции по этому делу толковали положения законодательства неоднозначно. Суды первой </w:t>
      </w:r>
      <w:r w:rsidR="00321947">
        <w:rPr>
          <w:rFonts w:ascii="Times New Roman" w:hAnsi="Times New Roman" w:cs="Times New Roman"/>
          <w:sz w:val="28"/>
          <w:szCs w:val="28"/>
        </w:rPr>
        <w:br/>
      </w:r>
      <w:r w:rsidRPr="003F5C64">
        <w:rPr>
          <w:rFonts w:ascii="Times New Roman" w:hAnsi="Times New Roman" w:cs="Times New Roman"/>
          <w:sz w:val="28"/>
          <w:szCs w:val="28"/>
        </w:rPr>
        <w:t xml:space="preserve">и кассационной инстанций сделали вывод об отсутствии предусмотренных </w:t>
      </w:r>
      <w:r w:rsidR="00321947">
        <w:rPr>
          <w:rFonts w:ascii="Times New Roman" w:hAnsi="Times New Roman" w:cs="Times New Roman"/>
          <w:sz w:val="28"/>
          <w:szCs w:val="28"/>
        </w:rPr>
        <w:br/>
      </w:r>
      <w:r w:rsidRPr="003F5C64">
        <w:rPr>
          <w:rFonts w:ascii="Times New Roman" w:hAnsi="Times New Roman" w:cs="Times New Roman"/>
          <w:sz w:val="28"/>
          <w:szCs w:val="28"/>
        </w:rPr>
        <w:t>ст</w:t>
      </w:r>
      <w:r>
        <w:rPr>
          <w:rFonts w:ascii="Times New Roman" w:hAnsi="Times New Roman" w:cs="Times New Roman"/>
          <w:sz w:val="28"/>
          <w:szCs w:val="28"/>
        </w:rPr>
        <w:t>.</w:t>
      </w:r>
      <w:r w:rsidRPr="003F5C64">
        <w:rPr>
          <w:rFonts w:ascii="Times New Roman" w:hAnsi="Times New Roman" w:cs="Times New Roman"/>
          <w:sz w:val="28"/>
          <w:szCs w:val="28"/>
        </w:rPr>
        <w:t xml:space="preserve"> 449 Гражданского кодекса Российской Федерации</w:t>
      </w:r>
      <w:r w:rsidR="00DF171E">
        <w:rPr>
          <w:rFonts w:ascii="Times New Roman" w:hAnsi="Times New Roman" w:cs="Times New Roman"/>
          <w:sz w:val="28"/>
          <w:szCs w:val="28"/>
        </w:rPr>
        <w:t xml:space="preserve"> (далее – ГК РФ)</w:t>
      </w:r>
      <w:r w:rsidRPr="003F5C64">
        <w:rPr>
          <w:rFonts w:ascii="Times New Roman" w:hAnsi="Times New Roman" w:cs="Times New Roman"/>
          <w:sz w:val="28"/>
          <w:szCs w:val="28"/>
        </w:rPr>
        <w:t xml:space="preserve"> оснований для признания аукциона недействительным, признав наличие у управления организации торгов, полномочий на его проведение. Такие выводы судов были </w:t>
      </w:r>
      <w:r>
        <w:rPr>
          <w:rFonts w:ascii="Times New Roman" w:hAnsi="Times New Roman" w:cs="Times New Roman"/>
          <w:sz w:val="28"/>
          <w:szCs w:val="28"/>
        </w:rPr>
        <w:t>обоснованы тем</w:t>
      </w:r>
      <w:r w:rsidRPr="003F5C64">
        <w:rPr>
          <w:rFonts w:ascii="Times New Roman" w:hAnsi="Times New Roman" w:cs="Times New Roman"/>
          <w:sz w:val="28"/>
          <w:szCs w:val="28"/>
        </w:rPr>
        <w:t xml:space="preserve">, что спорное месторождение не поименовано в перечне участков недр федерального значения, опубликованном в соответствии </w:t>
      </w:r>
      <w:r w:rsidR="007243E9">
        <w:rPr>
          <w:rFonts w:ascii="Times New Roman" w:hAnsi="Times New Roman" w:cs="Times New Roman"/>
          <w:sz w:val="28"/>
          <w:szCs w:val="28"/>
        </w:rPr>
        <w:t>с п</w:t>
      </w:r>
      <w:r w:rsidRPr="003F5C64">
        <w:rPr>
          <w:rFonts w:ascii="Times New Roman" w:hAnsi="Times New Roman" w:cs="Times New Roman"/>
          <w:sz w:val="28"/>
          <w:szCs w:val="28"/>
        </w:rPr>
        <w:t xml:space="preserve">остановлением Правительства Российской Федерации от 07.11.2008 </w:t>
      </w:r>
      <w:r>
        <w:rPr>
          <w:rFonts w:ascii="Times New Roman" w:hAnsi="Times New Roman" w:cs="Times New Roman"/>
          <w:sz w:val="28"/>
          <w:szCs w:val="28"/>
        </w:rPr>
        <w:t>№</w:t>
      </w:r>
      <w:r w:rsidRPr="003F5C64">
        <w:rPr>
          <w:rFonts w:ascii="Times New Roman" w:hAnsi="Times New Roman" w:cs="Times New Roman"/>
          <w:sz w:val="28"/>
          <w:szCs w:val="28"/>
        </w:rPr>
        <w:t xml:space="preserve"> 823 </w:t>
      </w:r>
      <w:r>
        <w:rPr>
          <w:rFonts w:ascii="Times New Roman" w:hAnsi="Times New Roman" w:cs="Times New Roman"/>
          <w:sz w:val="28"/>
          <w:szCs w:val="28"/>
        </w:rPr>
        <w:t>«</w:t>
      </w:r>
      <w:r w:rsidRPr="003F5C64">
        <w:rPr>
          <w:rFonts w:ascii="Times New Roman" w:hAnsi="Times New Roman" w:cs="Times New Roman"/>
          <w:sz w:val="28"/>
          <w:szCs w:val="28"/>
        </w:rPr>
        <w:t xml:space="preserve">О порядке официального опубликования перечня участков недр федерального значения </w:t>
      </w:r>
      <w:r w:rsidR="00C8677F">
        <w:rPr>
          <w:rFonts w:ascii="Times New Roman" w:hAnsi="Times New Roman" w:cs="Times New Roman"/>
          <w:sz w:val="28"/>
          <w:szCs w:val="28"/>
        </w:rPr>
        <w:br/>
      </w:r>
      <w:r w:rsidRPr="003F5C64">
        <w:rPr>
          <w:rFonts w:ascii="Times New Roman" w:hAnsi="Times New Roman" w:cs="Times New Roman"/>
          <w:sz w:val="28"/>
          <w:szCs w:val="28"/>
        </w:rPr>
        <w:t>в официальном издании Российской Федерации</w:t>
      </w:r>
      <w:r>
        <w:rPr>
          <w:rFonts w:ascii="Times New Roman" w:hAnsi="Times New Roman" w:cs="Times New Roman"/>
          <w:sz w:val="28"/>
          <w:szCs w:val="28"/>
        </w:rPr>
        <w:t>»</w:t>
      </w:r>
      <w:r w:rsidRPr="003F5C64">
        <w:rPr>
          <w:rFonts w:ascii="Times New Roman" w:hAnsi="Times New Roman" w:cs="Times New Roman"/>
          <w:sz w:val="28"/>
          <w:szCs w:val="28"/>
        </w:rPr>
        <w:t>, следовательно, к участкам недр федерального значения, аукционы на право недропользования которыми вправе проводить только Правительство Российской Федерации, не относится. Однако, Верховный Суд занял позицию суда апелляционной инстанции и указал, что земельный участок, используемый предприятием, относится к землям обороны и безопасности, а</w:t>
      </w:r>
      <w:r w:rsidRPr="003F5C64">
        <w:rPr>
          <w:rFonts w:ascii="Times New Roman" w:hAnsi="Times New Roman" w:cs="Times New Roman"/>
          <w:b/>
          <w:sz w:val="28"/>
          <w:szCs w:val="28"/>
        </w:rPr>
        <w:t xml:space="preserve"> с</w:t>
      </w:r>
      <w:r w:rsidRPr="003F5C64">
        <w:rPr>
          <w:rFonts w:ascii="Times New Roman" w:hAnsi="Times New Roman" w:cs="Times New Roman"/>
          <w:sz w:val="28"/>
          <w:szCs w:val="28"/>
        </w:rPr>
        <w:t xml:space="preserve">огласно части 1 статьи 2.1 Закона о недрах в целях обеспечения обороны страны и безопасности государства отдельные участки недр относятся к участкам недр федерального значения. </w:t>
      </w:r>
    </w:p>
    <w:p w:rsidR="00025BEE"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Также Верховный Суд отметил следующее: «то обстоятельство, что спорный земельный участок не был включен в перечень участков недр федерального значения, не отменяет его принадлежность к участкам недр федерального значения, поскольку он соответствует критериям, установленным частью 4 статьи 2.1 Закона о недрах». </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В заключение </w:t>
      </w:r>
      <w:r w:rsidR="00321947" w:rsidRPr="003F5C64">
        <w:rPr>
          <w:rFonts w:ascii="Times New Roman" w:hAnsi="Times New Roman" w:cs="Times New Roman"/>
          <w:sz w:val="28"/>
          <w:szCs w:val="28"/>
        </w:rPr>
        <w:t>Верховный Суд</w:t>
      </w:r>
      <w:r w:rsidRPr="003F5C64">
        <w:rPr>
          <w:rFonts w:ascii="Times New Roman" w:hAnsi="Times New Roman" w:cs="Times New Roman"/>
          <w:sz w:val="28"/>
          <w:szCs w:val="28"/>
        </w:rPr>
        <w:t xml:space="preserve"> </w:t>
      </w:r>
      <w:r w:rsidR="00321947" w:rsidRPr="0015158F">
        <w:rPr>
          <w:rFonts w:ascii="Times New Roman" w:hAnsi="Times New Roman" w:cs="Times New Roman"/>
          <w:sz w:val="28"/>
          <w:szCs w:val="28"/>
        </w:rPr>
        <w:t>Российской Федерации</w:t>
      </w:r>
      <w:r w:rsidRPr="003F5C64">
        <w:rPr>
          <w:rFonts w:ascii="Times New Roman" w:hAnsi="Times New Roman" w:cs="Times New Roman"/>
          <w:sz w:val="28"/>
          <w:szCs w:val="28"/>
        </w:rPr>
        <w:t xml:space="preserve"> указал, что </w:t>
      </w:r>
      <w:r w:rsidR="00025BEE">
        <w:rPr>
          <w:rFonts w:ascii="Times New Roman" w:hAnsi="Times New Roman" w:cs="Times New Roman"/>
          <w:sz w:val="28"/>
          <w:szCs w:val="28"/>
        </w:rPr>
        <w:br/>
      </w:r>
      <w:r w:rsidRPr="003F5C64">
        <w:rPr>
          <w:rFonts w:ascii="Times New Roman" w:hAnsi="Times New Roman" w:cs="Times New Roman"/>
          <w:sz w:val="28"/>
          <w:szCs w:val="28"/>
        </w:rPr>
        <w:t xml:space="preserve">в соответствии с частью 1 статьи 13.1 Закона о недрах принятие решений </w:t>
      </w:r>
      <w:r w:rsidR="00025BEE">
        <w:rPr>
          <w:rFonts w:ascii="Times New Roman" w:hAnsi="Times New Roman" w:cs="Times New Roman"/>
          <w:sz w:val="28"/>
          <w:szCs w:val="28"/>
        </w:rPr>
        <w:br/>
      </w:r>
      <w:r w:rsidRPr="003F5C64">
        <w:rPr>
          <w:rFonts w:ascii="Times New Roman" w:hAnsi="Times New Roman" w:cs="Times New Roman"/>
          <w:sz w:val="28"/>
          <w:szCs w:val="28"/>
        </w:rPr>
        <w:t>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 а</w:t>
      </w:r>
      <w:r w:rsidRPr="003F5C64">
        <w:rPr>
          <w:rFonts w:ascii="Times New Roman" w:hAnsi="Times New Roman" w:cs="Times New Roman"/>
          <w:b/>
          <w:sz w:val="28"/>
          <w:szCs w:val="28"/>
        </w:rPr>
        <w:t xml:space="preserve"> </w:t>
      </w:r>
      <w:r w:rsidRPr="003F5C64">
        <w:rPr>
          <w:rFonts w:ascii="Times New Roman" w:hAnsi="Times New Roman" w:cs="Times New Roman"/>
          <w:sz w:val="28"/>
          <w:szCs w:val="28"/>
        </w:rPr>
        <w:t xml:space="preserve">вывод судов первой и кассационной инстанций о наличии </w:t>
      </w:r>
      <w:r w:rsidR="00025BEE">
        <w:rPr>
          <w:rFonts w:ascii="Times New Roman" w:hAnsi="Times New Roman" w:cs="Times New Roman"/>
          <w:sz w:val="28"/>
          <w:szCs w:val="28"/>
        </w:rPr>
        <w:br/>
      </w:r>
      <w:r w:rsidRPr="003F5C64">
        <w:rPr>
          <w:rFonts w:ascii="Times New Roman" w:hAnsi="Times New Roman" w:cs="Times New Roman"/>
          <w:sz w:val="28"/>
          <w:szCs w:val="28"/>
        </w:rPr>
        <w:lastRenderedPageBreak/>
        <w:t>у министерства и управления организации торгов полномочий на проведение оспариваемого аукциона противоречит действующему законодательству.</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В судебной практике также возникали вопросы относительно формы проведения торгов. Так, в </w:t>
      </w:r>
      <w:r w:rsidR="007243E9">
        <w:rPr>
          <w:rFonts w:ascii="Times New Roman" w:hAnsi="Times New Roman" w:cs="Times New Roman"/>
          <w:sz w:val="28"/>
          <w:szCs w:val="28"/>
        </w:rPr>
        <w:t>п</w:t>
      </w:r>
      <w:r w:rsidRPr="003F5C64">
        <w:rPr>
          <w:rFonts w:ascii="Times New Roman" w:hAnsi="Times New Roman" w:cs="Times New Roman"/>
          <w:bCs/>
          <w:sz w:val="28"/>
          <w:szCs w:val="28"/>
        </w:rPr>
        <w:t xml:space="preserve">остановлении </w:t>
      </w:r>
      <w:r w:rsidRPr="003F5C64">
        <w:rPr>
          <w:rFonts w:ascii="Times New Roman" w:hAnsi="Times New Roman" w:cs="Times New Roman"/>
          <w:sz w:val="28"/>
          <w:szCs w:val="28"/>
        </w:rPr>
        <w:t>Тринадцатого арбитражного апелляционного суда</w:t>
      </w:r>
      <w:r w:rsidR="007243E9">
        <w:rPr>
          <w:rFonts w:ascii="Times New Roman" w:hAnsi="Times New Roman" w:cs="Times New Roman"/>
          <w:bCs/>
          <w:sz w:val="28"/>
          <w:szCs w:val="28"/>
        </w:rPr>
        <w:t xml:space="preserve"> от 19.05.</w:t>
      </w:r>
      <w:r w:rsidRPr="003F5C64">
        <w:rPr>
          <w:rFonts w:ascii="Times New Roman" w:hAnsi="Times New Roman" w:cs="Times New Roman"/>
          <w:bCs/>
          <w:sz w:val="28"/>
          <w:szCs w:val="28"/>
        </w:rPr>
        <w:t>2015 по делу № А56-56616/2014</w:t>
      </w:r>
      <w:r w:rsidRPr="003F5C64">
        <w:rPr>
          <w:rFonts w:ascii="Times New Roman" w:hAnsi="Times New Roman" w:cs="Times New Roman"/>
          <w:b/>
          <w:bCs/>
          <w:sz w:val="28"/>
          <w:szCs w:val="28"/>
        </w:rPr>
        <w:t xml:space="preserve"> </w:t>
      </w:r>
      <w:r w:rsidRPr="003F5C64">
        <w:rPr>
          <w:rFonts w:ascii="Times New Roman" w:hAnsi="Times New Roman" w:cs="Times New Roman"/>
          <w:bCs/>
          <w:sz w:val="28"/>
          <w:szCs w:val="28"/>
        </w:rPr>
        <w:t xml:space="preserve">был проанализирован вопрос о возможности проведения аукциона на право пользования участком недр местного значения не только в форме аукциона, </w:t>
      </w:r>
      <w:r w:rsidR="007450BB">
        <w:rPr>
          <w:rFonts w:ascii="Times New Roman" w:hAnsi="Times New Roman" w:cs="Times New Roman"/>
          <w:bCs/>
          <w:sz w:val="28"/>
          <w:szCs w:val="28"/>
        </w:rPr>
        <w:br/>
      </w:r>
      <w:r w:rsidRPr="003F5C64">
        <w:rPr>
          <w:rFonts w:ascii="Times New Roman" w:hAnsi="Times New Roman" w:cs="Times New Roman"/>
          <w:bCs/>
          <w:sz w:val="28"/>
          <w:szCs w:val="28"/>
        </w:rPr>
        <w:t>но и в форме конкурса. В частности</w:t>
      </w:r>
      <w:r w:rsidR="007450BB">
        <w:rPr>
          <w:rFonts w:ascii="Times New Roman" w:hAnsi="Times New Roman" w:cs="Times New Roman"/>
          <w:bCs/>
          <w:sz w:val="28"/>
          <w:szCs w:val="28"/>
        </w:rPr>
        <w:t>, в данном деле</w:t>
      </w:r>
      <w:r w:rsidRPr="003F5C64">
        <w:rPr>
          <w:rFonts w:ascii="Times New Roman" w:hAnsi="Times New Roman" w:cs="Times New Roman"/>
          <w:bCs/>
          <w:sz w:val="28"/>
          <w:szCs w:val="28"/>
        </w:rPr>
        <w:t xml:space="preserve"> суд отметил, что статья 13.1 Закона о недрах </w:t>
      </w:r>
      <w:r w:rsidRPr="003F5C64">
        <w:rPr>
          <w:rFonts w:ascii="Times New Roman" w:hAnsi="Times New Roman" w:cs="Times New Roman"/>
          <w:sz w:val="28"/>
          <w:szCs w:val="28"/>
        </w:rPr>
        <w:t>не исключает проведение конкурса на право пользования участками </w:t>
      </w:r>
      <w:r w:rsidRPr="003F5C64">
        <w:rPr>
          <w:rFonts w:ascii="Times New Roman" w:hAnsi="Times New Roman" w:cs="Times New Roman"/>
          <w:bCs/>
          <w:sz w:val="28"/>
          <w:szCs w:val="28"/>
        </w:rPr>
        <w:t>недр </w:t>
      </w:r>
      <w:r w:rsidRPr="003F5C64">
        <w:rPr>
          <w:rFonts w:ascii="Times New Roman" w:hAnsi="Times New Roman" w:cs="Times New Roman"/>
          <w:sz w:val="28"/>
          <w:szCs w:val="28"/>
        </w:rPr>
        <w:t xml:space="preserve">местного значения. Органы власти субъекта Российской Федерации </w:t>
      </w:r>
      <w:r w:rsidRPr="007450BB">
        <w:rPr>
          <w:rFonts w:ascii="Times New Roman" w:hAnsi="Times New Roman" w:cs="Times New Roman"/>
          <w:sz w:val="28"/>
          <w:szCs w:val="28"/>
        </w:rPr>
        <w:t>вправе самостоятельно избирать форму проведения торгов</w:t>
      </w:r>
      <w:r w:rsidRPr="003F5C64">
        <w:rPr>
          <w:rFonts w:ascii="Times New Roman" w:hAnsi="Times New Roman" w:cs="Times New Roman"/>
          <w:sz w:val="28"/>
          <w:szCs w:val="28"/>
        </w:rPr>
        <w:t xml:space="preserve"> в виде проведения конкурса или аукциона.</w:t>
      </w:r>
    </w:p>
    <w:p w:rsidR="003F5C64" w:rsidRPr="003F5C64" w:rsidRDefault="003F5C64" w:rsidP="003F5C64">
      <w:pPr>
        <w:spacing w:after="0" w:line="360" w:lineRule="auto"/>
        <w:ind w:firstLine="709"/>
        <w:jc w:val="both"/>
        <w:rPr>
          <w:rFonts w:ascii="Times New Roman" w:hAnsi="Times New Roman" w:cs="Times New Roman"/>
          <w:b/>
          <w:sz w:val="28"/>
          <w:szCs w:val="28"/>
        </w:rPr>
      </w:pPr>
      <w:r w:rsidRPr="003F5C64">
        <w:rPr>
          <w:rFonts w:ascii="Times New Roman" w:hAnsi="Times New Roman" w:cs="Times New Roman"/>
          <w:sz w:val="28"/>
          <w:szCs w:val="28"/>
        </w:rPr>
        <w:t xml:space="preserve">В </w:t>
      </w:r>
      <w:r w:rsidR="007243E9">
        <w:rPr>
          <w:rFonts w:ascii="Times New Roman" w:hAnsi="Times New Roman" w:cs="Times New Roman"/>
          <w:bCs/>
          <w:sz w:val="28"/>
          <w:szCs w:val="28"/>
        </w:rPr>
        <w:t>п</w:t>
      </w:r>
      <w:r w:rsidRPr="007450BB">
        <w:rPr>
          <w:rFonts w:ascii="Times New Roman" w:hAnsi="Times New Roman" w:cs="Times New Roman"/>
          <w:bCs/>
          <w:sz w:val="28"/>
          <w:szCs w:val="28"/>
        </w:rPr>
        <w:t>остановлении</w:t>
      </w:r>
      <w:r w:rsidRPr="007450BB">
        <w:rPr>
          <w:rFonts w:ascii="Times New Roman" w:hAnsi="Times New Roman" w:cs="Times New Roman"/>
          <w:sz w:val="28"/>
          <w:szCs w:val="28"/>
        </w:rPr>
        <w:t xml:space="preserve"> Четв</w:t>
      </w:r>
      <w:r w:rsidR="007450BB" w:rsidRPr="007450BB">
        <w:rPr>
          <w:rFonts w:ascii="Times New Roman" w:hAnsi="Times New Roman" w:cs="Times New Roman"/>
          <w:sz w:val="28"/>
          <w:szCs w:val="28"/>
        </w:rPr>
        <w:t>е</w:t>
      </w:r>
      <w:r w:rsidRPr="007450BB">
        <w:rPr>
          <w:rFonts w:ascii="Times New Roman" w:hAnsi="Times New Roman" w:cs="Times New Roman"/>
          <w:sz w:val="28"/>
          <w:szCs w:val="28"/>
        </w:rPr>
        <w:t>ртого арбитражного апелляционного суда</w:t>
      </w:r>
      <w:r w:rsidRPr="007450BB">
        <w:rPr>
          <w:rFonts w:ascii="Times New Roman" w:hAnsi="Times New Roman" w:cs="Times New Roman"/>
          <w:bCs/>
          <w:sz w:val="28"/>
          <w:szCs w:val="28"/>
        </w:rPr>
        <w:t xml:space="preserve"> </w:t>
      </w:r>
      <w:r w:rsidR="007243E9">
        <w:rPr>
          <w:rFonts w:ascii="Times New Roman" w:hAnsi="Times New Roman" w:cs="Times New Roman"/>
          <w:bCs/>
          <w:sz w:val="28"/>
          <w:szCs w:val="28"/>
        </w:rPr>
        <w:br/>
      </w:r>
      <w:r w:rsidRPr="007450BB">
        <w:rPr>
          <w:rFonts w:ascii="Times New Roman" w:hAnsi="Times New Roman" w:cs="Times New Roman"/>
          <w:bCs/>
          <w:sz w:val="28"/>
          <w:szCs w:val="28"/>
        </w:rPr>
        <w:t xml:space="preserve">от </w:t>
      </w:r>
      <w:r w:rsidR="007243E9">
        <w:rPr>
          <w:rFonts w:ascii="Times New Roman" w:hAnsi="Times New Roman" w:cs="Times New Roman"/>
          <w:bCs/>
          <w:sz w:val="28"/>
          <w:szCs w:val="28"/>
        </w:rPr>
        <w:t>24.06.2014</w:t>
      </w:r>
      <w:r w:rsidRPr="007450BB">
        <w:rPr>
          <w:rFonts w:ascii="Times New Roman" w:hAnsi="Times New Roman" w:cs="Times New Roman"/>
          <w:bCs/>
          <w:sz w:val="28"/>
          <w:szCs w:val="28"/>
        </w:rPr>
        <w:t xml:space="preserve"> по делу № А78-312/2014</w:t>
      </w:r>
      <w:r w:rsidRPr="003F5C64">
        <w:rPr>
          <w:rFonts w:ascii="Times New Roman" w:hAnsi="Times New Roman" w:cs="Times New Roman"/>
          <w:b/>
          <w:bCs/>
          <w:sz w:val="28"/>
          <w:szCs w:val="28"/>
        </w:rPr>
        <w:t xml:space="preserve"> </w:t>
      </w:r>
      <w:r w:rsidRPr="003F5C64">
        <w:rPr>
          <w:rFonts w:ascii="Times New Roman" w:hAnsi="Times New Roman" w:cs="Times New Roman"/>
          <w:bCs/>
          <w:sz w:val="28"/>
          <w:szCs w:val="28"/>
        </w:rPr>
        <w:t>был рассмотрен вопрос относительно</w:t>
      </w:r>
      <w:r w:rsidRPr="003F5C64">
        <w:rPr>
          <w:rFonts w:ascii="Times New Roman" w:hAnsi="Times New Roman" w:cs="Times New Roman"/>
          <w:b/>
          <w:bCs/>
          <w:sz w:val="28"/>
          <w:szCs w:val="28"/>
        </w:rPr>
        <w:t xml:space="preserve"> </w:t>
      </w:r>
      <w:r w:rsidRPr="003F5C64">
        <w:rPr>
          <w:rFonts w:ascii="Times New Roman" w:hAnsi="Times New Roman" w:cs="Times New Roman"/>
          <w:sz w:val="28"/>
          <w:szCs w:val="28"/>
        </w:rPr>
        <w:t xml:space="preserve">обстоятельств, которые влияют или не влияют на </w:t>
      </w:r>
      <w:r w:rsidR="007243E9">
        <w:rPr>
          <w:rFonts w:ascii="Times New Roman" w:hAnsi="Times New Roman" w:cs="Times New Roman"/>
          <w:sz w:val="28"/>
          <w:szCs w:val="28"/>
        </w:rPr>
        <w:t xml:space="preserve">законность </w:t>
      </w:r>
      <w:r w:rsidRPr="003F5C64">
        <w:rPr>
          <w:rFonts w:ascii="Times New Roman" w:hAnsi="Times New Roman" w:cs="Times New Roman"/>
          <w:bCs/>
          <w:sz w:val="28"/>
          <w:szCs w:val="28"/>
        </w:rPr>
        <w:t>процедуры</w:t>
      </w:r>
      <w:r w:rsidR="007243E9">
        <w:rPr>
          <w:rFonts w:ascii="Times New Roman" w:hAnsi="Times New Roman" w:cs="Times New Roman"/>
          <w:b/>
          <w:bCs/>
          <w:sz w:val="28"/>
          <w:szCs w:val="28"/>
        </w:rPr>
        <w:t xml:space="preserve"> </w:t>
      </w:r>
      <w:r w:rsidRPr="003F5C64">
        <w:rPr>
          <w:rFonts w:ascii="Times New Roman" w:hAnsi="Times New Roman" w:cs="Times New Roman"/>
          <w:sz w:val="28"/>
          <w:szCs w:val="28"/>
        </w:rPr>
        <w:t>проведения конкурса. Было отмечено, что судами по делу о признании недействительным торгов (аукциона) могут учитываться те обстоятельства, которые касаются соблюдения формальных правил </w:t>
      </w:r>
      <w:r w:rsidRPr="003F5C64">
        <w:rPr>
          <w:rFonts w:ascii="Times New Roman" w:hAnsi="Times New Roman" w:cs="Times New Roman"/>
          <w:bCs/>
          <w:sz w:val="28"/>
          <w:szCs w:val="28"/>
        </w:rPr>
        <w:t>процедуры </w:t>
      </w:r>
      <w:r w:rsidRPr="003F5C64">
        <w:rPr>
          <w:rFonts w:ascii="Times New Roman" w:hAnsi="Times New Roman" w:cs="Times New Roman"/>
          <w:sz w:val="28"/>
          <w:szCs w:val="28"/>
        </w:rPr>
        <w:t>конкурса, но не вопросы, связанные с существом решения принятого аукционной комиссией, мотивами, которыми руководствовалась комиссия при определении победителей конкурса.</w:t>
      </w:r>
    </w:p>
    <w:p w:rsidR="007450BB"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Помимо этого, в судебной практике анализировался и вопрос </w:t>
      </w:r>
      <w:r w:rsidR="00025BEE">
        <w:rPr>
          <w:rFonts w:ascii="Times New Roman" w:hAnsi="Times New Roman" w:cs="Times New Roman"/>
          <w:sz w:val="28"/>
          <w:szCs w:val="28"/>
        </w:rPr>
        <w:br/>
      </w:r>
      <w:r w:rsidRPr="003F5C64">
        <w:rPr>
          <w:rFonts w:ascii="Times New Roman" w:hAnsi="Times New Roman" w:cs="Times New Roman"/>
          <w:sz w:val="28"/>
          <w:szCs w:val="28"/>
        </w:rPr>
        <w:t>об оформлении лицензии по результатам несостоявшегося конкурса</w:t>
      </w:r>
      <w:r w:rsidRPr="003F5C64">
        <w:rPr>
          <w:rFonts w:ascii="Times New Roman" w:hAnsi="Times New Roman" w:cs="Times New Roman"/>
          <w:b/>
          <w:sz w:val="28"/>
          <w:szCs w:val="28"/>
        </w:rPr>
        <w:t xml:space="preserve"> </w:t>
      </w:r>
      <w:r w:rsidRPr="003F5C64">
        <w:rPr>
          <w:rFonts w:ascii="Times New Roman" w:hAnsi="Times New Roman" w:cs="Times New Roman"/>
          <w:sz w:val="28"/>
          <w:szCs w:val="28"/>
        </w:rPr>
        <w:t xml:space="preserve">в связи </w:t>
      </w:r>
      <w:r w:rsidR="00025BEE">
        <w:rPr>
          <w:rFonts w:ascii="Times New Roman" w:hAnsi="Times New Roman" w:cs="Times New Roman"/>
          <w:sz w:val="28"/>
          <w:szCs w:val="28"/>
        </w:rPr>
        <w:br/>
      </w:r>
      <w:r w:rsidRPr="003F5C64">
        <w:rPr>
          <w:rFonts w:ascii="Times New Roman" w:hAnsi="Times New Roman" w:cs="Times New Roman"/>
          <w:sz w:val="28"/>
          <w:szCs w:val="28"/>
        </w:rPr>
        <w:t>с поступлением заявки только от одного участника.</w:t>
      </w:r>
      <w:r w:rsidRPr="003F5C64">
        <w:rPr>
          <w:rFonts w:ascii="Times New Roman" w:hAnsi="Times New Roman" w:cs="Times New Roman"/>
          <w:b/>
          <w:sz w:val="28"/>
          <w:szCs w:val="28"/>
        </w:rPr>
        <w:t xml:space="preserve"> </w:t>
      </w:r>
      <w:r w:rsidRPr="007450BB">
        <w:rPr>
          <w:rFonts w:ascii="Times New Roman" w:hAnsi="Times New Roman" w:cs="Times New Roman"/>
          <w:sz w:val="28"/>
          <w:szCs w:val="28"/>
        </w:rPr>
        <w:t xml:space="preserve">Арбитражным судом Республики Бурятия в </w:t>
      </w:r>
      <w:r w:rsidR="007243E9">
        <w:rPr>
          <w:rFonts w:ascii="Times New Roman" w:hAnsi="Times New Roman" w:cs="Times New Roman"/>
          <w:sz w:val="28"/>
          <w:szCs w:val="28"/>
        </w:rPr>
        <w:t>р</w:t>
      </w:r>
      <w:r w:rsidRPr="007450BB">
        <w:rPr>
          <w:rFonts w:ascii="Times New Roman" w:hAnsi="Times New Roman" w:cs="Times New Roman"/>
          <w:sz w:val="28"/>
          <w:szCs w:val="28"/>
        </w:rPr>
        <w:t xml:space="preserve">ешении </w:t>
      </w:r>
      <w:r w:rsidR="007243E9">
        <w:rPr>
          <w:rFonts w:ascii="Times New Roman" w:hAnsi="Times New Roman" w:cs="Times New Roman"/>
          <w:bCs/>
          <w:sz w:val="28"/>
          <w:szCs w:val="28"/>
        </w:rPr>
        <w:t>от 06.06.2014</w:t>
      </w:r>
      <w:r w:rsidRPr="007450BB">
        <w:rPr>
          <w:rFonts w:ascii="Times New Roman" w:hAnsi="Times New Roman" w:cs="Times New Roman"/>
          <w:bCs/>
          <w:sz w:val="28"/>
          <w:szCs w:val="28"/>
        </w:rPr>
        <w:t xml:space="preserve"> по делу № А10-1526/2014</w:t>
      </w:r>
      <w:r w:rsidRPr="007450BB">
        <w:rPr>
          <w:rFonts w:ascii="Times New Roman" w:hAnsi="Times New Roman" w:cs="Times New Roman"/>
          <w:sz w:val="28"/>
          <w:szCs w:val="28"/>
        </w:rPr>
        <w:t>,</w:t>
      </w:r>
      <w:r w:rsidRPr="003F5C64">
        <w:rPr>
          <w:rFonts w:ascii="Times New Roman" w:hAnsi="Times New Roman" w:cs="Times New Roman"/>
          <w:sz w:val="28"/>
          <w:szCs w:val="28"/>
        </w:rPr>
        <w:t xml:space="preserve"> указано, что в таком случае лицензия на пользование участком </w:t>
      </w:r>
      <w:r w:rsidRPr="007450BB">
        <w:rPr>
          <w:rFonts w:ascii="Times New Roman" w:hAnsi="Times New Roman" w:cs="Times New Roman"/>
          <w:bCs/>
          <w:sz w:val="28"/>
          <w:szCs w:val="28"/>
        </w:rPr>
        <w:t>недр</w:t>
      </w:r>
      <w:r w:rsidRPr="003F5C64">
        <w:rPr>
          <w:rFonts w:ascii="Times New Roman" w:hAnsi="Times New Roman" w:cs="Times New Roman"/>
          <w:b/>
          <w:bCs/>
          <w:sz w:val="28"/>
          <w:szCs w:val="28"/>
        </w:rPr>
        <w:t> </w:t>
      </w:r>
      <w:r w:rsidRPr="003F5C64">
        <w:rPr>
          <w:rFonts w:ascii="Times New Roman" w:hAnsi="Times New Roman" w:cs="Times New Roman"/>
          <w:sz w:val="28"/>
          <w:szCs w:val="28"/>
        </w:rPr>
        <w:t xml:space="preserve">может быть выдана этому участнику на условиях такого конкурса. </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Приведем цитату из данного судебного акта: «Вместе с тем, отсутствие </w:t>
      </w:r>
      <w:r w:rsidR="007450BB">
        <w:rPr>
          <w:rFonts w:ascii="Times New Roman" w:hAnsi="Times New Roman" w:cs="Times New Roman"/>
          <w:sz w:val="28"/>
          <w:szCs w:val="28"/>
        </w:rPr>
        <w:br/>
      </w:r>
      <w:r w:rsidRPr="003F5C64">
        <w:rPr>
          <w:rFonts w:ascii="Times New Roman" w:hAnsi="Times New Roman" w:cs="Times New Roman"/>
          <w:sz w:val="28"/>
          <w:szCs w:val="28"/>
        </w:rPr>
        <w:t>в названной норме</w:t>
      </w:r>
      <w:r w:rsidR="007450BB">
        <w:rPr>
          <w:rFonts w:ascii="Times New Roman" w:hAnsi="Times New Roman" w:cs="Times New Roman"/>
          <w:sz w:val="28"/>
          <w:szCs w:val="28"/>
        </w:rPr>
        <w:t xml:space="preserve"> </w:t>
      </w:r>
      <w:r w:rsidRPr="007450BB">
        <w:rPr>
          <w:rFonts w:ascii="Times New Roman" w:hAnsi="Times New Roman" w:cs="Times New Roman"/>
          <w:bCs/>
          <w:sz w:val="28"/>
          <w:szCs w:val="28"/>
        </w:rPr>
        <w:t>закона</w:t>
      </w:r>
      <w:r w:rsidR="007450BB">
        <w:rPr>
          <w:rFonts w:ascii="Times New Roman" w:hAnsi="Times New Roman" w:cs="Times New Roman"/>
          <w:b/>
          <w:bCs/>
          <w:sz w:val="28"/>
          <w:szCs w:val="28"/>
        </w:rPr>
        <w:t xml:space="preserve"> </w:t>
      </w:r>
      <w:r w:rsidR="007450BB">
        <w:rPr>
          <w:rFonts w:ascii="Times New Roman" w:hAnsi="Times New Roman" w:cs="Times New Roman"/>
          <w:bCs/>
          <w:sz w:val="28"/>
          <w:szCs w:val="28"/>
        </w:rPr>
        <w:t xml:space="preserve">(имеется ввиду ст. 13.1 Закона о недрах – </w:t>
      </w:r>
      <w:proofErr w:type="spellStart"/>
      <w:r w:rsidR="007450BB" w:rsidRPr="007450BB">
        <w:rPr>
          <w:rFonts w:ascii="Times New Roman" w:hAnsi="Times New Roman" w:cs="Times New Roman"/>
          <w:bCs/>
          <w:i/>
          <w:sz w:val="28"/>
          <w:szCs w:val="28"/>
        </w:rPr>
        <w:t>Прим.автора</w:t>
      </w:r>
      <w:proofErr w:type="spellEnd"/>
      <w:r w:rsidR="007450BB">
        <w:rPr>
          <w:rFonts w:ascii="Times New Roman" w:hAnsi="Times New Roman" w:cs="Times New Roman"/>
          <w:bCs/>
          <w:sz w:val="28"/>
          <w:szCs w:val="28"/>
        </w:rPr>
        <w:t xml:space="preserve">) </w:t>
      </w:r>
      <w:r w:rsidRPr="003F5C64">
        <w:rPr>
          <w:rFonts w:ascii="Times New Roman" w:hAnsi="Times New Roman" w:cs="Times New Roman"/>
          <w:sz w:val="28"/>
          <w:szCs w:val="28"/>
        </w:rPr>
        <w:t xml:space="preserve">прямого указания на правовые последствия в случае, если </w:t>
      </w:r>
      <w:r w:rsidRPr="003F5C64">
        <w:rPr>
          <w:rFonts w:ascii="Times New Roman" w:hAnsi="Times New Roman" w:cs="Times New Roman"/>
          <w:sz w:val="28"/>
          <w:szCs w:val="28"/>
        </w:rPr>
        <w:lastRenderedPageBreak/>
        <w:t>аукцион на право пользования участком</w:t>
      </w:r>
      <w:r w:rsidR="007450BB">
        <w:rPr>
          <w:rFonts w:ascii="Times New Roman" w:hAnsi="Times New Roman" w:cs="Times New Roman"/>
          <w:sz w:val="28"/>
          <w:szCs w:val="28"/>
        </w:rPr>
        <w:t xml:space="preserve"> </w:t>
      </w:r>
      <w:r w:rsidRPr="003F5C64">
        <w:rPr>
          <w:rFonts w:ascii="Times New Roman" w:hAnsi="Times New Roman" w:cs="Times New Roman"/>
          <w:bCs/>
          <w:sz w:val="28"/>
          <w:szCs w:val="28"/>
        </w:rPr>
        <w:t>недр</w:t>
      </w:r>
      <w:r w:rsidR="007450BB">
        <w:rPr>
          <w:rFonts w:ascii="Times New Roman" w:hAnsi="Times New Roman" w:cs="Times New Roman"/>
          <w:bCs/>
          <w:sz w:val="28"/>
          <w:szCs w:val="28"/>
        </w:rPr>
        <w:t xml:space="preserve"> </w:t>
      </w:r>
      <w:r w:rsidRPr="003F5C64">
        <w:rPr>
          <w:rFonts w:ascii="Times New Roman" w:hAnsi="Times New Roman" w:cs="Times New Roman"/>
          <w:sz w:val="28"/>
          <w:szCs w:val="28"/>
        </w:rPr>
        <w:t>признан не состоявшимся в связи с поступлением заявки только от одного участника, по мнению суда, не свидетельствует, что в рассматриваемом случае лицензия на пользование участком </w:t>
      </w:r>
      <w:r w:rsidRPr="003F5C64">
        <w:rPr>
          <w:rFonts w:ascii="Times New Roman" w:hAnsi="Times New Roman" w:cs="Times New Roman"/>
          <w:bCs/>
          <w:sz w:val="28"/>
          <w:szCs w:val="28"/>
        </w:rPr>
        <w:t>недр</w:t>
      </w:r>
      <w:r w:rsidRPr="003F5C64">
        <w:rPr>
          <w:rFonts w:ascii="Times New Roman" w:hAnsi="Times New Roman" w:cs="Times New Roman"/>
          <w:b/>
          <w:bCs/>
          <w:sz w:val="28"/>
          <w:szCs w:val="28"/>
        </w:rPr>
        <w:t> </w:t>
      </w:r>
      <w:r w:rsidRPr="003F5C64">
        <w:rPr>
          <w:rFonts w:ascii="Times New Roman" w:hAnsi="Times New Roman" w:cs="Times New Roman"/>
          <w:sz w:val="28"/>
          <w:szCs w:val="28"/>
        </w:rPr>
        <w:t>не может быть выдана этому участнику. Суд считает, что выводы антимонопольного органа в оспариваемом решении, что при проведении аукциона в случае, если он признан несостоявшимся в связи с поступлением заявки от одного участника, лицензия на пользование участком</w:t>
      </w:r>
      <w:r w:rsidR="007243E9">
        <w:rPr>
          <w:rFonts w:ascii="Times New Roman" w:hAnsi="Times New Roman" w:cs="Times New Roman"/>
          <w:sz w:val="28"/>
          <w:szCs w:val="28"/>
        </w:rPr>
        <w:t xml:space="preserve"> </w:t>
      </w:r>
      <w:r w:rsidRPr="003F5C64">
        <w:rPr>
          <w:rFonts w:ascii="Times New Roman" w:hAnsi="Times New Roman" w:cs="Times New Roman"/>
          <w:bCs/>
          <w:sz w:val="28"/>
          <w:szCs w:val="28"/>
        </w:rPr>
        <w:t>недр</w:t>
      </w:r>
      <w:r w:rsidR="007243E9">
        <w:rPr>
          <w:rFonts w:ascii="Times New Roman" w:hAnsi="Times New Roman" w:cs="Times New Roman"/>
          <w:bCs/>
          <w:sz w:val="28"/>
          <w:szCs w:val="28"/>
        </w:rPr>
        <w:t xml:space="preserve"> </w:t>
      </w:r>
      <w:r w:rsidRPr="003F5C64">
        <w:rPr>
          <w:rFonts w:ascii="Times New Roman" w:hAnsi="Times New Roman" w:cs="Times New Roman"/>
          <w:sz w:val="28"/>
          <w:szCs w:val="28"/>
        </w:rPr>
        <w:t>не может быть выдана этому участнику, документация об аукционе в указанной части не соответствует требованиям, предусмотренным</w:t>
      </w:r>
      <w:r w:rsidR="007243E9">
        <w:rPr>
          <w:rFonts w:ascii="Times New Roman" w:hAnsi="Times New Roman" w:cs="Times New Roman"/>
          <w:sz w:val="28"/>
          <w:szCs w:val="28"/>
        </w:rPr>
        <w:t xml:space="preserve"> </w:t>
      </w:r>
      <w:r w:rsidRPr="003F5C64">
        <w:rPr>
          <w:rFonts w:ascii="Times New Roman" w:hAnsi="Times New Roman" w:cs="Times New Roman"/>
          <w:bCs/>
          <w:sz w:val="28"/>
          <w:szCs w:val="28"/>
        </w:rPr>
        <w:t>статьей</w:t>
      </w:r>
      <w:r w:rsidR="007243E9">
        <w:rPr>
          <w:rFonts w:ascii="Times New Roman" w:hAnsi="Times New Roman" w:cs="Times New Roman"/>
          <w:bCs/>
          <w:sz w:val="28"/>
          <w:szCs w:val="28"/>
        </w:rPr>
        <w:t xml:space="preserve"> 13.1 </w:t>
      </w:r>
      <w:r w:rsidR="00A07EA5">
        <w:rPr>
          <w:rFonts w:ascii="Times New Roman" w:hAnsi="Times New Roman" w:cs="Times New Roman"/>
          <w:bCs/>
          <w:sz w:val="28"/>
          <w:szCs w:val="28"/>
        </w:rPr>
        <w:t>Закона о недрах</w:t>
      </w:r>
      <w:r w:rsidRPr="003F5C64">
        <w:rPr>
          <w:rFonts w:ascii="Times New Roman" w:hAnsi="Times New Roman" w:cs="Times New Roman"/>
          <w:sz w:val="28"/>
          <w:szCs w:val="28"/>
        </w:rPr>
        <w:t xml:space="preserve">, является ошибочным и основан на неправильном толковании норм законодательства». Толкуя ст. 13.1 Закона о недрах, суд пришел к выводу, что </w:t>
      </w:r>
      <w:r w:rsidRPr="007450BB">
        <w:rPr>
          <w:rFonts w:ascii="Times New Roman" w:hAnsi="Times New Roman" w:cs="Times New Roman"/>
          <w:bCs/>
          <w:sz w:val="28"/>
          <w:szCs w:val="28"/>
        </w:rPr>
        <w:t>законом</w:t>
      </w:r>
      <w:r w:rsidR="007450BB">
        <w:rPr>
          <w:rFonts w:ascii="Times New Roman" w:hAnsi="Times New Roman" w:cs="Times New Roman"/>
          <w:b/>
          <w:bCs/>
          <w:sz w:val="28"/>
          <w:szCs w:val="28"/>
        </w:rPr>
        <w:t xml:space="preserve"> </w:t>
      </w:r>
      <w:r w:rsidRPr="003F5C64">
        <w:rPr>
          <w:rFonts w:ascii="Times New Roman" w:hAnsi="Times New Roman" w:cs="Times New Roman"/>
          <w:sz w:val="28"/>
          <w:szCs w:val="28"/>
        </w:rPr>
        <w:t>не исключается возможность выдачи лицензии на пользование участком</w:t>
      </w:r>
      <w:r w:rsidR="007450BB">
        <w:rPr>
          <w:rFonts w:ascii="Times New Roman" w:hAnsi="Times New Roman" w:cs="Times New Roman"/>
          <w:sz w:val="28"/>
          <w:szCs w:val="28"/>
        </w:rPr>
        <w:t xml:space="preserve"> </w:t>
      </w:r>
      <w:r w:rsidRPr="007450BB">
        <w:rPr>
          <w:rFonts w:ascii="Times New Roman" w:hAnsi="Times New Roman" w:cs="Times New Roman"/>
          <w:bCs/>
          <w:sz w:val="28"/>
          <w:szCs w:val="28"/>
        </w:rPr>
        <w:t>недр</w:t>
      </w:r>
      <w:r w:rsidR="007450BB">
        <w:rPr>
          <w:rFonts w:ascii="Times New Roman" w:hAnsi="Times New Roman" w:cs="Times New Roman"/>
          <w:b/>
          <w:bCs/>
          <w:sz w:val="28"/>
          <w:szCs w:val="28"/>
        </w:rPr>
        <w:t xml:space="preserve"> </w:t>
      </w:r>
      <w:r w:rsidRPr="003F5C64">
        <w:rPr>
          <w:rFonts w:ascii="Times New Roman" w:hAnsi="Times New Roman" w:cs="Times New Roman"/>
          <w:sz w:val="28"/>
          <w:szCs w:val="28"/>
        </w:rPr>
        <w:t>в случае, если аукцион признан несостоявшимся.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7450BB">
        <w:rPr>
          <w:rFonts w:ascii="Times New Roman" w:hAnsi="Times New Roman" w:cs="Times New Roman"/>
          <w:sz w:val="28"/>
          <w:szCs w:val="28"/>
        </w:rPr>
        <w:t>Тринадцатым арб</w:t>
      </w:r>
      <w:r w:rsidR="007243E9">
        <w:rPr>
          <w:rFonts w:ascii="Times New Roman" w:hAnsi="Times New Roman" w:cs="Times New Roman"/>
          <w:sz w:val="28"/>
          <w:szCs w:val="28"/>
        </w:rPr>
        <w:t>итражным апелляционным судом в п</w:t>
      </w:r>
      <w:r w:rsidRPr="007450BB">
        <w:rPr>
          <w:rFonts w:ascii="Times New Roman" w:hAnsi="Times New Roman" w:cs="Times New Roman"/>
          <w:sz w:val="28"/>
          <w:szCs w:val="28"/>
        </w:rPr>
        <w:t xml:space="preserve">остановлении </w:t>
      </w:r>
      <w:r w:rsidR="007450BB">
        <w:rPr>
          <w:rFonts w:ascii="Times New Roman" w:hAnsi="Times New Roman" w:cs="Times New Roman"/>
          <w:sz w:val="28"/>
          <w:szCs w:val="28"/>
        </w:rPr>
        <w:br/>
      </w:r>
      <w:r w:rsidRPr="007450BB">
        <w:rPr>
          <w:rFonts w:ascii="Times New Roman" w:hAnsi="Times New Roman" w:cs="Times New Roman"/>
          <w:sz w:val="28"/>
          <w:szCs w:val="28"/>
        </w:rPr>
        <w:t xml:space="preserve">от 24.05.2016 </w:t>
      </w:r>
      <w:r w:rsidR="007450BB">
        <w:rPr>
          <w:rFonts w:ascii="Times New Roman" w:hAnsi="Times New Roman" w:cs="Times New Roman"/>
          <w:sz w:val="28"/>
          <w:szCs w:val="28"/>
        </w:rPr>
        <w:t>№</w:t>
      </w:r>
      <w:r w:rsidRPr="007450BB">
        <w:rPr>
          <w:rFonts w:ascii="Times New Roman" w:hAnsi="Times New Roman" w:cs="Times New Roman"/>
          <w:sz w:val="28"/>
          <w:szCs w:val="28"/>
        </w:rPr>
        <w:t xml:space="preserve"> 13АП-7338/2016 по делу </w:t>
      </w:r>
      <w:r w:rsidR="007450BB">
        <w:rPr>
          <w:rFonts w:ascii="Times New Roman" w:hAnsi="Times New Roman" w:cs="Times New Roman"/>
          <w:sz w:val="28"/>
          <w:szCs w:val="28"/>
        </w:rPr>
        <w:t>№</w:t>
      </w:r>
      <w:r w:rsidRPr="007450BB">
        <w:rPr>
          <w:rFonts w:ascii="Times New Roman" w:hAnsi="Times New Roman" w:cs="Times New Roman"/>
          <w:sz w:val="28"/>
          <w:szCs w:val="28"/>
        </w:rPr>
        <w:t xml:space="preserve"> А21-6447/2015</w:t>
      </w:r>
      <w:r w:rsidRPr="003F5C64">
        <w:rPr>
          <w:rFonts w:ascii="Times New Roman" w:hAnsi="Times New Roman" w:cs="Times New Roman"/>
          <w:b/>
          <w:sz w:val="28"/>
          <w:szCs w:val="28"/>
        </w:rPr>
        <w:t xml:space="preserve"> </w:t>
      </w:r>
      <w:r w:rsidRPr="003F5C64">
        <w:rPr>
          <w:rFonts w:ascii="Times New Roman" w:hAnsi="Times New Roman" w:cs="Times New Roman"/>
          <w:sz w:val="28"/>
          <w:szCs w:val="28"/>
        </w:rPr>
        <w:t xml:space="preserve">анализировалась возможность взыскания разового платежа, не уплаченного в установленные сроки победителем аукциона в качестве неосновательного обогащения. При рассмотрении данного спора в первой инстанции судом было указано, что уплата разовых платежей представляет собой форму платы за приобретение лицом права пользования недрами. </w:t>
      </w:r>
      <w:r w:rsidR="00AA0198">
        <w:rPr>
          <w:rFonts w:ascii="Times New Roman" w:hAnsi="Times New Roman" w:cs="Times New Roman"/>
          <w:sz w:val="28"/>
          <w:szCs w:val="28"/>
        </w:rPr>
        <w:t>ООО «</w:t>
      </w:r>
      <w:r w:rsidR="00AA0198" w:rsidRPr="00AA0198">
        <w:rPr>
          <w:rFonts w:ascii="Times New Roman" w:hAnsi="Times New Roman" w:cs="Times New Roman"/>
          <w:sz w:val="28"/>
          <w:szCs w:val="28"/>
        </w:rPr>
        <w:t>Рудники</w:t>
      </w:r>
      <w:r w:rsidR="00AA0198">
        <w:rPr>
          <w:rFonts w:ascii="Times New Roman" w:hAnsi="Times New Roman" w:cs="Times New Roman"/>
          <w:sz w:val="28"/>
          <w:szCs w:val="28"/>
        </w:rPr>
        <w:t>» (далее – Общество)</w:t>
      </w:r>
      <w:r w:rsidR="00AA0198" w:rsidRPr="00AA0198">
        <w:rPr>
          <w:rFonts w:ascii="Times New Roman" w:hAnsi="Times New Roman" w:cs="Times New Roman"/>
          <w:sz w:val="28"/>
          <w:szCs w:val="28"/>
        </w:rPr>
        <w:t>, предложившее наибольший размер разового платежа - 99 935 485,65 рублей, было признано аукционной комиссии победителем аукциона на право пользования недрами.</w:t>
      </w:r>
    </w:p>
    <w:p w:rsidR="007243E9"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Общество, приняв участие в аукционе, оплатило соответствующий сбор </w:t>
      </w:r>
      <w:r w:rsidR="007450BB">
        <w:rPr>
          <w:rFonts w:ascii="Times New Roman" w:hAnsi="Times New Roman" w:cs="Times New Roman"/>
          <w:sz w:val="28"/>
          <w:szCs w:val="28"/>
        </w:rPr>
        <w:br/>
      </w:r>
      <w:r w:rsidRPr="003F5C64">
        <w:rPr>
          <w:rFonts w:ascii="Times New Roman" w:hAnsi="Times New Roman" w:cs="Times New Roman"/>
          <w:sz w:val="28"/>
          <w:szCs w:val="28"/>
        </w:rPr>
        <w:t xml:space="preserve">и внесло задаток в качестве обеспечения участия в аукционе (100% минимального (стартового) размера разового платежа за пользование участком недр) в размере 2 520 441 рублей. Задаток и платеж за участие в аукционе, которые по условиям аукциона не возвращаются, поступили в соответствующий бюджет. </w:t>
      </w:r>
      <w:r w:rsidR="00AA0198">
        <w:rPr>
          <w:rFonts w:ascii="Times New Roman" w:hAnsi="Times New Roman" w:cs="Times New Roman"/>
          <w:sz w:val="28"/>
          <w:szCs w:val="28"/>
        </w:rPr>
        <w:t>При этом,</w:t>
      </w:r>
      <w:r w:rsidRPr="003F5C64">
        <w:rPr>
          <w:rFonts w:ascii="Times New Roman" w:hAnsi="Times New Roman" w:cs="Times New Roman"/>
          <w:sz w:val="28"/>
          <w:szCs w:val="28"/>
        </w:rPr>
        <w:t xml:space="preserve"> лицензия на пользование участком недр местного значения Обществом, признанным победителем аукциона, не оформлена и не получена, договор об условиях пользования недрами не заключен, следовательно, </w:t>
      </w:r>
      <w:r w:rsidRPr="003F5C64">
        <w:rPr>
          <w:rFonts w:ascii="Times New Roman" w:hAnsi="Times New Roman" w:cs="Times New Roman"/>
          <w:sz w:val="28"/>
          <w:szCs w:val="28"/>
        </w:rPr>
        <w:lastRenderedPageBreak/>
        <w:t>Обществом не было реализовано право пользования участком недр, а уклонение от оформления необходимых для оформления права пользования участком недр документов, влечет единственную меру ответственности для Общества в виде удержани</w:t>
      </w:r>
      <w:r w:rsidR="007450BB">
        <w:rPr>
          <w:rFonts w:ascii="Times New Roman" w:hAnsi="Times New Roman" w:cs="Times New Roman"/>
          <w:sz w:val="28"/>
          <w:szCs w:val="28"/>
        </w:rPr>
        <w:t>я</w:t>
      </w:r>
      <w:r w:rsidRPr="003F5C64">
        <w:rPr>
          <w:rFonts w:ascii="Times New Roman" w:hAnsi="Times New Roman" w:cs="Times New Roman"/>
          <w:sz w:val="28"/>
          <w:szCs w:val="28"/>
        </w:rPr>
        <w:t xml:space="preserve"> задатка, внесенного в качестве обеспечения участия в аукционе. </w:t>
      </w:r>
    </w:p>
    <w:p w:rsidR="003F5C64" w:rsidRPr="003F5C64" w:rsidRDefault="00957C4A" w:rsidP="003F5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57C4A">
        <w:rPr>
          <w:rFonts w:ascii="Times New Roman" w:hAnsi="Times New Roman" w:cs="Times New Roman"/>
          <w:sz w:val="28"/>
          <w:szCs w:val="28"/>
        </w:rPr>
        <w:t>бязательство по уплате разового платежа для Общества не наступило в силу положений ст</w:t>
      </w:r>
      <w:r>
        <w:rPr>
          <w:rFonts w:ascii="Times New Roman" w:hAnsi="Times New Roman" w:cs="Times New Roman"/>
          <w:sz w:val="28"/>
          <w:szCs w:val="28"/>
        </w:rPr>
        <w:t>.</w:t>
      </w:r>
      <w:r w:rsidRPr="00957C4A">
        <w:rPr>
          <w:rFonts w:ascii="Times New Roman" w:hAnsi="Times New Roman" w:cs="Times New Roman"/>
          <w:sz w:val="28"/>
          <w:szCs w:val="28"/>
        </w:rPr>
        <w:t xml:space="preserve"> 11 Закона о недрах</w:t>
      </w:r>
      <w:r>
        <w:rPr>
          <w:rFonts w:ascii="Times New Roman" w:hAnsi="Times New Roman" w:cs="Times New Roman"/>
          <w:sz w:val="28"/>
          <w:szCs w:val="28"/>
        </w:rPr>
        <w:t xml:space="preserve">. </w:t>
      </w:r>
      <w:r w:rsidR="003F5C64" w:rsidRPr="003F5C64">
        <w:rPr>
          <w:rFonts w:ascii="Times New Roman" w:hAnsi="Times New Roman" w:cs="Times New Roman"/>
          <w:sz w:val="28"/>
          <w:szCs w:val="28"/>
        </w:rPr>
        <w:t xml:space="preserve">Апелляционная инстанция согласилась </w:t>
      </w:r>
      <w:r w:rsidR="007243E9">
        <w:rPr>
          <w:rFonts w:ascii="Times New Roman" w:hAnsi="Times New Roman" w:cs="Times New Roman"/>
          <w:sz w:val="28"/>
          <w:szCs w:val="28"/>
        </w:rPr>
        <w:br/>
      </w:r>
      <w:r w:rsidR="003F5C64" w:rsidRPr="003F5C64">
        <w:rPr>
          <w:rFonts w:ascii="Times New Roman" w:hAnsi="Times New Roman" w:cs="Times New Roman"/>
          <w:sz w:val="28"/>
          <w:szCs w:val="28"/>
        </w:rPr>
        <w:t xml:space="preserve">с </w:t>
      </w:r>
      <w:r>
        <w:rPr>
          <w:rFonts w:ascii="Times New Roman" w:hAnsi="Times New Roman" w:cs="Times New Roman"/>
          <w:sz w:val="28"/>
          <w:szCs w:val="28"/>
        </w:rPr>
        <w:t>выводом суда первой инстанции, констатировав</w:t>
      </w:r>
      <w:r w:rsidR="003F5C64" w:rsidRPr="003F5C64">
        <w:rPr>
          <w:rFonts w:ascii="Times New Roman" w:hAnsi="Times New Roman" w:cs="Times New Roman"/>
          <w:sz w:val="28"/>
          <w:szCs w:val="28"/>
        </w:rPr>
        <w:t>, что уплата разового платежа относится исключительно к лицензионным требованиям и условиям, несоблюдение которых влечет аннулирование лиц</w:t>
      </w:r>
      <w:r w:rsidR="00AA0198">
        <w:rPr>
          <w:rFonts w:ascii="Times New Roman" w:hAnsi="Times New Roman" w:cs="Times New Roman"/>
          <w:sz w:val="28"/>
          <w:szCs w:val="28"/>
        </w:rPr>
        <w:t xml:space="preserve">ензии либо расторжение договора, а </w:t>
      </w:r>
      <w:r w:rsidRPr="00957C4A">
        <w:rPr>
          <w:rFonts w:ascii="Times New Roman" w:hAnsi="Times New Roman" w:cs="Times New Roman"/>
          <w:sz w:val="28"/>
          <w:szCs w:val="28"/>
        </w:rPr>
        <w:t xml:space="preserve">Глава 60 </w:t>
      </w:r>
      <w:r w:rsidR="00DF171E">
        <w:rPr>
          <w:rFonts w:ascii="Times New Roman" w:hAnsi="Times New Roman" w:cs="Times New Roman"/>
          <w:sz w:val="28"/>
          <w:szCs w:val="28"/>
        </w:rPr>
        <w:t xml:space="preserve">ГК РФ </w:t>
      </w:r>
      <w:r w:rsidRPr="00957C4A">
        <w:rPr>
          <w:rFonts w:ascii="Times New Roman" w:hAnsi="Times New Roman" w:cs="Times New Roman"/>
          <w:sz w:val="28"/>
          <w:szCs w:val="28"/>
        </w:rPr>
        <w:t>об обязательствах из неосновательного обогащения также не подлежит применению к отношениям по недропользованию</w:t>
      </w:r>
      <w:r>
        <w:rPr>
          <w:rFonts w:ascii="Times New Roman" w:hAnsi="Times New Roman" w:cs="Times New Roman"/>
          <w:sz w:val="28"/>
          <w:szCs w:val="28"/>
        </w:rPr>
        <w:t>.</w:t>
      </w:r>
    </w:p>
    <w:p w:rsidR="003F5C64" w:rsidRPr="003F5C64" w:rsidRDefault="007243E9" w:rsidP="003F5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w:t>
      </w:r>
      <w:r w:rsidR="003F5C64" w:rsidRPr="00957C4A">
        <w:rPr>
          <w:rFonts w:ascii="Times New Roman" w:hAnsi="Times New Roman" w:cs="Times New Roman"/>
          <w:sz w:val="28"/>
          <w:szCs w:val="28"/>
        </w:rPr>
        <w:t xml:space="preserve">остановлении Одиннадцатого арбитражного апелляционного суда </w:t>
      </w:r>
      <w:r w:rsidR="00957C4A">
        <w:rPr>
          <w:rFonts w:ascii="Times New Roman" w:hAnsi="Times New Roman" w:cs="Times New Roman"/>
          <w:sz w:val="28"/>
          <w:szCs w:val="28"/>
        </w:rPr>
        <w:br/>
      </w:r>
      <w:r w:rsidR="003F5C64" w:rsidRPr="00957C4A">
        <w:rPr>
          <w:rFonts w:ascii="Times New Roman" w:hAnsi="Times New Roman" w:cs="Times New Roman"/>
          <w:sz w:val="28"/>
          <w:szCs w:val="28"/>
        </w:rPr>
        <w:t xml:space="preserve">от 26.05.2015 </w:t>
      </w:r>
      <w:r w:rsidR="00CB743A">
        <w:rPr>
          <w:rFonts w:ascii="Times New Roman" w:hAnsi="Times New Roman" w:cs="Times New Roman"/>
          <w:sz w:val="28"/>
          <w:szCs w:val="28"/>
        </w:rPr>
        <w:t>№</w:t>
      </w:r>
      <w:r w:rsidR="003F5C64" w:rsidRPr="00957C4A">
        <w:rPr>
          <w:rFonts w:ascii="Times New Roman" w:hAnsi="Times New Roman" w:cs="Times New Roman"/>
          <w:sz w:val="28"/>
          <w:szCs w:val="28"/>
        </w:rPr>
        <w:t xml:space="preserve"> 11АП-3283/2015 по делу </w:t>
      </w:r>
      <w:r w:rsidR="00957C4A">
        <w:rPr>
          <w:rFonts w:ascii="Times New Roman" w:hAnsi="Times New Roman" w:cs="Times New Roman"/>
          <w:sz w:val="28"/>
          <w:szCs w:val="28"/>
        </w:rPr>
        <w:t>№</w:t>
      </w:r>
      <w:r w:rsidR="003F5C64" w:rsidRPr="00957C4A">
        <w:rPr>
          <w:rFonts w:ascii="Times New Roman" w:hAnsi="Times New Roman" w:cs="Times New Roman"/>
          <w:sz w:val="28"/>
          <w:szCs w:val="28"/>
        </w:rPr>
        <w:t xml:space="preserve"> А65-23900/2014</w:t>
      </w:r>
      <w:r w:rsidR="003F5C64" w:rsidRPr="003F5C64">
        <w:rPr>
          <w:rFonts w:ascii="Times New Roman" w:hAnsi="Times New Roman" w:cs="Times New Roman"/>
          <w:b/>
          <w:sz w:val="28"/>
          <w:szCs w:val="28"/>
        </w:rPr>
        <w:t xml:space="preserve"> </w:t>
      </w:r>
      <w:r w:rsidR="003F5C64" w:rsidRPr="003F5C64">
        <w:rPr>
          <w:rFonts w:ascii="Times New Roman" w:hAnsi="Times New Roman" w:cs="Times New Roman"/>
          <w:sz w:val="28"/>
          <w:szCs w:val="28"/>
        </w:rPr>
        <w:t xml:space="preserve">анализировалась проблематика понуждения к заключению лицензионного соглашения в случае, когда действий по подписанию подготовленных проектов лицензии </w:t>
      </w:r>
      <w:r w:rsidR="00957C4A">
        <w:rPr>
          <w:rFonts w:ascii="Times New Roman" w:hAnsi="Times New Roman" w:cs="Times New Roman"/>
          <w:sz w:val="28"/>
          <w:szCs w:val="28"/>
        </w:rPr>
        <w:br/>
      </w:r>
      <w:r w:rsidR="003F5C64" w:rsidRPr="003F5C64">
        <w:rPr>
          <w:rFonts w:ascii="Times New Roman" w:hAnsi="Times New Roman" w:cs="Times New Roman"/>
          <w:sz w:val="28"/>
          <w:szCs w:val="28"/>
        </w:rPr>
        <w:t>и лицензионного соглашения победителем аукциона не предпринималось.</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Суд первой инстанции обязал общество с ограниченной ответственностью «Поволжское </w:t>
      </w:r>
      <w:proofErr w:type="spellStart"/>
      <w:r w:rsidRPr="003F5C64">
        <w:rPr>
          <w:rFonts w:ascii="Times New Roman" w:hAnsi="Times New Roman" w:cs="Times New Roman"/>
          <w:sz w:val="28"/>
          <w:szCs w:val="28"/>
        </w:rPr>
        <w:t>карьероуправление</w:t>
      </w:r>
      <w:proofErr w:type="spellEnd"/>
      <w:r w:rsidRPr="003F5C64">
        <w:rPr>
          <w:rFonts w:ascii="Times New Roman" w:hAnsi="Times New Roman" w:cs="Times New Roman"/>
          <w:sz w:val="28"/>
          <w:szCs w:val="28"/>
        </w:rPr>
        <w:t xml:space="preserve">», в течение 10 дней с момента вступления решения в законную силу заключить с Министерством экологии и природных ресурсов Республики Татарстан, г. Казань, лицензионное соглашение </w:t>
      </w:r>
      <w:r w:rsidR="00025BEE">
        <w:rPr>
          <w:rFonts w:ascii="Times New Roman" w:hAnsi="Times New Roman" w:cs="Times New Roman"/>
          <w:sz w:val="28"/>
          <w:szCs w:val="28"/>
        </w:rPr>
        <w:br/>
      </w:r>
      <w:r w:rsidRPr="003F5C64">
        <w:rPr>
          <w:rFonts w:ascii="Times New Roman" w:hAnsi="Times New Roman" w:cs="Times New Roman"/>
          <w:sz w:val="28"/>
          <w:szCs w:val="28"/>
        </w:rPr>
        <w:t xml:space="preserve">об условиях недропользования с целью геологического изучения, разведки </w:t>
      </w:r>
      <w:r w:rsidR="00025BEE">
        <w:rPr>
          <w:rFonts w:ascii="Times New Roman" w:hAnsi="Times New Roman" w:cs="Times New Roman"/>
          <w:sz w:val="28"/>
          <w:szCs w:val="28"/>
        </w:rPr>
        <w:br/>
      </w:r>
      <w:r w:rsidR="00957C4A">
        <w:rPr>
          <w:rFonts w:ascii="Times New Roman" w:hAnsi="Times New Roman" w:cs="Times New Roman"/>
          <w:sz w:val="28"/>
          <w:szCs w:val="28"/>
        </w:rPr>
        <w:t>и добычи песка на участке недр «</w:t>
      </w:r>
      <w:proofErr w:type="spellStart"/>
      <w:r w:rsidRPr="003F5C64">
        <w:rPr>
          <w:rFonts w:ascii="Times New Roman" w:hAnsi="Times New Roman" w:cs="Times New Roman"/>
          <w:sz w:val="28"/>
          <w:szCs w:val="28"/>
        </w:rPr>
        <w:t>Ямашский</w:t>
      </w:r>
      <w:proofErr w:type="spellEnd"/>
      <w:r w:rsidR="00957C4A">
        <w:rPr>
          <w:rFonts w:ascii="Times New Roman" w:hAnsi="Times New Roman" w:cs="Times New Roman"/>
          <w:sz w:val="28"/>
          <w:szCs w:val="28"/>
        </w:rPr>
        <w:t>»</w:t>
      </w:r>
      <w:r w:rsidRPr="003F5C64">
        <w:rPr>
          <w:rFonts w:ascii="Times New Roman" w:hAnsi="Times New Roman" w:cs="Times New Roman"/>
          <w:sz w:val="28"/>
          <w:szCs w:val="28"/>
        </w:rPr>
        <w:t xml:space="preserve"> в Альметьевском муниципальном районе </w:t>
      </w:r>
      <w:r w:rsidR="00957C4A" w:rsidRPr="003F5C64">
        <w:rPr>
          <w:rFonts w:ascii="Times New Roman" w:hAnsi="Times New Roman" w:cs="Times New Roman"/>
          <w:sz w:val="28"/>
          <w:szCs w:val="28"/>
        </w:rPr>
        <w:t>Республики Татарстан</w:t>
      </w:r>
      <w:r w:rsidRPr="003F5C64">
        <w:rPr>
          <w:rFonts w:ascii="Times New Roman" w:hAnsi="Times New Roman" w:cs="Times New Roman"/>
          <w:sz w:val="28"/>
          <w:szCs w:val="28"/>
        </w:rPr>
        <w:t>, подписать лицензию. В частности</w:t>
      </w:r>
      <w:r w:rsidR="00957C4A">
        <w:rPr>
          <w:rFonts w:ascii="Times New Roman" w:hAnsi="Times New Roman" w:cs="Times New Roman"/>
          <w:sz w:val="28"/>
          <w:szCs w:val="28"/>
        </w:rPr>
        <w:t>,</w:t>
      </w:r>
      <w:r w:rsidRPr="003F5C64">
        <w:rPr>
          <w:rFonts w:ascii="Times New Roman" w:hAnsi="Times New Roman" w:cs="Times New Roman"/>
          <w:sz w:val="28"/>
          <w:szCs w:val="28"/>
        </w:rPr>
        <w:t xml:space="preserve"> суд сослался на положения </w:t>
      </w:r>
      <w:r w:rsidR="00957C4A">
        <w:rPr>
          <w:rFonts w:ascii="Times New Roman" w:hAnsi="Times New Roman" w:cs="Times New Roman"/>
          <w:sz w:val="28"/>
          <w:szCs w:val="28"/>
        </w:rPr>
        <w:t xml:space="preserve">п. 1 ст. 421 ГК РФ, согласно которому </w:t>
      </w:r>
      <w:r w:rsidRPr="003F5C64">
        <w:rPr>
          <w:rFonts w:ascii="Times New Roman" w:hAnsi="Times New Roman" w:cs="Times New Roman"/>
          <w:sz w:val="28"/>
          <w:szCs w:val="28"/>
        </w:rPr>
        <w:t xml:space="preserve">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w:t>
      </w:r>
      <w:r w:rsidR="00957C4A">
        <w:rPr>
          <w:rFonts w:ascii="Times New Roman" w:hAnsi="Times New Roman" w:cs="Times New Roman"/>
          <w:sz w:val="28"/>
          <w:szCs w:val="28"/>
        </w:rPr>
        <w:t>ГК РФ</w:t>
      </w:r>
      <w:r w:rsidRPr="003F5C64">
        <w:rPr>
          <w:rFonts w:ascii="Times New Roman" w:hAnsi="Times New Roman" w:cs="Times New Roman"/>
          <w:sz w:val="28"/>
          <w:szCs w:val="28"/>
        </w:rPr>
        <w:t xml:space="preserve">, законом или добровольно принятым </w:t>
      </w:r>
      <w:r w:rsidR="00957C4A">
        <w:rPr>
          <w:rFonts w:ascii="Times New Roman" w:hAnsi="Times New Roman" w:cs="Times New Roman"/>
          <w:sz w:val="28"/>
          <w:szCs w:val="28"/>
        </w:rPr>
        <w:t>о</w:t>
      </w:r>
      <w:r w:rsidRPr="003F5C64">
        <w:rPr>
          <w:rFonts w:ascii="Times New Roman" w:hAnsi="Times New Roman" w:cs="Times New Roman"/>
          <w:sz w:val="28"/>
          <w:szCs w:val="28"/>
        </w:rPr>
        <w:t>бязательством</w:t>
      </w:r>
      <w:r w:rsidR="00957C4A">
        <w:rPr>
          <w:rFonts w:ascii="Times New Roman" w:hAnsi="Times New Roman" w:cs="Times New Roman"/>
          <w:sz w:val="28"/>
          <w:szCs w:val="28"/>
        </w:rPr>
        <w:t xml:space="preserve"> </w:t>
      </w:r>
      <w:r w:rsidR="00025BEE">
        <w:rPr>
          <w:rFonts w:ascii="Times New Roman" w:hAnsi="Times New Roman" w:cs="Times New Roman"/>
          <w:sz w:val="28"/>
          <w:szCs w:val="28"/>
        </w:rPr>
        <w:br/>
      </w:r>
      <w:r w:rsidR="00957C4A">
        <w:rPr>
          <w:rFonts w:ascii="Times New Roman" w:hAnsi="Times New Roman" w:cs="Times New Roman"/>
          <w:sz w:val="28"/>
          <w:szCs w:val="28"/>
        </w:rPr>
        <w:t>и п.</w:t>
      </w:r>
      <w:r w:rsidRPr="00957C4A">
        <w:rPr>
          <w:rFonts w:ascii="Times New Roman" w:hAnsi="Times New Roman" w:cs="Times New Roman"/>
          <w:sz w:val="28"/>
          <w:szCs w:val="28"/>
        </w:rPr>
        <w:t xml:space="preserve"> 4 ст</w:t>
      </w:r>
      <w:r w:rsidR="00957C4A">
        <w:rPr>
          <w:rFonts w:ascii="Times New Roman" w:hAnsi="Times New Roman" w:cs="Times New Roman"/>
          <w:sz w:val="28"/>
          <w:szCs w:val="28"/>
        </w:rPr>
        <w:t>.</w:t>
      </w:r>
      <w:r w:rsidRPr="00957C4A">
        <w:rPr>
          <w:rFonts w:ascii="Times New Roman" w:hAnsi="Times New Roman" w:cs="Times New Roman"/>
          <w:sz w:val="28"/>
          <w:szCs w:val="28"/>
        </w:rPr>
        <w:t xml:space="preserve"> 445</w:t>
      </w:r>
      <w:r w:rsidRPr="003F5C64">
        <w:rPr>
          <w:rFonts w:ascii="Times New Roman" w:hAnsi="Times New Roman" w:cs="Times New Roman"/>
          <w:sz w:val="28"/>
          <w:szCs w:val="28"/>
        </w:rPr>
        <w:t xml:space="preserve"> ГК РФ, если сторона, для которой в соответствии с настоящим </w:t>
      </w:r>
      <w:r w:rsidRPr="00957C4A">
        <w:rPr>
          <w:rFonts w:ascii="Times New Roman" w:hAnsi="Times New Roman" w:cs="Times New Roman"/>
          <w:sz w:val="28"/>
          <w:szCs w:val="28"/>
        </w:rPr>
        <w:t>Кодексом</w:t>
      </w:r>
      <w:r w:rsidRPr="003F5C64">
        <w:rPr>
          <w:rFonts w:ascii="Times New Roman" w:hAnsi="Times New Roman" w:cs="Times New Roman"/>
          <w:sz w:val="28"/>
          <w:szCs w:val="28"/>
        </w:rPr>
        <w:t xml:space="preserve"> или иными правовыми актами заключение договора обязательно, </w:t>
      </w:r>
      <w:r w:rsidRPr="003F5C64">
        <w:rPr>
          <w:rFonts w:ascii="Times New Roman" w:hAnsi="Times New Roman" w:cs="Times New Roman"/>
          <w:sz w:val="28"/>
          <w:szCs w:val="28"/>
        </w:rPr>
        <w:lastRenderedPageBreak/>
        <w:t xml:space="preserve">уклоняется от его заключения, другая сторона вправе обратиться в суд </w:t>
      </w:r>
      <w:r w:rsidR="00025BEE">
        <w:rPr>
          <w:rFonts w:ascii="Times New Roman" w:hAnsi="Times New Roman" w:cs="Times New Roman"/>
          <w:sz w:val="28"/>
          <w:szCs w:val="28"/>
        </w:rPr>
        <w:br/>
      </w:r>
      <w:r w:rsidRPr="003F5C64">
        <w:rPr>
          <w:rFonts w:ascii="Times New Roman" w:hAnsi="Times New Roman" w:cs="Times New Roman"/>
          <w:sz w:val="28"/>
          <w:szCs w:val="28"/>
        </w:rPr>
        <w:t>с требованием о понуждении заключить договор.</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Министерство настаивало на понуждении ООО </w:t>
      </w:r>
      <w:r w:rsidR="00957C4A">
        <w:rPr>
          <w:rFonts w:ascii="Times New Roman" w:hAnsi="Times New Roman" w:cs="Times New Roman"/>
          <w:sz w:val="28"/>
          <w:szCs w:val="28"/>
        </w:rPr>
        <w:t>«</w:t>
      </w:r>
      <w:r w:rsidRPr="003F5C64">
        <w:rPr>
          <w:rFonts w:ascii="Times New Roman" w:hAnsi="Times New Roman" w:cs="Times New Roman"/>
          <w:sz w:val="28"/>
          <w:szCs w:val="28"/>
        </w:rPr>
        <w:t xml:space="preserve">Поволжское </w:t>
      </w:r>
      <w:proofErr w:type="spellStart"/>
      <w:r w:rsidRPr="003F5C64">
        <w:rPr>
          <w:rFonts w:ascii="Times New Roman" w:hAnsi="Times New Roman" w:cs="Times New Roman"/>
          <w:sz w:val="28"/>
          <w:szCs w:val="28"/>
        </w:rPr>
        <w:t>карьероуправление</w:t>
      </w:r>
      <w:proofErr w:type="spellEnd"/>
      <w:r w:rsidR="00957C4A">
        <w:rPr>
          <w:rFonts w:ascii="Times New Roman" w:hAnsi="Times New Roman" w:cs="Times New Roman"/>
          <w:sz w:val="28"/>
          <w:szCs w:val="28"/>
        </w:rPr>
        <w:t>»</w:t>
      </w:r>
      <w:r w:rsidRPr="003F5C64">
        <w:rPr>
          <w:rFonts w:ascii="Times New Roman" w:hAnsi="Times New Roman" w:cs="Times New Roman"/>
          <w:sz w:val="28"/>
          <w:szCs w:val="28"/>
        </w:rPr>
        <w:t xml:space="preserve"> подписать лицензию и лицензионное соглашение в связи </w:t>
      </w:r>
      <w:r w:rsidR="00DF171E">
        <w:rPr>
          <w:rFonts w:ascii="Times New Roman" w:hAnsi="Times New Roman" w:cs="Times New Roman"/>
          <w:sz w:val="28"/>
          <w:szCs w:val="28"/>
        </w:rPr>
        <w:br/>
      </w:r>
      <w:r w:rsidRPr="003F5C64">
        <w:rPr>
          <w:rFonts w:ascii="Times New Roman" w:hAnsi="Times New Roman" w:cs="Times New Roman"/>
          <w:sz w:val="28"/>
          <w:szCs w:val="28"/>
        </w:rPr>
        <w:t>с тем, что общество является победителем аукциона на заключение такого соглашения. Судом было установлено, что Обществом не были получены проекты лицензии и лицензионного соглашения об условиях недропользования. Суд первой инстанции обратил внимание на следующие нормы.</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В случае, если победитель Аукциона в 30-дневный срок </w:t>
      </w:r>
      <w:r w:rsidRPr="00957C4A">
        <w:rPr>
          <w:rFonts w:ascii="Times New Roman" w:hAnsi="Times New Roman" w:cs="Times New Roman"/>
          <w:sz w:val="28"/>
          <w:szCs w:val="28"/>
        </w:rPr>
        <w:t>с даты получения</w:t>
      </w:r>
      <w:r w:rsidRPr="003F5C64">
        <w:rPr>
          <w:rFonts w:ascii="Times New Roman" w:hAnsi="Times New Roman" w:cs="Times New Roman"/>
          <w:sz w:val="28"/>
          <w:szCs w:val="28"/>
        </w:rPr>
        <w:t xml:space="preserve"> проектов лицензии и лицензионного соглашения об условиях недропользования не представил Уполномоченному органу подписанные проекты указанных документов, Уполномоченный орган принимает решение об отмене решения </w:t>
      </w:r>
      <w:r w:rsidR="00957C4A">
        <w:rPr>
          <w:rFonts w:ascii="Times New Roman" w:hAnsi="Times New Roman" w:cs="Times New Roman"/>
          <w:sz w:val="28"/>
          <w:szCs w:val="28"/>
        </w:rPr>
        <w:br/>
      </w:r>
      <w:r w:rsidRPr="003F5C64">
        <w:rPr>
          <w:rFonts w:ascii="Times New Roman" w:hAnsi="Times New Roman" w:cs="Times New Roman"/>
          <w:sz w:val="28"/>
          <w:szCs w:val="28"/>
        </w:rPr>
        <w:t xml:space="preserve">о предоставлении права пользования участком недр местного значения. </w:t>
      </w:r>
    </w:p>
    <w:p w:rsidR="003F5C64" w:rsidRPr="00957C4A" w:rsidRDefault="003F5C64" w:rsidP="003F5C64">
      <w:pPr>
        <w:spacing w:after="0" w:line="360" w:lineRule="auto"/>
        <w:ind w:firstLine="709"/>
        <w:jc w:val="both"/>
        <w:rPr>
          <w:rFonts w:ascii="Times New Roman" w:hAnsi="Times New Roman" w:cs="Times New Roman"/>
          <w:sz w:val="28"/>
          <w:szCs w:val="28"/>
        </w:rPr>
      </w:pPr>
      <w:r w:rsidRPr="00957C4A">
        <w:rPr>
          <w:rFonts w:ascii="Times New Roman" w:hAnsi="Times New Roman" w:cs="Times New Roman"/>
          <w:sz w:val="28"/>
          <w:szCs w:val="28"/>
        </w:rPr>
        <w:t>Учитывая, что ответчиком не получены проекты вышеуказанных документов, суд обоснованно пришел к выводу об отсутствии оснований для отмены решения о предоставлении права пользования участком недр местного значения.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Арбитражный апелляционный суд посчитал, что обжалуемое решение принято судом первой инстанции обоснованно, в соответствии с требованиями норм материального и процессуального права, и основания для его отмены отсутствуют.</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В одном из проанализированных решений</w:t>
      </w:r>
      <w:r w:rsidRPr="003F5C64">
        <w:rPr>
          <w:rFonts w:ascii="Times New Roman" w:hAnsi="Times New Roman" w:cs="Times New Roman"/>
          <w:b/>
          <w:sz w:val="28"/>
          <w:szCs w:val="28"/>
        </w:rPr>
        <w:t xml:space="preserve"> </w:t>
      </w:r>
      <w:r w:rsidRPr="00957C4A">
        <w:rPr>
          <w:rFonts w:ascii="Times New Roman" w:hAnsi="Times New Roman" w:cs="Times New Roman"/>
          <w:sz w:val="28"/>
          <w:szCs w:val="28"/>
        </w:rPr>
        <w:t>(Постановление Одиннадцатого арбитражного апелляционн</w:t>
      </w:r>
      <w:r w:rsidR="00957C4A">
        <w:rPr>
          <w:rFonts w:ascii="Times New Roman" w:hAnsi="Times New Roman" w:cs="Times New Roman"/>
          <w:sz w:val="28"/>
          <w:szCs w:val="28"/>
        </w:rPr>
        <w:t>ого суда от 29.05.2009 по делу №</w:t>
      </w:r>
      <w:r w:rsidRPr="00957C4A">
        <w:rPr>
          <w:rFonts w:ascii="Times New Roman" w:hAnsi="Times New Roman" w:cs="Times New Roman"/>
          <w:sz w:val="28"/>
          <w:szCs w:val="28"/>
        </w:rPr>
        <w:t xml:space="preserve"> А72-9036/2008) </w:t>
      </w:r>
      <w:r w:rsidRPr="003F5C64">
        <w:rPr>
          <w:rFonts w:ascii="Times New Roman" w:hAnsi="Times New Roman" w:cs="Times New Roman"/>
          <w:sz w:val="28"/>
          <w:szCs w:val="28"/>
        </w:rPr>
        <w:t xml:space="preserve">суд отметил, что неполнота и недостоверность сведений, указанных в извещении </w:t>
      </w:r>
      <w:r w:rsidR="00957C4A">
        <w:rPr>
          <w:rFonts w:ascii="Times New Roman" w:hAnsi="Times New Roman" w:cs="Times New Roman"/>
          <w:sz w:val="28"/>
          <w:szCs w:val="28"/>
        </w:rPr>
        <w:br/>
      </w:r>
      <w:r w:rsidRPr="003F5C64">
        <w:rPr>
          <w:rFonts w:ascii="Times New Roman" w:hAnsi="Times New Roman" w:cs="Times New Roman"/>
          <w:sz w:val="28"/>
          <w:szCs w:val="28"/>
        </w:rPr>
        <w:t>о проведении аукциона, является существенным нарушением, отметив, что отсутствие достоверной информации влияет на выполнимость лицензионных обязательств, прогнозирование материальных затрат, необходимых для разработки месторождения.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Обратимся к некоторым выдержкам из</w:t>
      </w:r>
      <w:r w:rsidR="00957C4A">
        <w:rPr>
          <w:rFonts w:ascii="Times New Roman" w:hAnsi="Times New Roman" w:cs="Times New Roman"/>
          <w:sz w:val="28"/>
          <w:szCs w:val="28"/>
        </w:rPr>
        <w:t xml:space="preserve"> вышеуказанного</w:t>
      </w:r>
      <w:r w:rsidRPr="003F5C64">
        <w:rPr>
          <w:rFonts w:ascii="Times New Roman" w:hAnsi="Times New Roman" w:cs="Times New Roman"/>
          <w:sz w:val="28"/>
          <w:szCs w:val="28"/>
        </w:rPr>
        <w:t xml:space="preserve"> судебного решения: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lastRenderedPageBreak/>
        <w:t xml:space="preserve">«В соответствии с позицией ВАС РФ (Определение от 21.01.2009 года </w:t>
      </w:r>
      <w:r w:rsidR="00957C4A">
        <w:rPr>
          <w:rFonts w:ascii="Times New Roman" w:hAnsi="Times New Roman" w:cs="Times New Roman"/>
          <w:sz w:val="28"/>
          <w:szCs w:val="28"/>
        </w:rPr>
        <w:br/>
        <w:t>№</w:t>
      </w:r>
      <w:r w:rsidRPr="003F5C64">
        <w:rPr>
          <w:rFonts w:ascii="Times New Roman" w:hAnsi="Times New Roman" w:cs="Times New Roman"/>
          <w:sz w:val="28"/>
          <w:szCs w:val="28"/>
        </w:rPr>
        <w:t xml:space="preserve"> 17517/08) выставленное на аукцион право не могло являться предметом аукциона на право пользования недрами, поскольку это право одновременно включало в себя предоставление недр не только для геологического изучения месторождений полезных ископаемых, но и для их добычи.</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На основании вышеизложенного суд апелляционной инстанции считает, что неполнота и недостоверность сведений, указанных в извещении </w:t>
      </w:r>
      <w:r w:rsidR="00025BEE">
        <w:rPr>
          <w:rFonts w:ascii="Times New Roman" w:hAnsi="Times New Roman" w:cs="Times New Roman"/>
          <w:sz w:val="28"/>
          <w:szCs w:val="28"/>
        </w:rPr>
        <w:br/>
      </w:r>
      <w:r w:rsidRPr="003F5C64">
        <w:rPr>
          <w:rFonts w:ascii="Times New Roman" w:hAnsi="Times New Roman" w:cs="Times New Roman"/>
          <w:sz w:val="28"/>
          <w:szCs w:val="28"/>
        </w:rPr>
        <w:t>о проведении аукциона, нарушает права истца на получение достоверных сведений о предмете аукциона, что существенно влияет на выполнимость лицензионных обязательств, не позволяет прогнозировать размеры материальных затрат, необходимых для разработки месторождения;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недостоверность сведений о собственниках, земельных участков препятствует оформлению права истца на земельные участки, в результате чего нарушается его право пользования недрами;</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неполучение согласия собственников на предоставление земельных участков для целей недропользования ставит в зависимость выполнение лицензионных обязательств от их волеизъявления, что непосредственно влияет на проведение работ по разработке недр и сроки их выполнения;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отсутствие в лицензии и приложениях к ней указания границ земельных участков, </w:t>
      </w:r>
      <w:proofErr w:type="spellStart"/>
      <w:r w:rsidRPr="003F5C64">
        <w:rPr>
          <w:rFonts w:ascii="Times New Roman" w:hAnsi="Times New Roman" w:cs="Times New Roman"/>
          <w:sz w:val="28"/>
          <w:szCs w:val="28"/>
        </w:rPr>
        <w:t>топопланов</w:t>
      </w:r>
      <w:proofErr w:type="spellEnd"/>
      <w:r w:rsidRPr="003F5C64">
        <w:rPr>
          <w:rFonts w:ascii="Times New Roman" w:hAnsi="Times New Roman" w:cs="Times New Roman"/>
          <w:sz w:val="28"/>
          <w:szCs w:val="28"/>
        </w:rPr>
        <w:t>, геологических карт и разрезов существенно затрудняет осуществление прав истца по пользованию недрами, а наличие на лицензионном участке защитных лесов делает невозможным добычу цементного сырья.</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Истец как победитель конкурса должен производить действия </w:t>
      </w:r>
      <w:r w:rsidR="00DF171E">
        <w:rPr>
          <w:rFonts w:ascii="Times New Roman" w:hAnsi="Times New Roman" w:cs="Times New Roman"/>
          <w:sz w:val="28"/>
          <w:szCs w:val="28"/>
        </w:rPr>
        <w:br/>
      </w:r>
      <w:r w:rsidRPr="003F5C64">
        <w:rPr>
          <w:rFonts w:ascii="Times New Roman" w:hAnsi="Times New Roman" w:cs="Times New Roman"/>
          <w:sz w:val="28"/>
          <w:szCs w:val="28"/>
        </w:rPr>
        <w:t>по выполнению возложенных на него получением лицензии обязательств, однако указанные нарушения существенно затрудняют их осуществление, что нарушает права и законные интересы истца».</w:t>
      </w:r>
    </w:p>
    <w:p w:rsidR="003F5C64" w:rsidRPr="003F5C64" w:rsidRDefault="003F5C64" w:rsidP="003F5C64">
      <w:pPr>
        <w:spacing w:after="0" w:line="360" w:lineRule="auto"/>
        <w:ind w:firstLine="709"/>
        <w:jc w:val="both"/>
        <w:rPr>
          <w:rFonts w:ascii="Times New Roman" w:hAnsi="Times New Roman" w:cs="Times New Roman"/>
          <w:sz w:val="28"/>
          <w:szCs w:val="28"/>
        </w:rPr>
      </w:pPr>
      <w:r w:rsidRPr="003F5C64">
        <w:rPr>
          <w:rFonts w:ascii="Times New Roman" w:hAnsi="Times New Roman" w:cs="Times New Roman"/>
          <w:sz w:val="28"/>
          <w:szCs w:val="28"/>
        </w:rPr>
        <w:t xml:space="preserve">Таким образом, суд признал, неполнота и недостоверность сведений, указанных в извещении о проведении аукциона, является существенным нарушением прав </w:t>
      </w:r>
      <w:proofErr w:type="spellStart"/>
      <w:r w:rsidRPr="003F5C64">
        <w:rPr>
          <w:rFonts w:ascii="Times New Roman" w:hAnsi="Times New Roman" w:cs="Times New Roman"/>
          <w:sz w:val="28"/>
          <w:szCs w:val="28"/>
        </w:rPr>
        <w:t>недропользователя</w:t>
      </w:r>
      <w:proofErr w:type="spellEnd"/>
      <w:r w:rsidRPr="003F5C64">
        <w:rPr>
          <w:rFonts w:ascii="Times New Roman" w:hAnsi="Times New Roman" w:cs="Times New Roman"/>
          <w:sz w:val="28"/>
          <w:szCs w:val="28"/>
        </w:rPr>
        <w:t>.</w:t>
      </w:r>
    </w:p>
    <w:p w:rsidR="003F5C64" w:rsidRPr="003F5C64" w:rsidRDefault="00957C4A" w:rsidP="003F5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анализа вышеуказанных</w:t>
      </w:r>
      <w:r w:rsidR="003F5C64" w:rsidRPr="003F5C64">
        <w:rPr>
          <w:rFonts w:ascii="Times New Roman" w:hAnsi="Times New Roman" w:cs="Times New Roman"/>
          <w:sz w:val="28"/>
          <w:szCs w:val="28"/>
        </w:rPr>
        <w:t xml:space="preserve"> судебны</w:t>
      </w:r>
      <w:r>
        <w:rPr>
          <w:rFonts w:ascii="Times New Roman" w:hAnsi="Times New Roman" w:cs="Times New Roman"/>
          <w:sz w:val="28"/>
          <w:szCs w:val="28"/>
        </w:rPr>
        <w:t>х</w:t>
      </w:r>
      <w:r w:rsidR="003F5C64" w:rsidRPr="003F5C64">
        <w:rPr>
          <w:rFonts w:ascii="Times New Roman" w:hAnsi="Times New Roman" w:cs="Times New Roman"/>
          <w:sz w:val="28"/>
          <w:szCs w:val="28"/>
        </w:rPr>
        <w:t xml:space="preserve"> решени</w:t>
      </w:r>
      <w:r>
        <w:rPr>
          <w:rFonts w:ascii="Times New Roman" w:hAnsi="Times New Roman" w:cs="Times New Roman"/>
          <w:sz w:val="28"/>
          <w:szCs w:val="28"/>
        </w:rPr>
        <w:t>й</w:t>
      </w:r>
      <w:r w:rsidR="00CB743A">
        <w:rPr>
          <w:rFonts w:ascii="Times New Roman" w:hAnsi="Times New Roman" w:cs="Times New Roman"/>
          <w:sz w:val="28"/>
          <w:szCs w:val="28"/>
        </w:rPr>
        <w:t xml:space="preserve"> можно сделать вывод о наличии определенных проблем</w:t>
      </w:r>
      <w:r w:rsidR="003F5C64" w:rsidRPr="003F5C64">
        <w:rPr>
          <w:rFonts w:ascii="Times New Roman" w:hAnsi="Times New Roman" w:cs="Times New Roman"/>
          <w:sz w:val="28"/>
          <w:szCs w:val="28"/>
        </w:rPr>
        <w:t xml:space="preserve"> с применением</w:t>
      </w:r>
      <w:r w:rsidR="00CB743A">
        <w:rPr>
          <w:rFonts w:ascii="Times New Roman" w:hAnsi="Times New Roman" w:cs="Times New Roman"/>
          <w:sz w:val="28"/>
          <w:szCs w:val="28"/>
        </w:rPr>
        <w:t xml:space="preserve"> судами норм </w:t>
      </w:r>
      <w:r w:rsidR="003F5C64" w:rsidRPr="003F5C64">
        <w:rPr>
          <w:rFonts w:ascii="Times New Roman" w:hAnsi="Times New Roman" w:cs="Times New Roman"/>
          <w:sz w:val="28"/>
          <w:szCs w:val="28"/>
        </w:rPr>
        <w:t>законодательства</w:t>
      </w:r>
      <w:r w:rsidR="00CB743A">
        <w:rPr>
          <w:rFonts w:ascii="Times New Roman" w:hAnsi="Times New Roman" w:cs="Times New Roman"/>
          <w:sz w:val="28"/>
          <w:szCs w:val="28"/>
        </w:rPr>
        <w:t>, регулирующих порядок</w:t>
      </w:r>
      <w:r w:rsidR="003F5C64" w:rsidRPr="003F5C64">
        <w:rPr>
          <w:rFonts w:ascii="Times New Roman" w:hAnsi="Times New Roman" w:cs="Times New Roman"/>
          <w:sz w:val="28"/>
          <w:szCs w:val="28"/>
        </w:rPr>
        <w:t xml:space="preserve"> </w:t>
      </w:r>
      <w:r w:rsidR="00CB743A">
        <w:rPr>
          <w:rFonts w:ascii="Times New Roman" w:hAnsi="Times New Roman" w:cs="Times New Roman"/>
          <w:sz w:val="28"/>
          <w:szCs w:val="28"/>
        </w:rPr>
        <w:t>предоставления</w:t>
      </w:r>
      <w:r w:rsidR="003F5C64" w:rsidRPr="003F5C64">
        <w:rPr>
          <w:rFonts w:ascii="Times New Roman" w:hAnsi="Times New Roman" w:cs="Times New Roman"/>
          <w:sz w:val="28"/>
          <w:szCs w:val="28"/>
        </w:rPr>
        <w:t xml:space="preserve"> права пользования недрами и оформлени</w:t>
      </w:r>
      <w:r w:rsidR="00CB743A">
        <w:rPr>
          <w:rFonts w:ascii="Times New Roman" w:hAnsi="Times New Roman" w:cs="Times New Roman"/>
          <w:sz w:val="28"/>
          <w:szCs w:val="28"/>
        </w:rPr>
        <w:t>е</w:t>
      </w:r>
      <w:r w:rsidR="003F5C64" w:rsidRPr="003F5C64">
        <w:rPr>
          <w:rFonts w:ascii="Times New Roman" w:hAnsi="Times New Roman" w:cs="Times New Roman"/>
          <w:sz w:val="28"/>
          <w:szCs w:val="28"/>
        </w:rPr>
        <w:t xml:space="preserve"> лицензий на право пользования недрами.</w:t>
      </w:r>
    </w:p>
    <w:p w:rsidR="007243E9" w:rsidRDefault="00CB743A"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рассмотрения порядка предоставления участков недр федерального значения заслуживает внимания и порядок предоставления участков недр местного значения.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CB743A">
        <w:rPr>
          <w:rFonts w:ascii="Times New Roman" w:hAnsi="Times New Roman" w:cs="Times New Roman"/>
          <w:sz w:val="28"/>
          <w:szCs w:val="28"/>
        </w:rPr>
        <w:t>,</w:t>
      </w:r>
      <w:r>
        <w:rPr>
          <w:rFonts w:ascii="Times New Roman" w:hAnsi="Times New Roman" w:cs="Times New Roman"/>
          <w:sz w:val="28"/>
          <w:szCs w:val="28"/>
        </w:rPr>
        <w:t xml:space="preserve"> </w:t>
      </w:r>
      <w:r w:rsidR="00CB743A">
        <w:rPr>
          <w:rFonts w:ascii="Times New Roman" w:hAnsi="Times New Roman" w:cs="Times New Roman"/>
          <w:sz w:val="28"/>
          <w:szCs w:val="28"/>
        </w:rPr>
        <w:t xml:space="preserve">в силу п. 6 ст. 10.1 Закона о недрах </w:t>
      </w:r>
      <w:r>
        <w:rPr>
          <w:rFonts w:ascii="Times New Roman" w:hAnsi="Times New Roman" w:cs="Times New Roman"/>
          <w:sz w:val="28"/>
          <w:szCs w:val="28"/>
        </w:rPr>
        <w:t>основание</w:t>
      </w:r>
      <w:r w:rsidR="00CB743A">
        <w:rPr>
          <w:rFonts w:ascii="Times New Roman" w:hAnsi="Times New Roman" w:cs="Times New Roman"/>
          <w:sz w:val="28"/>
          <w:szCs w:val="28"/>
        </w:rPr>
        <w:t>м</w:t>
      </w:r>
      <w:r>
        <w:rPr>
          <w:rFonts w:ascii="Times New Roman" w:hAnsi="Times New Roman" w:cs="Times New Roman"/>
          <w:sz w:val="28"/>
          <w:szCs w:val="28"/>
        </w:rPr>
        <w:t xml:space="preserve"> возникновения права пользования уч</w:t>
      </w:r>
      <w:r w:rsidR="00CB743A">
        <w:rPr>
          <w:rFonts w:ascii="Times New Roman" w:hAnsi="Times New Roman" w:cs="Times New Roman"/>
          <w:sz w:val="28"/>
          <w:szCs w:val="28"/>
        </w:rPr>
        <w:t>астками недр местного значения является</w:t>
      </w:r>
      <w:r>
        <w:rPr>
          <w:rFonts w:ascii="Times New Roman" w:hAnsi="Times New Roman" w:cs="Times New Roman"/>
          <w:sz w:val="28"/>
          <w:szCs w:val="28"/>
        </w:rPr>
        <w:t xml:space="preserve"> решение</w:t>
      </w:r>
      <w:r w:rsidRPr="0015158F">
        <w:rPr>
          <w:rFonts w:ascii="Times New Roman" w:hAnsi="Times New Roman" w:cs="Times New Roman"/>
          <w:sz w:val="28"/>
          <w:szCs w:val="28"/>
        </w:rPr>
        <w:t xml:space="preserve"> органа государственной власти</w:t>
      </w:r>
      <w:r>
        <w:rPr>
          <w:rFonts w:ascii="Times New Roman" w:hAnsi="Times New Roman" w:cs="Times New Roman"/>
          <w:sz w:val="28"/>
          <w:szCs w:val="28"/>
        </w:rPr>
        <w:t xml:space="preserve"> субъекта Российской Федерации</w:t>
      </w:r>
      <w:r w:rsidR="00CB743A">
        <w:rPr>
          <w:rFonts w:ascii="Times New Roman" w:hAnsi="Times New Roman" w:cs="Times New Roman"/>
          <w:sz w:val="28"/>
          <w:szCs w:val="28"/>
        </w:rPr>
        <w:t>,</w:t>
      </w:r>
      <w:r w:rsidR="00CB743A" w:rsidRPr="00CB743A">
        <w:rPr>
          <w:rFonts w:ascii="Times New Roman" w:hAnsi="Times New Roman" w:cs="Times New Roman"/>
          <w:sz w:val="28"/>
          <w:szCs w:val="28"/>
        </w:rPr>
        <w:t xml:space="preserve"> </w:t>
      </w:r>
      <w:r w:rsidR="00CB743A" w:rsidRPr="0015158F">
        <w:rPr>
          <w:rFonts w:ascii="Times New Roman" w:hAnsi="Times New Roman" w:cs="Times New Roman"/>
          <w:sz w:val="28"/>
          <w:szCs w:val="28"/>
        </w:rPr>
        <w:t xml:space="preserve">принятое </w:t>
      </w:r>
      <w:r w:rsidR="00025BEE">
        <w:rPr>
          <w:rFonts w:ascii="Times New Roman" w:hAnsi="Times New Roman" w:cs="Times New Roman"/>
          <w:sz w:val="28"/>
          <w:szCs w:val="28"/>
        </w:rPr>
        <w:br/>
      </w:r>
      <w:r w:rsidR="00CB743A" w:rsidRPr="0015158F">
        <w:rPr>
          <w:rFonts w:ascii="Times New Roman" w:hAnsi="Times New Roman" w:cs="Times New Roman"/>
          <w:sz w:val="28"/>
          <w:szCs w:val="28"/>
        </w:rPr>
        <w:t>в соответствии с законодательством субъекта Российской Федерации</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CB743A">
        <w:rPr>
          <w:rFonts w:ascii="Times New Roman" w:hAnsi="Times New Roman" w:cs="Times New Roman"/>
          <w:sz w:val="28"/>
          <w:szCs w:val="28"/>
        </w:rPr>
        <w:t>данной нормой</w:t>
      </w:r>
      <w:r>
        <w:rPr>
          <w:rFonts w:ascii="Times New Roman" w:hAnsi="Times New Roman" w:cs="Times New Roman"/>
          <w:sz w:val="28"/>
          <w:szCs w:val="28"/>
        </w:rPr>
        <w:t xml:space="preserve"> орган государственной власти субъекта </w:t>
      </w:r>
      <w:r w:rsidR="00DF171E" w:rsidRPr="0015158F">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уполномочен принимать решения о:</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 xml:space="preserve">предоставлении права пользования участком недр местного значения, содержащим месторождение общераспространенных полезных ископаемых </w:t>
      </w:r>
      <w:r w:rsidR="00CB743A">
        <w:rPr>
          <w:rFonts w:ascii="Times New Roman" w:hAnsi="Times New Roman" w:cs="Times New Roman"/>
          <w:sz w:val="28"/>
          <w:szCs w:val="28"/>
        </w:rPr>
        <w:br/>
      </w:r>
      <w:r w:rsidRPr="009E718C">
        <w:rPr>
          <w:rFonts w:ascii="Times New Roman" w:hAnsi="Times New Roman" w:cs="Times New Roman"/>
          <w:sz w:val="28"/>
          <w:szCs w:val="28"/>
        </w:rPr>
        <w:t xml:space="preserve">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w:t>
      </w:r>
      <w:r w:rsidRPr="009E718C">
        <w:rPr>
          <w:rFonts w:ascii="Times New Roman" w:hAnsi="Times New Roman" w:cs="Times New Roman"/>
          <w:sz w:val="28"/>
          <w:szCs w:val="28"/>
        </w:rPr>
        <w:lastRenderedPageBreak/>
        <w:t xml:space="preserve">ископаемых, за исключением проведения указанных работ в соответствии </w:t>
      </w:r>
      <w:r w:rsidR="00025BEE">
        <w:rPr>
          <w:rFonts w:ascii="Times New Roman" w:hAnsi="Times New Roman" w:cs="Times New Roman"/>
          <w:sz w:val="28"/>
          <w:szCs w:val="28"/>
        </w:rPr>
        <w:br/>
      </w:r>
      <w:r w:rsidRPr="009E718C">
        <w:rPr>
          <w:rFonts w:ascii="Times New Roman" w:hAnsi="Times New Roman" w:cs="Times New Roman"/>
          <w:sz w:val="28"/>
          <w:szCs w:val="28"/>
        </w:rPr>
        <w:t>с государственным контрактом;</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871516"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 xml:space="preserve">предоставлении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w:t>
      </w:r>
      <w:r>
        <w:rPr>
          <w:rFonts w:ascii="Times New Roman" w:hAnsi="Times New Roman" w:cs="Times New Roman"/>
          <w:sz w:val="28"/>
          <w:szCs w:val="28"/>
        </w:rPr>
        <w:t>№</w:t>
      </w:r>
      <w:r w:rsidR="00CB743A">
        <w:rPr>
          <w:rFonts w:ascii="Times New Roman" w:hAnsi="Times New Roman" w:cs="Times New Roman"/>
          <w:sz w:val="28"/>
          <w:szCs w:val="28"/>
        </w:rPr>
        <w:t xml:space="preserve"> 44-ФЗ </w:t>
      </w:r>
      <w:r w:rsidR="00025BEE">
        <w:rPr>
          <w:rFonts w:ascii="Times New Roman" w:hAnsi="Times New Roman" w:cs="Times New Roman"/>
          <w:sz w:val="28"/>
          <w:szCs w:val="28"/>
        </w:rPr>
        <w:br/>
      </w:r>
      <w:r w:rsidR="00CB743A">
        <w:rPr>
          <w:rFonts w:ascii="Times New Roman" w:hAnsi="Times New Roman" w:cs="Times New Roman"/>
          <w:sz w:val="28"/>
          <w:szCs w:val="28"/>
        </w:rPr>
        <w:t>«</w:t>
      </w:r>
      <w:r w:rsidRPr="009E71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B743A">
        <w:rPr>
          <w:rFonts w:ascii="Times New Roman" w:hAnsi="Times New Roman" w:cs="Times New Roman"/>
          <w:sz w:val="28"/>
          <w:szCs w:val="28"/>
        </w:rPr>
        <w:t>»</w:t>
      </w:r>
      <w:r w:rsidRPr="009E718C">
        <w:rPr>
          <w:rFonts w:ascii="Times New Roman" w:hAnsi="Times New Roman" w:cs="Times New Roman"/>
          <w:sz w:val="28"/>
          <w:szCs w:val="28"/>
        </w:rPr>
        <w:t xml:space="preserve"> или Федеральным законом от 18 июля 2011 года </w:t>
      </w:r>
      <w:r>
        <w:rPr>
          <w:rFonts w:ascii="Times New Roman" w:hAnsi="Times New Roman" w:cs="Times New Roman"/>
          <w:sz w:val="28"/>
          <w:szCs w:val="28"/>
        </w:rPr>
        <w:t>№</w:t>
      </w:r>
      <w:r w:rsidRPr="009E718C">
        <w:rPr>
          <w:rFonts w:ascii="Times New Roman" w:hAnsi="Times New Roman" w:cs="Times New Roman"/>
          <w:sz w:val="28"/>
          <w:szCs w:val="28"/>
        </w:rPr>
        <w:t xml:space="preserve"> 223-ФЗ </w:t>
      </w:r>
      <w:r w:rsidR="00CB743A">
        <w:rPr>
          <w:rFonts w:ascii="Times New Roman" w:hAnsi="Times New Roman" w:cs="Times New Roman"/>
          <w:sz w:val="28"/>
          <w:szCs w:val="28"/>
        </w:rPr>
        <w:t>«</w:t>
      </w:r>
      <w:r w:rsidRPr="009E718C">
        <w:rPr>
          <w:rFonts w:ascii="Times New Roman" w:hAnsi="Times New Roman" w:cs="Times New Roman"/>
          <w:sz w:val="28"/>
          <w:szCs w:val="28"/>
        </w:rPr>
        <w:t>О закупках товаров, работ, услуг отд</w:t>
      </w:r>
      <w:r w:rsidR="00CB743A">
        <w:rPr>
          <w:rFonts w:ascii="Times New Roman" w:hAnsi="Times New Roman" w:cs="Times New Roman"/>
          <w:sz w:val="28"/>
          <w:szCs w:val="28"/>
        </w:rPr>
        <w:t>ельными видами юридических лиц»</w:t>
      </w:r>
      <w:r>
        <w:rPr>
          <w:rFonts w:ascii="Times New Roman" w:hAnsi="Times New Roman" w:cs="Times New Roman"/>
          <w:sz w:val="28"/>
          <w:szCs w:val="28"/>
        </w:rPr>
        <w:t xml:space="preserve">. </w:t>
      </w:r>
    </w:p>
    <w:p w:rsidR="00871516" w:rsidRPr="009E718C" w:rsidRDefault="00CB743A"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подробного анализа п</w:t>
      </w:r>
      <w:r w:rsidR="00871516">
        <w:rPr>
          <w:rFonts w:ascii="Times New Roman" w:hAnsi="Times New Roman" w:cs="Times New Roman"/>
          <w:sz w:val="28"/>
          <w:szCs w:val="28"/>
        </w:rPr>
        <w:t xml:space="preserve">редставляется возможным рассмотреть порядок предоставления </w:t>
      </w:r>
      <w:r w:rsidR="00871516" w:rsidRPr="009E718C">
        <w:rPr>
          <w:rFonts w:ascii="Times New Roman" w:hAnsi="Times New Roman" w:cs="Times New Roman"/>
          <w:sz w:val="28"/>
          <w:szCs w:val="28"/>
        </w:rPr>
        <w:t xml:space="preserve">права пользования участками недр местного значения, </w:t>
      </w:r>
      <w:r w:rsidR="00871516" w:rsidRPr="009E718C">
        <w:rPr>
          <w:rFonts w:ascii="Times New Roman" w:hAnsi="Times New Roman" w:cs="Times New Roman"/>
          <w:sz w:val="28"/>
          <w:szCs w:val="28"/>
        </w:rPr>
        <w:lastRenderedPageBreak/>
        <w:t xml:space="preserve">содержащими общераспространенные полезные ископаемые и включенными </w:t>
      </w:r>
      <w:r w:rsidR="006B445B">
        <w:rPr>
          <w:rFonts w:ascii="Times New Roman" w:hAnsi="Times New Roman" w:cs="Times New Roman"/>
          <w:sz w:val="28"/>
          <w:szCs w:val="28"/>
        </w:rPr>
        <w:br/>
      </w:r>
      <w:r w:rsidR="00871516" w:rsidRPr="009E718C">
        <w:rPr>
          <w:rFonts w:ascii="Times New Roman" w:hAnsi="Times New Roman" w:cs="Times New Roman"/>
          <w:sz w:val="28"/>
          <w:szCs w:val="28"/>
        </w:rPr>
        <w:t>в Перечень участков недр местного значения</w:t>
      </w:r>
      <w:r w:rsidR="006B445B">
        <w:rPr>
          <w:rFonts w:ascii="Times New Roman" w:hAnsi="Times New Roman" w:cs="Times New Roman"/>
          <w:sz w:val="28"/>
          <w:szCs w:val="28"/>
        </w:rPr>
        <w:t>,</w:t>
      </w:r>
      <w:r w:rsidR="00871516" w:rsidRPr="009E718C">
        <w:rPr>
          <w:rFonts w:ascii="Times New Roman" w:hAnsi="Times New Roman" w:cs="Times New Roman"/>
          <w:sz w:val="28"/>
          <w:szCs w:val="28"/>
        </w:rPr>
        <w:t xml:space="preserve"> на </w:t>
      </w:r>
      <w:r w:rsidR="00871516">
        <w:rPr>
          <w:rFonts w:ascii="Times New Roman" w:hAnsi="Times New Roman" w:cs="Times New Roman"/>
          <w:sz w:val="28"/>
          <w:szCs w:val="28"/>
        </w:rPr>
        <w:t>примере</w:t>
      </w:r>
      <w:r w:rsidR="00871516" w:rsidRPr="009E718C">
        <w:rPr>
          <w:rFonts w:ascii="Times New Roman" w:hAnsi="Times New Roman" w:cs="Times New Roman"/>
          <w:sz w:val="28"/>
          <w:szCs w:val="28"/>
        </w:rPr>
        <w:t xml:space="preserve"> Санкт-Петербурга</w:t>
      </w:r>
      <w:r w:rsidR="00871516">
        <w:rPr>
          <w:rFonts w:ascii="Times New Roman" w:hAnsi="Times New Roman" w:cs="Times New Roman"/>
          <w:sz w:val="28"/>
          <w:szCs w:val="28"/>
        </w:rPr>
        <w:t>.</w:t>
      </w:r>
    </w:p>
    <w:p w:rsidR="006B445B"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 ст. 2 </w:t>
      </w:r>
      <w:r w:rsidRPr="009E718C">
        <w:rPr>
          <w:rFonts w:ascii="Times New Roman" w:hAnsi="Times New Roman" w:cs="Times New Roman"/>
          <w:sz w:val="28"/>
          <w:szCs w:val="28"/>
        </w:rPr>
        <w:t>Закон</w:t>
      </w:r>
      <w:r>
        <w:rPr>
          <w:rFonts w:ascii="Times New Roman" w:hAnsi="Times New Roman" w:cs="Times New Roman"/>
          <w:sz w:val="28"/>
          <w:szCs w:val="28"/>
        </w:rPr>
        <w:t>а</w:t>
      </w:r>
      <w:r w:rsidRPr="009E718C">
        <w:rPr>
          <w:rFonts w:ascii="Times New Roman" w:hAnsi="Times New Roman" w:cs="Times New Roman"/>
          <w:sz w:val="28"/>
          <w:szCs w:val="28"/>
        </w:rPr>
        <w:t xml:space="preserve"> Санкт-Петербурга от 29.06.2005</w:t>
      </w:r>
      <w:r>
        <w:rPr>
          <w:rFonts w:ascii="Times New Roman" w:hAnsi="Times New Roman" w:cs="Times New Roman"/>
          <w:sz w:val="28"/>
          <w:szCs w:val="28"/>
        </w:rPr>
        <w:t xml:space="preserve"> </w:t>
      </w:r>
      <w:r>
        <w:rPr>
          <w:rFonts w:ascii="Times New Roman" w:hAnsi="Times New Roman" w:cs="Times New Roman"/>
          <w:sz w:val="28"/>
          <w:szCs w:val="28"/>
        </w:rPr>
        <w:br/>
        <w:t>№</w:t>
      </w:r>
      <w:r w:rsidRPr="009E718C">
        <w:rPr>
          <w:rFonts w:ascii="Times New Roman" w:hAnsi="Times New Roman" w:cs="Times New Roman"/>
          <w:sz w:val="28"/>
          <w:szCs w:val="28"/>
        </w:rPr>
        <w:t xml:space="preserve"> 395-63</w:t>
      </w:r>
      <w:r>
        <w:rPr>
          <w:rFonts w:ascii="Times New Roman" w:hAnsi="Times New Roman" w:cs="Times New Roman"/>
          <w:sz w:val="28"/>
          <w:szCs w:val="28"/>
        </w:rPr>
        <w:t xml:space="preserve"> «</w:t>
      </w:r>
      <w:r w:rsidRPr="009E718C">
        <w:rPr>
          <w:rFonts w:ascii="Times New Roman" w:hAnsi="Times New Roman" w:cs="Times New Roman"/>
          <w:sz w:val="28"/>
          <w:szCs w:val="28"/>
        </w:rPr>
        <w:t>О предоставлении в пользование участков недр местного значения, содержащих общераспространенные полезные ископаемые,</w:t>
      </w:r>
      <w:r>
        <w:rPr>
          <w:rFonts w:ascii="Times New Roman" w:hAnsi="Times New Roman" w:cs="Times New Roman"/>
          <w:sz w:val="28"/>
          <w:szCs w:val="28"/>
        </w:rPr>
        <w:t xml:space="preserve"> на территории </w:t>
      </w:r>
      <w:r w:rsidR="006B445B">
        <w:rPr>
          <w:rFonts w:ascii="Times New Roman" w:hAnsi="Times New Roman" w:cs="Times New Roman"/>
          <w:sz w:val="28"/>
          <w:szCs w:val="28"/>
        </w:rPr>
        <w:br/>
      </w:r>
      <w:r>
        <w:rPr>
          <w:rFonts w:ascii="Times New Roman" w:hAnsi="Times New Roman" w:cs="Times New Roman"/>
          <w:sz w:val="28"/>
          <w:szCs w:val="28"/>
        </w:rPr>
        <w:t>Санкт-Петербурга»</w:t>
      </w:r>
      <w:r w:rsidR="006B445B">
        <w:rPr>
          <w:rFonts w:ascii="Times New Roman" w:hAnsi="Times New Roman" w:cs="Times New Roman"/>
          <w:sz w:val="28"/>
          <w:szCs w:val="28"/>
        </w:rPr>
        <w:t xml:space="preserve"> (далее – Закон № 395-63)</w:t>
      </w:r>
      <w:r>
        <w:rPr>
          <w:rFonts w:ascii="Times New Roman" w:hAnsi="Times New Roman" w:cs="Times New Roman"/>
          <w:sz w:val="28"/>
          <w:szCs w:val="28"/>
        </w:rPr>
        <w:t xml:space="preserve"> п</w:t>
      </w:r>
      <w:r w:rsidRPr="009E718C">
        <w:rPr>
          <w:rFonts w:ascii="Times New Roman" w:hAnsi="Times New Roman" w:cs="Times New Roman"/>
          <w:sz w:val="28"/>
          <w:szCs w:val="28"/>
        </w:rPr>
        <w:t>редоставление права пользования участками недр местного значения, содержащими общераспространенные полезные ископаемые и включенными в перечень участков недр местного значения (далее - Перечень),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осуществляется по результатам аукциона.</w:t>
      </w:r>
      <w:r>
        <w:rPr>
          <w:rFonts w:ascii="Times New Roman" w:hAnsi="Times New Roman" w:cs="Times New Roman"/>
          <w:sz w:val="28"/>
          <w:szCs w:val="28"/>
        </w:rPr>
        <w:t xml:space="preserve"> </w:t>
      </w:r>
    </w:p>
    <w:p w:rsidR="00871516" w:rsidRPr="009E718C"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2 указанной статьи р</w:t>
      </w:r>
      <w:r w:rsidRPr="009E718C">
        <w:rPr>
          <w:rFonts w:ascii="Times New Roman" w:hAnsi="Times New Roman" w:cs="Times New Roman"/>
          <w:sz w:val="28"/>
          <w:szCs w:val="28"/>
        </w:rPr>
        <w:t xml:space="preserve">ешение о предоставлении права пользования участками недр местного значения, содержащими общераспространенные полезные ископаемые и включенными в Перечень, на территории Санкт-Петербурга принимается без проведения аукциона </w:t>
      </w:r>
      <w:r w:rsidR="00025BEE">
        <w:rPr>
          <w:rFonts w:ascii="Times New Roman" w:hAnsi="Times New Roman" w:cs="Times New Roman"/>
          <w:sz w:val="28"/>
          <w:szCs w:val="28"/>
        </w:rPr>
        <w:br/>
      </w:r>
      <w:r w:rsidRPr="009E718C">
        <w:rPr>
          <w:rFonts w:ascii="Times New Roman" w:hAnsi="Times New Roman" w:cs="Times New Roman"/>
          <w:sz w:val="28"/>
          <w:szCs w:val="28"/>
        </w:rPr>
        <w:t>в следующих случаях:</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 xml:space="preserve">для разведки и добычи общераспространенных полезных ископаемых открытого месторождения на участке недр местного значения, содержащем месторождение общераспространенных полезных ископаемых и включенном </w:t>
      </w:r>
      <w:r w:rsidR="006B445B">
        <w:rPr>
          <w:rFonts w:ascii="Times New Roman" w:hAnsi="Times New Roman" w:cs="Times New Roman"/>
          <w:sz w:val="28"/>
          <w:szCs w:val="28"/>
        </w:rPr>
        <w:br/>
      </w:r>
      <w:r w:rsidRPr="009E718C">
        <w:rPr>
          <w:rFonts w:ascii="Times New Roman" w:hAnsi="Times New Roman" w:cs="Times New Roman"/>
          <w:sz w:val="28"/>
          <w:szCs w:val="28"/>
        </w:rPr>
        <w:t xml:space="preserve">в Перечень,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w:t>
      </w:r>
      <w:r w:rsidR="00025BEE">
        <w:rPr>
          <w:rFonts w:ascii="Times New Roman" w:hAnsi="Times New Roman" w:cs="Times New Roman"/>
          <w:sz w:val="28"/>
          <w:szCs w:val="28"/>
        </w:rPr>
        <w:br/>
      </w:r>
      <w:r w:rsidRPr="009E718C">
        <w:rPr>
          <w:rFonts w:ascii="Times New Roman" w:hAnsi="Times New Roman" w:cs="Times New Roman"/>
          <w:sz w:val="28"/>
          <w:szCs w:val="28"/>
        </w:rPr>
        <w:t>с государственным контрактом:</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t>для краткосрочного (сроком до одного года) пользования участком недр местного значения юридическим лицом (оператором) для осуществления деятельности на участке недр местного значения, право пользования которым досрочно прекращено;</w:t>
      </w:r>
    </w:p>
    <w:p w:rsidR="00871516" w:rsidRPr="009E718C" w:rsidRDefault="00871516" w:rsidP="00871516">
      <w:pPr>
        <w:spacing w:after="0" w:line="360" w:lineRule="auto"/>
        <w:ind w:firstLine="709"/>
        <w:jc w:val="both"/>
        <w:rPr>
          <w:rFonts w:ascii="Times New Roman" w:hAnsi="Times New Roman" w:cs="Times New Roman"/>
          <w:sz w:val="28"/>
          <w:szCs w:val="28"/>
        </w:rPr>
      </w:pPr>
      <w:r w:rsidRPr="009E718C">
        <w:rPr>
          <w:rFonts w:ascii="Times New Roman" w:hAnsi="Times New Roman" w:cs="Times New Roman"/>
          <w:sz w:val="28"/>
          <w:szCs w:val="28"/>
        </w:rPr>
        <w:lastRenderedPageBreak/>
        <w:t>для геологического изучения участка недр местного значения, включенного в Перечень, в целях поисков и оценки месторождений общераспространенных полезных ископаемых.</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7 ст. 2 Закона</w:t>
      </w:r>
      <w:r w:rsidR="006B445B">
        <w:rPr>
          <w:rFonts w:ascii="Times New Roman" w:hAnsi="Times New Roman" w:cs="Times New Roman"/>
          <w:sz w:val="28"/>
          <w:szCs w:val="28"/>
        </w:rPr>
        <w:t xml:space="preserve"> № 395-63</w:t>
      </w:r>
      <w:r>
        <w:rPr>
          <w:rFonts w:ascii="Times New Roman" w:hAnsi="Times New Roman" w:cs="Times New Roman"/>
          <w:sz w:val="28"/>
          <w:szCs w:val="28"/>
        </w:rPr>
        <w:t xml:space="preserve"> п</w:t>
      </w:r>
      <w:r w:rsidRPr="004E03F4">
        <w:rPr>
          <w:rFonts w:ascii="Times New Roman" w:hAnsi="Times New Roman" w:cs="Times New Roman"/>
          <w:sz w:val="28"/>
          <w:szCs w:val="28"/>
        </w:rPr>
        <w:t>редоставление в пользование участков недр местного значения, содержащих общераспространенные полезные ископаемые и включенных в Перечень, оформляется специальным государственным разрешением в виде лицензии, порядок оформления, переоформления, государственной регистрации и выдачи которой устанавливается уполномоченным органом.</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Установленное нормативно-правовое регулирование на уровне субъекта – города Санкт-Петербурга указанных правоотношений соответствует нормам федерального законодательства.</w:t>
      </w:r>
      <w:r w:rsidR="006B445B">
        <w:rPr>
          <w:rFonts w:ascii="Times New Roman" w:hAnsi="Times New Roman" w:cs="Times New Roman"/>
          <w:sz w:val="28"/>
          <w:szCs w:val="28"/>
        </w:rPr>
        <w:t xml:space="preserve"> </w:t>
      </w:r>
      <w:r>
        <w:rPr>
          <w:rFonts w:ascii="Times New Roman" w:hAnsi="Times New Roman" w:cs="Times New Roman"/>
          <w:sz w:val="28"/>
          <w:szCs w:val="28"/>
        </w:rPr>
        <w:t>Так, в соответствии с положениями ст. 11</w:t>
      </w:r>
      <w:r w:rsidRPr="005232AB">
        <w:rPr>
          <w:rFonts w:ascii="Times New Roman" w:hAnsi="Times New Roman" w:cs="Times New Roman"/>
          <w:sz w:val="28"/>
          <w:szCs w:val="28"/>
        </w:rPr>
        <w:t xml:space="preserve"> Закона </w:t>
      </w:r>
      <w:r w:rsidR="006B445B">
        <w:rPr>
          <w:rFonts w:ascii="Times New Roman" w:hAnsi="Times New Roman" w:cs="Times New Roman"/>
          <w:sz w:val="28"/>
          <w:szCs w:val="28"/>
        </w:rPr>
        <w:t>о недрах</w:t>
      </w:r>
      <w:r w:rsidRPr="005232AB">
        <w:rPr>
          <w:rFonts w:ascii="Times New Roman" w:hAnsi="Times New Roman" w:cs="Times New Roman"/>
          <w:sz w:val="28"/>
          <w:szCs w:val="28"/>
        </w:rPr>
        <w:t xml:space="preserve">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r>
        <w:rPr>
          <w:rFonts w:ascii="Times New Roman" w:hAnsi="Times New Roman" w:cs="Times New Roman"/>
          <w:sz w:val="28"/>
          <w:szCs w:val="28"/>
        </w:rPr>
        <w:t xml:space="preserve">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данной норме л</w:t>
      </w:r>
      <w:r w:rsidRPr="005232AB">
        <w:rPr>
          <w:rFonts w:ascii="Times New Roman" w:hAnsi="Times New Roman" w:cs="Times New Roman"/>
          <w:sz w:val="28"/>
          <w:szCs w:val="28"/>
        </w:rPr>
        <w:t xml:space="preserve">ицензия является документом, удостоверяющим право ее владельца на пользование участком недр в определенных границах </w:t>
      </w:r>
      <w:r w:rsidR="006B445B">
        <w:rPr>
          <w:rFonts w:ascii="Times New Roman" w:hAnsi="Times New Roman" w:cs="Times New Roman"/>
          <w:sz w:val="28"/>
          <w:szCs w:val="28"/>
        </w:rPr>
        <w:br/>
      </w:r>
      <w:r w:rsidRPr="005232AB">
        <w:rPr>
          <w:rFonts w:ascii="Times New Roman" w:hAnsi="Times New Roman" w:cs="Times New Roman"/>
          <w:sz w:val="28"/>
          <w:szCs w:val="28"/>
        </w:rPr>
        <w:t>в соответствии с указанной в ней целью в течение установленного срока при соблюдении владель</w:t>
      </w:r>
      <w:r>
        <w:rPr>
          <w:rFonts w:ascii="Times New Roman" w:hAnsi="Times New Roman" w:cs="Times New Roman"/>
          <w:sz w:val="28"/>
          <w:szCs w:val="28"/>
        </w:rPr>
        <w:t xml:space="preserve">цем заранее оговоренных условий. </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лицензия </w:t>
      </w:r>
      <w:r w:rsidRPr="005232AB">
        <w:rPr>
          <w:rFonts w:ascii="Times New Roman" w:hAnsi="Times New Roman" w:cs="Times New Roman"/>
          <w:sz w:val="28"/>
          <w:szCs w:val="28"/>
        </w:rPr>
        <w:t xml:space="preserve">удостоверяет право проведения работ </w:t>
      </w:r>
      <w:r w:rsidR="00474AA0">
        <w:rPr>
          <w:rFonts w:ascii="Times New Roman" w:hAnsi="Times New Roman" w:cs="Times New Roman"/>
          <w:sz w:val="28"/>
          <w:szCs w:val="28"/>
        </w:rPr>
        <w:br/>
      </w:r>
      <w:r w:rsidRPr="005232AB">
        <w:rPr>
          <w:rFonts w:ascii="Times New Roman" w:hAnsi="Times New Roman" w:cs="Times New Roman"/>
          <w:sz w:val="28"/>
          <w:szCs w:val="28"/>
        </w:rPr>
        <w:t xml:space="preserve">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w:t>
      </w:r>
      <w:r w:rsidR="00025BEE">
        <w:rPr>
          <w:rFonts w:ascii="Times New Roman" w:hAnsi="Times New Roman" w:cs="Times New Roman"/>
          <w:sz w:val="28"/>
          <w:szCs w:val="28"/>
        </w:rPr>
        <w:br/>
      </w:r>
      <w:r w:rsidRPr="005232AB">
        <w:rPr>
          <w:rFonts w:ascii="Times New Roman" w:hAnsi="Times New Roman" w:cs="Times New Roman"/>
          <w:sz w:val="28"/>
          <w:szCs w:val="28"/>
        </w:rPr>
        <w:t xml:space="preserve">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w:t>
      </w:r>
      <w:r w:rsidR="00025BEE">
        <w:rPr>
          <w:rFonts w:ascii="Times New Roman" w:hAnsi="Times New Roman" w:cs="Times New Roman"/>
          <w:sz w:val="28"/>
          <w:szCs w:val="28"/>
        </w:rPr>
        <w:br/>
      </w:r>
      <w:r w:rsidRPr="005232AB">
        <w:rPr>
          <w:rFonts w:ascii="Times New Roman" w:hAnsi="Times New Roman" w:cs="Times New Roman"/>
          <w:sz w:val="28"/>
          <w:szCs w:val="28"/>
        </w:rPr>
        <w:t>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Органом, уполномоченным на принятие решений о предоставлении участков недр местного значения в рамках п. 6 ст. 10.1 Закона о недрах</w:t>
      </w:r>
      <w:r w:rsidR="006B445B">
        <w:rPr>
          <w:rFonts w:ascii="Times New Roman" w:hAnsi="Times New Roman" w:cs="Times New Roman"/>
          <w:sz w:val="28"/>
          <w:szCs w:val="28"/>
        </w:rPr>
        <w:t>,</w:t>
      </w:r>
      <w:r>
        <w:rPr>
          <w:rFonts w:ascii="Times New Roman" w:hAnsi="Times New Roman" w:cs="Times New Roman"/>
          <w:sz w:val="28"/>
          <w:szCs w:val="28"/>
        </w:rPr>
        <w:t xml:space="preserve"> на территории Санкт-Петербурга является </w:t>
      </w:r>
      <w:r w:rsidRPr="004E03F4">
        <w:rPr>
          <w:rFonts w:ascii="Times New Roman" w:hAnsi="Times New Roman" w:cs="Times New Roman"/>
          <w:sz w:val="28"/>
          <w:szCs w:val="28"/>
        </w:rPr>
        <w:t>Комитет по природопользованию, охране окружающей среды и обеспечению экологической безопасности</w:t>
      </w:r>
      <w:r>
        <w:rPr>
          <w:rFonts w:ascii="Times New Roman" w:hAnsi="Times New Roman" w:cs="Times New Roman"/>
          <w:sz w:val="28"/>
          <w:szCs w:val="28"/>
        </w:rPr>
        <w:t xml:space="preserve"> </w:t>
      </w:r>
      <w:r w:rsidR="00025BEE">
        <w:rPr>
          <w:rFonts w:ascii="Times New Roman" w:hAnsi="Times New Roman" w:cs="Times New Roman"/>
          <w:sz w:val="28"/>
          <w:szCs w:val="28"/>
        </w:rPr>
        <w:br/>
      </w:r>
      <w:r>
        <w:rPr>
          <w:rFonts w:ascii="Times New Roman" w:hAnsi="Times New Roman" w:cs="Times New Roman"/>
          <w:sz w:val="28"/>
          <w:szCs w:val="28"/>
        </w:rPr>
        <w:t xml:space="preserve">(далее – Комитет) в силу Положения о </w:t>
      </w:r>
      <w:r w:rsidRPr="004E03F4">
        <w:rPr>
          <w:rFonts w:ascii="Times New Roman" w:hAnsi="Times New Roman" w:cs="Times New Roman"/>
          <w:sz w:val="28"/>
          <w:szCs w:val="28"/>
        </w:rPr>
        <w:t>Комитет</w:t>
      </w:r>
      <w:r>
        <w:rPr>
          <w:rFonts w:ascii="Times New Roman" w:hAnsi="Times New Roman" w:cs="Times New Roman"/>
          <w:sz w:val="28"/>
          <w:szCs w:val="28"/>
        </w:rPr>
        <w:t>е, утвержденного п</w:t>
      </w:r>
      <w:r w:rsidRPr="004E03F4">
        <w:rPr>
          <w:rFonts w:ascii="Times New Roman" w:hAnsi="Times New Roman" w:cs="Times New Roman"/>
          <w:sz w:val="28"/>
          <w:szCs w:val="28"/>
        </w:rPr>
        <w:t>остановление</w:t>
      </w:r>
      <w:r>
        <w:rPr>
          <w:rFonts w:ascii="Times New Roman" w:hAnsi="Times New Roman" w:cs="Times New Roman"/>
          <w:sz w:val="28"/>
          <w:szCs w:val="28"/>
        </w:rPr>
        <w:t>м</w:t>
      </w:r>
      <w:r w:rsidRPr="004E03F4">
        <w:rPr>
          <w:rFonts w:ascii="Times New Roman" w:hAnsi="Times New Roman" w:cs="Times New Roman"/>
          <w:sz w:val="28"/>
          <w:szCs w:val="28"/>
        </w:rPr>
        <w:t xml:space="preserve"> Правительства </w:t>
      </w:r>
      <w:r>
        <w:rPr>
          <w:rFonts w:ascii="Times New Roman" w:hAnsi="Times New Roman" w:cs="Times New Roman"/>
          <w:sz w:val="28"/>
          <w:szCs w:val="28"/>
        </w:rPr>
        <w:t>Санкт-Петербурга от 09.03.2017 №</w:t>
      </w:r>
      <w:r w:rsidRPr="004E03F4">
        <w:rPr>
          <w:rFonts w:ascii="Times New Roman" w:hAnsi="Times New Roman" w:cs="Times New Roman"/>
          <w:sz w:val="28"/>
          <w:szCs w:val="28"/>
        </w:rPr>
        <w:t xml:space="preserve"> 127</w:t>
      </w:r>
      <w:r>
        <w:rPr>
          <w:rFonts w:ascii="Times New Roman" w:hAnsi="Times New Roman" w:cs="Times New Roman"/>
          <w:sz w:val="28"/>
          <w:szCs w:val="28"/>
        </w:rPr>
        <w:t xml:space="preserve"> «</w:t>
      </w:r>
      <w:r w:rsidRPr="004E03F4">
        <w:rPr>
          <w:rFonts w:ascii="Times New Roman" w:hAnsi="Times New Roman" w:cs="Times New Roman"/>
          <w:sz w:val="28"/>
          <w:szCs w:val="28"/>
        </w:rPr>
        <w:t xml:space="preserve">О мерах </w:t>
      </w:r>
      <w:r w:rsidR="00025BEE">
        <w:rPr>
          <w:rFonts w:ascii="Times New Roman" w:hAnsi="Times New Roman" w:cs="Times New Roman"/>
          <w:sz w:val="28"/>
          <w:szCs w:val="28"/>
        </w:rPr>
        <w:br/>
      </w:r>
      <w:r w:rsidRPr="004E03F4">
        <w:rPr>
          <w:rFonts w:ascii="Times New Roman" w:hAnsi="Times New Roman" w:cs="Times New Roman"/>
          <w:sz w:val="28"/>
          <w:szCs w:val="28"/>
        </w:rPr>
        <w:t xml:space="preserve">по совершенствованию государственного управления в сферах благоустройства, природопользования и охраны окружающей среды и внесении изменений </w:t>
      </w:r>
      <w:r w:rsidR="00025BEE">
        <w:rPr>
          <w:rFonts w:ascii="Times New Roman" w:hAnsi="Times New Roman" w:cs="Times New Roman"/>
          <w:sz w:val="28"/>
          <w:szCs w:val="28"/>
        </w:rPr>
        <w:br/>
      </w:r>
      <w:r w:rsidRPr="004E03F4">
        <w:rPr>
          <w:rFonts w:ascii="Times New Roman" w:hAnsi="Times New Roman" w:cs="Times New Roman"/>
          <w:sz w:val="28"/>
          <w:szCs w:val="28"/>
        </w:rPr>
        <w:t>в некоторые постановления</w:t>
      </w:r>
      <w:r>
        <w:rPr>
          <w:rFonts w:ascii="Times New Roman" w:hAnsi="Times New Roman" w:cs="Times New Roman"/>
          <w:sz w:val="28"/>
          <w:szCs w:val="28"/>
        </w:rPr>
        <w:t xml:space="preserve"> Правительства Санкт-Петербурга»</w:t>
      </w:r>
      <w:r w:rsidR="006B445B">
        <w:rPr>
          <w:rFonts w:ascii="Times New Roman" w:hAnsi="Times New Roman" w:cs="Times New Roman"/>
          <w:sz w:val="28"/>
          <w:szCs w:val="28"/>
        </w:rPr>
        <w:t xml:space="preserve"> </w:t>
      </w:r>
      <w:r w:rsidR="00474AA0">
        <w:rPr>
          <w:rFonts w:ascii="Times New Roman" w:hAnsi="Times New Roman" w:cs="Times New Roman"/>
          <w:sz w:val="28"/>
          <w:szCs w:val="28"/>
        </w:rPr>
        <w:br/>
      </w:r>
      <w:r w:rsidR="006B445B">
        <w:rPr>
          <w:rFonts w:ascii="Times New Roman" w:hAnsi="Times New Roman" w:cs="Times New Roman"/>
          <w:sz w:val="28"/>
          <w:szCs w:val="28"/>
        </w:rPr>
        <w:t>(далее – Положение)</w:t>
      </w:r>
      <w:r>
        <w:rPr>
          <w:rFonts w:ascii="Times New Roman" w:hAnsi="Times New Roman" w:cs="Times New Roman"/>
          <w:sz w:val="28"/>
          <w:szCs w:val="28"/>
        </w:rPr>
        <w:t>.</w:t>
      </w:r>
    </w:p>
    <w:p w:rsidR="00871516"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силу п. 3.46</w:t>
      </w:r>
      <w:r w:rsidR="006B445B">
        <w:rPr>
          <w:rFonts w:ascii="Times New Roman" w:hAnsi="Times New Roman" w:cs="Times New Roman"/>
          <w:sz w:val="28"/>
          <w:szCs w:val="28"/>
        </w:rPr>
        <w:t xml:space="preserve"> Положения</w:t>
      </w:r>
      <w:r>
        <w:rPr>
          <w:rFonts w:ascii="Times New Roman" w:hAnsi="Times New Roman" w:cs="Times New Roman"/>
          <w:sz w:val="28"/>
          <w:szCs w:val="28"/>
        </w:rPr>
        <w:t xml:space="preserve"> Комитет уполномочен принимать решения:</w:t>
      </w:r>
    </w:p>
    <w:p w:rsidR="00871516" w:rsidRPr="000657AA" w:rsidRDefault="00871516" w:rsidP="00871516">
      <w:pPr>
        <w:spacing w:after="0" w:line="360" w:lineRule="auto"/>
        <w:ind w:firstLine="709"/>
        <w:jc w:val="both"/>
        <w:rPr>
          <w:rFonts w:ascii="Times New Roman" w:hAnsi="Times New Roman" w:cs="Times New Roman"/>
          <w:sz w:val="28"/>
          <w:szCs w:val="28"/>
        </w:rPr>
      </w:pPr>
      <w:r w:rsidRPr="000657AA">
        <w:rPr>
          <w:rFonts w:ascii="Times New Roman" w:hAnsi="Times New Roman" w:cs="Times New Roman"/>
          <w:sz w:val="28"/>
          <w:szCs w:val="28"/>
        </w:rPr>
        <w:t>о предоставлении по результатам аукциона права пользования участком недр местного значения, содержащим общераспространенные полезные ископаемые и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871516" w:rsidRPr="000657AA" w:rsidRDefault="00871516" w:rsidP="00871516">
      <w:pPr>
        <w:spacing w:after="0" w:line="360" w:lineRule="auto"/>
        <w:ind w:firstLine="709"/>
        <w:jc w:val="both"/>
        <w:rPr>
          <w:rFonts w:ascii="Times New Roman" w:hAnsi="Times New Roman" w:cs="Times New Roman"/>
          <w:sz w:val="28"/>
          <w:szCs w:val="28"/>
        </w:rPr>
      </w:pPr>
      <w:r w:rsidRPr="000657AA">
        <w:rPr>
          <w:rFonts w:ascii="Times New Roman" w:hAnsi="Times New Roman" w:cs="Times New Roman"/>
          <w:sz w:val="28"/>
          <w:szCs w:val="28"/>
        </w:rPr>
        <w:t xml:space="preserve">о предоставлении права пользования участком недр местного значения, содержащим месторождения общераспространенных полезных ископаемых </w:t>
      </w:r>
      <w:r w:rsidR="006B445B">
        <w:rPr>
          <w:rFonts w:ascii="Times New Roman" w:hAnsi="Times New Roman" w:cs="Times New Roman"/>
          <w:sz w:val="28"/>
          <w:szCs w:val="28"/>
        </w:rPr>
        <w:br/>
      </w:r>
      <w:r w:rsidRPr="000657AA">
        <w:rPr>
          <w:rFonts w:ascii="Times New Roman" w:hAnsi="Times New Roman" w:cs="Times New Roman"/>
          <w:sz w:val="28"/>
          <w:szCs w:val="28"/>
        </w:rPr>
        <w:t xml:space="preserve">и включенным в перечень участков недр местного значения, для разведки </w:t>
      </w:r>
      <w:r w:rsidR="00025BEE">
        <w:rPr>
          <w:rFonts w:ascii="Times New Roman" w:hAnsi="Times New Roman" w:cs="Times New Roman"/>
          <w:sz w:val="28"/>
          <w:szCs w:val="28"/>
        </w:rPr>
        <w:br/>
      </w:r>
      <w:r w:rsidRPr="000657AA">
        <w:rPr>
          <w:rFonts w:ascii="Times New Roman" w:hAnsi="Times New Roman" w:cs="Times New Roman"/>
          <w:sz w:val="28"/>
          <w:szCs w:val="28"/>
        </w:rPr>
        <w:t xml:space="preserve">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w:t>
      </w:r>
      <w:r w:rsidR="00025BEE">
        <w:rPr>
          <w:rFonts w:ascii="Times New Roman" w:hAnsi="Times New Roman" w:cs="Times New Roman"/>
          <w:sz w:val="28"/>
          <w:szCs w:val="28"/>
        </w:rPr>
        <w:br/>
      </w:r>
      <w:r w:rsidRPr="000657AA">
        <w:rPr>
          <w:rFonts w:ascii="Times New Roman" w:hAnsi="Times New Roman" w:cs="Times New Roman"/>
          <w:sz w:val="28"/>
          <w:szCs w:val="28"/>
        </w:rPr>
        <w:t>с государственным контрактом;</w:t>
      </w:r>
    </w:p>
    <w:p w:rsidR="00871516" w:rsidRPr="000657AA" w:rsidRDefault="00871516" w:rsidP="00871516">
      <w:pPr>
        <w:spacing w:after="0" w:line="360" w:lineRule="auto"/>
        <w:ind w:firstLine="709"/>
        <w:jc w:val="both"/>
        <w:rPr>
          <w:rFonts w:ascii="Times New Roman" w:hAnsi="Times New Roman" w:cs="Times New Roman"/>
          <w:sz w:val="28"/>
          <w:szCs w:val="28"/>
        </w:rPr>
      </w:pPr>
      <w:r w:rsidRPr="000657AA">
        <w:rPr>
          <w:rFonts w:ascii="Times New Roman" w:hAnsi="Times New Roman" w:cs="Times New Roman"/>
          <w:sz w:val="28"/>
          <w:szCs w:val="28"/>
        </w:rPr>
        <w:t xml:space="preserve">о предоставлении права пользования участком недр местного значения, содержащим общераспространенные полезные ископаемые и включенным </w:t>
      </w:r>
      <w:r w:rsidR="006B445B">
        <w:rPr>
          <w:rFonts w:ascii="Times New Roman" w:hAnsi="Times New Roman" w:cs="Times New Roman"/>
          <w:sz w:val="28"/>
          <w:szCs w:val="28"/>
        </w:rPr>
        <w:br/>
      </w:r>
      <w:r w:rsidRPr="000657AA">
        <w:rPr>
          <w:rFonts w:ascii="Times New Roman" w:hAnsi="Times New Roman" w:cs="Times New Roman"/>
          <w:sz w:val="28"/>
          <w:szCs w:val="28"/>
        </w:rPr>
        <w:t xml:space="preserve">в перечень участков недр местного значения, для его геологического изучения </w:t>
      </w:r>
      <w:r w:rsidR="006B445B">
        <w:rPr>
          <w:rFonts w:ascii="Times New Roman" w:hAnsi="Times New Roman" w:cs="Times New Roman"/>
          <w:sz w:val="28"/>
          <w:szCs w:val="28"/>
        </w:rPr>
        <w:br/>
      </w:r>
      <w:r w:rsidRPr="000657AA">
        <w:rPr>
          <w:rFonts w:ascii="Times New Roman" w:hAnsi="Times New Roman" w:cs="Times New Roman"/>
          <w:sz w:val="28"/>
          <w:szCs w:val="28"/>
        </w:rPr>
        <w:lastRenderedPageBreak/>
        <w:t>в целях поисков и оценки месторождений общераспространенных полезных ископаемых;</w:t>
      </w:r>
    </w:p>
    <w:p w:rsidR="00871516" w:rsidRDefault="00871516" w:rsidP="00871516">
      <w:pPr>
        <w:spacing w:after="0" w:line="360" w:lineRule="auto"/>
        <w:ind w:firstLine="709"/>
        <w:jc w:val="both"/>
        <w:rPr>
          <w:rFonts w:ascii="Times New Roman" w:hAnsi="Times New Roman" w:cs="Times New Roman"/>
          <w:sz w:val="28"/>
          <w:szCs w:val="28"/>
        </w:rPr>
      </w:pPr>
      <w:r w:rsidRPr="000657AA">
        <w:rPr>
          <w:rFonts w:ascii="Times New Roman" w:hAnsi="Times New Roman" w:cs="Times New Roman"/>
          <w:sz w:val="28"/>
          <w:szCs w:val="28"/>
        </w:rPr>
        <w:t>о предоставлении права краткосрочного (сроком до одного года) пользования участком недр местного значения, содержащим общераспространенные полезные ископаемые и включенным в перечень участков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871516" w:rsidRPr="004E03F4"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регулирования вышеуказанного порядка предоставления участков недр местного значения Комитетом приняты административные регламенты, регулирующие порядок предоставления указанной государственной услуги, </w:t>
      </w:r>
      <w:r w:rsidR="006B445B">
        <w:rPr>
          <w:rFonts w:ascii="Times New Roman" w:hAnsi="Times New Roman" w:cs="Times New Roman"/>
          <w:sz w:val="28"/>
          <w:szCs w:val="28"/>
        </w:rPr>
        <w:br/>
      </w:r>
      <w:r>
        <w:rPr>
          <w:rFonts w:ascii="Times New Roman" w:hAnsi="Times New Roman" w:cs="Times New Roman"/>
          <w:sz w:val="28"/>
          <w:szCs w:val="28"/>
        </w:rPr>
        <w:t>в соответствии с которыми по обращению заявителей Комитетом принимаются решения о предоставлении права пользования участками недр местного значения</w:t>
      </w:r>
      <w:r>
        <w:rPr>
          <w:rStyle w:val="a6"/>
          <w:rFonts w:ascii="Times New Roman" w:hAnsi="Times New Roman" w:cs="Times New Roman"/>
          <w:sz w:val="28"/>
          <w:szCs w:val="28"/>
        </w:rPr>
        <w:footnoteReference w:id="27"/>
      </w:r>
      <w:r>
        <w:rPr>
          <w:rFonts w:ascii="Times New Roman" w:hAnsi="Times New Roman" w:cs="Times New Roman"/>
          <w:sz w:val="28"/>
          <w:szCs w:val="28"/>
        </w:rPr>
        <w:t>.</w:t>
      </w:r>
    </w:p>
    <w:p w:rsidR="00871516" w:rsidRPr="007243E9" w:rsidRDefault="00871516" w:rsidP="00474AA0">
      <w:pPr>
        <w:pStyle w:val="2"/>
        <w:spacing w:after="40" w:line="360" w:lineRule="auto"/>
        <w:jc w:val="center"/>
        <w:rPr>
          <w:rFonts w:ascii="Century Schoolbook" w:hAnsi="Century Schoolbook" w:cs="Times New Roman"/>
          <w:color w:val="auto"/>
          <w:sz w:val="28"/>
        </w:rPr>
      </w:pPr>
      <w:bookmarkStart w:id="10" w:name="_Toc513721628"/>
      <w:r w:rsidRPr="007243E9">
        <w:rPr>
          <w:rFonts w:ascii="Century Schoolbook" w:hAnsi="Century Schoolbook" w:cs="Times New Roman"/>
          <w:color w:val="auto"/>
          <w:sz w:val="28"/>
        </w:rPr>
        <w:t xml:space="preserve">§ </w:t>
      </w:r>
      <w:r w:rsidR="00AD5E7F" w:rsidRPr="007243E9">
        <w:rPr>
          <w:rFonts w:ascii="Century Schoolbook" w:hAnsi="Century Schoolbook" w:cs="Times New Roman"/>
          <w:color w:val="auto"/>
          <w:sz w:val="28"/>
        </w:rPr>
        <w:t>3</w:t>
      </w:r>
      <w:r w:rsidRPr="007243E9">
        <w:rPr>
          <w:rFonts w:ascii="Century Schoolbook" w:hAnsi="Century Schoolbook" w:cs="Times New Roman"/>
          <w:color w:val="auto"/>
          <w:sz w:val="28"/>
        </w:rPr>
        <w:t xml:space="preserve">. Требования </w:t>
      </w:r>
      <w:r w:rsidR="002F646B" w:rsidRPr="007243E9">
        <w:rPr>
          <w:rFonts w:ascii="Century Schoolbook" w:hAnsi="Century Schoolbook" w:cs="Times New Roman"/>
          <w:color w:val="auto"/>
          <w:sz w:val="28"/>
        </w:rPr>
        <w:t xml:space="preserve">законодательства </w:t>
      </w:r>
      <w:r w:rsidRPr="007243E9">
        <w:rPr>
          <w:rFonts w:ascii="Century Schoolbook" w:hAnsi="Century Schoolbook" w:cs="Times New Roman"/>
          <w:color w:val="auto"/>
          <w:sz w:val="28"/>
        </w:rPr>
        <w:t>к проектной документации</w:t>
      </w:r>
      <w:r w:rsidR="002F646B" w:rsidRPr="007243E9">
        <w:rPr>
          <w:rFonts w:ascii="Century Schoolbook" w:hAnsi="Century Schoolbook" w:cs="Times New Roman"/>
          <w:color w:val="auto"/>
          <w:sz w:val="28"/>
        </w:rPr>
        <w:t>,</w:t>
      </w:r>
      <w:r w:rsidRPr="007243E9">
        <w:rPr>
          <w:rFonts w:ascii="Century Schoolbook" w:hAnsi="Century Schoolbook" w:cs="Times New Roman"/>
          <w:color w:val="auto"/>
          <w:sz w:val="28"/>
        </w:rPr>
        <w:t xml:space="preserve"> в том числе в части обеспечения экологической безопасности</w:t>
      </w:r>
      <w:r w:rsidR="002F646B" w:rsidRPr="007243E9">
        <w:rPr>
          <w:rFonts w:ascii="Century Schoolbook" w:hAnsi="Century Schoolbook" w:cs="Times New Roman"/>
          <w:color w:val="auto"/>
          <w:sz w:val="28"/>
        </w:rPr>
        <w:t>, и к субъектам права пользования недрами</w:t>
      </w:r>
      <w:bookmarkEnd w:id="10"/>
    </w:p>
    <w:p w:rsidR="002F646B" w:rsidRPr="002F646B" w:rsidRDefault="002F646B"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t xml:space="preserve">В соответствии с положениями ст. 9 Закона о недрах пользователями недр могут быть субъекты предпринимательской деятельности, в том числе участники </w:t>
      </w:r>
      <w:r w:rsidRPr="002F646B">
        <w:rPr>
          <w:rFonts w:ascii="Times New Roman" w:hAnsi="Times New Roman" w:cs="Times New Roman"/>
          <w:sz w:val="28"/>
          <w:szCs w:val="28"/>
        </w:rPr>
        <w:lastRenderedPageBreak/>
        <w:t>простого товарищества, иностранные граждане, юридические лица, если иное не установлено федеральными законами.</w:t>
      </w:r>
    </w:p>
    <w:p w:rsidR="002F646B" w:rsidRPr="002F646B" w:rsidRDefault="002F646B"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t xml:space="preserve">Вместе с тем в отношении участков недр федерального значения, участков недр федерального значения континентального шельфа Российской Федерации </w:t>
      </w:r>
      <w:r w:rsidR="006B445B">
        <w:rPr>
          <w:rFonts w:ascii="Times New Roman" w:hAnsi="Times New Roman" w:cs="Times New Roman"/>
          <w:sz w:val="28"/>
          <w:szCs w:val="28"/>
        </w:rPr>
        <w:br/>
      </w:r>
      <w:r w:rsidRPr="002F646B">
        <w:rPr>
          <w:rFonts w:ascii="Times New Roman" w:hAnsi="Times New Roman" w:cs="Times New Roman"/>
          <w:sz w:val="28"/>
          <w:szCs w:val="28"/>
        </w:rPr>
        <w:t>и участков недр федерального значения, расположенных на территории Российской Федерации и простирающихся на ее континентальный шельф законодателем установлены ограничения по субъектному составу.</w:t>
      </w:r>
    </w:p>
    <w:p w:rsidR="002F646B" w:rsidRPr="002F646B" w:rsidRDefault="002F646B"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t xml:space="preserve">Так, пользователями недр на участках недр федерального значения, </w:t>
      </w:r>
      <w:r w:rsidR="006B445B">
        <w:rPr>
          <w:rFonts w:ascii="Times New Roman" w:hAnsi="Times New Roman" w:cs="Times New Roman"/>
          <w:sz w:val="28"/>
          <w:szCs w:val="28"/>
        </w:rPr>
        <w:br/>
      </w:r>
      <w:r w:rsidRPr="002F646B">
        <w:rPr>
          <w:rFonts w:ascii="Times New Roman" w:hAnsi="Times New Roman" w:cs="Times New Roman"/>
          <w:sz w:val="28"/>
          <w:szCs w:val="28"/>
        </w:rPr>
        <w:t xml:space="preserve">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w:t>
      </w:r>
      <w:r w:rsidR="00025BEE">
        <w:rPr>
          <w:rFonts w:ascii="Times New Roman" w:hAnsi="Times New Roman" w:cs="Times New Roman"/>
          <w:sz w:val="28"/>
          <w:szCs w:val="28"/>
        </w:rPr>
        <w:br/>
      </w:r>
      <w:r w:rsidRPr="002F646B">
        <w:rPr>
          <w:rFonts w:ascii="Times New Roman" w:hAnsi="Times New Roman" w:cs="Times New Roman"/>
          <w:sz w:val="28"/>
          <w:szCs w:val="28"/>
        </w:rPr>
        <w:t xml:space="preserve">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w:t>
      </w:r>
      <w:r w:rsidR="00025BEE">
        <w:rPr>
          <w:rFonts w:ascii="Times New Roman" w:hAnsi="Times New Roman" w:cs="Times New Roman"/>
          <w:sz w:val="28"/>
          <w:szCs w:val="28"/>
        </w:rPr>
        <w:br/>
      </w:r>
      <w:r w:rsidRPr="002F646B">
        <w:rPr>
          <w:rFonts w:ascii="Times New Roman" w:hAnsi="Times New Roman" w:cs="Times New Roman"/>
          <w:sz w:val="28"/>
          <w:szCs w:val="28"/>
        </w:rPr>
        <w:t>с законодательством Российской Федерации юридических лиц с участием иностранных инвесторов.</w:t>
      </w:r>
    </w:p>
    <w:p w:rsidR="002F646B" w:rsidRPr="002F646B" w:rsidRDefault="002F646B"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t xml:space="preserve">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w:t>
      </w:r>
      <w:r w:rsidR="00321947" w:rsidRPr="0015158F">
        <w:rPr>
          <w:rFonts w:ascii="Times New Roman" w:hAnsi="Times New Roman" w:cs="Times New Roman"/>
          <w:sz w:val="28"/>
          <w:szCs w:val="28"/>
        </w:rPr>
        <w:t>Российской Федерации</w:t>
      </w:r>
      <w:r w:rsidRPr="002F646B">
        <w:rPr>
          <w:rFonts w:ascii="Times New Roman" w:hAnsi="Times New Roman" w:cs="Times New Roman"/>
          <w:sz w:val="28"/>
          <w:szCs w:val="28"/>
        </w:rPr>
        <w:t xml:space="preserve"> и простирающихся на ее континентальный шельф, пользователями недр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5 лет, в которых доля (вклад) Российской Федерации </w:t>
      </w:r>
      <w:r w:rsidR="00321947">
        <w:rPr>
          <w:rFonts w:ascii="Times New Roman" w:hAnsi="Times New Roman" w:cs="Times New Roman"/>
          <w:sz w:val="28"/>
          <w:szCs w:val="28"/>
        </w:rPr>
        <w:br/>
      </w:r>
      <w:r w:rsidRPr="002F646B">
        <w:rPr>
          <w:rFonts w:ascii="Times New Roman" w:hAnsi="Times New Roman" w:cs="Times New Roman"/>
          <w:sz w:val="28"/>
          <w:szCs w:val="28"/>
        </w:rPr>
        <w:t>в уставных капиталах составляет более чем 50% и (или) в отношении которых Российская Федерация имеет право прямо или косвенно распоряжаться более чем 50% общего количества голосов, приходящихся на голосующие акции (доли), составляющие уставные капиталы таких юридических лиц.</w:t>
      </w:r>
    </w:p>
    <w:p w:rsidR="002F646B" w:rsidRPr="002F646B" w:rsidRDefault="002F646B"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lastRenderedPageBreak/>
        <w:t xml:space="preserve">Пользователями недр также могут быть собственники земельных участков, землепользователи, землевладельцы и арендаторы земельных участков, которые согласно статье 19 Закона </w:t>
      </w:r>
      <w:r w:rsidR="006B445B">
        <w:rPr>
          <w:rFonts w:ascii="Times New Roman" w:hAnsi="Times New Roman" w:cs="Times New Roman"/>
          <w:sz w:val="28"/>
          <w:szCs w:val="28"/>
        </w:rPr>
        <w:t xml:space="preserve">о </w:t>
      </w:r>
      <w:r w:rsidRPr="002F646B">
        <w:rPr>
          <w:rFonts w:ascii="Times New Roman" w:hAnsi="Times New Roman" w:cs="Times New Roman"/>
          <w:sz w:val="28"/>
          <w:szCs w:val="28"/>
        </w:rPr>
        <w:t>недрах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5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871516" w:rsidRPr="002F646B" w:rsidRDefault="00871516" w:rsidP="002F646B">
      <w:pPr>
        <w:spacing w:after="0" w:line="360" w:lineRule="auto"/>
        <w:ind w:firstLine="709"/>
        <w:jc w:val="both"/>
        <w:rPr>
          <w:rFonts w:ascii="Times New Roman" w:hAnsi="Times New Roman" w:cs="Times New Roman"/>
          <w:sz w:val="28"/>
          <w:szCs w:val="28"/>
        </w:rPr>
      </w:pPr>
      <w:r w:rsidRPr="002F646B">
        <w:rPr>
          <w:rFonts w:ascii="Times New Roman" w:hAnsi="Times New Roman" w:cs="Times New Roman"/>
          <w:sz w:val="28"/>
          <w:szCs w:val="28"/>
        </w:rPr>
        <w:t xml:space="preserve">В соответствии со ст. 23.2 Закона </w:t>
      </w:r>
      <w:r w:rsidR="006B445B">
        <w:rPr>
          <w:rFonts w:ascii="Times New Roman" w:hAnsi="Times New Roman" w:cs="Times New Roman"/>
          <w:sz w:val="28"/>
          <w:szCs w:val="28"/>
        </w:rPr>
        <w:t>о недрах</w:t>
      </w:r>
      <w:r w:rsidRPr="002F646B">
        <w:rPr>
          <w:rFonts w:ascii="Times New Roman" w:hAnsi="Times New Roman" w:cs="Times New Roman"/>
          <w:sz w:val="28"/>
          <w:szCs w:val="28"/>
        </w:rPr>
        <w:t xml:space="preserve">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w:t>
      </w:r>
      <w:r w:rsidR="00025BEE">
        <w:rPr>
          <w:rFonts w:ascii="Times New Roman" w:hAnsi="Times New Roman" w:cs="Times New Roman"/>
          <w:sz w:val="28"/>
          <w:szCs w:val="28"/>
        </w:rPr>
        <w:br/>
      </w:r>
      <w:r w:rsidRPr="002F646B">
        <w:rPr>
          <w:rFonts w:ascii="Times New Roman" w:hAnsi="Times New Roman" w:cs="Times New Roman"/>
          <w:sz w:val="28"/>
          <w:szCs w:val="28"/>
        </w:rPr>
        <w:t xml:space="preserve">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w:t>
      </w:r>
      <w:r w:rsidR="006B445B">
        <w:rPr>
          <w:rFonts w:ascii="Times New Roman" w:hAnsi="Times New Roman" w:cs="Times New Roman"/>
          <w:sz w:val="28"/>
          <w:szCs w:val="28"/>
        </w:rPr>
        <w:br/>
      </w:r>
      <w:r w:rsidRPr="002F646B">
        <w:rPr>
          <w:rFonts w:ascii="Times New Roman" w:hAnsi="Times New Roman" w:cs="Times New Roman"/>
          <w:sz w:val="28"/>
          <w:szCs w:val="28"/>
        </w:rPr>
        <w:t xml:space="preserve">с добычей полезных ископаемых, осуществляется в соответствии </w:t>
      </w:r>
      <w:r w:rsidR="00025BEE">
        <w:rPr>
          <w:rFonts w:ascii="Times New Roman" w:hAnsi="Times New Roman" w:cs="Times New Roman"/>
          <w:sz w:val="28"/>
          <w:szCs w:val="28"/>
        </w:rPr>
        <w:br/>
      </w:r>
      <w:r w:rsidRPr="002F646B">
        <w:rPr>
          <w:rFonts w:ascii="Times New Roman" w:hAnsi="Times New Roman" w:cs="Times New Roman"/>
          <w:sz w:val="28"/>
          <w:szCs w:val="28"/>
        </w:rPr>
        <w:t>с утвержденными техническими проектами и иной проектной документацией на выполнение работ, связанных с пользованием недрами.</w:t>
      </w:r>
    </w:p>
    <w:p w:rsidR="006B445B" w:rsidRDefault="00871516" w:rsidP="00871516">
      <w:pPr>
        <w:spacing w:after="0" w:line="360" w:lineRule="auto"/>
        <w:ind w:firstLine="709"/>
        <w:jc w:val="both"/>
        <w:rPr>
          <w:rFonts w:ascii="Times New Roman" w:hAnsi="Times New Roman" w:cs="Times New Roman"/>
          <w:sz w:val="28"/>
          <w:szCs w:val="28"/>
        </w:rPr>
      </w:pPr>
      <w:r w:rsidRPr="007364D0">
        <w:rPr>
          <w:rFonts w:ascii="Times New Roman" w:hAnsi="Times New Roman" w:cs="Times New Roman"/>
          <w:sz w:val="28"/>
          <w:szCs w:val="28"/>
        </w:rPr>
        <w:t>Постановление</w:t>
      </w:r>
      <w:r w:rsidR="006B445B">
        <w:rPr>
          <w:rFonts w:ascii="Times New Roman" w:hAnsi="Times New Roman" w:cs="Times New Roman"/>
          <w:sz w:val="28"/>
          <w:szCs w:val="28"/>
        </w:rPr>
        <w:t>м</w:t>
      </w:r>
      <w:r w:rsidRPr="007364D0">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w:t>
      </w:r>
      <w:r w:rsidR="006B445B" w:rsidRPr="002F646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03.03.2010 </w:t>
      </w:r>
      <w:r w:rsidR="00025BEE">
        <w:rPr>
          <w:rFonts w:ascii="Times New Roman" w:hAnsi="Times New Roman" w:cs="Times New Roman"/>
          <w:sz w:val="28"/>
          <w:szCs w:val="28"/>
        </w:rPr>
        <w:br/>
      </w:r>
      <w:r>
        <w:rPr>
          <w:rFonts w:ascii="Times New Roman" w:hAnsi="Times New Roman" w:cs="Times New Roman"/>
          <w:sz w:val="28"/>
          <w:szCs w:val="28"/>
        </w:rPr>
        <w:t>№</w:t>
      </w:r>
      <w:r w:rsidRPr="007364D0">
        <w:rPr>
          <w:rFonts w:ascii="Times New Roman" w:hAnsi="Times New Roman" w:cs="Times New Roman"/>
          <w:sz w:val="28"/>
          <w:szCs w:val="28"/>
        </w:rPr>
        <w:t xml:space="preserve"> 118</w:t>
      </w:r>
      <w:r>
        <w:rPr>
          <w:rFonts w:ascii="Times New Roman" w:hAnsi="Times New Roman" w:cs="Times New Roman"/>
          <w:sz w:val="28"/>
          <w:szCs w:val="28"/>
        </w:rPr>
        <w:t xml:space="preserve"> утверждено </w:t>
      </w:r>
      <w:r w:rsidRPr="007364D0">
        <w:rPr>
          <w:rFonts w:ascii="Times New Roman" w:hAnsi="Times New Roman" w:cs="Times New Roman"/>
          <w:sz w:val="28"/>
          <w:szCs w:val="28"/>
        </w:rPr>
        <w:t>Положени</w:t>
      </w:r>
      <w:r>
        <w:rPr>
          <w:rFonts w:ascii="Times New Roman" w:hAnsi="Times New Roman" w:cs="Times New Roman"/>
          <w:sz w:val="28"/>
          <w:szCs w:val="28"/>
        </w:rPr>
        <w:t>е</w:t>
      </w:r>
      <w:r w:rsidRPr="007364D0">
        <w:rPr>
          <w:rFonts w:ascii="Times New Roman" w:hAnsi="Times New Roman" w:cs="Times New Roman"/>
          <w:sz w:val="28"/>
          <w:szCs w:val="28"/>
        </w:rPr>
        <w:t xml:space="preserve"> о подготовке, согласовании и утверждении технических проектов разработки месторождений полезных ископаемых и иной </w:t>
      </w:r>
      <w:r w:rsidRPr="007364D0">
        <w:rPr>
          <w:rFonts w:ascii="Times New Roman" w:hAnsi="Times New Roman" w:cs="Times New Roman"/>
          <w:sz w:val="28"/>
          <w:szCs w:val="28"/>
        </w:rPr>
        <w:lastRenderedPageBreak/>
        <w:t>проектной документации на выполнение работ, связанных с пользованием участками недр, по видам полезных ископаемых и видам пользования недрами</w:t>
      </w:r>
      <w:r>
        <w:rPr>
          <w:rFonts w:ascii="Times New Roman" w:hAnsi="Times New Roman" w:cs="Times New Roman"/>
          <w:sz w:val="28"/>
          <w:szCs w:val="28"/>
        </w:rPr>
        <w:t xml:space="preserve"> (далее соответственно – Положение, проектная документация). </w:t>
      </w:r>
    </w:p>
    <w:p w:rsidR="00871516" w:rsidRPr="00163AFD"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2 Положения подготовка п</w:t>
      </w:r>
      <w:r w:rsidRPr="007364D0">
        <w:rPr>
          <w:rFonts w:ascii="Times New Roman" w:hAnsi="Times New Roman" w:cs="Times New Roman"/>
          <w:sz w:val="28"/>
          <w:szCs w:val="28"/>
        </w:rPr>
        <w:t>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rsidR="00871516" w:rsidRDefault="00871516" w:rsidP="00871516">
      <w:pPr>
        <w:spacing w:after="0" w:line="360" w:lineRule="auto"/>
        <w:ind w:firstLine="709"/>
        <w:jc w:val="both"/>
        <w:rPr>
          <w:rFonts w:ascii="Times New Roman" w:hAnsi="Times New Roman" w:cs="Times New Roman"/>
          <w:sz w:val="28"/>
          <w:szCs w:val="28"/>
        </w:rPr>
      </w:pPr>
      <w:r w:rsidRPr="00F24451">
        <w:rPr>
          <w:rFonts w:ascii="Times New Roman" w:hAnsi="Times New Roman" w:cs="Times New Roman"/>
          <w:sz w:val="28"/>
          <w:szCs w:val="28"/>
        </w:rPr>
        <w:t>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r w:rsidRPr="004C44E2">
        <w:rPr>
          <w:rFonts w:ascii="Times New Roman" w:hAnsi="Times New Roman" w:cs="Times New Roman"/>
          <w:sz w:val="28"/>
          <w:szCs w:val="28"/>
        </w:rPr>
        <w:t xml:space="preserve"> (</w:t>
      </w:r>
      <w:r>
        <w:rPr>
          <w:rFonts w:ascii="Times New Roman" w:hAnsi="Times New Roman" w:cs="Times New Roman"/>
          <w:sz w:val="28"/>
          <w:szCs w:val="28"/>
        </w:rPr>
        <w:t>п. 3 Положения)</w:t>
      </w:r>
      <w:r w:rsidRPr="00F24451">
        <w:rPr>
          <w:rFonts w:ascii="Times New Roman" w:hAnsi="Times New Roman" w:cs="Times New Roman"/>
          <w:sz w:val="28"/>
          <w:szCs w:val="28"/>
        </w:rPr>
        <w:t>.</w:t>
      </w:r>
    </w:p>
    <w:p w:rsidR="00871516" w:rsidRPr="004C44E2"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необходимым рассмотреть структуру проектной документации. Согласно п. 12 Положения в</w:t>
      </w:r>
      <w:r w:rsidRPr="004C44E2">
        <w:rPr>
          <w:rFonts w:ascii="Times New Roman" w:hAnsi="Times New Roman" w:cs="Times New Roman"/>
          <w:sz w:val="28"/>
          <w:szCs w:val="28"/>
        </w:rPr>
        <w:t xml:space="preserve"> проектную документацию включаются:</w:t>
      </w:r>
    </w:p>
    <w:p w:rsidR="00871516" w:rsidRPr="004C44E2" w:rsidRDefault="00871516" w:rsidP="00871516">
      <w:pPr>
        <w:spacing w:after="0" w:line="360" w:lineRule="auto"/>
        <w:ind w:firstLine="709"/>
        <w:jc w:val="both"/>
        <w:rPr>
          <w:rFonts w:ascii="Times New Roman" w:hAnsi="Times New Roman" w:cs="Times New Roman"/>
          <w:sz w:val="28"/>
          <w:szCs w:val="28"/>
        </w:rPr>
      </w:pPr>
      <w:r w:rsidRPr="004C44E2">
        <w:rPr>
          <w:rFonts w:ascii="Times New Roman" w:hAnsi="Times New Roman" w:cs="Times New Roman"/>
          <w:sz w:val="28"/>
          <w:szCs w:val="28"/>
        </w:rPr>
        <w:t>а) мероприятия по безопасному ведению работ, связанных с пользованием недрами;</w:t>
      </w:r>
    </w:p>
    <w:p w:rsidR="00871516" w:rsidRPr="004C44E2" w:rsidRDefault="00871516" w:rsidP="00871516">
      <w:pPr>
        <w:spacing w:after="0" w:line="360" w:lineRule="auto"/>
        <w:ind w:firstLine="709"/>
        <w:jc w:val="both"/>
        <w:rPr>
          <w:rFonts w:ascii="Times New Roman" w:hAnsi="Times New Roman" w:cs="Times New Roman"/>
          <w:sz w:val="28"/>
          <w:szCs w:val="28"/>
        </w:rPr>
      </w:pPr>
      <w:r w:rsidRPr="004C44E2">
        <w:rPr>
          <w:rFonts w:ascii="Times New Roman" w:hAnsi="Times New Roman" w:cs="Times New Roman"/>
          <w:sz w:val="28"/>
          <w:szCs w:val="28"/>
        </w:rPr>
        <w:t>б) мероприятия по рациональному использованию и охране недр;</w:t>
      </w:r>
    </w:p>
    <w:p w:rsidR="00871516" w:rsidRPr="004C44E2" w:rsidRDefault="00871516" w:rsidP="00871516">
      <w:pPr>
        <w:spacing w:after="0" w:line="360" w:lineRule="auto"/>
        <w:ind w:firstLine="709"/>
        <w:jc w:val="both"/>
        <w:rPr>
          <w:rFonts w:ascii="Times New Roman" w:hAnsi="Times New Roman" w:cs="Times New Roman"/>
          <w:sz w:val="28"/>
          <w:szCs w:val="28"/>
        </w:rPr>
      </w:pPr>
      <w:r w:rsidRPr="004C44E2">
        <w:rPr>
          <w:rFonts w:ascii="Times New Roman" w:hAnsi="Times New Roman" w:cs="Times New Roman"/>
          <w:sz w:val="28"/>
          <w:szCs w:val="28"/>
        </w:rP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871516" w:rsidRDefault="00871516" w:rsidP="00871516">
      <w:pPr>
        <w:spacing w:after="0" w:line="360" w:lineRule="auto"/>
        <w:ind w:firstLine="709"/>
        <w:jc w:val="both"/>
        <w:rPr>
          <w:rFonts w:ascii="Times New Roman" w:hAnsi="Times New Roman" w:cs="Times New Roman"/>
          <w:sz w:val="28"/>
          <w:szCs w:val="28"/>
        </w:rPr>
      </w:pPr>
      <w:r w:rsidRPr="004C44E2">
        <w:rPr>
          <w:rFonts w:ascii="Times New Roman" w:hAnsi="Times New Roman" w:cs="Times New Roman"/>
          <w:sz w:val="28"/>
          <w:szCs w:val="28"/>
        </w:rPr>
        <w:t xml:space="preserve">г) информация о сроках и условиях выполнения работ по консервации </w:t>
      </w:r>
      <w:r w:rsidR="00025BEE">
        <w:rPr>
          <w:rFonts w:ascii="Times New Roman" w:hAnsi="Times New Roman" w:cs="Times New Roman"/>
          <w:sz w:val="28"/>
          <w:szCs w:val="28"/>
        </w:rPr>
        <w:br/>
      </w:r>
      <w:r w:rsidRPr="004C44E2">
        <w:rPr>
          <w:rFonts w:ascii="Times New Roman" w:hAnsi="Times New Roman" w:cs="Times New Roman"/>
          <w:sz w:val="28"/>
          <w:szCs w:val="28"/>
        </w:rPr>
        <w:t>и (или) ликвидации горных выработок, скважин, иных подземных сооружений, а также рекультивации земель.</w:t>
      </w:r>
    </w:p>
    <w:p w:rsidR="00AC4114" w:rsidRDefault="00AC4114"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C4114">
        <w:rPr>
          <w:rFonts w:ascii="Times New Roman" w:hAnsi="Times New Roman" w:cs="Times New Roman"/>
          <w:sz w:val="28"/>
          <w:szCs w:val="28"/>
        </w:rPr>
        <w:t>омимо мероприятий и информации, предусмотренных пунктом 12 Положения</w:t>
      </w:r>
      <w:r>
        <w:rPr>
          <w:rFonts w:ascii="Times New Roman" w:hAnsi="Times New Roman" w:cs="Times New Roman"/>
          <w:sz w:val="28"/>
          <w:szCs w:val="28"/>
        </w:rPr>
        <w:t>, в</w:t>
      </w:r>
      <w:r w:rsidRPr="00AC4114">
        <w:rPr>
          <w:rFonts w:ascii="Times New Roman" w:hAnsi="Times New Roman" w:cs="Times New Roman"/>
          <w:sz w:val="28"/>
          <w:szCs w:val="28"/>
        </w:rPr>
        <w:t xml:space="preserve"> проектную документацию, включаются также обоснованные варианты проектных решений</w:t>
      </w:r>
      <w:r>
        <w:rPr>
          <w:rFonts w:ascii="Times New Roman" w:hAnsi="Times New Roman" w:cs="Times New Roman"/>
          <w:sz w:val="28"/>
          <w:szCs w:val="28"/>
        </w:rPr>
        <w:t xml:space="preserve">, перечисленные в п. 13 Положения, в зависимости от вида полезных ископаемых, разработку которых планирует осуществлять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w:t>
      </w:r>
    </w:p>
    <w:p w:rsidR="00AC4114" w:rsidRDefault="00AC4114" w:rsidP="00AC41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т</w:t>
      </w:r>
      <w:r w:rsidRPr="00AC4114">
        <w:rPr>
          <w:rFonts w:ascii="Times New Roman" w:hAnsi="Times New Roman" w:cs="Times New Roman"/>
          <w:sz w:val="28"/>
          <w:szCs w:val="28"/>
        </w:rPr>
        <w:t>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r>
        <w:rPr>
          <w:rFonts w:ascii="Times New Roman" w:hAnsi="Times New Roman" w:cs="Times New Roman"/>
          <w:sz w:val="28"/>
          <w:szCs w:val="28"/>
        </w:rPr>
        <w:t xml:space="preserve"> </w:t>
      </w:r>
    </w:p>
    <w:p w:rsidR="00AC4114" w:rsidRPr="00AC4114" w:rsidRDefault="00AC4114" w:rsidP="00AC41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AC4114">
        <w:rPr>
          <w:rFonts w:ascii="Times New Roman" w:hAnsi="Times New Roman" w:cs="Times New Roman"/>
          <w:sz w:val="28"/>
          <w:szCs w:val="28"/>
        </w:rPr>
        <w:t>требовани</w:t>
      </w:r>
      <w:r>
        <w:rPr>
          <w:rFonts w:ascii="Times New Roman" w:hAnsi="Times New Roman" w:cs="Times New Roman"/>
          <w:sz w:val="28"/>
          <w:szCs w:val="28"/>
        </w:rPr>
        <w:t>я</w:t>
      </w:r>
      <w:r w:rsidRPr="00AC4114">
        <w:rPr>
          <w:rFonts w:ascii="Times New Roman" w:hAnsi="Times New Roman" w:cs="Times New Roman"/>
          <w:sz w:val="28"/>
          <w:szCs w:val="28"/>
        </w:rPr>
        <w:t xml:space="preserve"> к структуре и оформлению проектной документации на разработку месторождений углеводородного сырья </w:t>
      </w:r>
      <w:r>
        <w:rPr>
          <w:rFonts w:ascii="Times New Roman" w:hAnsi="Times New Roman" w:cs="Times New Roman"/>
          <w:sz w:val="28"/>
          <w:szCs w:val="28"/>
        </w:rPr>
        <w:t>утверждены п</w:t>
      </w:r>
      <w:r w:rsidRPr="00AC4114">
        <w:rPr>
          <w:rFonts w:ascii="Times New Roman" w:hAnsi="Times New Roman" w:cs="Times New Roman"/>
          <w:sz w:val="28"/>
          <w:szCs w:val="28"/>
        </w:rPr>
        <w:t>риказ</w:t>
      </w:r>
      <w:r>
        <w:rPr>
          <w:rFonts w:ascii="Times New Roman" w:hAnsi="Times New Roman" w:cs="Times New Roman"/>
          <w:sz w:val="28"/>
          <w:szCs w:val="28"/>
        </w:rPr>
        <w:t>ом</w:t>
      </w:r>
      <w:r w:rsidRPr="00AC4114">
        <w:rPr>
          <w:rFonts w:ascii="Times New Roman" w:hAnsi="Times New Roman" w:cs="Times New Roman"/>
          <w:sz w:val="28"/>
          <w:szCs w:val="28"/>
        </w:rPr>
        <w:t xml:space="preserve"> Минприроды России от 08.07.2010 </w:t>
      </w:r>
      <w:r>
        <w:rPr>
          <w:rFonts w:ascii="Times New Roman" w:hAnsi="Times New Roman" w:cs="Times New Roman"/>
          <w:sz w:val="28"/>
          <w:szCs w:val="28"/>
        </w:rPr>
        <w:t>№</w:t>
      </w:r>
      <w:r w:rsidRPr="00AC4114">
        <w:rPr>
          <w:rFonts w:ascii="Times New Roman" w:hAnsi="Times New Roman" w:cs="Times New Roman"/>
          <w:sz w:val="28"/>
          <w:szCs w:val="28"/>
        </w:rPr>
        <w:t xml:space="preserve"> 254</w:t>
      </w:r>
      <w:r>
        <w:rPr>
          <w:rFonts w:ascii="Times New Roman" w:hAnsi="Times New Roman" w:cs="Times New Roman"/>
          <w:sz w:val="28"/>
          <w:szCs w:val="28"/>
        </w:rPr>
        <w:t>, требования</w:t>
      </w:r>
      <w:r w:rsidRPr="00AC4114">
        <w:rPr>
          <w:rFonts w:ascii="Times New Roman" w:hAnsi="Times New Roman" w:cs="Times New Roman"/>
          <w:sz w:val="28"/>
          <w:szCs w:val="28"/>
        </w:rPr>
        <w:t xml:space="preserve"> к структуре и оформлению проектной документации на разработку месторождений подземных вод</w:t>
      </w:r>
      <w:r>
        <w:rPr>
          <w:rFonts w:ascii="Times New Roman" w:hAnsi="Times New Roman" w:cs="Times New Roman"/>
          <w:sz w:val="28"/>
          <w:szCs w:val="28"/>
        </w:rPr>
        <w:t xml:space="preserve"> утверждены п</w:t>
      </w:r>
      <w:r w:rsidRPr="00AC4114">
        <w:rPr>
          <w:rFonts w:ascii="Times New Roman" w:hAnsi="Times New Roman" w:cs="Times New Roman"/>
          <w:sz w:val="28"/>
          <w:szCs w:val="28"/>
        </w:rPr>
        <w:t>риказ</w:t>
      </w:r>
      <w:r>
        <w:rPr>
          <w:rFonts w:ascii="Times New Roman" w:hAnsi="Times New Roman" w:cs="Times New Roman"/>
          <w:sz w:val="28"/>
          <w:szCs w:val="28"/>
        </w:rPr>
        <w:t>ом</w:t>
      </w:r>
      <w:r w:rsidRPr="00AC4114">
        <w:rPr>
          <w:rFonts w:ascii="Times New Roman" w:hAnsi="Times New Roman" w:cs="Times New Roman"/>
          <w:sz w:val="28"/>
          <w:szCs w:val="28"/>
        </w:rPr>
        <w:t xml:space="preserve"> Минприроды России от 27.10.2010 </w:t>
      </w:r>
      <w:r>
        <w:rPr>
          <w:rFonts w:ascii="Times New Roman" w:hAnsi="Times New Roman" w:cs="Times New Roman"/>
          <w:sz w:val="28"/>
          <w:szCs w:val="28"/>
        </w:rPr>
        <w:t>№</w:t>
      </w:r>
      <w:r w:rsidRPr="00AC4114">
        <w:rPr>
          <w:rFonts w:ascii="Times New Roman" w:hAnsi="Times New Roman" w:cs="Times New Roman"/>
          <w:sz w:val="28"/>
          <w:szCs w:val="28"/>
        </w:rPr>
        <w:t xml:space="preserve"> 463</w:t>
      </w:r>
      <w:r>
        <w:rPr>
          <w:rFonts w:ascii="Times New Roman" w:hAnsi="Times New Roman" w:cs="Times New Roman"/>
          <w:sz w:val="28"/>
          <w:szCs w:val="28"/>
        </w:rPr>
        <w:t>, требования</w:t>
      </w:r>
      <w:r w:rsidRPr="00AC4114">
        <w:rPr>
          <w:rFonts w:ascii="Times New Roman" w:hAnsi="Times New Roman" w:cs="Times New Roman"/>
          <w:sz w:val="28"/>
          <w:szCs w:val="28"/>
        </w:rPr>
        <w:t xml:space="preserve"> </w:t>
      </w:r>
      <w:r>
        <w:rPr>
          <w:rFonts w:ascii="Times New Roman" w:hAnsi="Times New Roman" w:cs="Times New Roman"/>
          <w:sz w:val="28"/>
          <w:szCs w:val="28"/>
        </w:rPr>
        <w:br/>
      </w:r>
      <w:r w:rsidRPr="00AC4114">
        <w:rPr>
          <w:rFonts w:ascii="Times New Roman" w:hAnsi="Times New Roman" w:cs="Times New Roman"/>
          <w:sz w:val="28"/>
          <w:szCs w:val="28"/>
        </w:rPr>
        <w:t xml:space="preserve">к структуре и оформлению проектной документации на строительство </w:t>
      </w:r>
      <w:r>
        <w:rPr>
          <w:rFonts w:ascii="Times New Roman" w:hAnsi="Times New Roman" w:cs="Times New Roman"/>
          <w:sz w:val="28"/>
          <w:szCs w:val="28"/>
        </w:rPr>
        <w:br/>
      </w:r>
      <w:r w:rsidRPr="00AC4114">
        <w:rPr>
          <w:rFonts w:ascii="Times New Roman" w:hAnsi="Times New Roman" w:cs="Times New Roman"/>
          <w:sz w:val="28"/>
          <w:szCs w:val="28"/>
        </w:rPr>
        <w:t>и эксплуатацию подземных сооружений, не связанных с добычей полезных ископаемых</w:t>
      </w:r>
      <w:r>
        <w:rPr>
          <w:rFonts w:ascii="Times New Roman" w:hAnsi="Times New Roman" w:cs="Times New Roman"/>
          <w:sz w:val="28"/>
          <w:szCs w:val="28"/>
        </w:rPr>
        <w:t xml:space="preserve"> утверждены п</w:t>
      </w:r>
      <w:r w:rsidRPr="00AC4114">
        <w:rPr>
          <w:rFonts w:ascii="Times New Roman" w:hAnsi="Times New Roman" w:cs="Times New Roman"/>
          <w:sz w:val="28"/>
          <w:szCs w:val="28"/>
        </w:rPr>
        <w:t>риказ</w:t>
      </w:r>
      <w:r>
        <w:rPr>
          <w:rFonts w:ascii="Times New Roman" w:hAnsi="Times New Roman" w:cs="Times New Roman"/>
          <w:sz w:val="28"/>
          <w:szCs w:val="28"/>
        </w:rPr>
        <w:t>ом</w:t>
      </w:r>
      <w:r w:rsidRPr="00AC4114">
        <w:rPr>
          <w:rFonts w:ascii="Times New Roman" w:hAnsi="Times New Roman" w:cs="Times New Roman"/>
          <w:sz w:val="28"/>
          <w:szCs w:val="28"/>
        </w:rPr>
        <w:t xml:space="preserve"> Минприроды России от 27.10.2010 </w:t>
      </w:r>
      <w:r>
        <w:rPr>
          <w:rFonts w:ascii="Times New Roman" w:hAnsi="Times New Roman" w:cs="Times New Roman"/>
          <w:sz w:val="28"/>
          <w:szCs w:val="28"/>
        </w:rPr>
        <w:t>№ 464, требования</w:t>
      </w:r>
      <w:r w:rsidRPr="00AC4114">
        <w:rPr>
          <w:rFonts w:ascii="Times New Roman" w:hAnsi="Times New Roman" w:cs="Times New Roman"/>
          <w:sz w:val="28"/>
          <w:szCs w:val="28"/>
        </w:rPr>
        <w:t xml:space="preserve">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r>
        <w:rPr>
          <w:rFonts w:ascii="Times New Roman" w:hAnsi="Times New Roman" w:cs="Times New Roman"/>
          <w:sz w:val="28"/>
          <w:szCs w:val="28"/>
        </w:rPr>
        <w:t xml:space="preserve"> утверждены п</w:t>
      </w:r>
      <w:r w:rsidRPr="00AC4114">
        <w:rPr>
          <w:rFonts w:ascii="Times New Roman" w:hAnsi="Times New Roman" w:cs="Times New Roman"/>
          <w:sz w:val="28"/>
          <w:szCs w:val="28"/>
        </w:rPr>
        <w:t>риказ</w:t>
      </w:r>
      <w:r>
        <w:rPr>
          <w:rFonts w:ascii="Times New Roman" w:hAnsi="Times New Roman" w:cs="Times New Roman"/>
          <w:sz w:val="28"/>
          <w:szCs w:val="28"/>
        </w:rPr>
        <w:t>ом</w:t>
      </w:r>
      <w:r w:rsidRPr="00AC4114">
        <w:rPr>
          <w:rFonts w:ascii="Times New Roman" w:hAnsi="Times New Roman" w:cs="Times New Roman"/>
          <w:sz w:val="28"/>
          <w:szCs w:val="28"/>
        </w:rPr>
        <w:t xml:space="preserve"> Минприроды России от </w:t>
      </w:r>
      <w:r>
        <w:rPr>
          <w:rFonts w:ascii="Times New Roman" w:hAnsi="Times New Roman" w:cs="Times New Roman"/>
          <w:sz w:val="28"/>
          <w:szCs w:val="28"/>
        </w:rPr>
        <w:t>25.06.2010 №</w:t>
      </w:r>
      <w:r w:rsidRPr="00AC4114">
        <w:rPr>
          <w:rFonts w:ascii="Times New Roman" w:hAnsi="Times New Roman" w:cs="Times New Roman"/>
          <w:sz w:val="28"/>
          <w:szCs w:val="28"/>
        </w:rPr>
        <w:t xml:space="preserve"> 218</w:t>
      </w:r>
      <w:r>
        <w:rPr>
          <w:rFonts w:ascii="Times New Roman" w:hAnsi="Times New Roman" w:cs="Times New Roman"/>
          <w:sz w:val="28"/>
          <w:szCs w:val="28"/>
        </w:rPr>
        <w:t>.</w:t>
      </w:r>
    </w:p>
    <w:p w:rsidR="00871516" w:rsidRDefault="00AC4114"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w:t>
      </w:r>
      <w:r w:rsidR="00871516">
        <w:rPr>
          <w:rFonts w:ascii="Times New Roman" w:hAnsi="Times New Roman" w:cs="Times New Roman"/>
          <w:sz w:val="28"/>
          <w:szCs w:val="28"/>
        </w:rPr>
        <w:t xml:space="preserve"> </w:t>
      </w:r>
      <w:r w:rsidR="00871516" w:rsidRPr="00163AFD">
        <w:rPr>
          <w:rFonts w:ascii="Times New Roman" w:hAnsi="Times New Roman" w:cs="Times New Roman"/>
          <w:sz w:val="28"/>
          <w:szCs w:val="28"/>
        </w:rPr>
        <w:t>несоответствие проектной документации требованиям к составу и содержанию проектной документации</w:t>
      </w:r>
      <w:r w:rsidR="00871516">
        <w:rPr>
          <w:rFonts w:ascii="Times New Roman" w:hAnsi="Times New Roman" w:cs="Times New Roman"/>
          <w:sz w:val="28"/>
          <w:szCs w:val="28"/>
        </w:rPr>
        <w:t>, установленным указанным пунктом Положения является в силу п. 21 Положения основанием для отказа уполномоченным органом в согласовании проектной документации.</w:t>
      </w:r>
    </w:p>
    <w:p w:rsidR="00871516" w:rsidRPr="006172F8" w:rsidRDefault="00871516" w:rsidP="008715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w:t>
      </w:r>
      <w:proofErr w:type="spellStart"/>
      <w:r>
        <w:rPr>
          <w:rFonts w:ascii="Times New Roman" w:hAnsi="Times New Roman" w:cs="Times New Roman"/>
          <w:sz w:val="28"/>
          <w:szCs w:val="28"/>
        </w:rPr>
        <w:t>недропользователем</w:t>
      </w:r>
      <w:proofErr w:type="spellEnd"/>
      <w:r>
        <w:rPr>
          <w:rFonts w:ascii="Times New Roman" w:hAnsi="Times New Roman" w:cs="Times New Roman"/>
          <w:sz w:val="28"/>
          <w:szCs w:val="28"/>
        </w:rPr>
        <w:t xml:space="preserve"> на этапе разработки проектной документации должны быть проработан перечень мероприятий, направленных на обеспечение экологической безопасности при пользовании недрами, в ином случае проектная документация не будет согласована уполномоченным органом.</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p>
    <w:p w:rsidR="00871516" w:rsidRPr="007243E9" w:rsidRDefault="00871516" w:rsidP="00871516">
      <w:pPr>
        <w:pStyle w:val="1"/>
        <w:spacing w:line="360" w:lineRule="auto"/>
        <w:jc w:val="both"/>
        <w:rPr>
          <w:rFonts w:ascii="Century Schoolbook" w:eastAsia="Times New Roman" w:hAnsi="Century Schoolbook" w:cs="Times New Roman"/>
          <w:b/>
          <w:color w:val="auto"/>
          <w:sz w:val="28"/>
          <w:szCs w:val="26"/>
          <w:lang w:eastAsia="ru-RU"/>
        </w:rPr>
      </w:pPr>
      <w:bookmarkStart w:id="11" w:name="_Toc513721629"/>
      <w:r w:rsidRPr="007243E9">
        <w:rPr>
          <w:rFonts w:ascii="Century Schoolbook" w:eastAsia="Times New Roman" w:hAnsi="Century Schoolbook" w:cs="Times New Roman"/>
          <w:b/>
          <w:color w:val="auto"/>
          <w:sz w:val="28"/>
          <w:szCs w:val="26"/>
          <w:lang w:eastAsia="ru-RU"/>
        </w:rPr>
        <w:lastRenderedPageBreak/>
        <w:t>Глава 3. Государственное стратегическое планирование в сфере экологической безопасности</w:t>
      </w:r>
      <w:bookmarkEnd w:id="11"/>
    </w:p>
    <w:p w:rsidR="00871516" w:rsidRPr="007243E9" w:rsidRDefault="00871516" w:rsidP="00474AA0">
      <w:pPr>
        <w:spacing w:after="40" w:line="360" w:lineRule="auto"/>
        <w:ind w:firstLine="539"/>
        <w:jc w:val="center"/>
        <w:rPr>
          <w:rFonts w:ascii="Century Schoolbook" w:eastAsia="Times New Roman" w:hAnsi="Century Schoolbook" w:cs="Times New Roman"/>
          <w:sz w:val="28"/>
          <w:szCs w:val="26"/>
          <w:lang w:eastAsia="ru-RU"/>
        </w:rPr>
      </w:pPr>
      <w:bookmarkStart w:id="12" w:name="_Toc513721630"/>
      <w:r w:rsidRPr="007243E9">
        <w:rPr>
          <w:rStyle w:val="20"/>
          <w:rFonts w:ascii="Century Schoolbook" w:hAnsi="Century Schoolbook" w:cs="Times New Roman"/>
          <w:color w:val="auto"/>
          <w:sz w:val="28"/>
        </w:rPr>
        <w:t xml:space="preserve">§ 1. Стратегическое планирование в </w:t>
      </w:r>
      <w:r w:rsidRPr="007243E9">
        <w:rPr>
          <w:rStyle w:val="20"/>
          <w:rFonts w:ascii="Century Schoolbook" w:hAnsi="Century Schoolbook" w:cs="Times New Roman"/>
          <w:color w:val="auto"/>
          <w:sz w:val="28"/>
          <w:lang w:eastAsia="ru-RU"/>
        </w:rPr>
        <w:t>сфере экологической безопасности</w:t>
      </w:r>
      <w:r w:rsidRPr="007243E9">
        <w:rPr>
          <w:rStyle w:val="20"/>
          <w:rFonts w:ascii="Century Schoolbook" w:hAnsi="Century Schoolbook" w:cs="Times New Roman"/>
          <w:color w:val="auto"/>
          <w:sz w:val="28"/>
        </w:rPr>
        <w:t xml:space="preserve"> на </w:t>
      </w:r>
      <w:r w:rsidR="000C2571">
        <w:rPr>
          <w:rStyle w:val="20"/>
          <w:rFonts w:ascii="Century Schoolbook" w:hAnsi="Century Schoolbook" w:cs="Times New Roman"/>
          <w:color w:val="auto"/>
          <w:sz w:val="28"/>
        </w:rPr>
        <w:t>уровне федерального законодательства</w:t>
      </w:r>
      <w:bookmarkEnd w:id="12"/>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B62930">
        <w:rPr>
          <w:rFonts w:ascii="Times New Roman" w:eastAsia="Times New Roman" w:hAnsi="Times New Roman" w:cs="Times New Roman"/>
          <w:sz w:val="28"/>
          <w:szCs w:val="28"/>
          <w:lang w:eastAsia="ru-RU"/>
        </w:rPr>
        <w:t>Для понимания отношения государства к эколо</w:t>
      </w:r>
      <w:r w:rsidR="00D95B2A">
        <w:rPr>
          <w:rFonts w:ascii="Times New Roman" w:eastAsia="Times New Roman" w:hAnsi="Times New Roman" w:cs="Times New Roman"/>
          <w:sz w:val="28"/>
          <w:szCs w:val="28"/>
          <w:lang w:eastAsia="ru-RU"/>
        </w:rPr>
        <w:t xml:space="preserve">гическим опасностям следует </w:t>
      </w:r>
      <w:proofErr w:type="spellStart"/>
      <w:r w:rsidR="00D95B2A">
        <w:rPr>
          <w:rFonts w:ascii="Times New Roman" w:eastAsia="Times New Roman" w:hAnsi="Times New Roman" w:cs="Times New Roman"/>
          <w:sz w:val="28"/>
          <w:szCs w:val="28"/>
          <w:lang w:eastAsia="ru-RU"/>
        </w:rPr>
        <w:t>проанализровать</w:t>
      </w:r>
      <w:proofErr w:type="spellEnd"/>
      <w:r w:rsidRPr="00B62930">
        <w:rPr>
          <w:rFonts w:ascii="Times New Roman" w:eastAsia="Times New Roman" w:hAnsi="Times New Roman" w:cs="Times New Roman"/>
          <w:sz w:val="28"/>
          <w:szCs w:val="28"/>
          <w:lang w:eastAsia="ru-RU"/>
        </w:rPr>
        <w:t xml:space="preserve"> главные документы, к каким, несомненно, относятся Стратегия национальной безопасности, Экологическая доктрина, проект Стратегии экологической безопасности и др.</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B62930">
        <w:rPr>
          <w:rFonts w:ascii="Times New Roman" w:eastAsia="Times New Roman" w:hAnsi="Times New Roman" w:cs="Times New Roman"/>
          <w:sz w:val="28"/>
          <w:szCs w:val="28"/>
          <w:lang w:eastAsia="ru-RU"/>
        </w:rPr>
        <w:t>Стратегия</w:t>
      </w:r>
      <w:r>
        <w:rPr>
          <w:rFonts w:ascii="Times New Roman" w:eastAsia="Times New Roman" w:hAnsi="Times New Roman" w:cs="Times New Roman"/>
          <w:sz w:val="28"/>
          <w:szCs w:val="28"/>
          <w:lang w:eastAsia="ru-RU"/>
        </w:rPr>
        <w:t xml:space="preserve"> </w:t>
      </w:r>
      <w:r w:rsidRPr="00B62930">
        <w:rPr>
          <w:rFonts w:ascii="Times New Roman" w:eastAsia="Times New Roman" w:hAnsi="Times New Roman" w:cs="Times New Roman"/>
          <w:sz w:val="28"/>
          <w:szCs w:val="28"/>
          <w:lang w:eastAsia="ru-RU"/>
        </w:rPr>
        <w:t>национальной безопасности</w:t>
      </w:r>
      <w:r>
        <w:rPr>
          <w:rFonts w:ascii="Times New Roman" w:eastAsia="Times New Roman" w:hAnsi="Times New Roman" w:cs="Times New Roman"/>
          <w:sz w:val="28"/>
          <w:szCs w:val="28"/>
          <w:lang w:eastAsia="ru-RU"/>
        </w:rPr>
        <w:t xml:space="preserve"> </w:t>
      </w:r>
      <w:r w:rsidRPr="00B62930">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утвержденная у</w:t>
      </w:r>
      <w:r w:rsidRPr="00B62930">
        <w:rPr>
          <w:rFonts w:ascii="Times New Roman" w:eastAsia="Times New Roman" w:hAnsi="Times New Roman" w:cs="Times New Roman"/>
          <w:sz w:val="28"/>
          <w:szCs w:val="28"/>
          <w:lang w:eastAsia="ru-RU"/>
        </w:rPr>
        <w:t>каз</w:t>
      </w:r>
      <w:r>
        <w:rPr>
          <w:rFonts w:ascii="Times New Roman" w:eastAsia="Times New Roman" w:hAnsi="Times New Roman" w:cs="Times New Roman"/>
          <w:sz w:val="28"/>
          <w:szCs w:val="28"/>
          <w:lang w:eastAsia="ru-RU"/>
        </w:rPr>
        <w:t>ом</w:t>
      </w:r>
      <w:r w:rsidRPr="00B62930">
        <w:rPr>
          <w:rFonts w:ascii="Times New Roman" w:eastAsia="Times New Roman" w:hAnsi="Times New Roman" w:cs="Times New Roman"/>
          <w:sz w:val="28"/>
          <w:szCs w:val="28"/>
          <w:lang w:eastAsia="ru-RU"/>
        </w:rPr>
        <w:t xml:space="preserve"> Президента </w:t>
      </w:r>
      <w:r w:rsidR="00321947" w:rsidRPr="0015158F">
        <w:rPr>
          <w:rFonts w:ascii="Times New Roman" w:hAnsi="Times New Roman" w:cs="Times New Roman"/>
          <w:sz w:val="28"/>
          <w:szCs w:val="28"/>
        </w:rPr>
        <w:t>Российской Федерации</w:t>
      </w:r>
      <w:r w:rsidRPr="00B62930">
        <w:rPr>
          <w:rFonts w:ascii="Times New Roman" w:eastAsia="Times New Roman" w:hAnsi="Times New Roman" w:cs="Times New Roman"/>
          <w:sz w:val="28"/>
          <w:szCs w:val="28"/>
          <w:lang w:eastAsia="ru-RU"/>
        </w:rPr>
        <w:t xml:space="preserve"> от 31.12.2015 </w:t>
      </w:r>
      <w:r>
        <w:rPr>
          <w:rFonts w:ascii="Times New Roman" w:eastAsia="Times New Roman" w:hAnsi="Times New Roman" w:cs="Times New Roman"/>
          <w:sz w:val="28"/>
          <w:szCs w:val="28"/>
          <w:lang w:eastAsia="ru-RU"/>
        </w:rPr>
        <w:t>№</w:t>
      </w:r>
      <w:r w:rsidRPr="00B62930">
        <w:rPr>
          <w:rFonts w:ascii="Times New Roman" w:eastAsia="Times New Roman" w:hAnsi="Times New Roman" w:cs="Times New Roman"/>
          <w:sz w:val="28"/>
          <w:szCs w:val="28"/>
          <w:lang w:eastAsia="ru-RU"/>
        </w:rPr>
        <w:t xml:space="preserve"> 68</w:t>
      </w:r>
      <w:r w:rsidR="0079073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(далее – Стратегия),</w:t>
      </w:r>
      <w:r w:rsidRPr="00B62930">
        <w:rPr>
          <w:rFonts w:ascii="Times New Roman" w:eastAsia="Times New Roman" w:hAnsi="Times New Roman" w:cs="Times New Roman"/>
          <w:sz w:val="28"/>
          <w:szCs w:val="28"/>
          <w:lang w:eastAsia="ru-RU"/>
        </w:rPr>
        <w:t xml:space="preserve">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задачи и меры </w:t>
      </w:r>
      <w:r w:rsidR="00025BEE">
        <w:rPr>
          <w:rFonts w:ascii="Times New Roman" w:eastAsia="Times New Roman" w:hAnsi="Times New Roman" w:cs="Times New Roman"/>
          <w:sz w:val="28"/>
          <w:szCs w:val="28"/>
          <w:lang w:eastAsia="ru-RU"/>
        </w:rPr>
        <w:br/>
      </w:r>
      <w:r w:rsidRPr="00B62930">
        <w:rPr>
          <w:rFonts w:ascii="Times New Roman" w:eastAsia="Times New Roman" w:hAnsi="Times New Roman" w:cs="Times New Roman"/>
          <w:sz w:val="28"/>
          <w:szCs w:val="28"/>
          <w:lang w:eastAsia="ru-RU"/>
        </w:rPr>
        <w:t>в области внутренней и внешней политики, направленные на укрепление национальной безопасности Российской Федерации и обеспечение устойчивого развития страны на долгосрочную перспективу.</w:t>
      </w:r>
      <w:r>
        <w:rPr>
          <w:rFonts w:ascii="Times New Roman" w:eastAsia="Times New Roman" w:hAnsi="Times New Roman" w:cs="Times New Roman"/>
          <w:sz w:val="28"/>
          <w:szCs w:val="28"/>
          <w:lang w:eastAsia="ru-RU"/>
        </w:rPr>
        <w:t xml:space="preserve"> Экологическая безопасность</w:t>
      </w:r>
      <w:r w:rsidR="00FD38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Стратегии</w:t>
      </w:r>
      <w:r w:rsidR="00FD38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одним из элементов системы национальной безопасности Российской Федерации (п. 6 Стратегии). Под </w:t>
      </w:r>
      <w:r w:rsidRPr="008F38ED">
        <w:rPr>
          <w:rFonts w:ascii="Times New Roman" w:eastAsia="Times New Roman" w:hAnsi="Times New Roman" w:cs="Times New Roman"/>
          <w:sz w:val="28"/>
          <w:szCs w:val="28"/>
          <w:lang w:eastAsia="ru-RU"/>
        </w:rPr>
        <w:t>национальн</w:t>
      </w:r>
      <w:r>
        <w:rPr>
          <w:rFonts w:ascii="Times New Roman" w:eastAsia="Times New Roman" w:hAnsi="Times New Roman" w:cs="Times New Roman"/>
          <w:sz w:val="28"/>
          <w:szCs w:val="28"/>
          <w:lang w:eastAsia="ru-RU"/>
        </w:rPr>
        <w:t>ой</w:t>
      </w:r>
      <w:r w:rsidRPr="008F38ED">
        <w:rPr>
          <w:rFonts w:ascii="Times New Roman" w:eastAsia="Times New Roman" w:hAnsi="Times New Roman" w:cs="Times New Roman"/>
          <w:sz w:val="28"/>
          <w:szCs w:val="28"/>
          <w:lang w:eastAsia="ru-RU"/>
        </w:rPr>
        <w:t xml:space="preserve"> безопасность</w:t>
      </w:r>
      <w:r>
        <w:rPr>
          <w:rFonts w:ascii="Times New Roman" w:eastAsia="Times New Roman" w:hAnsi="Times New Roman" w:cs="Times New Roman"/>
          <w:sz w:val="28"/>
          <w:szCs w:val="28"/>
          <w:lang w:eastAsia="ru-RU"/>
        </w:rPr>
        <w:t>ю</w:t>
      </w:r>
      <w:r w:rsidRPr="008F38ED">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понимается</w:t>
      </w:r>
      <w:r w:rsidRPr="008F38ED">
        <w:rPr>
          <w:rFonts w:ascii="Times New Roman" w:eastAsia="Times New Roman" w:hAnsi="Times New Roman" w:cs="Times New Roman"/>
          <w:sz w:val="28"/>
          <w:szCs w:val="28"/>
          <w:lang w:eastAsia="ru-RU"/>
        </w:rPr>
        <w:t xml:space="preserve">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 31 Стратегии рациональное природопользование является одним из </w:t>
      </w:r>
      <w:r w:rsidRPr="008F38ED">
        <w:rPr>
          <w:rFonts w:ascii="Times New Roman" w:eastAsia="Times New Roman" w:hAnsi="Times New Roman" w:cs="Times New Roman"/>
          <w:sz w:val="28"/>
          <w:szCs w:val="28"/>
          <w:lang w:eastAsia="ru-RU"/>
        </w:rPr>
        <w:t>стратегических национальных приоритетов</w:t>
      </w:r>
      <w:r>
        <w:rPr>
          <w:rFonts w:ascii="Times New Roman" w:eastAsia="Times New Roman" w:hAnsi="Times New Roman" w:cs="Times New Roman"/>
          <w:sz w:val="28"/>
          <w:szCs w:val="28"/>
          <w:lang w:eastAsia="ru-RU"/>
        </w:rPr>
        <w:t>, посредством реализации которого осуществляется обеспечение национальных интересов Российской Федерации на долгосрочную перспективу, закрепленных в п. 30 Стратегии.</w:t>
      </w:r>
    </w:p>
    <w:p w:rsidR="00871516" w:rsidRPr="008F38ED"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8F38ED">
        <w:rPr>
          <w:rFonts w:ascii="Times New Roman" w:eastAsia="Times New Roman" w:hAnsi="Times New Roman" w:cs="Times New Roman"/>
          <w:sz w:val="28"/>
          <w:szCs w:val="28"/>
          <w:lang w:eastAsia="ru-RU"/>
        </w:rPr>
        <w:lastRenderedPageBreak/>
        <w:t xml:space="preserve">Стратегическими целями обеспечения экологической безопасности </w:t>
      </w:r>
      <w:r w:rsidR="00362CA6">
        <w:rPr>
          <w:rFonts w:ascii="Times New Roman" w:eastAsia="Times New Roman" w:hAnsi="Times New Roman" w:cs="Times New Roman"/>
          <w:sz w:val="28"/>
          <w:szCs w:val="28"/>
          <w:lang w:eastAsia="ru-RU"/>
        </w:rPr>
        <w:br/>
      </w:r>
      <w:r w:rsidRPr="008F38ED">
        <w:rPr>
          <w:rFonts w:ascii="Times New Roman" w:eastAsia="Times New Roman" w:hAnsi="Times New Roman" w:cs="Times New Roman"/>
          <w:sz w:val="28"/>
          <w:szCs w:val="28"/>
          <w:lang w:eastAsia="ru-RU"/>
        </w:rPr>
        <w:t>и рационального природопользования являются:</w:t>
      </w:r>
    </w:p>
    <w:p w:rsidR="00871516" w:rsidRPr="008F38ED"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8F38ED">
        <w:rPr>
          <w:rFonts w:ascii="Times New Roman" w:eastAsia="Times New Roman" w:hAnsi="Times New Roman" w:cs="Times New Roman"/>
          <w:sz w:val="28"/>
          <w:szCs w:val="28"/>
          <w:lang w:eastAsia="ru-RU"/>
        </w:rPr>
        <w:t>сохранение и восстановление природных систем, обеспечение качества окружающей среды, необходимого для жизни человека и устойчивого развития экономики;</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8F38ED">
        <w:rPr>
          <w:rFonts w:ascii="Times New Roman" w:eastAsia="Times New Roman" w:hAnsi="Times New Roman" w:cs="Times New Roman"/>
          <w:sz w:val="28"/>
          <w:szCs w:val="28"/>
          <w:lang w:eastAsia="ru-RU"/>
        </w:rPr>
        <w:t xml:space="preserve">ликвидация экологического ущерба от хозяйственной деятельности </w:t>
      </w:r>
      <w:r w:rsidR="00025BEE">
        <w:rPr>
          <w:rFonts w:ascii="Times New Roman" w:eastAsia="Times New Roman" w:hAnsi="Times New Roman" w:cs="Times New Roman"/>
          <w:sz w:val="28"/>
          <w:szCs w:val="28"/>
          <w:lang w:eastAsia="ru-RU"/>
        </w:rPr>
        <w:br/>
      </w:r>
      <w:r w:rsidRPr="008F38ED">
        <w:rPr>
          <w:rFonts w:ascii="Times New Roman" w:eastAsia="Times New Roman" w:hAnsi="Times New Roman" w:cs="Times New Roman"/>
          <w:sz w:val="28"/>
          <w:szCs w:val="28"/>
          <w:lang w:eastAsia="ru-RU"/>
        </w:rPr>
        <w:t>в условиях возрастающей экономической активности и глобальных изменений климата</w:t>
      </w:r>
      <w:r>
        <w:rPr>
          <w:rFonts w:ascii="Times New Roman" w:eastAsia="Times New Roman" w:hAnsi="Times New Roman" w:cs="Times New Roman"/>
          <w:sz w:val="28"/>
          <w:szCs w:val="28"/>
          <w:lang w:eastAsia="ru-RU"/>
        </w:rPr>
        <w:t xml:space="preserve"> (п. 83 Стратегии)</w:t>
      </w:r>
      <w:r w:rsidRPr="008F38ED">
        <w:rPr>
          <w:rFonts w:ascii="Times New Roman" w:eastAsia="Times New Roman" w:hAnsi="Times New Roman" w:cs="Times New Roman"/>
          <w:sz w:val="28"/>
          <w:szCs w:val="28"/>
          <w:lang w:eastAsia="ru-RU"/>
        </w:rPr>
        <w:t>.</w:t>
      </w:r>
    </w:p>
    <w:p w:rsidR="00871516" w:rsidRPr="008F38ED"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8F38ED">
        <w:rPr>
          <w:rFonts w:ascii="Times New Roman" w:eastAsia="Times New Roman" w:hAnsi="Times New Roman" w:cs="Times New Roman"/>
          <w:sz w:val="28"/>
          <w:szCs w:val="28"/>
          <w:lang w:eastAsia="ru-RU"/>
        </w:rPr>
        <w:t xml:space="preserve">На состояние экологической безопасности негативное влияние оказывают истощение запасов минерально-сырьевых, водных и биологических ресурсов, </w:t>
      </w:r>
      <w:r w:rsidR="00025BEE">
        <w:rPr>
          <w:rFonts w:ascii="Times New Roman" w:eastAsia="Times New Roman" w:hAnsi="Times New Roman" w:cs="Times New Roman"/>
          <w:sz w:val="28"/>
          <w:szCs w:val="28"/>
          <w:lang w:eastAsia="ru-RU"/>
        </w:rPr>
        <w:br/>
      </w:r>
      <w:r w:rsidRPr="008F38ED">
        <w:rPr>
          <w:rFonts w:ascii="Times New Roman" w:eastAsia="Times New Roman" w:hAnsi="Times New Roman" w:cs="Times New Roman"/>
          <w:sz w:val="28"/>
          <w:szCs w:val="28"/>
          <w:lang w:eastAsia="ru-RU"/>
        </w:rPr>
        <w:t xml:space="preserve">в том числе в результате неэффективного и "хищнического" природопользования, преобладание в экономике добывающих и ресурсоемких отраслей, большой удельный вес теневой экономики в сфере использования природных ресурсов, наличие экологически неблагополучных территорий, характеризующихся высокой степенью загрязнения и деградации природных комплексов. Проблемы в области экологии обостряются в связи с наличием значительного количества экологически опасных производств, нехваткой мощностей по очистке атмосферных выбросов, промышленных и городских сточных вод, по обработке, обезвреживанию, утилизации, размещению </w:t>
      </w:r>
      <w:r w:rsidR="00025BEE">
        <w:rPr>
          <w:rFonts w:ascii="Times New Roman" w:eastAsia="Times New Roman" w:hAnsi="Times New Roman" w:cs="Times New Roman"/>
          <w:sz w:val="28"/>
          <w:szCs w:val="28"/>
          <w:lang w:eastAsia="ru-RU"/>
        </w:rPr>
        <w:br/>
      </w:r>
      <w:r w:rsidRPr="008F38ED">
        <w:rPr>
          <w:rFonts w:ascii="Times New Roman" w:eastAsia="Times New Roman" w:hAnsi="Times New Roman" w:cs="Times New Roman"/>
          <w:sz w:val="28"/>
          <w:szCs w:val="28"/>
          <w:lang w:eastAsia="ru-RU"/>
        </w:rPr>
        <w:t xml:space="preserve">и переработке твердых отходов производства и потребления, а также в связи </w:t>
      </w:r>
      <w:r w:rsidR="00025BEE">
        <w:rPr>
          <w:rFonts w:ascii="Times New Roman" w:eastAsia="Times New Roman" w:hAnsi="Times New Roman" w:cs="Times New Roman"/>
          <w:sz w:val="28"/>
          <w:szCs w:val="28"/>
          <w:lang w:eastAsia="ru-RU"/>
        </w:rPr>
        <w:br/>
      </w:r>
      <w:r w:rsidRPr="008F38ED">
        <w:rPr>
          <w:rFonts w:ascii="Times New Roman" w:eastAsia="Times New Roman" w:hAnsi="Times New Roman" w:cs="Times New Roman"/>
          <w:sz w:val="28"/>
          <w:szCs w:val="28"/>
          <w:lang w:eastAsia="ru-RU"/>
        </w:rPr>
        <w:t>с загрязнением окружающей среды, вызванным трансграничным переносом токсичных веществ, возбудителей инфекционных заболеваний и радиоактивных веществ с территорий других государств.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 а также низкий уровень экологического образования и экологической культуры населения.</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 85 Стратегии д</w:t>
      </w:r>
      <w:r w:rsidRPr="00594107">
        <w:rPr>
          <w:rFonts w:ascii="Times New Roman" w:eastAsia="Times New Roman" w:hAnsi="Times New Roman" w:cs="Times New Roman"/>
          <w:sz w:val="28"/>
          <w:szCs w:val="28"/>
          <w:lang w:eastAsia="ru-RU"/>
        </w:rPr>
        <w:t xml:space="preserve">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 </w:t>
      </w:r>
      <w:r w:rsidRPr="00594107">
        <w:rPr>
          <w:rFonts w:ascii="Times New Roman" w:eastAsia="Times New Roman" w:hAnsi="Times New Roman" w:cs="Times New Roman"/>
          <w:sz w:val="28"/>
          <w:szCs w:val="28"/>
          <w:lang w:eastAsia="ru-RU"/>
        </w:rPr>
        <w:lastRenderedPageBreak/>
        <w:t>направленной на защиту и воспроизводство природно-экологического потенциала Российской Федерации, повышение уровня экологического образования и экологической культуры граждан.</w:t>
      </w:r>
      <w:r>
        <w:rPr>
          <w:rFonts w:ascii="Times New Roman" w:eastAsia="Times New Roman" w:hAnsi="Times New Roman" w:cs="Times New Roman"/>
          <w:sz w:val="28"/>
          <w:szCs w:val="28"/>
          <w:lang w:eastAsia="ru-RU"/>
        </w:rPr>
        <w:t xml:space="preserve"> Вместе с тем стоит отметить явный декларативный характер вышеизложенных норм и содержание </w:t>
      </w:r>
      <w:r w:rsidR="00025BE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Стратегии размытых формулировок, констатирующих факт наличия экологических проблем, при этом отсутствие предложений по их разрешению. </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 86 Стратегии перечислены меры </w:t>
      </w:r>
      <w:r w:rsidRPr="00594107">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 xml:space="preserve">, которые могут быть приняты </w:t>
      </w:r>
      <w:r w:rsidRPr="00594107">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ами</w:t>
      </w:r>
      <w:r w:rsidRPr="00594107">
        <w:rPr>
          <w:rFonts w:ascii="Times New Roman" w:eastAsia="Times New Roman" w:hAnsi="Times New Roman" w:cs="Times New Roman"/>
          <w:sz w:val="28"/>
          <w:szCs w:val="28"/>
          <w:lang w:eastAsia="ru-RU"/>
        </w:rPr>
        <w:t xml:space="preserve"> государственной власти и орган</w:t>
      </w:r>
      <w:r>
        <w:rPr>
          <w:rFonts w:ascii="Times New Roman" w:eastAsia="Times New Roman" w:hAnsi="Times New Roman" w:cs="Times New Roman"/>
          <w:sz w:val="28"/>
          <w:szCs w:val="28"/>
          <w:lang w:eastAsia="ru-RU"/>
        </w:rPr>
        <w:t>ами</w:t>
      </w:r>
      <w:r w:rsidRPr="00594107">
        <w:rPr>
          <w:rFonts w:ascii="Times New Roman" w:eastAsia="Times New Roman" w:hAnsi="Times New Roman" w:cs="Times New Roman"/>
          <w:sz w:val="28"/>
          <w:szCs w:val="28"/>
          <w:lang w:eastAsia="ru-RU"/>
        </w:rPr>
        <w:t xml:space="preserve"> местного самоуправления </w:t>
      </w:r>
      <w:r w:rsidR="00362CA6">
        <w:rPr>
          <w:rFonts w:ascii="Times New Roman" w:eastAsia="Times New Roman" w:hAnsi="Times New Roman" w:cs="Times New Roman"/>
          <w:sz w:val="28"/>
          <w:szCs w:val="28"/>
          <w:lang w:eastAsia="ru-RU"/>
        </w:rPr>
        <w:br/>
      </w:r>
      <w:r w:rsidRPr="00594107">
        <w:rPr>
          <w:rFonts w:ascii="Times New Roman" w:eastAsia="Times New Roman" w:hAnsi="Times New Roman" w:cs="Times New Roman"/>
          <w:sz w:val="28"/>
          <w:szCs w:val="28"/>
          <w:lang w:eastAsia="ru-RU"/>
        </w:rPr>
        <w:t>во взаимодействии с институтами гражданского общества</w:t>
      </w:r>
      <w:r>
        <w:rPr>
          <w:rFonts w:ascii="Times New Roman" w:eastAsia="Times New Roman" w:hAnsi="Times New Roman" w:cs="Times New Roman"/>
          <w:sz w:val="28"/>
          <w:szCs w:val="28"/>
          <w:lang w:eastAsia="ru-RU"/>
        </w:rPr>
        <w:t xml:space="preserve"> в</w:t>
      </w:r>
      <w:r w:rsidRPr="00594107">
        <w:rPr>
          <w:rFonts w:ascii="Times New Roman" w:eastAsia="Times New Roman" w:hAnsi="Times New Roman" w:cs="Times New Roman"/>
          <w:sz w:val="28"/>
          <w:szCs w:val="28"/>
          <w:lang w:eastAsia="ru-RU"/>
        </w:rPr>
        <w:t xml:space="preserve"> целях противодействия угрозам в области экологической безопасности </w:t>
      </w:r>
      <w:r w:rsidR="00025BEE">
        <w:rPr>
          <w:rFonts w:ascii="Times New Roman" w:eastAsia="Times New Roman" w:hAnsi="Times New Roman" w:cs="Times New Roman"/>
          <w:sz w:val="28"/>
          <w:szCs w:val="28"/>
          <w:lang w:eastAsia="ru-RU"/>
        </w:rPr>
        <w:br/>
      </w:r>
      <w:r w:rsidRPr="00594107">
        <w:rPr>
          <w:rFonts w:ascii="Times New Roman" w:eastAsia="Times New Roman" w:hAnsi="Times New Roman" w:cs="Times New Roman"/>
          <w:sz w:val="28"/>
          <w:szCs w:val="28"/>
          <w:lang w:eastAsia="ru-RU"/>
        </w:rPr>
        <w:t>и рационального природопользования</w:t>
      </w:r>
      <w:r>
        <w:rPr>
          <w:rFonts w:ascii="Times New Roman" w:eastAsia="Times New Roman" w:hAnsi="Times New Roman" w:cs="Times New Roman"/>
          <w:sz w:val="28"/>
          <w:szCs w:val="28"/>
          <w:lang w:eastAsia="ru-RU"/>
        </w:rPr>
        <w:t>. Например, могут быть приняты</w:t>
      </w:r>
      <w:r w:rsidRPr="00594107">
        <w:rPr>
          <w:rFonts w:ascii="Times New Roman" w:eastAsia="Times New Roman" w:hAnsi="Times New Roman" w:cs="Times New Roman"/>
          <w:sz w:val="28"/>
          <w:szCs w:val="28"/>
          <w:lang w:eastAsia="ru-RU"/>
        </w:rPr>
        <w:t xml:space="preserve"> меры, направленные:</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на стимулирование внедрения инновационных технологий и развития экологически безопасных производств;</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на развитие индустрии утилизации и вторичного использования отходов производства и потребления;</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на создание удовлетворяющих современным экологическим стандартам полигонов для размещения, утилизации и переработки твердых отходов производства и потребления;</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на строительство и модернизацию очистных сооружений, а также внедрение технологий по снижению объема выбросов вредных веществ и сточных вод;</w:t>
      </w:r>
    </w:p>
    <w:p w:rsidR="00871516" w:rsidRPr="0059410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 xml:space="preserve">на минимизацию ущерба, причиняемого окружающей среде при разведке </w:t>
      </w:r>
      <w:r w:rsidR="00362CA6">
        <w:rPr>
          <w:rFonts w:ascii="Times New Roman" w:eastAsia="Times New Roman" w:hAnsi="Times New Roman" w:cs="Times New Roman"/>
          <w:sz w:val="28"/>
          <w:szCs w:val="28"/>
          <w:lang w:eastAsia="ru-RU"/>
        </w:rPr>
        <w:br/>
      </w:r>
      <w:r w:rsidRPr="00594107">
        <w:rPr>
          <w:rFonts w:ascii="Times New Roman" w:eastAsia="Times New Roman" w:hAnsi="Times New Roman" w:cs="Times New Roman"/>
          <w:sz w:val="28"/>
          <w:szCs w:val="28"/>
          <w:lang w:eastAsia="ru-RU"/>
        </w:rPr>
        <w:t>и добыче полезных ископаемых, и рекультивацию нарушенных земель;</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594107">
        <w:rPr>
          <w:rFonts w:ascii="Times New Roman" w:eastAsia="Times New Roman" w:hAnsi="Times New Roman" w:cs="Times New Roman"/>
          <w:sz w:val="28"/>
          <w:szCs w:val="28"/>
          <w:lang w:eastAsia="ru-RU"/>
        </w:rPr>
        <w:t>на повышение требований экологических стандартов и создан</w:t>
      </w:r>
      <w:r>
        <w:rPr>
          <w:rFonts w:ascii="Times New Roman" w:eastAsia="Times New Roman" w:hAnsi="Times New Roman" w:cs="Times New Roman"/>
          <w:sz w:val="28"/>
          <w:szCs w:val="28"/>
          <w:lang w:eastAsia="ru-RU"/>
        </w:rPr>
        <w:t>ие системы экологических фондов и др.</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Представляется, что перечисление вышеуказанных мер вне контекста конкретных механизмов их реализации, направленных на достижение стратегических целей в сфере обеспечения экологической безопасности также является скорее декларативной нормой, нежели конструктивным положением, </w:t>
      </w:r>
      <w:r>
        <w:rPr>
          <w:rFonts w:ascii="Times New Roman" w:eastAsia="Times New Roman" w:hAnsi="Times New Roman" w:cs="Times New Roman"/>
          <w:sz w:val="28"/>
          <w:szCs w:val="28"/>
          <w:lang w:eastAsia="ru-RU"/>
        </w:rPr>
        <w:lastRenderedPageBreak/>
        <w:t>действительно направленным на реализацию определенных задач в сфере национального стратегического планирования в данной сфере.</w:t>
      </w:r>
    </w:p>
    <w:p w:rsidR="006A1F1E"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2002 году была принята Экологическая доктрина Российской Федерации (далее – Экологическая доктрина), направленная на </w:t>
      </w:r>
      <w:r w:rsidRPr="00563240">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ение</w:t>
      </w:r>
      <w:r w:rsidRPr="00563240">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ей, направлений, задач</w:t>
      </w:r>
      <w:r w:rsidRPr="00563240">
        <w:rPr>
          <w:rFonts w:ascii="Times New Roman" w:eastAsia="Times New Roman" w:hAnsi="Times New Roman" w:cs="Times New Roman"/>
          <w:sz w:val="28"/>
          <w:szCs w:val="28"/>
          <w:lang w:eastAsia="ru-RU"/>
        </w:rPr>
        <w:t xml:space="preserve"> и принцип</w:t>
      </w:r>
      <w:r>
        <w:rPr>
          <w:rFonts w:ascii="Times New Roman" w:eastAsia="Times New Roman" w:hAnsi="Times New Roman" w:cs="Times New Roman"/>
          <w:sz w:val="28"/>
          <w:szCs w:val="28"/>
          <w:lang w:eastAsia="ru-RU"/>
        </w:rPr>
        <w:t>ов</w:t>
      </w:r>
      <w:r w:rsidRPr="00563240">
        <w:rPr>
          <w:rFonts w:ascii="Times New Roman" w:eastAsia="Times New Roman" w:hAnsi="Times New Roman" w:cs="Times New Roman"/>
          <w:sz w:val="28"/>
          <w:szCs w:val="28"/>
          <w:lang w:eastAsia="ru-RU"/>
        </w:rPr>
        <w:t xml:space="preserve"> проведения в Российской Федерации единой государственной политики в области экологии на долгосрочный период</w:t>
      </w:r>
      <w:r>
        <w:rPr>
          <w:rStyle w:val="a6"/>
          <w:rFonts w:ascii="Times New Roman" w:eastAsia="Times New Roman" w:hAnsi="Times New Roman" w:cs="Times New Roman"/>
          <w:sz w:val="28"/>
          <w:szCs w:val="28"/>
          <w:lang w:eastAsia="ru-RU"/>
        </w:rPr>
        <w:footnoteReference w:id="28"/>
      </w:r>
      <w:r>
        <w:rPr>
          <w:rFonts w:ascii="Times New Roman" w:eastAsia="Times New Roman" w:hAnsi="Times New Roman" w:cs="Times New Roman"/>
          <w:sz w:val="28"/>
          <w:szCs w:val="28"/>
          <w:lang w:eastAsia="ru-RU"/>
        </w:rPr>
        <w:t xml:space="preserve">. </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Экологической доктрины закреплена основная с</w:t>
      </w:r>
      <w:r w:rsidRPr="00254C64">
        <w:rPr>
          <w:rFonts w:ascii="Times New Roman" w:eastAsia="Times New Roman" w:hAnsi="Times New Roman" w:cs="Times New Roman"/>
          <w:sz w:val="28"/>
          <w:szCs w:val="28"/>
          <w:lang w:eastAsia="ru-RU"/>
        </w:rPr>
        <w:t>тратегическ</w:t>
      </w:r>
      <w:r>
        <w:rPr>
          <w:rFonts w:ascii="Times New Roman" w:eastAsia="Times New Roman" w:hAnsi="Times New Roman" w:cs="Times New Roman"/>
          <w:sz w:val="28"/>
          <w:szCs w:val="28"/>
          <w:lang w:eastAsia="ru-RU"/>
        </w:rPr>
        <w:t>ая</w:t>
      </w:r>
      <w:r w:rsidRPr="00254C64">
        <w:rPr>
          <w:rFonts w:ascii="Times New Roman" w:eastAsia="Times New Roman" w:hAnsi="Times New Roman" w:cs="Times New Roman"/>
          <w:sz w:val="28"/>
          <w:szCs w:val="28"/>
          <w:lang w:eastAsia="ru-RU"/>
        </w:rPr>
        <w:t xml:space="preserve"> цель государствен</w:t>
      </w:r>
      <w:r>
        <w:rPr>
          <w:rFonts w:ascii="Times New Roman" w:eastAsia="Times New Roman" w:hAnsi="Times New Roman" w:cs="Times New Roman"/>
          <w:sz w:val="28"/>
          <w:szCs w:val="28"/>
          <w:lang w:eastAsia="ru-RU"/>
        </w:rPr>
        <w:t>ной политики в области экологии</w:t>
      </w:r>
      <w:r w:rsidRPr="00254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54C64">
        <w:rPr>
          <w:rFonts w:ascii="Times New Roman" w:eastAsia="Times New Roman" w:hAnsi="Times New Roman" w:cs="Times New Roman"/>
          <w:sz w:val="28"/>
          <w:szCs w:val="28"/>
          <w:lang w:eastAsia="ru-RU"/>
        </w:rPr>
        <w:t>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w:t>
      </w:r>
      <w:r>
        <w:rPr>
          <w:rFonts w:ascii="Times New Roman" w:eastAsia="Times New Roman" w:hAnsi="Times New Roman" w:cs="Times New Roman"/>
          <w:sz w:val="28"/>
          <w:szCs w:val="28"/>
          <w:lang w:eastAsia="ru-RU"/>
        </w:rPr>
        <w:t>я</w:t>
      </w:r>
      <w:r w:rsidRPr="00254C64">
        <w:rPr>
          <w:rFonts w:ascii="Times New Roman" w:eastAsia="Times New Roman" w:hAnsi="Times New Roman" w:cs="Times New Roman"/>
          <w:sz w:val="28"/>
          <w:szCs w:val="28"/>
          <w:lang w:eastAsia="ru-RU"/>
        </w:rPr>
        <w:t xml:space="preserve"> экологической безопасности страны.</w:t>
      </w:r>
      <w:r>
        <w:rPr>
          <w:rFonts w:ascii="Times New Roman" w:eastAsia="Times New Roman" w:hAnsi="Times New Roman" w:cs="Times New Roman"/>
          <w:sz w:val="28"/>
          <w:szCs w:val="28"/>
          <w:lang w:eastAsia="ru-RU"/>
        </w:rPr>
        <w:t xml:space="preserve"> Также перечислены задачи, принципы и основные направления государственной экологической политики. </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условной декларативности норм, содержащихся в доктрине, </w:t>
      </w:r>
      <w:r w:rsidR="00653B47">
        <w:rPr>
          <w:rFonts w:ascii="Times New Roman" w:eastAsia="Times New Roman" w:hAnsi="Times New Roman" w:cs="Times New Roman"/>
          <w:sz w:val="28"/>
          <w:szCs w:val="28"/>
          <w:lang w:eastAsia="ru-RU"/>
        </w:rPr>
        <w:t>предполагалось</w:t>
      </w:r>
      <w:r>
        <w:rPr>
          <w:rFonts w:ascii="Times New Roman" w:eastAsia="Times New Roman" w:hAnsi="Times New Roman" w:cs="Times New Roman"/>
          <w:sz w:val="28"/>
          <w:szCs w:val="28"/>
          <w:lang w:eastAsia="ru-RU"/>
        </w:rPr>
        <w:t xml:space="preserve">, что ее принятие должно было обеспечить создание </w:t>
      </w:r>
      <w:r w:rsidR="00025BE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дальнейшем эффективной законодательной базы на ее основе. Так, основными задачами в сфере нормативного</w:t>
      </w:r>
      <w:r w:rsidRPr="00207D33">
        <w:rPr>
          <w:rFonts w:ascii="Times New Roman" w:eastAsia="Times New Roman" w:hAnsi="Times New Roman" w:cs="Times New Roman"/>
          <w:sz w:val="28"/>
          <w:szCs w:val="28"/>
          <w:lang w:eastAsia="ru-RU"/>
        </w:rPr>
        <w:t xml:space="preserve"> правов</w:t>
      </w:r>
      <w:r>
        <w:rPr>
          <w:rFonts w:ascii="Times New Roman" w:eastAsia="Times New Roman" w:hAnsi="Times New Roman" w:cs="Times New Roman"/>
          <w:sz w:val="28"/>
          <w:szCs w:val="28"/>
          <w:lang w:eastAsia="ru-RU"/>
        </w:rPr>
        <w:t xml:space="preserve">ого обеспечения и </w:t>
      </w:r>
      <w:proofErr w:type="spellStart"/>
      <w:r>
        <w:rPr>
          <w:rFonts w:ascii="Times New Roman" w:eastAsia="Times New Roman" w:hAnsi="Times New Roman" w:cs="Times New Roman"/>
          <w:sz w:val="28"/>
          <w:szCs w:val="28"/>
          <w:lang w:eastAsia="ru-RU"/>
        </w:rPr>
        <w:t>правоприменения</w:t>
      </w:r>
      <w:proofErr w:type="spellEnd"/>
      <w:r>
        <w:rPr>
          <w:rFonts w:ascii="Times New Roman" w:eastAsia="Times New Roman" w:hAnsi="Times New Roman" w:cs="Times New Roman"/>
          <w:sz w:val="28"/>
          <w:szCs w:val="28"/>
          <w:lang w:eastAsia="ru-RU"/>
        </w:rPr>
        <w:t xml:space="preserve"> </w:t>
      </w:r>
      <w:r w:rsidRPr="00207D33">
        <w:rPr>
          <w:rFonts w:ascii="Times New Roman" w:eastAsia="Times New Roman" w:hAnsi="Times New Roman" w:cs="Times New Roman"/>
          <w:sz w:val="28"/>
          <w:szCs w:val="28"/>
          <w:lang w:eastAsia="ru-RU"/>
        </w:rPr>
        <w:t>являются создание эффективного правового механизма обеспечения сохранения природной среды и экологической безопасности, а также совершенствование правоприменительной практики в целях обеспечения адекватной ответственности за экологические правонарушения и ее неотвратимости.</w:t>
      </w:r>
      <w:r>
        <w:rPr>
          <w:rFonts w:ascii="Times New Roman" w:eastAsia="Times New Roman" w:hAnsi="Times New Roman" w:cs="Times New Roman"/>
          <w:sz w:val="28"/>
          <w:szCs w:val="28"/>
          <w:lang w:eastAsia="ru-RU"/>
        </w:rPr>
        <w:t xml:space="preserve"> Однако «</w:t>
      </w:r>
      <w:r w:rsidRPr="00207D33">
        <w:rPr>
          <w:rFonts w:ascii="Times New Roman" w:eastAsia="Times New Roman" w:hAnsi="Times New Roman" w:cs="Times New Roman"/>
          <w:sz w:val="28"/>
          <w:szCs w:val="28"/>
          <w:lang w:eastAsia="ru-RU"/>
        </w:rPr>
        <w:t>законодательная база для эффективного управления в этой сфере так и не сформирована</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29"/>
      </w:r>
      <w:r w:rsidRPr="00207D33">
        <w:rPr>
          <w:rFonts w:ascii="Times New Roman" w:eastAsia="Times New Roman" w:hAnsi="Times New Roman" w:cs="Times New Roman"/>
          <w:sz w:val="28"/>
          <w:szCs w:val="28"/>
          <w:lang w:eastAsia="ru-RU"/>
        </w:rPr>
        <w:t>.</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Системность в сфере обеспечения экологической безопасности должна придать Стратегия экологической безопасности </w:t>
      </w:r>
      <w:r w:rsidRPr="00207D33">
        <w:rPr>
          <w:rFonts w:ascii="Times New Roman" w:eastAsia="Times New Roman" w:hAnsi="Times New Roman" w:cs="Times New Roman"/>
          <w:sz w:val="28"/>
          <w:szCs w:val="28"/>
          <w:lang w:eastAsia="ru-RU"/>
        </w:rPr>
        <w:t xml:space="preserve">Российской Федерации </w:t>
      </w:r>
      <w:r w:rsidR="00025BEE">
        <w:rPr>
          <w:rFonts w:ascii="Times New Roman" w:eastAsia="Times New Roman" w:hAnsi="Times New Roman" w:cs="Times New Roman"/>
          <w:sz w:val="28"/>
          <w:szCs w:val="28"/>
          <w:lang w:eastAsia="ru-RU"/>
        </w:rPr>
        <w:br/>
      </w:r>
      <w:r w:rsidRPr="00207D33">
        <w:rPr>
          <w:rFonts w:ascii="Times New Roman" w:eastAsia="Times New Roman" w:hAnsi="Times New Roman" w:cs="Times New Roman"/>
          <w:sz w:val="28"/>
          <w:szCs w:val="28"/>
          <w:lang w:eastAsia="ru-RU"/>
        </w:rPr>
        <w:lastRenderedPageBreak/>
        <w:t>на период до 2025 года</w:t>
      </w:r>
      <w:r>
        <w:rPr>
          <w:rFonts w:ascii="Times New Roman" w:eastAsia="Times New Roman" w:hAnsi="Times New Roman" w:cs="Times New Roman"/>
          <w:sz w:val="28"/>
          <w:szCs w:val="28"/>
          <w:lang w:eastAsia="ru-RU"/>
        </w:rPr>
        <w:t>, утвержденная у</w:t>
      </w:r>
      <w:r w:rsidRPr="00207D33">
        <w:rPr>
          <w:rFonts w:ascii="Times New Roman" w:eastAsia="Times New Roman" w:hAnsi="Times New Roman" w:cs="Times New Roman"/>
          <w:sz w:val="28"/>
          <w:szCs w:val="28"/>
          <w:lang w:eastAsia="ru-RU"/>
        </w:rPr>
        <w:t>каз</w:t>
      </w:r>
      <w:r>
        <w:rPr>
          <w:rFonts w:ascii="Times New Roman" w:eastAsia="Times New Roman" w:hAnsi="Times New Roman" w:cs="Times New Roman"/>
          <w:sz w:val="28"/>
          <w:szCs w:val="28"/>
          <w:lang w:eastAsia="ru-RU"/>
        </w:rPr>
        <w:t>ом</w:t>
      </w:r>
      <w:r w:rsidRPr="00207D33">
        <w:rPr>
          <w:rFonts w:ascii="Times New Roman" w:eastAsia="Times New Roman" w:hAnsi="Times New Roman" w:cs="Times New Roman"/>
          <w:sz w:val="28"/>
          <w:szCs w:val="28"/>
          <w:lang w:eastAsia="ru-RU"/>
        </w:rPr>
        <w:t xml:space="preserve"> Президента </w:t>
      </w:r>
      <w:r w:rsidR="00321947" w:rsidRPr="0015158F">
        <w:rPr>
          <w:rFonts w:ascii="Times New Roman" w:hAnsi="Times New Roman" w:cs="Times New Roman"/>
          <w:sz w:val="28"/>
          <w:szCs w:val="28"/>
        </w:rPr>
        <w:t>Российской Федерации</w:t>
      </w:r>
      <w:r w:rsidR="00321947" w:rsidRPr="00207D33">
        <w:rPr>
          <w:rFonts w:ascii="Times New Roman" w:eastAsia="Times New Roman" w:hAnsi="Times New Roman" w:cs="Times New Roman"/>
          <w:sz w:val="28"/>
          <w:szCs w:val="28"/>
          <w:lang w:eastAsia="ru-RU"/>
        </w:rPr>
        <w:t xml:space="preserve"> </w:t>
      </w:r>
      <w:r w:rsidR="00321947">
        <w:rPr>
          <w:rFonts w:ascii="Times New Roman" w:eastAsia="Times New Roman" w:hAnsi="Times New Roman" w:cs="Times New Roman"/>
          <w:sz w:val="28"/>
          <w:szCs w:val="28"/>
          <w:lang w:eastAsia="ru-RU"/>
        </w:rPr>
        <w:br/>
      </w:r>
      <w:r w:rsidRPr="00207D33">
        <w:rPr>
          <w:rFonts w:ascii="Times New Roman" w:eastAsia="Times New Roman" w:hAnsi="Times New Roman" w:cs="Times New Roman"/>
          <w:sz w:val="28"/>
          <w:szCs w:val="28"/>
          <w:lang w:eastAsia="ru-RU"/>
        </w:rPr>
        <w:t xml:space="preserve">от 19.04.2017 </w:t>
      </w:r>
      <w:r>
        <w:rPr>
          <w:rFonts w:ascii="Times New Roman" w:eastAsia="Times New Roman" w:hAnsi="Times New Roman" w:cs="Times New Roman"/>
          <w:sz w:val="28"/>
          <w:szCs w:val="28"/>
          <w:lang w:eastAsia="ru-RU"/>
        </w:rPr>
        <w:t>№</w:t>
      </w:r>
      <w:r w:rsidRPr="00207D33">
        <w:rPr>
          <w:rFonts w:ascii="Times New Roman" w:eastAsia="Times New Roman" w:hAnsi="Times New Roman" w:cs="Times New Roman"/>
          <w:sz w:val="28"/>
          <w:szCs w:val="28"/>
          <w:lang w:eastAsia="ru-RU"/>
        </w:rPr>
        <w:t xml:space="preserve"> 17</w:t>
      </w:r>
      <w:r w:rsidR="00663FF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(далее - Стратегия экологической безопасности).</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 1 Стратегия экологической безопасности</w:t>
      </w:r>
      <w:r w:rsidRPr="00207D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Pr="00207D33">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ом</w:t>
      </w:r>
      <w:r w:rsidRPr="00207D33">
        <w:rPr>
          <w:rFonts w:ascii="Times New Roman" w:eastAsia="Times New Roman" w:hAnsi="Times New Roman" w:cs="Times New Roman"/>
          <w:sz w:val="28"/>
          <w:szCs w:val="28"/>
          <w:lang w:eastAsia="ru-RU"/>
        </w:rPr>
        <w:t xml:space="preserve"> стратегического планирования в сфере обеспечения национальной безопасности Российской Федерации, определяющи</w:t>
      </w:r>
      <w:r>
        <w:rPr>
          <w:rFonts w:ascii="Times New Roman" w:eastAsia="Times New Roman" w:hAnsi="Times New Roman" w:cs="Times New Roman"/>
          <w:sz w:val="28"/>
          <w:szCs w:val="28"/>
          <w:lang w:eastAsia="ru-RU"/>
        </w:rPr>
        <w:t>м</w:t>
      </w:r>
      <w:r w:rsidRPr="00207D33">
        <w:rPr>
          <w:rFonts w:ascii="Times New Roman" w:eastAsia="Times New Roman" w:hAnsi="Times New Roman" w:cs="Times New Roman"/>
          <w:sz w:val="28"/>
          <w:szCs w:val="28"/>
          <w:lang w:eastAsia="ru-RU"/>
        </w:rPr>
        <w:t xml:space="preserve"> основные вызовы и угрозы экологической безопасности, цели, задачи и механизмы реализации государственной политики в сфере обеспечения экологической безопасности.</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отметить грамотную структуру Стратегии экологической безопасности. Так,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24-25 Стратегии экологической безопасности установлены цели </w:t>
      </w:r>
      <w:r w:rsidRPr="001B0C8E">
        <w:rPr>
          <w:rFonts w:ascii="Times New Roman" w:eastAsia="Times New Roman" w:hAnsi="Times New Roman" w:cs="Times New Roman"/>
          <w:sz w:val="28"/>
          <w:szCs w:val="28"/>
          <w:lang w:eastAsia="ru-RU"/>
        </w:rPr>
        <w:t>государственной политики в сфере обеспечения экологической безопасности</w:t>
      </w:r>
      <w:r>
        <w:rPr>
          <w:rFonts w:ascii="Times New Roman" w:eastAsia="Times New Roman" w:hAnsi="Times New Roman" w:cs="Times New Roman"/>
          <w:sz w:val="28"/>
          <w:szCs w:val="28"/>
          <w:lang w:eastAsia="ru-RU"/>
        </w:rPr>
        <w:t xml:space="preserve"> - </w:t>
      </w:r>
      <w:r w:rsidRPr="001B0C8E">
        <w:rPr>
          <w:rFonts w:ascii="Times New Roman" w:eastAsia="Times New Roman" w:hAnsi="Times New Roman" w:cs="Times New Roman"/>
          <w:sz w:val="28"/>
          <w:szCs w:val="28"/>
          <w:lang w:eastAsia="ru-RU"/>
        </w:rPr>
        <w:t xml:space="preserve">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w:t>
      </w:r>
      <w:r w:rsidR="00025BEE">
        <w:rPr>
          <w:rFonts w:ascii="Times New Roman" w:eastAsia="Times New Roman" w:hAnsi="Times New Roman" w:cs="Times New Roman"/>
          <w:sz w:val="28"/>
          <w:szCs w:val="28"/>
          <w:lang w:eastAsia="ru-RU"/>
        </w:rPr>
        <w:br/>
      </w:r>
      <w:r w:rsidRPr="001B0C8E">
        <w:rPr>
          <w:rFonts w:ascii="Times New Roman" w:eastAsia="Times New Roman" w:hAnsi="Times New Roman" w:cs="Times New Roman"/>
          <w:sz w:val="28"/>
          <w:szCs w:val="28"/>
          <w:lang w:eastAsia="ru-RU"/>
        </w:rPr>
        <w:t>в условиях возрастающей экономической активности и глобальных изменений климата</w:t>
      </w:r>
      <w:r>
        <w:rPr>
          <w:rFonts w:ascii="Times New Roman" w:eastAsia="Times New Roman" w:hAnsi="Times New Roman" w:cs="Times New Roman"/>
          <w:sz w:val="28"/>
          <w:szCs w:val="28"/>
          <w:lang w:eastAsia="ru-RU"/>
        </w:rPr>
        <w:t xml:space="preserve">; задачи, постановка и разрешение которых служат для достижения вышеперечисленных целей.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26-27 Стратегии экологической безопасности установлены </w:t>
      </w:r>
      <w:r w:rsidRPr="00DA584C">
        <w:rPr>
          <w:rFonts w:ascii="Times New Roman" w:eastAsia="Times New Roman" w:hAnsi="Times New Roman" w:cs="Times New Roman"/>
          <w:sz w:val="28"/>
          <w:szCs w:val="28"/>
          <w:lang w:eastAsia="ru-RU"/>
        </w:rPr>
        <w:t>приоритетны</w:t>
      </w:r>
      <w:r>
        <w:rPr>
          <w:rFonts w:ascii="Times New Roman" w:eastAsia="Times New Roman" w:hAnsi="Times New Roman" w:cs="Times New Roman"/>
          <w:sz w:val="28"/>
          <w:szCs w:val="28"/>
          <w:lang w:eastAsia="ru-RU"/>
        </w:rPr>
        <w:t>е</w:t>
      </w:r>
      <w:r w:rsidRPr="00DA584C">
        <w:rPr>
          <w:rFonts w:ascii="Times New Roman" w:eastAsia="Times New Roman" w:hAnsi="Times New Roman" w:cs="Times New Roman"/>
          <w:sz w:val="28"/>
          <w:szCs w:val="28"/>
          <w:lang w:eastAsia="ru-RU"/>
        </w:rPr>
        <w:t xml:space="preserve"> направления</w:t>
      </w:r>
      <w:r>
        <w:rPr>
          <w:rFonts w:ascii="Times New Roman" w:eastAsia="Times New Roman" w:hAnsi="Times New Roman" w:cs="Times New Roman"/>
          <w:sz w:val="28"/>
          <w:szCs w:val="28"/>
          <w:lang w:eastAsia="ru-RU"/>
        </w:rPr>
        <w:t xml:space="preserve">, по которым </w:t>
      </w:r>
      <w:r w:rsidRPr="00DA584C">
        <w:rPr>
          <w:rFonts w:ascii="Times New Roman" w:eastAsia="Times New Roman" w:hAnsi="Times New Roman" w:cs="Times New Roman"/>
          <w:sz w:val="28"/>
          <w:szCs w:val="28"/>
          <w:lang w:eastAsia="ru-RU"/>
        </w:rPr>
        <w:t xml:space="preserve">должно осуществляться </w:t>
      </w:r>
      <w:r>
        <w:rPr>
          <w:rFonts w:ascii="Times New Roman" w:eastAsia="Times New Roman" w:hAnsi="Times New Roman" w:cs="Times New Roman"/>
          <w:sz w:val="28"/>
          <w:szCs w:val="28"/>
          <w:lang w:eastAsia="ru-RU"/>
        </w:rPr>
        <w:t>р</w:t>
      </w:r>
      <w:r w:rsidRPr="00DA584C">
        <w:rPr>
          <w:rFonts w:ascii="Times New Roman" w:eastAsia="Times New Roman" w:hAnsi="Times New Roman" w:cs="Times New Roman"/>
          <w:sz w:val="28"/>
          <w:szCs w:val="28"/>
          <w:lang w:eastAsia="ru-RU"/>
        </w:rPr>
        <w:t>ешение основных задач в области обеспечения экологической безопасности</w:t>
      </w:r>
      <w:r>
        <w:rPr>
          <w:rFonts w:ascii="Times New Roman" w:eastAsia="Times New Roman" w:hAnsi="Times New Roman" w:cs="Times New Roman"/>
          <w:sz w:val="28"/>
          <w:szCs w:val="28"/>
          <w:lang w:eastAsia="ru-RU"/>
        </w:rPr>
        <w:t>, закрепленных в п. 25 Стратегии экологической безопасности; о</w:t>
      </w:r>
      <w:r w:rsidRPr="00DA584C">
        <w:rPr>
          <w:rFonts w:ascii="Times New Roman" w:eastAsia="Times New Roman" w:hAnsi="Times New Roman" w:cs="Times New Roman"/>
          <w:sz w:val="28"/>
          <w:szCs w:val="28"/>
          <w:lang w:eastAsia="ru-RU"/>
        </w:rPr>
        <w:t>сновны</w:t>
      </w:r>
      <w:r>
        <w:rPr>
          <w:rFonts w:ascii="Times New Roman" w:eastAsia="Times New Roman" w:hAnsi="Times New Roman" w:cs="Times New Roman"/>
          <w:sz w:val="28"/>
          <w:szCs w:val="28"/>
          <w:lang w:eastAsia="ru-RU"/>
        </w:rPr>
        <w:t>е</w:t>
      </w:r>
      <w:r w:rsidRPr="00DA584C">
        <w:rPr>
          <w:rFonts w:ascii="Times New Roman" w:eastAsia="Times New Roman" w:hAnsi="Times New Roman" w:cs="Times New Roman"/>
          <w:sz w:val="28"/>
          <w:szCs w:val="28"/>
          <w:lang w:eastAsia="ru-RU"/>
        </w:rPr>
        <w:t xml:space="preserve"> механизм</w:t>
      </w:r>
      <w:r>
        <w:rPr>
          <w:rFonts w:ascii="Times New Roman" w:eastAsia="Times New Roman" w:hAnsi="Times New Roman" w:cs="Times New Roman"/>
          <w:sz w:val="28"/>
          <w:szCs w:val="28"/>
          <w:lang w:eastAsia="ru-RU"/>
        </w:rPr>
        <w:t>ы</w:t>
      </w:r>
      <w:r w:rsidRPr="00DA584C">
        <w:rPr>
          <w:rFonts w:ascii="Times New Roman" w:eastAsia="Times New Roman" w:hAnsi="Times New Roman" w:cs="Times New Roman"/>
          <w:sz w:val="28"/>
          <w:szCs w:val="28"/>
          <w:lang w:eastAsia="ru-RU"/>
        </w:rPr>
        <w:t xml:space="preserve"> реализации государственной политики в сфере обеспечения экологической безопасности</w:t>
      </w:r>
      <w:r>
        <w:rPr>
          <w:rFonts w:ascii="Times New Roman" w:eastAsia="Times New Roman" w:hAnsi="Times New Roman" w:cs="Times New Roman"/>
          <w:sz w:val="28"/>
          <w:szCs w:val="28"/>
          <w:lang w:eastAsia="ru-RU"/>
        </w:rPr>
        <w:t xml:space="preserve">. </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Разработчиками Стратегии экологической безопасности отмечено, что в ней содержится </w:t>
      </w:r>
      <w:r w:rsidRPr="00DA584C">
        <w:rPr>
          <w:rFonts w:ascii="Times New Roman" w:eastAsia="Times New Roman" w:hAnsi="Times New Roman" w:cs="Times New Roman"/>
          <w:sz w:val="28"/>
          <w:szCs w:val="28"/>
          <w:lang w:eastAsia="ru-RU"/>
        </w:rPr>
        <w:t xml:space="preserve">системный анализ состояния экологической безопасности Российской Федерации, тенденции ее изменения с выделением внешних </w:t>
      </w:r>
      <w:r w:rsidR="00025BEE">
        <w:rPr>
          <w:rFonts w:ascii="Times New Roman" w:eastAsia="Times New Roman" w:hAnsi="Times New Roman" w:cs="Times New Roman"/>
          <w:sz w:val="28"/>
          <w:szCs w:val="28"/>
          <w:lang w:eastAsia="ru-RU"/>
        </w:rPr>
        <w:br/>
      </w:r>
      <w:r w:rsidRPr="00DA584C">
        <w:rPr>
          <w:rFonts w:ascii="Times New Roman" w:eastAsia="Times New Roman" w:hAnsi="Times New Roman" w:cs="Times New Roman"/>
          <w:sz w:val="28"/>
          <w:szCs w:val="28"/>
          <w:lang w:eastAsia="ru-RU"/>
        </w:rPr>
        <w:t>и внутренних (потенциальных и реальных) угроз</w:t>
      </w:r>
      <w:r>
        <w:rPr>
          <w:rFonts w:ascii="Times New Roman" w:eastAsia="Times New Roman" w:hAnsi="Times New Roman" w:cs="Times New Roman"/>
          <w:sz w:val="28"/>
          <w:szCs w:val="28"/>
          <w:lang w:eastAsia="ru-RU"/>
        </w:rPr>
        <w:t xml:space="preserve">; </w:t>
      </w:r>
      <w:r w:rsidRPr="00DA584C">
        <w:rPr>
          <w:rFonts w:ascii="Times New Roman" w:eastAsia="Times New Roman" w:hAnsi="Times New Roman" w:cs="Times New Roman"/>
          <w:sz w:val="28"/>
          <w:szCs w:val="28"/>
          <w:lang w:eastAsia="ru-RU"/>
        </w:rPr>
        <w:t xml:space="preserve">указаны цели, приоритеты </w:t>
      </w:r>
      <w:r w:rsidR="00025BEE">
        <w:rPr>
          <w:rFonts w:ascii="Times New Roman" w:eastAsia="Times New Roman" w:hAnsi="Times New Roman" w:cs="Times New Roman"/>
          <w:sz w:val="28"/>
          <w:szCs w:val="28"/>
          <w:lang w:eastAsia="ru-RU"/>
        </w:rPr>
        <w:br/>
      </w:r>
      <w:r w:rsidRPr="00DA584C">
        <w:rPr>
          <w:rFonts w:ascii="Times New Roman" w:eastAsia="Times New Roman" w:hAnsi="Times New Roman" w:cs="Times New Roman"/>
          <w:sz w:val="28"/>
          <w:szCs w:val="28"/>
          <w:lang w:eastAsia="ru-RU"/>
        </w:rPr>
        <w:t xml:space="preserve">и задачи обеспечения экологической безопасности, способы их эффективного достижения на период планирования до 2025 г., выделены показатели </w:t>
      </w:r>
      <w:r w:rsidR="00025BEE">
        <w:rPr>
          <w:rFonts w:ascii="Times New Roman" w:eastAsia="Times New Roman" w:hAnsi="Times New Roman" w:cs="Times New Roman"/>
          <w:sz w:val="28"/>
          <w:szCs w:val="28"/>
          <w:lang w:eastAsia="ru-RU"/>
        </w:rPr>
        <w:br/>
      </w:r>
      <w:r w:rsidRPr="00DA584C">
        <w:rPr>
          <w:rFonts w:ascii="Times New Roman" w:eastAsia="Times New Roman" w:hAnsi="Times New Roman" w:cs="Times New Roman"/>
          <w:sz w:val="28"/>
          <w:szCs w:val="28"/>
          <w:lang w:eastAsia="ru-RU"/>
        </w:rPr>
        <w:t>и определены планируемые результаты.</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Принятые документы стратегического планирования можно свести </w:t>
      </w:r>
      <w:r w:rsidR="006A1F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к реализации принципа устойчивого развития. </w:t>
      </w:r>
    </w:p>
    <w:p w:rsidR="00871516" w:rsidRDefault="00A047B0"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отметить н</w:t>
      </w:r>
      <w:r w:rsidR="00871516" w:rsidRPr="00C35E62">
        <w:rPr>
          <w:rFonts w:ascii="Times New Roman" w:eastAsia="Times New Roman" w:hAnsi="Times New Roman" w:cs="Times New Roman"/>
          <w:sz w:val="28"/>
          <w:szCs w:val="28"/>
          <w:lang w:eastAsia="ru-RU"/>
        </w:rPr>
        <w:t xml:space="preserve">еобходимость перехода от декларативного провозглашения концепции и принципов устойчивого развития к разработке </w:t>
      </w:r>
      <w:r w:rsidR="00025BEE">
        <w:rPr>
          <w:rFonts w:ascii="Times New Roman" w:eastAsia="Times New Roman" w:hAnsi="Times New Roman" w:cs="Times New Roman"/>
          <w:sz w:val="28"/>
          <w:szCs w:val="28"/>
          <w:lang w:eastAsia="ru-RU"/>
        </w:rPr>
        <w:br/>
      </w:r>
      <w:r w:rsidR="00871516" w:rsidRPr="00C35E62">
        <w:rPr>
          <w:rFonts w:ascii="Times New Roman" w:eastAsia="Times New Roman" w:hAnsi="Times New Roman" w:cs="Times New Roman"/>
          <w:sz w:val="28"/>
          <w:szCs w:val="28"/>
          <w:lang w:eastAsia="ru-RU"/>
        </w:rPr>
        <w:t>и правовому закреплению государственной стратегии устойчивого развития, содержащей механизмы ее реализации, а также совершенствования экологического и другого законодательства на основе системного комплексного подхода</w:t>
      </w:r>
      <w:r w:rsidR="00871516">
        <w:rPr>
          <w:rFonts w:ascii="Times New Roman" w:eastAsia="Times New Roman" w:hAnsi="Times New Roman" w:cs="Times New Roman"/>
          <w:sz w:val="28"/>
          <w:szCs w:val="28"/>
          <w:lang w:eastAsia="ru-RU"/>
        </w:rPr>
        <w:t>.</w:t>
      </w:r>
    </w:p>
    <w:p w:rsidR="00871516" w:rsidRPr="005F42AB"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контексте реализации принципа устойчивого развития как основы экологического благосостояния </w:t>
      </w:r>
      <w:r w:rsidRPr="005F42AB">
        <w:rPr>
          <w:rFonts w:ascii="Times New Roman" w:eastAsia="Times New Roman" w:hAnsi="Times New Roman" w:cs="Times New Roman"/>
          <w:sz w:val="28"/>
          <w:szCs w:val="28"/>
          <w:lang w:eastAsia="ru-RU"/>
        </w:rPr>
        <w:t xml:space="preserve">заслуживает внимания высказанное </w:t>
      </w:r>
      <w:r w:rsidR="006A1F1E">
        <w:rPr>
          <w:rFonts w:ascii="Times New Roman" w:eastAsia="Times New Roman" w:hAnsi="Times New Roman" w:cs="Times New Roman"/>
          <w:sz w:val="28"/>
          <w:szCs w:val="28"/>
          <w:lang w:eastAsia="ru-RU"/>
        </w:rPr>
        <w:br/>
      </w:r>
      <w:r w:rsidRPr="005F42AB">
        <w:rPr>
          <w:rFonts w:ascii="Times New Roman" w:eastAsia="Times New Roman" w:hAnsi="Times New Roman" w:cs="Times New Roman"/>
          <w:sz w:val="28"/>
          <w:szCs w:val="28"/>
          <w:lang w:eastAsia="ru-RU"/>
        </w:rPr>
        <w:t xml:space="preserve">в юридической литературе мнение об </w:t>
      </w:r>
      <w:proofErr w:type="spellStart"/>
      <w:r w:rsidRPr="005F42AB">
        <w:rPr>
          <w:rFonts w:ascii="Times New Roman" w:eastAsia="Times New Roman" w:hAnsi="Times New Roman" w:cs="Times New Roman"/>
          <w:sz w:val="28"/>
          <w:szCs w:val="28"/>
          <w:lang w:eastAsia="ru-RU"/>
        </w:rPr>
        <w:t>экологизации</w:t>
      </w:r>
      <w:proofErr w:type="spellEnd"/>
      <w:r w:rsidRPr="005F42AB">
        <w:rPr>
          <w:rFonts w:ascii="Times New Roman" w:eastAsia="Times New Roman" w:hAnsi="Times New Roman" w:cs="Times New Roman"/>
          <w:sz w:val="28"/>
          <w:szCs w:val="28"/>
          <w:lang w:eastAsia="ru-RU"/>
        </w:rPr>
        <w:t xml:space="preserve"> норм других отраслей права</w:t>
      </w:r>
      <w:r>
        <w:rPr>
          <w:rFonts w:ascii="Times New Roman" w:eastAsia="Times New Roman" w:hAnsi="Times New Roman" w:cs="Times New Roman"/>
          <w:sz w:val="28"/>
          <w:szCs w:val="28"/>
          <w:lang w:eastAsia="ru-RU"/>
        </w:rPr>
        <w:t>. Учеными отмечается, что «п</w:t>
      </w:r>
      <w:r w:rsidRPr="005F42AB">
        <w:rPr>
          <w:rFonts w:ascii="Times New Roman" w:eastAsia="Times New Roman" w:hAnsi="Times New Roman" w:cs="Times New Roman"/>
          <w:sz w:val="28"/>
          <w:szCs w:val="28"/>
          <w:lang w:eastAsia="ru-RU"/>
        </w:rPr>
        <w:t xml:space="preserve">режде всего следует преодолеть фактически установившееся в юриспруденции представление о том, что все отношения, связанные с окружающей средой, относятся к сфере только экологического права, ведь Концепция устойчивого развития, не отрывая окружающую среду </w:t>
      </w:r>
      <w:r w:rsidR="00025BEE">
        <w:rPr>
          <w:rFonts w:ascii="Times New Roman" w:eastAsia="Times New Roman" w:hAnsi="Times New Roman" w:cs="Times New Roman"/>
          <w:sz w:val="28"/>
          <w:szCs w:val="28"/>
          <w:lang w:eastAsia="ru-RU"/>
        </w:rPr>
        <w:br/>
      </w:r>
      <w:r w:rsidRPr="005F42AB">
        <w:rPr>
          <w:rFonts w:ascii="Times New Roman" w:eastAsia="Times New Roman" w:hAnsi="Times New Roman" w:cs="Times New Roman"/>
          <w:sz w:val="28"/>
          <w:szCs w:val="28"/>
          <w:lang w:eastAsia="ru-RU"/>
        </w:rPr>
        <w:t xml:space="preserve">от развития человечества, затрагивает все сферы общественной жизни человека: экономические, политические, социальные, культурные и </w:t>
      </w:r>
      <w:proofErr w:type="spellStart"/>
      <w:r w:rsidRPr="005F42AB">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30"/>
      </w:r>
      <w:r w:rsidRPr="005F42AB">
        <w:rPr>
          <w:rFonts w:ascii="Times New Roman" w:eastAsia="Times New Roman" w:hAnsi="Times New Roman" w:cs="Times New Roman"/>
          <w:sz w:val="28"/>
          <w:szCs w:val="28"/>
          <w:lang w:eastAsia="ru-RU"/>
        </w:rPr>
        <w:t>.</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Высказываются предложения</w:t>
      </w:r>
      <w:r w:rsidRPr="005F42AB">
        <w:rPr>
          <w:rFonts w:ascii="Times New Roman" w:eastAsia="Times New Roman" w:hAnsi="Times New Roman" w:cs="Times New Roman"/>
          <w:sz w:val="28"/>
          <w:szCs w:val="28"/>
          <w:lang w:eastAsia="ru-RU"/>
        </w:rPr>
        <w:t xml:space="preserve"> о необходимости разработки проекта базового Федерального </w:t>
      </w:r>
      <w:r>
        <w:rPr>
          <w:rFonts w:ascii="Times New Roman" w:eastAsia="Times New Roman" w:hAnsi="Times New Roman" w:cs="Times New Roman"/>
          <w:sz w:val="28"/>
          <w:szCs w:val="28"/>
          <w:lang w:eastAsia="ru-RU"/>
        </w:rPr>
        <w:t>закона «</w:t>
      </w:r>
      <w:r w:rsidRPr="005F42AB">
        <w:rPr>
          <w:rFonts w:ascii="Times New Roman" w:eastAsia="Times New Roman" w:hAnsi="Times New Roman" w:cs="Times New Roman"/>
          <w:sz w:val="28"/>
          <w:szCs w:val="28"/>
          <w:lang w:eastAsia="ru-RU"/>
        </w:rPr>
        <w:t>О государственной политике по обеспечению перехода Российской Ф</w:t>
      </w:r>
      <w:r>
        <w:rPr>
          <w:rFonts w:ascii="Times New Roman" w:eastAsia="Times New Roman" w:hAnsi="Times New Roman" w:cs="Times New Roman"/>
          <w:sz w:val="28"/>
          <w:szCs w:val="28"/>
          <w:lang w:eastAsia="ru-RU"/>
        </w:rPr>
        <w:t>едерации к устойчивому развитию»</w:t>
      </w:r>
      <w:r>
        <w:rPr>
          <w:rStyle w:val="a6"/>
          <w:rFonts w:ascii="Times New Roman" w:eastAsia="Times New Roman" w:hAnsi="Times New Roman" w:cs="Times New Roman"/>
          <w:sz w:val="28"/>
          <w:szCs w:val="28"/>
          <w:lang w:eastAsia="ru-RU"/>
        </w:rPr>
        <w:footnoteReference w:id="31"/>
      </w:r>
      <w:r w:rsidRPr="005F42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Представляется, однако, что данное предложение не позволит уйти от декларативного характера норм, преобладающих в сфере экологического права. </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сама специфика принципа устойчивого развития предполагает наличие декларативных провозглашений, и закрепление на законодательном уровне механизмов реализации данного принципа вряд ли снимет вопрос </w:t>
      </w:r>
      <w:r w:rsidR="00025BE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 формальном характере таких нормативных закреплений.</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lastRenderedPageBreak/>
        <w:t>Обратимся</w:t>
      </w:r>
      <w:r w:rsidR="00A047B0">
        <w:rPr>
          <w:rFonts w:ascii="Times New Roman" w:eastAsia="Times New Roman" w:hAnsi="Times New Roman" w:cs="Times New Roman"/>
          <w:sz w:val="28"/>
          <w:szCs w:val="28"/>
          <w:lang w:eastAsia="ru-RU"/>
        </w:rPr>
        <w:t xml:space="preserve"> также к</w:t>
      </w:r>
      <w:r w:rsidRPr="004E7A57">
        <w:rPr>
          <w:rFonts w:ascii="Times New Roman" w:eastAsia="Times New Roman" w:hAnsi="Times New Roman" w:cs="Times New Roman"/>
          <w:sz w:val="28"/>
          <w:szCs w:val="28"/>
          <w:lang w:eastAsia="ru-RU"/>
        </w:rPr>
        <w:t xml:space="preserve"> Концепции долгосрочного экономического развития на период до 2020 г.</w:t>
      </w:r>
      <w:r w:rsidR="00FA3889">
        <w:rPr>
          <w:rStyle w:val="a6"/>
          <w:rFonts w:ascii="Times New Roman" w:eastAsia="Times New Roman" w:hAnsi="Times New Roman" w:cs="Times New Roman"/>
          <w:sz w:val="28"/>
          <w:szCs w:val="28"/>
          <w:lang w:eastAsia="ru-RU"/>
        </w:rPr>
        <w:footnoteReference w:id="32"/>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 xml:space="preserve">Основной целью в сфере природопользования для России, говорится </w:t>
      </w:r>
      <w:r w:rsidR="006A1F1E">
        <w:rPr>
          <w:rFonts w:ascii="Times New Roman" w:eastAsia="Times New Roman" w:hAnsi="Times New Roman" w:cs="Times New Roman"/>
          <w:sz w:val="28"/>
          <w:szCs w:val="28"/>
          <w:lang w:eastAsia="ru-RU"/>
        </w:rPr>
        <w:br/>
      </w:r>
      <w:r w:rsidRPr="004E7A57">
        <w:rPr>
          <w:rFonts w:ascii="Times New Roman" w:eastAsia="Times New Roman" w:hAnsi="Times New Roman" w:cs="Times New Roman"/>
          <w:sz w:val="28"/>
          <w:szCs w:val="28"/>
          <w:lang w:eastAsia="ru-RU"/>
        </w:rPr>
        <w:t>в Концепции,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В долгосрочной перспективе, сказано в Концепции, развитие минерально-сырьевой базы столкнется со следующими основными вызовами:</w:t>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 xml:space="preserve">- многие месторождения стратегически важных полезных ископаемых вступили в стадию </w:t>
      </w:r>
      <w:proofErr w:type="gramStart"/>
      <w:r w:rsidRPr="004E7A57">
        <w:rPr>
          <w:rFonts w:ascii="Times New Roman" w:eastAsia="Times New Roman" w:hAnsi="Times New Roman" w:cs="Times New Roman"/>
          <w:sz w:val="28"/>
          <w:szCs w:val="28"/>
          <w:lang w:eastAsia="ru-RU"/>
        </w:rPr>
        <w:t>падающей добычи</w:t>
      </w:r>
      <w:proofErr w:type="gramEnd"/>
      <w:r w:rsidRPr="004E7A57">
        <w:rPr>
          <w:rFonts w:ascii="Times New Roman" w:eastAsia="Times New Roman" w:hAnsi="Times New Roman" w:cs="Times New Roman"/>
          <w:sz w:val="28"/>
          <w:szCs w:val="28"/>
          <w:lang w:eastAsia="ru-RU"/>
        </w:rPr>
        <w:t xml:space="preserve"> и добыча ряда полезных ископаемых не компенсируется приростом запасов;</w:t>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 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Выделяются следующие приоритетные направления развития минерально-сырьевой базы: 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w:t>
      </w:r>
    </w:p>
    <w:p w:rsidR="00871516" w:rsidRPr="004E7A57"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t xml:space="preserve">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w:t>
      </w:r>
      <w:r w:rsidR="00E66DFC">
        <w:rPr>
          <w:rFonts w:ascii="Times New Roman" w:eastAsia="Times New Roman" w:hAnsi="Times New Roman" w:cs="Times New Roman"/>
          <w:sz w:val="28"/>
          <w:szCs w:val="28"/>
          <w:lang w:eastAsia="ru-RU"/>
        </w:rPr>
        <w:br/>
      </w:r>
      <w:r w:rsidRPr="004E7A57">
        <w:rPr>
          <w:rFonts w:ascii="Times New Roman" w:eastAsia="Times New Roman" w:hAnsi="Times New Roman" w:cs="Times New Roman"/>
          <w:sz w:val="28"/>
          <w:szCs w:val="28"/>
          <w:lang w:eastAsia="ru-RU"/>
        </w:rPr>
        <w:t>в Сибирском и Дальневосточном федеральных округах, в частности Эльгинского угольного месторождения.</w:t>
      </w:r>
    </w:p>
    <w:p w:rsidR="00871516" w:rsidRDefault="00871516" w:rsidP="00871516">
      <w:pPr>
        <w:spacing w:after="0" w:line="360" w:lineRule="auto"/>
        <w:ind w:firstLine="540"/>
        <w:jc w:val="both"/>
        <w:rPr>
          <w:rFonts w:ascii="Times New Roman" w:eastAsia="Times New Roman" w:hAnsi="Times New Roman" w:cs="Times New Roman"/>
          <w:sz w:val="28"/>
          <w:szCs w:val="28"/>
          <w:lang w:eastAsia="ru-RU"/>
        </w:rPr>
      </w:pPr>
      <w:r w:rsidRPr="004E7A57">
        <w:rPr>
          <w:rFonts w:ascii="Times New Roman" w:eastAsia="Times New Roman" w:hAnsi="Times New Roman" w:cs="Times New Roman"/>
          <w:sz w:val="28"/>
          <w:szCs w:val="28"/>
          <w:lang w:eastAsia="ru-RU"/>
        </w:rPr>
        <w:lastRenderedPageBreak/>
        <w:t xml:space="preserve">Достижение целевых показателей по развитию минерально-сырьевой базы требует значительного усиления мотиваций </w:t>
      </w:r>
      <w:proofErr w:type="spellStart"/>
      <w:r w:rsidRPr="004E7A57">
        <w:rPr>
          <w:rFonts w:ascii="Times New Roman" w:eastAsia="Times New Roman" w:hAnsi="Times New Roman" w:cs="Times New Roman"/>
          <w:sz w:val="28"/>
          <w:szCs w:val="28"/>
          <w:lang w:eastAsia="ru-RU"/>
        </w:rPr>
        <w:t>недропользователей</w:t>
      </w:r>
      <w:proofErr w:type="spellEnd"/>
      <w:r w:rsidRPr="004E7A57">
        <w:rPr>
          <w:rFonts w:ascii="Times New Roman" w:eastAsia="Times New Roman" w:hAnsi="Times New Roman" w:cs="Times New Roman"/>
          <w:sz w:val="28"/>
          <w:szCs w:val="28"/>
          <w:lang w:eastAsia="ru-RU"/>
        </w:rPr>
        <w:t xml:space="preserve"> </w:t>
      </w:r>
      <w:r w:rsidR="00025BEE">
        <w:rPr>
          <w:rFonts w:ascii="Times New Roman" w:eastAsia="Times New Roman" w:hAnsi="Times New Roman" w:cs="Times New Roman"/>
          <w:sz w:val="28"/>
          <w:szCs w:val="28"/>
          <w:lang w:eastAsia="ru-RU"/>
        </w:rPr>
        <w:br/>
      </w:r>
      <w:r w:rsidRPr="004E7A57">
        <w:rPr>
          <w:rFonts w:ascii="Times New Roman" w:eastAsia="Times New Roman" w:hAnsi="Times New Roman" w:cs="Times New Roman"/>
          <w:sz w:val="28"/>
          <w:szCs w:val="28"/>
          <w:lang w:eastAsia="ru-RU"/>
        </w:rPr>
        <w:t xml:space="preserve">к долгосрочному освоению и разведке месторождений, стимулирования </w:t>
      </w:r>
      <w:r w:rsidR="006A1F1E">
        <w:rPr>
          <w:rFonts w:ascii="Times New Roman" w:eastAsia="Times New Roman" w:hAnsi="Times New Roman" w:cs="Times New Roman"/>
          <w:sz w:val="28"/>
          <w:szCs w:val="28"/>
          <w:lang w:eastAsia="ru-RU"/>
        </w:rPr>
        <w:t>создания новых перспективных коммерческих</w:t>
      </w:r>
      <w:r w:rsidRPr="004E7A57">
        <w:rPr>
          <w:rFonts w:ascii="Times New Roman" w:eastAsia="Times New Roman" w:hAnsi="Times New Roman" w:cs="Times New Roman"/>
          <w:sz w:val="28"/>
          <w:szCs w:val="28"/>
          <w:lang w:eastAsia="ru-RU"/>
        </w:rPr>
        <w:t xml:space="preserve"> </w:t>
      </w:r>
      <w:r w:rsidR="006A1F1E">
        <w:rPr>
          <w:rFonts w:ascii="Times New Roman" w:eastAsia="Times New Roman" w:hAnsi="Times New Roman" w:cs="Times New Roman"/>
          <w:sz w:val="28"/>
          <w:szCs w:val="28"/>
          <w:lang w:eastAsia="ru-RU"/>
        </w:rPr>
        <w:t xml:space="preserve">компаний по разведке </w:t>
      </w:r>
      <w:r w:rsidR="00025BEE">
        <w:rPr>
          <w:rFonts w:ascii="Times New Roman" w:eastAsia="Times New Roman" w:hAnsi="Times New Roman" w:cs="Times New Roman"/>
          <w:sz w:val="28"/>
          <w:szCs w:val="28"/>
          <w:lang w:eastAsia="ru-RU"/>
        </w:rPr>
        <w:br/>
      </w:r>
      <w:r w:rsidR="006A1F1E">
        <w:rPr>
          <w:rFonts w:ascii="Times New Roman" w:eastAsia="Times New Roman" w:hAnsi="Times New Roman" w:cs="Times New Roman"/>
          <w:sz w:val="28"/>
          <w:szCs w:val="28"/>
          <w:lang w:eastAsia="ru-RU"/>
        </w:rPr>
        <w:t>и разработке</w:t>
      </w:r>
      <w:r w:rsidRPr="004E7A57">
        <w:rPr>
          <w:rFonts w:ascii="Times New Roman" w:eastAsia="Times New Roman" w:hAnsi="Times New Roman" w:cs="Times New Roman"/>
          <w:sz w:val="28"/>
          <w:szCs w:val="28"/>
          <w:lang w:eastAsia="ru-RU"/>
        </w:rPr>
        <w:t xml:space="preserve"> месторождений</w:t>
      </w:r>
      <w:r w:rsidR="006A1F1E">
        <w:rPr>
          <w:rFonts w:ascii="Times New Roman" w:eastAsia="Times New Roman" w:hAnsi="Times New Roman" w:cs="Times New Roman"/>
          <w:sz w:val="28"/>
          <w:szCs w:val="28"/>
          <w:lang w:eastAsia="ru-RU"/>
        </w:rPr>
        <w:t xml:space="preserve"> полезных ископаемых. Кроме того, важно отметить назревшую потребность в воссоздании </w:t>
      </w:r>
      <w:r w:rsidRPr="004E7A57">
        <w:rPr>
          <w:rFonts w:ascii="Times New Roman" w:eastAsia="Times New Roman" w:hAnsi="Times New Roman" w:cs="Times New Roman"/>
          <w:sz w:val="28"/>
          <w:szCs w:val="28"/>
          <w:lang w:eastAsia="ru-RU"/>
        </w:rPr>
        <w:t>государственных институтов геологоразведки перспективных терр</w:t>
      </w:r>
      <w:r w:rsidR="006A1F1E">
        <w:rPr>
          <w:rFonts w:ascii="Times New Roman" w:eastAsia="Times New Roman" w:hAnsi="Times New Roman" w:cs="Times New Roman"/>
          <w:sz w:val="28"/>
          <w:szCs w:val="28"/>
          <w:lang w:eastAsia="ru-RU"/>
        </w:rPr>
        <w:t>иторий.</w:t>
      </w:r>
    </w:p>
    <w:p w:rsidR="00E66DFC" w:rsidRDefault="00E66DFC" w:rsidP="00E66DFC">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проведенного анализа документов государственного стратегического планирования в сфере обеспечения экологической безопасности, можно отметить преобладание норм декларативного содержания, отсутствие указания на конкретные механизмы реализации мер, направленных на достижение стратегических целей в сфере обеспечения экологической безопасности.</w:t>
      </w:r>
    </w:p>
    <w:p w:rsidR="00871516" w:rsidRPr="00D95B2A" w:rsidRDefault="00871516" w:rsidP="00D95B2A">
      <w:pPr>
        <w:pStyle w:val="2"/>
        <w:spacing w:after="40" w:line="360" w:lineRule="auto"/>
        <w:jc w:val="both"/>
        <w:rPr>
          <w:rFonts w:ascii="Century Schoolbook" w:eastAsia="Times New Roman" w:hAnsi="Century Schoolbook" w:cs="Times New Roman"/>
          <w:color w:val="auto"/>
          <w:sz w:val="28"/>
          <w:lang w:eastAsia="ru-RU"/>
        </w:rPr>
      </w:pPr>
      <w:bookmarkStart w:id="13" w:name="_Toc513721631"/>
      <w:r w:rsidRPr="00D95B2A">
        <w:rPr>
          <w:rFonts w:ascii="Century Schoolbook" w:eastAsia="Times New Roman" w:hAnsi="Century Schoolbook" w:cs="Times New Roman"/>
          <w:color w:val="auto"/>
          <w:sz w:val="28"/>
          <w:lang w:eastAsia="ru-RU"/>
        </w:rPr>
        <w:t xml:space="preserve">§ 2. Стратегическое планирование в сфере экологической безопасности на уровне </w:t>
      </w:r>
      <w:r w:rsidR="00DA3551">
        <w:rPr>
          <w:rFonts w:ascii="Century Schoolbook" w:eastAsia="Times New Roman" w:hAnsi="Century Schoolbook" w:cs="Times New Roman"/>
          <w:color w:val="auto"/>
          <w:sz w:val="28"/>
          <w:lang w:eastAsia="ru-RU"/>
        </w:rPr>
        <w:t xml:space="preserve">законодательства </w:t>
      </w:r>
      <w:r w:rsidRPr="00D95B2A">
        <w:rPr>
          <w:rFonts w:ascii="Century Schoolbook" w:eastAsia="Times New Roman" w:hAnsi="Century Schoolbook" w:cs="Times New Roman"/>
          <w:color w:val="auto"/>
          <w:sz w:val="28"/>
          <w:lang w:eastAsia="ru-RU"/>
        </w:rPr>
        <w:t>субъектов Российской Федерации</w:t>
      </w:r>
      <w:bookmarkEnd w:id="13"/>
    </w:p>
    <w:p w:rsidR="009068A2" w:rsidRDefault="009068A2" w:rsidP="009068A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Помимо регулирования на федеральном уровне, правовое регулирование </w:t>
      </w:r>
      <w:r w:rsidR="006A1F1E">
        <w:rPr>
          <w:rFonts w:ascii="Times New Roman" w:hAnsi="Times New Roman" w:cs="Times New Roman"/>
          <w:sz w:val="28"/>
          <w:szCs w:val="28"/>
          <w:lang w:eastAsia="ru-RU"/>
        </w:rPr>
        <w:br/>
      </w:r>
      <w:r>
        <w:rPr>
          <w:rFonts w:ascii="Times New Roman" w:hAnsi="Times New Roman" w:cs="Times New Roman"/>
          <w:sz w:val="28"/>
          <w:szCs w:val="28"/>
          <w:lang w:eastAsia="ru-RU"/>
        </w:rPr>
        <w:t>в сфере стратегического планирования в области экологической безопасности осуществляется и на уровне субъектов.</w:t>
      </w:r>
    </w:p>
    <w:p w:rsidR="009068A2" w:rsidRDefault="009068A2" w:rsidP="009068A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Представляется</w:t>
      </w:r>
      <w:r w:rsidR="00EB3E7D">
        <w:rPr>
          <w:rFonts w:ascii="Times New Roman" w:hAnsi="Times New Roman" w:cs="Times New Roman"/>
          <w:sz w:val="28"/>
          <w:szCs w:val="28"/>
          <w:lang w:eastAsia="ru-RU"/>
        </w:rPr>
        <w:t xml:space="preserve"> целесообразным</w:t>
      </w:r>
      <w:r>
        <w:rPr>
          <w:rFonts w:ascii="Times New Roman" w:hAnsi="Times New Roman" w:cs="Times New Roman"/>
          <w:sz w:val="28"/>
          <w:szCs w:val="28"/>
          <w:lang w:eastAsia="ru-RU"/>
        </w:rPr>
        <w:t xml:space="preserve"> изучить опыт нормативно-правового регулирования, в Республике Саха (Якутия) (далее – Республика)</w:t>
      </w:r>
      <w:r w:rsidR="00EB3E7D">
        <w:rPr>
          <w:rFonts w:ascii="Times New Roman" w:hAnsi="Times New Roman" w:cs="Times New Roman"/>
          <w:sz w:val="28"/>
          <w:szCs w:val="28"/>
          <w:lang w:eastAsia="ru-RU"/>
        </w:rPr>
        <w:t>, н</w:t>
      </w:r>
      <w:r w:rsidR="00EB3E7D" w:rsidRPr="00EB3E7D">
        <w:rPr>
          <w:rFonts w:ascii="Times New Roman" w:hAnsi="Times New Roman" w:cs="Times New Roman"/>
          <w:sz w:val="28"/>
          <w:szCs w:val="28"/>
          <w:lang w:eastAsia="ru-RU"/>
        </w:rPr>
        <w:t xml:space="preserve">а территории </w:t>
      </w:r>
      <w:r w:rsidR="00EB3E7D">
        <w:rPr>
          <w:rFonts w:ascii="Times New Roman" w:hAnsi="Times New Roman" w:cs="Times New Roman"/>
          <w:sz w:val="28"/>
          <w:szCs w:val="28"/>
          <w:lang w:eastAsia="ru-RU"/>
        </w:rPr>
        <w:t>которой</w:t>
      </w:r>
      <w:r w:rsidR="00EB3E7D" w:rsidRPr="00EB3E7D">
        <w:rPr>
          <w:rFonts w:ascii="Times New Roman" w:hAnsi="Times New Roman" w:cs="Times New Roman"/>
          <w:sz w:val="28"/>
          <w:szCs w:val="28"/>
          <w:lang w:eastAsia="ru-RU"/>
        </w:rPr>
        <w:t xml:space="preserve"> выявлены и прогнозируются крупные запасы разнообразных полезных ископаемых, в том числе углеводородного сырья, алмазов, золота, серебра, олова, свинца, цинка, сурьмы, урана, ртути, вольфрама, меди, редких металлов, гипса, битума, каменного и бурого угля, пресных и минерализованных подземных вод.</w:t>
      </w:r>
      <w:r>
        <w:rPr>
          <w:rFonts w:ascii="Times New Roman" w:hAnsi="Times New Roman" w:cs="Times New Roman"/>
          <w:sz w:val="28"/>
          <w:szCs w:val="28"/>
          <w:lang w:eastAsia="ru-RU"/>
        </w:rPr>
        <w:t xml:space="preserve"> В Республике принят целый ряд нормативных актов, направленных на стратегическое планирование в сфере экологической безопасности.</w:t>
      </w:r>
    </w:p>
    <w:p w:rsidR="009068A2" w:rsidRDefault="009068A2" w:rsidP="009068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Так, постановлением </w:t>
      </w:r>
      <w:r w:rsidRPr="009068A2">
        <w:rPr>
          <w:rFonts w:ascii="Times New Roman" w:hAnsi="Times New Roman" w:cs="Times New Roman"/>
          <w:sz w:val="28"/>
          <w:szCs w:val="28"/>
        </w:rPr>
        <w:t xml:space="preserve">Государственного Собрания (Ил </w:t>
      </w:r>
      <w:proofErr w:type="spellStart"/>
      <w:r w:rsidRPr="009068A2">
        <w:rPr>
          <w:rFonts w:ascii="Times New Roman" w:hAnsi="Times New Roman" w:cs="Times New Roman"/>
          <w:sz w:val="28"/>
          <w:szCs w:val="28"/>
        </w:rPr>
        <w:t>Тумэн</w:t>
      </w:r>
      <w:proofErr w:type="spellEnd"/>
      <w:r w:rsidRPr="009068A2">
        <w:rPr>
          <w:rFonts w:ascii="Times New Roman" w:hAnsi="Times New Roman" w:cs="Times New Roman"/>
          <w:sz w:val="28"/>
          <w:szCs w:val="28"/>
        </w:rPr>
        <w:t>)</w:t>
      </w:r>
      <w:r>
        <w:rPr>
          <w:rFonts w:ascii="Times New Roman" w:hAnsi="Times New Roman" w:cs="Times New Roman"/>
          <w:sz w:val="28"/>
          <w:szCs w:val="28"/>
        </w:rPr>
        <w:t xml:space="preserve"> Республики </w:t>
      </w:r>
      <w:r w:rsidR="006A1F1E">
        <w:rPr>
          <w:rFonts w:ascii="Times New Roman" w:hAnsi="Times New Roman" w:cs="Times New Roman"/>
          <w:sz w:val="28"/>
          <w:szCs w:val="28"/>
        </w:rPr>
        <w:br/>
      </w:r>
      <w:r>
        <w:rPr>
          <w:rFonts w:ascii="Times New Roman" w:hAnsi="Times New Roman" w:cs="Times New Roman"/>
          <w:sz w:val="28"/>
          <w:szCs w:val="28"/>
        </w:rPr>
        <w:t xml:space="preserve">от 20.12.2016 </w:t>
      </w:r>
      <w:r w:rsidRPr="009068A2">
        <w:rPr>
          <w:rFonts w:ascii="Times New Roman" w:hAnsi="Times New Roman" w:cs="Times New Roman"/>
          <w:sz w:val="28"/>
          <w:szCs w:val="28"/>
        </w:rPr>
        <w:t xml:space="preserve">ГС </w:t>
      </w:r>
      <w:r>
        <w:rPr>
          <w:rFonts w:ascii="Times New Roman" w:hAnsi="Times New Roman" w:cs="Times New Roman"/>
          <w:sz w:val="28"/>
          <w:szCs w:val="28"/>
        </w:rPr>
        <w:t>№</w:t>
      </w:r>
      <w:r w:rsidRPr="009068A2">
        <w:rPr>
          <w:rFonts w:ascii="Times New Roman" w:hAnsi="Times New Roman" w:cs="Times New Roman"/>
          <w:sz w:val="28"/>
          <w:szCs w:val="28"/>
        </w:rPr>
        <w:t xml:space="preserve"> 982-V</w:t>
      </w:r>
      <w:r>
        <w:rPr>
          <w:rFonts w:ascii="Times New Roman" w:hAnsi="Times New Roman" w:cs="Times New Roman"/>
          <w:sz w:val="28"/>
          <w:szCs w:val="28"/>
        </w:rPr>
        <w:t xml:space="preserve"> принята Экологическая доктрина Республики (далее – Доктрина).</w:t>
      </w:r>
    </w:p>
    <w:p w:rsidR="00EB3E7D" w:rsidRDefault="00EB3E7D" w:rsidP="009068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Доктрине отмечено, что «</w:t>
      </w:r>
      <w:r w:rsidRPr="00EB3E7D">
        <w:rPr>
          <w:rFonts w:ascii="Times New Roman" w:hAnsi="Times New Roman" w:cs="Times New Roman"/>
          <w:sz w:val="28"/>
          <w:szCs w:val="28"/>
        </w:rPr>
        <w:t xml:space="preserve">на территории </w:t>
      </w:r>
      <w:r>
        <w:rPr>
          <w:rFonts w:ascii="Times New Roman" w:hAnsi="Times New Roman" w:cs="Times New Roman"/>
          <w:sz w:val="28"/>
          <w:szCs w:val="28"/>
        </w:rPr>
        <w:t>Р</w:t>
      </w:r>
      <w:r w:rsidRPr="00EB3E7D">
        <w:rPr>
          <w:rFonts w:ascii="Times New Roman" w:hAnsi="Times New Roman" w:cs="Times New Roman"/>
          <w:sz w:val="28"/>
          <w:szCs w:val="28"/>
        </w:rPr>
        <w:t xml:space="preserve">еспублики проводится интенсивное освоение месторождений полезных ископаемых, которое связано </w:t>
      </w:r>
      <w:r w:rsidR="006A1F1E">
        <w:rPr>
          <w:rFonts w:ascii="Times New Roman" w:hAnsi="Times New Roman" w:cs="Times New Roman"/>
          <w:sz w:val="28"/>
          <w:szCs w:val="28"/>
        </w:rPr>
        <w:br/>
      </w:r>
      <w:r w:rsidRPr="00EB3E7D">
        <w:rPr>
          <w:rFonts w:ascii="Times New Roman" w:hAnsi="Times New Roman" w:cs="Times New Roman"/>
          <w:sz w:val="28"/>
          <w:szCs w:val="28"/>
        </w:rPr>
        <w:t>с определенным локальным негативным техногенным воздействием на ее природную среду</w:t>
      </w:r>
      <w:r w:rsidR="00EB0D4D">
        <w:rPr>
          <w:rFonts w:ascii="Times New Roman" w:hAnsi="Times New Roman" w:cs="Times New Roman"/>
          <w:sz w:val="28"/>
          <w:szCs w:val="28"/>
        </w:rPr>
        <w:t xml:space="preserve"> … </w:t>
      </w:r>
      <w:r w:rsidR="00EB0D4D" w:rsidRPr="00EB0D4D">
        <w:rPr>
          <w:rFonts w:ascii="Times New Roman" w:hAnsi="Times New Roman" w:cs="Times New Roman"/>
          <w:sz w:val="28"/>
          <w:szCs w:val="28"/>
        </w:rPr>
        <w:t xml:space="preserve">Существуют объекты недропользования, оставленные без рекультивации (отвалы вскрышных пород, </w:t>
      </w:r>
      <w:proofErr w:type="spellStart"/>
      <w:r w:rsidR="00EB0D4D" w:rsidRPr="00EB0D4D">
        <w:rPr>
          <w:rFonts w:ascii="Times New Roman" w:hAnsi="Times New Roman" w:cs="Times New Roman"/>
          <w:sz w:val="28"/>
          <w:szCs w:val="28"/>
        </w:rPr>
        <w:t>хвостохранилища</w:t>
      </w:r>
      <w:proofErr w:type="spellEnd"/>
      <w:r w:rsidR="00EB0D4D" w:rsidRPr="00EB0D4D">
        <w:rPr>
          <w:rFonts w:ascii="Times New Roman" w:hAnsi="Times New Roman" w:cs="Times New Roman"/>
          <w:sz w:val="28"/>
          <w:szCs w:val="28"/>
        </w:rPr>
        <w:t xml:space="preserve">, отработанные карьеры, открытые участки с отвалами ураносодержащей руды), а также территории, использованные в военных целях. Территории разведки, добычи урановых и других радиоактивных веществ до сих пор не восстановлены и не </w:t>
      </w:r>
      <w:proofErr w:type="spellStart"/>
      <w:r w:rsidR="00EB0D4D" w:rsidRPr="00EB0D4D">
        <w:rPr>
          <w:rFonts w:ascii="Times New Roman" w:hAnsi="Times New Roman" w:cs="Times New Roman"/>
          <w:sz w:val="28"/>
          <w:szCs w:val="28"/>
        </w:rPr>
        <w:t>рекультивированы</w:t>
      </w:r>
      <w:proofErr w:type="spellEnd"/>
      <w:r>
        <w:rPr>
          <w:rStyle w:val="a6"/>
          <w:rFonts w:ascii="Times New Roman" w:hAnsi="Times New Roman" w:cs="Times New Roman"/>
          <w:sz w:val="28"/>
          <w:szCs w:val="28"/>
        </w:rPr>
        <w:footnoteReference w:id="33"/>
      </w:r>
      <w:r>
        <w:rPr>
          <w:rFonts w:ascii="Times New Roman" w:hAnsi="Times New Roman" w:cs="Times New Roman"/>
          <w:sz w:val="28"/>
          <w:szCs w:val="28"/>
        </w:rPr>
        <w:t>»</w:t>
      </w:r>
      <w:r w:rsidRPr="00EB3E7D">
        <w:rPr>
          <w:rFonts w:ascii="Times New Roman" w:hAnsi="Times New Roman" w:cs="Times New Roman"/>
          <w:sz w:val="28"/>
          <w:szCs w:val="28"/>
        </w:rPr>
        <w:t>.</w:t>
      </w:r>
    </w:p>
    <w:p w:rsidR="00EB0D4D" w:rsidRDefault="00EB0D4D" w:rsidP="00EB0D4D">
      <w:pPr>
        <w:spacing w:after="0" w:line="360" w:lineRule="auto"/>
        <w:ind w:firstLine="709"/>
        <w:jc w:val="both"/>
        <w:rPr>
          <w:rFonts w:ascii="Times New Roman" w:hAnsi="Times New Roman" w:cs="Times New Roman"/>
          <w:sz w:val="28"/>
          <w:szCs w:val="28"/>
        </w:rPr>
      </w:pPr>
      <w:r w:rsidRPr="00EB0D4D">
        <w:rPr>
          <w:rFonts w:ascii="Times New Roman" w:hAnsi="Times New Roman" w:cs="Times New Roman"/>
          <w:sz w:val="28"/>
          <w:szCs w:val="28"/>
        </w:rPr>
        <w:t>Целью Доктрины является обеспечение на территории республики экологической безопасности как основы устойчивого социально-экономического развития Республики.</w:t>
      </w:r>
      <w:r>
        <w:rPr>
          <w:rFonts w:ascii="Times New Roman" w:hAnsi="Times New Roman" w:cs="Times New Roman"/>
          <w:sz w:val="28"/>
          <w:szCs w:val="28"/>
        </w:rPr>
        <w:t xml:space="preserve"> В целом в Доктрине содержаться нормы, схожие с нормами, установленными в Экологической доктрине, принятой на федеральном уровне. Вместе с тем, конкретизируются некоторые положения, появляются более структурные положения. Так, закреплены о</w:t>
      </w:r>
      <w:r w:rsidRPr="00EB0D4D">
        <w:rPr>
          <w:rFonts w:ascii="Times New Roman" w:hAnsi="Times New Roman" w:cs="Times New Roman"/>
          <w:sz w:val="28"/>
          <w:szCs w:val="28"/>
        </w:rPr>
        <w:t>сновными способ</w:t>
      </w:r>
      <w:r>
        <w:rPr>
          <w:rFonts w:ascii="Times New Roman" w:hAnsi="Times New Roman" w:cs="Times New Roman"/>
          <w:sz w:val="28"/>
          <w:szCs w:val="28"/>
        </w:rPr>
        <w:t>ы</w:t>
      </w:r>
      <w:r w:rsidRPr="00EB0D4D">
        <w:rPr>
          <w:rFonts w:ascii="Times New Roman" w:hAnsi="Times New Roman" w:cs="Times New Roman"/>
          <w:sz w:val="28"/>
          <w:szCs w:val="28"/>
        </w:rPr>
        <w:t xml:space="preserve"> предотвращения </w:t>
      </w:r>
      <w:r w:rsidR="006A1F1E">
        <w:rPr>
          <w:rFonts w:ascii="Times New Roman" w:hAnsi="Times New Roman" w:cs="Times New Roman"/>
          <w:sz w:val="28"/>
          <w:szCs w:val="28"/>
        </w:rPr>
        <w:br/>
      </w:r>
      <w:r w:rsidRPr="00EB0D4D">
        <w:rPr>
          <w:rFonts w:ascii="Times New Roman" w:hAnsi="Times New Roman" w:cs="Times New Roman"/>
          <w:sz w:val="28"/>
          <w:szCs w:val="28"/>
        </w:rPr>
        <w:t xml:space="preserve">и снижения уровня негативного воздействия на окружающую среду </w:t>
      </w:r>
      <w:r>
        <w:rPr>
          <w:rFonts w:ascii="Times New Roman" w:hAnsi="Times New Roman" w:cs="Times New Roman"/>
          <w:sz w:val="28"/>
          <w:szCs w:val="28"/>
        </w:rPr>
        <w:t xml:space="preserve">(например, </w:t>
      </w:r>
      <w:r w:rsidRPr="00EB0D4D">
        <w:rPr>
          <w:rFonts w:ascii="Times New Roman" w:hAnsi="Times New Roman" w:cs="Times New Roman"/>
          <w:sz w:val="28"/>
          <w:szCs w:val="28"/>
        </w:rPr>
        <w:t>включение оценки воздействия на окружающую среду в состав проектной документации планируемого объекта природопользования;</w:t>
      </w:r>
      <w:r>
        <w:rPr>
          <w:rFonts w:ascii="Times New Roman" w:hAnsi="Times New Roman" w:cs="Times New Roman"/>
          <w:sz w:val="28"/>
          <w:szCs w:val="28"/>
        </w:rPr>
        <w:t xml:space="preserve"> </w:t>
      </w:r>
      <w:r w:rsidRPr="00EB0D4D">
        <w:rPr>
          <w:rFonts w:ascii="Times New Roman" w:hAnsi="Times New Roman" w:cs="Times New Roman"/>
          <w:sz w:val="28"/>
          <w:szCs w:val="28"/>
        </w:rPr>
        <w:t>получение электрической энергии с использованием нетрадиционных и возобновляемых источников энергии;</w:t>
      </w:r>
      <w:r>
        <w:rPr>
          <w:rFonts w:ascii="Times New Roman" w:hAnsi="Times New Roman" w:cs="Times New Roman"/>
          <w:sz w:val="28"/>
          <w:szCs w:val="28"/>
        </w:rPr>
        <w:t xml:space="preserve"> </w:t>
      </w:r>
      <w:r w:rsidRPr="00EB0D4D">
        <w:rPr>
          <w:rFonts w:ascii="Times New Roman" w:hAnsi="Times New Roman" w:cs="Times New Roman"/>
          <w:sz w:val="28"/>
          <w:szCs w:val="28"/>
        </w:rPr>
        <w:t>технологическое перевооружение с использованием наилучших доступных технологий, а также недопустимость применения устаревших технологий и ускоренный вывод их из эксплуатации</w:t>
      </w:r>
      <w:r>
        <w:rPr>
          <w:rFonts w:ascii="Times New Roman" w:hAnsi="Times New Roman" w:cs="Times New Roman"/>
          <w:sz w:val="28"/>
          <w:szCs w:val="28"/>
        </w:rPr>
        <w:t>)</w:t>
      </w:r>
      <w:r w:rsidRPr="00EB0D4D">
        <w:rPr>
          <w:rFonts w:ascii="Times New Roman" w:hAnsi="Times New Roman" w:cs="Times New Roman"/>
          <w:sz w:val="28"/>
          <w:szCs w:val="28"/>
        </w:rPr>
        <w:t>.</w:t>
      </w:r>
      <w:r>
        <w:rPr>
          <w:rFonts w:ascii="Times New Roman" w:hAnsi="Times New Roman" w:cs="Times New Roman"/>
          <w:sz w:val="28"/>
          <w:szCs w:val="28"/>
        </w:rPr>
        <w:t xml:space="preserve"> </w:t>
      </w:r>
    </w:p>
    <w:p w:rsidR="00C71332" w:rsidRDefault="00C71332" w:rsidP="00EB0D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Доктрине также ставится </w:t>
      </w:r>
      <w:r w:rsidRPr="00C71332">
        <w:rPr>
          <w:rFonts w:ascii="Times New Roman" w:hAnsi="Times New Roman" w:cs="Times New Roman"/>
          <w:sz w:val="28"/>
          <w:szCs w:val="28"/>
        </w:rPr>
        <w:t>задач</w:t>
      </w:r>
      <w:r>
        <w:rPr>
          <w:rFonts w:ascii="Times New Roman" w:hAnsi="Times New Roman" w:cs="Times New Roman"/>
          <w:sz w:val="28"/>
          <w:szCs w:val="28"/>
        </w:rPr>
        <w:t>а</w:t>
      </w:r>
      <w:r w:rsidRPr="00C71332">
        <w:rPr>
          <w:rFonts w:ascii="Times New Roman" w:hAnsi="Times New Roman" w:cs="Times New Roman"/>
          <w:sz w:val="28"/>
          <w:szCs w:val="28"/>
        </w:rPr>
        <w:t xml:space="preserve"> совершенствования системы государственного управления в области охраны окружающей среды </w:t>
      </w:r>
      <w:r>
        <w:rPr>
          <w:rFonts w:ascii="Times New Roman" w:hAnsi="Times New Roman" w:cs="Times New Roman"/>
          <w:sz w:val="28"/>
          <w:szCs w:val="28"/>
        </w:rPr>
        <w:t>в целях</w:t>
      </w:r>
      <w:r w:rsidRPr="00C71332">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C71332">
        <w:rPr>
          <w:rFonts w:ascii="Times New Roman" w:hAnsi="Times New Roman" w:cs="Times New Roman"/>
          <w:sz w:val="28"/>
          <w:szCs w:val="28"/>
        </w:rPr>
        <w:t xml:space="preserve"> эффективной системы управления в указанной области </w:t>
      </w:r>
      <w:r w:rsidR="006A1F1E">
        <w:rPr>
          <w:rFonts w:ascii="Times New Roman" w:hAnsi="Times New Roman" w:cs="Times New Roman"/>
          <w:sz w:val="28"/>
          <w:szCs w:val="28"/>
        </w:rPr>
        <w:br/>
      </w:r>
      <w:r w:rsidRPr="00C71332">
        <w:rPr>
          <w:rFonts w:ascii="Times New Roman" w:hAnsi="Times New Roman" w:cs="Times New Roman"/>
          <w:sz w:val="28"/>
          <w:szCs w:val="28"/>
        </w:rPr>
        <w:t>и обеспечения экологической безопасности, включая повышение эффективности государственного экологического надзора, осуществляемого на основе оценки первоначального, существующего и последующего состояния окружающей среды и возникновения экологических рисков во времени</w:t>
      </w:r>
      <w:r>
        <w:rPr>
          <w:rFonts w:ascii="Times New Roman" w:hAnsi="Times New Roman" w:cs="Times New Roman"/>
          <w:sz w:val="28"/>
          <w:szCs w:val="28"/>
        </w:rPr>
        <w:t xml:space="preserve">. Кроме того, перечислены способы достижения вышеуказанной задачи: </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четкое разграничение полномочий между федеральными и региональными органами государственной власти и органами местного самоуправления в области охраны окружающей среды;</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 xml:space="preserve">разработка и принятие законов и иных нормативных правовых актов Республики Саха (Якутия), направленных на решение экологических </w:t>
      </w:r>
      <w:r w:rsidR="006A1F1E">
        <w:rPr>
          <w:rFonts w:ascii="Times New Roman" w:hAnsi="Times New Roman" w:cs="Times New Roman"/>
          <w:sz w:val="28"/>
          <w:szCs w:val="28"/>
        </w:rPr>
        <w:br/>
      </w:r>
      <w:r w:rsidRPr="00C71332">
        <w:rPr>
          <w:rFonts w:ascii="Times New Roman" w:hAnsi="Times New Roman" w:cs="Times New Roman"/>
          <w:sz w:val="28"/>
          <w:szCs w:val="28"/>
        </w:rPr>
        <w:t>и природоохранных проблем, которые не урегулированы федеральным законодательством или законодательством Республики Саха (Якутия);</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разработка инвестиционных программ обращения с твердыми коммунальными и промышленными отходами на основе применения эффективных технологий, направленных на уменьшение объемов образующихся отходов, снижение уровня их опасности, повышение степени их переработки и повторного использования переработанных продуктов;</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разработка программы первоочередной ликвидации накопленных отходов на территориях отдельных муниципальных образований на основе механизма экономического стимулирования хозяйствующих субъектов и целевого финансирования из федерального бюджета и государственного бюджета Республики Саха (Якутия);</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развитие института экологической экспертизы для наиболее экологически значимых или опасных объектов, для проектов генеральных схем и планов развития территорий;</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развитие общественной экологической экспертизы;</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lastRenderedPageBreak/>
        <w:t>создание единого государственного фонда экологической информации, включающего сведения в области природопользования, охраны окружающей среды и климатологии;</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осуществление инвентаризации, составление и ведение реестров источников экологической опасности, экологически опасных производств, сооружений, мест захоронения опасных отходов и нарушенных природных территорий;</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 xml:space="preserve">создание высокотехнологичных интегрированных систем экологического мониторинга потенциально опасных объектов, позволяющего своевременно принимать оптимальные управленческие решения о надежном обеспечении </w:t>
      </w:r>
      <w:r w:rsidR="006A1F1E">
        <w:rPr>
          <w:rFonts w:ascii="Times New Roman" w:hAnsi="Times New Roman" w:cs="Times New Roman"/>
          <w:sz w:val="28"/>
          <w:szCs w:val="28"/>
        </w:rPr>
        <w:br/>
      </w:r>
      <w:r w:rsidRPr="00C71332">
        <w:rPr>
          <w:rFonts w:ascii="Times New Roman" w:hAnsi="Times New Roman" w:cs="Times New Roman"/>
          <w:sz w:val="28"/>
          <w:szCs w:val="28"/>
        </w:rPr>
        <w:t>их экологической безопасности.</w:t>
      </w:r>
    </w:p>
    <w:p w:rsidR="00C71332" w:rsidRPr="00C71332" w:rsidRDefault="00C71332"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особенностей Доктрины является закрепление в ней положений, предполагающих у</w:t>
      </w:r>
      <w:r w:rsidRPr="00C71332">
        <w:rPr>
          <w:rFonts w:ascii="Times New Roman" w:hAnsi="Times New Roman" w:cs="Times New Roman"/>
          <w:sz w:val="28"/>
          <w:szCs w:val="28"/>
        </w:rPr>
        <w:t>частие хозяйствующих субъектов в деятельности по охране</w:t>
      </w:r>
      <w:r>
        <w:rPr>
          <w:rFonts w:ascii="Times New Roman" w:hAnsi="Times New Roman" w:cs="Times New Roman"/>
          <w:sz w:val="28"/>
          <w:szCs w:val="28"/>
        </w:rPr>
        <w:t xml:space="preserve"> </w:t>
      </w:r>
      <w:r w:rsidRPr="00C71332">
        <w:rPr>
          <w:rFonts w:ascii="Times New Roman" w:hAnsi="Times New Roman" w:cs="Times New Roman"/>
          <w:sz w:val="28"/>
          <w:szCs w:val="28"/>
        </w:rPr>
        <w:t>окружающей среды и обеспечению экологической безопасности в ходе промышленного освоения ими территорий на основе наилучших доступных технологий, широкого участия местных трудовых ресурсов в производстве</w:t>
      </w:r>
      <w:r>
        <w:rPr>
          <w:rFonts w:ascii="Times New Roman" w:hAnsi="Times New Roman" w:cs="Times New Roman"/>
          <w:sz w:val="28"/>
          <w:szCs w:val="28"/>
        </w:rPr>
        <w:t xml:space="preserve">, которое признается в качестве одного из </w:t>
      </w:r>
      <w:r w:rsidRPr="00C71332">
        <w:rPr>
          <w:rFonts w:ascii="Times New Roman" w:hAnsi="Times New Roman" w:cs="Times New Roman"/>
          <w:sz w:val="28"/>
          <w:szCs w:val="28"/>
        </w:rPr>
        <w:t>направлений установления баланса освоения природных ресурсов и сохранения уникальной природной среды республики</w:t>
      </w:r>
      <w:r>
        <w:rPr>
          <w:rFonts w:ascii="Times New Roman" w:hAnsi="Times New Roman" w:cs="Times New Roman"/>
          <w:sz w:val="28"/>
          <w:szCs w:val="28"/>
        </w:rPr>
        <w:t>.</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Для этого необходимы:</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заключение соглашений между хозяйствующими субъектами, Правительством Республики Саха (Якутия) и соответствующими муниципальными образованиями об участии в социально-экономическом развитии территорий, связанных с социальной и экологической ответственностью хозяйствующих субъектов;</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реализация хозяйствующими субъектами комплексных программ природоохранных мероприятий, согласованных с органами охраны природы Республики Саха (Якутия);</w:t>
      </w:r>
    </w:p>
    <w:p w:rsidR="00C71332" w:rsidRP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lastRenderedPageBreak/>
        <w:t>постоянное информирование населения, в том числе представление ежегодного отчета, хозяйствующими субъектами о состоянии окружающей среды в зоне их деятельности;</w:t>
      </w:r>
    </w:p>
    <w:p w:rsidR="00C71332" w:rsidRDefault="00C71332" w:rsidP="00C71332">
      <w:pPr>
        <w:spacing w:after="0" w:line="360" w:lineRule="auto"/>
        <w:ind w:firstLine="709"/>
        <w:jc w:val="both"/>
        <w:rPr>
          <w:rFonts w:ascii="Times New Roman" w:hAnsi="Times New Roman" w:cs="Times New Roman"/>
          <w:sz w:val="28"/>
          <w:szCs w:val="28"/>
        </w:rPr>
      </w:pPr>
      <w:r w:rsidRPr="00C71332">
        <w:rPr>
          <w:rFonts w:ascii="Times New Roman" w:hAnsi="Times New Roman" w:cs="Times New Roman"/>
          <w:sz w:val="28"/>
          <w:szCs w:val="28"/>
        </w:rPr>
        <w:t xml:space="preserve">участие хозяйствующих субъектов в реализации республиканских </w:t>
      </w:r>
      <w:r w:rsidR="006A1F1E">
        <w:rPr>
          <w:rFonts w:ascii="Times New Roman" w:hAnsi="Times New Roman" w:cs="Times New Roman"/>
          <w:sz w:val="28"/>
          <w:szCs w:val="28"/>
        </w:rPr>
        <w:br/>
      </w:r>
      <w:r w:rsidRPr="00C71332">
        <w:rPr>
          <w:rFonts w:ascii="Times New Roman" w:hAnsi="Times New Roman" w:cs="Times New Roman"/>
          <w:sz w:val="28"/>
          <w:szCs w:val="28"/>
        </w:rPr>
        <w:t>и муниципальных программ в области охраны окружающей среды и обеспечения экологической безопасности.</w:t>
      </w:r>
    </w:p>
    <w:p w:rsidR="00C71332" w:rsidRDefault="00C71332"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представляется, что на региональном уровне законодатель (по крайней мере на примере рассматриваемого субъекта) постепенно отходит от декларативного закрепления положений, касающихся обеспечения экологической безопасности, закрепляя конкретные нормы-положения, направленные на дальнейшее разрешение экологических проблем </w:t>
      </w:r>
      <w:r w:rsidR="000C2571">
        <w:rPr>
          <w:rFonts w:ascii="Times New Roman" w:hAnsi="Times New Roman" w:cs="Times New Roman"/>
          <w:sz w:val="28"/>
          <w:szCs w:val="28"/>
        </w:rPr>
        <w:br/>
      </w:r>
      <w:r>
        <w:rPr>
          <w:rFonts w:ascii="Times New Roman" w:hAnsi="Times New Roman" w:cs="Times New Roman"/>
          <w:sz w:val="28"/>
          <w:szCs w:val="28"/>
        </w:rPr>
        <w:t>в регионе.</w:t>
      </w:r>
    </w:p>
    <w:p w:rsidR="00C71332" w:rsidRDefault="000C2571"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вывод</w:t>
      </w:r>
      <w:r w:rsidR="00C71332">
        <w:rPr>
          <w:rFonts w:ascii="Times New Roman" w:hAnsi="Times New Roman" w:cs="Times New Roman"/>
          <w:sz w:val="28"/>
          <w:szCs w:val="28"/>
        </w:rPr>
        <w:t xml:space="preserve"> подтверждается и принятием </w:t>
      </w:r>
      <w:r w:rsidR="00616C92" w:rsidRPr="009068A2">
        <w:rPr>
          <w:rFonts w:ascii="Times New Roman" w:hAnsi="Times New Roman" w:cs="Times New Roman"/>
          <w:sz w:val="28"/>
          <w:szCs w:val="28"/>
        </w:rPr>
        <w:t>Государственн</w:t>
      </w:r>
      <w:r w:rsidR="00616C92">
        <w:rPr>
          <w:rFonts w:ascii="Times New Roman" w:hAnsi="Times New Roman" w:cs="Times New Roman"/>
          <w:sz w:val="28"/>
          <w:szCs w:val="28"/>
        </w:rPr>
        <w:t>ым</w:t>
      </w:r>
      <w:r w:rsidR="00616C92" w:rsidRPr="009068A2">
        <w:rPr>
          <w:rFonts w:ascii="Times New Roman" w:hAnsi="Times New Roman" w:cs="Times New Roman"/>
          <w:sz w:val="28"/>
          <w:szCs w:val="28"/>
        </w:rPr>
        <w:t xml:space="preserve"> Собрани</w:t>
      </w:r>
      <w:r w:rsidR="00616C92">
        <w:rPr>
          <w:rFonts w:ascii="Times New Roman" w:hAnsi="Times New Roman" w:cs="Times New Roman"/>
          <w:sz w:val="28"/>
          <w:szCs w:val="28"/>
        </w:rPr>
        <w:t>ем</w:t>
      </w:r>
      <w:r w:rsidR="00616C92" w:rsidRPr="009068A2">
        <w:rPr>
          <w:rFonts w:ascii="Times New Roman" w:hAnsi="Times New Roman" w:cs="Times New Roman"/>
          <w:sz w:val="28"/>
          <w:szCs w:val="28"/>
        </w:rPr>
        <w:t xml:space="preserve"> (Ил </w:t>
      </w:r>
      <w:proofErr w:type="spellStart"/>
      <w:r w:rsidR="00616C92" w:rsidRPr="009068A2">
        <w:rPr>
          <w:rFonts w:ascii="Times New Roman" w:hAnsi="Times New Roman" w:cs="Times New Roman"/>
          <w:sz w:val="28"/>
          <w:szCs w:val="28"/>
        </w:rPr>
        <w:t>Тумэн</w:t>
      </w:r>
      <w:proofErr w:type="spellEnd"/>
      <w:r w:rsidR="00616C92" w:rsidRPr="009068A2">
        <w:rPr>
          <w:rFonts w:ascii="Times New Roman" w:hAnsi="Times New Roman" w:cs="Times New Roman"/>
          <w:sz w:val="28"/>
          <w:szCs w:val="28"/>
        </w:rPr>
        <w:t>)</w:t>
      </w:r>
      <w:r w:rsidR="00616C92">
        <w:rPr>
          <w:rFonts w:ascii="Times New Roman" w:hAnsi="Times New Roman" w:cs="Times New Roman"/>
          <w:sz w:val="28"/>
          <w:szCs w:val="28"/>
        </w:rPr>
        <w:t xml:space="preserve"> Республики постановления от 28.02.2017 </w:t>
      </w:r>
      <w:r w:rsidR="00616C92" w:rsidRPr="00616C92">
        <w:rPr>
          <w:rFonts w:ascii="Times New Roman" w:hAnsi="Times New Roman" w:cs="Times New Roman"/>
          <w:sz w:val="28"/>
          <w:szCs w:val="28"/>
        </w:rPr>
        <w:t>ГС N 1024-V</w:t>
      </w:r>
      <w:r w:rsidR="00616C92">
        <w:rPr>
          <w:rFonts w:ascii="Times New Roman" w:hAnsi="Times New Roman" w:cs="Times New Roman"/>
          <w:sz w:val="28"/>
          <w:szCs w:val="28"/>
        </w:rPr>
        <w:t xml:space="preserve"> «О мерах </w:t>
      </w:r>
      <w:r>
        <w:rPr>
          <w:rFonts w:ascii="Times New Roman" w:hAnsi="Times New Roman" w:cs="Times New Roman"/>
          <w:sz w:val="28"/>
          <w:szCs w:val="28"/>
        </w:rPr>
        <w:br/>
      </w:r>
      <w:r w:rsidR="00616C92">
        <w:rPr>
          <w:rFonts w:ascii="Times New Roman" w:hAnsi="Times New Roman" w:cs="Times New Roman"/>
          <w:sz w:val="28"/>
          <w:szCs w:val="28"/>
        </w:rPr>
        <w:t xml:space="preserve">по реализации Экологической доктрины </w:t>
      </w:r>
      <w:r w:rsidR="00616C92" w:rsidRPr="00C71332">
        <w:rPr>
          <w:rFonts w:ascii="Times New Roman" w:hAnsi="Times New Roman" w:cs="Times New Roman"/>
          <w:sz w:val="28"/>
          <w:szCs w:val="28"/>
        </w:rPr>
        <w:t>Республики Саха (Якутия)</w:t>
      </w:r>
      <w:r w:rsidR="00616C92">
        <w:rPr>
          <w:rFonts w:ascii="Times New Roman" w:hAnsi="Times New Roman" w:cs="Times New Roman"/>
          <w:sz w:val="28"/>
          <w:szCs w:val="28"/>
        </w:rPr>
        <w:t>», где закреплены конкретные предложения по совершенствованию нормативно-правового регулирования в сфере экологической безопасности</w:t>
      </w:r>
      <w:r w:rsidR="00616C92">
        <w:rPr>
          <w:rStyle w:val="a6"/>
          <w:rFonts w:ascii="Times New Roman" w:hAnsi="Times New Roman" w:cs="Times New Roman"/>
          <w:sz w:val="28"/>
          <w:szCs w:val="28"/>
        </w:rPr>
        <w:footnoteReference w:id="34"/>
      </w:r>
      <w:r w:rsidR="00616C92">
        <w:rPr>
          <w:rFonts w:ascii="Times New Roman" w:hAnsi="Times New Roman" w:cs="Times New Roman"/>
          <w:sz w:val="28"/>
          <w:szCs w:val="28"/>
        </w:rPr>
        <w:t>.</w:t>
      </w:r>
    </w:p>
    <w:p w:rsidR="00616C92" w:rsidRDefault="00616C92"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еще в 2002 году принята Концепция экологической безопасности</w:t>
      </w:r>
      <w:r w:rsidR="00B4276F">
        <w:rPr>
          <w:rStyle w:val="a6"/>
          <w:rFonts w:ascii="Times New Roman" w:hAnsi="Times New Roman" w:cs="Times New Roman"/>
          <w:sz w:val="28"/>
          <w:szCs w:val="28"/>
        </w:rPr>
        <w:footnoteReference w:id="35"/>
      </w:r>
      <w:r w:rsidR="002141D1">
        <w:rPr>
          <w:rFonts w:ascii="Times New Roman" w:hAnsi="Times New Roman" w:cs="Times New Roman"/>
          <w:sz w:val="28"/>
          <w:szCs w:val="28"/>
        </w:rPr>
        <w:t xml:space="preserve">, содержащая в целом схожие положения, закрепленные </w:t>
      </w:r>
      <w:r w:rsidR="006A1F1E">
        <w:rPr>
          <w:rFonts w:ascii="Times New Roman" w:hAnsi="Times New Roman" w:cs="Times New Roman"/>
          <w:sz w:val="28"/>
          <w:szCs w:val="28"/>
        </w:rPr>
        <w:br/>
      </w:r>
      <w:r w:rsidR="002141D1">
        <w:rPr>
          <w:rFonts w:ascii="Times New Roman" w:hAnsi="Times New Roman" w:cs="Times New Roman"/>
          <w:sz w:val="28"/>
          <w:szCs w:val="28"/>
        </w:rPr>
        <w:t xml:space="preserve">в федеральном Концепцией, с некоторыми уточнениями применительно </w:t>
      </w:r>
      <w:r w:rsidR="000C2571">
        <w:rPr>
          <w:rFonts w:ascii="Times New Roman" w:hAnsi="Times New Roman" w:cs="Times New Roman"/>
          <w:sz w:val="28"/>
          <w:szCs w:val="28"/>
        </w:rPr>
        <w:br/>
      </w:r>
      <w:r w:rsidR="002141D1">
        <w:rPr>
          <w:rFonts w:ascii="Times New Roman" w:hAnsi="Times New Roman" w:cs="Times New Roman"/>
          <w:sz w:val="28"/>
          <w:szCs w:val="28"/>
        </w:rPr>
        <w:t>к региону. Так, отмечено, что</w:t>
      </w:r>
      <w:r w:rsidR="002141D1" w:rsidRPr="002141D1">
        <w:rPr>
          <w:rFonts w:ascii="Times New Roman" w:hAnsi="Times New Roman" w:cs="Times New Roman"/>
          <w:sz w:val="28"/>
          <w:szCs w:val="28"/>
        </w:rPr>
        <w:t xml:space="preserve"> в преддверии экстенсивного освоения природных ресурсов Севера и Арктики Российской Федерации необходимо предпринять кардинальные меры по обеспечению устойчивого развития стратегического для судеб мира региона. Вместе с тем, к ближайшей перспективе вряд ли возможно одновременно обеспечить во всех регионах российской Арктики и Севера сохранение и улучшение качества окружающей среды, радикальную </w:t>
      </w:r>
      <w:r w:rsidR="002141D1" w:rsidRPr="002141D1">
        <w:rPr>
          <w:rFonts w:ascii="Times New Roman" w:hAnsi="Times New Roman" w:cs="Times New Roman"/>
          <w:sz w:val="28"/>
          <w:szCs w:val="28"/>
        </w:rPr>
        <w:lastRenderedPageBreak/>
        <w:t xml:space="preserve">рационализацию использования природных ресурсов. Республика Саха (Якутия) по социально-экономическому и культурному развитию, по комплексу природно-климатических условий и государственному регулированию охраны окружающей среды и природопользования является одним из ведущих регионов Арктики и Севера Российской Федерации и вполне готова перейти </w:t>
      </w:r>
      <w:r w:rsidR="000C2571">
        <w:rPr>
          <w:rFonts w:ascii="Times New Roman" w:hAnsi="Times New Roman" w:cs="Times New Roman"/>
          <w:sz w:val="28"/>
          <w:szCs w:val="28"/>
        </w:rPr>
        <w:br/>
      </w:r>
      <w:r w:rsidR="002141D1" w:rsidRPr="002141D1">
        <w:rPr>
          <w:rFonts w:ascii="Times New Roman" w:hAnsi="Times New Roman" w:cs="Times New Roman"/>
          <w:sz w:val="28"/>
          <w:szCs w:val="28"/>
        </w:rPr>
        <w:t>к устойчивому развитию.</w:t>
      </w:r>
    </w:p>
    <w:p w:rsidR="00616C92" w:rsidRDefault="002141D1"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заслуживает внимания обращение </w:t>
      </w:r>
      <w:r w:rsidRPr="009068A2">
        <w:rPr>
          <w:rFonts w:ascii="Times New Roman" w:hAnsi="Times New Roman" w:cs="Times New Roman"/>
          <w:sz w:val="28"/>
          <w:szCs w:val="28"/>
        </w:rPr>
        <w:t xml:space="preserve">Государственного Собрания (Ил </w:t>
      </w:r>
      <w:proofErr w:type="spellStart"/>
      <w:r w:rsidRPr="009068A2">
        <w:rPr>
          <w:rFonts w:ascii="Times New Roman" w:hAnsi="Times New Roman" w:cs="Times New Roman"/>
          <w:sz w:val="28"/>
          <w:szCs w:val="28"/>
        </w:rPr>
        <w:t>Тумэн</w:t>
      </w:r>
      <w:proofErr w:type="spellEnd"/>
      <w:r w:rsidRPr="009068A2">
        <w:rPr>
          <w:rFonts w:ascii="Times New Roman" w:hAnsi="Times New Roman" w:cs="Times New Roman"/>
          <w:sz w:val="28"/>
          <w:szCs w:val="28"/>
        </w:rPr>
        <w:t>) Республики Саха (Якутия) к Правительству Российской Федерации о необходимости разработки и одобрения Экологической доктрины Арктической зоны Российской Федерации</w:t>
      </w:r>
      <w:r w:rsidR="006A1F1E">
        <w:rPr>
          <w:rFonts w:ascii="Times New Roman" w:hAnsi="Times New Roman" w:cs="Times New Roman"/>
          <w:sz w:val="28"/>
          <w:szCs w:val="28"/>
        </w:rPr>
        <w:t>, где отмечено, что «у</w:t>
      </w:r>
      <w:r w:rsidR="006A1F1E" w:rsidRPr="009068A2">
        <w:rPr>
          <w:rFonts w:ascii="Times New Roman" w:hAnsi="Times New Roman" w:cs="Times New Roman"/>
          <w:sz w:val="28"/>
          <w:szCs w:val="28"/>
        </w:rPr>
        <w:t xml:space="preserve">читывая, что </w:t>
      </w:r>
      <w:r w:rsidR="000C2571">
        <w:rPr>
          <w:rFonts w:ascii="Times New Roman" w:hAnsi="Times New Roman" w:cs="Times New Roman"/>
          <w:sz w:val="28"/>
          <w:szCs w:val="28"/>
        </w:rPr>
        <w:br/>
      </w:r>
      <w:r w:rsidR="006A1F1E" w:rsidRPr="009068A2">
        <w:rPr>
          <w:rFonts w:ascii="Times New Roman" w:hAnsi="Times New Roman" w:cs="Times New Roman"/>
          <w:sz w:val="28"/>
          <w:szCs w:val="28"/>
        </w:rPr>
        <w:t xml:space="preserve">к Арктической зоне Российской Федерации относится значительная часть стратегически важной территории, а также крайнюю уязвимость </w:t>
      </w:r>
      <w:r w:rsidR="000C2571">
        <w:rPr>
          <w:rFonts w:ascii="Times New Roman" w:hAnsi="Times New Roman" w:cs="Times New Roman"/>
          <w:sz w:val="28"/>
          <w:szCs w:val="28"/>
        </w:rPr>
        <w:br/>
      </w:r>
      <w:r w:rsidR="006A1F1E" w:rsidRPr="009068A2">
        <w:rPr>
          <w:rFonts w:ascii="Times New Roman" w:hAnsi="Times New Roman" w:cs="Times New Roman"/>
          <w:sz w:val="28"/>
          <w:szCs w:val="28"/>
        </w:rPr>
        <w:t xml:space="preserve">и восприимчивость арктических территорий и акваторий к любым антропогенным воздействиям, долговременность процессов восстановления арктических экосистем, вопросы охраны окружающей среды и обеспечения экологической безопасности на этих территориях требуют особого внимания </w:t>
      </w:r>
      <w:r w:rsidR="000C2571">
        <w:rPr>
          <w:rFonts w:ascii="Times New Roman" w:hAnsi="Times New Roman" w:cs="Times New Roman"/>
          <w:sz w:val="28"/>
          <w:szCs w:val="28"/>
        </w:rPr>
        <w:br/>
      </w:r>
      <w:r w:rsidR="006A1F1E" w:rsidRPr="009068A2">
        <w:rPr>
          <w:rFonts w:ascii="Times New Roman" w:hAnsi="Times New Roman" w:cs="Times New Roman"/>
          <w:sz w:val="28"/>
          <w:szCs w:val="28"/>
        </w:rPr>
        <w:t>на государственном уровне</w:t>
      </w:r>
      <w:r w:rsidR="006A1F1E">
        <w:rPr>
          <w:rFonts w:ascii="Times New Roman" w:hAnsi="Times New Roman" w:cs="Times New Roman"/>
          <w:sz w:val="28"/>
          <w:szCs w:val="28"/>
        </w:rPr>
        <w:t>»</w:t>
      </w:r>
      <w:r>
        <w:rPr>
          <w:rStyle w:val="a6"/>
          <w:rFonts w:ascii="Times New Roman" w:hAnsi="Times New Roman" w:cs="Times New Roman"/>
          <w:sz w:val="28"/>
          <w:szCs w:val="28"/>
        </w:rPr>
        <w:footnoteReference w:id="36"/>
      </w:r>
      <w:r w:rsidR="006A1F1E">
        <w:rPr>
          <w:rFonts w:ascii="Times New Roman" w:hAnsi="Times New Roman" w:cs="Times New Roman"/>
          <w:sz w:val="28"/>
          <w:szCs w:val="28"/>
        </w:rPr>
        <w:t xml:space="preserve">. </w:t>
      </w:r>
    </w:p>
    <w:p w:rsidR="00D95B2A" w:rsidRDefault="00D95B2A" w:rsidP="00C71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экологической безопасности принята также в Ханты-Мансийском </w:t>
      </w:r>
      <w:r w:rsidR="008E2DE4">
        <w:rPr>
          <w:rFonts w:ascii="Times New Roman" w:hAnsi="Times New Roman" w:cs="Times New Roman"/>
          <w:sz w:val="28"/>
          <w:szCs w:val="28"/>
        </w:rPr>
        <w:t xml:space="preserve">автономном </w:t>
      </w:r>
      <w:r>
        <w:rPr>
          <w:rFonts w:ascii="Times New Roman" w:hAnsi="Times New Roman" w:cs="Times New Roman"/>
          <w:sz w:val="28"/>
          <w:szCs w:val="28"/>
        </w:rPr>
        <w:t>округе</w:t>
      </w:r>
      <w:r w:rsidR="008E2DE4">
        <w:rPr>
          <w:rFonts w:ascii="Times New Roman" w:hAnsi="Times New Roman" w:cs="Times New Roman"/>
          <w:sz w:val="28"/>
          <w:szCs w:val="28"/>
        </w:rPr>
        <w:t xml:space="preserve"> (далее соответственно – Концепция, ХМАО)</w:t>
      </w:r>
      <w:r>
        <w:rPr>
          <w:rStyle w:val="a6"/>
          <w:rFonts w:ascii="Times New Roman" w:hAnsi="Times New Roman" w:cs="Times New Roman"/>
          <w:sz w:val="28"/>
          <w:szCs w:val="28"/>
        </w:rPr>
        <w:footnoteReference w:id="37"/>
      </w:r>
      <w:r>
        <w:rPr>
          <w:rFonts w:ascii="Times New Roman" w:hAnsi="Times New Roman" w:cs="Times New Roman"/>
          <w:sz w:val="28"/>
          <w:szCs w:val="28"/>
        </w:rPr>
        <w:t>.</w:t>
      </w:r>
      <w:r w:rsidR="008E2DE4">
        <w:rPr>
          <w:rFonts w:ascii="Times New Roman" w:hAnsi="Times New Roman" w:cs="Times New Roman"/>
          <w:sz w:val="28"/>
          <w:szCs w:val="28"/>
        </w:rPr>
        <w:t xml:space="preserve"> Согласно </w:t>
      </w:r>
      <w:proofErr w:type="gramStart"/>
      <w:r w:rsidR="008E2DE4">
        <w:rPr>
          <w:rFonts w:ascii="Times New Roman" w:hAnsi="Times New Roman" w:cs="Times New Roman"/>
          <w:sz w:val="28"/>
          <w:szCs w:val="28"/>
        </w:rPr>
        <w:t>Концепции</w:t>
      </w:r>
      <w:proofErr w:type="gramEnd"/>
      <w:r w:rsidR="008E2DE4">
        <w:rPr>
          <w:rFonts w:ascii="Times New Roman" w:hAnsi="Times New Roman" w:cs="Times New Roman"/>
          <w:sz w:val="28"/>
          <w:szCs w:val="28"/>
        </w:rPr>
        <w:t xml:space="preserve"> в ХМАО з</w:t>
      </w:r>
      <w:r w:rsidR="008E2DE4" w:rsidRPr="008E2DE4">
        <w:rPr>
          <w:rFonts w:ascii="Times New Roman" w:hAnsi="Times New Roman" w:cs="Times New Roman"/>
          <w:sz w:val="28"/>
          <w:szCs w:val="28"/>
        </w:rPr>
        <w:t>аключены соглашения о сотрудничестве Правительства автономного округа со всеми крупными нефтегазодобывающими компаниями, согласно которым предприятиями взяты повышенные обязательства по разработке и реализации долгосрочных природоохранных программ и мероприятий.</w:t>
      </w:r>
    </w:p>
    <w:p w:rsidR="00871516" w:rsidRDefault="008E2DE4"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Кроме того, в</w:t>
      </w:r>
      <w:r w:rsidRPr="008E2DE4">
        <w:rPr>
          <w:rFonts w:ascii="Times New Roman" w:eastAsia="Times New Roman" w:hAnsi="Times New Roman" w:cs="Times New Roman"/>
          <w:sz w:val="28"/>
          <w:szCs w:val="28"/>
          <w:lang w:eastAsia="ru-RU"/>
        </w:rPr>
        <w:t xml:space="preserve">недрена и эффективно используется система непрерывных наблюдений за воздействием на состояние окружающей среды в границах лицензионных участков - локальный экологический мониторинг (постановление Правительства автономного </w:t>
      </w:r>
      <w:r>
        <w:rPr>
          <w:rFonts w:ascii="Times New Roman" w:eastAsia="Times New Roman" w:hAnsi="Times New Roman" w:cs="Times New Roman"/>
          <w:sz w:val="28"/>
          <w:szCs w:val="28"/>
          <w:lang w:eastAsia="ru-RU"/>
        </w:rPr>
        <w:t>округа от 23 декабря 2011 года №</w:t>
      </w:r>
      <w:r w:rsidRPr="008E2DE4">
        <w:rPr>
          <w:rFonts w:ascii="Times New Roman" w:eastAsia="Times New Roman" w:hAnsi="Times New Roman" w:cs="Times New Roman"/>
          <w:sz w:val="28"/>
          <w:szCs w:val="28"/>
          <w:lang w:eastAsia="ru-RU"/>
        </w:rPr>
        <w:t xml:space="preserve"> 485-п </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 xml:space="preserve">О системе наблюдения за состоянием окружающей среды в границах лицензионных участков на право пользования недрами с целью добычи нефти и газа </w:t>
      </w:r>
      <w:r w:rsidR="000C2571">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 xml:space="preserve">на территории Ханты-Мансийского автономного округа - Югры и признании утратившими силу некоторых постановлений Правительства </w:t>
      </w:r>
      <w:r w:rsidR="000C2571">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 xml:space="preserve">Ханты-Мансийского автономного округа </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71516" w:rsidRPr="00207D33" w:rsidRDefault="008E2DE4"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ХМАО в</w:t>
      </w:r>
      <w:r w:rsidRPr="008E2DE4">
        <w:rPr>
          <w:rFonts w:ascii="Times New Roman" w:eastAsia="Times New Roman" w:hAnsi="Times New Roman" w:cs="Times New Roman"/>
          <w:sz w:val="28"/>
          <w:szCs w:val="28"/>
          <w:lang w:eastAsia="ru-RU"/>
        </w:rPr>
        <w:t xml:space="preserve">недрен механизм оценки качества </w:t>
      </w:r>
      <w:proofErr w:type="spellStart"/>
      <w:r w:rsidRPr="008E2DE4">
        <w:rPr>
          <w:rFonts w:ascii="Times New Roman" w:eastAsia="Times New Roman" w:hAnsi="Times New Roman" w:cs="Times New Roman"/>
          <w:sz w:val="28"/>
          <w:szCs w:val="28"/>
          <w:lang w:eastAsia="ru-RU"/>
        </w:rPr>
        <w:t>рекультивационных</w:t>
      </w:r>
      <w:proofErr w:type="spellEnd"/>
      <w:r w:rsidRPr="008E2DE4">
        <w:rPr>
          <w:rFonts w:ascii="Times New Roman" w:eastAsia="Times New Roman" w:hAnsi="Times New Roman" w:cs="Times New Roman"/>
          <w:sz w:val="28"/>
          <w:szCs w:val="28"/>
          <w:lang w:eastAsia="ru-RU"/>
        </w:rPr>
        <w:t xml:space="preserve"> работ </w:t>
      </w:r>
      <w:r>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с применением регионального норматива остаточного содержания нефтепродуктов в почвах (постановление Правите</w:t>
      </w:r>
      <w:r>
        <w:rPr>
          <w:rFonts w:ascii="Times New Roman" w:eastAsia="Times New Roman" w:hAnsi="Times New Roman" w:cs="Times New Roman"/>
          <w:sz w:val="28"/>
          <w:szCs w:val="28"/>
          <w:lang w:eastAsia="ru-RU"/>
        </w:rPr>
        <w:t xml:space="preserve">льства автономного округа </w:t>
      </w:r>
      <w:r w:rsidR="000C257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10.12.2</w:t>
      </w:r>
      <w:r w:rsidRPr="008E2DE4">
        <w:rPr>
          <w:rFonts w:ascii="Times New Roman" w:eastAsia="Times New Roman" w:hAnsi="Times New Roman" w:cs="Times New Roman"/>
          <w:sz w:val="28"/>
          <w:szCs w:val="28"/>
          <w:lang w:eastAsia="ru-RU"/>
        </w:rPr>
        <w:t xml:space="preserve">004 года </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 xml:space="preserve"> 466-п </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 xml:space="preserve">Об утверждении регионального норматива </w:t>
      </w:r>
      <w:r>
        <w:rPr>
          <w:rFonts w:ascii="Times New Roman" w:eastAsia="Times New Roman" w:hAnsi="Times New Roman" w:cs="Times New Roman"/>
          <w:sz w:val="28"/>
          <w:szCs w:val="28"/>
          <w:lang w:eastAsia="ru-RU"/>
        </w:rPr>
        <w:t>«</w:t>
      </w:r>
      <w:r w:rsidRPr="008E2DE4">
        <w:rPr>
          <w:rFonts w:ascii="Times New Roman" w:eastAsia="Times New Roman" w:hAnsi="Times New Roman" w:cs="Times New Roman"/>
          <w:sz w:val="28"/>
          <w:szCs w:val="28"/>
          <w:lang w:eastAsia="ru-RU"/>
        </w:rPr>
        <w:t xml:space="preserve">Допустимое остаточное содержание нефти и нефтепродуктов в почвах после проведения </w:t>
      </w:r>
      <w:proofErr w:type="spellStart"/>
      <w:r w:rsidRPr="008E2DE4">
        <w:rPr>
          <w:rFonts w:ascii="Times New Roman" w:eastAsia="Times New Roman" w:hAnsi="Times New Roman" w:cs="Times New Roman"/>
          <w:sz w:val="28"/>
          <w:szCs w:val="28"/>
          <w:lang w:eastAsia="ru-RU"/>
        </w:rPr>
        <w:t>рекультивационных</w:t>
      </w:r>
      <w:proofErr w:type="spellEnd"/>
      <w:r w:rsidRPr="008E2DE4">
        <w:rPr>
          <w:rFonts w:ascii="Times New Roman" w:eastAsia="Times New Roman" w:hAnsi="Times New Roman" w:cs="Times New Roman"/>
          <w:sz w:val="28"/>
          <w:szCs w:val="28"/>
          <w:lang w:eastAsia="ru-RU"/>
        </w:rPr>
        <w:t xml:space="preserve"> и иных восстановительных работ на территории </w:t>
      </w:r>
      <w:r>
        <w:rPr>
          <w:rFonts w:ascii="Times New Roman" w:eastAsia="Times New Roman" w:hAnsi="Times New Roman" w:cs="Times New Roman"/>
          <w:sz w:val="28"/>
          <w:szCs w:val="28"/>
          <w:lang w:eastAsia="ru-RU"/>
        </w:rPr>
        <w:br/>
      </w:r>
      <w:r w:rsidRPr="008E2DE4">
        <w:rPr>
          <w:rFonts w:ascii="Times New Roman" w:eastAsia="Times New Roman" w:hAnsi="Times New Roman" w:cs="Times New Roman"/>
          <w:sz w:val="28"/>
          <w:szCs w:val="28"/>
          <w:lang w:eastAsia="ru-RU"/>
        </w:rPr>
        <w:t>Ханты-Мансий</w:t>
      </w:r>
      <w:r>
        <w:rPr>
          <w:rFonts w:ascii="Times New Roman" w:eastAsia="Times New Roman" w:hAnsi="Times New Roman" w:cs="Times New Roman"/>
          <w:sz w:val="28"/>
          <w:szCs w:val="28"/>
          <w:lang w:eastAsia="ru-RU"/>
        </w:rPr>
        <w:t>ского автономного округа – Югры»</w:t>
      </w:r>
      <w:r w:rsidRPr="008E2D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71516" w:rsidRDefault="008E2DE4" w:rsidP="00871516">
      <w:pPr>
        <w:spacing w:after="0" w:line="360" w:lineRule="auto"/>
        <w:ind w:firstLine="540"/>
        <w:jc w:val="both"/>
        <w:rPr>
          <w:rFonts w:ascii="Times New Roman" w:eastAsia="Times New Roman" w:hAnsi="Times New Roman" w:cs="Times New Roman"/>
          <w:sz w:val="28"/>
          <w:szCs w:val="28"/>
          <w:lang w:eastAsia="ru-RU"/>
        </w:rPr>
      </w:pPr>
      <w:r w:rsidRPr="008E2DE4">
        <w:rPr>
          <w:rFonts w:ascii="Times New Roman" w:eastAsia="Times New Roman" w:hAnsi="Times New Roman" w:cs="Times New Roman"/>
          <w:sz w:val="28"/>
          <w:szCs w:val="28"/>
          <w:lang w:eastAsia="ru-RU"/>
        </w:rPr>
        <w:t>Введены налоговые льготы в целях стимулирования предприятий автономного округа к реализации мер, направленных на оздоровление окружающей среды, внедрению экологически безопасных и малоотходных технологий (организациям в отношении имущества, относящегося к объектам основных фондов природоохранного назначения, исчисленная сумма налога на имущество уменьшается на 50 %).</w:t>
      </w:r>
    </w:p>
    <w:p w:rsidR="00871516" w:rsidRPr="00254C64" w:rsidRDefault="00821968"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Концепции р</w:t>
      </w:r>
      <w:r w:rsidR="008E2DE4" w:rsidRPr="008E2DE4">
        <w:rPr>
          <w:rFonts w:ascii="Times New Roman" w:eastAsia="Times New Roman" w:hAnsi="Times New Roman" w:cs="Times New Roman"/>
          <w:sz w:val="28"/>
          <w:szCs w:val="28"/>
          <w:lang w:eastAsia="ru-RU"/>
        </w:rPr>
        <w:t>езультатом эффективности взаимодействия</w:t>
      </w:r>
      <w:r w:rsidR="00B4276F">
        <w:rPr>
          <w:rFonts w:ascii="Times New Roman" w:eastAsia="Times New Roman" w:hAnsi="Times New Roman" w:cs="Times New Roman"/>
          <w:sz w:val="28"/>
          <w:szCs w:val="28"/>
          <w:lang w:eastAsia="ru-RU"/>
        </w:rPr>
        <w:t xml:space="preserve"> </w:t>
      </w:r>
      <w:r w:rsidR="00B4276F">
        <w:rPr>
          <w:rFonts w:ascii="Times New Roman" w:eastAsia="Times New Roman" w:hAnsi="Times New Roman" w:cs="Times New Roman"/>
          <w:sz w:val="28"/>
          <w:szCs w:val="28"/>
          <w:lang w:eastAsia="ru-RU"/>
        </w:rPr>
        <w:br/>
        <w:t xml:space="preserve">с </w:t>
      </w:r>
      <w:proofErr w:type="spellStart"/>
      <w:r w:rsidR="00B4276F">
        <w:rPr>
          <w:rFonts w:ascii="Times New Roman" w:eastAsia="Times New Roman" w:hAnsi="Times New Roman" w:cs="Times New Roman"/>
          <w:sz w:val="28"/>
          <w:szCs w:val="28"/>
          <w:lang w:eastAsia="ru-RU"/>
        </w:rPr>
        <w:t>природопользователями</w:t>
      </w:r>
      <w:proofErr w:type="spellEnd"/>
      <w:r w:rsidR="008E2DE4" w:rsidRPr="008E2DE4">
        <w:rPr>
          <w:rFonts w:ascii="Times New Roman" w:eastAsia="Times New Roman" w:hAnsi="Times New Roman" w:cs="Times New Roman"/>
          <w:sz w:val="28"/>
          <w:szCs w:val="28"/>
          <w:lang w:eastAsia="ru-RU"/>
        </w:rPr>
        <w:t>, а также принятия мер в сфере предупреждения, выявления и пресечения нарушений в области охраны окружающей среды является снижение негативного воздействия, стабилизация состояния окружающей среды и улучшение основных показателей, характеризующих экологическую обстановку в автономном округе.</w:t>
      </w:r>
    </w:p>
    <w:p w:rsidR="00871516" w:rsidRDefault="00B4276F" w:rsidP="00B4276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Концепции, как и в рассмотренной выше Концепции экологической безопасности Республики Саха (Якутия) перечислены цели и задачи Концепции. </w:t>
      </w:r>
      <w:r>
        <w:rPr>
          <w:rFonts w:ascii="Times New Roman" w:eastAsia="Times New Roman" w:hAnsi="Times New Roman" w:cs="Times New Roman"/>
          <w:sz w:val="28"/>
          <w:szCs w:val="28"/>
          <w:lang w:eastAsia="ru-RU"/>
        </w:rPr>
        <w:lastRenderedPageBreak/>
        <w:t>Одной из особенностей Концепции является выделение р</w:t>
      </w:r>
      <w:r w:rsidRPr="00B4276F">
        <w:rPr>
          <w:rFonts w:ascii="Times New Roman" w:eastAsia="Times New Roman" w:hAnsi="Times New Roman" w:cs="Times New Roman"/>
          <w:sz w:val="28"/>
          <w:szCs w:val="28"/>
          <w:lang w:eastAsia="ru-RU"/>
        </w:rPr>
        <w:t>егиональны</w:t>
      </w:r>
      <w:r>
        <w:rPr>
          <w:rFonts w:ascii="Times New Roman" w:eastAsia="Times New Roman" w:hAnsi="Times New Roman" w:cs="Times New Roman"/>
          <w:sz w:val="28"/>
          <w:szCs w:val="28"/>
          <w:lang w:eastAsia="ru-RU"/>
        </w:rPr>
        <w:t>х</w:t>
      </w:r>
      <w:r w:rsidRPr="00B4276F">
        <w:rPr>
          <w:rFonts w:ascii="Times New Roman" w:eastAsia="Times New Roman" w:hAnsi="Times New Roman" w:cs="Times New Roman"/>
          <w:sz w:val="28"/>
          <w:szCs w:val="28"/>
          <w:lang w:eastAsia="ru-RU"/>
        </w:rPr>
        <w:t xml:space="preserve"> особенност</w:t>
      </w:r>
      <w:r>
        <w:rPr>
          <w:rFonts w:ascii="Times New Roman" w:eastAsia="Times New Roman" w:hAnsi="Times New Roman" w:cs="Times New Roman"/>
          <w:sz w:val="28"/>
          <w:szCs w:val="28"/>
          <w:lang w:eastAsia="ru-RU"/>
        </w:rPr>
        <w:t>ей и</w:t>
      </w:r>
      <w:r w:rsidRPr="00B4276F">
        <w:rPr>
          <w:rFonts w:ascii="Times New Roman" w:eastAsia="Times New Roman" w:hAnsi="Times New Roman" w:cs="Times New Roman"/>
          <w:sz w:val="28"/>
          <w:szCs w:val="28"/>
          <w:lang w:eastAsia="ru-RU"/>
        </w:rPr>
        <w:t xml:space="preserve"> угроз экологической безопасности</w:t>
      </w:r>
      <w:r>
        <w:rPr>
          <w:rFonts w:ascii="Times New Roman" w:eastAsia="Times New Roman" w:hAnsi="Times New Roman" w:cs="Times New Roman"/>
          <w:sz w:val="28"/>
          <w:szCs w:val="28"/>
          <w:lang w:eastAsia="ru-RU"/>
        </w:rPr>
        <w:t xml:space="preserve">. </w:t>
      </w:r>
    </w:p>
    <w:p w:rsidR="00B4276F" w:rsidRDefault="00B4276F" w:rsidP="00B4276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Отмечено, что п</w:t>
      </w:r>
      <w:r w:rsidRPr="00B4276F">
        <w:rPr>
          <w:rFonts w:ascii="Times New Roman" w:eastAsia="Times New Roman" w:hAnsi="Times New Roman" w:cs="Times New Roman"/>
          <w:sz w:val="28"/>
          <w:szCs w:val="28"/>
          <w:lang w:eastAsia="ru-RU"/>
        </w:rPr>
        <w:t>ринятие Концепции как одного из документов стратегического планирования автономного округа и реализация ее положений позволят достичь улучшения целевых показат</w:t>
      </w:r>
      <w:r>
        <w:rPr>
          <w:rFonts w:ascii="Times New Roman" w:eastAsia="Times New Roman" w:hAnsi="Times New Roman" w:cs="Times New Roman"/>
          <w:sz w:val="28"/>
          <w:szCs w:val="28"/>
          <w:lang w:eastAsia="ru-RU"/>
        </w:rPr>
        <w:t>елей состояния окружающей среды, з</w:t>
      </w:r>
      <w:r w:rsidRPr="00B4276F">
        <w:rPr>
          <w:rFonts w:ascii="Times New Roman" w:eastAsia="Times New Roman" w:hAnsi="Times New Roman" w:cs="Times New Roman"/>
          <w:sz w:val="28"/>
          <w:szCs w:val="28"/>
          <w:lang w:eastAsia="ru-RU"/>
        </w:rPr>
        <w:t xml:space="preserve">начения </w:t>
      </w:r>
      <w:r>
        <w:rPr>
          <w:rFonts w:ascii="Times New Roman" w:eastAsia="Times New Roman" w:hAnsi="Times New Roman" w:cs="Times New Roman"/>
          <w:sz w:val="28"/>
          <w:szCs w:val="28"/>
          <w:lang w:eastAsia="ru-RU"/>
        </w:rPr>
        <w:t>которых также нашли отражение в Концепции. Также примечательно, что Приложением № 2 к распоряжению, утверждающему Концепцию, утвержден План мероприятий по реализации Концепции, содержащий конкретные мероприятия по ее реализации, например, р</w:t>
      </w:r>
      <w:r w:rsidRPr="00B4276F">
        <w:rPr>
          <w:rFonts w:ascii="Times New Roman" w:eastAsia="Times New Roman" w:hAnsi="Times New Roman" w:cs="Times New Roman"/>
          <w:sz w:val="28"/>
          <w:szCs w:val="28"/>
          <w:lang w:eastAsia="ru-RU"/>
        </w:rPr>
        <w:t>азработк</w:t>
      </w:r>
      <w:r>
        <w:rPr>
          <w:rFonts w:ascii="Times New Roman" w:eastAsia="Times New Roman" w:hAnsi="Times New Roman" w:cs="Times New Roman"/>
          <w:sz w:val="28"/>
          <w:szCs w:val="28"/>
          <w:lang w:eastAsia="ru-RU"/>
        </w:rPr>
        <w:t>у</w:t>
      </w:r>
      <w:r w:rsidRPr="00B4276F">
        <w:rPr>
          <w:rFonts w:ascii="Times New Roman" w:eastAsia="Times New Roman" w:hAnsi="Times New Roman" w:cs="Times New Roman"/>
          <w:sz w:val="28"/>
          <w:szCs w:val="28"/>
          <w:lang w:eastAsia="ru-RU"/>
        </w:rPr>
        <w:t xml:space="preserve"> региональных нормативов качества компонентов окружающей среды</w:t>
      </w:r>
      <w:r>
        <w:rPr>
          <w:rFonts w:ascii="Times New Roman" w:eastAsia="Times New Roman" w:hAnsi="Times New Roman" w:cs="Times New Roman"/>
          <w:sz w:val="28"/>
          <w:szCs w:val="28"/>
          <w:lang w:eastAsia="ru-RU"/>
        </w:rPr>
        <w:t>; р</w:t>
      </w:r>
      <w:r w:rsidRPr="00B4276F">
        <w:rPr>
          <w:rFonts w:ascii="Times New Roman" w:eastAsia="Times New Roman" w:hAnsi="Times New Roman" w:cs="Times New Roman"/>
          <w:sz w:val="28"/>
          <w:szCs w:val="28"/>
          <w:lang w:eastAsia="ru-RU"/>
        </w:rPr>
        <w:t>еализаци</w:t>
      </w:r>
      <w:r>
        <w:rPr>
          <w:rFonts w:ascii="Times New Roman" w:eastAsia="Times New Roman" w:hAnsi="Times New Roman" w:cs="Times New Roman"/>
          <w:sz w:val="28"/>
          <w:szCs w:val="28"/>
          <w:lang w:eastAsia="ru-RU"/>
        </w:rPr>
        <w:t>ю</w:t>
      </w:r>
      <w:r w:rsidRPr="00B4276F">
        <w:rPr>
          <w:rFonts w:ascii="Times New Roman" w:eastAsia="Times New Roman" w:hAnsi="Times New Roman" w:cs="Times New Roman"/>
          <w:sz w:val="28"/>
          <w:szCs w:val="28"/>
          <w:lang w:eastAsia="ru-RU"/>
        </w:rPr>
        <w:t xml:space="preserve"> нефтяными компаниями долгосрочных природоохранных программ и программ по утилизации и рациональному использованию попутного нефтяного газа</w:t>
      </w:r>
      <w:r>
        <w:rPr>
          <w:rFonts w:ascii="Times New Roman" w:eastAsia="Times New Roman" w:hAnsi="Times New Roman" w:cs="Times New Roman"/>
          <w:sz w:val="28"/>
          <w:szCs w:val="28"/>
          <w:lang w:eastAsia="ru-RU"/>
        </w:rPr>
        <w:t>; о</w:t>
      </w:r>
      <w:r w:rsidRPr="00B4276F">
        <w:rPr>
          <w:rFonts w:ascii="Times New Roman" w:eastAsia="Times New Roman" w:hAnsi="Times New Roman" w:cs="Times New Roman"/>
          <w:sz w:val="28"/>
          <w:szCs w:val="28"/>
          <w:lang w:eastAsia="ru-RU"/>
        </w:rPr>
        <w:t>хран</w:t>
      </w:r>
      <w:r>
        <w:rPr>
          <w:rFonts w:ascii="Times New Roman" w:eastAsia="Times New Roman" w:hAnsi="Times New Roman" w:cs="Times New Roman"/>
          <w:sz w:val="28"/>
          <w:szCs w:val="28"/>
          <w:lang w:eastAsia="ru-RU"/>
        </w:rPr>
        <w:t>у</w:t>
      </w:r>
      <w:r w:rsidRPr="00B4276F">
        <w:rPr>
          <w:rFonts w:ascii="Times New Roman" w:eastAsia="Times New Roman" w:hAnsi="Times New Roman" w:cs="Times New Roman"/>
          <w:sz w:val="28"/>
          <w:szCs w:val="28"/>
          <w:lang w:eastAsia="ru-RU"/>
        </w:rPr>
        <w:t>, защит</w:t>
      </w:r>
      <w:r>
        <w:rPr>
          <w:rFonts w:ascii="Times New Roman" w:eastAsia="Times New Roman" w:hAnsi="Times New Roman" w:cs="Times New Roman"/>
          <w:sz w:val="28"/>
          <w:szCs w:val="28"/>
          <w:lang w:eastAsia="ru-RU"/>
        </w:rPr>
        <w:t>у</w:t>
      </w:r>
      <w:r w:rsidRPr="00B4276F">
        <w:rPr>
          <w:rFonts w:ascii="Times New Roman" w:eastAsia="Times New Roman" w:hAnsi="Times New Roman" w:cs="Times New Roman"/>
          <w:sz w:val="28"/>
          <w:szCs w:val="28"/>
          <w:lang w:eastAsia="ru-RU"/>
        </w:rPr>
        <w:t xml:space="preserve"> и воспроизводство лесов как накопителей </w:t>
      </w:r>
      <w:r w:rsidR="000C2571">
        <w:rPr>
          <w:rFonts w:ascii="Times New Roman" w:eastAsia="Times New Roman" w:hAnsi="Times New Roman" w:cs="Times New Roman"/>
          <w:sz w:val="28"/>
          <w:szCs w:val="28"/>
          <w:lang w:eastAsia="ru-RU"/>
        </w:rPr>
        <w:br/>
      </w:r>
      <w:r w:rsidRPr="00B4276F">
        <w:rPr>
          <w:rFonts w:ascii="Times New Roman" w:eastAsia="Times New Roman" w:hAnsi="Times New Roman" w:cs="Times New Roman"/>
          <w:sz w:val="28"/>
          <w:szCs w:val="28"/>
          <w:lang w:eastAsia="ru-RU"/>
        </w:rPr>
        <w:t>и поглотителей парниковых газов</w:t>
      </w:r>
      <w:r>
        <w:rPr>
          <w:rFonts w:ascii="Times New Roman" w:eastAsia="Times New Roman" w:hAnsi="Times New Roman" w:cs="Times New Roman"/>
          <w:sz w:val="28"/>
          <w:szCs w:val="28"/>
          <w:lang w:eastAsia="ru-RU"/>
        </w:rPr>
        <w:t xml:space="preserve"> и др., а также, что немаловажно, </w:t>
      </w:r>
      <w:r w:rsidR="008D1A31">
        <w:rPr>
          <w:rFonts w:ascii="Times New Roman" w:eastAsia="Times New Roman" w:hAnsi="Times New Roman" w:cs="Times New Roman"/>
          <w:sz w:val="28"/>
          <w:szCs w:val="28"/>
          <w:lang w:eastAsia="ru-RU"/>
        </w:rPr>
        <w:t>закрепляющий определенные сроки реализации данных мероприятий.</w:t>
      </w:r>
    </w:p>
    <w:p w:rsidR="00871516" w:rsidRDefault="008D1A31" w:rsidP="0087151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Представляется, что опыт нормативно-правового регулирования в двух вышерассмотренных субъектах Российской Федерации необходимо перенимать всем без исключения субъектам Российской Федерации в целях регламентации правоотношений в сфере обеспечения экологической безопасности. </w:t>
      </w: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1278AB" w:rsidRPr="001278AB" w:rsidRDefault="001278AB" w:rsidP="001278AB">
      <w:pPr>
        <w:pStyle w:val="1"/>
        <w:rPr>
          <w:rFonts w:ascii="Century Schoolbook" w:hAnsi="Century Schoolbook"/>
          <w:b/>
          <w:sz w:val="28"/>
          <w:szCs w:val="28"/>
        </w:rPr>
      </w:pPr>
      <w:bookmarkStart w:id="14" w:name="_Toc513721632"/>
      <w:r w:rsidRPr="001278AB">
        <w:rPr>
          <w:rFonts w:ascii="Century Schoolbook" w:hAnsi="Century Schoolbook"/>
          <w:b/>
          <w:color w:val="auto"/>
          <w:sz w:val="28"/>
          <w:szCs w:val="28"/>
        </w:rPr>
        <w:lastRenderedPageBreak/>
        <w:t>Заключение</w:t>
      </w:r>
      <w:bookmarkEnd w:id="14"/>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исследования сформулированы следующие выводы:</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экологической безопасности при ведении работ по разведке </w:t>
      </w:r>
      <w:r>
        <w:rPr>
          <w:rFonts w:ascii="Times New Roman" w:hAnsi="Times New Roman" w:cs="Times New Roman"/>
          <w:sz w:val="28"/>
          <w:szCs w:val="28"/>
        </w:rPr>
        <w:br/>
        <w:t xml:space="preserve">и разработке месторождений полезных ископаемых невозможно рассматривать </w:t>
      </w:r>
      <w:r>
        <w:rPr>
          <w:rFonts w:ascii="Times New Roman" w:hAnsi="Times New Roman" w:cs="Times New Roman"/>
          <w:sz w:val="28"/>
          <w:szCs w:val="28"/>
        </w:rPr>
        <w:br/>
        <w:t xml:space="preserve">в отрыве от принципа рационального использования природных ресурсов </w:t>
      </w:r>
      <w:r w:rsidR="000C2571">
        <w:rPr>
          <w:rFonts w:ascii="Times New Roman" w:hAnsi="Times New Roman" w:cs="Times New Roman"/>
          <w:sz w:val="28"/>
          <w:szCs w:val="28"/>
        </w:rPr>
        <w:br/>
      </w:r>
      <w:r>
        <w:rPr>
          <w:rFonts w:ascii="Times New Roman" w:hAnsi="Times New Roman" w:cs="Times New Roman"/>
          <w:sz w:val="28"/>
          <w:szCs w:val="28"/>
        </w:rPr>
        <w:t>и общих требований в области охраны окружающей среды, составляющих основу экологического законодательства. При этом, необходимо учитывать специфику предмета регулирования и повышенную степень опасности данного направления недропользования, что обуславливает особые цели и задачи при осуществлении нормативно-правового регулирования данной сферы правоотношений;</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60F">
        <w:rPr>
          <w:rFonts w:ascii="Times New Roman" w:hAnsi="Times New Roman" w:cs="Times New Roman"/>
          <w:sz w:val="28"/>
          <w:szCs w:val="28"/>
        </w:rPr>
        <w:t xml:space="preserve">определение «экологическая безопасность», </w:t>
      </w:r>
      <w:r>
        <w:rPr>
          <w:rFonts w:ascii="Times New Roman" w:hAnsi="Times New Roman" w:cs="Times New Roman"/>
          <w:sz w:val="28"/>
          <w:szCs w:val="28"/>
        </w:rPr>
        <w:t xml:space="preserve">закрепленное </w:t>
      </w:r>
      <w:r w:rsidR="00CB260F">
        <w:rPr>
          <w:rFonts w:ascii="Times New Roman" w:hAnsi="Times New Roman" w:cs="Times New Roman"/>
          <w:sz w:val="28"/>
          <w:szCs w:val="28"/>
        </w:rPr>
        <w:br/>
      </w:r>
      <w:r>
        <w:rPr>
          <w:rFonts w:ascii="Times New Roman" w:hAnsi="Times New Roman" w:cs="Times New Roman"/>
          <w:sz w:val="28"/>
          <w:szCs w:val="28"/>
        </w:rPr>
        <w:t>на законодательном у</w:t>
      </w:r>
      <w:r w:rsidR="00CB260F">
        <w:rPr>
          <w:rFonts w:ascii="Times New Roman" w:hAnsi="Times New Roman" w:cs="Times New Roman"/>
          <w:sz w:val="28"/>
          <w:szCs w:val="28"/>
        </w:rPr>
        <w:t>ровне, нуждается в уточнении,</w:t>
      </w:r>
      <w:r>
        <w:rPr>
          <w:rFonts w:ascii="Times New Roman" w:hAnsi="Times New Roman" w:cs="Times New Roman"/>
          <w:sz w:val="28"/>
          <w:szCs w:val="28"/>
        </w:rPr>
        <w:t xml:space="preserve"> </w:t>
      </w:r>
      <w:r w:rsidR="000E6D71" w:rsidRPr="000E6D71">
        <w:rPr>
          <w:rFonts w:ascii="Times New Roman" w:hAnsi="Times New Roman" w:cs="Times New Roman"/>
          <w:sz w:val="28"/>
          <w:szCs w:val="28"/>
        </w:rPr>
        <w:t xml:space="preserve">ввиду отмечаемой </w:t>
      </w:r>
      <w:r w:rsidR="000E6D71" w:rsidRPr="000E6D71">
        <w:rPr>
          <w:rFonts w:ascii="Times New Roman" w:hAnsi="Times New Roman" w:cs="Times New Roman"/>
          <w:sz w:val="28"/>
          <w:szCs w:val="28"/>
        </w:rPr>
        <w:br/>
        <w:t>в доктрине</w:t>
      </w:r>
      <w:r>
        <w:rPr>
          <w:rFonts w:ascii="Times New Roman" w:hAnsi="Times New Roman" w:cs="Times New Roman"/>
          <w:sz w:val="28"/>
          <w:szCs w:val="28"/>
        </w:rPr>
        <w:t xml:space="preserve"> </w:t>
      </w:r>
      <w:r w:rsidR="00C371DB">
        <w:rPr>
          <w:rFonts w:ascii="Times New Roman" w:hAnsi="Times New Roman" w:cs="Times New Roman"/>
          <w:sz w:val="28"/>
          <w:szCs w:val="28"/>
        </w:rPr>
        <w:t>неясности</w:t>
      </w:r>
      <w:r>
        <w:rPr>
          <w:rFonts w:ascii="Times New Roman" w:hAnsi="Times New Roman" w:cs="Times New Roman"/>
          <w:sz w:val="28"/>
          <w:szCs w:val="28"/>
        </w:rPr>
        <w:t xml:space="preserve"> и декларативности формулировки, </w:t>
      </w:r>
      <w:r w:rsidR="00CB260F">
        <w:rPr>
          <w:rFonts w:ascii="Times New Roman" w:hAnsi="Times New Roman" w:cs="Times New Roman"/>
          <w:sz w:val="28"/>
          <w:szCs w:val="28"/>
        </w:rPr>
        <w:t>обуславливающей отсутствие единообразного подхода к толкованию указанного понятия</w:t>
      </w:r>
      <w:r>
        <w:rPr>
          <w:rFonts w:ascii="Times New Roman" w:hAnsi="Times New Roman" w:cs="Times New Roman"/>
          <w:sz w:val="28"/>
          <w:szCs w:val="28"/>
        </w:rPr>
        <w:t>;</w:t>
      </w:r>
      <w:bookmarkStart w:id="15" w:name="_GoBack"/>
      <w:bookmarkEnd w:id="15"/>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60F">
        <w:rPr>
          <w:rFonts w:ascii="Times New Roman" w:hAnsi="Times New Roman" w:cs="Times New Roman"/>
          <w:sz w:val="28"/>
          <w:szCs w:val="28"/>
        </w:rPr>
        <w:t xml:space="preserve">представляется </w:t>
      </w:r>
      <w:r>
        <w:rPr>
          <w:rFonts w:ascii="Times New Roman" w:hAnsi="Times New Roman" w:cs="Times New Roman"/>
          <w:sz w:val="28"/>
          <w:szCs w:val="28"/>
        </w:rPr>
        <w:t>необходим</w:t>
      </w:r>
      <w:r w:rsidR="00CB260F">
        <w:rPr>
          <w:rFonts w:ascii="Times New Roman" w:hAnsi="Times New Roman" w:cs="Times New Roman"/>
          <w:sz w:val="28"/>
          <w:szCs w:val="28"/>
        </w:rPr>
        <w:t>ым</w:t>
      </w:r>
      <w:r>
        <w:rPr>
          <w:rFonts w:ascii="Times New Roman" w:hAnsi="Times New Roman" w:cs="Times New Roman"/>
          <w:sz w:val="28"/>
          <w:szCs w:val="28"/>
        </w:rPr>
        <w:t xml:space="preserve"> закреплени</w:t>
      </w:r>
      <w:r w:rsidR="00CB260F">
        <w:rPr>
          <w:rFonts w:ascii="Times New Roman" w:hAnsi="Times New Roman" w:cs="Times New Roman"/>
          <w:sz w:val="28"/>
          <w:szCs w:val="28"/>
        </w:rPr>
        <w:t>е</w:t>
      </w:r>
      <w:r>
        <w:rPr>
          <w:rFonts w:ascii="Times New Roman" w:hAnsi="Times New Roman" w:cs="Times New Roman"/>
          <w:sz w:val="28"/>
          <w:szCs w:val="28"/>
        </w:rPr>
        <w:t xml:space="preserve"> </w:t>
      </w:r>
      <w:r w:rsidR="00CB260F">
        <w:rPr>
          <w:rFonts w:ascii="Times New Roman" w:hAnsi="Times New Roman" w:cs="Times New Roman"/>
          <w:sz w:val="28"/>
          <w:szCs w:val="28"/>
        </w:rPr>
        <w:t>легального</w:t>
      </w:r>
      <w:r>
        <w:rPr>
          <w:rFonts w:ascii="Times New Roman" w:hAnsi="Times New Roman" w:cs="Times New Roman"/>
          <w:sz w:val="28"/>
          <w:szCs w:val="28"/>
        </w:rPr>
        <w:t xml:space="preserve"> определения «обеспечение экологической безопасности» в целях </w:t>
      </w:r>
      <w:r w:rsidR="00CB260F">
        <w:rPr>
          <w:rFonts w:ascii="Times New Roman" w:hAnsi="Times New Roman" w:cs="Times New Roman"/>
          <w:sz w:val="28"/>
          <w:szCs w:val="28"/>
        </w:rPr>
        <w:t>устранения дифференцированного подхода к</w:t>
      </w:r>
      <w:r>
        <w:rPr>
          <w:rFonts w:ascii="Times New Roman" w:hAnsi="Times New Roman" w:cs="Times New Roman"/>
          <w:sz w:val="28"/>
          <w:szCs w:val="28"/>
        </w:rPr>
        <w:t xml:space="preserve"> </w:t>
      </w:r>
      <w:r w:rsidR="00CB260F">
        <w:rPr>
          <w:rFonts w:ascii="Times New Roman" w:hAnsi="Times New Roman" w:cs="Times New Roman"/>
          <w:sz w:val="28"/>
          <w:szCs w:val="28"/>
        </w:rPr>
        <w:t xml:space="preserve">его </w:t>
      </w:r>
      <w:r>
        <w:rPr>
          <w:rFonts w:ascii="Times New Roman" w:hAnsi="Times New Roman" w:cs="Times New Roman"/>
          <w:sz w:val="28"/>
          <w:szCs w:val="28"/>
        </w:rPr>
        <w:t>толковани</w:t>
      </w:r>
      <w:r w:rsidR="00CB260F">
        <w:rPr>
          <w:rFonts w:ascii="Times New Roman" w:hAnsi="Times New Roman" w:cs="Times New Roman"/>
          <w:sz w:val="28"/>
          <w:szCs w:val="28"/>
        </w:rPr>
        <w:t>ю;</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260F">
        <w:rPr>
          <w:rFonts w:ascii="Times New Roman" w:hAnsi="Times New Roman" w:cs="Times New Roman"/>
          <w:sz w:val="28"/>
          <w:szCs w:val="28"/>
        </w:rPr>
        <w:t xml:space="preserve">отмечена </w:t>
      </w:r>
      <w:r>
        <w:rPr>
          <w:rFonts w:ascii="Times New Roman" w:hAnsi="Times New Roman" w:cs="Times New Roman"/>
          <w:sz w:val="28"/>
          <w:szCs w:val="28"/>
        </w:rPr>
        <w:t xml:space="preserve">необходимость проработки вопроса о возможности закрепления </w:t>
      </w:r>
      <w:r>
        <w:rPr>
          <w:rFonts w:ascii="Times New Roman" w:hAnsi="Times New Roman" w:cs="Times New Roman"/>
          <w:sz w:val="28"/>
          <w:szCs w:val="28"/>
        </w:rPr>
        <w:br/>
        <w:t xml:space="preserve">на законодательном уровне, например в </w:t>
      </w:r>
      <w:r w:rsidRPr="00AC78AB">
        <w:rPr>
          <w:rFonts w:ascii="Times New Roman" w:hAnsi="Times New Roman" w:cs="Times New Roman"/>
          <w:sz w:val="28"/>
          <w:szCs w:val="28"/>
        </w:rPr>
        <w:t>Закон</w:t>
      </w:r>
      <w:r>
        <w:rPr>
          <w:rFonts w:ascii="Times New Roman" w:hAnsi="Times New Roman" w:cs="Times New Roman"/>
          <w:sz w:val="28"/>
          <w:szCs w:val="28"/>
        </w:rPr>
        <w:t>е</w:t>
      </w:r>
      <w:r w:rsidRPr="00AC78AB">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C78AB">
        <w:rPr>
          <w:rFonts w:ascii="Times New Roman" w:hAnsi="Times New Roman" w:cs="Times New Roman"/>
          <w:sz w:val="28"/>
          <w:szCs w:val="28"/>
        </w:rPr>
        <w:t>Ф</w:t>
      </w:r>
      <w:r>
        <w:rPr>
          <w:rFonts w:ascii="Times New Roman" w:hAnsi="Times New Roman" w:cs="Times New Roman"/>
          <w:sz w:val="28"/>
          <w:szCs w:val="28"/>
        </w:rPr>
        <w:t xml:space="preserve">едерации </w:t>
      </w:r>
      <w:r>
        <w:rPr>
          <w:rFonts w:ascii="Times New Roman" w:hAnsi="Times New Roman" w:cs="Times New Roman"/>
          <w:sz w:val="28"/>
          <w:szCs w:val="28"/>
        </w:rPr>
        <w:br/>
        <w:t>о</w:t>
      </w:r>
      <w:r w:rsidRPr="00AC78AB">
        <w:rPr>
          <w:rFonts w:ascii="Times New Roman" w:hAnsi="Times New Roman" w:cs="Times New Roman"/>
          <w:sz w:val="28"/>
          <w:szCs w:val="28"/>
        </w:rPr>
        <w:t xml:space="preserve">т 21.02.1992 </w:t>
      </w:r>
      <w:r>
        <w:rPr>
          <w:rFonts w:ascii="Times New Roman" w:hAnsi="Times New Roman" w:cs="Times New Roman"/>
          <w:sz w:val="28"/>
          <w:szCs w:val="28"/>
        </w:rPr>
        <w:t>№</w:t>
      </w:r>
      <w:r w:rsidRPr="00AC78AB">
        <w:rPr>
          <w:rFonts w:ascii="Times New Roman" w:hAnsi="Times New Roman" w:cs="Times New Roman"/>
          <w:sz w:val="28"/>
          <w:szCs w:val="28"/>
        </w:rPr>
        <w:t xml:space="preserve"> 2395-1</w:t>
      </w:r>
      <w:r>
        <w:rPr>
          <w:rFonts w:ascii="Times New Roman" w:hAnsi="Times New Roman" w:cs="Times New Roman"/>
          <w:sz w:val="28"/>
          <w:szCs w:val="28"/>
        </w:rPr>
        <w:t xml:space="preserve"> </w:t>
      </w:r>
      <w:r w:rsidRPr="00AC78AB">
        <w:rPr>
          <w:rFonts w:ascii="Times New Roman" w:hAnsi="Times New Roman" w:cs="Times New Roman"/>
          <w:sz w:val="28"/>
          <w:szCs w:val="28"/>
        </w:rPr>
        <w:t>«О недрах»</w:t>
      </w:r>
      <w:r>
        <w:rPr>
          <w:rFonts w:ascii="Times New Roman" w:hAnsi="Times New Roman" w:cs="Times New Roman"/>
          <w:sz w:val="28"/>
          <w:szCs w:val="28"/>
        </w:rPr>
        <w:t>, определения «экологически опасная деятельность»;</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C4F66">
        <w:rPr>
          <w:rFonts w:ascii="Times New Roman" w:hAnsi="Times New Roman" w:cs="Times New Roman"/>
          <w:sz w:val="28"/>
          <w:szCs w:val="28"/>
        </w:rPr>
        <w:t xml:space="preserve">собенности деятельности по охране окружающей среды при </w:t>
      </w:r>
      <w:r>
        <w:rPr>
          <w:rFonts w:ascii="Times New Roman" w:hAnsi="Times New Roman" w:cs="Times New Roman"/>
          <w:sz w:val="28"/>
          <w:szCs w:val="28"/>
        </w:rPr>
        <w:t>ведении работ по разведке и разработке месторождений полезных ископаемых</w:t>
      </w:r>
      <w:r w:rsidRPr="001C4F66">
        <w:rPr>
          <w:rFonts w:ascii="Times New Roman" w:hAnsi="Times New Roman" w:cs="Times New Roman"/>
          <w:sz w:val="28"/>
          <w:szCs w:val="28"/>
        </w:rPr>
        <w:t xml:space="preserve"> в целях обеспечения экологиче</w:t>
      </w:r>
      <w:r>
        <w:rPr>
          <w:rFonts w:ascii="Times New Roman" w:hAnsi="Times New Roman" w:cs="Times New Roman"/>
          <w:sz w:val="28"/>
          <w:szCs w:val="28"/>
        </w:rPr>
        <w:t>ской безопасности проявляются в о</w:t>
      </w:r>
      <w:r w:rsidRPr="001C4F66">
        <w:rPr>
          <w:rFonts w:ascii="Times New Roman" w:hAnsi="Times New Roman" w:cs="Times New Roman"/>
          <w:sz w:val="28"/>
          <w:szCs w:val="28"/>
        </w:rPr>
        <w:t>собенностях природного объекта, подлежащего охране</w:t>
      </w:r>
      <w:r>
        <w:rPr>
          <w:rFonts w:ascii="Times New Roman" w:hAnsi="Times New Roman" w:cs="Times New Roman"/>
          <w:sz w:val="28"/>
          <w:szCs w:val="28"/>
        </w:rPr>
        <w:t>; о</w:t>
      </w:r>
      <w:r w:rsidRPr="001C4F66">
        <w:rPr>
          <w:rFonts w:ascii="Times New Roman" w:hAnsi="Times New Roman" w:cs="Times New Roman"/>
          <w:sz w:val="28"/>
          <w:szCs w:val="28"/>
        </w:rPr>
        <w:t>собом порядке предоставления участков недр в пользование</w:t>
      </w:r>
      <w:r>
        <w:rPr>
          <w:rFonts w:ascii="Times New Roman" w:hAnsi="Times New Roman" w:cs="Times New Roman"/>
          <w:sz w:val="28"/>
          <w:szCs w:val="28"/>
        </w:rPr>
        <w:t>; т</w:t>
      </w:r>
      <w:r w:rsidRPr="001C4F66">
        <w:rPr>
          <w:rFonts w:ascii="Times New Roman" w:hAnsi="Times New Roman" w:cs="Times New Roman"/>
          <w:sz w:val="28"/>
          <w:szCs w:val="28"/>
        </w:rPr>
        <w:t xml:space="preserve">ребованиях законодательства, предъявляемых </w:t>
      </w:r>
      <w:r w:rsidR="000C2571">
        <w:rPr>
          <w:rFonts w:ascii="Times New Roman" w:hAnsi="Times New Roman" w:cs="Times New Roman"/>
          <w:sz w:val="28"/>
          <w:szCs w:val="28"/>
        </w:rPr>
        <w:br/>
      </w:r>
      <w:r w:rsidRPr="001C4F66">
        <w:rPr>
          <w:rFonts w:ascii="Times New Roman" w:hAnsi="Times New Roman" w:cs="Times New Roman"/>
          <w:sz w:val="28"/>
          <w:szCs w:val="28"/>
        </w:rPr>
        <w:t xml:space="preserve">к содержанию проектной документации на право пользования недрами </w:t>
      </w:r>
      <w:r w:rsidR="000C2571">
        <w:rPr>
          <w:rFonts w:ascii="Times New Roman" w:hAnsi="Times New Roman" w:cs="Times New Roman"/>
          <w:sz w:val="28"/>
          <w:szCs w:val="28"/>
        </w:rPr>
        <w:br/>
      </w:r>
      <w:r w:rsidRPr="001C4F66">
        <w:rPr>
          <w:rFonts w:ascii="Times New Roman" w:hAnsi="Times New Roman" w:cs="Times New Roman"/>
          <w:sz w:val="28"/>
          <w:szCs w:val="28"/>
        </w:rPr>
        <w:t>и субъектам права пользования недрами</w:t>
      </w:r>
      <w:r>
        <w:rPr>
          <w:rFonts w:ascii="Times New Roman" w:hAnsi="Times New Roman" w:cs="Times New Roman"/>
          <w:sz w:val="28"/>
          <w:szCs w:val="28"/>
        </w:rPr>
        <w:t>;</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непосредственным объектом охраны при ведении работ по разведке </w:t>
      </w:r>
      <w:r>
        <w:rPr>
          <w:rFonts w:ascii="Times New Roman" w:hAnsi="Times New Roman" w:cs="Times New Roman"/>
          <w:sz w:val="28"/>
          <w:szCs w:val="28"/>
        </w:rPr>
        <w:br/>
        <w:t>и разработке месторождений полезных ископаемых</w:t>
      </w:r>
      <w:r w:rsidRPr="00DB405B">
        <w:rPr>
          <w:rFonts w:ascii="Times New Roman" w:hAnsi="Times New Roman" w:cs="Times New Roman"/>
          <w:sz w:val="28"/>
          <w:szCs w:val="28"/>
        </w:rPr>
        <w:t xml:space="preserve"> </w:t>
      </w:r>
      <w:r>
        <w:rPr>
          <w:rFonts w:ascii="Times New Roman" w:hAnsi="Times New Roman" w:cs="Times New Roman"/>
          <w:sz w:val="28"/>
          <w:szCs w:val="28"/>
        </w:rPr>
        <w:t>является участок недр;</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правоприменительной практике существуют проблемы в </w:t>
      </w:r>
      <w:r w:rsidRPr="003F5C64">
        <w:rPr>
          <w:rFonts w:ascii="Times New Roman" w:hAnsi="Times New Roman" w:cs="Times New Roman"/>
          <w:sz w:val="28"/>
          <w:szCs w:val="28"/>
        </w:rPr>
        <w:t>применени</w:t>
      </w:r>
      <w:r>
        <w:rPr>
          <w:rFonts w:ascii="Times New Roman" w:hAnsi="Times New Roman" w:cs="Times New Roman"/>
          <w:sz w:val="28"/>
          <w:szCs w:val="28"/>
        </w:rPr>
        <w:t xml:space="preserve">и судами норм </w:t>
      </w:r>
      <w:r w:rsidRPr="003F5C64">
        <w:rPr>
          <w:rFonts w:ascii="Times New Roman" w:hAnsi="Times New Roman" w:cs="Times New Roman"/>
          <w:sz w:val="28"/>
          <w:szCs w:val="28"/>
        </w:rPr>
        <w:t>законодательства</w:t>
      </w:r>
      <w:r>
        <w:rPr>
          <w:rFonts w:ascii="Times New Roman" w:hAnsi="Times New Roman" w:cs="Times New Roman"/>
          <w:sz w:val="28"/>
          <w:szCs w:val="28"/>
        </w:rPr>
        <w:t>, регулирующих порядок</w:t>
      </w:r>
      <w:r w:rsidRPr="003F5C64">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3F5C64">
        <w:rPr>
          <w:rFonts w:ascii="Times New Roman" w:hAnsi="Times New Roman" w:cs="Times New Roman"/>
          <w:sz w:val="28"/>
          <w:szCs w:val="28"/>
        </w:rPr>
        <w:t xml:space="preserve"> права пользования недрами и оформлени</w:t>
      </w:r>
      <w:r>
        <w:rPr>
          <w:rFonts w:ascii="Times New Roman" w:hAnsi="Times New Roman" w:cs="Times New Roman"/>
          <w:sz w:val="28"/>
          <w:szCs w:val="28"/>
        </w:rPr>
        <w:t>е</w:t>
      </w:r>
      <w:r w:rsidRPr="003F5C64">
        <w:rPr>
          <w:rFonts w:ascii="Times New Roman" w:hAnsi="Times New Roman" w:cs="Times New Roman"/>
          <w:sz w:val="28"/>
          <w:szCs w:val="28"/>
        </w:rPr>
        <w:t xml:space="preserve"> лицензий на право пол</w:t>
      </w:r>
      <w:r>
        <w:rPr>
          <w:rFonts w:ascii="Times New Roman" w:hAnsi="Times New Roman" w:cs="Times New Roman"/>
          <w:sz w:val="28"/>
          <w:szCs w:val="28"/>
        </w:rPr>
        <w:t>ьзования недрами;</w:t>
      </w:r>
    </w:p>
    <w:p w:rsidR="001278AB" w:rsidRDefault="001278AB" w:rsidP="001278A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преобладание в документах государственного планирования на уровне федерального законодательства декларативных </w:t>
      </w:r>
      <w:r>
        <w:rPr>
          <w:rFonts w:ascii="Times New Roman" w:eastAsia="Times New Roman" w:hAnsi="Times New Roman" w:cs="Times New Roman"/>
          <w:sz w:val="28"/>
          <w:szCs w:val="28"/>
          <w:lang w:eastAsia="ru-RU"/>
        </w:rPr>
        <w:t>норм, отсутствие в них указания на конкретные механизмы реализации мер, направленны</w:t>
      </w:r>
      <w:r w:rsidR="00CB260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 достижение стратегических целей в сфере обеспечения экологической безопасности;</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F5F">
        <w:rPr>
          <w:rFonts w:ascii="Times New Roman" w:hAnsi="Times New Roman" w:cs="Times New Roman"/>
          <w:sz w:val="28"/>
          <w:szCs w:val="28"/>
        </w:rPr>
        <w:t xml:space="preserve">отмечена </w:t>
      </w:r>
      <w:r>
        <w:rPr>
          <w:rFonts w:ascii="Times New Roman" w:hAnsi="Times New Roman" w:cs="Times New Roman"/>
          <w:sz w:val="28"/>
          <w:szCs w:val="28"/>
        </w:rPr>
        <w:t xml:space="preserve">тенденция </w:t>
      </w:r>
      <w:r w:rsidR="006A2F5F">
        <w:rPr>
          <w:rFonts w:ascii="Times New Roman" w:hAnsi="Times New Roman" w:cs="Times New Roman"/>
          <w:sz w:val="28"/>
          <w:szCs w:val="28"/>
        </w:rPr>
        <w:t xml:space="preserve">постепенного </w:t>
      </w:r>
      <w:r>
        <w:rPr>
          <w:rFonts w:ascii="Times New Roman" w:hAnsi="Times New Roman" w:cs="Times New Roman"/>
          <w:sz w:val="28"/>
          <w:szCs w:val="28"/>
        </w:rPr>
        <w:t xml:space="preserve">перехода от декларативного закрепления положений, касающихся обеспечения экологической безопасности, </w:t>
      </w:r>
      <w:r w:rsidR="006A2F5F">
        <w:rPr>
          <w:rFonts w:ascii="Times New Roman" w:hAnsi="Times New Roman" w:cs="Times New Roman"/>
          <w:sz w:val="28"/>
          <w:szCs w:val="28"/>
        </w:rPr>
        <w:t xml:space="preserve">к </w:t>
      </w:r>
      <w:r>
        <w:rPr>
          <w:rFonts w:ascii="Times New Roman" w:hAnsi="Times New Roman" w:cs="Times New Roman"/>
          <w:sz w:val="28"/>
          <w:szCs w:val="28"/>
        </w:rPr>
        <w:t>отражени</w:t>
      </w:r>
      <w:r w:rsidR="006A2F5F">
        <w:rPr>
          <w:rFonts w:ascii="Times New Roman" w:hAnsi="Times New Roman" w:cs="Times New Roman"/>
          <w:sz w:val="28"/>
          <w:szCs w:val="28"/>
        </w:rPr>
        <w:t>ю конкретных норм</w:t>
      </w:r>
      <w:r>
        <w:rPr>
          <w:rFonts w:ascii="Times New Roman" w:hAnsi="Times New Roman" w:cs="Times New Roman"/>
          <w:sz w:val="28"/>
          <w:szCs w:val="28"/>
        </w:rPr>
        <w:t xml:space="preserve">, направленных на дальнейшее разрешение экологических проблем в сфере обеспечения экологической безопасности </w:t>
      </w:r>
      <w:r w:rsidR="006A2F5F">
        <w:rPr>
          <w:rFonts w:ascii="Times New Roman" w:hAnsi="Times New Roman" w:cs="Times New Roman"/>
          <w:sz w:val="28"/>
          <w:szCs w:val="28"/>
        </w:rPr>
        <w:br/>
      </w:r>
      <w:r>
        <w:rPr>
          <w:rFonts w:ascii="Times New Roman" w:hAnsi="Times New Roman" w:cs="Times New Roman"/>
          <w:sz w:val="28"/>
          <w:szCs w:val="28"/>
        </w:rPr>
        <w:t>в документах стратегического планирования на уровне регионального законодательства;</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F5F">
        <w:rPr>
          <w:rFonts w:ascii="Times New Roman" w:hAnsi="Times New Roman" w:cs="Times New Roman"/>
          <w:sz w:val="28"/>
          <w:szCs w:val="28"/>
        </w:rPr>
        <w:t xml:space="preserve">отмечено </w:t>
      </w:r>
      <w:r>
        <w:rPr>
          <w:rFonts w:ascii="Times New Roman" w:hAnsi="Times New Roman" w:cs="Times New Roman"/>
          <w:sz w:val="28"/>
          <w:szCs w:val="28"/>
        </w:rPr>
        <w:t xml:space="preserve">наличие положительных результатов в правовом регулировании вопросов утилизации попутного нефтяного газа со стороны государства, его направленность на стимулирование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w:t>
      </w:r>
      <w:r w:rsidR="006A2F5F">
        <w:rPr>
          <w:rFonts w:ascii="Times New Roman" w:hAnsi="Times New Roman" w:cs="Times New Roman"/>
          <w:sz w:val="28"/>
          <w:szCs w:val="28"/>
        </w:rPr>
        <w:br/>
      </w:r>
      <w:r>
        <w:rPr>
          <w:rFonts w:ascii="Times New Roman" w:hAnsi="Times New Roman" w:cs="Times New Roman"/>
          <w:sz w:val="28"/>
          <w:szCs w:val="28"/>
        </w:rPr>
        <w:t>к сокращению выбросов в атмосферу продуктов сжигания попутного газа в целях обеспечения экологической безопасности в процессе добычи полезных ископаемых.</w:t>
      </w:r>
    </w:p>
    <w:p w:rsidR="001278AB" w:rsidRDefault="001278AB" w:rsidP="001278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w:t>
      </w:r>
      <w:r>
        <w:rPr>
          <w:rFonts w:ascii="Times New Roman" w:hAnsi="Times New Roman" w:cs="Times New Roman"/>
          <w:bCs/>
          <w:sz w:val="28"/>
          <w:szCs w:val="28"/>
        </w:rPr>
        <w:t>изучен и произведен анализ требований законодательства в области обеспечения экологической безопасности при ведении работ по разведке и разработке месторождений полезных ископаемых,</w:t>
      </w:r>
      <w:r>
        <w:rPr>
          <w:rFonts w:ascii="Times New Roman" w:hAnsi="Times New Roman" w:cs="Times New Roman"/>
          <w:sz w:val="28"/>
          <w:szCs w:val="28"/>
        </w:rPr>
        <w:t xml:space="preserve"> в частности</w:t>
      </w:r>
      <w:r>
        <w:rPr>
          <w:rFonts w:ascii="Times New Roman" w:hAnsi="Times New Roman" w:cs="Times New Roman"/>
          <w:bCs/>
          <w:sz w:val="28"/>
          <w:szCs w:val="28"/>
        </w:rPr>
        <w:t xml:space="preserve"> рассмотрены проблемы, связанные </w:t>
      </w:r>
      <w:r>
        <w:rPr>
          <w:rFonts w:ascii="Times New Roman" w:hAnsi="Times New Roman" w:cs="Times New Roman"/>
          <w:sz w:val="28"/>
          <w:szCs w:val="28"/>
        </w:rPr>
        <w:t xml:space="preserve">с понятийным аппаратом в сфере обеспечения экологической безопасности; исследованы механизмы </w:t>
      </w:r>
      <w:r w:rsidR="000C2571">
        <w:rPr>
          <w:rFonts w:ascii="Times New Roman" w:hAnsi="Times New Roman" w:cs="Times New Roman"/>
          <w:sz w:val="28"/>
          <w:szCs w:val="28"/>
        </w:rPr>
        <w:br/>
      </w:r>
      <w:r>
        <w:rPr>
          <w:rFonts w:ascii="Times New Roman" w:hAnsi="Times New Roman" w:cs="Times New Roman"/>
          <w:sz w:val="28"/>
          <w:szCs w:val="28"/>
        </w:rPr>
        <w:t xml:space="preserve">и действующий порядок предоставления недр в пользование, произведен анализ правоприменительной практики, связанной с проведением </w:t>
      </w:r>
      <w:r w:rsidRPr="003F5C64">
        <w:rPr>
          <w:rFonts w:ascii="Times New Roman" w:hAnsi="Times New Roman" w:cs="Times New Roman"/>
          <w:sz w:val="28"/>
          <w:szCs w:val="28"/>
        </w:rPr>
        <w:t>конкурсн</w:t>
      </w:r>
      <w:r>
        <w:rPr>
          <w:rFonts w:ascii="Times New Roman" w:hAnsi="Times New Roman" w:cs="Times New Roman"/>
          <w:sz w:val="28"/>
          <w:szCs w:val="28"/>
        </w:rPr>
        <w:t>ых</w:t>
      </w:r>
      <w:r w:rsidRPr="003F5C64">
        <w:rPr>
          <w:rFonts w:ascii="Times New Roman" w:hAnsi="Times New Roman" w:cs="Times New Roman"/>
          <w:sz w:val="28"/>
          <w:szCs w:val="28"/>
        </w:rPr>
        <w:t xml:space="preserve"> процедур по предоставлению прав</w:t>
      </w:r>
      <w:r>
        <w:rPr>
          <w:rFonts w:ascii="Times New Roman" w:hAnsi="Times New Roman" w:cs="Times New Roman"/>
          <w:sz w:val="28"/>
          <w:szCs w:val="28"/>
        </w:rPr>
        <w:t xml:space="preserve">а </w:t>
      </w:r>
      <w:r w:rsidRPr="003F5C64">
        <w:rPr>
          <w:rFonts w:ascii="Times New Roman" w:hAnsi="Times New Roman" w:cs="Times New Roman"/>
          <w:sz w:val="28"/>
          <w:szCs w:val="28"/>
        </w:rPr>
        <w:t>по</w:t>
      </w:r>
      <w:r>
        <w:rPr>
          <w:rFonts w:ascii="Times New Roman" w:hAnsi="Times New Roman" w:cs="Times New Roman"/>
          <w:sz w:val="28"/>
          <w:szCs w:val="28"/>
        </w:rPr>
        <w:t xml:space="preserve">льзования недрами; проанализированы требования законодательства к проектной документации </w:t>
      </w:r>
      <w:r w:rsidRPr="001C4F66">
        <w:rPr>
          <w:rFonts w:ascii="Times New Roman" w:hAnsi="Times New Roman" w:cs="Times New Roman"/>
          <w:sz w:val="28"/>
          <w:szCs w:val="28"/>
        </w:rPr>
        <w:t xml:space="preserve">на право пользования недрами </w:t>
      </w:r>
      <w:r w:rsidR="000C2571">
        <w:rPr>
          <w:rFonts w:ascii="Times New Roman" w:hAnsi="Times New Roman" w:cs="Times New Roman"/>
          <w:sz w:val="28"/>
          <w:szCs w:val="28"/>
        </w:rPr>
        <w:br/>
      </w:r>
      <w:r w:rsidRPr="001C4F66">
        <w:rPr>
          <w:rFonts w:ascii="Times New Roman" w:hAnsi="Times New Roman" w:cs="Times New Roman"/>
          <w:sz w:val="28"/>
          <w:szCs w:val="28"/>
        </w:rPr>
        <w:lastRenderedPageBreak/>
        <w:t>и субъектам права пользования недрами</w:t>
      </w:r>
      <w:r>
        <w:rPr>
          <w:rFonts w:ascii="Times New Roman" w:hAnsi="Times New Roman" w:cs="Times New Roman"/>
          <w:sz w:val="28"/>
          <w:szCs w:val="28"/>
        </w:rPr>
        <w:t xml:space="preserve">; изучен государственный подход </w:t>
      </w:r>
      <w:r w:rsidR="000C2571">
        <w:rPr>
          <w:rFonts w:ascii="Times New Roman" w:hAnsi="Times New Roman" w:cs="Times New Roman"/>
          <w:sz w:val="28"/>
          <w:szCs w:val="28"/>
        </w:rPr>
        <w:br/>
      </w:r>
      <w:r>
        <w:rPr>
          <w:rFonts w:ascii="Times New Roman" w:hAnsi="Times New Roman" w:cs="Times New Roman"/>
          <w:sz w:val="28"/>
          <w:szCs w:val="28"/>
        </w:rPr>
        <w:t>к правовому регулированию в сфере обеспечения экологической безопасности как на уровне федерального, так и регионального законодательства.</w:t>
      </w:r>
    </w:p>
    <w:p w:rsidR="008D1A31" w:rsidRDefault="001278AB" w:rsidP="001278AB">
      <w:pPr>
        <w:spacing w:after="0" w:line="36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заключение хотелось бы</w:t>
      </w:r>
      <w:r w:rsidR="00D2660C">
        <w:rPr>
          <w:rFonts w:ascii="Times New Roman" w:hAnsi="Times New Roman" w:cs="Times New Roman"/>
          <w:sz w:val="28"/>
          <w:szCs w:val="28"/>
        </w:rPr>
        <w:t xml:space="preserve"> вновь</w:t>
      </w:r>
      <w:r>
        <w:rPr>
          <w:rFonts w:ascii="Times New Roman" w:hAnsi="Times New Roman" w:cs="Times New Roman"/>
          <w:sz w:val="28"/>
          <w:szCs w:val="28"/>
        </w:rPr>
        <w:t xml:space="preserve"> </w:t>
      </w:r>
      <w:r w:rsidR="00D2660C">
        <w:rPr>
          <w:rFonts w:ascii="Times New Roman" w:hAnsi="Times New Roman" w:cs="Times New Roman"/>
          <w:sz w:val="28"/>
          <w:szCs w:val="28"/>
        </w:rPr>
        <w:t>подчеркнуть значимость указанной сферы правоотношений, требующей особого подхода и внимания со стороны государства, в том числе в части создания структурированной нормативно-правовой базы</w:t>
      </w:r>
      <w:r>
        <w:rPr>
          <w:rFonts w:ascii="Times New Roman" w:hAnsi="Times New Roman" w:cs="Times New Roman"/>
          <w:sz w:val="28"/>
          <w:szCs w:val="28"/>
        </w:rPr>
        <w:t xml:space="preserve"> в сфере о</w:t>
      </w:r>
      <w:r w:rsidRPr="009C5B08">
        <w:rPr>
          <w:rFonts w:ascii="Times New Roman" w:hAnsi="Times New Roman" w:cs="Times New Roman"/>
          <w:sz w:val="28"/>
          <w:szCs w:val="28"/>
        </w:rPr>
        <w:t>беспечени</w:t>
      </w:r>
      <w:r>
        <w:rPr>
          <w:rFonts w:ascii="Times New Roman" w:hAnsi="Times New Roman" w:cs="Times New Roman"/>
          <w:sz w:val="28"/>
          <w:szCs w:val="28"/>
        </w:rPr>
        <w:t>я</w:t>
      </w:r>
      <w:r w:rsidRPr="009C5B08">
        <w:rPr>
          <w:rFonts w:ascii="Times New Roman" w:hAnsi="Times New Roman" w:cs="Times New Roman"/>
          <w:sz w:val="28"/>
          <w:szCs w:val="28"/>
        </w:rPr>
        <w:t xml:space="preserve"> экологической безопасности </w:t>
      </w:r>
      <w:r>
        <w:rPr>
          <w:rFonts w:ascii="Times New Roman" w:hAnsi="Times New Roman" w:cs="Times New Roman"/>
          <w:sz w:val="28"/>
          <w:szCs w:val="28"/>
        </w:rPr>
        <w:t xml:space="preserve">при ведении работ по разведке и разработке месторождений полезных ископаемых, а также </w:t>
      </w:r>
      <w:r w:rsidR="00D2660C">
        <w:rPr>
          <w:rFonts w:ascii="Times New Roman" w:hAnsi="Times New Roman" w:cs="Times New Roman"/>
          <w:sz w:val="28"/>
          <w:szCs w:val="28"/>
        </w:rPr>
        <w:t xml:space="preserve">подчеркнуть </w:t>
      </w:r>
      <w:r>
        <w:rPr>
          <w:rFonts w:ascii="Times New Roman" w:hAnsi="Times New Roman" w:cs="Times New Roman"/>
          <w:sz w:val="28"/>
          <w:szCs w:val="28"/>
        </w:rPr>
        <w:t>необходимост</w:t>
      </w:r>
      <w:r w:rsidR="00D2660C">
        <w:rPr>
          <w:rFonts w:ascii="Times New Roman" w:hAnsi="Times New Roman" w:cs="Times New Roman"/>
          <w:sz w:val="28"/>
          <w:szCs w:val="28"/>
        </w:rPr>
        <w:t xml:space="preserve">ь </w:t>
      </w:r>
      <w:r>
        <w:rPr>
          <w:rFonts w:ascii="Times New Roman" w:hAnsi="Times New Roman" w:cs="Times New Roman"/>
          <w:sz w:val="28"/>
          <w:szCs w:val="28"/>
        </w:rPr>
        <w:t xml:space="preserve">взаимодействия в данной сфере правоотношений государства </w:t>
      </w:r>
      <w:r w:rsidR="00D2660C">
        <w:rPr>
          <w:rFonts w:ascii="Times New Roman" w:hAnsi="Times New Roman" w:cs="Times New Roman"/>
          <w:sz w:val="28"/>
          <w:szCs w:val="28"/>
        </w:rPr>
        <w:t xml:space="preserve">с </w:t>
      </w:r>
      <w:proofErr w:type="spellStart"/>
      <w:r>
        <w:rPr>
          <w:rFonts w:ascii="Times New Roman" w:hAnsi="Times New Roman" w:cs="Times New Roman"/>
          <w:sz w:val="28"/>
          <w:szCs w:val="28"/>
        </w:rPr>
        <w:t>недропользовател</w:t>
      </w:r>
      <w:r w:rsidR="00D2660C">
        <w:rPr>
          <w:rFonts w:ascii="Times New Roman" w:hAnsi="Times New Roman" w:cs="Times New Roman"/>
          <w:sz w:val="28"/>
          <w:szCs w:val="28"/>
        </w:rPr>
        <w:t>ями</w:t>
      </w:r>
      <w:proofErr w:type="spellEnd"/>
      <w:r>
        <w:rPr>
          <w:rFonts w:ascii="Times New Roman" w:hAnsi="Times New Roman" w:cs="Times New Roman"/>
          <w:sz w:val="28"/>
          <w:szCs w:val="28"/>
        </w:rPr>
        <w:t xml:space="preserve"> в целях недопущения негативного воздействия на окружающую природную среду, оказываемого в процессе хозяйственной деятельности</w:t>
      </w:r>
      <w:r w:rsidR="00D2660C">
        <w:rPr>
          <w:rFonts w:ascii="Times New Roman" w:hAnsi="Times New Roman" w:cs="Times New Roman"/>
          <w:sz w:val="28"/>
          <w:szCs w:val="28"/>
        </w:rPr>
        <w:t xml:space="preserve"> и снижения уровня антропогенного воздействия </w:t>
      </w:r>
      <w:r w:rsidR="00D2660C">
        <w:rPr>
          <w:rFonts w:ascii="Times New Roman" w:hAnsi="Times New Roman" w:cs="Times New Roman"/>
          <w:sz w:val="28"/>
          <w:szCs w:val="28"/>
        </w:rPr>
        <w:br/>
        <w:t>на окружающую среду</w:t>
      </w:r>
      <w:r>
        <w:rPr>
          <w:rFonts w:ascii="Times New Roman" w:hAnsi="Times New Roman" w:cs="Times New Roman"/>
          <w:sz w:val="28"/>
          <w:szCs w:val="28"/>
        </w:rPr>
        <w:t>.</w:t>
      </w:r>
    </w:p>
    <w:p w:rsidR="008D1A31" w:rsidRDefault="008D1A31"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Default="001278AB" w:rsidP="00871516">
      <w:pPr>
        <w:spacing w:after="0" w:line="360" w:lineRule="auto"/>
        <w:ind w:firstLine="540"/>
        <w:jc w:val="both"/>
        <w:rPr>
          <w:rFonts w:ascii="Times New Roman" w:eastAsia="Times New Roman" w:hAnsi="Times New Roman" w:cs="Times New Roman"/>
          <w:sz w:val="28"/>
          <w:szCs w:val="28"/>
          <w:lang w:eastAsia="ru-RU"/>
        </w:rPr>
      </w:pPr>
    </w:p>
    <w:p w:rsidR="001278AB" w:rsidRPr="000C2571" w:rsidRDefault="001278AB" w:rsidP="00474AA0">
      <w:pPr>
        <w:pStyle w:val="1"/>
        <w:jc w:val="both"/>
        <w:rPr>
          <w:rFonts w:ascii="Century Schoolbook" w:hAnsi="Century Schoolbook"/>
          <w:b/>
          <w:color w:val="auto"/>
          <w:sz w:val="28"/>
          <w:szCs w:val="28"/>
        </w:rPr>
      </w:pPr>
      <w:bookmarkStart w:id="16" w:name="_Toc513721633"/>
      <w:r w:rsidRPr="000C2571">
        <w:rPr>
          <w:rFonts w:ascii="Century Schoolbook" w:hAnsi="Century Schoolbook"/>
          <w:b/>
          <w:color w:val="auto"/>
          <w:sz w:val="28"/>
          <w:szCs w:val="28"/>
        </w:rPr>
        <w:lastRenderedPageBreak/>
        <w:t>Список использованной литературы</w:t>
      </w:r>
      <w:bookmarkEnd w:id="16"/>
    </w:p>
    <w:p w:rsidR="00386B6C" w:rsidRDefault="00386B6C" w:rsidP="00B654E1">
      <w:pPr>
        <w:pStyle w:val="ConsPlusNormal"/>
        <w:spacing w:line="360" w:lineRule="auto"/>
        <w:contextualSpacing/>
        <w:jc w:val="both"/>
        <w:rPr>
          <w:color w:val="000000"/>
          <w:sz w:val="28"/>
          <w:szCs w:val="28"/>
        </w:rPr>
      </w:pPr>
    </w:p>
    <w:p w:rsidR="004D38FE" w:rsidRDefault="00B654E1" w:rsidP="00B654E1">
      <w:pPr>
        <w:pStyle w:val="ConsPlusNormal"/>
        <w:spacing w:line="360" w:lineRule="auto"/>
        <w:contextualSpacing/>
        <w:jc w:val="both"/>
        <w:rPr>
          <w:color w:val="000000"/>
          <w:sz w:val="28"/>
          <w:szCs w:val="28"/>
        </w:rPr>
      </w:pPr>
      <w:r>
        <w:rPr>
          <w:color w:val="000000"/>
          <w:sz w:val="28"/>
          <w:szCs w:val="28"/>
        </w:rPr>
        <w:t xml:space="preserve">1. </w:t>
      </w:r>
      <w:r w:rsidR="004D38FE" w:rsidRPr="004D38FE">
        <w:rPr>
          <w:color w:val="000000"/>
          <w:sz w:val="28"/>
          <w:szCs w:val="28"/>
        </w:rPr>
        <w:t>Нормативно-правовые акты и иные официальные документы</w:t>
      </w:r>
    </w:p>
    <w:p w:rsidR="004D38FE" w:rsidRDefault="00B654E1" w:rsidP="004D38FE">
      <w:pPr>
        <w:pStyle w:val="ConsPlusNormal"/>
        <w:spacing w:line="360" w:lineRule="auto"/>
        <w:ind w:firstLine="709"/>
        <w:contextualSpacing/>
        <w:jc w:val="both"/>
        <w:rPr>
          <w:color w:val="000000"/>
          <w:sz w:val="28"/>
          <w:szCs w:val="28"/>
        </w:rPr>
      </w:pPr>
      <w:r>
        <w:rPr>
          <w:color w:val="000000"/>
          <w:sz w:val="28"/>
          <w:szCs w:val="28"/>
        </w:rPr>
        <w:t>1.</w:t>
      </w:r>
      <w:r w:rsidR="004D38FE">
        <w:rPr>
          <w:color w:val="000000"/>
          <w:sz w:val="28"/>
          <w:szCs w:val="28"/>
        </w:rPr>
        <w:t xml:space="preserve">1. </w:t>
      </w:r>
      <w:r w:rsidR="004D38FE" w:rsidRPr="004D38FE">
        <w:rPr>
          <w:color w:val="000000"/>
          <w:sz w:val="28"/>
          <w:szCs w:val="28"/>
        </w:rPr>
        <w:t>Конституция Российской Федерации [Электронный ресурс</w:t>
      </w:r>
      <w:proofErr w:type="gramStart"/>
      <w:r w:rsidR="004D38FE" w:rsidRPr="004D38FE">
        <w:rPr>
          <w:color w:val="000000"/>
          <w:sz w:val="28"/>
          <w:szCs w:val="28"/>
        </w:rPr>
        <w:t>] :</w:t>
      </w:r>
      <w:proofErr w:type="gramEnd"/>
      <w:r w:rsidR="004D38FE" w:rsidRPr="004D38FE">
        <w:rPr>
          <w:color w:val="000000"/>
          <w:sz w:val="28"/>
          <w:szCs w:val="28"/>
        </w:rPr>
        <w:t xml:space="preserve"> принята всенародным голосованием 12 дек. 1993 г. // Рос. газ. – 2009. – 21 янв. – (с учетом поправок, внесенных Законами Российской Федерации о поправках </w:t>
      </w:r>
      <w:r w:rsidR="004D38FE">
        <w:rPr>
          <w:color w:val="000000"/>
          <w:sz w:val="28"/>
          <w:szCs w:val="28"/>
        </w:rPr>
        <w:br/>
      </w:r>
      <w:r w:rsidR="004D38FE" w:rsidRPr="004D38FE">
        <w:rPr>
          <w:color w:val="000000"/>
          <w:sz w:val="28"/>
          <w:szCs w:val="28"/>
        </w:rPr>
        <w:t>к Конституции Российской Федерации от 30 дек. 2008 г. № 6-ФКЗ и от 30 дек. 2008 г. № 7-ФКЗ</w:t>
      </w:r>
      <w:r w:rsidR="004D38FE" w:rsidRPr="004D38FE">
        <w:rPr>
          <w:rFonts w:ascii="Verdana" w:eastAsia="Times New Roman" w:hAnsi="Verdana"/>
          <w:sz w:val="21"/>
          <w:szCs w:val="21"/>
          <w:lang w:eastAsia="ru-RU"/>
        </w:rPr>
        <w:t xml:space="preserve"> </w:t>
      </w:r>
      <w:r w:rsidR="004D38FE" w:rsidRPr="004D38FE">
        <w:rPr>
          <w:color w:val="000000"/>
          <w:sz w:val="28"/>
          <w:szCs w:val="28"/>
        </w:rPr>
        <w:t>от 05</w:t>
      </w:r>
      <w:r w:rsidR="004D38FE">
        <w:rPr>
          <w:color w:val="000000"/>
          <w:sz w:val="28"/>
          <w:szCs w:val="28"/>
        </w:rPr>
        <w:t xml:space="preserve"> фев.2014 №</w:t>
      </w:r>
      <w:r w:rsidR="004D38FE" w:rsidRPr="004D38FE">
        <w:rPr>
          <w:color w:val="000000"/>
          <w:sz w:val="28"/>
          <w:szCs w:val="28"/>
        </w:rPr>
        <w:t xml:space="preserve"> 2-ФКЗ, от 21</w:t>
      </w:r>
      <w:r w:rsidR="004D38FE">
        <w:rPr>
          <w:color w:val="000000"/>
          <w:sz w:val="28"/>
          <w:szCs w:val="28"/>
        </w:rPr>
        <w:t xml:space="preserve"> июл.2014 №</w:t>
      </w:r>
      <w:r w:rsidR="004D38FE" w:rsidRPr="004D38FE">
        <w:rPr>
          <w:color w:val="000000"/>
          <w:sz w:val="28"/>
          <w:szCs w:val="28"/>
        </w:rPr>
        <w:t xml:space="preserve"> 11-ФКЗ</w:t>
      </w:r>
      <w:r w:rsidR="004D38FE">
        <w:rPr>
          <w:color w:val="000000"/>
          <w:sz w:val="28"/>
          <w:szCs w:val="28"/>
        </w:rPr>
        <w:t>). – СПС «</w:t>
      </w:r>
      <w:proofErr w:type="spellStart"/>
      <w:r w:rsidR="004D38FE">
        <w:rPr>
          <w:color w:val="000000"/>
          <w:sz w:val="28"/>
          <w:szCs w:val="28"/>
        </w:rPr>
        <w:t>КонсультантПлюс</w:t>
      </w:r>
      <w:proofErr w:type="spellEnd"/>
      <w:r w:rsidR="004D38FE">
        <w:rPr>
          <w:color w:val="000000"/>
          <w:sz w:val="28"/>
          <w:szCs w:val="28"/>
        </w:rPr>
        <w:t>».</w:t>
      </w:r>
    </w:p>
    <w:p w:rsidR="004D38FE" w:rsidRDefault="00B654E1" w:rsidP="004D38FE">
      <w:pPr>
        <w:pStyle w:val="ConsPlusNormal"/>
        <w:spacing w:line="360" w:lineRule="auto"/>
        <w:ind w:firstLine="709"/>
        <w:contextualSpacing/>
        <w:jc w:val="both"/>
        <w:rPr>
          <w:sz w:val="28"/>
          <w:szCs w:val="28"/>
        </w:rPr>
      </w:pPr>
      <w:r>
        <w:rPr>
          <w:color w:val="000000"/>
          <w:sz w:val="28"/>
          <w:szCs w:val="28"/>
        </w:rPr>
        <w:t>1.</w:t>
      </w:r>
      <w:r w:rsidR="004D38FE">
        <w:rPr>
          <w:color w:val="000000"/>
          <w:sz w:val="28"/>
          <w:szCs w:val="28"/>
        </w:rPr>
        <w:t xml:space="preserve">2. </w:t>
      </w:r>
      <w:r w:rsidR="004D38FE" w:rsidRPr="009C797C">
        <w:rPr>
          <w:sz w:val="28"/>
          <w:szCs w:val="28"/>
        </w:rPr>
        <w:t>Об отходах производства и потребления [Электронный ресурс</w:t>
      </w:r>
      <w:proofErr w:type="gramStart"/>
      <w:r w:rsidR="004D38FE" w:rsidRPr="009C797C">
        <w:rPr>
          <w:sz w:val="28"/>
          <w:szCs w:val="28"/>
        </w:rPr>
        <w:t>] :</w:t>
      </w:r>
      <w:proofErr w:type="gramEnd"/>
      <w:r w:rsidR="004D38FE" w:rsidRPr="009C797C">
        <w:rPr>
          <w:sz w:val="28"/>
          <w:szCs w:val="28"/>
        </w:rPr>
        <w:t xml:space="preserve"> </w:t>
      </w:r>
      <w:proofErr w:type="spellStart"/>
      <w:r w:rsidR="004D38FE" w:rsidRPr="009C797C">
        <w:rPr>
          <w:sz w:val="28"/>
          <w:szCs w:val="28"/>
        </w:rPr>
        <w:t>федер</w:t>
      </w:r>
      <w:proofErr w:type="spellEnd"/>
      <w:r w:rsidR="004D38FE" w:rsidRPr="009C797C">
        <w:rPr>
          <w:sz w:val="28"/>
          <w:szCs w:val="28"/>
        </w:rPr>
        <w:t>. закон от 24.06.1998 № 89-ФЗ // Собр. законодательства Рос. Федерации. – 1998. – № 26. – Ст. 3009. – (ред. от 25.11.2013</w:t>
      </w:r>
      <w:r w:rsidR="004D38FE">
        <w:rPr>
          <w:sz w:val="28"/>
          <w:szCs w:val="28"/>
        </w:rPr>
        <w:t xml:space="preserve">, </w:t>
      </w:r>
      <w:r w:rsidR="004D38FE" w:rsidRPr="009C797C">
        <w:rPr>
          <w:sz w:val="28"/>
          <w:szCs w:val="28"/>
        </w:rPr>
        <w:t xml:space="preserve">ред. от </w:t>
      </w:r>
      <w:r w:rsidR="003A3F2D">
        <w:rPr>
          <w:sz w:val="28"/>
          <w:szCs w:val="28"/>
        </w:rPr>
        <w:t>28.12.2016). – СПС «</w:t>
      </w:r>
      <w:proofErr w:type="spellStart"/>
      <w:r w:rsidR="003A3F2D">
        <w:rPr>
          <w:sz w:val="28"/>
          <w:szCs w:val="28"/>
        </w:rPr>
        <w:t>Консультант</w:t>
      </w:r>
      <w:r w:rsidR="004D38FE" w:rsidRPr="009C797C">
        <w:rPr>
          <w:sz w:val="28"/>
          <w:szCs w:val="28"/>
        </w:rPr>
        <w:t>Плюс</w:t>
      </w:r>
      <w:proofErr w:type="spellEnd"/>
      <w:r w:rsidR="004D38FE" w:rsidRPr="009C797C">
        <w:rPr>
          <w:sz w:val="28"/>
          <w:szCs w:val="28"/>
        </w:rPr>
        <w:t>».</w:t>
      </w:r>
    </w:p>
    <w:p w:rsidR="004D38FE" w:rsidRDefault="00B654E1" w:rsidP="00F97CBA">
      <w:pPr>
        <w:pStyle w:val="ConsPlusNormal"/>
        <w:spacing w:line="360" w:lineRule="auto"/>
        <w:ind w:firstLine="709"/>
        <w:contextualSpacing/>
        <w:rPr>
          <w:sz w:val="28"/>
          <w:szCs w:val="28"/>
        </w:rPr>
      </w:pPr>
      <w:r>
        <w:rPr>
          <w:color w:val="000000"/>
          <w:sz w:val="28"/>
          <w:szCs w:val="28"/>
        </w:rPr>
        <w:t>1.</w:t>
      </w:r>
      <w:r w:rsidR="004D38FE">
        <w:rPr>
          <w:sz w:val="28"/>
          <w:szCs w:val="28"/>
        </w:rPr>
        <w:t xml:space="preserve">3. </w:t>
      </w:r>
      <w:r w:rsidR="00F97CBA" w:rsidRPr="00F97CBA">
        <w:rPr>
          <w:sz w:val="28"/>
          <w:szCs w:val="28"/>
        </w:rPr>
        <w:t>Об охране окружающей среды</w:t>
      </w:r>
      <w:r w:rsidR="00F97CBA" w:rsidRPr="009C797C">
        <w:rPr>
          <w:sz w:val="28"/>
          <w:szCs w:val="28"/>
        </w:rPr>
        <w:t xml:space="preserve"> [Электронный ресурс</w:t>
      </w:r>
      <w:proofErr w:type="gramStart"/>
      <w:r w:rsidR="00F97CBA" w:rsidRPr="009C797C">
        <w:rPr>
          <w:sz w:val="28"/>
          <w:szCs w:val="28"/>
        </w:rPr>
        <w:t>] :</w:t>
      </w:r>
      <w:proofErr w:type="gramEnd"/>
      <w:r w:rsidR="00F97CBA" w:rsidRPr="009C797C">
        <w:rPr>
          <w:sz w:val="28"/>
          <w:szCs w:val="28"/>
        </w:rPr>
        <w:t xml:space="preserve"> </w:t>
      </w:r>
      <w:proofErr w:type="spellStart"/>
      <w:r w:rsidR="00F97CBA" w:rsidRPr="009C797C">
        <w:rPr>
          <w:sz w:val="28"/>
          <w:szCs w:val="28"/>
        </w:rPr>
        <w:t>федер</w:t>
      </w:r>
      <w:proofErr w:type="spellEnd"/>
      <w:r w:rsidR="00F97CBA" w:rsidRPr="009C797C">
        <w:rPr>
          <w:sz w:val="28"/>
          <w:szCs w:val="28"/>
        </w:rPr>
        <w:t xml:space="preserve">. закон от </w:t>
      </w:r>
      <w:r w:rsidR="00F97CBA" w:rsidRPr="00F97CBA">
        <w:rPr>
          <w:sz w:val="28"/>
          <w:szCs w:val="28"/>
        </w:rPr>
        <w:t>10.01.2002 N 7-ФЗ</w:t>
      </w:r>
      <w:r w:rsidR="00F97CBA" w:rsidRPr="009C797C">
        <w:rPr>
          <w:sz w:val="28"/>
          <w:szCs w:val="28"/>
        </w:rPr>
        <w:t xml:space="preserve"> // Собр. законодательства Рос. Федерации. – </w:t>
      </w:r>
      <w:r w:rsidR="00F97CBA">
        <w:rPr>
          <w:sz w:val="28"/>
          <w:szCs w:val="28"/>
        </w:rPr>
        <w:t>2002</w:t>
      </w:r>
      <w:r w:rsidR="00F97CBA" w:rsidRPr="009C797C">
        <w:rPr>
          <w:sz w:val="28"/>
          <w:szCs w:val="28"/>
        </w:rPr>
        <w:t>. – № 2. – Ст</w:t>
      </w:r>
      <w:r w:rsidR="00F97CBA">
        <w:rPr>
          <w:sz w:val="28"/>
          <w:szCs w:val="28"/>
        </w:rPr>
        <w:t>. 133</w:t>
      </w:r>
      <w:r w:rsidR="00F97CBA" w:rsidRPr="009C797C">
        <w:rPr>
          <w:sz w:val="28"/>
          <w:szCs w:val="28"/>
        </w:rPr>
        <w:t>. – (</w:t>
      </w:r>
      <w:r w:rsidR="00F97CBA" w:rsidRPr="00F97CBA">
        <w:rPr>
          <w:sz w:val="28"/>
          <w:szCs w:val="28"/>
        </w:rPr>
        <w:t>ред. от 31.12.2017</w:t>
      </w:r>
      <w:r w:rsidR="003A3F2D">
        <w:rPr>
          <w:sz w:val="28"/>
          <w:szCs w:val="28"/>
        </w:rPr>
        <w:t>). – СПС «</w:t>
      </w:r>
      <w:proofErr w:type="spellStart"/>
      <w:r w:rsidR="003A3F2D">
        <w:rPr>
          <w:sz w:val="28"/>
          <w:szCs w:val="28"/>
        </w:rPr>
        <w:t>Консультант</w:t>
      </w:r>
      <w:r w:rsidR="00F97CBA" w:rsidRPr="009C797C">
        <w:rPr>
          <w:sz w:val="28"/>
          <w:szCs w:val="28"/>
        </w:rPr>
        <w:t>Плюс</w:t>
      </w:r>
      <w:proofErr w:type="spellEnd"/>
      <w:r w:rsidR="00F97CBA"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sidR="00F97CBA">
        <w:rPr>
          <w:sz w:val="28"/>
          <w:szCs w:val="28"/>
        </w:rPr>
        <w:t>4. О недрах</w:t>
      </w:r>
      <w:r w:rsidR="00F97CBA" w:rsidRPr="009C797C">
        <w:rPr>
          <w:sz w:val="28"/>
          <w:szCs w:val="28"/>
        </w:rPr>
        <w:t xml:space="preserve"> [Электронный ресурс</w:t>
      </w:r>
      <w:proofErr w:type="gramStart"/>
      <w:r w:rsidR="00F97CBA" w:rsidRPr="009C797C">
        <w:rPr>
          <w:sz w:val="28"/>
          <w:szCs w:val="28"/>
        </w:rPr>
        <w:t>] :</w:t>
      </w:r>
      <w:proofErr w:type="gramEnd"/>
      <w:r w:rsidR="00F97CBA" w:rsidRPr="009C797C">
        <w:rPr>
          <w:sz w:val="28"/>
          <w:szCs w:val="28"/>
        </w:rPr>
        <w:t xml:space="preserve"> закон </w:t>
      </w:r>
      <w:r w:rsidR="00F97CBA">
        <w:rPr>
          <w:sz w:val="28"/>
          <w:szCs w:val="28"/>
        </w:rPr>
        <w:t xml:space="preserve">РФ </w:t>
      </w:r>
      <w:r w:rsidR="00F97CBA" w:rsidRPr="00F97CBA">
        <w:rPr>
          <w:sz w:val="28"/>
          <w:szCs w:val="28"/>
        </w:rPr>
        <w:t>от 21.02.1992 N 2395-1</w:t>
      </w:r>
      <w:r w:rsidR="00F97CBA">
        <w:rPr>
          <w:sz w:val="28"/>
          <w:szCs w:val="28"/>
        </w:rPr>
        <w:t xml:space="preserve"> </w:t>
      </w:r>
      <w:r w:rsidR="00F97CBA" w:rsidRPr="009C797C">
        <w:rPr>
          <w:sz w:val="28"/>
          <w:szCs w:val="28"/>
        </w:rPr>
        <w:t xml:space="preserve">// Собр. законодательства Рос. Федерации. – </w:t>
      </w:r>
      <w:r w:rsidR="00F97CBA">
        <w:rPr>
          <w:sz w:val="28"/>
          <w:szCs w:val="28"/>
        </w:rPr>
        <w:t>1995</w:t>
      </w:r>
      <w:r w:rsidR="00F97CBA" w:rsidRPr="009C797C">
        <w:rPr>
          <w:sz w:val="28"/>
          <w:szCs w:val="28"/>
        </w:rPr>
        <w:t xml:space="preserve">. – № </w:t>
      </w:r>
      <w:r w:rsidR="00F97CBA">
        <w:rPr>
          <w:sz w:val="28"/>
          <w:szCs w:val="28"/>
        </w:rPr>
        <w:t>10</w:t>
      </w:r>
      <w:r w:rsidR="00F97CBA" w:rsidRPr="009C797C">
        <w:rPr>
          <w:sz w:val="28"/>
          <w:szCs w:val="28"/>
        </w:rPr>
        <w:t>. – Ст</w:t>
      </w:r>
      <w:r w:rsidR="00F97CBA">
        <w:rPr>
          <w:sz w:val="28"/>
          <w:szCs w:val="28"/>
        </w:rPr>
        <w:t>. 823</w:t>
      </w:r>
      <w:r w:rsidR="00F97CBA" w:rsidRPr="009C797C">
        <w:rPr>
          <w:sz w:val="28"/>
          <w:szCs w:val="28"/>
        </w:rPr>
        <w:t>. – (</w:t>
      </w:r>
      <w:r w:rsidR="00F97CBA" w:rsidRPr="00F97CBA">
        <w:rPr>
          <w:sz w:val="28"/>
          <w:szCs w:val="28"/>
        </w:rPr>
        <w:t xml:space="preserve">ред. </w:t>
      </w:r>
      <w:r w:rsidR="00474AA0">
        <w:rPr>
          <w:sz w:val="28"/>
          <w:szCs w:val="28"/>
        </w:rPr>
        <w:br/>
      </w:r>
      <w:r w:rsidR="00F97CBA" w:rsidRPr="00F97CBA">
        <w:rPr>
          <w:sz w:val="28"/>
          <w:szCs w:val="28"/>
        </w:rPr>
        <w:t>от 30.09.2017</w:t>
      </w:r>
      <w:r w:rsidR="003A3F2D">
        <w:rPr>
          <w:sz w:val="28"/>
          <w:szCs w:val="28"/>
        </w:rPr>
        <w:t>). – СПС «</w:t>
      </w:r>
      <w:proofErr w:type="spellStart"/>
      <w:r w:rsidR="003A3F2D">
        <w:rPr>
          <w:sz w:val="28"/>
          <w:szCs w:val="28"/>
        </w:rPr>
        <w:t>Консультант</w:t>
      </w:r>
      <w:r w:rsidR="00F97CBA" w:rsidRPr="009C797C">
        <w:rPr>
          <w:sz w:val="28"/>
          <w:szCs w:val="28"/>
        </w:rPr>
        <w:t>Плюс</w:t>
      </w:r>
      <w:proofErr w:type="spellEnd"/>
      <w:r w:rsidR="00F97CBA" w:rsidRPr="009C797C">
        <w:rPr>
          <w:sz w:val="28"/>
          <w:szCs w:val="28"/>
        </w:rPr>
        <w:t>».</w:t>
      </w:r>
    </w:p>
    <w:p w:rsidR="00DE5D17" w:rsidRPr="00F874C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5. </w:t>
      </w:r>
      <w:r w:rsidR="00DE5D17" w:rsidRPr="00DE5D17">
        <w:rPr>
          <w:sz w:val="28"/>
          <w:szCs w:val="28"/>
        </w:rPr>
        <w:t xml:space="preserve">О Стратегии национальной безопасности Российской Федерации [Электронный ресурс] : указ Президента Российской Федерации от 31.12.2015 </w:t>
      </w:r>
      <w:r w:rsidR="00DE5D17" w:rsidRPr="00DE5D17">
        <w:rPr>
          <w:sz w:val="28"/>
          <w:szCs w:val="28"/>
        </w:rPr>
        <w:br/>
        <w:t>№ 683 // Собр. законодательства Рос. Федерации. – 2016. – № 1. – Ст. 212. – СПС «</w:t>
      </w:r>
      <w:proofErr w:type="spellStart"/>
      <w:r w:rsidR="00DE5D17" w:rsidRPr="00DE5D17">
        <w:rPr>
          <w:sz w:val="28"/>
          <w:szCs w:val="28"/>
        </w:rPr>
        <w:t>КонсультантПлюс</w:t>
      </w:r>
      <w:proofErr w:type="spellEnd"/>
      <w:r w:rsidR="00DE5D17" w:rsidRPr="00DE5D17">
        <w:rPr>
          <w:sz w:val="28"/>
          <w:szCs w:val="28"/>
        </w:rPr>
        <w:t>».</w:t>
      </w:r>
    </w:p>
    <w:p w:rsidR="00DE5D17" w:rsidRDefault="00B654E1" w:rsidP="00DE5D17">
      <w:pPr>
        <w:pStyle w:val="ConsPlusNormal"/>
        <w:spacing w:line="360" w:lineRule="auto"/>
        <w:ind w:firstLine="709"/>
        <w:contextualSpacing/>
        <w:jc w:val="both"/>
        <w:rPr>
          <w:sz w:val="28"/>
          <w:szCs w:val="28"/>
        </w:rPr>
      </w:pPr>
      <w:r>
        <w:rPr>
          <w:color w:val="000000"/>
          <w:sz w:val="28"/>
          <w:szCs w:val="28"/>
        </w:rPr>
        <w:t>1.</w:t>
      </w:r>
      <w:r>
        <w:rPr>
          <w:sz w:val="28"/>
          <w:szCs w:val="28"/>
        </w:rPr>
        <w:t xml:space="preserve">6. </w:t>
      </w:r>
      <w:r w:rsidR="00DE5D17">
        <w:rPr>
          <w:sz w:val="28"/>
          <w:szCs w:val="28"/>
        </w:rPr>
        <w:t>О Стратегии</w:t>
      </w:r>
      <w:r w:rsidR="00DE5D17" w:rsidRPr="005349DE">
        <w:rPr>
          <w:sz w:val="28"/>
          <w:szCs w:val="28"/>
        </w:rPr>
        <w:t xml:space="preserve"> экологической безопасности Российской Федерации на период до 2025 года [Электронный ресурс</w:t>
      </w:r>
      <w:proofErr w:type="gramStart"/>
      <w:r w:rsidR="00DE5D17" w:rsidRPr="005349DE">
        <w:rPr>
          <w:sz w:val="28"/>
          <w:szCs w:val="28"/>
        </w:rPr>
        <w:t>] :</w:t>
      </w:r>
      <w:proofErr w:type="gramEnd"/>
      <w:r w:rsidR="00DE5D17" w:rsidRPr="005349DE">
        <w:rPr>
          <w:sz w:val="28"/>
          <w:szCs w:val="28"/>
        </w:rPr>
        <w:t xml:space="preserve"> указ Президента Российской Федерации от 19.04.2017 № 176 // Собр. законодательства Рос. Федерации. – 2017. – № 17.</w:t>
      </w:r>
      <w:r w:rsidR="00DE5D17">
        <w:rPr>
          <w:sz w:val="28"/>
          <w:szCs w:val="28"/>
        </w:rPr>
        <w:t xml:space="preserve"> – Ст. 2546. – СПС «</w:t>
      </w:r>
      <w:proofErr w:type="spellStart"/>
      <w:r w:rsidR="00DE5D17">
        <w:rPr>
          <w:sz w:val="28"/>
          <w:szCs w:val="28"/>
        </w:rPr>
        <w:t>Консультант</w:t>
      </w:r>
      <w:r w:rsidR="00DE5D17" w:rsidRPr="005349DE">
        <w:rPr>
          <w:sz w:val="28"/>
          <w:szCs w:val="28"/>
        </w:rPr>
        <w:t>Плюс</w:t>
      </w:r>
      <w:proofErr w:type="spellEnd"/>
      <w:r w:rsidR="00DE5D17" w:rsidRPr="005349DE">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7. </w:t>
      </w:r>
      <w:r w:rsidR="00DE5D17" w:rsidRPr="009C797C">
        <w:rPr>
          <w:sz w:val="28"/>
          <w:szCs w:val="28"/>
        </w:rPr>
        <w:t xml:space="preserve">О механизмах ликвидации экологического ущерба, связанного </w:t>
      </w:r>
      <w:r w:rsidR="00474AA0">
        <w:rPr>
          <w:sz w:val="28"/>
          <w:szCs w:val="28"/>
        </w:rPr>
        <w:br/>
      </w:r>
      <w:r w:rsidR="00DE5D17" w:rsidRPr="009C797C">
        <w:rPr>
          <w:sz w:val="28"/>
          <w:szCs w:val="28"/>
        </w:rPr>
        <w:t>с прошлой экономической деятельностью</w:t>
      </w:r>
      <w:r w:rsidR="00DE5D17">
        <w:rPr>
          <w:sz w:val="28"/>
          <w:szCs w:val="28"/>
        </w:rPr>
        <w:t xml:space="preserve"> </w:t>
      </w:r>
      <w:r w:rsidR="00DE5D17" w:rsidRPr="005349DE">
        <w:rPr>
          <w:sz w:val="28"/>
          <w:szCs w:val="28"/>
        </w:rPr>
        <w:t>[Электронный ресурс]</w:t>
      </w:r>
      <w:r w:rsidR="00DE5D17">
        <w:rPr>
          <w:sz w:val="28"/>
          <w:szCs w:val="28"/>
        </w:rPr>
        <w:t xml:space="preserve"> :</w:t>
      </w:r>
      <w:r w:rsidR="00DE5D17" w:rsidRPr="009C797C">
        <w:rPr>
          <w:sz w:val="28"/>
          <w:szCs w:val="28"/>
        </w:rPr>
        <w:t xml:space="preserve"> Постановление Совета Федераци</w:t>
      </w:r>
      <w:r w:rsidR="00DE5D17">
        <w:rPr>
          <w:sz w:val="28"/>
          <w:szCs w:val="28"/>
        </w:rPr>
        <w:t>и Федерального Собрания РФ от 06.02.</w:t>
      </w:r>
      <w:r w:rsidR="00DE5D17" w:rsidRPr="009C797C">
        <w:rPr>
          <w:sz w:val="28"/>
          <w:szCs w:val="28"/>
        </w:rPr>
        <w:t xml:space="preserve">2013 </w:t>
      </w:r>
      <w:r w:rsidR="00474AA0">
        <w:rPr>
          <w:sz w:val="28"/>
          <w:szCs w:val="28"/>
        </w:rPr>
        <w:br/>
      </w:r>
      <w:r w:rsidR="00DE5D17" w:rsidRPr="009C797C">
        <w:rPr>
          <w:sz w:val="28"/>
          <w:szCs w:val="28"/>
        </w:rPr>
        <w:lastRenderedPageBreak/>
        <w:t>№ 17-СФ // Собр. законодательства Рос. Федерации.</w:t>
      </w:r>
      <w:r w:rsidR="00DE5D17">
        <w:rPr>
          <w:sz w:val="28"/>
          <w:szCs w:val="28"/>
        </w:rPr>
        <w:t xml:space="preserve"> </w:t>
      </w:r>
      <w:r w:rsidR="00DE5D17" w:rsidRPr="005349DE">
        <w:rPr>
          <w:sz w:val="28"/>
          <w:szCs w:val="28"/>
        </w:rPr>
        <w:t>–</w:t>
      </w:r>
      <w:r w:rsidR="00DE5D17" w:rsidRPr="009C797C">
        <w:rPr>
          <w:sz w:val="28"/>
          <w:szCs w:val="28"/>
        </w:rPr>
        <w:t xml:space="preserve"> 2013.</w:t>
      </w:r>
      <w:r w:rsidR="00DE5D17">
        <w:rPr>
          <w:sz w:val="28"/>
          <w:szCs w:val="28"/>
        </w:rPr>
        <w:t xml:space="preserve"> </w:t>
      </w:r>
      <w:r w:rsidR="00DE5D17" w:rsidRPr="005349DE">
        <w:rPr>
          <w:sz w:val="28"/>
          <w:szCs w:val="28"/>
        </w:rPr>
        <w:t>–</w:t>
      </w:r>
      <w:r w:rsidR="00DE5D17">
        <w:rPr>
          <w:sz w:val="28"/>
          <w:szCs w:val="28"/>
        </w:rPr>
        <w:t xml:space="preserve"> № 6. </w:t>
      </w:r>
      <w:r w:rsidR="00DE5D17" w:rsidRPr="005349DE">
        <w:rPr>
          <w:sz w:val="28"/>
          <w:szCs w:val="28"/>
        </w:rPr>
        <w:t>–</w:t>
      </w:r>
      <w:r w:rsidR="00DE5D17" w:rsidRPr="009C797C">
        <w:rPr>
          <w:sz w:val="28"/>
          <w:szCs w:val="28"/>
        </w:rPr>
        <w:t xml:space="preserve"> ст. 481.</w:t>
      </w:r>
      <w:r w:rsidR="00DE5D17">
        <w:rPr>
          <w:sz w:val="28"/>
          <w:szCs w:val="28"/>
        </w:rPr>
        <w:t xml:space="preserve"> – СПС «</w:t>
      </w:r>
      <w:proofErr w:type="spellStart"/>
      <w:r w:rsidR="00DE5D17">
        <w:rPr>
          <w:sz w:val="28"/>
          <w:szCs w:val="28"/>
        </w:rPr>
        <w:t>Консультант</w:t>
      </w:r>
      <w:r w:rsidR="00DE5D17" w:rsidRPr="009C797C">
        <w:rPr>
          <w:sz w:val="28"/>
          <w:szCs w:val="28"/>
        </w:rPr>
        <w:t>Плюс</w:t>
      </w:r>
      <w:proofErr w:type="spellEnd"/>
      <w:r w:rsidR="00DE5D17"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8. </w:t>
      </w:r>
      <w:r w:rsidR="00F874C1">
        <w:rPr>
          <w:sz w:val="28"/>
          <w:szCs w:val="28"/>
        </w:rPr>
        <w:t>Об Экологической доктрине Российской Федерации [Электронный ресурс</w:t>
      </w:r>
      <w:proofErr w:type="gramStart"/>
      <w:r w:rsidR="00F874C1">
        <w:rPr>
          <w:sz w:val="28"/>
          <w:szCs w:val="28"/>
        </w:rPr>
        <w:t xml:space="preserve">] </w:t>
      </w:r>
      <w:r w:rsidR="00F874C1" w:rsidRPr="00F874C1">
        <w:rPr>
          <w:sz w:val="28"/>
          <w:szCs w:val="28"/>
        </w:rPr>
        <w:t>:</w:t>
      </w:r>
      <w:proofErr w:type="gramEnd"/>
      <w:r w:rsidR="00F874C1" w:rsidRPr="00F874C1">
        <w:rPr>
          <w:sz w:val="28"/>
          <w:szCs w:val="28"/>
        </w:rPr>
        <w:t xml:space="preserve"> Распоряжение Правительства РФ от 31.08.2002 </w:t>
      </w:r>
      <w:r w:rsidR="00F874C1">
        <w:rPr>
          <w:sz w:val="28"/>
          <w:szCs w:val="28"/>
        </w:rPr>
        <w:t>№</w:t>
      </w:r>
      <w:r w:rsidR="00F874C1" w:rsidRPr="00F874C1">
        <w:rPr>
          <w:sz w:val="28"/>
          <w:szCs w:val="28"/>
        </w:rPr>
        <w:t xml:space="preserve"> 1225-р</w:t>
      </w:r>
      <w:r w:rsidR="00F874C1">
        <w:rPr>
          <w:sz w:val="28"/>
          <w:szCs w:val="28"/>
        </w:rPr>
        <w:t xml:space="preserve"> // </w:t>
      </w:r>
      <w:r w:rsidR="00F874C1" w:rsidRPr="00F874C1">
        <w:rPr>
          <w:sz w:val="28"/>
          <w:szCs w:val="28"/>
        </w:rPr>
        <w:t>Собр. законодательства Рос. Федерации. – 20</w:t>
      </w:r>
      <w:r w:rsidR="00F874C1">
        <w:rPr>
          <w:sz w:val="28"/>
          <w:szCs w:val="28"/>
        </w:rPr>
        <w:t>02</w:t>
      </w:r>
      <w:r w:rsidR="00F874C1" w:rsidRPr="00F874C1">
        <w:rPr>
          <w:sz w:val="28"/>
          <w:szCs w:val="28"/>
        </w:rPr>
        <w:t xml:space="preserve">. – № </w:t>
      </w:r>
      <w:r w:rsidR="00F874C1">
        <w:rPr>
          <w:sz w:val="28"/>
          <w:szCs w:val="28"/>
        </w:rPr>
        <w:t>36</w:t>
      </w:r>
      <w:r w:rsidR="00F874C1" w:rsidRPr="00F874C1">
        <w:rPr>
          <w:sz w:val="28"/>
          <w:szCs w:val="28"/>
        </w:rPr>
        <w:t xml:space="preserve">. – Ст. </w:t>
      </w:r>
      <w:r w:rsidR="00F874C1">
        <w:rPr>
          <w:sz w:val="28"/>
          <w:szCs w:val="28"/>
        </w:rPr>
        <w:t>3510</w:t>
      </w:r>
      <w:r w:rsidR="00F874C1" w:rsidRPr="00F874C1">
        <w:rPr>
          <w:sz w:val="28"/>
          <w:szCs w:val="28"/>
        </w:rPr>
        <w:t>. – СПС «</w:t>
      </w:r>
      <w:proofErr w:type="spellStart"/>
      <w:r w:rsidR="00F874C1" w:rsidRPr="00F874C1">
        <w:rPr>
          <w:sz w:val="28"/>
          <w:szCs w:val="28"/>
        </w:rPr>
        <w:t>КонсультантПлюс</w:t>
      </w:r>
      <w:proofErr w:type="spellEnd"/>
      <w:r w:rsidR="00F874C1" w:rsidRPr="00F874C1">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9. </w:t>
      </w:r>
      <w:r w:rsidR="00DE5D17" w:rsidRPr="00FA3889">
        <w:rPr>
          <w:sz w:val="28"/>
          <w:szCs w:val="28"/>
        </w:rPr>
        <w:t>О Концепции долгосрочного социально-экономического развития Российской Федерации на период до 2020 года</w:t>
      </w:r>
      <w:r w:rsidR="00DE5D17">
        <w:rPr>
          <w:sz w:val="28"/>
          <w:szCs w:val="28"/>
        </w:rPr>
        <w:t xml:space="preserve"> </w:t>
      </w:r>
      <w:r w:rsidR="00DE5D17" w:rsidRPr="00FA3889">
        <w:rPr>
          <w:sz w:val="28"/>
          <w:szCs w:val="28"/>
        </w:rPr>
        <w:t xml:space="preserve">(вместе с </w:t>
      </w:r>
      <w:r w:rsidR="00DE5D17">
        <w:rPr>
          <w:sz w:val="28"/>
          <w:szCs w:val="28"/>
        </w:rPr>
        <w:t>«</w:t>
      </w:r>
      <w:r w:rsidR="00DE5D17" w:rsidRPr="00FA3889">
        <w:rPr>
          <w:sz w:val="28"/>
          <w:szCs w:val="28"/>
        </w:rPr>
        <w:t>Концепцией долгосрочного социально-экономического развития Российской Федерации на период до 2020 года</w:t>
      </w:r>
      <w:r w:rsidR="00DE5D17">
        <w:rPr>
          <w:sz w:val="28"/>
          <w:szCs w:val="28"/>
        </w:rPr>
        <w:t xml:space="preserve">») </w:t>
      </w:r>
      <w:r w:rsidR="00DE5D17" w:rsidRPr="00FA3889">
        <w:rPr>
          <w:sz w:val="28"/>
          <w:szCs w:val="28"/>
        </w:rPr>
        <w:t>[Электронный ресурс</w:t>
      </w:r>
      <w:proofErr w:type="gramStart"/>
      <w:r w:rsidR="00DE5D17" w:rsidRPr="00FA3889">
        <w:rPr>
          <w:sz w:val="28"/>
          <w:szCs w:val="28"/>
        </w:rPr>
        <w:t>] :</w:t>
      </w:r>
      <w:proofErr w:type="gramEnd"/>
      <w:r w:rsidR="00DE5D17">
        <w:rPr>
          <w:sz w:val="28"/>
          <w:szCs w:val="28"/>
        </w:rPr>
        <w:t xml:space="preserve"> </w:t>
      </w:r>
      <w:r w:rsidR="00DE5D17" w:rsidRPr="00FA3889">
        <w:rPr>
          <w:sz w:val="28"/>
          <w:szCs w:val="28"/>
        </w:rPr>
        <w:t xml:space="preserve">Распоряжение Правительства РФ от 17.11.2008 </w:t>
      </w:r>
      <w:r w:rsidR="00DE5D17">
        <w:rPr>
          <w:sz w:val="28"/>
          <w:szCs w:val="28"/>
        </w:rPr>
        <w:t>№</w:t>
      </w:r>
      <w:r w:rsidR="00DE5D17" w:rsidRPr="00FA3889">
        <w:rPr>
          <w:sz w:val="28"/>
          <w:szCs w:val="28"/>
        </w:rPr>
        <w:t xml:space="preserve"> 1662-р</w:t>
      </w:r>
      <w:r w:rsidR="00DE5D17">
        <w:rPr>
          <w:sz w:val="28"/>
          <w:szCs w:val="28"/>
        </w:rPr>
        <w:t xml:space="preserve"> // </w:t>
      </w:r>
      <w:r w:rsidR="00DE5D17" w:rsidRPr="00FA3889">
        <w:rPr>
          <w:sz w:val="28"/>
          <w:szCs w:val="28"/>
        </w:rPr>
        <w:t>Собр. законодательства Рос. Федерации. – 20</w:t>
      </w:r>
      <w:r w:rsidR="00DE5D17">
        <w:rPr>
          <w:sz w:val="28"/>
          <w:szCs w:val="28"/>
        </w:rPr>
        <w:t>08</w:t>
      </w:r>
      <w:r w:rsidR="00DE5D17" w:rsidRPr="00FA3889">
        <w:rPr>
          <w:sz w:val="28"/>
          <w:szCs w:val="28"/>
        </w:rPr>
        <w:t xml:space="preserve">. – </w:t>
      </w:r>
      <w:r w:rsidR="00DE5D17">
        <w:rPr>
          <w:sz w:val="28"/>
          <w:szCs w:val="28"/>
        </w:rPr>
        <w:br/>
      </w:r>
      <w:r w:rsidR="00DE5D17" w:rsidRPr="00FA3889">
        <w:rPr>
          <w:sz w:val="28"/>
          <w:szCs w:val="28"/>
        </w:rPr>
        <w:t xml:space="preserve">№ </w:t>
      </w:r>
      <w:r w:rsidR="00DE5D17">
        <w:rPr>
          <w:sz w:val="28"/>
          <w:szCs w:val="28"/>
        </w:rPr>
        <w:t>47</w:t>
      </w:r>
      <w:r w:rsidR="00DE5D17" w:rsidRPr="00FA3889">
        <w:rPr>
          <w:sz w:val="28"/>
          <w:szCs w:val="28"/>
        </w:rPr>
        <w:t>. –</w:t>
      </w:r>
      <w:r w:rsidR="00DE5D17">
        <w:rPr>
          <w:sz w:val="28"/>
          <w:szCs w:val="28"/>
        </w:rPr>
        <w:t xml:space="preserve"> ст. 5489</w:t>
      </w:r>
      <w:r w:rsidR="00DE5D17" w:rsidRPr="00FA3889">
        <w:rPr>
          <w:sz w:val="28"/>
          <w:szCs w:val="28"/>
        </w:rPr>
        <w:t>. – СПС «</w:t>
      </w:r>
      <w:proofErr w:type="spellStart"/>
      <w:r w:rsidR="00DE5D17" w:rsidRPr="00FA3889">
        <w:rPr>
          <w:sz w:val="28"/>
          <w:szCs w:val="28"/>
        </w:rPr>
        <w:t>КонсультантПлюс</w:t>
      </w:r>
      <w:proofErr w:type="spellEnd"/>
      <w:r w:rsidR="00DE5D17" w:rsidRPr="00FA3889">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10. </w:t>
      </w:r>
      <w:r w:rsidR="005C7032" w:rsidRPr="005C7032">
        <w:rPr>
          <w:sz w:val="28"/>
          <w:szCs w:val="28"/>
        </w:rPr>
        <w:t xml:space="preserve">Об утверждении Положения о подготовке, согласовании </w:t>
      </w:r>
      <w:r>
        <w:rPr>
          <w:sz w:val="28"/>
          <w:szCs w:val="28"/>
        </w:rPr>
        <w:br/>
      </w:r>
      <w:r w:rsidR="005C7032" w:rsidRPr="005C7032">
        <w:rPr>
          <w:sz w:val="28"/>
          <w:szCs w:val="28"/>
        </w:rPr>
        <w:t xml:space="preserve">и утверждении технических проектов разработки месторождений полезных ископаемых и иной проектной документации на выполнение работ, связанных </w:t>
      </w:r>
      <w:r>
        <w:rPr>
          <w:sz w:val="28"/>
          <w:szCs w:val="28"/>
        </w:rPr>
        <w:br/>
      </w:r>
      <w:r w:rsidR="005C7032" w:rsidRPr="005C7032">
        <w:rPr>
          <w:sz w:val="28"/>
          <w:szCs w:val="28"/>
        </w:rPr>
        <w:t>с пользованием участками недр, по видам полезных ископаемых и видам пользования недрами</w:t>
      </w:r>
      <w:r w:rsidR="005C7032">
        <w:rPr>
          <w:sz w:val="28"/>
          <w:szCs w:val="28"/>
        </w:rPr>
        <w:t xml:space="preserve"> </w:t>
      </w:r>
      <w:r w:rsidR="005C7032" w:rsidRPr="00DE5D17">
        <w:rPr>
          <w:sz w:val="28"/>
          <w:szCs w:val="28"/>
        </w:rPr>
        <w:t>[Электронный ресурс] : Постановление Правительства РФ от 03.03.2010 № 118 // Собр. законодательства Рос. Федерации. – 2010. – № 10. – ст. 1100. – (ред. от 10.12.2016). – СПС «</w:t>
      </w:r>
      <w:proofErr w:type="spellStart"/>
      <w:r w:rsidR="005C7032" w:rsidRPr="00DE5D17">
        <w:rPr>
          <w:sz w:val="28"/>
          <w:szCs w:val="28"/>
        </w:rPr>
        <w:t>КонсультантПлюс</w:t>
      </w:r>
      <w:proofErr w:type="spellEnd"/>
      <w:r w:rsidR="005C7032" w:rsidRPr="00DE5D17">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11. </w:t>
      </w:r>
      <w:r w:rsidR="0079073A" w:rsidRPr="00756204">
        <w:rPr>
          <w:sz w:val="28"/>
          <w:szCs w:val="28"/>
        </w:rPr>
        <w:t>Об утверждении требований к структуре и оформлению проектной документации на разработку месторождений углеводородного сырья</w:t>
      </w:r>
      <w:r w:rsidR="0079073A">
        <w:rPr>
          <w:sz w:val="28"/>
          <w:szCs w:val="28"/>
        </w:rPr>
        <w:t xml:space="preserve"> </w:t>
      </w:r>
      <w:r w:rsidR="0079073A" w:rsidRPr="005349DE">
        <w:rPr>
          <w:sz w:val="28"/>
          <w:szCs w:val="28"/>
        </w:rPr>
        <w:t>[Электронный ресурс</w:t>
      </w:r>
      <w:proofErr w:type="gramStart"/>
      <w:r w:rsidR="0079073A" w:rsidRPr="005349DE">
        <w:rPr>
          <w:sz w:val="28"/>
          <w:szCs w:val="28"/>
        </w:rPr>
        <w:t>]</w:t>
      </w:r>
      <w:r w:rsidR="0079073A">
        <w:rPr>
          <w:sz w:val="28"/>
          <w:szCs w:val="28"/>
        </w:rPr>
        <w:t xml:space="preserve"> :</w:t>
      </w:r>
      <w:proofErr w:type="gramEnd"/>
      <w:r w:rsidR="0079073A">
        <w:rPr>
          <w:sz w:val="28"/>
          <w:szCs w:val="28"/>
        </w:rPr>
        <w:t xml:space="preserve"> </w:t>
      </w:r>
      <w:r w:rsidR="0079073A" w:rsidRPr="00756204">
        <w:rPr>
          <w:sz w:val="28"/>
          <w:szCs w:val="28"/>
        </w:rPr>
        <w:t xml:space="preserve">Приказ Минприроды России от 08.07.2010 </w:t>
      </w:r>
      <w:r w:rsidR="0079073A">
        <w:rPr>
          <w:sz w:val="28"/>
          <w:szCs w:val="28"/>
        </w:rPr>
        <w:t>№</w:t>
      </w:r>
      <w:r w:rsidR="0079073A" w:rsidRPr="00756204">
        <w:rPr>
          <w:sz w:val="28"/>
          <w:szCs w:val="28"/>
        </w:rPr>
        <w:t xml:space="preserve"> 254</w:t>
      </w:r>
      <w:r w:rsidR="0079073A">
        <w:rPr>
          <w:sz w:val="28"/>
          <w:szCs w:val="28"/>
        </w:rPr>
        <w:t xml:space="preserve"> // </w:t>
      </w:r>
      <w:r w:rsidR="0079073A" w:rsidRPr="00756204">
        <w:rPr>
          <w:sz w:val="28"/>
          <w:szCs w:val="28"/>
        </w:rPr>
        <w:t>Бюллетень нормативных актов федеральных органов исполнительной власти</w:t>
      </w:r>
      <w:r w:rsidR="0079073A">
        <w:rPr>
          <w:sz w:val="28"/>
          <w:szCs w:val="28"/>
        </w:rPr>
        <w:t xml:space="preserve">. – 2010. – № 41. - </w:t>
      </w:r>
      <w:r w:rsidR="0079073A" w:rsidRPr="00756204">
        <w:rPr>
          <w:sz w:val="28"/>
          <w:szCs w:val="28"/>
        </w:rPr>
        <w:t>(ред. от 09.04.2012)</w:t>
      </w:r>
      <w:r w:rsidR="0079073A">
        <w:rPr>
          <w:sz w:val="28"/>
          <w:szCs w:val="28"/>
        </w:rPr>
        <w:t>. – СПС «</w:t>
      </w:r>
      <w:proofErr w:type="spellStart"/>
      <w:r w:rsidR="0079073A">
        <w:rPr>
          <w:sz w:val="28"/>
          <w:szCs w:val="28"/>
        </w:rPr>
        <w:t>Консультант</w:t>
      </w:r>
      <w:r w:rsidR="0079073A" w:rsidRPr="009C797C">
        <w:rPr>
          <w:sz w:val="28"/>
          <w:szCs w:val="28"/>
        </w:rPr>
        <w:t>Плюс</w:t>
      </w:r>
      <w:proofErr w:type="spellEnd"/>
      <w:r w:rsidR="0079073A"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12. </w:t>
      </w:r>
      <w:r w:rsidR="0079073A" w:rsidRPr="00756204">
        <w:rPr>
          <w:sz w:val="28"/>
          <w:szCs w:val="28"/>
        </w:rPr>
        <w:t>Об утверждении требований к структуре и оформлению проектной документации на разработку месторождений подземных вод</w:t>
      </w:r>
      <w:r w:rsidR="0079073A">
        <w:rPr>
          <w:sz w:val="28"/>
          <w:szCs w:val="28"/>
        </w:rPr>
        <w:t xml:space="preserve"> </w:t>
      </w:r>
      <w:r w:rsidR="0079073A" w:rsidRPr="005349DE">
        <w:rPr>
          <w:sz w:val="28"/>
          <w:szCs w:val="28"/>
        </w:rPr>
        <w:t>[Электронный ресурс</w:t>
      </w:r>
      <w:proofErr w:type="gramStart"/>
      <w:r w:rsidR="0079073A" w:rsidRPr="005349DE">
        <w:rPr>
          <w:sz w:val="28"/>
          <w:szCs w:val="28"/>
        </w:rPr>
        <w:t>]</w:t>
      </w:r>
      <w:r w:rsidR="0079073A">
        <w:rPr>
          <w:sz w:val="28"/>
          <w:szCs w:val="28"/>
        </w:rPr>
        <w:t xml:space="preserve"> :</w:t>
      </w:r>
      <w:proofErr w:type="gramEnd"/>
      <w:r w:rsidR="0079073A">
        <w:rPr>
          <w:sz w:val="28"/>
          <w:szCs w:val="28"/>
        </w:rPr>
        <w:t xml:space="preserve"> </w:t>
      </w:r>
      <w:r w:rsidR="0079073A" w:rsidRPr="00756204">
        <w:rPr>
          <w:sz w:val="28"/>
          <w:szCs w:val="28"/>
        </w:rPr>
        <w:t xml:space="preserve">Приказ Минприроды России от 27.10.2010 </w:t>
      </w:r>
      <w:r w:rsidR="0079073A">
        <w:rPr>
          <w:sz w:val="28"/>
          <w:szCs w:val="28"/>
        </w:rPr>
        <w:t>№</w:t>
      </w:r>
      <w:r w:rsidR="0079073A" w:rsidRPr="00756204">
        <w:rPr>
          <w:sz w:val="28"/>
          <w:szCs w:val="28"/>
        </w:rPr>
        <w:t xml:space="preserve"> 463</w:t>
      </w:r>
      <w:r w:rsidR="0079073A">
        <w:rPr>
          <w:sz w:val="28"/>
          <w:szCs w:val="28"/>
        </w:rPr>
        <w:t xml:space="preserve"> // </w:t>
      </w:r>
      <w:r w:rsidR="0079073A" w:rsidRPr="00756204">
        <w:rPr>
          <w:sz w:val="28"/>
          <w:szCs w:val="28"/>
        </w:rPr>
        <w:t>Российская газ</w:t>
      </w:r>
      <w:r w:rsidR="0079073A">
        <w:rPr>
          <w:sz w:val="28"/>
          <w:szCs w:val="28"/>
        </w:rPr>
        <w:t>ета. – 2010. – № 271. - (ред. от 15.07.2011). – СПС «</w:t>
      </w:r>
      <w:proofErr w:type="spellStart"/>
      <w:r w:rsidR="0079073A">
        <w:rPr>
          <w:sz w:val="28"/>
          <w:szCs w:val="28"/>
        </w:rPr>
        <w:t>Консультант</w:t>
      </w:r>
      <w:r w:rsidR="0079073A" w:rsidRPr="009C797C">
        <w:rPr>
          <w:sz w:val="28"/>
          <w:szCs w:val="28"/>
        </w:rPr>
        <w:t>Плюс</w:t>
      </w:r>
      <w:proofErr w:type="spellEnd"/>
      <w:r w:rsidR="0079073A" w:rsidRPr="009C797C">
        <w:rPr>
          <w:sz w:val="28"/>
          <w:szCs w:val="28"/>
        </w:rPr>
        <w:t>».</w:t>
      </w:r>
    </w:p>
    <w:p w:rsidR="00B654E1" w:rsidRDefault="00B654E1" w:rsidP="0079073A">
      <w:pPr>
        <w:pStyle w:val="ConsPlusNormal"/>
        <w:spacing w:line="360" w:lineRule="auto"/>
        <w:ind w:firstLine="709"/>
        <w:contextualSpacing/>
        <w:jc w:val="both"/>
        <w:rPr>
          <w:sz w:val="28"/>
          <w:szCs w:val="28"/>
        </w:rPr>
      </w:pPr>
      <w:r>
        <w:rPr>
          <w:color w:val="000000"/>
          <w:sz w:val="28"/>
          <w:szCs w:val="28"/>
        </w:rPr>
        <w:t>1.</w:t>
      </w:r>
      <w:r>
        <w:rPr>
          <w:sz w:val="28"/>
          <w:szCs w:val="28"/>
        </w:rPr>
        <w:t xml:space="preserve">13. </w:t>
      </w:r>
      <w:r w:rsidR="0079073A" w:rsidRPr="00756204">
        <w:rPr>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w:t>
      </w:r>
      <w:r w:rsidR="0079073A" w:rsidRPr="00756204">
        <w:rPr>
          <w:sz w:val="28"/>
          <w:szCs w:val="28"/>
        </w:rPr>
        <w:lastRenderedPageBreak/>
        <w:t>связанных с добычей полезных ископаемых</w:t>
      </w:r>
      <w:r w:rsidR="0079073A">
        <w:rPr>
          <w:sz w:val="28"/>
          <w:szCs w:val="28"/>
        </w:rPr>
        <w:t xml:space="preserve"> </w:t>
      </w:r>
      <w:r w:rsidR="0079073A" w:rsidRPr="005349DE">
        <w:rPr>
          <w:sz w:val="28"/>
          <w:szCs w:val="28"/>
        </w:rPr>
        <w:t>[Электронный ресурс</w:t>
      </w:r>
      <w:proofErr w:type="gramStart"/>
      <w:r w:rsidR="0079073A" w:rsidRPr="005349DE">
        <w:rPr>
          <w:sz w:val="28"/>
          <w:szCs w:val="28"/>
        </w:rPr>
        <w:t>]</w:t>
      </w:r>
      <w:r w:rsidR="0079073A">
        <w:rPr>
          <w:sz w:val="28"/>
          <w:szCs w:val="28"/>
        </w:rPr>
        <w:t xml:space="preserve"> :</w:t>
      </w:r>
      <w:proofErr w:type="gramEnd"/>
      <w:r w:rsidR="0079073A">
        <w:rPr>
          <w:sz w:val="28"/>
          <w:szCs w:val="28"/>
        </w:rPr>
        <w:t xml:space="preserve"> </w:t>
      </w:r>
      <w:r w:rsidR="0079073A" w:rsidRPr="00756204">
        <w:rPr>
          <w:sz w:val="28"/>
          <w:szCs w:val="28"/>
        </w:rPr>
        <w:t xml:space="preserve">Приказ Минприроды России от 27.10.2010 </w:t>
      </w:r>
      <w:r w:rsidR="0079073A">
        <w:rPr>
          <w:sz w:val="28"/>
          <w:szCs w:val="28"/>
        </w:rPr>
        <w:t>№</w:t>
      </w:r>
      <w:r w:rsidR="0079073A" w:rsidRPr="00756204">
        <w:rPr>
          <w:sz w:val="28"/>
          <w:szCs w:val="28"/>
        </w:rPr>
        <w:t xml:space="preserve"> 46</w:t>
      </w:r>
      <w:r w:rsidR="0079073A">
        <w:rPr>
          <w:sz w:val="28"/>
          <w:szCs w:val="28"/>
        </w:rPr>
        <w:t xml:space="preserve">4 // </w:t>
      </w:r>
      <w:r w:rsidR="0079073A" w:rsidRPr="00756204">
        <w:rPr>
          <w:sz w:val="28"/>
          <w:szCs w:val="28"/>
        </w:rPr>
        <w:t>Российская газ</w:t>
      </w:r>
      <w:r w:rsidR="0079073A">
        <w:rPr>
          <w:sz w:val="28"/>
          <w:szCs w:val="28"/>
        </w:rPr>
        <w:t>ета. – 2010. – № 271. – СПС «</w:t>
      </w:r>
      <w:proofErr w:type="spellStart"/>
      <w:r w:rsidR="0079073A">
        <w:rPr>
          <w:sz w:val="28"/>
          <w:szCs w:val="28"/>
        </w:rPr>
        <w:t>Консультант</w:t>
      </w:r>
      <w:r w:rsidR="0079073A" w:rsidRPr="009C797C">
        <w:rPr>
          <w:sz w:val="28"/>
          <w:szCs w:val="28"/>
        </w:rPr>
        <w:t>Плюс</w:t>
      </w:r>
      <w:proofErr w:type="spellEnd"/>
      <w:r w:rsidR="0079073A"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14. </w:t>
      </w:r>
      <w:r w:rsidR="0079073A" w:rsidRPr="00756204">
        <w:rPr>
          <w:rFonts w:eastAsia="Times New Roman"/>
          <w:sz w:val="28"/>
          <w:szCs w:val="28"/>
          <w:lang w:eastAsia="ru-RU"/>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r w:rsidR="0079073A">
        <w:rPr>
          <w:sz w:val="28"/>
          <w:szCs w:val="28"/>
        </w:rPr>
        <w:t xml:space="preserve"> </w:t>
      </w:r>
      <w:r w:rsidR="0079073A" w:rsidRPr="005349DE">
        <w:rPr>
          <w:sz w:val="28"/>
          <w:szCs w:val="28"/>
        </w:rPr>
        <w:t>[Электронный ресурс]</w:t>
      </w:r>
      <w:r w:rsidR="0079073A">
        <w:rPr>
          <w:sz w:val="28"/>
          <w:szCs w:val="28"/>
        </w:rPr>
        <w:t xml:space="preserve"> : </w:t>
      </w:r>
      <w:r w:rsidR="0079073A" w:rsidRPr="00756204">
        <w:rPr>
          <w:rFonts w:eastAsia="Times New Roman"/>
          <w:sz w:val="28"/>
          <w:szCs w:val="28"/>
          <w:lang w:eastAsia="ru-RU"/>
        </w:rPr>
        <w:t xml:space="preserve">Приказ Минприроды России </w:t>
      </w:r>
      <w:r w:rsidR="00474AA0">
        <w:rPr>
          <w:rFonts w:eastAsia="Times New Roman"/>
          <w:sz w:val="28"/>
          <w:szCs w:val="28"/>
          <w:lang w:eastAsia="ru-RU"/>
        </w:rPr>
        <w:br/>
      </w:r>
      <w:r w:rsidR="0079073A" w:rsidRPr="00756204">
        <w:rPr>
          <w:rFonts w:eastAsia="Times New Roman"/>
          <w:sz w:val="28"/>
          <w:szCs w:val="28"/>
          <w:lang w:eastAsia="ru-RU"/>
        </w:rPr>
        <w:t xml:space="preserve">от 25.06.2010 </w:t>
      </w:r>
      <w:r w:rsidR="0079073A">
        <w:rPr>
          <w:sz w:val="28"/>
          <w:szCs w:val="28"/>
        </w:rPr>
        <w:t>№</w:t>
      </w:r>
      <w:r w:rsidR="0079073A" w:rsidRPr="00756204">
        <w:rPr>
          <w:rFonts w:eastAsia="Times New Roman"/>
          <w:sz w:val="28"/>
          <w:szCs w:val="28"/>
          <w:lang w:eastAsia="ru-RU"/>
        </w:rPr>
        <w:t xml:space="preserve"> 218</w:t>
      </w:r>
      <w:r w:rsidR="0079073A">
        <w:rPr>
          <w:sz w:val="28"/>
          <w:szCs w:val="28"/>
        </w:rPr>
        <w:t xml:space="preserve"> // // </w:t>
      </w:r>
      <w:r w:rsidR="0079073A" w:rsidRPr="00756204">
        <w:rPr>
          <w:rFonts w:eastAsia="Times New Roman"/>
          <w:sz w:val="28"/>
          <w:szCs w:val="28"/>
          <w:lang w:eastAsia="ru-RU"/>
        </w:rPr>
        <w:t>Российская газ</w:t>
      </w:r>
      <w:r w:rsidR="0079073A">
        <w:rPr>
          <w:sz w:val="28"/>
          <w:szCs w:val="28"/>
        </w:rPr>
        <w:t>ета. – 2010. – № 183. – СПС «</w:t>
      </w:r>
      <w:proofErr w:type="spellStart"/>
      <w:r w:rsidR="0079073A">
        <w:rPr>
          <w:sz w:val="28"/>
          <w:szCs w:val="28"/>
        </w:rPr>
        <w:t>Консультант</w:t>
      </w:r>
      <w:r w:rsidR="0079073A" w:rsidRPr="009C797C">
        <w:rPr>
          <w:sz w:val="28"/>
          <w:szCs w:val="28"/>
        </w:rPr>
        <w:t>Плюс</w:t>
      </w:r>
      <w:proofErr w:type="spellEnd"/>
      <w:r w:rsidR="0079073A"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15. </w:t>
      </w:r>
      <w:r w:rsidR="00DE5D17" w:rsidRPr="009C797C">
        <w:rPr>
          <w:sz w:val="28"/>
          <w:szCs w:val="28"/>
        </w:rPr>
        <w:t>Постановление Конституционного Суда РФ N 5-П [Электронный ресурс</w:t>
      </w:r>
      <w:proofErr w:type="gramStart"/>
      <w:r w:rsidR="00DE5D17" w:rsidRPr="009C797C">
        <w:rPr>
          <w:sz w:val="28"/>
          <w:szCs w:val="28"/>
        </w:rPr>
        <w:t>] :</w:t>
      </w:r>
      <w:proofErr w:type="gramEnd"/>
      <w:r w:rsidR="00DE5D17" w:rsidRPr="009C797C">
        <w:rPr>
          <w:sz w:val="28"/>
          <w:szCs w:val="28"/>
        </w:rPr>
        <w:t xml:space="preserve"> Постановление Конституционного Суда РФ от 05.03.2013 N 5-П // Собр. законодательства Рос. Федерации. – 2013. – № 11. – Ст. 1164.</w:t>
      </w:r>
      <w:r w:rsidR="00DE5D17">
        <w:rPr>
          <w:sz w:val="28"/>
          <w:szCs w:val="28"/>
        </w:rPr>
        <w:t xml:space="preserve"> – СПС «</w:t>
      </w:r>
      <w:proofErr w:type="spellStart"/>
      <w:r w:rsidR="00DE5D17">
        <w:rPr>
          <w:sz w:val="28"/>
          <w:szCs w:val="28"/>
        </w:rPr>
        <w:t>Консультант</w:t>
      </w:r>
      <w:r w:rsidR="00DE5D17" w:rsidRPr="009C797C">
        <w:rPr>
          <w:sz w:val="28"/>
          <w:szCs w:val="28"/>
        </w:rPr>
        <w:t>Плюс</w:t>
      </w:r>
      <w:proofErr w:type="spellEnd"/>
      <w:r w:rsidR="00DE5D17" w:rsidRPr="009C797C">
        <w:rPr>
          <w:sz w:val="28"/>
          <w:szCs w:val="28"/>
        </w:rPr>
        <w:t>».</w:t>
      </w:r>
    </w:p>
    <w:p w:rsidR="00B654E1" w:rsidRDefault="00B654E1" w:rsidP="00DE5D17">
      <w:pPr>
        <w:pStyle w:val="ConsPlusNormal"/>
        <w:spacing w:line="360" w:lineRule="auto"/>
        <w:ind w:firstLine="709"/>
        <w:contextualSpacing/>
        <w:jc w:val="both"/>
        <w:rPr>
          <w:sz w:val="28"/>
          <w:szCs w:val="28"/>
        </w:rPr>
      </w:pPr>
      <w:r>
        <w:rPr>
          <w:color w:val="000000"/>
          <w:sz w:val="28"/>
          <w:szCs w:val="28"/>
        </w:rPr>
        <w:t>1.</w:t>
      </w:r>
      <w:r>
        <w:rPr>
          <w:sz w:val="28"/>
          <w:szCs w:val="28"/>
        </w:rPr>
        <w:t xml:space="preserve">16. </w:t>
      </w:r>
      <w:r w:rsidR="00DE5D17" w:rsidRPr="009C797C">
        <w:rPr>
          <w:sz w:val="28"/>
          <w:szCs w:val="28"/>
        </w:rPr>
        <w:t>Постановление Президиума Высшего Арбитражного Суда Российской Федерации № 8672/08 [Электронный ресурс</w:t>
      </w:r>
      <w:proofErr w:type="gramStart"/>
      <w:r w:rsidR="00DE5D17" w:rsidRPr="009C797C">
        <w:rPr>
          <w:sz w:val="28"/>
          <w:szCs w:val="28"/>
        </w:rPr>
        <w:t>] :</w:t>
      </w:r>
      <w:proofErr w:type="gramEnd"/>
      <w:r w:rsidR="00DE5D17" w:rsidRPr="009C797C">
        <w:rPr>
          <w:sz w:val="28"/>
          <w:szCs w:val="28"/>
        </w:rPr>
        <w:t xml:space="preserve"> Постановление Президиума Высшего Арбитражного Суда Российской Федерации от 09.12.2008 № 8672/08. – СПС «Консультант Плюс»; Определение Верховного Суда Российской Федерации № 78-Впр10-33 [Электронный ресурс</w:t>
      </w:r>
      <w:proofErr w:type="gramStart"/>
      <w:r w:rsidR="00DE5D17" w:rsidRPr="009C797C">
        <w:rPr>
          <w:sz w:val="28"/>
          <w:szCs w:val="28"/>
        </w:rPr>
        <w:t>] :</w:t>
      </w:r>
      <w:proofErr w:type="gramEnd"/>
      <w:r w:rsidR="00DE5D17" w:rsidRPr="009C797C">
        <w:rPr>
          <w:sz w:val="28"/>
          <w:szCs w:val="28"/>
        </w:rPr>
        <w:t xml:space="preserve"> Определение Верховного Суда Российской Федерации от 30.11.2010 № 78-Впр10-33. – СПС «</w:t>
      </w:r>
      <w:proofErr w:type="spellStart"/>
      <w:r w:rsidR="00DE5D17" w:rsidRPr="009C797C">
        <w:rPr>
          <w:sz w:val="28"/>
          <w:szCs w:val="28"/>
        </w:rPr>
        <w:t>Консульта</w:t>
      </w:r>
      <w:r w:rsidR="00DE5D17">
        <w:rPr>
          <w:sz w:val="28"/>
          <w:szCs w:val="28"/>
        </w:rPr>
        <w:t>нт</w:t>
      </w:r>
      <w:r w:rsidR="00DE5D17" w:rsidRPr="009C797C">
        <w:rPr>
          <w:sz w:val="28"/>
          <w:szCs w:val="28"/>
        </w:rPr>
        <w:t>Плюс</w:t>
      </w:r>
      <w:proofErr w:type="spellEnd"/>
      <w:r w:rsidR="00DE5D17" w:rsidRPr="009C797C">
        <w:rPr>
          <w:sz w:val="28"/>
          <w:szCs w:val="28"/>
        </w:rPr>
        <w:t>».</w:t>
      </w:r>
    </w:p>
    <w:p w:rsidR="00B654E1" w:rsidRDefault="00B654E1" w:rsidP="001304A5">
      <w:pPr>
        <w:pStyle w:val="ConsPlusNormal"/>
        <w:spacing w:line="360" w:lineRule="auto"/>
        <w:ind w:firstLine="709"/>
        <w:contextualSpacing/>
        <w:jc w:val="both"/>
        <w:rPr>
          <w:sz w:val="28"/>
          <w:szCs w:val="28"/>
        </w:rPr>
      </w:pPr>
      <w:r>
        <w:rPr>
          <w:color w:val="000000"/>
          <w:sz w:val="28"/>
          <w:szCs w:val="28"/>
        </w:rPr>
        <w:t>1.</w:t>
      </w:r>
      <w:r>
        <w:rPr>
          <w:sz w:val="28"/>
          <w:szCs w:val="28"/>
        </w:rPr>
        <w:t xml:space="preserve">17. </w:t>
      </w:r>
      <w:r w:rsidR="00DE5D17" w:rsidRPr="009C797C">
        <w:rPr>
          <w:sz w:val="28"/>
          <w:szCs w:val="28"/>
        </w:rPr>
        <w:t>Постановление Президиума Высшего Арбитражного Суда Российской Федерации № 14561/08 [Электронный ресурс</w:t>
      </w:r>
      <w:proofErr w:type="gramStart"/>
      <w:r w:rsidR="00DE5D17" w:rsidRPr="009C797C">
        <w:rPr>
          <w:sz w:val="28"/>
          <w:szCs w:val="28"/>
        </w:rPr>
        <w:t>] :</w:t>
      </w:r>
      <w:proofErr w:type="gramEnd"/>
      <w:r w:rsidR="00DE5D17" w:rsidRPr="009C797C">
        <w:rPr>
          <w:sz w:val="28"/>
          <w:szCs w:val="28"/>
        </w:rPr>
        <w:t xml:space="preserve"> Постановление Президиума Высшего Арбитражного Суда Российской Федерации от 17.03.2009</w:t>
      </w:r>
      <w:r w:rsidR="00DE5D17">
        <w:rPr>
          <w:sz w:val="28"/>
          <w:szCs w:val="28"/>
        </w:rPr>
        <w:t xml:space="preserve"> № 14561/08. – СПС «</w:t>
      </w:r>
      <w:proofErr w:type="spellStart"/>
      <w:r w:rsidR="00DE5D17">
        <w:rPr>
          <w:sz w:val="28"/>
          <w:szCs w:val="28"/>
        </w:rPr>
        <w:t>Консультант</w:t>
      </w:r>
      <w:r w:rsidR="00DE5D17" w:rsidRPr="009C797C">
        <w:rPr>
          <w:sz w:val="28"/>
          <w:szCs w:val="28"/>
        </w:rPr>
        <w:t>Плюс</w:t>
      </w:r>
      <w:proofErr w:type="spellEnd"/>
      <w:r w:rsidR="00DE5D17" w:rsidRPr="009C797C">
        <w:rPr>
          <w:sz w:val="28"/>
          <w:szCs w:val="28"/>
        </w:rPr>
        <w:t>».</w:t>
      </w:r>
    </w:p>
    <w:p w:rsidR="001304A5" w:rsidRDefault="00B654E1" w:rsidP="001304A5">
      <w:pPr>
        <w:pStyle w:val="ConsPlusNormal"/>
        <w:spacing w:line="360" w:lineRule="auto"/>
        <w:ind w:firstLine="709"/>
        <w:contextualSpacing/>
        <w:jc w:val="both"/>
        <w:rPr>
          <w:sz w:val="28"/>
          <w:szCs w:val="28"/>
        </w:rPr>
      </w:pPr>
      <w:r>
        <w:rPr>
          <w:color w:val="000000"/>
          <w:sz w:val="28"/>
          <w:szCs w:val="28"/>
        </w:rPr>
        <w:t>1.</w:t>
      </w:r>
      <w:r>
        <w:rPr>
          <w:sz w:val="28"/>
          <w:szCs w:val="28"/>
        </w:rPr>
        <w:t xml:space="preserve">18. </w:t>
      </w:r>
      <w:r w:rsidR="001304A5" w:rsidRPr="009E718C">
        <w:rPr>
          <w:sz w:val="28"/>
          <w:szCs w:val="28"/>
        </w:rPr>
        <w:t>О предоставлении в пользование участков недр местного значения, содержащих</w:t>
      </w:r>
      <w:r w:rsidR="001304A5">
        <w:rPr>
          <w:sz w:val="28"/>
          <w:szCs w:val="28"/>
        </w:rPr>
        <w:t xml:space="preserve"> </w:t>
      </w:r>
      <w:r w:rsidR="001304A5" w:rsidRPr="009E718C">
        <w:rPr>
          <w:sz w:val="28"/>
          <w:szCs w:val="28"/>
        </w:rPr>
        <w:t>общераспространенные полезные ископаемые,</w:t>
      </w:r>
      <w:r w:rsidR="001304A5">
        <w:rPr>
          <w:sz w:val="28"/>
          <w:szCs w:val="28"/>
        </w:rPr>
        <w:t xml:space="preserve"> на территории </w:t>
      </w:r>
      <w:r w:rsidR="001304A5">
        <w:rPr>
          <w:sz w:val="28"/>
          <w:szCs w:val="28"/>
        </w:rPr>
        <w:br/>
        <w:t>Санкт-Петербурга</w:t>
      </w:r>
      <w:r w:rsidR="001304A5" w:rsidRPr="009E718C">
        <w:rPr>
          <w:sz w:val="28"/>
          <w:szCs w:val="28"/>
        </w:rPr>
        <w:t xml:space="preserve"> </w:t>
      </w:r>
      <w:r w:rsidR="001304A5" w:rsidRPr="009C797C">
        <w:rPr>
          <w:sz w:val="28"/>
          <w:szCs w:val="28"/>
        </w:rPr>
        <w:t>[Электронный ресурс]</w:t>
      </w:r>
      <w:r w:rsidR="001304A5">
        <w:rPr>
          <w:sz w:val="28"/>
          <w:szCs w:val="28"/>
        </w:rPr>
        <w:t xml:space="preserve"> : </w:t>
      </w:r>
      <w:r w:rsidR="001304A5" w:rsidRPr="009E718C">
        <w:rPr>
          <w:sz w:val="28"/>
          <w:szCs w:val="28"/>
        </w:rPr>
        <w:t>Закон Санкт-Петербурга от 29.06.2005</w:t>
      </w:r>
      <w:r w:rsidR="001304A5">
        <w:rPr>
          <w:sz w:val="28"/>
          <w:szCs w:val="28"/>
        </w:rPr>
        <w:t xml:space="preserve"> №</w:t>
      </w:r>
      <w:r w:rsidR="001304A5" w:rsidRPr="009E718C">
        <w:rPr>
          <w:sz w:val="28"/>
          <w:szCs w:val="28"/>
        </w:rPr>
        <w:t xml:space="preserve"> 395-63</w:t>
      </w:r>
      <w:r w:rsidR="001304A5">
        <w:rPr>
          <w:sz w:val="28"/>
          <w:szCs w:val="28"/>
        </w:rPr>
        <w:t xml:space="preserve"> // </w:t>
      </w:r>
      <w:r w:rsidR="001304A5" w:rsidRPr="001304A5">
        <w:rPr>
          <w:sz w:val="28"/>
          <w:szCs w:val="28"/>
        </w:rPr>
        <w:t>Информационный бюллетень Администрации Санкт-Петербурга</w:t>
      </w:r>
      <w:r w:rsidR="001304A5">
        <w:rPr>
          <w:sz w:val="28"/>
          <w:szCs w:val="28"/>
        </w:rPr>
        <w:t>. -2005 -</w:t>
      </w:r>
      <w:r w:rsidR="001304A5" w:rsidRPr="001304A5">
        <w:rPr>
          <w:sz w:val="28"/>
          <w:szCs w:val="28"/>
        </w:rPr>
        <w:t xml:space="preserve"> </w:t>
      </w:r>
      <w:r w:rsidR="001304A5">
        <w:rPr>
          <w:sz w:val="28"/>
          <w:szCs w:val="28"/>
        </w:rPr>
        <w:t>№</w:t>
      </w:r>
      <w:r w:rsidR="001304A5" w:rsidRPr="001304A5">
        <w:rPr>
          <w:sz w:val="28"/>
          <w:szCs w:val="28"/>
        </w:rPr>
        <w:t xml:space="preserve"> 29</w:t>
      </w:r>
      <w:r w:rsidR="001304A5">
        <w:rPr>
          <w:sz w:val="28"/>
          <w:szCs w:val="28"/>
        </w:rPr>
        <w:t xml:space="preserve">. - </w:t>
      </w:r>
      <w:r w:rsidR="001304A5" w:rsidRPr="001304A5">
        <w:rPr>
          <w:sz w:val="28"/>
          <w:szCs w:val="28"/>
        </w:rPr>
        <w:t>(ред. от 13.03.2013)</w:t>
      </w:r>
      <w:r w:rsidR="001304A5">
        <w:rPr>
          <w:sz w:val="28"/>
          <w:szCs w:val="28"/>
        </w:rPr>
        <w:t>. - СПС «</w:t>
      </w:r>
      <w:proofErr w:type="spellStart"/>
      <w:r w:rsidR="001304A5">
        <w:rPr>
          <w:sz w:val="28"/>
          <w:szCs w:val="28"/>
        </w:rPr>
        <w:t>Консультант</w:t>
      </w:r>
      <w:r w:rsidR="001304A5" w:rsidRPr="009C797C">
        <w:rPr>
          <w:sz w:val="28"/>
          <w:szCs w:val="28"/>
        </w:rPr>
        <w:t>Плюс</w:t>
      </w:r>
      <w:proofErr w:type="spellEnd"/>
      <w:r w:rsidR="001304A5"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lastRenderedPageBreak/>
        <w:t>1.</w:t>
      </w:r>
      <w:r>
        <w:rPr>
          <w:sz w:val="28"/>
          <w:szCs w:val="28"/>
        </w:rPr>
        <w:t xml:space="preserve">19. </w:t>
      </w:r>
      <w:r w:rsidR="001304A5" w:rsidRPr="001304A5">
        <w:rPr>
          <w:sz w:val="28"/>
          <w:szCs w:val="28"/>
        </w:rPr>
        <w:t xml:space="preserve">О мерах по совершенствованию государственного управления </w:t>
      </w:r>
      <w:r w:rsidR="00474AA0">
        <w:rPr>
          <w:sz w:val="28"/>
          <w:szCs w:val="28"/>
        </w:rPr>
        <w:br/>
      </w:r>
      <w:r w:rsidR="001304A5" w:rsidRPr="001304A5">
        <w:rPr>
          <w:sz w:val="28"/>
          <w:szCs w:val="28"/>
        </w:rPr>
        <w:t xml:space="preserve">в сферах благоустройства, природопользования и охраны окружающей среды </w:t>
      </w:r>
      <w:r w:rsidR="00474AA0">
        <w:rPr>
          <w:sz w:val="28"/>
          <w:szCs w:val="28"/>
        </w:rPr>
        <w:br/>
      </w:r>
      <w:r w:rsidR="001304A5" w:rsidRPr="001304A5">
        <w:rPr>
          <w:sz w:val="28"/>
          <w:szCs w:val="28"/>
        </w:rPr>
        <w:t xml:space="preserve">и внесении изменений в некоторые постановления Правительства </w:t>
      </w:r>
      <w:r w:rsidR="00474AA0">
        <w:rPr>
          <w:sz w:val="28"/>
          <w:szCs w:val="28"/>
        </w:rPr>
        <w:br/>
      </w:r>
      <w:r w:rsidR="001304A5" w:rsidRPr="001304A5">
        <w:rPr>
          <w:sz w:val="28"/>
          <w:szCs w:val="28"/>
        </w:rPr>
        <w:t>Санкт-Петербурга</w:t>
      </w:r>
      <w:r w:rsidR="001304A5">
        <w:rPr>
          <w:sz w:val="28"/>
          <w:szCs w:val="28"/>
        </w:rPr>
        <w:t xml:space="preserve"> </w:t>
      </w:r>
      <w:r w:rsidR="001304A5" w:rsidRPr="009C797C">
        <w:rPr>
          <w:sz w:val="28"/>
          <w:szCs w:val="28"/>
        </w:rPr>
        <w:t>[Электронный ресурс]</w:t>
      </w:r>
      <w:r w:rsidR="001304A5">
        <w:rPr>
          <w:sz w:val="28"/>
          <w:szCs w:val="28"/>
        </w:rPr>
        <w:t xml:space="preserve"> : </w:t>
      </w:r>
      <w:r w:rsidR="001304A5" w:rsidRPr="001304A5">
        <w:rPr>
          <w:sz w:val="28"/>
          <w:szCs w:val="28"/>
        </w:rPr>
        <w:t xml:space="preserve">Постановление Правительства </w:t>
      </w:r>
      <w:r w:rsidR="00474AA0">
        <w:rPr>
          <w:sz w:val="28"/>
          <w:szCs w:val="28"/>
        </w:rPr>
        <w:br/>
      </w:r>
      <w:r w:rsidR="001304A5" w:rsidRPr="001304A5">
        <w:rPr>
          <w:sz w:val="28"/>
          <w:szCs w:val="28"/>
        </w:rPr>
        <w:t xml:space="preserve">Санкт-Петербурга от 09.03.2017 </w:t>
      </w:r>
      <w:r w:rsidR="001304A5">
        <w:rPr>
          <w:sz w:val="28"/>
          <w:szCs w:val="28"/>
        </w:rPr>
        <w:t>№</w:t>
      </w:r>
      <w:r w:rsidR="001304A5" w:rsidRPr="001304A5">
        <w:rPr>
          <w:sz w:val="28"/>
          <w:szCs w:val="28"/>
        </w:rPr>
        <w:t xml:space="preserve"> 127</w:t>
      </w:r>
      <w:r w:rsidR="001304A5">
        <w:rPr>
          <w:sz w:val="28"/>
          <w:szCs w:val="28"/>
        </w:rPr>
        <w:t xml:space="preserve"> // </w:t>
      </w:r>
      <w:r w:rsidR="001304A5" w:rsidRPr="001304A5">
        <w:rPr>
          <w:sz w:val="28"/>
          <w:szCs w:val="28"/>
        </w:rPr>
        <w:t xml:space="preserve">Официальный сайт Администрации Санкт-Петербурга </w:t>
      </w:r>
      <w:hyperlink r:id="rId8" w:history="1">
        <w:r w:rsidR="001304A5" w:rsidRPr="00EC78E2">
          <w:rPr>
            <w:rStyle w:val="a3"/>
            <w:sz w:val="28"/>
            <w:szCs w:val="28"/>
          </w:rPr>
          <w:t>http://www.gov.spb.ru</w:t>
        </w:r>
      </w:hyperlink>
      <w:r w:rsidR="001304A5">
        <w:rPr>
          <w:sz w:val="28"/>
          <w:szCs w:val="28"/>
        </w:rPr>
        <w:t xml:space="preserve"> -</w:t>
      </w:r>
      <w:r w:rsidR="001304A5" w:rsidRPr="001304A5">
        <w:rPr>
          <w:sz w:val="28"/>
          <w:szCs w:val="28"/>
        </w:rPr>
        <w:t xml:space="preserve"> 10.03.2017.</w:t>
      </w:r>
      <w:r w:rsidR="001304A5">
        <w:rPr>
          <w:sz w:val="28"/>
          <w:szCs w:val="28"/>
        </w:rPr>
        <w:t xml:space="preserve"> - </w:t>
      </w:r>
      <w:r w:rsidR="001304A5" w:rsidRPr="001304A5">
        <w:rPr>
          <w:sz w:val="28"/>
          <w:szCs w:val="28"/>
        </w:rPr>
        <w:t>(ред. от 28.02.2018)</w:t>
      </w:r>
      <w:r w:rsidR="001304A5">
        <w:rPr>
          <w:sz w:val="28"/>
          <w:szCs w:val="28"/>
        </w:rPr>
        <w:t>. -  СПС «</w:t>
      </w:r>
      <w:proofErr w:type="spellStart"/>
      <w:r w:rsidR="001304A5">
        <w:rPr>
          <w:sz w:val="28"/>
          <w:szCs w:val="28"/>
        </w:rPr>
        <w:t>Консультант</w:t>
      </w:r>
      <w:r w:rsidR="001304A5" w:rsidRPr="009C797C">
        <w:rPr>
          <w:sz w:val="28"/>
          <w:szCs w:val="28"/>
        </w:rPr>
        <w:t>Плюс</w:t>
      </w:r>
      <w:proofErr w:type="spellEnd"/>
      <w:r w:rsidR="001304A5" w:rsidRPr="009C797C">
        <w:rPr>
          <w:sz w:val="28"/>
          <w:szCs w:val="28"/>
        </w:rPr>
        <w:t>».</w:t>
      </w:r>
    </w:p>
    <w:p w:rsidR="00B654E1"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20. </w:t>
      </w:r>
      <w:r w:rsidR="00FA3889">
        <w:rPr>
          <w:sz w:val="28"/>
          <w:szCs w:val="28"/>
        </w:rPr>
        <w:t xml:space="preserve">Об Экологической доктрине Республики Саха (Якутия) </w:t>
      </w:r>
      <w:r w:rsidR="00FA3889" w:rsidRPr="00FA3889">
        <w:rPr>
          <w:sz w:val="28"/>
          <w:szCs w:val="28"/>
        </w:rPr>
        <w:t>[Электронный ресурс</w:t>
      </w:r>
      <w:proofErr w:type="gramStart"/>
      <w:r w:rsidR="00FA3889" w:rsidRPr="00FA3889">
        <w:rPr>
          <w:sz w:val="28"/>
          <w:szCs w:val="28"/>
        </w:rPr>
        <w:t>] :</w:t>
      </w:r>
      <w:proofErr w:type="gramEnd"/>
      <w:r w:rsidR="00FA3889">
        <w:rPr>
          <w:sz w:val="28"/>
          <w:szCs w:val="28"/>
        </w:rPr>
        <w:t xml:space="preserve"> </w:t>
      </w:r>
      <w:r w:rsidR="00FA3889" w:rsidRPr="00FA3889">
        <w:rPr>
          <w:sz w:val="28"/>
          <w:szCs w:val="28"/>
        </w:rPr>
        <w:t xml:space="preserve">Постановление Государственного Собрания (Ил </w:t>
      </w:r>
      <w:proofErr w:type="spellStart"/>
      <w:r w:rsidR="00FA3889" w:rsidRPr="00FA3889">
        <w:rPr>
          <w:sz w:val="28"/>
          <w:szCs w:val="28"/>
        </w:rPr>
        <w:t>Тумэн</w:t>
      </w:r>
      <w:proofErr w:type="spellEnd"/>
      <w:r w:rsidR="00FA3889" w:rsidRPr="00FA3889">
        <w:rPr>
          <w:sz w:val="28"/>
          <w:szCs w:val="28"/>
        </w:rPr>
        <w:t xml:space="preserve">) РС(Я) от 20.12.2016 ГС </w:t>
      </w:r>
      <w:r w:rsidR="00FA3889">
        <w:rPr>
          <w:sz w:val="28"/>
          <w:szCs w:val="28"/>
        </w:rPr>
        <w:t>№</w:t>
      </w:r>
      <w:r w:rsidR="00FA3889" w:rsidRPr="00FA3889">
        <w:rPr>
          <w:sz w:val="28"/>
          <w:szCs w:val="28"/>
        </w:rPr>
        <w:t xml:space="preserve"> 982-V</w:t>
      </w:r>
      <w:r w:rsidR="00FA3889">
        <w:rPr>
          <w:sz w:val="28"/>
          <w:szCs w:val="28"/>
        </w:rPr>
        <w:t xml:space="preserve"> // Якутские ведомости. -</w:t>
      </w:r>
      <w:r w:rsidR="00292196">
        <w:rPr>
          <w:sz w:val="28"/>
          <w:szCs w:val="28"/>
        </w:rPr>
        <w:t xml:space="preserve"> </w:t>
      </w:r>
      <w:r w:rsidR="00FA3889">
        <w:rPr>
          <w:sz w:val="28"/>
          <w:szCs w:val="28"/>
        </w:rPr>
        <w:t xml:space="preserve">2017. - № 3. - </w:t>
      </w:r>
      <w:r w:rsidR="00FA3889" w:rsidRPr="00FA3889">
        <w:rPr>
          <w:sz w:val="28"/>
          <w:szCs w:val="28"/>
        </w:rPr>
        <w:t>СПС «</w:t>
      </w:r>
      <w:proofErr w:type="spellStart"/>
      <w:r w:rsidR="00FA3889" w:rsidRPr="00FA3889">
        <w:rPr>
          <w:sz w:val="28"/>
          <w:szCs w:val="28"/>
        </w:rPr>
        <w:t>КонсультантПлюс</w:t>
      </w:r>
      <w:proofErr w:type="spellEnd"/>
      <w:r w:rsidR="00FA3889" w:rsidRPr="00FA3889">
        <w:rPr>
          <w:sz w:val="28"/>
          <w:szCs w:val="28"/>
        </w:rPr>
        <w:t>».</w:t>
      </w:r>
    </w:p>
    <w:p w:rsidR="00292196" w:rsidRDefault="00B654E1" w:rsidP="00B654E1">
      <w:pPr>
        <w:pStyle w:val="ConsPlusNormal"/>
        <w:spacing w:line="360" w:lineRule="auto"/>
        <w:ind w:firstLine="709"/>
        <w:contextualSpacing/>
        <w:jc w:val="both"/>
        <w:rPr>
          <w:sz w:val="28"/>
          <w:szCs w:val="28"/>
        </w:rPr>
      </w:pPr>
      <w:r>
        <w:rPr>
          <w:color w:val="000000"/>
          <w:sz w:val="28"/>
          <w:szCs w:val="28"/>
        </w:rPr>
        <w:t>1.</w:t>
      </w:r>
      <w:r>
        <w:rPr>
          <w:sz w:val="28"/>
          <w:szCs w:val="28"/>
        </w:rPr>
        <w:t xml:space="preserve">21. </w:t>
      </w:r>
      <w:r w:rsidR="00292196">
        <w:rPr>
          <w:sz w:val="28"/>
          <w:szCs w:val="28"/>
        </w:rPr>
        <w:t xml:space="preserve">О мерах по реализации Экологической доктрины </w:t>
      </w:r>
      <w:r w:rsidR="00292196" w:rsidRPr="00C71332">
        <w:rPr>
          <w:sz w:val="28"/>
          <w:szCs w:val="28"/>
        </w:rPr>
        <w:t>Республики Саха (Якутия)</w:t>
      </w:r>
      <w:r w:rsidR="00292196">
        <w:rPr>
          <w:sz w:val="28"/>
          <w:szCs w:val="28"/>
        </w:rPr>
        <w:t xml:space="preserve"> </w:t>
      </w:r>
      <w:r w:rsidR="00292196" w:rsidRPr="00FA3889">
        <w:rPr>
          <w:sz w:val="28"/>
          <w:szCs w:val="28"/>
        </w:rPr>
        <w:t>[Электронный ресурс</w:t>
      </w:r>
      <w:proofErr w:type="gramStart"/>
      <w:r w:rsidR="00292196" w:rsidRPr="00FA3889">
        <w:rPr>
          <w:sz w:val="28"/>
          <w:szCs w:val="28"/>
        </w:rPr>
        <w:t>] :</w:t>
      </w:r>
      <w:proofErr w:type="gramEnd"/>
      <w:r w:rsidR="00292196">
        <w:rPr>
          <w:sz w:val="28"/>
          <w:szCs w:val="28"/>
        </w:rPr>
        <w:t xml:space="preserve"> </w:t>
      </w:r>
      <w:r w:rsidR="00292196" w:rsidRPr="00292196">
        <w:rPr>
          <w:sz w:val="28"/>
          <w:szCs w:val="28"/>
        </w:rPr>
        <w:t xml:space="preserve">Постановление Государственного Собрания (Ил </w:t>
      </w:r>
      <w:proofErr w:type="spellStart"/>
      <w:r w:rsidR="00292196" w:rsidRPr="00292196">
        <w:rPr>
          <w:sz w:val="28"/>
          <w:szCs w:val="28"/>
        </w:rPr>
        <w:t>Тумэн</w:t>
      </w:r>
      <w:proofErr w:type="spellEnd"/>
      <w:r w:rsidR="00292196" w:rsidRPr="00292196">
        <w:rPr>
          <w:sz w:val="28"/>
          <w:szCs w:val="28"/>
        </w:rPr>
        <w:t>) РС(Я) от 28.02.2017 ГС</w:t>
      </w:r>
      <w:r w:rsidR="00292196">
        <w:rPr>
          <w:sz w:val="28"/>
          <w:szCs w:val="28"/>
        </w:rPr>
        <w:t xml:space="preserve"> №</w:t>
      </w:r>
      <w:r w:rsidR="00292196" w:rsidRPr="00292196">
        <w:rPr>
          <w:sz w:val="28"/>
          <w:szCs w:val="28"/>
        </w:rPr>
        <w:t xml:space="preserve"> 1024-V</w:t>
      </w:r>
      <w:r w:rsidR="00292196">
        <w:rPr>
          <w:sz w:val="28"/>
          <w:szCs w:val="28"/>
        </w:rPr>
        <w:t xml:space="preserve"> // Якутские ведомости. - 2017. - </w:t>
      </w:r>
      <w:r w:rsidR="00474AA0">
        <w:rPr>
          <w:sz w:val="28"/>
          <w:szCs w:val="28"/>
        </w:rPr>
        <w:br/>
      </w:r>
      <w:r w:rsidR="00292196">
        <w:rPr>
          <w:sz w:val="28"/>
          <w:szCs w:val="28"/>
        </w:rPr>
        <w:t xml:space="preserve">№ 10. - </w:t>
      </w:r>
      <w:r w:rsidR="00292196" w:rsidRPr="00FA3889">
        <w:rPr>
          <w:sz w:val="28"/>
          <w:szCs w:val="28"/>
        </w:rPr>
        <w:t>СПС «</w:t>
      </w:r>
      <w:proofErr w:type="spellStart"/>
      <w:r w:rsidR="00292196" w:rsidRPr="00FA3889">
        <w:rPr>
          <w:sz w:val="28"/>
          <w:szCs w:val="28"/>
        </w:rPr>
        <w:t>КонсультантПлюс</w:t>
      </w:r>
      <w:proofErr w:type="spellEnd"/>
      <w:r w:rsidR="00292196" w:rsidRPr="00FA3889">
        <w:rPr>
          <w:sz w:val="28"/>
          <w:szCs w:val="28"/>
        </w:rPr>
        <w:t>».</w:t>
      </w:r>
    </w:p>
    <w:p w:rsidR="00690534" w:rsidRPr="00690534" w:rsidRDefault="00B654E1" w:rsidP="00690534">
      <w:pPr>
        <w:autoSpaceDE w:val="0"/>
        <w:autoSpaceDN w:val="0"/>
        <w:adjustRightInd w:val="0"/>
        <w:spacing w:after="0" w:line="360" w:lineRule="auto"/>
        <w:ind w:firstLine="851"/>
        <w:jc w:val="both"/>
        <w:rPr>
          <w:rFonts w:ascii="Times New Roman" w:hAnsi="Times New Roman" w:cs="Times New Roman"/>
          <w:sz w:val="28"/>
          <w:szCs w:val="28"/>
        </w:rPr>
      </w:pPr>
      <w:r w:rsidRPr="00B654E1">
        <w:rPr>
          <w:rFonts w:ascii="Times New Roman" w:hAnsi="Times New Roman" w:cs="Times New Roman"/>
          <w:sz w:val="28"/>
          <w:szCs w:val="28"/>
        </w:rPr>
        <w:t>1.</w:t>
      </w:r>
      <w:r>
        <w:rPr>
          <w:rFonts w:ascii="Times New Roman" w:hAnsi="Times New Roman" w:cs="Times New Roman"/>
          <w:sz w:val="28"/>
          <w:szCs w:val="28"/>
        </w:rPr>
        <w:t xml:space="preserve">22. </w:t>
      </w:r>
      <w:r w:rsidR="00690534" w:rsidRPr="00690534">
        <w:rPr>
          <w:rFonts w:ascii="Times New Roman" w:hAnsi="Times New Roman" w:cs="Times New Roman"/>
          <w:sz w:val="28"/>
          <w:szCs w:val="28"/>
        </w:rPr>
        <w:t>О Концепции экологической безопа</w:t>
      </w:r>
      <w:r w:rsidR="00690534">
        <w:rPr>
          <w:rFonts w:ascii="Times New Roman" w:hAnsi="Times New Roman" w:cs="Times New Roman"/>
          <w:sz w:val="28"/>
          <w:szCs w:val="28"/>
        </w:rPr>
        <w:t>сности Республики Саха (Якутия) (вместе с «</w:t>
      </w:r>
      <w:r w:rsidR="00690534" w:rsidRPr="00690534">
        <w:rPr>
          <w:rFonts w:ascii="Times New Roman" w:hAnsi="Times New Roman" w:cs="Times New Roman"/>
          <w:sz w:val="28"/>
          <w:szCs w:val="28"/>
        </w:rPr>
        <w:t>Концепцией экологической безопа</w:t>
      </w:r>
      <w:r w:rsidR="00690534">
        <w:rPr>
          <w:rFonts w:ascii="Times New Roman" w:hAnsi="Times New Roman" w:cs="Times New Roman"/>
          <w:sz w:val="28"/>
          <w:szCs w:val="28"/>
        </w:rPr>
        <w:t>сности Республики Саха (Якутия)»</w:t>
      </w:r>
      <w:r w:rsidR="00690534" w:rsidRPr="00690534">
        <w:rPr>
          <w:rFonts w:ascii="Times New Roman" w:hAnsi="Times New Roman" w:cs="Times New Roman"/>
          <w:sz w:val="28"/>
          <w:szCs w:val="28"/>
        </w:rPr>
        <w:t>)</w:t>
      </w:r>
      <w:r w:rsidR="00690534">
        <w:rPr>
          <w:rFonts w:ascii="Times New Roman" w:hAnsi="Times New Roman" w:cs="Times New Roman"/>
          <w:sz w:val="28"/>
          <w:szCs w:val="28"/>
        </w:rPr>
        <w:t xml:space="preserve"> </w:t>
      </w:r>
      <w:r w:rsidR="00690534" w:rsidRPr="00FA3889">
        <w:rPr>
          <w:rFonts w:ascii="Times New Roman" w:hAnsi="Times New Roman" w:cs="Times New Roman"/>
          <w:sz w:val="28"/>
          <w:szCs w:val="28"/>
        </w:rPr>
        <w:t>[Электронный ресурс] :</w:t>
      </w:r>
      <w:r w:rsidR="00690534">
        <w:rPr>
          <w:rFonts w:ascii="Times New Roman" w:hAnsi="Times New Roman" w:cs="Times New Roman"/>
          <w:sz w:val="28"/>
          <w:szCs w:val="28"/>
        </w:rPr>
        <w:t xml:space="preserve"> </w:t>
      </w:r>
      <w:r w:rsidR="00690534" w:rsidRPr="00690534">
        <w:rPr>
          <w:rFonts w:ascii="Times New Roman" w:hAnsi="Times New Roman" w:cs="Times New Roman"/>
          <w:sz w:val="28"/>
          <w:szCs w:val="28"/>
        </w:rPr>
        <w:t xml:space="preserve">Постановление Правительства РС(Я) </w:t>
      </w:r>
      <w:r w:rsidR="00474AA0">
        <w:rPr>
          <w:rFonts w:ascii="Times New Roman" w:hAnsi="Times New Roman" w:cs="Times New Roman"/>
          <w:sz w:val="28"/>
          <w:szCs w:val="28"/>
        </w:rPr>
        <w:br/>
      </w:r>
      <w:r w:rsidR="00690534" w:rsidRPr="00690534">
        <w:rPr>
          <w:rFonts w:ascii="Times New Roman" w:hAnsi="Times New Roman" w:cs="Times New Roman"/>
          <w:sz w:val="28"/>
          <w:szCs w:val="28"/>
        </w:rPr>
        <w:t xml:space="preserve">от 26.12.2002 </w:t>
      </w:r>
      <w:r w:rsidR="00690534">
        <w:rPr>
          <w:rFonts w:ascii="Times New Roman" w:hAnsi="Times New Roman" w:cs="Times New Roman"/>
          <w:sz w:val="28"/>
          <w:szCs w:val="28"/>
        </w:rPr>
        <w:t>№</w:t>
      </w:r>
      <w:r w:rsidR="00690534" w:rsidRPr="00690534">
        <w:rPr>
          <w:rFonts w:ascii="Times New Roman" w:hAnsi="Times New Roman" w:cs="Times New Roman"/>
          <w:sz w:val="28"/>
          <w:szCs w:val="28"/>
        </w:rPr>
        <w:t xml:space="preserve"> 651</w:t>
      </w:r>
      <w:r w:rsidR="00690534">
        <w:rPr>
          <w:rFonts w:ascii="Times New Roman" w:hAnsi="Times New Roman" w:cs="Times New Roman"/>
          <w:sz w:val="28"/>
          <w:szCs w:val="28"/>
        </w:rPr>
        <w:t xml:space="preserve"> // Документ опубликован не был. - </w:t>
      </w:r>
      <w:r w:rsidR="00690534" w:rsidRPr="00FA3889">
        <w:rPr>
          <w:rFonts w:ascii="Times New Roman" w:hAnsi="Times New Roman" w:cs="Times New Roman"/>
          <w:sz w:val="28"/>
          <w:szCs w:val="28"/>
        </w:rPr>
        <w:t>СПС «</w:t>
      </w:r>
      <w:proofErr w:type="spellStart"/>
      <w:r w:rsidR="00690534" w:rsidRPr="00FA3889">
        <w:rPr>
          <w:rFonts w:ascii="Times New Roman" w:hAnsi="Times New Roman" w:cs="Times New Roman"/>
          <w:sz w:val="28"/>
          <w:szCs w:val="28"/>
        </w:rPr>
        <w:t>КонсультантПлюс</w:t>
      </w:r>
      <w:proofErr w:type="spellEnd"/>
      <w:r w:rsidR="00690534" w:rsidRPr="00FA3889">
        <w:rPr>
          <w:rFonts w:ascii="Times New Roman" w:hAnsi="Times New Roman" w:cs="Times New Roman"/>
          <w:sz w:val="28"/>
          <w:szCs w:val="28"/>
        </w:rPr>
        <w:t>».</w:t>
      </w:r>
    </w:p>
    <w:p w:rsidR="00B97B44" w:rsidRPr="00B97B44" w:rsidRDefault="00B654E1" w:rsidP="00B97B44">
      <w:pPr>
        <w:autoSpaceDE w:val="0"/>
        <w:autoSpaceDN w:val="0"/>
        <w:adjustRightInd w:val="0"/>
        <w:spacing w:after="0" w:line="360" w:lineRule="auto"/>
        <w:ind w:firstLine="851"/>
        <w:jc w:val="both"/>
        <w:rPr>
          <w:rFonts w:ascii="Times New Roman" w:hAnsi="Times New Roman" w:cs="Times New Roman"/>
          <w:sz w:val="28"/>
          <w:szCs w:val="28"/>
        </w:rPr>
      </w:pPr>
      <w:r w:rsidRPr="00B654E1">
        <w:rPr>
          <w:rFonts w:ascii="Times New Roman" w:hAnsi="Times New Roman" w:cs="Times New Roman"/>
          <w:sz w:val="28"/>
          <w:szCs w:val="28"/>
        </w:rPr>
        <w:t>1.</w:t>
      </w:r>
      <w:r>
        <w:rPr>
          <w:rFonts w:ascii="Times New Roman" w:hAnsi="Times New Roman" w:cs="Times New Roman"/>
          <w:sz w:val="28"/>
          <w:szCs w:val="28"/>
        </w:rPr>
        <w:t xml:space="preserve">23. </w:t>
      </w:r>
      <w:r w:rsidR="00B97B44" w:rsidRPr="00690534">
        <w:rPr>
          <w:rFonts w:ascii="Times New Roman" w:hAnsi="Times New Roman" w:cs="Times New Roman"/>
          <w:sz w:val="28"/>
          <w:szCs w:val="28"/>
        </w:rPr>
        <w:t xml:space="preserve">О концепции экологической безопасности Ханты-Мансийского автономного округа - Югры на период до 2030 года </w:t>
      </w:r>
      <w:r w:rsidR="00B97B44" w:rsidRPr="00FA3889">
        <w:rPr>
          <w:rFonts w:ascii="Times New Roman" w:hAnsi="Times New Roman" w:cs="Times New Roman"/>
          <w:sz w:val="28"/>
          <w:szCs w:val="28"/>
        </w:rPr>
        <w:t>[Электронный ресурс</w:t>
      </w:r>
      <w:proofErr w:type="gramStart"/>
      <w:r w:rsidR="00B97B44" w:rsidRPr="00FA3889">
        <w:rPr>
          <w:rFonts w:ascii="Times New Roman" w:hAnsi="Times New Roman" w:cs="Times New Roman"/>
          <w:sz w:val="28"/>
          <w:szCs w:val="28"/>
        </w:rPr>
        <w:t>] :</w:t>
      </w:r>
      <w:proofErr w:type="gramEnd"/>
      <w:r w:rsidR="00B97B44">
        <w:rPr>
          <w:rFonts w:ascii="Times New Roman" w:hAnsi="Times New Roman" w:cs="Times New Roman"/>
          <w:sz w:val="28"/>
          <w:szCs w:val="28"/>
        </w:rPr>
        <w:t xml:space="preserve"> </w:t>
      </w:r>
      <w:r w:rsidR="00690534" w:rsidRPr="00690534">
        <w:rPr>
          <w:rFonts w:ascii="Times New Roman" w:hAnsi="Times New Roman" w:cs="Times New Roman"/>
          <w:sz w:val="28"/>
          <w:szCs w:val="28"/>
        </w:rPr>
        <w:t xml:space="preserve">Распоряжение Правительства Ханты-Мансийского автономного округа - Югры от 10 апреля 2007 г. № 110-рп </w:t>
      </w:r>
      <w:r w:rsidR="00B97B44">
        <w:rPr>
          <w:rFonts w:ascii="Times New Roman" w:hAnsi="Times New Roman" w:cs="Times New Roman"/>
          <w:sz w:val="28"/>
          <w:szCs w:val="28"/>
        </w:rPr>
        <w:t>//</w:t>
      </w:r>
      <w:r w:rsidR="00B97B44" w:rsidRPr="00B97B44">
        <w:rPr>
          <w:rFonts w:ascii="Times New Roman" w:hAnsi="Times New Roman" w:cs="Times New Roman"/>
          <w:sz w:val="28"/>
          <w:szCs w:val="28"/>
        </w:rPr>
        <w:t xml:space="preserve"> Собрание законодательства Ханты-Мансийского автономного округа-Югры</w:t>
      </w:r>
      <w:r w:rsidR="00B97B44">
        <w:rPr>
          <w:rFonts w:ascii="Times New Roman" w:hAnsi="Times New Roman" w:cs="Times New Roman"/>
          <w:sz w:val="28"/>
          <w:szCs w:val="28"/>
        </w:rPr>
        <w:t>. -2007 - №</w:t>
      </w:r>
      <w:r w:rsidR="00B97B44" w:rsidRPr="00B97B44">
        <w:rPr>
          <w:rFonts w:ascii="Times New Roman" w:hAnsi="Times New Roman" w:cs="Times New Roman"/>
          <w:sz w:val="28"/>
          <w:szCs w:val="28"/>
        </w:rPr>
        <w:t xml:space="preserve"> 4</w:t>
      </w:r>
      <w:r w:rsidR="00B97B44">
        <w:rPr>
          <w:rFonts w:ascii="Times New Roman" w:hAnsi="Times New Roman" w:cs="Times New Roman"/>
          <w:sz w:val="28"/>
          <w:szCs w:val="28"/>
        </w:rPr>
        <w:t>. -</w:t>
      </w:r>
      <w:r w:rsidR="00B97B44" w:rsidRPr="00B97B44">
        <w:rPr>
          <w:rFonts w:ascii="Times New Roman" w:hAnsi="Times New Roman" w:cs="Times New Roman"/>
          <w:sz w:val="28"/>
          <w:szCs w:val="28"/>
        </w:rPr>
        <w:t xml:space="preserve"> ст. 595. </w:t>
      </w:r>
      <w:r w:rsidR="00B97B44">
        <w:rPr>
          <w:rFonts w:ascii="Times New Roman" w:hAnsi="Times New Roman" w:cs="Times New Roman"/>
          <w:sz w:val="28"/>
          <w:szCs w:val="28"/>
        </w:rPr>
        <w:t xml:space="preserve">- </w:t>
      </w:r>
      <w:r w:rsidR="00B97B44" w:rsidRPr="00FA3889">
        <w:rPr>
          <w:rFonts w:ascii="Times New Roman" w:hAnsi="Times New Roman" w:cs="Times New Roman"/>
          <w:sz w:val="28"/>
          <w:szCs w:val="28"/>
        </w:rPr>
        <w:t>СПС «</w:t>
      </w:r>
      <w:proofErr w:type="spellStart"/>
      <w:r w:rsidR="00B97B44" w:rsidRPr="00FA3889">
        <w:rPr>
          <w:rFonts w:ascii="Times New Roman" w:hAnsi="Times New Roman" w:cs="Times New Roman"/>
          <w:sz w:val="28"/>
          <w:szCs w:val="28"/>
        </w:rPr>
        <w:t>КонсультантПлюс</w:t>
      </w:r>
      <w:proofErr w:type="spellEnd"/>
      <w:r w:rsidR="00B97B44" w:rsidRPr="00FA3889">
        <w:rPr>
          <w:rFonts w:ascii="Times New Roman" w:hAnsi="Times New Roman" w:cs="Times New Roman"/>
          <w:sz w:val="28"/>
          <w:szCs w:val="28"/>
        </w:rPr>
        <w:t>».</w:t>
      </w:r>
    </w:p>
    <w:p w:rsidR="00690534" w:rsidRPr="00690534" w:rsidRDefault="00B654E1" w:rsidP="00690534">
      <w:pPr>
        <w:autoSpaceDE w:val="0"/>
        <w:autoSpaceDN w:val="0"/>
        <w:adjustRightInd w:val="0"/>
        <w:spacing w:after="0" w:line="360" w:lineRule="auto"/>
        <w:ind w:firstLine="851"/>
        <w:jc w:val="both"/>
        <w:rPr>
          <w:rFonts w:ascii="Times New Roman" w:hAnsi="Times New Roman" w:cs="Times New Roman"/>
          <w:sz w:val="28"/>
          <w:szCs w:val="28"/>
        </w:rPr>
      </w:pPr>
      <w:r w:rsidRPr="00B654E1">
        <w:rPr>
          <w:rFonts w:ascii="Times New Roman" w:hAnsi="Times New Roman" w:cs="Times New Roman"/>
          <w:sz w:val="28"/>
          <w:szCs w:val="28"/>
        </w:rPr>
        <w:t>1.</w:t>
      </w:r>
      <w:r>
        <w:rPr>
          <w:rFonts w:ascii="Times New Roman" w:hAnsi="Times New Roman" w:cs="Times New Roman"/>
          <w:sz w:val="28"/>
          <w:szCs w:val="28"/>
        </w:rPr>
        <w:t xml:space="preserve">24. </w:t>
      </w:r>
      <w:r w:rsidR="00690534" w:rsidRPr="00690534">
        <w:rPr>
          <w:rFonts w:ascii="Times New Roman" w:hAnsi="Times New Roman" w:cs="Times New Roman"/>
          <w:sz w:val="28"/>
          <w:szCs w:val="28"/>
        </w:rPr>
        <w:t xml:space="preserve">Об обращении Государственного Собрания (Ил </w:t>
      </w:r>
      <w:proofErr w:type="spellStart"/>
      <w:r w:rsidR="00690534" w:rsidRPr="00690534">
        <w:rPr>
          <w:rFonts w:ascii="Times New Roman" w:hAnsi="Times New Roman" w:cs="Times New Roman"/>
          <w:sz w:val="28"/>
          <w:szCs w:val="28"/>
        </w:rPr>
        <w:t>Тумэн</w:t>
      </w:r>
      <w:proofErr w:type="spellEnd"/>
      <w:r w:rsidR="00690534" w:rsidRPr="00690534">
        <w:rPr>
          <w:rFonts w:ascii="Times New Roman" w:hAnsi="Times New Roman" w:cs="Times New Roman"/>
          <w:sz w:val="28"/>
          <w:szCs w:val="28"/>
        </w:rPr>
        <w:t>) Республики Саха (Якутия) к Правительству Российской Федерации о необходимости разработки и одобрения Экологической доктрины Арктической зоны Российской Федерации [Электронный ресурс</w:t>
      </w:r>
      <w:proofErr w:type="gramStart"/>
      <w:r w:rsidR="00690534" w:rsidRPr="00690534">
        <w:rPr>
          <w:rFonts w:ascii="Times New Roman" w:hAnsi="Times New Roman" w:cs="Times New Roman"/>
          <w:sz w:val="28"/>
          <w:szCs w:val="28"/>
        </w:rPr>
        <w:t>] :</w:t>
      </w:r>
      <w:proofErr w:type="gramEnd"/>
      <w:r w:rsidR="00690534" w:rsidRPr="00690534">
        <w:rPr>
          <w:rFonts w:ascii="Times New Roman" w:hAnsi="Times New Roman" w:cs="Times New Roman"/>
          <w:sz w:val="28"/>
          <w:szCs w:val="28"/>
        </w:rPr>
        <w:t xml:space="preserve"> Постановление </w:t>
      </w:r>
      <w:r w:rsidR="00690534" w:rsidRPr="00690534">
        <w:rPr>
          <w:rFonts w:ascii="Times New Roman" w:hAnsi="Times New Roman" w:cs="Times New Roman"/>
          <w:sz w:val="28"/>
          <w:szCs w:val="28"/>
        </w:rPr>
        <w:lastRenderedPageBreak/>
        <w:t xml:space="preserve">Государственного Собрания (Ил </w:t>
      </w:r>
      <w:proofErr w:type="spellStart"/>
      <w:r w:rsidR="00690534" w:rsidRPr="00690534">
        <w:rPr>
          <w:rFonts w:ascii="Times New Roman" w:hAnsi="Times New Roman" w:cs="Times New Roman"/>
          <w:sz w:val="28"/>
          <w:szCs w:val="28"/>
        </w:rPr>
        <w:t>Тумэн</w:t>
      </w:r>
      <w:proofErr w:type="spellEnd"/>
      <w:r w:rsidR="00690534" w:rsidRPr="00690534">
        <w:rPr>
          <w:rFonts w:ascii="Times New Roman" w:hAnsi="Times New Roman" w:cs="Times New Roman"/>
          <w:sz w:val="28"/>
          <w:szCs w:val="28"/>
        </w:rPr>
        <w:t>) Республики Саха (Якутия) от 21.02.2018 ГС №</w:t>
      </w:r>
      <w:r w:rsidR="00690534">
        <w:rPr>
          <w:rFonts w:ascii="Times New Roman" w:hAnsi="Times New Roman" w:cs="Times New Roman"/>
          <w:sz w:val="28"/>
          <w:szCs w:val="28"/>
        </w:rPr>
        <w:t xml:space="preserve"> 1272-V // Документ опубликован не был.</w:t>
      </w:r>
      <w:r w:rsidR="00690534" w:rsidRPr="00690534">
        <w:rPr>
          <w:rFonts w:ascii="Times New Roman" w:hAnsi="Times New Roman" w:cs="Times New Roman"/>
          <w:sz w:val="28"/>
          <w:szCs w:val="28"/>
        </w:rPr>
        <w:t xml:space="preserve"> – СПС «</w:t>
      </w:r>
      <w:proofErr w:type="spellStart"/>
      <w:r w:rsidR="00690534" w:rsidRPr="00690534">
        <w:rPr>
          <w:rFonts w:ascii="Times New Roman" w:hAnsi="Times New Roman" w:cs="Times New Roman"/>
          <w:sz w:val="28"/>
          <w:szCs w:val="28"/>
        </w:rPr>
        <w:t>КонсультантПлюс</w:t>
      </w:r>
      <w:proofErr w:type="spellEnd"/>
      <w:r w:rsidR="00690534" w:rsidRPr="00690534">
        <w:rPr>
          <w:rFonts w:ascii="Times New Roman" w:hAnsi="Times New Roman" w:cs="Times New Roman"/>
          <w:sz w:val="28"/>
          <w:szCs w:val="28"/>
        </w:rPr>
        <w:t>».</w:t>
      </w:r>
    </w:p>
    <w:p w:rsidR="00DE5D17" w:rsidRDefault="00DE5D17" w:rsidP="00B654E1">
      <w:pPr>
        <w:pStyle w:val="a4"/>
        <w:spacing w:line="360" w:lineRule="auto"/>
        <w:ind w:firstLine="0"/>
        <w:contextualSpacing/>
        <w:rPr>
          <w:rFonts w:eastAsiaTheme="minorHAnsi"/>
          <w:sz w:val="28"/>
          <w:szCs w:val="28"/>
          <w:lang w:eastAsia="en-US"/>
        </w:rPr>
      </w:pPr>
      <w:r>
        <w:rPr>
          <w:rFonts w:eastAsiaTheme="minorHAnsi"/>
          <w:sz w:val="28"/>
          <w:szCs w:val="28"/>
          <w:lang w:eastAsia="en-US"/>
        </w:rPr>
        <w:t>2. Материалы судебной практики</w:t>
      </w:r>
    </w:p>
    <w:p w:rsidR="00F97CBA" w:rsidRDefault="00B654E1" w:rsidP="00F97CBA">
      <w:pPr>
        <w:pStyle w:val="a4"/>
        <w:spacing w:line="360" w:lineRule="auto"/>
        <w:contextualSpacing/>
        <w:rPr>
          <w:sz w:val="28"/>
          <w:szCs w:val="28"/>
        </w:rPr>
      </w:pPr>
      <w:r>
        <w:rPr>
          <w:rFonts w:eastAsiaTheme="minorHAnsi"/>
          <w:sz w:val="28"/>
          <w:szCs w:val="28"/>
          <w:lang w:eastAsia="en-US"/>
        </w:rPr>
        <w:t xml:space="preserve">2.1. </w:t>
      </w:r>
      <w:r w:rsidR="00F97CBA" w:rsidRPr="009C797C">
        <w:rPr>
          <w:rFonts w:eastAsiaTheme="minorHAnsi"/>
          <w:sz w:val="28"/>
          <w:szCs w:val="28"/>
          <w:lang w:eastAsia="en-US"/>
        </w:rPr>
        <w:t>Определение Верховного Суда РФ по делу № 301-КГ14-1670</w:t>
      </w:r>
      <w:r w:rsidR="00F97CBA" w:rsidRPr="009C797C">
        <w:rPr>
          <w:sz w:val="28"/>
          <w:szCs w:val="28"/>
        </w:rPr>
        <w:t xml:space="preserve"> [Электронный ресурс</w:t>
      </w:r>
      <w:proofErr w:type="gramStart"/>
      <w:r w:rsidR="00F97CBA" w:rsidRPr="009C797C">
        <w:rPr>
          <w:sz w:val="28"/>
          <w:szCs w:val="28"/>
        </w:rPr>
        <w:t>] :</w:t>
      </w:r>
      <w:proofErr w:type="gramEnd"/>
      <w:r w:rsidR="00F97CBA" w:rsidRPr="009C797C">
        <w:rPr>
          <w:sz w:val="28"/>
          <w:szCs w:val="28"/>
        </w:rPr>
        <w:t xml:space="preserve"> </w:t>
      </w:r>
      <w:r w:rsidR="00F97CBA" w:rsidRPr="009C797C">
        <w:rPr>
          <w:rFonts w:eastAsiaTheme="minorHAnsi"/>
          <w:sz w:val="28"/>
          <w:szCs w:val="28"/>
          <w:lang w:eastAsia="en-US"/>
        </w:rPr>
        <w:t>Определение Верховного Суда РФ от 04.02.2015 по делу № 301-КГ14-1670, А79-4567/2013</w:t>
      </w:r>
      <w:r w:rsidR="003A3F2D">
        <w:rPr>
          <w:sz w:val="28"/>
          <w:szCs w:val="28"/>
        </w:rPr>
        <w:t>. – СПС «</w:t>
      </w:r>
      <w:proofErr w:type="spellStart"/>
      <w:r w:rsidR="003A3F2D">
        <w:rPr>
          <w:sz w:val="28"/>
          <w:szCs w:val="28"/>
        </w:rPr>
        <w:t>Консультант</w:t>
      </w:r>
      <w:r w:rsidR="00F97CBA" w:rsidRPr="009C797C">
        <w:rPr>
          <w:sz w:val="28"/>
          <w:szCs w:val="28"/>
        </w:rPr>
        <w:t>Плюс</w:t>
      </w:r>
      <w:proofErr w:type="spellEnd"/>
      <w:r w:rsidR="00F97CBA" w:rsidRPr="009C797C">
        <w:rPr>
          <w:sz w:val="28"/>
          <w:szCs w:val="28"/>
        </w:rPr>
        <w:t>».</w:t>
      </w:r>
    </w:p>
    <w:p w:rsidR="00F97CBA" w:rsidRDefault="00B654E1" w:rsidP="00F97CBA">
      <w:pPr>
        <w:pStyle w:val="ConsPlusNormal"/>
        <w:spacing w:line="360" w:lineRule="auto"/>
        <w:ind w:firstLine="709"/>
        <w:contextualSpacing/>
        <w:jc w:val="both"/>
        <w:rPr>
          <w:sz w:val="28"/>
          <w:szCs w:val="28"/>
        </w:rPr>
      </w:pPr>
      <w:r>
        <w:rPr>
          <w:sz w:val="28"/>
          <w:szCs w:val="28"/>
        </w:rPr>
        <w:t xml:space="preserve">2.2. </w:t>
      </w:r>
      <w:r w:rsidR="00F97CBA" w:rsidRPr="009C797C">
        <w:rPr>
          <w:sz w:val="28"/>
          <w:szCs w:val="28"/>
        </w:rPr>
        <w:t>Определение Верховного Суда Российской Федерации</w:t>
      </w:r>
      <w:r w:rsidR="00276BCD">
        <w:rPr>
          <w:sz w:val="28"/>
          <w:szCs w:val="28"/>
        </w:rPr>
        <w:t xml:space="preserve"> по делу</w:t>
      </w:r>
      <w:r w:rsidR="00F97CBA" w:rsidRPr="009C797C">
        <w:rPr>
          <w:sz w:val="28"/>
          <w:szCs w:val="28"/>
        </w:rPr>
        <w:t xml:space="preserve"> </w:t>
      </w:r>
      <w:r w:rsidR="00474AA0">
        <w:rPr>
          <w:sz w:val="28"/>
          <w:szCs w:val="28"/>
        </w:rPr>
        <w:br/>
      </w:r>
      <w:r w:rsidR="00F97CBA" w:rsidRPr="009C797C">
        <w:rPr>
          <w:sz w:val="28"/>
          <w:szCs w:val="28"/>
        </w:rPr>
        <w:t>№ 303-КГ14-2128 [Электронный ресурс] : Определение Верховного Суда Российской Федерации от 18.11.2014 № 30</w:t>
      </w:r>
      <w:r w:rsidR="003A3F2D">
        <w:rPr>
          <w:sz w:val="28"/>
          <w:szCs w:val="28"/>
        </w:rPr>
        <w:t>3-КГ14-2128. – СПС «</w:t>
      </w:r>
      <w:proofErr w:type="spellStart"/>
      <w:r w:rsidR="003A3F2D">
        <w:rPr>
          <w:sz w:val="28"/>
          <w:szCs w:val="28"/>
        </w:rPr>
        <w:t>Консультант</w:t>
      </w:r>
      <w:r w:rsidR="00F97CBA" w:rsidRPr="009C797C">
        <w:rPr>
          <w:sz w:val="28"/>
          <w:szCs w:val="28"/>
        </w:rPr>
        <w:t>Плюс</w:t>
      </w:r>
      <w:proofErr w:type="spellEnd"/>
      <w:r w:rsidR="00F97CBA" w:rsidRPr="009C797C">
        <w:rPr>
          <w:sz w:val="28"/>
          <w:szCs w:val="28"/>
        </w:rPr>
        <w:t>».</w:t>
      </w:r>
    </w:p>
    <w:p w:rsidR="00276BCD" w:rsidRDefault="00B654E1" w:rsidP="00276BCD">
      <w:pPr>
        <w:pStyle w:val="ConsPlusNormal"/>
        <w:spacing w:line="360" w:lineRule="auto"/>
        <w:ind w:firstLine="709"/>
        <w:contextualSpacing/>
        <w:jc w:val="both"/>
        <w:rPr>
          <w:bCs/>
          <w:sz w:val="28"/>
          <w:szCs w:val="28"/>
        </w:rPr>
      </w:pPr>
      <w:r>
        <w:rPr>
          <w:sz w:val="28"/>
          <w:szCs w:val="28"/>
        </w:rPr>
        <w:t xml:space="preserve">2.3. </w:t>
      </w:r>
      <w:r w:rsidR="00276BCD">
        <w:rPr>
          <w:sz w:val="28"/>
          <w:szCs w:val="28"/>
        </w:rPr>
        <w:t>О</w:t>
      </w:r>
      <w:r w:rsidR="00276BCD" w:rsidRPr="00276BCD">
        <w:rPr>
          <w:sz w:val="28"/>
          <w:szCs w:val="28"/>
        </w:rPr>
        <w:t>пределение Верховного Суда Российской Федерации</w:t>
      </w:r>
      <w:r w:rsidR="00276BCD">
        <w:rPr>
          <w:sz w:val="28"/>
          <w:szCs w:val="28"/>
        </w:rPr>
        <w:t xml:space="preserve"> по делу </w:t>
      </w:r>
      <w:r w:rsidR="00474AA0">
        <w:rPr>
          <w:sz w:val="28"/>
          <w:szCs w:val="28"/>
        </w:rPr>
        <w:br/>
      </w:r>
      <w:r w:rsidR="00276BCD" w:rsidRPr="00276BCD">
        <w:rPr>
          <w:bCs/>
          <w:sz w:val="28"/>
          <w:szCs w:val="28"/>
        </w:rPr>
        <w:t>№ 306-КГ14-8481</w:t>
      </w:r>
      <w:r w:rsidR="00276BCD">
        <w:rPr>
          <w:bCs/>
          <w:sz w:val="28"/>
          <w:szCs w:val="28"/>
        </w:rPr>
        <w:t xml:space="preserve"> </w:t>
      </w:r>
      <w:r w:rsidR="00276BCD" w:rsidRPr="009C797C">
        <w:rPr>
          <w:sz w:val="28"/>
          <w:szCs w:val="28"/>
        </w:rPr>
        <w:t>[Электронный ресурс]</w:t>
      </w:r>
      <w:r w:rsidR="00276BCD">
        <w:rPr>
          <w:sz w:val="28"/>
          <w:szCs w:val="28"/>
        </w:rPr>
        <w:t xml:space="preserve"> : О</w:t>
      </w:r>
      <w:r w:rsidR="00276BCD" w:rsidRPr="00276BCD">
        <w:rPr>
          <w:sz w:val="28"/>
          <w:szCs w:val="28"/>
        </w:rPr>
        <w:t>пределение Верховного Суда Российской Федерации</w:t>
      </w:r>
      <w:r w:rsidR="00276BCD" w:rsidRPr="00276BCD">
        <w:rPr>
          <w:bCs/>
          <w:sz w:val="28"/>
          <w:szCs w:val="28"/>
        </w:rPr>
        <w:t xml:space="preserve"> от 10.06.2015 по делу № 306-КГ14-8481</w:t>
      </w:r>
      <w:r w:rsidR="00276BCD">
        <w:rPr>
          <w:bCs/>
          <w:sz w:val="28"/>
          <w:szCs w:val="28"/>
        </w:rPr>
        <w:t>.</w:t>
      </w:r>
      <w:r w:rsidR="00276BCD" w:rsidRPr="00276BCD">
        <w:rPr>
          <w:sz w:val="28"/>
          <w:szCs w:val="28"/>
        </w:rPr>
        <w:t xml:space="preserve"> </w:t>
      </w:r>
      <w:r w:rsidR="00276BCD" w:rsidRPr="009C797C">
        <w:rPr>
          <w:sz w:val="28"/>
          <w:szCs w:val="28"/>
        </w:rPr>
        <w:t>– СПС «Консультант Плюс».</w:t>
      </w:r>
    </w:p>
    <w:p w:rsidR="00276BCD" w:rsidRPr="00276BCD" w:rsidRDefault="00B654E1" w:rsidP="00276BCD">
      <w:pPr>
        <w:pStyle w:val="ConsPlusNormal"/>
        <w:spacing w:line="360" w:lineRule="auto"/>
        <w:ind w:firstLine="709"/>
        <w:contextualSpacing/>
        <w:jc w:val="both"/>
        <w:rPr>
          <w:sz w:val="28"/>
          <w:szCs w:val="28"/>
        </w:rPr>
      </w:pPr>
      <w:r>
        <w:rPr>
          <w:sz w:val="28"/>
          <w:szCs w:val="28"/>
        </w:rPr>
        <w:t xml:space="preserve">2.4. </w:t>
      </w:r>
      <w:r w:rsidR="00276BCD">
        <w:rPr>
          <w:sz w:val="28"/>
          <w:szCs w:val="28"/>
        </w:rPr>
        <w:t>П</w:t>
      </w:r>
      <w:r w:rsidR="00276BCD" w:rsidRPr="00276BCD">
        <w:rPr>
          <w:bCs/>
          <w:sz w:val="28"/>
          <w:szCs w:val="28"/>
        </w:rPr>
        <w:t xml:space="preserve">остановление </w:t>
      </w:r>
      <w:r w:rsidR="00276BCD" w:rsidRPr="00276BCD">
        <w:rPr>
          <w:sz w:val="28"/>
          <w:szCs w:val="28"/>
        </w:rPr>
        <w:t>Тринадцатого арбитражного апелляционного суда</w:t>
      </w:r>
      <w:r w:rsidR="00276BCD">
        <w:rPr>
          <w:sz w:val="28"/>
          <w:szCs w:val="28"/>
        </w:rPr>
        <w:t xml:space="preserve"> </w:t>
      </w:r>
      <w:r w:rsidR="00474AA0">
        <w:rPr>
          <w:sz w:val="28"/>
          <w:szCs w:val="28"/>
        </w:rPr>
        <w:br/>
      </w:r>
      <w:r w:rsidR="00276BCD">
        <w:rPr>
          <w:sz w:val="28"/>
          <w:szCs w:val="28"/>
        </w:rPr>
        <w:t>по делу</w:t>
      </w:r>
      <w:r>
        <w:rPr>
          <w:sz w:val="28"/>
          <w:szCs w:val="28"/>
        </w:rPr>
        <w:t xml:space="preserve"> </w:t>
      </w:r>
      <w:r w:rsidR="00276BCD" w:rsidRPr="00276BCD">
        <w:rPr>
          <w:bCs/>
          <w:sz w:val="28"/>
          <w:szCs w:val="28"/>
        </w:rPr>
        <w:t>№ А56-56616/2014</w:t>
      </w:r>
      <w:r w:rsidR="00276BCD">
        <w:rPr>
          <w:bCs/>
          <w:sz w:val="28"/>
          <w:szCs w:val="28"/>
        </w:rPr>
        <w:t xml:space="preserve"> </w:t>
      </w:r>
      <w:r w:rsidR="00276BCD" w:rsidRPr="009C797C">
        <w:rPr>
          <w:sz w:val="28"/>
          <w:szCs w:val="28"/>
        </w:rPr>
        <w:t>[Электронный ресурс]</w:t>
      </w:r>
      <w:r w:rsidR="00276BCD">
        <w:rPr>
          <w:sz w:val="28"/>
          <w:szCs w:val="28"/>
        </w:rPr>
        <w:t xml:space="preserve"> : </w:t>
      </w:r>
      <w:r w:rsidR="00276BCD" w:rsidRPr="00276BCD">
        <w:rPr>
          <w:bCs/>
          <w:sz w:val="28"/>
          <w:szCs w:val="28"/>
        </w:rPr>
        <w:t xml:space="preserve"> </w:t>
      </w:r>
      <w:r w:rsidR="00276BCD">
        <w:rPr>
          <w:sz w:val="28"/>
          <w:szCs w:val="28"/>
        </w:rPr>
        <w:t>П</w:t>
      </w:r>
      <w:r w:rsidR="00276BCD" w:rsidRPr="00276BCD">
        <w:rPr>
          <w:bCs/>
          <w:sz w:val="28"/>
          <w:szCs w:val="28"/>
        </w:rPr>
        <w:t xml:space="preserve">остановление </w:t>
      </w:r>
      <w:r w:rsidR="00276BCD" w:rsidRPr="00276BCD">
        <w:rPr>
          <w:sz w:val="28"/>
          <w:szCs w:val="28"/>
        </w:rPr>
        <w:t xml:space="preserve">Тринадцатого </w:t>
      </w:r>
      <w:r w:rsidR="00276BCD">
        <w:rPr>
          <w:sz w:val="28"/>
          <w:szCs w:val="28"/>
        </w:rPr>
        <w:t>а</w:t>
      </w:r>
      <w:r w:rsidR="00276BCD" w:rsidRPr="00276BCD">
        <w:rPr>
          <w:sz w:val="28"/>
          <w:szCs w:val="28"/>
        </w:rPr>
        <w:t>рбитражного апелляционного суда</w:t>
      </w:r>
      <w:r w:rsidR="00276BCD" w:rsidRPr="00276BCD">
        <w:rPr>
          <w:bCs/>
          <w:sz w:val="28"/>
          <w:szCs w:val="28"/>
        </w:rPr>
        <w:t xml:space="preserve"> от 19.05.2015 по делу </w:t>
      </w:r>
      <w:r w:rsidR="00474AA0">
        <w:rPr>
          <w:bCs/>
          <w:sz w:val="28"/>
          <w:szCs w:val="28"/>
        </w:rPr>
        <w:br/>
      </w:r>
      <w:r w:rsidR="00276BCD" w:rsidRPr="00276BCD">
        <w:rPr>
          <w:bCs/>
          <w:sz w:val="28"/>
          <w:szCs w:val="28"/>
        </w:rPr>
        <w:t>№ А56-56616/2014</w:t>
      </w:r>
      <w:r w:rsidR="00276BCD">
        <w:rPr>
          <w:bCs/>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276BCD" w:rsidRPr="00276BCD" w:rsidRDefault="00B654E1" w:rsidP="00276BCD">
      <w:pPr>
        <w:pStyle w:val="ConsPlusNormal"/>
        <w:spacing w:line="360" w:lineRule="auto"/>
        <w:ind w:firstLine="709"/>
        <w:contextualSpacing/>
        <w:jc w:val="both"/>
        <w:rPr>
          <w:sz w:val="28"/>
          <w:szCs w:val="28"/>
        </w:rPr>
      </w:pPr>
      <w:r>
        <w:rPr>
          <w:sz w:val="28"/>
          <w:szCs w:val="28"/>
        </w:rPr>
        <w:t>2.</w:t>
      </w:r>
      <w:r>
        <w:rPr>
          <w:bCs/>
          <w:sz w:val="28"/>
          <w:szCs w:val="28"/>
        </w:rPr>
        <w:t xml:space="preserve">5. </w:t>
      </w:r>
      <w:r w:rsidR="00276BCD">
        <w:rPr>
          <w:bCs/>
          <w:sz w:val="28"/>
          <w:szCs w:val="28"/>
        </w:rPr>
        <w:t>П</w:t>
      </w:r>
      <w:r w:rsidR="00276BCD" w:rsidRPr="00276BCD">
        <w:rPr>
          <w:bCs/>
          <w:sz w:val="28"/>
          <w:szCs w:val="28"/>
        </w:rPr>
        <w:t>остановление</w:t>
      </w:r>
      <w:r w:rsidR="00276BCD" w:rsidRPr="00276BCD">
        <w:rPr>
          <w:sz w:val="28"/>
          <w:szCs w:val="28"/>
        </w:rPr>
        <w:t xml:space="preserve"> Четвертого арбитражного апелляционного суда</w:t>
      </w:r>
      <w:r w:rsidR="00276BCD" w:rsidRPr="00276BCD">
        <w:rPr>
          <w:bCs/>
          <w:sz w:val="28"/>
          <w:szCs w:val="28"/>
        </w:rPr>
        <w:t xml:space="preserve"> </w:t>
      </w:r>
      <w:r w:rsidR="00474AA0">
        <w:rPr>
          <w:bCs/>
          <w:sz w:val="28"/>
          <w:szCs w:val="28"/>
        </w:rPr>
        <w:br/>
      </w:r>
      <w:r w:rsidR="00276BCD">
        <w:rPr>
          <w:bCs/>
          <w:sz w:val="28"/>
          <w:szCs w:val="28"/>
        </w:rPr>
        <w:t xml:space="preserve">по делу </w:t>
      </w:r>
      <w:r w:rsidR="00276BCD" w:rsidRPr="00276BCD">
        <w:rPr>
          <w:bCs/>
          <w:sz w:val="28"/>
          <w:szCs w:val="28"/>
        </w:rPr>
        <w:t>№ А78-312/2014 [Электронный ресурс] :</w:t>
      </w:r>
      <w:r w:rsidR="00276BCD">
        <w:rPr>
          <w:bCs/>
          <w:sz w:val="28"/>
          <w:szCs w:val="28"/>
        </w:rPr>
        <w:t xml:space="preserve"> П</w:t>
      </w:r>
      <w:r w:rsidR="00276BCD" w:rsidRPr="00276BCD">
        <w:rPr>
          <w:bCs/>
          <w:sz w:val="28"/>
          <w:szCs w:val="28"/>
        </w:rPr>
        <w:t>остановление</w:t>
      </w:r>
      <w:r w:rsidR="00276BCD" w:rsidRPr="00276BCD">
        <w:rPr>
          <w:sz w:val="28"/>
          <w:szCs w:val="28"/>
        </w:rPr>
        <w:t xml:space="preserve"> Четвертого арбитражного апелляционного суда</w:t>
      </w:r>
      <w:r w:rsidR="00276BCD">
        <w:rPr>
          <w:sz w:val="28"/>
          <w:szCs w:val="28"/>
        </w:rPr>
        <w:t xml:space="preserve"> </w:t>
      </w:r>
      <w:r w:rsidR="00276BCD" w:rsidRPr="00276BCD">
        <w:rPr>
          <w:bCs/>
          <w:sz w:val="28"/>
          <w:szCs w:val="28"/>
        </w:rPr>
        <w:t>от 24.06.2014 по делу № А78-312/2014</w:t>
      </w:r>
      <w:r w:rsidR="00276BCD">
        <w:rPr>
          <w:bCs/>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276BCD" w:rsidRPr="00276BCD" w:rsidRDefault="00B654E1" w:rsidP="00276BCD">
      <w:pPr>
        <w:pStyle w:val="ConsPlusNormal"/>
        <w:spacing w:line="360" w:lineRule="auto"/>
        <w:ind w:firstLine="709"/>
        <w:contextualSpacing/>
        <w:jc w:val="both"/>
        <w:rPr>
          <w:sz w:val="28"/>
          <w:szCs w:val="28"/>
        </w:rPr>
      </w:pPr>
      <w:r>
        <w:rPr>
          <w:sz w:val="28"/>
          <w:szCs w:val="28"/>
        </w:rPr>
        <w:t xml:space="preserve">2.6. </w:t>
      </w:r>
      <w:r w:rsidR="00276BCD">
        <w:rPr>
          <w:sz w:val="28"/>
          <w:szCs w:val="28"/>
        </w:rPr>
        <w:t>Р</w:t>
      </w:r>
      <w:r w:rsidR="00276BCD" w:rsidRPr="00276BCD">
        <w:rPr>
          <w:sz w:val="28"/>
          <w:szCs w:val="28"/>
        </w:rPr>
        <w:t>ешение Арбитражного суда</w:t>
      </w:r>
      <w:r w:rsidR="00276BCD">
        <w:rPr>
          <w:sz w:val="28"/>
          <w:szCs w:val="28"/>
        </w:rPr>
        <w:t xml:space="preserve"> Республики Бурятия </w:t>
      </w:r>
      <w:r w:rsidR="00276BCD" w:rsidRPr="00276BCD">
        <w:rPr>
          <w:bCs/>
          <w:sz w:val="28"/>
          <w:szCs w:val="28"/>
        </w:rPr>
        <w:t xml:space="preserve">по делу </w:t>
      </w:r>
      <w:r w:rsidR="00474AA0">
        <w:rPr>
          <w:bCs/>
          <w:sz w:val="28"/>
          <w:szCs w:val="28"/>
        </w:rPr>
        <w:br/>
      </w:r>
      <w:r w:rsidR="00276BCD" w:rsidRPr="00276BCD">
        <w:rPr>
          <w:bCs/>
          <w:sz w:val="28"/>
          <w:szCs w:val="28"/>
        </w:rPr>
        <w:t>№ А10-1526/2014</w:t>
      </w:r>
      <w:r w:rsidR="00276BCD">
        <w:rPr>
          <w:sz w:val="28"/>
          <w:szCs w:val="28"/>
        </w:rPr>
        <w:t xml:space="preserve"> </w:t>
      </w:r>
      <w:r w:rsidR="00276BCD" w:rsidRPr="009C797C">
        <w:rPr>
          <w:sz w:val="28"/>
          <w:szCs w:val="28"/>
        </w:rPr>
        <w:t>[Электронный ресурс]</w:t>
      </w:r>
      <w:r w:rsidR="00276BCD">
        <w:rPr>
          <w:sz w:val="28"/>
          <w:szCs w:val="28"/>
        </w:rPr>
        <w:t xml:space="preserve"> :</w:t>
      </w:r>
      <w:r w:rsidR="00276BCD" w:rsidRPr="00276BCD">
        <w:rPr>
          <w:sz w:val="28"/>
          <w:szCs w:val="28"/>
        </w:rPr>
        <w:t xml:space="preserve"> </w:t>
      </w:r>
      <w:r w:rsidR="00276BCD">
        <w:rPr>
          <w:sz w:val="28"/>
          <w:szCs w:val="28"/>
        </w:rPr>
        <w:t>Р</w:t>
      </w:r>
      <w:r w:rsidR="00276BCD" w:rsidRPr="00276BCD">
        <w:rPr>
          <w:sz w:val="28"/>
          <w:szCs w:val="28"/>
        </w:rPr>
        <w:t>ешение Арбитражного суда</w:t>
      </w:r>
      <w:r w:rsidR="00276BCD">
        <w:rPr>
          <w:sz w:val="28"/>
          <w:szCs w:val="28"/>
        </w:rPr>
        <w:t xml:space="preserve"> Республики Бурятия</w:t>
      </w:r>
      <w:r w:rsidR="00276BCD" w:rsidRPr="00276BCD">
        <w:rPr>
          <w:bCs/>
          <w:sz w:val="28"/>
          <w:szCs w:val="28"/>
        </w:rPr>
        <w:t xml:space="preserve"> от 06.06.2014 по делу № А10-1526/2014</w:t>
      </w:r>
      <w:r w:rsidR="00276BCD">
        <w:rPr>
          <w:bCs/>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276BCD" w:rsidRPr="00276BCD" w:rsidRDefault="00B654E1" w:rsidP="00276BCD">
      <w:pPr>
        <w:pStyle w:val="ConsPlusNormal"/>
        <w:spacing w:line="360" w:lineRule="auto"/>
        <w:ind w:firstLine="709"/>
        <w:contextualSpacing/>
        <w:jc w:val="both"/>
        <w:rPr>
          <w:sz w:val="28"/>
          <w:szCs w:val="28"/>
        </w:rPr>
      </w:pPr>
      <w:r>
        <w:rPr>
          <w:sz w:val="28"/>
          <w:szCs w:val="28"/>
        </w:rPr>
        <w:t xml:space="preserve">2.7. </w:t>
      </w:r>
      <w:r w:rsidR="00276BCD">
        <w:rPr>
          <w:sz w:val="28"/>
          <w:szCs w:val="28"/>
        </w:rPr>
        <w:t>П</w:t>
      </w:r>
      <w:r w:rsidR="00276BCD" w:rsidRPr="00276BCD">
        <w:rPr>
          <w:sz w:val="28"/>
          <w:szCs w:val="28"/>
        </w:rPr>
        <w:t xml:space="preserve">остановление Тринадцатого арбитражного апелляционного суда </w:t>
      </w:r>
      <w:r w:rsidR="00474AA0">
        <w:rPr>
          <w:sz w:val="28"/>
          <w:szCs w:val="28"/>
        </w:rPr>
        <w:br/>
      </w:r>
      <w:r w:rsidR="00276BCD" w:rsidRPr="00276BCD">
        <w:rPr>
          <w:sz w:val="28"/>
          <w:szCs w:val="28"/>
        </w:rPr>
        <w:t>по делу № А21-6447/2015</w:t>
      </w:r>
      <w:r w:rsidR="00276BCD" w:rsidRPr="009C797C">
        <w:rPr>
          <w:sz w:val="28"/>
          <w:szCs w:val="28"/>
        </w:rPr>
        <w:t xml:space="preserve"> [Электронный ресурс]</w:t>
      </w:r>
      <w:r w:rsidR="00276BCD">
        <w:rPr>
          <w:sz w:val="28"/>
          <w:szCs w:val="28"/>
        </w:rPr>
        <w:t xml:space="preserve"> : П</w:t>
      </w:r>
      <w:r w:rsidR="00276BCD" w:rsidRPr="00276BCD">
        <w:rPr>
          <w:sz w:val="28"/>
          <w:szCs w:val="28"/>
        </w:rPr>
        <w:t>остановление Тринадцатого арбитражного апелляционного суда</w:t>
      </w:r>
      <w:r w:rsidR="00276BCD">
        <w:rPr>
          <w:sz w:val="28"/>
          <w:szCs w:val="28"/>
        </w:rPr>
        <w:t xml:space="preserve"> </w:t>
      </w:r>
      <w:r w:rsidR="00276BCD" w:rsidRPr="00276BCD">
        <w:rPr>
          <w:sz w:val="28"/>
          <w:szCs w:val="28"/>
        </w:rPr>
        <w:t xml:space="preserve">от 24.05.2016 № 13АП-7338/2016 по делу </w:t>
      </w:r>
      <w:r w:rsidR="00474AA0">
        <w:rPr>
          <w:sz w:val="28"/>
          <w:szCs w:val="28"/>
        </w:rPr>
        <w:br/>
      </w:r>
      <w:r w:rsidR="00276BCD" w:rsidRPr="00276BCD">
        <w:rPr>
          <w:sz w:val="28"/>
          <w:szCs w:val="28"/>
        </w:rPr>
        <w:t>№ А21-6447/2015</w:t>
      </w:r>
      <w:r w:rsidR="00276BCD">
        <w:rPr>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276BCD" w:rsidRPr="00276BCD" w:rsidRDefault="00B654E1" w:rsidP="00276BCD">
      <w:pPr>
        <w:pStyle w:val="ConsPlusNormal"/>
        <w:spacing w:line="360" w:lineRule="auto"/>
        <w:ind w:firstLine="709"/>
        <w:contextualSpacing/>
        <w:jc w:val="both"/>
        <w:rPr>
          <w:sz w:val="28"/>
          <w:szCs w:val="28"/>
        </w:rPr>
      </w:pPr>
      <w:r>
        <w:rPr>
          <w:sz w:val="28"/>
          <w:szCs w:val="28"/>
        </w:rPr>
        <w:lastRenderedPageBreak/>
        <w:t xml:space="preserve">2.8. </w:t>
      </w:r>
      <w:r w:rsidR="00276BCD">
        <w:rPr>
          <w:sz w:val="28"/>
          <w:szCs w:val="28"/>
        </w:rPr>
        <w:t>П</w:t>
      </w:r>
      <w:r w:rsidR="00276BCD" w:rsidRPr="00276BCD">
        <w:rPr>
          <w:sz w:val="28"/>
          <w:szCs w:val="28"/>
        </w:rPr>
        <w:t xml:space="preserve">остановление Одиннадцатого арбитражного апелляционного суда </w:t>
      </w:r>
      <w:r w:rsidR="00474AA0">
        <w:rPr>
          <w:sz w:val="28"/>
          <w:szCs w:val="28"/>
        </w:rPr>
        <w:br/>
      </w:r>
      <w:r w:rsidR="00276BCD" w:rsidRPr="00276BCD">
        <w:rPr>
          <w:sz w:val="28"/>
          <w:szCs w:val="28"/>
        </w:rPr>
        <w:t>по делу № А65-23900/2014</w:t>
      </w:r>
      <w:r w:rsidR="00276BCD" w:rsidRPr="009C797C">
        <w:rPr>
          <w:sz w:val="28"/>
          <w:szCs w:val="28"/>
        </w:rPr>
        <w:t xml:space="preserve"> [Электронный ресурс]</w:t>
      </w:r>
      <w:r w:rsidR="00276BCD">
        <w:rPr>
          <w:sz w:val="28"/>
          <w:szCs w:val="28"/>
        </w:rPr>
        <w:t xml:space="preserve"> : П</w:t>
      </w:r>
      <w:r w:rsidR="00276BCD" w:rsidRPr="00276BCD">
        <w:rPr>
          <w:sz w:val="28"/>
          <w:szCs w:val="28"/>
        </w:rPr>
        <w:t>остановление Одиннадцатого арбитражного апелляционного суда</w:t>
      </w:r>
      <w:r w:rsidR="00276BCD">
        <w:rPr>
          <w:sz w:val="28"/>
          <w:szCs w:val="28"/>
        </w:rPr>
        <w:t xml:space="preserve"> </w:t>
      </w:r>
      <w:r w:rsidR="00276BCD" w:rsidRPr="00276BCD">
        <w:rPr>
          <w:sz w:val="28"/>
          <w:szCs w:val="28"/>
        </w:rPr>
        <w:t xml:space="preserve">от 26.05.2015 </w:t>
      </w:r>
      <w:r w:rsidR="00474AA0">
        <w:rPr>
          <w:sz w:val="28"/>
          <w:szCs w:val="28"/>
        </w:rPr>
        <w:br/>
      </w:r>
      <w:r w:rsidR="00276BCD" w:rsidRPr="00276BCD">
        <w:rPr>
          <w:sz w:val="28"/>
          <w:szCs w:val="28"/>
        </w:rPr>
        <w:t>№ 11АП-3283/2015 по делу № А65-23900/2014</w:t>
      </w:r>
      <w:r w:rsidR="00276BCD">
        <w:rPr>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276BCD" w:rsidRDefault="00B654E1" w:rsidP="00276BCD">
      <w:pPr>
        <w:pStyle w:val="ConsPlusNormal"/>
        <w:spacing w:line="360" w:lineRule="auto"/>
        <w:ind w:firstLine="709"/>
        <w:contextualSpacing/>
        <w:jc w:val="both"/>
        <w:rPr>
          <w:sz w:val="28"/>
          <w:szCs w:val="28"/>
        </w:rPr>
      </w:pPr>
      <w:r>
        <w:rPr>
          <w:sz w:val="28"/>
          <w:szCs w:val="28"/>
        </w:rPr>
        <w:t xml:space="preserve">2.9. </w:t>
      </w:r>
      <w:r w:rsidR="00276BCD">
        <w:rPr>
          <w:sz w:val="28"/>
          <w:szCs w:val="28"/>
        </w:rPr>
        <w:t>П</w:t>
      </w:r>
      <w:r w:rsidR="00276BCD" w:rsidRPr="00276BCD">
        <w:rPr>
          <w:sz w:val="28"/>
          <w:szCs w:val="28"/>
        </w:rPr>
        <w:t xml:space="preserve">остановление Одиннадцатого арбитражного апелляционного суда </w:t>
      </w:r>
      <w:r w:rsidR="00474AA0">
        <w:rPr>
          <w:sz w:val="28"/>
          <w:szCs w:val="28"/>
        </w:rPr>
        <w:br/>
      </w:r>
      <w:r w:rsidR="00276BCD" w:rsidRPr="00276BCD">
        <w:rPr>
          <w:sz w:val="28"/>
          <w:szCs w:val="28"/>
        </w:rPr>
        <w:t>по делу № А72-9036/2008</w:t>
      </w:r>
      <w:r w:rsidR="00276BCD" w:rsidRPr="009C797C">
        <w:rPr>
          <w:sz w:val="28"/>
          <w:szCs w:val="28"/>
        </w:rPr>
        <w:t xml:space="preserve"> [Электронный ресурс]</w:t>
      </w:r>
      <w:r w:rsidR="00276BCD">
        <w:rPr>
          <w:sz w:val="28"/>
          <w:szCs w:val="28"/>
        </w:rPr>
        <w:t xml:space="preserve"> : П</w:t>
      </w:r>
      <w:r w:rsidR="00276BCD" w:rsidRPr="00276BCD">
        <w:rPr>
          <w:sz w:val="28"/>
          <w:szCs w:val="28"/>
        </w:rPr>
        <w:t xml:space="preserve">остановление Одиннадцатого арбитражного апелляционного суда от 29.05.2009 по делу </w:t>
      </w:r>
      <w:r w:rsidR="00474AA0">
        <w:rPr>
          <w:sz w:val="28"/>
          <w:szCs w:val="28"/>
        </w:rPr>
        <w:br/>
      </w:r>
      <w:r w:rsidR="00276BCD" w:rsidRPr="00276BCD">
        <w:rPr>
          <w:sz w:val="28"/>
          <w:szCs w:val="28"/>
        </w:rPr>
        <w:t>№ А72-9036/2008</w:t>
      </w:r>
      <w:r w:rsidR="00276BCD">
        <w:rPr>
          <w:sz w:val="28"/>
          <w:szCs w:val="28"/>
        </w:rPr>
        <w:t xml:space="preserve">. </w:t>
      </w:r>
      <w:r w:rsidR="003A3F2D">
        <w:rPr>
          <w:sz w:val="28"/>
          <w:szCs w:val="28"/>
        </w:rPr>
        <w:t>– СПС «</w:t>
      </w:r>
      <w:proofErr w:type="spellStart"/>
      <w:r w:rsidR="003A3F2D">
        <w:rPr>
          <w:sz w:val="28"/>
          <w:szCs w:val="28"/>
        </w:rPr>
        <w:t>Консультант</w:t>
      </w:r>
      <w:r w:rsidR="00276BCD" w:rsidRPr="009C797C">
        <w:rPr>
          <w:sz w:val="28"/>
          <w:szCs w:val="28"/>
        </w:rPr>
        <w:t>Плюс</w:t>
      </w:r>
      <w:proofErr w:type="spellEnd"/>
      <w:r w:rsidR="00276BCD" w:rsidRPr="009C797C">
        <w:rPr>
          <w:sz w:val="28"/>
          <w:szCs w:val="28"/>
        </w:rPr>
        <w:t>».</w:t>
      </w:r>
    </w:p>
    <w:p w:rsidR="00DE5D17" w:rsidRDefault="003A3F2D" w:rsidP="00F97CBA">
      <w:pPr>
        <w:pStyle w:val="ConsPlusNormal"/>
        <w:spacing w:line="360" w:lineRule="auto"/>
        <w:ind w:firstLine="709"/>
        <w:contextualSpacing/>
        <w:jc w:val="both"/>
        <w:rPr>
          <w:sz w:val="28"/>
          <w:szCs w:val="28"/>
        </w:rPr>
      </w:pPr>
      <w:r>
        <w:rPr>
          <w:sz w:val="28"/>
          <w:szCs w:val="28"/>
        </w:rPr>
        <w:t xml:space="preserve"> </w:t>
      </w:r>
      <w:r w:rsidR="00DE5D17">
        <w:rPr>
          <w:sz w:val="28"/>
          <w:szCs w:val="28"/>
        </w:rPr>
        <w:t>3. Специальная литература</w:t>
      </w:r>
    </w:p>
    <w:p w:rsidR="008F2FE1" w:rsidRDefault="00B654E1" w:rsidP="00F97CBA">
      <w:pPr>
        <w:pStyle w:val="ConsPlusNormal"/>
        <w:spacing w:line="360" w:lineRule="auto"/>
        <w:ind w:firstLine="709"/>
        <w:contextualSpacing/>
        <w:jc w:val="both"/>
        <w:rPr>
          <w:color w:val="000000"/>
          <w:sz w:val="28"/>
          <w:szCs w:val="28"/>
        </w:rPr>
      </w:pPr>
      <w:r>
        <w:rPr>
          <w:sz w:val="28"/>
          <w:szCs w:val="28"/>
        </w:rPr>
        <w:t xml:space="preserve">3.1. </w:t>
      </w:r>
      <w:r w:rsidR="008F2FE1" w:rsidRPr="005349DE">
        <w:rPr>
          <w:sz w:val="28"/>
          <w:szCs w:val="28"/>
        </w:rPr>
        <w:t xml:space="preserve">Агафонов В.Б. Правовое обеспечение охраны окружающей среды </w:t>
      </w:r>
      <w:r w:rsidR="00474AA0">
        <w:rPr>
          <w:sz w:val="28"/>
          <w:szCs w:val="28"/>
        </w:rPr>
        <w:br/>
      </w:r>
      <w:r w:rsidR="008F2FE1" w:rsidRPr="005349DE">
        <w:rPr>
          <w:sz w:val="28"/>
          <w:szCs w:val="28"/>
        </w:rPr>
        <w:t xml:space="preserve">и экологической безопасности при пользовании недрами // </w:t>
      </w:r>
      <w:proofErr w:type="spellStart"/>
      <w:r w:rsidR="008F2FE1" w:rsidRPr="005349DE">
        <w:rPr>
          <w:sz w:val="28"/>
          <w:szCs w:val="28"/>
        </w:rPr>
        <w:t>Lex</w:t>
      </w:r>
      <w:proofErr w:type="spellEnd"/>
      <w:r w:rsidR="008F2FE1" w:rsidRPr="005349DE">
        <w:rPr>
          <w:sz w:val="28"/>
          <w:szCs w:val="28"/>
        </w:rPr>
        <w:t xml:space="preserve"> </w:t>
      </w:r>
      <w:proofErr w:type="spellStart"/>
      <w:r w:rsidR="008F2FE1" w:rsidRPr="005349DE">
        <w:rPr>
          <w:sz w:val="28"/>
          <w:szCs w:val="28"/>
        </w:rPr>
        <w:t>russica</w:t>
      </w:r>
      <w:proofErr w:type="spellEnd"/>
      <w:r w:rsidR="008F2FE1" w:rsidRPr="005349DE">
        <w:rPr>
          <w:sz w:val="28"/>
          <w:szCs w:val="28"/>
        </w:rPr>
        <w:t xml:space="preserve">. 2016. </w:t>
      </w:r>
      <w:r w:rsidR="00474AA0">
        <w:rPr>
          <w:sz w:val="28"/>
          <w:szCs w:val="28"/>
        </w:rPr>
        <w:br/>
      </w:r>
      <w:r w:rsidR="00B97B44">
        <w:rPr>
          <w:sz w:val="28"/>
          <w:szCs w:val="28"/>
        </w:rPr>
        <w:t>№</w:t>
      </w:r>
      <w:r w:rsidR="008F2FE1" w:rsidRPr="005349DE">
        <w:rPr>
          <w:sz w:val="28"/>
          <w:szCs w:val="28"/>
        </w:rPr>
        <w:t xml:space="preserve"> 6. С. 61 – 81.</w:t>
      </w:r>
    </w:p>
    <w:p w:rsidR="008F2FE1" w:rsidRDefault="00B654E1" w:rsidP="001278AB">
      <w:pPr>
        <w:pStyle w:val="ConsPlusNormal"/>
        <w:spacing w:line="360" w:lineRule="auto"/>
        <w:ind w:firstLine="709"/>
        <w:contextualSpacing/>
        <w:jc w:val="both"/>
        <w:rPr>
          <w:sz w:val="28"/>
          <w:szCs w:val="28"/>
        </w:rPr>
      </w:pPr>
      <w:r>
        <w:rPr>
          <w:sz w:val="28"/>
          <w:szCs w:val="28"/>
        </w:rPr>
        <w:t xml:space="preserve">3.2. </w:t>
      </w:r>
      <w:proofErr w:type="spellStart"/>
      <w:r w:rsidR="008F2FE1" w:rsidRPr="005349DE">
        <w:rPr>
          <w:sz w:val="28"/>
          <w:szCs w:val="28"/>
        </w:rPr>
        <w:t>Бринчук</w:t>
      </w:r>
      <w:proofErr w:type="spellEnd"/>
      <w:r w:rsidR="008F2FE1" w:rsidRPr="005349DE">
        <w:rPr>
          <w:sz w:val="28"/>
          <w:szCs w:val="28"/>
        </w:rPr>
        <w:t xml:space="preserve"> М.М. Роль государства в обеспечении экологической безопасности // Экологическая безопасность, проблемы, поиск, решения. М., 2001. С. 106 – 119.</w:t>
      </w:r>
    </w:p>
    <w:p w:rsidR="003D4DFA" w:rsidRDefault="00B654E1" w:rsidP="001278AB">
      <w:pPr>
        <w:pStyle w:val="ConsPlusNormal"/>
        <w:spacing w:line="360" w:lineRule="auto"/>
        <w:ind w:firstLine="709"/>
        <w:contextualSpacing/>
        <w:jc w:val="both"/>
        <w:rPr>
          <w:color w:val="000000"/>
          <w:sz w:val="28"/>
          <w:szCs w:val="28"/>
        </w:rPr>
      </w:pPr>
      <w:r>
        <w:rPr>
          <w:sz w:val="28"/>
          <w:szCs w:val="28"/>
        </w:rPr>
        <w:t xml:space="preserve">3.3. </w:t>
      </w:r>
      <w:proofErr w:type="spellStart"/>
      <w:r w:rsidR="003D4DFA" w:rsidRPr="005349DE">
        <w:rPr>
          <w:sz w:val="28"/>
          <w:szCs w:val="28"/>
        </w:rPr>
        <w:t>Бринчук</w:t>
      </w:r>
      <w:proofErr w:type="spellEnd"/>
      <w:r w:rsidR="003D4DFA" w:rsidRPr="005349DE">
        <w:rPr>
          <w:sz w:val="28"/>
          <w:szCs w:val="28"/>
        </w:rPr>
        <w:t xml:space="preserve"> М.М. Обеспечение экологической безопасности как правовая категория // Государств</w:t>
      </w:r>
      <w:r w:rsidR="003D4DFA">
        <w:rPr>
          <w:sz w:val="28"/>
          <w:szCs w:val="28"/>
        </w:rPr>
        <w:t>о и право. 2008. №</w:t>
      </w:r>
      <w:r w:rsidR="003D4DFA" w:rsidRPr="005349DE">
        <w:rPr>
          <w:sz w:val="28"/>
          <w:szCs w:val="28"/>
        </w:rPr>
        <w:t xml:space="preserve"> 9.</w:t>
      </w:r>
    </w:p>
    <w:p w:rsidR="001278AB" w:rsidRDefault="00B654E1" w:rsidP="001278AB">
      <w:pPr>
        <w:pStyle w:val="ConsPlusNormal"/>
        <w:spacing w:line="360" w:lineRule="auto"/>
        <w:ind w:firstLine="709"/>
        <w:contextualSpacing/>
        <w:jc w:val="both"/>
        <w:rPr>
          <w:rStyle w:val="a3"/>
          <w:sz w:val="28"/>
          <w:szCs w:val="28"/>
        </w:rPr>
      </w:pPr>
      <w:r>
        <w:rPr>
          <w:sz w:val="28"/>
          <w:szCs w:val="28"/>
        </w:rPr>
        <w:t>3.</w:t>
      </w:r>
      <w:r>
        <w:rPr>
          <w:color w:val="000000"/>
          <w:sz w:val="28"/>
          <w:szCs w:val="28"/>
        </w:rPr>
        <w:t xml:space="preserve">4. </w:t>
      </w:r>
      <w:proofErr w:type="spellStart"/>
      <w:r w:rsidR="001278AB" w:rsidRPr="009C797C">
        <w:rPr>
          <w:color w:val="000000"/>
          <w:sz w:val="28"/>
          <w:szCs w:val="28"/>
        </w:rPr>
        <w:t>Буравчук</w:t>
      </w:r>
      <w:proofErr w:type="spellEnd"/>
      <w:r w:rsidR="001278AB" w:rsidRPr="009C797C">
        <w:rPr>
          <w:color w:val="000000"/>
          <w:sz w:val="28"/>
          <w:szCs w:val="28"/>
        </w:rPr>
        <w:t xml:space="preserve">. Н.И., Ельцов И.Н. Аналитический обзор [Электронный ресурс]: Утилизация отходов – проблемы, пути решения // ФГБНУ «НИИ РИНКЦ». </w:t>
      </w:r>
      <w:r w:rsidR="001278AB">
        <w:rPr>
          <w:color w:val="000000"/>
          <w:sz w:val="28"/>
          <w:szCs w:val="28"/>
        </w:rPr>
        <w:t>Режим доступа</w:t>
      </w:r>
      <w:r w:rsidR="001278AB" w:rsidRPr="009C797C">
        <w:rPr>
          <w:color w:val="000000"/>
          <w:sz w:val="28"/>
          <w:szCs w:val="28"/>
        </w:rPr>
        <w:t xml:space="preserve">: </w:t>
      </w:r>
      <w:hyperlink r:id="rId9" w:history="1">
        <w:r w:rsidR="001278AB" w:rsidRPr="009C797C">
          <w:rPr>
            <w:rStyle w:val="a3"/>
            <w:sz w:val="28"/>
            <w:szCs w:val="28"/>
          </w:rPr>
          <w:t>https://www.extech.ru/files/anr_2015/anr_5.pdf</w:t>
        </w:r>
      </w:hyperlink>
    </w:p>
    <w:p w:rsidR="003D4DFA" w:rsidRDefault="00B654E1" w:rsidP="001278AB">
      <w:pPr>
        <w:pStyle w:val="ConsPlusNormal"/>
        <w:spacing w:line="360" w:lineRule="auto"/>
        <w:ind w:firstLine="709"/>
        <w:contextualSpacing/>
        <w:jc w:val="both"/>
        <w:rPr>
          <w:sz w:val="28"/>
          <w:szCs w:val="28"/>
        </w:rPr>
      </w:pPr>
      <w:r>
        <w:rPr>
          <w:sz w:val="28"/>
          <w:szCs w:val="28"/>
        </w:rPr>
        <w:t xml:space="preserve">3.5. </w:t>
      </w:r>
      <w:r w:rsidR="00CD710C" w:rsidRPr="005349DE">
        <w:rPr>
          <w:sz w:val="28"/>
          <w:szCs w:val="28"/>
        </w:rPr>
        <w:t xml:space="preserve">Боголюбов С.А. и др. Национальная безопасность Российской Федерации: проблемы укрепления государственно-правовых основ // Журнал российского права. 2005. </w:t>
      </w:r>
      <w:r w:rsidR="00CD710C">
        <w:rPr>
          <w:sz w:val="28"/>
          <w:szCs w:val="28"/>
        </w:rPr>
        <w:t>№</w:t>
      </w:r>
      <w:r w:rsidR="003D4DFA">
        <w:rPr>
          <w:sz w:val="28"/>
          <w:szCs w:val="28"/>
        </w:rPr>
        <w:t xml:space="preserve"> 2.</w:t>
      </w:r>
    </w:p>
    <w:p w:rsidR="003D4DFA" w:rsidRDefault="00B654E1" w:rsidP="001278AB">
      <w:pPr>
        <w:pStyle w:val="ConsPlusNormal"/>
        <w:spacing w:line="360" w:lineRule="auto"/>
        <w:ind w:firstLine="709"/>
        <w:contextualSpacing/>
        <w:jc w:val="both"/>
        <w:rPr>
          <w:sz w:val="28"/>
          <w:szCs w:val="28"/>
        </w:rPr>
      </w:pPr>
      <w:r>
        <w:rPr>
          <w:sz w:val="28"/>
          <w:szCs w:val="28"/>
        </w:rPr>
        <w:t xml:space="preserve">3.6. </w:t>
      </w:r>
      <w:r w:rsidR="003D4DFA" w:rsidRPr="005349DE">
        <w:rPr>
          <w:sz w:val="28"/>
          <w:szCs w:val="28"/>
        </w:rPr>
        <w:t xml:space="preserve">Жаворонкова Н.Г., </w:t>
      </w:r>
      <w:proofErr w:type="spellStart"/>
      <w:r w:rsidR="003D4DFA" w:rsidRPr="005349DE">
        <w:rPr>
          <w:sz w:val="28"/>
          <w:szCs w:val="28"/>
        </w:rPr>
        <w:t>Шпаковский</w:t>
      </w:r>
      <w:proofErr w:type="spellEnd"/>
      <w:r w:rsidR="003D4DFA" w:rsidRPr="005349DE">
        <w:rPr>
          <w:sz w:val="28"/>
          <w:szCs w:val="28"/>
        </w:rPr>
        <w:t xml:space="preserve"> Ю.Г. Энергетическая безопасность в системе национальной безопасности России // Право и безопасность. 2012. № 1.</w:t>
      </w:r>
    </w:p>
    <w:p w:rsidR="003D4DFA" w:rsidRDefault="00B654E1" w:rsidP="001278AB">
      <w:pPr>
        <w:pStyle w:val="ConsPlusNormal"/>
        <w:spacing w:line="360" w:lineRule="auto"/>
        <w:ind w:firstLine="709"/>
        <w:contextualSpacing/>
        <w:jc w:val="both"/>
        <w:rPr>
          <w:sz w:val="28"/>
          <w:szCs w:val="28"/>
        </w:rPr>
      </w:pPr>
      <w:r>
        <w:rPr>
          <w:sz w:val="28"/>
          <w:szCs w:val="28"/>
        </w:rPr>
        <w:t xml:space="preserve">3.7. </w:t>
      </w:r>
      <w:r w:rsidR="003D4DFA" w:rsidRPr="005349DE">
        <w:rPr>
          <w:sz w:val="28"/>
          <w:szCs w:val="28"/>
        </w:rPr>
        <w:t xml:space="preserve">Жаворонкова Н.Г., </w:t>
      </w:r>
      <w:proofErr w:type="spellStart"/>
      <w:r w:rsidR="003D4DFA" w:rsidRPr="005349DE">
        <w:rPr>
          <w:sz w:val="28"/>
          <w:szCs w:val="28"/>
        </w:rPr>
        <w:t>Шпаковский</w:t>
      </w:r>
      <w:proofErr w:type="spellEnd"/>
      <w:r w:rsidR="003D4DFA" w:rsidRPr="005349DE">
        <w:rPr>
          <w:sz w:val="28"/>
          <w:szCs w:val="28"/>
        </w:rPr>
        <w:t xml:space="preserve"> Ю.Г. Обеспечение экологической безопасности России: конституционно-правовые основы // Материалы эколого-правовой секции V Международной научно-практической конференции "</w:t>
      </w:r>
      <w:proofErr w:type="spellStart"/>
      <w:r w:rsidR="003D4DFA" w:rsidRPr="005349DE">
        <w:rPr>
          <w:sz w:val="28"/>
          <w:szCs w:val="28"/>
        </w:rPr>
        <w:t>Кутафинские</w:t>
      </w:r>
      <w:proofErr w:type="spellEnd"/>
      <w:r w:rsidR="003D4DFA" w:rsidRPr="005349DE">
        <w:rPr>
          <w:sz w:val="28"/>
          <w:szCs w:val="28"/>
        </w:rPr>
        <w:t xml:space="preserve"> чтения": Сб. докладов / Отв. ред. Н.Г. Жаворонкова, Ю.Г. </w:t>
      </w:r>
      <w:proofErr w:type="spellStart"/>
      <w:r w:rsidR="003D4DFA" w:rsidRPr="005349DE">
        <w:rPr>
          <w:sz w:val="28"/>
          <w:szCs w:val="28"/>
        </w:rPr>
        <w:lastRenderedPageBreak/>
        <w:t>Шпаковский</w:t>
      </w:r>
      <w:proofErr w:type="spellEnd"/>
      <w:r w:rsidR="003D4DFA" w:rsidRPr="005349DE">
        <w:rPr>
          <w:sz w:val="28"/>
          <w:szCs w:val="28"/>
        </w:rPr>
        <w:t xml:space="preserve">. М.: Издательский центр Университета имени О.Е. </w:t>
      </w:r>
      <w:proofErr w:type="spellStart"/>
      <w:r w:rsidR="003D4DFA" w:rsidRPr="005349DE">
        <w:rPr>
          <w:sz w:val="28"/>
          <w:szCs w:val="28"/>
        </w:rPr>
        <w:t>Кутафина</w:t>
      </w:r>
      <w:proofErr w:type="spellEnd"/>
      <w:r w:rsidR="003D4DFA" w:rsidRPr="005349DE">
        <w:rPr>
          <w:sz w:val="28"/>
          <w:szCs w:val="28"/>
        </w:rPr>
        <w:t xml:space="preserve"> (МГЮА), 2014.</w:t>
      </w:r>
    </w:p>
    <w:p w:rsidR="00CD710C" w:rsidRDefault="00B654E1" w:rsidP="001278AB">
      <w:pPr>
        <w:pStyle w:val="ConsPlusNormal"/>
        <w:spacing w:line="360" w:lineRule="auto"/>
        <w:ind w:firstLine="709"/>
        <w:contextualSpacing/>
        <w:jc w:val="both"/>
        <w:rPr>
          <w:sz w:val="28"/>
          <w:szCs w:val="28"/>
        </w:rPr>
      </w:pPr>
      <w:r>
        <w:rPr>
          <w:sz w:val="28"/>
          <w:szCs w:val="28"/>
        </w:rPr>
        <w:t xml:space="preserve">3.8. </w:t>
      </w:r>
      <w:r w:rsidR="00CD710C" w:rsidRPr="005349DE">
        <w:rPr>
          <w:sz w:val="28"/>
          <w:szCs w:val="28"/>
        </w:rPr>
        <w:t xml:space="preserve">Жаворонкова Н.Г., </w:t>
      </w:r>
      <w:proofErr w:type="spellStart"/>
      <w:r w:rsidR="00CD710C" w:rsidRPr="005349DE">
        <w:rPr>
          <w:sz w:val="28"/>
          <w:szCs w:val="28"/>
        </w:rPr>
        <w:t>Шпаковский</w:t>
      </w:r>
      <w:proofErr w:type="spellEnd"/>
      <w:r w:rsidR="00CD710C" w:rsidRPr="005349DE">
        <w:rPr>
          <w:sz w:val="28"/>
          <w:szCs w:val="28"/>
        </w:rPr>
        <w:t xml:space="preserve"> Ю.Г. Правовое обеспечение экологической безопасности в условиях экономической интеграции Российской Федерации: монография. М.: Проспект, 2017</w:t>
      </w:r>
      <w:r w:rsidR="00CD710C">
        <w:rPr>
          <w:sz w:val="28"/>
          <w:szCs w:val="28"/>
        </w:rPr>
        <w:t>.</w:t>
      </w:r>
    </w:p>
    <w:p w:rsidR="001278AB" w:rsidRDefault="00B654E1" w:rsidP="001278AB">
      <w:pPr>
        <w:pStyle w:val="ConsPlusNormal"/>
        <w:spacing w:line="360" w:lineRule="auto"/>
        <w:ind w:firstLine="709"/>
        <w:contextualSpacing/>
        <w:jc w:val="both"/>
        <w:rPr>
          <w:sz w:val="28"/>
          <w:szCs w:val="28"/>
        </w:rPr>
      </w:pPr>
      <w:r>
        <w:rPr>
          <w:sz w:val="28"/>
          <w:szCs w:val="28"/>
        </w:rPr>
        <w:t xml:space="preserve">3.9. </w:t>
      </w:r>
      <w:r w:rsidR="001278AB" w:rsidRPr="009C797C">
        <w:rPr>
          <w:sz w:val="28"/>
          <w:szCs w:val="28"/>
        </w:rPr>
        <w:t xml:space="preserve">Ладейщиков А.А. Основы правового регулирования утилизации опасных отходов в Европейском Союзе </w:t>
      </w:r>
      <w:r w:rsidR="001278AB">
        <w:rPr>
          <w:sz w:val="28"/>
          <w:szCs w:val="28"/>
        </w:rPr>
        <w:t xml:space="preserve">/ А.А. Ладейщиков </w:t>
      </w:r>
      <w:r w:rsidR="001278AB" w:rsidRPr="009C797C">
        <w:rPr>
          <w:sz w:val="28"/>
          <w:szCs w:val="28"/>
        </w:rPr>
        <w:t>// Госуда</w:t>
      </w:r>
      <w:r w:rsidR="001278AB">
        <w:rPr>
          <w:sz w:val="28"/>
          <w:szCs w:val="28"/>
        </w:rPr>
        <w:t xml:space="preserve">рство </w:t>
      </w:r>
      <w:r w:rsidR="00474AA0">
        <w:rPr>
          <w:sz w:val="28"/>
          <w:szCs w:val="28"/>
        </w:rPr>
        <w:br/>
      </w:r>
      <w:r w:rsidR="001278AB">
        <w:rPr>
          <w:sz w:val="28"/>
          <w:szCs w:val="28"/>
        </w:rPr>
        <w:t>и право. 2015. № 3. С. 102-105.</w:t>
      </w:r>
    </w:p>
    <w:p w:rsidR="001278AB" w:rsidRDefault="00B654E1" w:rsidP="001278AB">
      <w:pPr>
        <w:pStyle w:val="ConsPlusNormal"/>
        <w:spacing w:line="360" w:lineRule="auto"/>
        <w:ind w:firstLine="709"/>
        <w:contextualSpacing/>
        <w:jc w:val="both"/>
        <w:rPr>
          <w:sz w:val="28"/>
          <w:szCs w:val="28"/>
        </w:rPr>
      </w:pPr>
      <w:r>
        <w:rPr>
          <w:sz w:val="28"/>
          <w:szCs w:val="28"/>
        </w:rPr>
        <w:t xml:space="preserve">3.10. </w:t>
      </w:r>
      <w:r w:rsidR="001278AB" w:rsidRPr="009C797C">
        <w:rPr>
          <w:sz w:val="28"/>
          <w:szCs w:val="28"/>
        </w:rPr>
        <w:t>Ладейщиков А.А., Ушаков С.А. Правовые аспекты функционирования предприятий по переработке и утилизации опасных отходов в Англии и Уэльсе</w:t>
      </w:r>
      <w:r w:rsidR="001278AB">
        <w:rPr>
          <w:sz w:val="28"/>
          <w:szCs w:val="28"/>
        </w:rPr>
        <w:t xml:space="preserve"> / А.А. Ладейщиков, С.А. Ушаков</w:t>
      </w:r>
      <w:r w:rsidR="001278AB" w:rsidRPr="009C797C">
        <w:rPr>
          <w:sz w:val="28"/>
          <w:szCs w:val="28"/>
        </w:rPr>
        <w:t xml:space="preserve"> // Евразийский юриди</w:t>
      </w:r>
      <w:r w:rsidR="001278AB">
        <w:rPr>
          <w:sz w:val="28"/>
          <w:szCs w:val="28"/>
        </w:rPr>
        <w:t>ческий журнал. 2014. № 6. С. 129-131</w:t>
      </w:r>
      <w:r w:rsidR="001278AB" w:rsidRPr="009C797C">
        <w:rPr>
          <w:sz w:val="28"/>
          <w:szCs w:val="28"/>
        </w:rPr>
        <w:t>.</w:t>
      </w:r>
    </w:p>
    <w:p w:rsidR="001278AB" w:rsidRDefault="00B654E1" w:rsidP="001278AB">
      <w:pPr>
        <w:pStyle w:val="a4"/>
        <w:spacing w:line="360" w:lineRule="auto"/>
        <w:contextualSpacing/>
        <w:rPr>
          <w:sz w:val="28"/>
          <w:szCs w:val="28"/>
        </w:rPr>
      </w:pPr>
      <w:r>
        <w:rPr>
          <w:sz w:val="28"/>
          <w:szCs w:val="28"/>
        </w:rPr>
        <w:t xml:space="preserve">3.11. </w:t>
      </w:r>
      <w:r w:rsidR="008F2FE1" w:rsidRPr="005349DE">
        <w:rPr>
          <w:sz w:val="28"/>
          <w:szCs w:val="28"/>
        </w:rPr>
        <w:t>Крассов</w:t>
      </w:r>
      <w:r w:rsidR="008F2FE1">
        <w:rPr>
          <w:sz w:val="28"/>
          <w:szCs w:val="28"/>
        </w:rPr>
        <w:t>,</w:t>
      </w:r>
      <w:r w:rsidR="008F2FE1" w:rsidRPr="005349DE">
        <w:rPr>
          <w:sz w:val="28"/>
          <w:szCs w:val="28"/>
        </w:rPr>
        <w:t xml:space="preserve"> О.И. Экологическое право</w:t>
      </w:r>
      <w:r w:rsidR="008F2FE1">
        <w:rPr>
          <w:sz w:val="28"/>
          <w:szCs w:val="28"/>
        </w:rPr>
        <w:t xml:space="preserve">: </w:t>
      </w:r>
      <w:r w:rsidR="008F2FE1" w:rsidRPr="008F2FE1">
        <w:rPr>
          <w:sz w:val="28"/>
          <w:szCs w:val="28"/>
        </w:rPr>
        <w:t>учебник</w:t>
      </w:r>
      <w:r w:rsidR="008F2FE1">
        <w:rPr>
          <w:sz w:val="28"/>
          <w:szCs w:val="28"/>
        </w:rPr>
        <w:t xml:space="preserve"> / О.И. Крассов </w:t>
      </w:r>
      <w:r w:rsidR="008F2FE1" w:rsidRPr="008F2FE1">
        <w:rPr>
          <w:sz w:val="28"/>
          <w:szCs w:val="28"/>
        </w:rPr>
        <w:t xml:space="preserve">– 4-е из., пересмотр. – </w:t>
      </w:r>
      <w:proofErr w:type="gramStart"/>
      <w:r w:rsidR="008F2FE1" w:rsidRPr="008F2FE1">
        <w:rPr>
          <w:sz w:val="28"/>
          <w:szCs w:val="28"/>
        </w:rPr>
        <w:t>М.</w:t>
      </w:r>
      <w:r w:rsidR="008F2FE1">
        <w:rPr>
          <w:sz w:val="28"/>
          <w:szCs w:val="28"/>
        </w:rPr>
        <w:t xml:space="preserve"> </w:t>
      </w:r>
      <w:r w:rsidR="008F2FE1" w:rsidRPr="008F2FE1">
        <w:rPr>
          <w:sz w:val="28"/>
          <w:szCs w:val="28"/>
        </w:rPr>
        <w:t>:</w:t>
      </w:r>
      <w:proofErr w:type="gramEnd"/>
      <w:r w:rsidR="008F2FE1" w:rsidRPr="008F2FE1">
        <w:rPr>
          <w:sz w:val="28"/>
          <w:szCs w:val="28"/>
        </w:rPr>
        <w:t xml:space="preserve"> Норма</w:t>
      </w:r>
      <w:r w:rsidR="008F2FE1">
        <w:rPr>
          <w:sz w:val="28"/>
          <w:szCs w:val="28"/>
        </w:rPr>
        <w:t xml:space="preserve"> </w:t>
      </w:r>
      <w:r w:rsidR="008F2FE1" w:rsidRPr="008F2FE1">
        <w:rPr>
          <w:sz w:val="28"/>
          <w:szCs w:val="28"/>
        </w:rPr>
        <w:t>; Инфра-М, 2016. – 527 с.</w:t>
      </w:r>
      <w:r w:rsidR="008F2FE1" w:rsidRPr="005349DE">
        <w:rPr>
          <w:sz w:val="28"/>
          <w:szCs w:val="28"/>
        </w:rPr>
        <w:t xml:space="preserve"> </w:t>
      </w:r>
    </w:p>
    <w:p w:rsidR="001278AB" w:rsidRDefault="00B654E1" w:rsidP="001278AB">
      <w:pPr>
        <w:pStyle w:val="a4"/>
        <w:spacing w:line="360" w:lineRule="auto"/>
        <w:contextualSpacing/>
        <w:rPr>
          <w:sz w:val="28"/>
          <w:szCs w:val="28"/>
        </w:rPr>
      </w:pPr>
      <w:r>
        <w:rPr>
          <w:sz w:val="28"/>
          <w:szCs w:val="28"/>
        </w:rPr>
        <w:t xml:space="preserve">3.12. </w:t>
      </w:r>
      <w:proofErr w:type="spellStart"/>
      <w:r w:rsidR="001278AB" w:rsidRPr="009C797C">
        <w:rPr>
          <w:sz w:val="28"/>
          <w:szCs w:val="28"/>
        </w:rPr>
        <w:t>Кульнев</w:t>
      </w:r>
      <w:proofErr w:type="spellEnd"/>
      <w:r w:rsidR="001278AB" w:rsidRPr="009C797C">
        <w:rPr>
          <w:sz w:val="28"/>
          <w:szCs w:val="28"/>
        </w:rPr>
        <w:t xml:space="preserve"> В.Н. Правовые проблемы при захоронении отходов и сбросе сточных вод</w:t>
      </w:r>
      <w:r w:rsidR="001278AB">
        <w:rPr>
          <w:sz w:val="28"/>
          <w:szCs w:val="28"/>
        </w:rPr>
        <w:t xml:space="preserve"> / В.Н. </w:t>
      </w:r>
      <w:proofErr w:type="spellStart"/>
      <w:r w:rsidR="001278AB">
        <w:rPr>
          <w:sz w:val="28"/>
          <w:szCs w:val="28"/>
        </w:rPr>
        <w:t>Кульнев</w:t>
      </w:r>
      <w:proofErr w:type="spellEnd"/>
      <w:r w:rsidR="001278AB" w:rsidRPr="009C797C">
        <w:rPr>
          <w:sz w:val="28"/>
          <w:szCs w:val="28"/>
        </w:rPr>
        <w:t xml:space="preserve"> // Горное законодательство: Сборник статей – </w:t>
      </w:r>
      <w:r w:rsidR="00474AA0">
        <w:rPr>
          <w:sz w:val="28"/>
          <w:szCs w:val="28"/>
        </w:rPr>
        <w:br/>
      </w:r>
      <w:r w:rsidR="001278AB" w:rsidRPr="009C797C">
        <w:rPr>
          <w:sz w:val="28"/>
          <w:szCs w:val="28"/>
        </w:rPr>
        <w:t>М.: изд-во «Композитор». – 2005. – С. 237-247.</w:t>
      </w:r>
    </w:p>
    <w:p w:rsidR="003D4DFA" w:rsidRDefault="00B654E1" w:rsidP="001278AB">
      <w:pPr>
        <w:pStyle w:val="a4"/>
        <w:spacing w:line="360" w:lineRule="auto"/>
        <w:contextualSpacing/>
        <w:rPr>
          <w:sz w:val="28"/>
          <w:szCs w:val="28"/>
        </w:rPr>
      </w:pPr>
      <w:r>
        <w:rPr>
          <w:sz w:val="28"/>
          <w:szCs w:val="28"/>
        </w:rPr>
        <w:t xml:space="preserve">3.13. </w:t>
      </w:r>
      <w:r w:rsidR="003D4DFA" w:rsidRPr="005349DE">
        <w:rPr>
          <w:sz w:val="28"/>
          <w:szCs w:val="28"/>
        </w:rPr>
        <w:t xml:space="preserve">Москалева О.В. Нефть, Газ и Право : журнал правовой </w:t>
      </w:r>
      <w:r w:rsidR="00474AA0">
        <w:rPr>
          <w:sz w:val="28"/>
          <w:szCs w:val="28"/>
        </w:rPr>
        <w:br/>
      </w:r>
      <w:r w:rsidR="003D4DFA" w:rsidRPr="005349DE">
        <w:rPr>
          <w:sz w:val="28"/>
          <w:szCs w:val="28"/>
        </w:rPr>
        <w:t xml:space="preserve">и аналитической информации в области недропользования и энергетики. № 4. – </w:t>
      </w:r>
      <w:proofErr w:type="gramStart"/>
      <w:r w:rsidR="003D4DFA" w:rsidRPr="005349DE">
        <w:rPr>
          <w:sz w:val="28"/>
          <w:szCs w:val="28"/>
        </w:rPr>
        <w:t>М. :</w:t>
      </w:r>
      <w:proofErr w:type="gramEnd"/>
      <w:r w:rsidR="003D4DFA" w:rsidRPr="005349DE">
        <w:rPr>
          <w:sz w:val="28"/>
          <w:szCs w:val="28"/>
        </w:rPr>
        <w:t xml:space="preserve"> ООО «</w:t>
      </w:r>
      <w:proofErr w:type="spellStart"/>
      <w:r w:rsidR="003D4DFA" w:rsidRPr="005349DE">
        <w:rPr>
          <w:sz w:val="28"/>
          <w:szCs w:val="28"/>
        </w:rPr>
        <w:t>ПравоТЭК</w:t>
      </w:r>
      <w:proofErr w:type="spellEnd"/>
      <w:r w:rsidR="003D4DFA" w:rsidRPr="005349DE">
        <w:rPr>
          <w:sz w:val="28"/>
          <w:szCs w:val="28"/>
        </w:rPr>
        <w:t>» , 2015.</w:t>
      </w:r>
    </w:p>
    <w:p w:rsidR="003D4DFA" w:rsidRDefault="00B654E1" w:rsidP="001278AB">
      <w:pPr>
        <w:pStyle w:val="a4"/>
        <w:spacing w:line="360" w:lineRule="auto"/>
        <w:contextualSpacing/>
        <w:rPr>
          <w:sz w:val="28"/>
          <w:szCs w:val="28"/>
        </w:rPr>
      </w:pPr>
      <w:r>
        <w:rPr>
          <w:sz w:val="28"/>
          <w:szCs w:val="28"/>
        </w:rPr>
        <w:t xml:space="preserve">3.14. </w:t>
      </w:r>
      <w:r w:rsidR="003D4DFA" w:rsidRPr="005349DE">
        <w:rPr>
          <w:sz w:val="28"/>
          <w:szCs w:val="28"/>
        </w:rPr>
        <w:t>Петрова Т.В. Техническое регулирование как часть системы правового регулирования отношений в сфере охраны окружающей среды // Экологическое право. Специальный выпуск. 2005. № 1.</w:t>
      </w:r>
    </w:p>
    <w:p w:rsidR="00CD710C" w:rsidRDefault="00B654E1" w:rsidP="001278AB">
      <w:pPr>
        <w:pStyle w:val="a4"/>
        <w:spacing w:line="360" w:lineRule="auto"/>
        <w:contextualSpacing/>
        <w:rPr>
          <w:rFonts w:eastAsiaTheme="minorHAnsi"/>
          <w:color w:val="000000"/>
          <w:sz w:val="28"/>
          <w:szCs w:val="28"/>
          <w:lang w:eastAsia="en-US"/>
        </w:rPr>
      </w:pPr>
      <w:r>
        <w:rPr>
          <w:sz w:val="28"/>
          <w:szCs w:val="28"/>
        </w:rPr>
        <w:t xml:space="preserve">3.15. </w:t>
      </w:r>
      <w:r w:rsidR="00CD710C" w:rsidRPr="005349DE">
        <w:rPr>
          <w:sz w:val="28"/>
          <w:szCs w:val="28"/>
        </w:rPr>
        <w:t xml:space="preserve">Русин С.Н. Концептуальные проблемы экологической безопасности и государственная экологическая политика (правовой аспект) // Экологическое право. 2010. </w:t>
      </w:r>
      <w:r w:rsidR="00CD710C">
        <w:rPr>
          <w:sz w:val="28"/>
          <w:szCs w:val="28"/>
        </w:rPr>
        <w:t>№</w:t>
      </w:r>
      <w:r w:rsidR="00CD710C" w:rsidRPr="005349DE">
        <w:rPr>
          <w:sz w:val="28"/>
          <w:szCs w:val="28"/>
        </w:rPr>
        <w:t xml:space="preserve"> 5. С. 12 – 18</w:t>
      </w:r>
      <w:r w:rsidR="00CD710C">
        <w:rPr>
          <w:sz w:val="28"/>
          <w:szCs w:val="28"/>
        </w:rPr>
        <w:t>.</w:t>
      </w:r>
    </w:p>
    <w:p w:rsidR="001278AB" w:rsidRDefault="00B654E1" w:rsidP="001278AB">
      <w:pPr>
        <w:pStyle w:val="a4"/>
        <w:spacing w:line="360" w:lineRule="auto"/>
        <w:contextualSpacing/>
        <w:rPr>
          <w:sz w:val="28"/>
          <w:szCs w:val="28"/>
        </w:rPr>
      </w:pPr>
      <w:r>
        <w:rPr>
          <w:sz w:val="28"/>
          <w:szCs w:val="28"/>
        </w:rPr>
        <w:t xml:space="preserve">3.16. </w:t>
      </w:r>
      <w:proofErr w:type="spellStart"/>
      <w:r w:rsidR="001278AB" w:rsidRPr="009C797C">
        <w:rPr>
          <w:sz w:val="28"/>
          <w:szCs w:val="28"/>
        </w:rPr>
        <w:t>Умеров</w:t>
      </w:r>
      <w:proofErr w:type="spellEnd"/>
      <w:r w:rsidR="001278AB" w:rsidRPr="009C797C">
        <w:rPr>
          <w:sz w:val="28"/>
          <w:szCs w:val="28"/>
        </w:rPr>
        <w:t xml:space="preserve"> Р.З. Механизмы экономического совершенствования управления промышленными отходами в регионе: </w:t>
      </w:r>
      <w:proofErr w:type="spellStart"/>
      <w:r w:rsidR="001278AB" w:rsidRPr="009C797C">
        <w:rPr>
          <w:sz w:val="28"/>
          <w:szCs w:val="28"/>
        </w:rPr>
        <w:t>Автореф.дисс</w:t>
      </w:r>
      <w:proofErr w:type="spellEnd"/>
      <w:r w:rsidR="001278AB" w:rsidRPr="009C797C">
        <w:rPr>
          <w:sz w:val="28"/>
          <w:szCs w:val="28"/>
        </w:rPr>
        <w:t xml:space="preserve">. на </w:t>
      </w:r>
      <w:proofErr w:type="spellStart"/>
      <w:r w:rsidR="001278AB" w:rsidRPr="009C797C">
        <w:rPr>
          <w:sz w:val="28"/>
          <w:szCs w:val="28"/>
        </w:rPr>
        <w:t>соиск</w:t>
      </w:r>
      <w:proofErr w:type="spellEnd"/>
      <w:r w:rsidR="001278AB" w:rsidRPr="009C797C">
        <w:rPr>
          <w:sz w:val="28"/>
          <w:szCs w:val="28"/>
        </w:rPr>
        <w:t xml:space="preserve">. канд. эконом. наук. / Р.З. </w:t>
      </w:r>
      <w:proofErr w:type="spellStart"/>
      <w:r w:rsidR="001278AB" w:rsidRPr="009C797C">
        <w:rPr>
          <w:sz w:val="28"/>
          <w:szCs w:val="28"/>
        </w:rPr>
        <w:t>Умеров</w:t>
      </w:r>
      <w:proofErr w:type="spellEnd"/>
      <w:r w:rsidR="001278AB" w:rsidRPr="009C797C">
        <w:rPr>
          <w:sz w:val="28"/>
          <w:szCs w:val="28"/>
        </w:rPr>
        <w:t>. – М., 2000.</w:t>
      </w:r>
      <w:r w:rsidR="001278AB">
        <w:rPr>
          <w:sz w:val="28"/>
          <w:szCs w:val="28"/>
        </w:rPr>
        <w:t xml:space="preserve"> 49 с.</w:t>
      </w:r>
    </w:p>
    <w:p w:rsidR="001278AB" w:rsidRPr="00761E2C" w:rsidRDefault="00B654E1" w:rsidP="001278AB">
      <w:pPr>
        <w:pStyle w:val="a4"/>
        <w:spacing w:line="360" w:lineRule="auto"/>
        <w:contextualSpacing/>
        <w:rPr>
          <w:sz w:val="28"/>
          <w:szCs w:val="28"/>
        </w:rPr>
      </w:pPr>
      <w:r>
        <w:rPr>
          <w:sz w:val="28"/>
          <w:szCs w:val="28"/>
        </w:rPr>
        <w:lastRenderedPageBreak/>
        <w:t xml:space="preserve">3.17. </w:t>
      </w:r>
      <w:proofErr w:type="spellStart"/>
      <w:r w:rsidR="001278AB" w:rsidRPr="009C797C">
        <w:rPr>
          <w:sz w:val="28"/>
          <w:szCs w:val="28"/>
        </w:rPr>
        <w:t>Химикус</w:t>
      </w:r>
      <w:proofErr w:type="spellEnd"/>
      <w:r w:rsidR="001278AB" w:rsidRPr="009C797C">
        <w:rPr>
          <w:sz w:val="28"/>
          <w:szCs w:val="28"/>
        </w:rPr>
        <w:t xml:space="preserve"> Е.И. Правовые меры охраны окружающей среды от отходов производства и потребления</w:t>
      </w:r>
      <w:r w:rsidR="001278AB">
        <w:rPr>
          <w:sz w:val="28"/>
          <w:szCs w:val="28"/>
        </w:rPr>
        <w:t xml:space="preserve"> Е.И. </w:t>
      </w:r>
      <w:proofErr w:type="spellStart"/>
      <w:r w:rsidR="001278AB">
        <w:rPr>
          <w:sz w:val="28"/>
          <w:szCs w:val="28"/>
        </w:rPr>
        <w:t>Химикус</w:t>
      </w:r>
      <w:proofErr w:type="spellEnd"/>
      <w:r w:rsidR="001278AB" w:rsidRPr="009C797C">
        <w:rPr>
          <w:sz w:val="28"/>
          <w:szCs w:val="28"/>
        </w:rPr>
        <w:t xml:space="preserve"> // Современное право: международный научно-практич</w:t>
      </w:r>
      <w:r w:rsidR="001278AB">
        <w:rPr>
          <w:sz w:val="28"/>
          <w:szCs w:val="28"/>
        </w:rPr>
        <w:t xml:space="preserve">еский журнал. </w:t>
      </w:r>
      <w:r w:rsidR="001278AB" w:rsidRPr="00761E2C">
        <w:rPr>
          <w:sz w:val="28"/>
          <w:szCs w:val="28"/>
        </w:rPr>
        <w:t xml:space="preserve">№ 12. 2016. </w:t>
      </w:r>
      <w:r w:rsidR="001278AB">
        <w:rPr>
          <w:sz w:val="28"/>
          <w:szCs w:val="28"/>
        </w:rPr>
        <w:t>С</w:t>
      </w:r>
      <w:r w:rsidR="001278AB" w:rsidRPr="00761E2C">
        <w:rPr>
          <w:sz w:val="28"/>
          <w:szCs w:val="28"/>
        </w:rPr>
        <w:t>. 65-68.</w:t>
      </w:r>
    </w:p>
    <w:p w:rsidR="00DE5D17" w:rsidRDefault="00DE5D17" w:rsidP="003D4DFA">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Интернет-ресурсы</w:t>
      </w:r>
    </w:p>
    <w:p w:rsidR="003D4DFA" w:rsidRPr="003D4DFA" w:rsidRDefault="00B654E1" w:rsidP="003D4DFA">
      <w:pPr>
        <w:spacing w:after="0" w:line="36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4.1. </w:t>
      </w:r>
      <w:r w:rsidR="003D4DFA" w:rsidRPr="005349DE">
        <w:rPr>
          <w:rFonts w:ascii="Times New Roman" w:hAnsi="Times New Roman" w:cs="Times New Roman"/>
          <w:sz w:val="28"/>
          <w:szCs w:val="28"/>
        </w:rPr>
        <w:t xml:space="preserve">Год экологии 2017 в Российской Федерации [Электронный ресурс] : Режим доступа : </w:t>
      </w:r>
      <w:hyperlink r:id="rId10" w:history="1">
        <w:r w:rsidR="003D4DFA" w:rsidRPr="005349DE">
          <w:rPr>
            <w:rStyle w:val="a3"/>
            <w:rFonts w:ascii="Times New Roman" w:eastAsiaTheme="majorEastAsia" w:hAnsi="Times New Roman" w:cs="Times New Roman"/>
            <w:sz w:val="28"/>
            <w:szCs w:val="28"/>
          </w:rPr>
          <w:t>http://ecoyear.ru</w:t>
        </w:r>
      </w:hyperlink>
      <w:r w:rsidR="003D4DFA" w:rsidRPr="005349DE">
        <w:rPr>
          <w:rFonts w:ascii="Times New Roman" w:hAnsi="Times New Roman" w:cs="Times New Roman"/>
          <w:sz w:val="28"/>
          <w:szCs w:val="28"/>
        </w:rPr>
        <w:t>.</w:t>
      </w:r>
    </w:p>
    <w:p w:rsidR="003D4DFA" w:rsidRPr="003D4DFA" w:rsidRDefault="00B654E1" w:rsidP="003D4DFA">
      <w:pPr>
        <w:spacing w:after="0" w:line="360" w:lineRule="auto"/>
        <w:ind w:firstLine="540"/>
        <w:jc w:val="both"/>
        <w:rPr>
          <w:rFonts w:ascii="Times New Roman" w:eastAsia="Times New Roman" w:hAnsi="Times New Roman" w:cs="Times New Roman"/>
          <w:sz w:val="28"/>
          <w:szCs w:val="28"/>
          <w:u w:val="single"/>
          <w:lang w:val="en-US" w:eastAsia="ru-RU"/>
        </w:rPr>
      </w:pPr>
      <w:r w:rsidRPr="00EA4A90">
        <w:rPr>
          <w:rFonts w:ascii="Times New Roman" w:eastAsia="Times New Roman" w:hAnsi="Times New Roman" w:cs="Times New Roman"/>
          <w:sz w:val="28"/>
          <w:szCs w:val="28"/>
          <w:lang w:val="en-US" w:eastAsia="ru-RU"/>
        </w:rPr>
        <w:t>4.</w:t>
      </w:r>
      <w:r w:rsidRPr="00B654E1">
        <w:rPr>
          <w:rFonts w:ascii="Times New Roman" w:eastAsia="Times New Roman" w:hAnsi="Times New Roman" w:cs="Times New Roman"/>
          <w:sz w:val="28"/>
          <w:szCs w:val="28"/>
          <w:lang w:val="en-US" w:eastAsia="ru-RU"/>
        </w:rPr>
        <w:t xml:space="preserve">2. </w:t>
      </w:r>
      <w:proofErr w:type="gramStart"/>
      <w:r w:rsidR="003D4DFA" w:rsidRPr="003D4DFA">
        <w:rPr>
          <w:rFonts w:ascii="Times New Roman" w:eastAsia="Times New Roman" w:hAnsi="Times New Roman" w:cs="Times New Roman"/>
          <w:sz w:val="28"/>
          <w:szCs w:val="28"/>
          <w:lang w:val="en-US" w:eastAsia="ru-RU"/>
        </w:rPr>
        <w:t>URL :</w:t>
      </w:r>
      <w:proofErr w:type="gramEnd"/>
      <w:r w:rsidR="003D4DFA" w:rsidRPr="003D4DFA">
        <w:rPr>
          <w:rFonts w:ascii="Times New Roman" w:eastAsia="Times New Roman" w:hAnsi="Times New Roman" w:cs="Times New Roman"/>
          <w:sz w:val="28"/>
          <w:szCs w:val="28"/>
          <w:lang w:val="en-US" w:eastAsia="ru-RU"/>
        </w:rPr>
        <w:t xml:space="preserve"> </w:t>
      </w:r>
      <w:hyperlink r:id="rId11" w:history="1">
        <w:r w:rsidR="003D4DFA" w:rsidRPr="003D4DFA">
          <w:rPr>
            <w:rStyle w:val="a3"/>
            <w:rFonts w:ascii="Times New Roman" w:eastAsia="Times New Roman" w:hAnsi="Times New Roman" w:cs="Times New Roman"/>
            <w:sz w:val="28"/>
            <w:szCs w:val="28"/>
            <w:lang w:val="en-US" w:eastAsia="ru-RU"/>
          </w:rPr>
          <w:t>http://06.rpn.gov.ru/newsto/uroven-utilizacii-poputnogo-neftyanogo-gaza-vyros-po-krupneyshim-neftyanym-kompaniyam-na-12-0</w:t>
        </w:r>
      </w:hyperlink>
    </w:p>
    <w:sectPr w:rsidR="003D4DFA" w:rsidRPr="003D4DFA" w:rsidSect="00EE1FA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68" w:rsidRDefault="001B2B68" w:rsidP="00871516">
      <w:pPr>
        <w:spacing w:after="0" w:line="240" w:lineRule="auto"/>
      </w:pPr>
      <w:r>
        <w:separator/>
      </w:r>
    </w:p>
  </w:endnote>
  <w:endnote w:type="continuationSeparator" w:id="0">
    <w:p w:rsidR="001B2B68" w:rsidRDefault="001B2B68" w:rsidP="0087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68" w:rsidRDefault="001B2B68" w:rsidP="00871516">
      <w:pPr>
        <w:spacing w:after="0" w:line="240" w:lineRule="auto"/>
      </w:pPr>
      <w:r>
        <w:separator/>
      </w:r>
    </w:p>
  </w:footnote>
  <w:footnote w:type="continuationSeparator" w:id="0">
    <w:p w:rsidR="001B2B68" w:rsidRDefault="001B2B68" w:rsidP="00871516">
      <w:pPr>
        <w:spacing w:after="0" w:line="240" w:lineRule="auto"/>
      </w:pPr>
      <w:r>
        <w:continuationSeparator/>
      </w:r>
    </w:p>
  </w:footnote>
  <w:footnote w:id="1">
    <w:p w:rsidR="00A07EA5" w:rsidRDefault="00A07EA5" w:rsidP="00BD57E0">
      <w:pPr>
        <w:pStyle w:val="a4"/>
        <w:spacing w:line="276" w:lineRule="auto"/>
      </w:pPr>
      <w:r>
        <w:rPr>
          <w:rStyle w:val="a6"/>
        </w:rPr>
        <w:footnoteRef/>
      </w:r>
      <w:r>
        <w:t xml:space="preserve"> Год экологии 2017 в Российской Федерации </w:t>
      </w:r>
      <w:r w:rsidRPr="00FD1A98">
        <w:t>[</w:t>
      </w:r>
      <w:r>
        <w:t>Электронный ресурс</w:t>
      </w:r>
      <w:r w:rsidRPr="00FD1A98">
        <w:t>]</w:t>
      </w:r>
      <w:r>
        <w:t xml:space="preserve"> : Режим доступа : </w:t>
      </w:r>
      <w:hyperlink r:id="rId1" w:history="1">
        <w:r w:rsidRPr="00A13B5F">
          <w:rPr>
            <w:rStyle w:val="a3"/>
            <w:rFonts w:eastAsiaTheme="majorEastAsia"/>
          </w:rPr>
          <w:t>http://ecoyear.ru</w:t>
        </w:r>
      </w:hyperlink>
      <w:r>
        <w:t>.</w:t>
      </w:r>
    </w:p>
  </w:footnote>
  <w:footnote w:id="2">
    <w:p w:rsidR="00A07EA5" w:rsidRDefault="00A07EA5" w:rsidP="00BD57E0">
      <w:pPr>
        <w:pStyle w:val="a4"/>
        <w:spacing w:line="276" w:lineRule="auto"/>
      </w:pPr>
      <w:r>
        <w:rPr>
          <w:rStyle w:val="a6"/>
        </w:rPr>
        <w:footnoteRef/>
      </w:r>
      <w:r>
        <w:t xml:space="preserve"> </w:t>
      </w:r>
      <w:r w:rsidRPr="007E5739">
        <w:t>Стратегия экологической безопасности Российской Федерации на период до 2025 года [Электронный ресурс</w:t>
      </w:r>
      <w:proofErr w:type="gramStart"/>
      <w:r w:rsidRPr="007E5739">
        <w:t>] :</w:t>
      </w:r>
      <w:proofErr w:type="gramEnd"/>
      <w:r w:rsidRPr="007E5739">
        <w:t xml:space="preserve"> указ Президента Российской Федерации от 19.04.2017 № 176 // Собр. законодательства Рос. Федерации. – 2017. – № 17. – Ст. 2546. – СПС «Консультант Плюс».</w:t>
      </w:r>
    </w:p>
  </w:footnote>
  <w:footnote w:id="3">
    <w:p w:rsidR="00A07EA5" w:rsidRDefault="00A07EA5" w:rsidP="00871516">
      <w:pPr>
        <w:pStyle w:val="a4"/>
      </w:pPr>
      <w:r>
        <w:rPr>
          <w:rStyle w:val="a6"/>
        </w:rPr>
        <w:footnoteRef/>
      </w:r>
      <w:r>
        <w:t xml:space="preserve"> </w:t>
      </w:r>
      <w:r w:rsidRPr="00E27F31">
        <w:t xml:space="preserve">Жаворонкова Н.Г., </w:t>
      </w:r>
      <w:proofErr w:type="spellStart"/>
      <w:r w:rsidRPr="00E27F31">
        <w:t>Шпаковский</w:t>
      </w:r>
      <w:proofErr w:type="spellEnd"/>
      <w:r w:rsidRPr="00E27F31">
        <w:t xml:space="preserve"> Ю.Г. Правовое обеспечение экологической безопасности в условиях экономической интеграции Российской Федерации:</w:t>
      </w:r>
      <w:r>
        <w:t xml:space="preserve"> монография. М.: Проспект, 2017, - с. 2.</w:t>
      </w:r>
    </w:p>
  </w:footnote>
  <w:footnote w:id="4">
    <w:p w:rsidR="00A07EA5" w:rsidRDefault="00A07EA5" w:rsidP="00DE56E6">
      <w:pPr>
        <w:pStyle w:val="a4"/>
      </w:pPr>
      <w:r>
        <w:rPr>
          <w:rStyle w:val="a6"/>
        </w:rPr>
        <w:footnoteRef/>
      </w:r>
      <w:r>
        <w:t xml:space="preserve"> </w:t>
      </w:r>
      <w:r w:rsidRPr="00F322AF">
        <w:t xml:space="preserve">Жаворонкова Н.Г., </w:t>
      </w:r>
      <w:proofErr w:type="spellStart"/>
      <w:r w:rsidRPr="00F322AF">
        <w:t>Шпаковский</w:t>
      </w:r>
      <w:proofErr w:type="spellEnd"/>
      <w:r w:rsidRPr="00F322AF">
        <w:t xml:space="preserve"> Ю.Г. Обеспечение экологической безопасности России: конституционно-правовые основы // Материалы эколого-правовой секции V Международной научно-практической конференции "</w:t>
      </w:r>
      <w:proofErr w:type="spellStart"/>
      <w:r w:rsidRPr="00F322AF">
        <w:t>Кутафинские</w:t>
      </w:r>
      <w:proofErr w:type="spellEnd"/>
      <w:r w:rsidRPr="00F322AF">
        <w:t xml:space="preserve"> чтения": Сб. докладов / Отв. ред. Н.Г. Жаворонкова, Ю.Г. </w:t>
      </w:r>
      <w:proofErr w:type="spellStart"/>
      <w:r w:rsidRPr="00F322AF">
        <w:t>Шпаковский</w:t>
      </w:r>
      <w:proofErr w:type="spellEnd"/>
      <w:r w:rsidRPr="00F322AF">
        <w:t xml:space="preserve">. М.: Издательский центр Университета имени О.Е. </w:t>
      </w:r>
      <w:proofErr w:type="spellStart"/>
      <w:r w:rsidRPr="00F322AF">
        <w:t>Кутафина</w:t>
      </w:r>
      <w:proofErr w:type="spellEnd"/>
      <w:r w:rsidRPr="00F322AF">
        <w:t xml:space="preserve"> (МГЮА), 2014. С. 50 - 54.</w:t>
      </w:r>
    </w:p>
  </w:footnote>
  <w:footnote w:id="5">
    <w:p w:rsidR="00A07EA5" w:rsidRDefault="00A07EA5" w:rsidP="00DE56E6">
      <w:pPr>
        <w:pStyle w:val="a4"/>
      </w:pPr>
      <w:r>
        <w:rPr>
          <w:rStyle w:val="a6"/>
        </w:rPr>
        <w:footnoteRef/>
      </w:r>
      <w:r>
        <w:t xml:space="preserve"> </w:t>
      </w:r>
      <w:proofErr w:type="spellStart"/>
      <w:r>
        <w:t>См.напр</w:t>
      </w:r>
      <w:proofErr w:type="spellEnd"/>
      <w:r>
        <w:t>.</w:t>
      </w:r>
      <w:r w:rsidRPr="001F02C6">
        <w:t xml:space="preserve"> Боголюбов С.А. и др. Национальная безопасность Российской Федерации: проблемы укрепления государственно-правовых основ // Журнал российского права. 2005. N 2; </w:t>
      </w:r>
      <w:proofErr w:type="spellStart"/>
      <w:r w:rsidRPr="001F02C6">
        <w:t>Бринчук</w:t>
      </w:r>
      <w:proofErr w:type="spellEnd"/>
      <w:r w:rsidRPr="001F02C6">
        <w:t xml:space="preserve"> М.М. Роль государства в обеспечении экологической безопасности // Экологическая безопасность, проблемы, поиск, решения. М., 2001. С. 106 - 119; </w:t>
      </w:r>
      <w:proofErr w:type="spellStart"/>
      <w:r w:rsidRPr="001F02C6">
        <w:t>Бринчук</w:t>
      </w:r>
      <w:proofErr w:type="spellEnd"/>
      <w:r w:rsidRPr="001F02C6">
        <w:t xml:space="preserve"> М.М. Обеспечение экологической безопасности как правовая категория // Государство и право. 2008. N 9. С. 30 </w:t>
      </w:r>
      <w:r>
        <w:t>–</w:t>
      </w:r>
      <w:r w:rsidRPr="001F02C6">
        <w:t xml:space="preserve"> 42</w:t>
      </w:r>
      <w:r>
        <w:t>.</w:t>
      </w:r>
    </w:p>
  </w:footnote>
  <w:footnote w:id="6">
    <w:p w:rsidR="00A07EA5" w:rsidRDefault="00A07EA5" w:rsidP="00DE56E6">
      <w:pPr>
        <w:pStyle w:val="a4"/>
      </w:pPr>
      <w:r>
        <w:rPr>
          <w:rStyle w:val="a6"/>
        </w:rPr>
        <w:footnoteRef/>
      </w:r>
      <w:r>
        <w:t xml:space="preserve"> </w:t>
      </w:r>
      <w:r w:rsidRPr="00353E0A">
        <w:t xml:space="preserve">Петрова Т.В. Техническое регулирование как часть системы правового регулирования отношений </w:t>
      </w:r>
      <w:r w:rsidR="00DE56E6">
        <w:br/>
      </w:r>
      <w:r w:rsidRPr="00353E0A">
        <w:t>в сфере охраны окружающей среды // Экологическое право. Специальный выпуск. 2005. № 1. С. 79.</w:t>
      </w:r>
    </w:p>
  </w:footnote>
  <w:footnote w:id="7">
    <w:p w:rsidR="00A07EA5" w:rsidRPr="00DE56E6" w:rsidRDefault="00A07EA5" w:rsidP="00DE56E6">
      <w:pPr>
        <w:pStyle w:val="a4"/>
      </w:pPr>
      <w:r>
        <w:rPr>
          <w:rStyle w:val="a6"/>
        </w:rPr>
        <w:footnoteRef/>
      </w:r>
      <w:r>
        <w:t xml:space="preserve"> </w:t>
      </w:r>
      <w:r w:rsidRPr="005966FE">
        <w:t xml:space="preserve">Русин С.Н. Концептуальные проблемы экологической безопасности и государственная экологическая политика (правовой аспект) // Экологическое право. 2010. N 5. С. 12 </w:t>
      </w:r>
      <w:r w:rsidR="00DE56E6">
        <w:t>–</w:t>
      </w:r>
      <w:r w:rsidRPr="005966FE">
        <w:t xml:space="preserve"> 18</w:t>
      </w:r>
      <w:r w:rsidR="00DE56E6">
        <w:t>.</w:t>
      </w:r>
    </w:p>
    <w:p w:rsidR="00A07EA5" w:rsidRDefault="00A07EA5" w:rsidP="00051781">
      <w:pPr>
        <w:pStyle w:val="a4"/>
        <w:spacing w:line="360" w:lineRule="auto"/>
      </w:pPr>
    </w:p>
  </w:footnote>
  <w:footnote w:id="8">
    <w:p w:rsidR="00A07EA5" w:rsidRPr="001F02C6" w:rsidRDefault="00A07EA5" w:rsidP="00DE56E6">
      <w:pPr>
        <w:pStyle w:val="a4"/>
      </w:pPr>
      <w:r>
        <w:rPr>
          <w:rStyle w:val="a6"/>
        </w:rPr>
        <w:footnoteRef/>
      </w:r>
      <w:r>
        <w:t xml:space="preserve"> </w:t>
      </w:r>
      <w:proofErr w:type="spellStart"/>
      <w:r w:rsidRPr="001F02C6">
        <w:t>Бринчук</w:t>
      </w:r>
      <w:proofErr w:type="spellEnd"/>
      <w:r w:rsidRPr="001F02C6">
        <w:t xml:space="preserve"> М.М. Роль государства в обеспечении экологической безопасности // Экологическая безопасность, проблемы, поиск, решения. М., 2001. С. 106 </w:t>
      </w:r>
      <w:r>
        <w:t>–</w:t>
      </w:r>
      <w:r w:rsidRPr="001F02C6">
        <w:t xml:space="preserve"> 119</w:t>
      </w:r>
      <w:r>
        <w:t>.</w:t>
      </w:r>
    </w:p>
  </w:footnote>
  <w:footnote w:id="9">
    <w:p w:rsidR="00A07EA5" w:rsidRDefault="00A07EA5" w:rsidP="00DE56E6">
      <w:pPr>
        <w:pStyle w:val="a4"/>
      </w:pPr>
      <w:r>
        <w:rPr>
          <w:rStyle w:val="a6"/>
        </w:rPr>
        <w:footnoteRef/>
      </w:r>
      <w:r>
        <w:t xml:space="preserve"> </w:t>
      </w:r>
      <w:r w:rsidRPr="00A45295">
        <w:t xml:space="preserve">Крассов О.И. Экологическое право. М., 2004. С. 524 </w:t>
      </w:r>
      <w:r>
        <w:t>–</w:t>
      </w:r>
      <w:r w:rsidRPr="00A45295">
        <w:t xml:space="preserve"> 525</w:t>
      </w:r>
      <w:r>
        <w:t>.</w:t>
      </w:r>
    </w:p>
  </w:footnote>
  <w:footnote w:id="10">
    <w:p w:rsidR="00A07EA5" w:rsidRDefault="00A07EA5" w:rsidP="00DE56E6">
      <w:pPr>
        <w:pStyle w:val="a4"/>
      </w:pPr>
      <w:r>
        <w:rPr>
          <w:rStyle w:val="a6"/>
        </w:rPr>
        <w:footnoteRef/>
      </w:r>
      <w:r>
        <w:t xml:space="preserve"> </w:t>
      </w:r>
      <w:r w:rsidRPr="00A6519B">
        <w:t xml:space="preserve">Жаворонкова Н.Г., </w:t>
      </w:r>
      <w:proofErr w:type="spellStart"/>
      <w:r w:rsidRPr="00A6519B">
        <w:t>Шпаковский</w:t>
      </w:r>
      <w:proofErr w:type="spellEnd"/>
      <w:r w:rsidRPr="00A6519B">
        <w:t xml:space="preserve"> Ю.Г. Энергетическая безопасность в системе национальной безопасности России // Право и безопасность. 2012.</w:t>
      </w:r>
      <w:r>
        <w:t xml:space="preserve"> №</w:t>
      </w:r>
      <w:r w:rsidRPr="00A6519B">
        <w:t xml:space="preserve"> 1</w:t>
      </w:r>
      <w:r>
        <w:t>.</w:t>
      </w:r>
    </w:p>
  </w:footnote>
  <w:footnote w:id="11">
    <w:p w:rsidR="00A07EA5" w:rsidRDefault="00A07EA5" w:rsidP="00DE56E6">
      <w:pPr>
        <w:pStyle w:val="a4"/>
      </w:pPr>
      <w:r>
        <w:rPr>
          <w:rStyle w:val="a6"/>
        </w:rPr>
        <w:footnoteRef/>
      </w:r>
      <w:r>
        <w:t xml:space="preserve"> </w:t>
      </w:r>
      <w:r w:rsidRPr="0009570C">
        <w:t xml:space="preserve">Агафонов В.Б. Правовое обеспечение охраны окружающей среды и экологической безопасности при пользовании недрами // </w:t>
      </w:r>
      <w:proofErr w:type="spellStart"/>
      <w:r w:rsidRPr="0009570C">
        <w:t>Lex</w:t>
      </w:r>
      <w:proofErr w:type="spellEnd"/>
      <w:r w:rsidRPr="0009570C">
        <w:t xml:space="preserve"> </w:t>
      </w:r>
      <w:proofErr w:type="spellStart"/>
      <w:r w:rsidRPr="0009570C">
        <w:t>russica</w:t>
      </w:r>
      <w:proofErr w:type="spellEnd"/>
      <w:r w:rsidRPr="0009570C">
        <w:t xml:space="preserve">. 2016. </w:t>
      </w:r>
      <w:r w:rsidR="00DE56E6">
        <w:t>№</w:t>
      </w:r>
      <w:r w:rsidRPr="0009570C">
        <w:t xml:space="preserve"> 6. С. 61 </w:t>
      </w:r>
      <w:r>
        <w:t>–</w:t>
      </w:r>
      <w:r w:rsidRPr="0009570C">
        <w:t xml:space="preserve"> 81</w:t>
      </w:r>
      <w:r>
        <w:t>.</w:t>
      </w:r>
      <w:r w:rsidR="00B67514">
        <w:t xml:space="preserve"> </w:t>
      </w:r>
      <w:r w:rsidR="00B67514" w:rsidRPr="00A7266A">
        <w:t>– СПС «Консультант».</w:t>
      </w:r>
    </w:p>
  </w:footnote>
  <w:footnote w:id="12">
    <w:p w:rsidR="00A07EA5" w:rsidRDefault="00A07EA5" w:rsidP="00DE56E6">
      <w:pPr>
        <w:pStyle w:val="a4"/>
      </w:pPr>
      <w:r>
        <w:rPr>
          <w:rStyle w:val="a6"/>
        </w:rPr>
        <w:footnoteRef/>
      </w:r>
      <w:r>
        <w:t xml:space="preserve"> </w:t>
      </w:r>
      <w:r w:rsidR="00DE56E6">
        <w:t>Там же.</w:t>
      </w:r>
    </w:p>
  </w:footnote>
  <w:footnote w:id="13">
    <w:p w:rsidR="00A07EA5" w:rsidRDefault="00A07EA5" w:rsidP="00DE56E6">
      <w:pPr>
        <w:pStyle w:val="a4"/>
      </w:pPr>
      <w:r>
        <w:rPr>
          <w:rStyle w:val="a6"/>
        </w:rPr>
        <w:footnoteRef/>
      </w:r>
      <w:r>
        <w:t xml:space="preserve"> </w:t>
      </w:r>
      <w:r w:rsidR="00DE56E6" w:rsidRPr="0009570C">
        <w:t xml:space="preserve">Агафонов В.Б. Правовое обеспечение охраны окружающей среды и экологической безопасности при пользовании недрами // </w:t>
      </w:r>
      <w:proofErr w:type="spellStart"/>
      <w:r w:rsidR="00DE56E6" w:rsidRPr="0009570C">
        <w:t>Lex</w:t>
      </w:r>
      <w:proofErr w:type="spellEnd"/>
      <w:r w:rsidR="00DE56E6" w:rsidRPr="0009570C">
        <w:t xml:space="preserve"> </w:t>
      </w:r>
      <w:proofErr w:type="spellStart"/>
      <w:r w:rsidR="00DE56E6" w:rsidRPr="0009570C">
        <w:t>russica</w:t>
      </w:r>
      <w:proofErr w:type="spellEnd"/>
      <w:r w:rsidR="00DE56E6" w:rsidRPr="0009570C">
        <w:t xml:space="preserve">. 2016. </w:t>
      </w:r>
      <w:r w:rsidR="00DE56E6">
        <w:t>№</w:t>
      </w:r>
      <w:r w:rsidR="00DE56E6" w:rsidRPr="0009570C">
        <w:t xml:space="preserve"> 6. С. 61 </w:t>
      </w:r>
      <w:r w:rsidR="00DE56E6">
        <w:t>–</w:t>
      </w:r>
      <w:r w:rsidR="00DE56E6" w:rsidRPr="0009570C">
        <w:t xml:space="preserve"> 81</w:t>
      </w:r>
      <w:r w:rsidR="00DE56E6">
        <w:t>.</w:t>
      </w:r>
      <w:r w:rsidR="00B67514" w:rsidRPr="00B67514">
        <w:t xml:space="preserve"> </w:t>
      </w:r>
      <w:r w:rsidR="00B67514" w:rsidRPr="00A7266A">
        <w:t>– СПС «Консультант».</w:t>
      </w:r>
    </w:p>
  </w:footnote>
  <w:footnote w:id="14">
    <w:p w:rsidR="00A07EA5" w:rsidRDefault="00A07EA5" w:rsidP="00871516">
      <w:pPr>
        <w:pStyle w:val="a4"/>
      </w:pPr>
      <w:r>
        <w:rPr>
          <w:rStyle w:val="a6"/>
        </w:rPr>
        <w:footnoteRef/>
      </w:r>
      <w:r>
        <w:t xml:space="preserve"> М</w:t>
      </w:r>
      <w:r w:rsidRPr="003116A1">
        <w:t>аркшейдерск</w:t>
      </w:r>
      <w:r>
        <w:t>ая</w:t>
      </w:r>
      <w:r w:rsidRPr="003116A1">
        <w:t xml:space="preserve"> документаци</w:t>
      </w:r>
      <w:r>
        <w:t>я явля</w:t>
      </w:r>
      <w:r w:rsidRPr="003116A1">
        <w:t>е</w:t>
      </w:r>
      <w:r>
        <w:t>тся</w:t>
      </w:r>
      <w:r w:rsidRPr="003116A1">
        <w:t xml:space="preserve"> результатом выполненных измерений (съемок), </w:t>
      </w:r>
      <w:r>
        <w:br/>
      </w:r>
      <w:r w:rsidRPr="003116A1">
        <w:t>их обработки и интерпретации</w:t>
      </w:r>
      <w:r>
        <w:t>, по содержанию подразделяется на п</w:t>
      </w:r>
      <w:r w:rsidRPr="003116A1">
        <w:t>ервичн</w:t>
      </w:r>
      <w:r>
        <w:t>ую</w:t>
      </w:r>
      <w:r w:rsidRPr="003116A1">
        <w:t xml:space="preserve"> (полев</w:t>
      </w:r>
      <w:r>
        <w:t>ую</w:t>
      </w:r>
      <w:r w:rsidRPr="003116A1">
        <w:t>)</w:t>
      </w:r>
      <w:r>
        <w:t>, в</w:t>
      </w:r>
      <w:r w:rsidRPr="003116A1">
        <w:t>ычислительн</w:t>
      </w:r>
      <w:r>
        <w:t xml:space="preserve">ую </w:t>
      </w:r>
      <w:r>
        <w:br/>
        <w:t>и графическую.</w:t>
      </w:r>
    </w:p>
  </w:footnote>
  <w:footnote w:id="15">
    <w:p w:rsidR="00A07EA5" w:rsidRDefault="00A07EA5" w:rsidP="00B67514">
      <w:pPr>
        <w:pStyle w:val="a4"/>
      </w:pPr>
      <w:r>
        <w:rPr>
          <w:rStyle w:val="a6"/>
        </w:rPr>
        <w:footnoteRef/>
      </w:r>
      <w:r>
        <w:t xml:space="preserve"> </w:t>
      </w:r>
      <w:proofErr w:type="spellStart"/>
      <w:r w:rsidRPr="00AA5707">
        <w:rPr>
          <w:rFonts w:eastAsiaTheme="minorHAnsi"/>
          <w:color w:val="000000"/>
          <w:lang w:eastAsia="en-US"/>
        </w:rPr>
        <w:t>Буравчук</w:t>
      </w:r>
      <w:proofErr w:type="spellEnd"/>
      <w:r w:rsidRPr="00AA5707">
        <w:rPr>
          <w:rFonts w:eastAsiaTheme="minorHAnsi"/>
          <w:color w:val="000000"/>
          <w:lang w:eastAsia="en-US"/>
        </w:rPr>
        <w:t xml:space="preserve">. Н.И., Ельцов И.Н. Аналитический обзор [Электронный ресурс]: Утилизация отходов – проблемы, пути решения // ФГБНУ «НИИ РИНКЦ». </w:t>
      </w:r>
      <w:r>
        <w:rPr>
          <w:rFonts w:eastAsiaTheme="minorHAnsi"/>
          <w:color w:val="000000"/>
          <w:lang w:eastAsia="en-US"/>
        </w:rPr>
        <w:t xml:space="preserve">- </w:t>
      </w:r>
      <w:r>
        <w:t>Режим доступа :</w:t>
      </w:r>
      <w:r w:rsidRPr="00AA5707">
        <w:rPr>
          <w:rFonts w:eastAsiaTheme="minorHAnsi"/>
          <w:color w:val="000000"/>
          <w:lang w:eastAsia="en-US"/>
        </w:rPr>
        <w:t xml:space="preserve"> </w:t>
      </w:r>
      <w:hyperlink r:id="rId2" w:history="1">
        <w:r w:rsidRPr="00AA5707">
          <w:rPr>
            <w:rStyle w:val="a3"/>
            <w:rFonts w:eastAsiaTheme="minorHAnsi"/>
            <w:lang w:eastAsia="en-US"/>
          </w:rPr>
          <w:t>https://www.extech.ru/files/anr_2015/anr_5.pdf</w:t>
        </w:r>
      </w:hyperlink>
      <w:r w:rsidRPr="00AA5707">
        <w:rPr>
          <w:rFonts w:eastAsiaTheme="minorHAnsi"/>
          <w:color w:val="000000"/>
          <w:lang w:eastAsia="en-US"/>
        </w:rPr>
        <w:t>.</w:t>
      </w:r>
    </w:p>
  </w:footnote>
  <w:footnote w:id="16">
    <w:p w:rsidR="00A07EA5" w:rsidRDefault="00A07EA5" w:rsidP="00B67514">
      <w:pPr>
        <w:pStyle w:val="a4"/>
      </w:pPr>
      <w:r>
        <w:rPr>
          <w:rStyle w:val="a6"/>
        </w:rPr>
        <w:footnoteRef/>
      </w:r>
      <w:r>
        <w:t xml:space="preserve"> </w:t>
      </w:r>
      <w:proofErr w:type="spellStart"/>
      <w:r w:rsidRPr="00AA5707">
        <w:rPr>
          <w:rFonts w:eastAsiaTheme="minorHAnsi"/>
          <w:color w:val="000000"/>
          <w:lang w:eastAsia="en-US"/>
        </w:rPr>
        <w:t>Буравчук</w:t>
      </w:r>
      <w:proofErr w:type="spellEnd"/>
      <w:r w:rsidRPr="00AA5707">
        <w:rPr>
          <w:rFonts w:eastAsiaTheme="minorHAnsi"/>
          <w:color w:val="000000"/>
          <w:lang w:eastAsia="en-US"/>
        </w:rPr>
        <w:t xml:space="preserve">. Н.И., Ельцов И.Н. Аналитический обзор [Электронный ресурс]: Утилизация отходов – проблемы, пути решения // ФГБНУ «НИИ РИНКЦ». </w:t>
      </w:r>
      <w:r>
        <w:rPr>
          <w:rFonts w:eastAsiaTheme="minorHAnsi"/>
          <w:color w:val="000000"/>
          <w:lang w:eastAsia="en-US"/>
        </w:rPr>
        <w:t xml:space="preserve">- </w:t>
      </w:r>
      <w:r>
        <w:t>Режим доступа :</w:t>
      </w:r>
      <w:r w:rsidRPr="00AA5707">
        <w:rPr>
          <w:rFonts w:eastAsiaTheme="minorHAnsi"/>
          <w:color w:val="000000"/>
          <w:lang w:eastAsia="en-US"/>
        </w:rPr>
        <w:t xml:space="preserve"> </w:t>
      </w:r>
      <w:hyperlink r:id="rId3" w:history="1">
        <w:r w:rsidRPr="00AA5707">
          <w:rPr>
            <w:rStyle w:val="a3"/>
            <w:rFonts w:eastAsiaTheme="minorHAnsi"/>
            <w:lang w:eastAsia="en-US"/>
          </w:rPr>
          <w:t>https://www.extech.ru/files/anr_2015/anr_5.pdf</w:t>
        </w:r>
      </w:hyperlink>
      <w:r w:rsidRPr="00AA5707">
        <w:rPr>
          <w:rFonts w:eastAsiaTheme="minorHAnsi"/>
          <w:color w:val="000000"/>
          <w:lang w:eastAsia="en-US"/>
        </w:rPr>
        <w:t>.</w:t>
      </w:r>
    </w:p>
  </w:footnote>
  <w:footnote w:id="17">
    <w:p w:rsidR="00A07EA5" w:rsidRDefault="00A07EA5" w:rsidP="00B67514">
      <w:pPr>
        <w:pStyle w:val="a4"/>
      </w:pPr>
      <w:r>
        <w:rPr>
          <w:rStyle w:val="a6"/>
        </w:rPr>
        <w:footnoteRef/>
      </w:r>
      <w:r>
        <w:t xml:space="preserve"> </w:t>
      </w:r>
      <w:proofErr w:type="spellStart"/>
      <w:r>
        <w:t>Химикус</w:t>
      </w:r>
      <w:proofErr w:type="spellEnd"/>
      <w:r>
        <w:t xml:space="preserve"> Е.И. Правовые меры охраны окружающей среды от отходов производства и потребления // Современное право: международный научно-практический журнал. № 12. 2016. С. 66.</w:t>
      </w:r>
    </w:p>
  </w:footnote>
  <w:footnote w:id="18">
    <w:p w:rsidR="00A07EA5" w:rsidRDefault="00A07EA5" w:rsidP="006F2775">
      <w:pPr>
        <w:pStyle w:val="a4"/>
      </w:pPr>
      <w:r>
        <w:rPr>
          <w:rStyle w:val="a6"/>
        </w:rPr>
        <w:footnoteRef/>
      </w:r>
      <w:r>
        <w:t xml:space="preserve"> </w:t>
      </w:r>
      <w:proofErr w:type="spellStart"/>
      <w:r>
        <w:t>Умеров</w:t>
      </w:r>
      <w:proofErr w:type="spellEnd"/>
      <w:r>
        <w:t xml:space="preserve"> Р.З. Механизмы экономического совершенствования управления промышленными отходами </w:t>
      </w:r>
      <w:r>
        <w:br/>
        <w:t xml:space="preserve">в регионе: </w:t>
      </w:r>
      <w:proofErr w:type="spellStart"/>
      <w:r>
        <w:t>автореф</w:t>
      </w:r>
      <w:proofErr w:type="spellEnd"/>
      <w:r>
        <w:t xml:space="preserve">. </w:t>
      </w:r>
      <w:proofErr w:type="spellStart"/>
      <w:r>
        <w:t>дисс</w:t>
      </w:r>
      <w:proofErr w:type="spellEnd"/>
      <w:r>
        <w:t xml:space="preserve">. … канд. эконом. наук. / Р.З. </w:t>
      </w:r>
      <w:proofErr w:type="spellStart"/>
      <w:r>
        <w:t>Умеров</w:t>
      </w:r>
      <w:proofErr w:type="spellEnd"/>
      <w:r>
        <w:t xml:space="preserve">. – М., 2000. </w:t>
      </w:r>
    </w:p>
  </w:footnote>
  <w:footnote w:id="19">
    <w:p w:rsidR="00A07EA5" w:rsidRDefault="00A07EA5" w:rsidP="00FF79EE">
      <w:pPr>
        <w:pStyle w:val="a4"/>
      </w:pPr>
      <w:r>
        <w:rPr>
          <w:rStyle w:val="a6"/>
        </w:rPr>
        <w:footnoteRef/>
      </w:r>
      <w:r>
        <w:t xml:space="preserve"> Ладейщиков А.А. Основы правового регулирования утилизации опасных отходов в Европейском Союзе // Государство и право. 2015. № 3. С. 104</w:t>
      </w:r>
      <w:r w:rsidR="00B67514">
        <w:t>.</w:t>
      </w:r>
    </w:p>
  </w:footnote>
  <w:footnote w:id="20">
    <w:p w:rsidR="00A07EA5" w:rsidRDefault="00A07EA5" w:rsidP="00FF79EE">
      <w:pPr>
        <w:pStyle w:val="a4"/>
      </w:pPr>
      <w:r>
        <w:rPr>
          <w:rStyle w:val="a6"/>
        </w:rPr>
        <w:footnoteRef/>
      </w:r>
      <w:r>
        <w:t xml:space="preserve"> Подробнее см.: </w:t>
      </w:r>
      <w:proofErr w:type="spellStart"/>
      <w:r>
        <w:t>Кульнев</w:t>
      </w:r>
      <w:proofErr w:type="spellEnd"/>
      <w:r>
        <w:t xml:space="preserve"> В.Н. Правовые проблемы при захоронении отходов и сбросе сточных вод // Горное законодательство: Сборник статей – М.: изд-во «Композитор». – 2005. – С. 237-247.</w:t>
      </w:r>
    </w:p>
  </w:footnote>
  <w:footnote w:id="21">
    <w:p w:rsidR="00A07EA5" w:rsidRDefault="00A07EA5" w:rsidP="0002083F">
      <w:pPr>
        <w:pStyle w:val="a4"/>
      </w:pPr>
      <w:r>
        <w:rPr>
          <w:rStyle w:val="a6"/>
        </w:rPr>
        <w:footnoteRef/>
      </w:r>
      <w:r>
        <w:t xml:space="preserve"> </w:t>
      </w:r>
      <w:r w:rsidRPr="0002083F">
        <w:rPr>
          <w:bCs/>
        </w:rPr>
        <w:t xml:space="preserve">Доклад Руководителя </w:t>
      </w:r>
      <w:proofErr w:type="spellStart"/>
      <w:r w:rsidRPr="0002083F">
        <w:rPr>
          <w:bCs/>
        </w:rPr>
        <w:t>Росприроднадзора</w:t>
      </w:r>
      <w:proofErr w:type="spellEnd"/>
      <w:r w:rsidRPr="0002083F">
        <w:rPr>
          <w:bCs/>
        </w:rPr>
        <w:t xml:space="preserve"> В.В. Кириллова на Региональной конференции по странам Европы и Центральной Азии</w:t>
      </w:r>
      <w:r>
        <w:rPr>
          <w:bCs/>
        </w:rPr>
        <w:t xml:space="preserve"> </w:t>
      </w:r>
      <w:r w:rsidRPr="0002083F">
        <w:rPr>
          <w:bCs/>
        </w:rPr>
        <w:t xml:space="preserve">"Опыт Правительства Российской Федерации и нефтяных компаний </w:t>
      </w:r>
      <w:r w:rsidR="00B67514">
        <w:rPr>
          <w:bCs/>
        </w:rPr>
        <w:br/>
      </w:r>
      <w:r w:rsidRPr="0002083F">
        <w:rPr>
          <w:bCs/>
        </w:rPr>
        <w:t>по эффективному использованию попутного нефтяного газа"</w:t>
      </w:r>
      <w:r>
        <w:rPr>
          <w:bCs/>
        </w:rPr>
        <w:t xml:space="preserve"> </w:t>
      </w:r>
      <w:r w:rsidRPr="0002083F">
        <w:rPr>
          <w:bCs/>
        </w:rPr>
        <w:t xml:space="preserve">«Полезное использование попутного нефтяного газа в Российской Федерации: текущая ситуация </w:t>
      </w:r>
      <w:r w:rsidR="00B67514" w:rsidRPr="0002083F">
        <w:rPr>
          <w:bCs/>
        </w:rPr>
        <w:t>и перспективы</w:t>
      </w:r>
      <w:r w:rsidRPr="0002083F">
        <w:rPr>
          <w:bCs/>
        </w:rPr>
        <w:t>»</w:t>
      </w:r>
      <w:r>
        <w:rPr>
          <w:bCs/>
        </w:rPr>
        <w:t>.</w:t>
      </w:r>
    </w:p>
  </w:footnote>
  <w:footnote w:id="22">
    <w:p w:rsidR="00A07EA5" w:rsidRDefault="00A07EA5">
      <w:pPr>
        <w:pStyle w:val="a4"/>
      </w:pPr>
      <w:r>
        <w:rPr>
          <w:rStyle w:val="a6"/>
        </w:rPr>
        <w:footnoteRef/>
      </w:r>
      <w:r>
        <w:t xml:space="preserve"> Москалева О.В. Нефть, Газ и </w:t>
      </w:r>
      <w:proofErr w:type="gramStart"/>
      <w:r>
        <w:t>Право :</w:t>
      </w:r>
      <w:proofErr w:type="gramEnd"/>
      <w:r>
        <w:t xml:space="preserve"> журнал правовой и аналитической информации в области недропользования и энергетики. № 4. – </w:t>
      </w:r>
      <w:proofErr w:type="gramStart"/>
      <w:r>
        <w:t>М. :</w:t>
      </w:r>
      <w:proofErr w:type="gramEnd"/>
      <w:r>
        <w:t xml:space="preserve"> ООО «</w:t>
      </w:r>
      <w:proofErr w:type="spellStart"/>
      <w:r>
        <w:t>ПравоТЭК</w:t>
      </w:r>
      <w:proofErr w:type="spellEnd"/>
      <w:r>
        <w:t>» , 2015. – с. 44.</w:t>
      </w:r>
    </w:p>
  </w:footnote>
  <w:footnote w:id="23">
    <w:p w:rsidR="00A07EA5" w:rsidRDefault="00A07EA5" w:rsidP="00B67514">
      <w:pPr>
        <w:pStyle w:val="a4"/>
      </w:pPr>
      <w:r>
        <w:rPr>
          <w:rStyle w:val="a6"/>
        </w:rPr>
        <w:footnoteRef/>
      </w:r>
      <w:r>
        <w:t xml:space="preserve"> </w:t>
      </w:r>
      <w:r w:rsidRPr="00FF79EE">
        <w:t>[</w:t>
      </w:r>
      <w:r>
        <w:t>Электронный ресурс</w:t>
      </w:r>
      <w:r w:rsidRPr="00FF79EE">
        <w:t>]</w:t>
      </w:r>
      <w:r>
        <w:t xml:space="preserve">. – Режим доступа : </w:t>
      </w:r>
      <w:hyperlink r:id="rId4" w:history="1">
        <w:r w:rsidRPr="004934A2">
          <w:rPr>
            <w:rStyle w:val="a3"/>
          </w:rPr>
          <w:t>http://06.rpn.gov.ru/newsto/uroven-utilizacii-poputnogo-neftyanogo-gaza-vyros-po-krupneyshim-neftyanym-kompaniyam-na-12-0</w:t>
        </w:r>
      </w:hyperlink>
      <w:r>
        <w:t>.</w:t>
      </w:r>
    </w:p>
  </w:footnote>
  <w:footnote w:id="24">
    <w:p w:rsidR="00A07EA5" w:rsidRDefault="00A07EA5" w:rsidP="00B67514">
      <w:pPr>
        <w:pStyle w:val="a4"/>
      </w:pPr>
      <w:r>
        <w:rPr>
          <w:rStyle w:val="a6"/>
        </w:rPr>
        <w:footnoteRef/>
      </w:r>
      <w:r>
        <w:t xml:space="preserve">   Там же.</w:t>
      </w:r>
    </w:p>
  </w:footnote>
  <w:footnote w:id="25">
    <w:p w:rsidR="00A07EA5" w:rsidRDefault="00A07EA5" w:rsidP="00B67514">
      <w:pPr>
        <w:pStyle w:val="a4"/>
      </w:pPr>
      <w:r>
        <w:rPr>
          <w:rStyle w:val="a6"/>
        </w:rPr>
        <w:footnoteRef/>
      </w:r>
      <w:r>
        <w:t xml:space="preserve"> Распоряжение Правительства Ханты-Мансийского автономного округа - Югры от 10 апреля 2007 г. </w:t>
      </w:r>
      <w:r>
        <w:br/>
        <w:t>№ 110-рп «О к</w:t>
      </w:r>
      <w:r w:rsidRPr="00D95B2A">
        <w:t>онцепци</w:t>
      </w:r>
      <w:r>
        <w:t>и</w:t>
      </w:r>
      <w:r w:rsidRPr="00D95B2A">
        <w:t xml:space="preserve"> экологической безопасности Ханты-Мансийского автономного округа - Югры на период до 2030 года</w:t>
      </w:r>
      <w:r>
        <w:t>».</w:t>
      </w:r>
    </w:p>
  </w:footnote>
  <w:footnote w:id="26">
    <w:p w:rsidR="00A07EA5" w:rsidRPr="00A7266A" w:rsidRDefault="00A07EA5" w:rsidP="00871516">
      <w:pPr>
        <w:pStyle w:val="a4"/>
      </w:pPr>
      <w:r w:rsidRPr="00A7266A">
        <w:rPr>
          <w:rStyle w:val="a6"/>
        </w:rPr>
        <w:footnoteRef/>
      </w:r>
      <w:r w:rsidRPr="00A7266A">
        <w:t xml:space="preserve"> Агафонов В.Б. Правовое обеспечение охраны окружающей среды и экологической безопасности при пользовании недрами // </w:t>
      </w:r>
      <w:proofErr w:type="spellStart"/>
      <w:r w:rsidRPr="00A7266A">
        <w:t>Lex</w:t>
      </w:r>
      <w:proofErr w:type="spellEnd"/>
      <w:r w:rsidRPr="00A7266A">
        <w:t xml:space="preserve"> </w:t>
      </w:r>
      <w:proofErr w:type="spellStart"/>
      <w:r w:rsidRPr="00A7266A">
        <w:t>russica</w:t>
      </w:r>
      <w:proofErr w:type="spellEnd"/>
      <w:r w:rsidRPr="00A7266A">
        <w:t xml:space="preserve">. 2016. </w:t>
      </w:r>
      <w:r w:rsidR="00B67514">
        <w:t>№</w:t>
      </w:r>
      <w:r w:rsidRPr="00A7266A">
        <w:t xml:space="preserve"> 6. С. 61 – 81</w:t>
      </w:r>
      <w:r w:rsidR="00B67514">
        <w:t>.</w:t>
      </w:r>
      <w:r w:rsidRPr="00A7266A">
        <w:t xml:space="preserve"> – СПС «Консультант».</w:t>
      </w:r>
    </w:p>
    <w:p w:rsidR="00A07EA5" w:rsidRDefault="00A07EA5" w:rsidP="00871516">
      <w:pPr>
        <w:pStyle w:val="a4"/>
      </w:pPr>
    </w:p>
  </w:footnote>
  <w:footnote w:id="27">
    <w:p w:rsidR="00A07EA5" w:rsidRDefault="00A07EA5" w:rsidP="00871516">
      <w:pPr>
        <w:pStyle w:val="a4"/>
      </w:pPr>
      <w:r w:rsidRPr="000657AA">
        <w:rPr>
          <w:rStyle w:val="a6"/>
        </w:rPr>
        <w:footnoteRef/>
      </w:r>
      <w:r w:rsidRPr="000657AA">
        <w:t xml:space="preserve"> </w:t>
      </w:r>
      <w:proofErr w:type="spellStart"/>
      <w:r w:rsidRPr="000657AA">
        <w:t>См.напр</w:t>
      </w:r>
      <w:proofErr w:type="spellEnd"/>
      <w:r>
        <w:t>.,</w:t>
      </w:r>
      <w:r w:rsidRPr="000657AA">
        <w:t xml:space="preserve"> Административн</w:t>
      </w:r>
      <w:r>
        <w:t>ый регламент</w:t>
      </w:r>
      <w:r w:rsidRPr="000657AA">
        <w:t xml:space="preserve"> Комитета по природопользованию, охране окружающей среды и обеспечению экологической безопасности по предоставлению государственной услуги по принятию решений о предоставлении права пользования участками недр, содержащими общераспространенные полезные ископаемые, на территории Санкт-Петербурга (без проведения аукциона), а также осуществлению оформления, государственной регистрации, выдачи, продления, пересмотра условий, переоформления, приостановления и прекращения действия лицензий на право пользования указанными участками недр</w:t>
      </w:r>
      <w:r>
        <w:t>, утв. р</w:t>
      </w:r>
      <w:r w:rsidRPr="000657AA">
        <w:t>аспоряжение</w:t>
      </w:r>
      <w:r>
        <w:t>м</w:t>
      </w:r>
      <w:r w:rsidRPr="000657AA">
        <w:t xml:space="preserve"> Комитета по природопользованию, охране окружающей среды и обеспечению экологической безопасности Правительства Санкт-Петербурга от 16.06.2015 </w:t>
      </w:r>
      <w:r>
        <w:t>№</w:t>
      </w:r>
      <w:r w:rsidRPr="000657AA">
        <w:t xml:space="preserve"> 169-р</w:t>
      </w:r>
      <w:r>
        <w:t xml:space="preserve">;  </w:t>
      </w:r>
      <w:r w:rsidRPr="000657AA">
        <w:t>Административн</w:t>
      </w:r>
      <w:r>
        <w:t>ый</w:t>
      </w:r>
      <w:r w:rsidRPr="000657AA">
        <w:t xml:space="preserve"> регламент Комитета по природопользованию, охране окружающей среды и обеспечению экологической безопасности по предоставлению государственной услуги по принятию решений о предоставлении права пользования участками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по осуществлению оформления, государственной регистрации, выдачи, продления, пересмотра условий, переоформления, приостановления и прекращения действия лицензий на право пользования участками недр местного значения, содержащими подземные воды, на территории Санкт-Петербурга</w:t>
      </w:r>
      <w:r>
        <w:t>, утв. р</w:t>
      </w:r>
      <w:r w:rsidRPr="000657AA">
        <w:t>аспоряжение</w:t>
      </w:r>
      <w:r>
        <w:t>м</w:t>
      </w:r>
      <w:r w:rsidRPr="000657AA">
        <w:t xml:space="preserve"> Комитета по природопользованию, охране окружающей среды и обеспечению экологической безопасности Правительства Санкт-Петербурга от 04.08.2016 </w:t>
      </w:r>
      <w:r>
        <w:t>№</w:t>
      </w:r>
      <w:r w:rsidRPr="000657AA">
        <w:t xml:space="preserve"> 192-р</w:t>
      </w:r>
      <w:r>
        <w:t>.</w:t>
      </w:r>
    </w:p>
  </w:footnote>
  <w:footnote w:id="28">
    <w:p w:rsidR="00A07EA5" w:rsidRDefault="00A07EA5" w:rsidP="00871516">
      <w:pPr>
        <w:pStyle w:val="a4"/>
      </w:pPr>
      <w:r w:rsidRPr="00563240">
        <w:rPr>
          <w:rStyle w:val="a6"/>
          <w:rFonts w:eastAsiaTheme="majorEastAsia"/>
          <w:szCs w:val="24"/>
        </w:rPr>
        <w:footnoteRef/>
      </w:r>
      <w:r w:rsidRPr="00563240">
        <w:rPr>
          <w:szCs w:val="24"/>
        </w:rPr>
        <w:t xml:space="preserve"> </w:t>
      </w:r>
      <w:proofErr w:type="spellStart"/>
      <w:r w:rsidR="00FD382F">
        <w:rPr>
          <w:szCs w:val="24"/>
        </w:rPr>
        <w:t>а</w:t>
      </w:r>
      <w:r>
        <w:rPr>
          <w:szCs w:val="24"/>
        </w:rPr>
        <w:t>бз</w:t>
      </w:r>
      <w:proofErr w:type="spellEnd"/>
      <w:r>
        <w:rPr>
          <w:szCs w:val="24"/>
        </w:rPr>
        <w:t xml:space="preserve">. 1 Общих положений </w:t>
      </w:r>
      <w:r w:rsidRPr="00563240">
        <w:rPr>
          <w:szCs w:val="24"/>
        </w:rPr>
        <w:t>Экологическ</w:t>
      </w:r>
      <w:r>
        <w:rPr>
          <w:szCs w:val="24"/>
        </w:rPr>
        <w:t>ой</w:t>
      </w:r>
      <w:r w:rsidRPr="00563240">
        <w:rPr>
          <w:szCs w:val="24"/>
        </w:rPr>
        <w:t xml:space="preserve"> доктрин</w:t>
      </w:r>
      <w:r>
        <w:rPr>
          <w:szCs w:val="24"/>
        </w:rPr>
        <w:t>ы</w:t>
      </w:r>
      <w:r w:rsidRPr="00563240">
        <w:rPr>
          <w:szCs w:val="24"/>
        </w:rPr>
        <w:t xml:space="preserve"> Российской Федерации</w:t>
      </w:r>
      <w:r>
        <w:rPr>
          <w:szCs w:val="24"/>
        </w:rPr>
        <w:t>, утвержденной</w:t>
      </w:r>
      <w:r w:rsidRPr="00563240">
        <w:rPr>
          <w:szCs w:val="24"/>
        </w:rPr>
        <w:t xml:space="preserve"> распоряжением Правительства </w:t>
      </w:r>
      <w:r w:rsidRPr="00321947">
        <w:rPr>
          <w:szCs w:val="24"/>
        </w:rPr>
        <w:t>Российской Федерации</w:t>
      </w:r>
      <w:r w:rsidRPr="00563240">
        <w:rPr>
          <w:szCs w:val="24"/>
        </w:rPr>
        <w:t xml:space="preserve"> от 31.08.2002 № 1225-р</w:t>
      </w:r>
      <w:r>
        <w:rPr>
          <w:szCs w:val="24"/>
        </w:rPr>
        <w:t>.</w:t>
      </w:r>
    </w:p>
  </w:footnote>
  <w:footnote w:id="29">
    <w:p w:rsidR="00A07EA5" w:rsidRDefault="00A07EA5" w:rsidP="00871516">
      <w:pPr>
        <w:pStyle w:val="a4"/>
      </w:pPr>
      <w:r>
        <w:rPr>
          <w:rStyle w:val="a6"/>
          <w:rFonts w:eastAsiaTheme="majorEastAsia"/>
        </w:rPr>
        <w:footnoteRef/>
      </w:r>
      <w:r>
        <w:t xml:space="preserve"> </w:t>
      </w:r>
      <w:r w:rsidRPr="006C0330">
        <w:t xml:space="preserve">Жаворонкова Н.Г., </w:t>
      </w:r>
      <w:proofErr w:type="spellStart"/>
      <w:r w:rsidRPr="006C0330">
        <w:t>Шпаковский</w:t>
      </w:r>
      <w:proofErr w:type="spellEnd"/>
      <w:r w:rsidRPr="006C0330">
        <w:t xml:space="preserve"> Ю.Г. Правовое обеспечение экологической безопасности в условиях экономической интеграции Российской Федерации: монография. М.: Проспект, 2017. – СПС «</w:t>
      </w:r>
      <w:proofErr w:type="spellStart"/>
      <w:r w:rsidRPr="006C0330">
        <w:t>КонсультантПлюс</w:t>
      </w:r>
      <w:proofErr w:type="spellEnd"/>
      <w:r w:rsidRPr="006C0330">
        <w:t>».</w:t>
      </w:r>
    </w:p>
  </w:footnote>
  <w:footnote w:id="30">
    <w:p w:rsidR="00A07EA5" w:rsidRPr="005F42AB" w:rsidRDefault="00A07EA5" w:rsidP="00FD382F">
      <w:pPr>
        <w:pStyle w:val="a4"/>
      </w:pPr>
      <w:r w:rsidRPr="005F42AB">
        <w:rPr>
          <w:rStyle w:val="a6"/>
          <w:rFonts w:eastAsiaTheme="majorEastAsia"/>
        </w:rPr>
        <w:footnoteRef/>
      </w:r>
      <w:r w:rsidRPr="005F42AB">
        <w:t xml:space="preserve"> </w:t>
      </w:r>
      <w:r w:rsidRPr="006C0330">
        <w:t xml:space="preserve">Жаворонкова Н.Г., </w:t>
      </w:r>
      <w:proofErr w:type="spellStart"/>
      <w:r w:rsidRPr="006C0330">
        <w:t>Шпаковский</w:t>
      </w:r>
      <w:proofErr w:type="spellEnd"/>
      <w:r w:rsidRPr="006C0330">
        <w:t xml:space="preserve"> Ю.Г. Правовое обеспечение экологической безопасности в условиях экономической интеграции Российской Федерации: монография. М.: Проспект, 2017.</w:t>
      </w:r>
      <w:r>
        <w:t xml:space="preserve"> – СПС «</w:t>
      </w:r>
      <w:proofErr w:type="spellStart"/>
      <w:r>
        <w:t>КонсультантПлюс</w:t>
      </w:r>
      <w:proofErr w:type="spellEnd"/>
      <w:r>
        <w:t>».</w:t>
      </w:r>
    </w:p>
  </w:footnote>
  <w:footnote w:id="31">
    <w:p w:rsidR="00A07EA5" w:rsidRDefault="00A07EA5" w:rsidP="00FD382F">
      <w:pPr>
        <w:pStyle w:val="a4"/>
      </w:pPr>
      <w:r w:rsidRPr="005F42AB">
        <w:rPr>
          <w:rStyle w:val="a6"/>
          <w:rFonts w:eastAsiaTheme="majorEastAsia"/>
        </w:rPr>
        <w:footnoteRef/>
      </w:r>
      <w:r w:rsidRPr="005F42AB">
        <w:t xml:space="preserve"> Стратегия и проблемы устойчивого развития России в XXI веке / Под ред. А.Г. </w:t>
      </w:r>
      <w:proofErr w:type="spellStart"/>
      <w:r w:rsidRPr="005F42AB">
        <w:t>Гранберга</w:t>
      </w:r>
      <w:proofErr w:type="spellEnd"/>
      <w:r w:rsidRPr="005F42AB">
        <w:t>, В.И. Данилова-</w:t>
      </w:r>
      <w:proofErr w:type="spellStart"/>
      <w:r w:rsidRPr="005F42AB">
        <w:t>Данильяна</w:t>
      </w:r>
      <w:proofErr w:type="spellEnd"/>
      <w:r w:rsidRPr="005F42AB">
        <w:t xml:space="preserve">, М.М. </w:t>
      </w:r>
      <w:proofErr w:type="spellStart"/>
      <w:r w:rsidRPr="005F42AB">
        <w:t>Циканова</w:t>
      </w:r>
      <w:proofErr w:type="spellEnd"/>
      <w:r w:rsidRPr="005F42AB">
        <w:t xml:space="preserve">, Е.С. </w:t>
      </w:r>
      <w:proofErr w:type="spellStart"/>
      <w:r w:rsidRPr="005F42AB">
        <w:t>Шопхоева</w:t>
      </w:r>
      <w:proofErr w:type="spellEnd"/>
      <w:r w:rsidRPr="005F42AB">
        <w:t xml:space="preserve">. М.: </w:t>
      </w:r>
      <w:proofErr w:type="spellStart"/>
      <w:r w:rsidRPr="005F42AB">
        <w:t>Экоэкономика</w:t>
      </w:r>
      <w:proofErr w:type="spellEnd"/>
      <w:r w:rsidRPr="005F42AB">
        <w:t>, 2002. С. 394.</w:t>
      </w:r>
    </w:p>
  </w:footnote>
  <w:footnote w:id="32">
    <w:p w:rsidR="00A07EA5" w:rsidRDefault="00A07EA5">
      <w:pPr>
        <w:pStyle w:val="a4"/>
      </w:pPr>
      <w:r>
        <w:rPr>
          <w:rStyle w:val="a6"/>
        </w:rPr>
        <w:footnoteRef/>
      </w:r>
      <w:r>
        <w:t xml:space="preserve"> </w:t>
      </w:r>
      <w:r w:rsidRPr="00FA3889">
        <w:t>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[Электронный ресурс</w:t>
      </w:r>
      <w:proofErr w:type="gramStart"/>
      <w:r w:rsidRPr="00FA3889">
        <w:t>] :</w:t>
      </w:r>
      <w:proofErr w:type="gramEnd"/>
      <w:r w:rsidRPr="00FA3889">
        <w:t xml:space="preserve"> Распоряжение Правительства РФ от 17.11.2008 № 1662-р // Собр. законодательства Рос. Федерации. – 2008. – № 47. – ст. 5489. – СПС «</w:t>
      </w:r>
      <w:proofErr w:type="spellStart"/>
      <w:r w:rsidRPr="00FA3889">
        <w:t>КонсультантПлюс</w:t>
      </w:r>
      <w:proofErr w:type="spellEnd"/>
      <w:r w:rsidRPr="00FA3889">
        <w:t>».</w:t>
      </w:r>
    </w:p>
  </w:footnote>
  <w:footnote w:id="33">
    <w:p w:rsidR="00A07EA5" w:rsidRDefault="00A07EA5">
      <w:pPr>
        <w:pStyle w:val="a4"/>
      </w:pPr>
      <w:r>
        <w:rPr>
          <w:rStyle w:val="a6"/>
        </w:rPr>
        <w:footnoteRef/>
      </w:r>
      <w:r>
        <w:t xml:space="preserve"> </w:t>
      </w:r>
      <w:r w:rsidRPr="00292196">
        <w:t>Об Экологической доктрине Республики Саха (Якутия) [Электронный ресурс</w:t>
      </w:r>
      <w:proofErr w:type="gramStart"/>
      <w:r w:rsidRPr="00292196">
        <w:t>] :</w:t>
      </w:r>
      <w:proofErr w:type="gramEnd"/>
      <w:r w:rsidRPr="00292196">
        <w:t xml:space="preserve"> Постановление Государственного Собрания (Ил </w:t>
      </w:r>
      <w:proofErr w:type="spellStart"/>
      <w:r w:rsidRPr="00292196">
        <w:t>Тумэн</w:t>
      </w:r>
      <w:proofErr w:type="spellEnd"/>
      <w:r w:rsidRPr="00292196">
        <w:t>) РС(Я) от 20.12.2016 ГС № 982-V // Якутские ведомости. -2017. - № 3. - СПС «</w:t>
      </w:r>
      <w:proofErr w:type="spellStart"/>
      <w:r w:rsidRPr="00292196">
        <w:t>КонсультантПлюс</w:t>
      </w:r>
      <w:proofErr w:type="spellEnd"/>
      <w:r w:rsidRPr="00292196">
        <w:t>».</w:t>
      </w:r>
    </w:p>
  </w:footnote>
  <w:footnote w:id="34">
    <w:p w:rsidR="00A07EA5" w:rsidRDefault="00A07EA5">
      <w:pPr>
        <w:pStyle w:val="a4"/>
      </w:pPr>
      <w:r>
        <w:rPr>
          <w:rStyle w:val="a6"/>
        </w:rPr>
        <w:footnoteRef/>
      </w:r>
      <w:r>
        <w:t xml:space="preserve"> </w:t>
      </w:r>
      <w:r w:rsidRPr="00690534">
        <w:t>О мерах по реализации Экологической доктрины Республики Саха (Якутия) [Электронный ресурс</w:t>
      </w:r>
      <w:proofErr w:type="gramStart"/>
      <w:r w:rsidRPr="00690534">
        <w:t>] :</w:t>
      </w:r>
      <w:proofErr w:type="gramEnd"/>
      <w:r w:rsidRPr="00690534">
        <w:t xml:space="preserve"> Постановление Государственного Собрания (Ил </w:t>
      </w:r>
      <w:proofErr w:type="spellStart"/>
      <w:r w:rsidRPr="00690534">
        <w:t>Тумэн</w:t>
      </w:r>
      <w:proofErr w:type="spellEnd"/>
      <w:r w:rsidRPr="00690534">
        <w:t>) РС(Я) от 28.02.2017 ГС № 1024-V // Якутские ведомости. - 2017. - № 10. - СПС «</w:t>
      </w:r>
      <w:proofErr w:type="spellStart"/>
      <w:r w:rsidRPr="00690534">
        <w:t>КонсультантПлюс</w:t>
      </w:r>
      <w:proofErr w:type="spellEnd"/>
      <w:r w:rsidRPr="00690534">
        <w:t>».</w:t>
      </w:r>
    </w:p>
  </w:footnote>
  <w:footnote w:id="35">
    <w:p w:rsidR="00A07EA5" w:rsidRDefault="00A07EA5">
      <w:pPr>
        <w:pStyle w:val="a4"/>
      </w:pPr>
      <w:r>
        <w:rPr>
          <w:rStyle w:val="a6"/>
        </w:rPr>
        <w:footnoteRef/>
      </w:r>
      <w:r>
        <w:t xml:space="preserve"> </w:t>
      </w:r>
      <w:r w:rsidRPr="00690534">
        <w:t>О Концепции экологической безопасности Республики Саха (Якутия) (вместе с «Концепцией экологической безопасности Республики Саха (Якутия)») [Электронный ресурс</w:t>
      </w:r>
      <w:proofErr w:type="gramStart"/>
      <w:r w:rsidRPr="00690534">
        <w:t>] :</w:t>
      </w:r>
      <w:proofErr w:type="gramEnd"/>
      <w:r w:rsidRPr="00690534">
        <w:t xml:space="preserve"> Постановление Правительства РС(Я) от 26.12.2002 № 651 // Документ опубликован не был. - СПС «</w:t>
      </w:r>
      <w:proofErr w:type="spellStart"/>
      <w:r w:rsidRPr="00690534">
        <w:t>КонсультантПлюс</w:t>
      </w:r>
      <w:proofErr w:type="spellEnd"/>
      <w:r w:rsidRPr="00690534">
        <w:t>».</w:t>
      </w:r>
    </w:p>
  </w:footnote>
  <w:footnote w:id="36">
    <w:p w:rsidR="00A07EA5" w:rsidRDefault="00A07EA5">
      <w:pPr>
        <w:pStyle w:val="a4"/>
      </w:pPr>
      <w:r>
        <w:rPr>
          <w:rStyle w:val="a6"/>
        </w:rPr>
        <w:footnoteRef/>
      </w:r>
      <w:r>
        <w:t xml:space="preserve"> </w:t>
      </w:r>
      <w:r w:rsidRPr="00690534">
        <w:t xml:space="preserve">Об обращении Государственного Собрания (Ил </w:t>
      </w:r>
      <w:proofErr w:type="spellStart"/>
      <w:r w:rsidRPr="00690534">
        <w:t>Тумэн</w:t>
      </w:r>
      <w:proofErr w:type="spellEnd"/>
      <w:r w:rsidRPr="00690534">
        <w:t>) Республики Саха (Якутия) к Правительству Российской Федерации о необходимости разработки и одобрения Экологической доктрины Арктической зоны Российской Федерации [Электронный ресурс</w:t>
      </w:r>
      <w:proofErr w:type="gramStart"/>
      <w:r w:rsidRPr="00690534">
        <w:t>] :</w:t>
      </w:r>
      <w:proofErr w:type="gramEnd"/>
      <w:r w:rsidRPr="00690534">
        <w:t xml:space="preserve"> Постановление Государственного Собрания (Ил </w:t>
      </w:r>
      <w:proofErr w:type="spellStart"/>
      <w:r w:rsidRPr="00690534">
        <w:t>Тумэн</w:t>
      </w:r>
      <w:proofErr w:type="spellEnd"/>
      <w:r w:rsidRPr="00690534">
        <w:t>) Республики Саха (Якутия) от 21.02.2018 ГС № 1272-V // Документ опубликован не был. – СПС «</w:t>
      </w:r>
      <w:proofErr w:type="spellStart"/>
      <w:r w:rsidRPr="00690534">
        <w:t>КонсультантПлюс</w:t>
      </w:r>
      <w:proofErr w:type="spellEnd"/>
      <w:r w:rsidRPr="00690534">
        <w:t>».</w:t>
      </w:r>
    </w:p>
  </w:footnote>
  <w:footnote w:id="37">
    <w:p w:rsidR="00A07EA5" w:rsidRDefault="00A07EA5">
      <w:pPr>
        <w:pStyle w:val="a4"/>
      </w:pPr>
      <w:r>
        <w:rPr>
          <w:rStyle w:val="a6"/>
        </w:rPr>
        <w:footnoteRef/>
      </w:r>
      <w:r>
        <w:t xml:space="preserve"> </w:t>
      </w:r>
      <w:r w:rsidRPr="00B97B44">
        <w:t>О концепции экологической безопасности Ханты-Мансийского автономного округа - Югры на период до 2030 года [Электронный ресурс</w:t>
      </w:r>
      <w:proofErr w:type="gramStart"/>
      <w:r w:rsidRPr="00B97B44">
        <w:t>] :</w:t>
      </w:r>
      <w:proofErr w:type="gramEnd"/>
      <w:r w:rsidRPr="00B97B44">
        <w:t xml:space="preserve"> Распоряжение Правительства Ханты-Мансийского автономного округа - Югры от 10 апреля 2007 г. № 110-рп // Собрание законодательства Ханты-Мансийского автономного округа-Югры. -2007 - № 4. - ст. 595. - СПС «</w:t>
      </w:r>
      <w:proofErr w:type="spellStart"/>
      <w:r w:rsidRPr="00B97B44">
        <w:t>КонсультантПлюс</w:t>
      </w:r>
      <w:proofErr w:type="spellEnd"/>
      <w:r w:rsidRPr="00B97B4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040887"/>
      <w:docPartObj>
        <w:docPartGallery w:val="Page Numbers (Top of Page)"/>
        <w:docPartUnique/>
      </w:docPartObj>
    </w:sdtPr>
    <w:sdtEndPr>
      <w:rPr>
        <w:rFonts w:ascii="Times New Roman" w:hAnsi="Times New Roman" w:cs="Times New Roman"/>
        <w:sz w:val="24"/>
        <w:szCs w:val="24"/>
      </w:rPr>
    </w:sdtEndPr>
    <w:sdtContent>
      <w:p w:rsidR="00A07EA5" w:rsidRPr="006132B6" w:rsidRDefault="00A07EA5">
        <w:pPr>
          <w:pStyle w:val="a9"/>
          <w:jc w:val="center"/>
          <w:rPr>
            <w:rFonts w:ascii="Times New Roman" w:hAnsi="Times New Roman" w:cs="Times New Roman"/>
            <w:sz w:val="24"/>
            <w:szCs w:val="24"/>
          </w:rPr>
        </w:pPr>
        <w:r w:rsidRPr="006132B6">
          <w:rPr>
            <w:rFonts w:ascii="Times New Roman" w:hAnsi="Times New Roman" w:cs="Times New Roman"/>
            <w:sz w:val="24"/>
            <w:szCs w:val="24"/>
          </w:rPr>
          <w:fldChar w:fldCharType="begin"/>
        </w:r>
        <w:r w:rsidRPr="006132B6">
          <w:rPr>
            <w:rFonts w:ascii="Times New Roman" w:hAnsi="Times New Roman" w:cs="Times New Roman"/>
            <w:sz w:val="24"/>
            <w:szCs w:val="24"/>
          </w:rPr>
          <w:instrText>PAGE   \* MERGEFORMAT</w:instrText>
        </w:r>
        <w:r w:rsidRPr="006132B6">
          <w:rPr>
            <w:rFonts w:ascii="Times New Roman" w:hAnsi="Times New Roman" w:cs="Times New Roman"/>
            <w:sz w:val="24"/>
            <w:szCs w:val="24"/>
          </w:rPr>
          <w:fldChar w:fldCharType="separate"/>
        </w:r>
        <w:r w:rsidR="000E6D71">
          <w:rPr>
            <w:rFonts w:ascii="Times New Roman" w:hAnsi="Times New Roman" w:cs="Times New Roman"/>
            <w:noProof/>
            <w:sz w:val="24"/>
            <w:szCs w:val="24"/>
          </w:rPr>
          <w:t>69</w:t>
        </w:r>
        <w:r w:rsidRPr="006132B6">
          <w:rPr>
            <w:rFonts w:ascii="Times New Roman" w:hAnsi="Times New Roman" w:cs="Times New Roman"/>
            <w:sz w:val="24"/>
            <w:szCs w:val="24"/>
          </w:rPr>
          <w:fldChar w:fldCharType="end"/>
        </w:r>
      </w:p>
    </w:sdtContent>
  </w:sdt>
  <w:p w:rsidR="00A07EA5" w:rsidRDefault="00A07E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F2517"/>
    <w:multiLevelType w:val="hybridMultilevel"/>
    <w:tmpl w:val="F4029910"/>
    <w:lvl w:ilvl="0" w:tplc="AD341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F8"/>
    <w:rsid w:val="000072E5"/>
    <w:rsid w:val="000130BB"/>
    <w:rsid w:val="0002083F"/>
    <w:rsid w:val="00025BEE"/>
    <w:rsid w:val="00030736"/>
    <w:rsid w:val="00051781"/>
    <w:rsid w:val="00074186"/>
    <w:rsid w:val="000B76AA"/>
    <w:rsid w:val="000C2571"/>
    <w:rsid w:val="000E6D71"/>
    <w:rsid w:val="00102E7E"/>
    <w:rsid w:val="00114E61"/>
    <w:rsid w:val="001278AB"/>
    <w:rsid w:val="001304A5"/>
    <w:rsid w:val="00177014"/>
    <w:rsid w:val="001B2B68"/>
    <w:rsid w:val="001C393D"/>
    <w:rsid w:val="001D13B4"/>
    <w:rsid w:val="001D3BCC"/>
    <w:rsid w:val="002141D1"/>
    <w:rsid w:val="00223236"/>
    <w:rsid w:val="00224198"/>
    <w:rsid w:val="00257B04"/>
    <w:rsid w:val="002628DB"/>
    <w:rsid w:val="00276BCD"/>
    <w:rsid w:val="00292196"/>
    <w:rsid w:val="002B60AE"/>
    <w:rsid w:val="002B752F"/>
    <w:rsid w:val="002D127B"/>
    <w:rsid w:val="002D5312"/>
    <w:rsid w:val="002F646B"/>
    <w:rsid w:val="00314F67"/>
    <w:rsid w:val="00321947"/>
    <w:rsid w:val="00326DCE"/>
    <w:rsid w:val="00346150"/>
    <w:rsid w:val="00353E0A"/>
    <w:rsid w:val="00362CA6"/>
    <w:rsid w:val="00381C41"/>
    <w:rsid w:val="00386B6C"/>
    <w:rsid w:val="003A3F2D"/>
    <w:rsid w:val="003D4DFA"/>
    <w:rsid w:val="003F263D"/>
    <w:rsid w:val="003F5C64"/>
    <w:rsid w:val="00474AA0"/>
    <w:rsid w:val="00494FC0"/>
    <w:rsid w:val="004C3974"/>
    <w:rsid w:val="004D38FE"/>
    <w:rsid w:val="004F7706"/>
    <w:rsid w:val="0050123E"/>
    <w:rsid w:val="0059153D"/>
    <w:rsid w:val="0059486E"/>
    <w:rsid w:val="005C7032"/>
    <w:rsid w:val="005D5E86"/>
    <w:rsid w:val="005F0208"/>
    <w:rsid w:val="006132B6"/>
    <w:rsid w:val="00616C92"/>
    <w:rsid w:val="00617242"/>
    <w:rsid w:val="0063038B"/>
    <w:rsid w:val="00653B47"/>
    <w:rsid w:val="00663FF4"/>
    <w:rsid w:val="00690534"/>
    <w:rsid w:val="006A1C8B"/>
    <w:rsid w:val="006A1F1E"/>
    <w:rsid w:val="006A2F5F"/>
    <w:rsid w:val="006B445B"/>
    <w:rsid w:val="006C0330"/>
    <w:rsid w:val="006F2775"/>
    <w:rsid w:val="00700F20"/>
    <w:rsid w:val="007243E9"/>
    <w:rsid w:val="00727E3D"/>
    <w:rsid w:val="007450BB"/>
    <w:rsid w:val="00750014"/>
    <w:rsid w:val="00756716"/>
    <w:rsid w:val="00761E2C"/>
    <w:rsid w:val="007814DD"/>
    <w:rsid w:val="00781AFE"/>
    <w:rsid w:val="0079073A"/>
    <w:rsid w:val="007B7208"/>
    <w:rsid w:val="008006A9"/>
    <w:rsid w:val="00821968"/>
    <w:rsid w:val="00871516"/>
    <w:rsid w:val="008A795C"/>
    <w:rsid w:val="008B7783"/>
    <w:rsid w:val="008C4C3D"/>
    <w:rsid w:val="008D12CB"/>
    <w:rsid w:val="008D1A31"/>
    <w:rsid w:val="008E2DE4"/>
    <w:rsid w:val="008F2FE1"/>
    <w:rsid w:val="009068A2"/>
    <w:rsid w:val="00915A36"/>
    <w:rsid w:val="00926C5B"/>
    <w:rsid w:val="009313E0"/>
    <w:rsid w:val="00935FDE"/>
    <w:rsid w:val="00937144"/>
    <w:rsid w:val="00940655"/>
    <w:rsid w:val="00943D7C"/>
    <w:rsid w:val="009579FB"/>
    <w:rsid w:val="00957C4A"/>
    <w:rsid w:val="0099137F"/>
    <w:rsid w:val="009D6365"/>
    <w:rsid w:val="009D709E"/>
    <w:rsid w:val="009F6519"/>
    <w:rsid w:val="00A037F0"/>
    <w:rsid w:val="00A047B0"/>
    <w:rsid w:val="00A07736"/>
    <w:rsid w:val="00A077A1"/>
    <w:rsid w:val="00A07EA5"/>
    <w:rsid w:val="00A338CA"/>
    <w:rsid w:val="00A37B21"/>
    <w:rsid w:val="00AA0198"/>
    <w:rsid w:val="00AB5C3B"/>
    <w:rsid w:val="00AB7AF8"/>
    <w:rsid w:val="00AC4114"/>
    <w:rsid w:val="00AC6922"/>
    <w:rsid w:val="00AC78AB"/>
    <w:rsid w:val="00AD5E7F"/>
    <w:rsid w:val="00AF177B"/>
    <w:rsid w:val="00B04A4F"/>
    <w:rsid w:val="00B16B43"/>
    <w:rsid w:val="00B27497"/>
    <w:rsid w:val="00B4276F"/>
    <w:rsid w:val="00B654E1"/>
    <w:rsid w:val="00B67514"/>
    <w:rsid w:val="00B909F1"/>
    <w:rsid w:val="00B97B44"/>
    <w:rsid w:val="00BD57E0"/>
    <w:rsid w:val="00C139F6"/>
    <w:rsid w:val="00C371DB"/>
    <w:rsid w:val="00C41562"/>
    <w:rsid w:val="00C5510D"/>
    <w:rsid w:val="00C70CDA"/>
    <w:rsid w:val="00C71332"/>
    <w:rsid w:val="00C71CF8"/>
    <w:rsid w:val="00C8677F"/>
    <w:rsid w:val="00C94E55"/>
    <w:rsid w:val="00CA4249"/>
    <w:rsid w:val="00CB260F"/>
    <w:rsid w:val="00CB5A04"/>
    <w:rsid w:val="00CB743A"/>
    <w:rsid w:val="00CD6C88"/>
    <w:rsid w:val="00CD710C"/>
    <w:rsid w:val="00D2660C"/>
    <w:rsid w:val="00D35568"/>
    <w:rsid w:val="00D460F0"/>
    <w:rsid w:val="00D95B2A"/>
    <w:rsid w:val="00D97E9A"/>
    <w:rsid w:val="00DA3551"/>
    <w:rsid w:val="00DB4AD3"/>
    <w:rsid w:val="00DD661C"/>
    <w:rsid w:val="00DE56E6"/>
    <w:rsid w:val="00DE5D17"/>
    <w:rsid w:val="00DF171E"/>
    <w:rsid w:val="00E14255"/>
    <w:rsid w:val="00E66DFC"/>
    <w:rsid w:val="00EA4A90"/>
    <w:rsid w:val="00EB0D4D"/>
    <w:rsid w:val="00EB3E7D"/>
    <w:rsid w:val="00EE1FA3"/>
    <w:rsid w:val="00EF44F6"/>
    <w:rsid w:val="00EF4912"/>
    <w:rsid w:val="00F45AE4"/>
    <w:rsid w:val="00F60013"/>
    <w:rsid w:val="00F700D8"/>
    <w:rsid w:val="00F83992"/>
    <w:rsid w:val="00F874C1"/>
    <w:rsid w:val="00F97CBA"/>
    <w:rsid w:val="00FA3889"/>
    <w:rsid w:val="00FD382F"/>
    <w:rsid w:val="00FF6A9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7560D"/>
  <w15:chartTrackingRefBased/>
  <w15:docId w15:val="{FCC1970F-2D55-427F-99B1-74164A6C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516"/>
    <w:pPr>
      <w:spacing w:after="200" w:line="276" w:lineRule="auto"/>
    </w:pPr>
  </w:style>
  <w:style w:type="paragraph" w:styleId="1">
    <w:name w:val="heading 1"/>
    <w:basedOn w:val="a"/>
    <w:next w:val="a"/>
    <w:link w:val="10"/>
    <w:uiPriority w:val="9"/>
    <w:qFormat/>
    <w:rsid w:val="0087151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7151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26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5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71516"/>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871516"/>
    <w:rPr>
      <w:color w:val="0000FF"/>
      <w:u w:val="single"/>
    </w:rPr>
  </w:style>
  <w:style w:type="paragraph" w:styleId="a4">
    <w:name w:val="footnote text"/>
    <w:basedOn w:val="a"/>
    <w:link w:val="a5"/>
    <w:uiPriority w:val="99"/>
    <w:unhideWhenUsed/>
    <w:rsid w:val="00871516"/>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871516"/>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71516"/>
    <w:rPr>
      <w:vertAlign w:val="superscript"/>
    </w:rPr>
  </w:style>
  <w:style w:type="paragraph" w:customStyle="1" w:styleId="ConsPlusNormal">
    <w:name w:val="ConsPlusNormal"/>
    <w:rsid w:val="00871516"/>
    <w:pPr>
      <w:autoSpaceDE w:val="0"/>
      <w:autoSpaceDN w:val="0"/>
      <w:adjustRightInd w:val="0"/>
      <w:spacing w:after="0" w:line="240" w:lineRule="auto"/>
    </w:pPr>
    <w:rPr>
      <w:rFonts w:ascii="Times New Roman" w:hAnsi="Times New Roman" w:cs="Times New Roman"/>
      <w:sz w:val="24"/>
      <w:szCs w:val="24"/>
    </w:rPr>
  </w:style>
  <w:style w:type="paragraph" w:styleId="a7">
    <w:name w:val="TOC Heading"/>
    <w:basedOn w:val="1"/>
    <w:next w:val="a"/>
    <w:uiPriority w:val="39"/>
    <w:unhideWhenUsed/>
    <w:qFormat/>
    <w:rsid w:val="00871516"/>
    <w:pPr>
      <w:outlineLvl w:val="9"/>
    </w:pPr>
    <w:rPr>
      <w:lang w:eastAsia="ru-RU"/>
    </w:rPr>
  </w:style>
  <w:style w:type="paragraph" w:styleId="11">
    <w:name w:val="toc 1"/>
    <w:basedOn w:val="a"/>
    <w:next w:val="a"/>
    <w:autoRedefine/>
    <w:uiPriority w:val="39"/>
    <w:unhideWhenUsed/>
    <w:rsid w:val="00871516"/>
    <w:pPr>
      <w:spacing w:after="100" w:line="259" w:lineRule="auto"/>
    </w:pPr>
  </w:style>
  <w:style w:type="paragraph" w:styleId="21">
    <w:name w:val="toc 2"/>
    <w:basedOn w:val="a"/>
    <w:next w:val="a"/>
    <w:autoRedefine/>
    <w:uiPriority w:val="39"/>
    <w:unhideWhenUsed/>
    <w:rsid w:val="00871516"/>
    <w:pPr>
      <w:spacing w:after="100" w:line="259" w:lineRule="auto"/>
      <w:ind w:left="220"/>
    </w:pPr>
  </w:style>
  <w:style w:type="character" w:customStyle="1" w:styleId="FontStyle13">
    <w:name w:val="Font Style13"/>
    <w:uiPriority w:val="99"/>
    <w:rsid w:val="0002083F"/>
    <w:rPr>
      <w:rFonts w:ascii="Times New Roman" w:hAnsi="Times New Roman" w:cs="Times New Roman"/>
      <w:sz w:val="28"/>
      <w:szCs w:val="28"/>
    </w:rPr>
  </w:style>
  <w:style w:type="character" w:customStyle="1" w:styleId="FontStyle15">
    <w:name w:val="Font Style15"/>
    <w:uiPriority w:val="99"/>
    <w:rsid w:val="0002083F"/>
    <w:rPr>
      <w:rFonts w:ascii="Times New Roman" w:hAnsi="Times New Roman" w:cs="Times New Roman"/>
      <w:sz w:val="26"/>
      <w:szCs w:val="26"/>
    </w:rPr>
  </w:style>
  <w:style w:type="paragraph" w:styleId="a8">
    <w:name w:val="Normal (Web)"/>
    <w:basedOn w:val="a"/>
    <w:uiPriority w:val="99"/>
    <w:semiHidden/>
    <w:unhideWhenUsed/>
    <w:rsid w:val="0002083F"/>
    <w:rPr>
      <w:rFonts w:ascii="Times New Roman" w:hAnsi="Times New Roman" w:cs="Times New Roman"/>
      <w:sz w:val="24"/>
      <w:szCs w:val="24"/>
    </w:rPr>
  </w:style>
  <w:style w:type="paragraph" w:styleId="a9">
    <w:name w:val="header"/>
    <w:basedOn w:val="a"/>
    <w:link w:val="aa"/>
    <w:uiPriority w:val="99"/>
    <w:unhideWhenUsed/>
    <w:rsid w:val="00616C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6C92"/>
  </w:style>
  <w:style w:type="paragraph" w:styleId="ab">
    <w:name w:val="footer"/>
    <w:basedOn w:val="a"/>
    <w:link w:val="ac"/>
    <w:uiPriority w:val="99"/>
    <w:unhideWhenUsed/>
    <w:rsid w:val="00616C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6C92"/>
  </w:style>
  <w:style w:type="character" w:customStyle="1" w:styleId="30">
    <w:name w:val="Заголовок 3 Знак"/>
    <w:basedOn w:val="a0"/>
    <w:link w:val="3"/>
    <w:uiPriority w:val="9"/>
    <w:semiHidden/>
    <w:rsid w:val="00326DCE"/>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0"/>
    <w:uiPriority w:val="99"/>
    <w:semiHidden/>
    <w:unhideWhenUsed/>
    <w:rsid w:val="00326DCE"/>
    <w:rPr>
      <w:color w:val="808080"/>
      <w:shd w:val="clear" w:color="auto" w:fill="E6E6E6"/>
    </w:rPr>
  </w:style>
  <w:style w:type="character" w:styleId="ad">
    <w:name w:val="FollowedHyperlink"/>
    <w:basedOn w:val="a0"/>
    <w:uiPriority w:val="99"/>
    <w:semiHidden/>
    <w:unhideWhenUsed/>
    <w:rsid w:val="00FF7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6687">
      <w:bodyDiv w:val="1"/>
      <w:marLeft w:val="0"/>
      <w:marRight w:val="0"/>
      <w:marTop w:val="0"/>
      <w:marBottom w:val="0"/>
      <w:divBdr>
        <w:top w:val="none" w:sz="0" w:space="0" w:color="auto"/>
        <w:left w:val="none" w:sz="0" w:space="0" w:color="auto"/>
        <w:bottom w:val="none" w:sz="0" w:space="0" w:color="auto"/>
        <w:right w:val="none" w:sz="0" w:space="0" w:color="auto"/>
      </w:divBdr>
    </w:div>
    <w:div w:id="112555667">
      <w:bodyDiv w:val="1"/>
      <w:marLeft w:val="0"/>
      <w:marRight w:val="0"/>
      <w:marTop w:val="0"/>
      <w:marBottom w:val="0"/>
      <w:divBdr>
        <w:top w:val="none" w:sz="0" w:space="0" w:color="auto"/>
        <w:left w:val="none" w:sz="0" w:space="0" w:color="auto"/>
        <w:bottom w:val="none" w:sz="0" w:space="0" w:color="auto"/>
        <w:right w:val="none" w:sz="0" w:space="0" w:color="auto"/>
      </w:divBdr>
    </w:div>
    <w:div w:id="124547777">
      <w:bodyDiv w:val="1"/>
      <w:marLeft w:val="0"/>
      <w:marRight w:val="0"/>
      <w:marTop w:val="0"/>
      <w:marBottom w:val="0"/>
      <w:divBdr>
        <w:top w:val="none" w:sz="0" w:space="0" w:color="auto"/>
        <w:left w:val="none" w:sz="0" w:space="0" w:color="auto"/>
        <w:bottom w:val="none" w:sz="0" w:space="0" w:color="auto"/>
        <w:right w:val="none" w:sz="0" w:space="0" w:color="auto"/>
      </w:divBdr>
    </w:div>
    <w:div w:id="125319440">
      <w:bodyDiv w:val="1"/>
      <w:marLeft w:val="0"/>
      <w:marRight w:val="0"/>
      <w:marTop w:val="0"/>
      <w:marBottom w:val="0"/>
      <w:divBdr>
        <w:top w:val="none" w:sz="0" w:space="0" w:color="auto"/>
        <w:left w:val="none" w:sz="0" w:space="0" w:color="auto"/>
        <w:bottom w:val="none" w:sz="0" w:space="0" w:color="auto"/>
        <w:right w:val="none" w:sz="0" w:space="0" w:color="auto"/>
      </w:divBdr>
    </w:div>
    <w:div w:id="341125037">
      <w:bodyDiv w:val="1"/>
      <w:marLeft w:val="0"/>
      <w:marRight w:val="0"/>
      <w:marTop w:val="0"/>
      <w:marBottom w:val="0"/>
      <w:divBdr>
        <w:top w:val="none" w:sz="0" w:space="0" w:color="auto"/>
        <w:left w:val="none" w:sz="0" w:space="0" w:color="auto"/>
        <w:bottom w:val="none" w:sz="0" w:space="0" w:color="auto"/>
        <w:right w:val="none" w:sz="0" w:space="0" w:color="auto"/>
      </w:divBdr>
    </w:div>
    <w:div w:id="370571179">
      <w:bodyDiv w:val="1"/>
      <w:marLeft w:val="0"/>
      <w:marRight w:val="0"/>
      <w:marTop w:val="0"/>
      <w:marBottom w:val="0"/>
      <w:divBdr>
        <w:top w:val="none" w:sz="0" w:space="0" w:color="auto"/>
        <w:left w:val="none" w:sz="0" w:space="0" w:color="auto"/>
        <w:bottom w:val="none" w:sz="0" w:space="0" w:color="auto"/>
        <w:right w:val="none" w:sz="0" w:space="0" w:color="auto"/>
      </w:divBdr>
    </w:div>
    <w:div w:id="396903575">
      <w:bodyDiv w:val="1"/>
      <w:marLeft w:val="0"/>
      <w:marRight w:val="0"/>
      <w:marTop w:val="0"/>
      <w:marBottom w:val="0"/>
      <w:divBdr>
        <w:top w:val="none" w:sz="0" w:space="0" w:color="auto"/>
        <w:left w:val="none" w:sz="0" w:space="0" w:color="auto"/>
        <w:bottom w:val="none" w:sz="0" w:space="0" w:color="auto"/>
        <w:right w:val="none" w:sz="0" w:space="0" w:color="auto"/>
      </w:divBdr>
    </w:div>
    <w:div w:id="408426618">
      <w:bodyDiv w:val="1"/>
      <w:marLeft w:val="0"/>
      <w:marRight w:val="0"/>
      <w:marTop w:val="0"/>
      <w:marBottom w:val="0"/>
      <w:divBdr>
        <w:top w:val="none" w:sz="0" w:space="0" w:color="auto"/>
        <w:left w:val="none" w:sz="0" w:space="0" w:color="auto"/>
        <w:bottom w:val="none" w:sz="0" w:space="0" w:color="auto"/>
        <w:right w:val="none" w:sz="0" w:space="0" w:color="auto"/>
      </w:divBdr>
    </w:div>
    <w:div w:id="416639588">
      <w:bodyDiv w:val="1"/>
      <w:marLeft w:val="0"/>
      <w:marRight w:val="0"/>
      <w:marTop w:val="0"/>
      <w:marBottom w:val="0"/>
      <w:divBdr>
        <w:top w:val="none" w:sz="0" w:space="0" w:color="auto"/>
        <w:left w:val="none" w:sz="0" w:space="0" w:color="auto"/>
        <w:bottom w:val="none" w:sz="0" w:space="0" w:color="auto"/>
        <w:right w:val="none" w:sz="0" w:space="0" w:color="auto"/>
      </w:divBdr>
    </w:div>
    <w:div w:id="447086707">
      <w:bodyDiv w:val="1"/>
      <w:marLeft w:val="0"/>
      <w:marRight w:val="0"/>
      <w:marTop w:val="0"/>
      <w:marBottom w:val="0"/>
      <w:divBdr>
        <w:top w:val="none" w:sz="0" w:space="0" w:color="auto"/>
        <w:left w:val="none" w:sz="0" w:space="0" w:color="auto"/>
        <w:bottom w:val="none" w:sz="0" w:space="0" w:color="auto"/>
        <w:right w:val="none" w:sz="0" w:space="0" w:color="auto"/>
      </w:divBdr>
    </w:div>
    <w:div w:id="656422646">
      <w:bodyDiv w:val="1"/>
      <w:marLeft w:val="0"/>
      <w:marRight w:val="0"/>
      <w:marTop w:val="0"/>
      <w:marBottom w:val="0"/>
      <w:divBdr>
        <w:top w:val="none" w:sz="0" w:space="0" w:color="auto"/>
        <w:left w:val="none" w:sz="0" w:space="0" w:color="auto"/>
        <w:bottom w:val="none" w:sz="0" w:space="0" w:color="auto"/>
        <w:right w:val="none" w:sz="0" w:space="0" w:color="auto"/>
      </w:divBdr>
    </w:div>
    <w:div w:id="857042402">
      <w:bodyDiv w:val="1"/>
      <w:marLeft w:val="0"/>
      <w:marRight w:val="0"/>
      <w:marTop w:val="0"/>
      <w:marBottom w:val="0"/>
      <w:divBdr>
        <w:top w:val="none" w:sz="0" w:space="0" w:color="auto"/>
        <w:left w:val="none" w:sz="0" w:space="0" w:color="auto"/>
        <w:bottom w:val="none" w:sz="0" w:space="0" w:color="auto"/>
        <w:right w:val="none" w:sz="0" w:space="0" w:color="auto"/>
      </w:divBdr>
    </w:div>
    <w:div w:id="869270041">
      <w:bodyDiv w:val="1"/>
      <w:marLeft w:val="0"/>
      <w:marRight w:val="0"/>
      <w:marTop w:val="0"/>
      <w:marBottom w:val="0"/>
      <w:divBdr>
        <w:top w:val="none" w:sz="0" w:space="0" w:color="auto"/>
        <w:left w:val="none" w:sz="0" w:space="0" w:color="auto"/>
        <w:bottom w:val="none" w:sz="0" w:space="0" w:color="auto"/>
        <w:right w:val="none" w:sz="0" w:space="0" w:color="auto"/>
      </w:divBdr>
    </w:div>
    <w:div w:id="878010564">
      <w:bodyDiv w:val="1"/>
      <w:marLeft w:val="0"/>
      <w:marRight w:val="0"/>
      <w:marTop w:val="0"/>
      <w:marBottom w:val="0"/>
      <w:divBdr>
        <w:top w:val="none" w:sz="0" w:space="0" w:color="auto"/>
        <w:left w:val="none" w:sz="0" w:space="0" w:color="auto"/>
        <w:bottom w:val="none" w:sz="0" w:space="0" w:color="auto"/>
        <w:right w:val="none" w:sz="0" w:space="0" w:color="auto"/>
      </w:divBdr>
    </w:div>
    <w:div w:id="1046488489">
      <w:bodyDiv w:val="1"/>
      <w:marLeft w:val="0"/>
      <w:marRight w:val="0"/>
      <w:marTop w:val="0"/>
      <w:marBottom w:val="0"/>
      <w:divBdr>
        <w:top w:val="none" w:sz="0" w:space="0" w:color="auto"/>
        <w:left w:val="none" w:sz="0" w:space="0" w:color="auto"/>
        <w:bottom w:val="none" w:sz="0" w:space="0" w:color="auto"/>
        <w:right w:val="none" w:sz="0" w:space="0" w:color="auto"/>
      </w:divBdr>
    </w:div>
    <w:div w:id="1108308930">
      <w:bodyDiv w:val="1"/>
      <w:marLeft w:val="0"/>
      <w:marRight w:val="0"/>
      <w:marTop w:val="0"/>
      <w:marBottom w:val="0"/>
      <w:divBdr>
        <w:top w:val="none" w:sz="0" w:space="0" w:color="auto"/>
        <w:left w:val="none" w:sz="0" w:space="0" w:color="auto"/>
        <w:bottom w:val="none" w:sz="0" w:space="0" w:color="auto"/>
        <w:right w:val="none" w:sz="0" w:space="0" w:color="auto"/>
      </w:divBdr>
    </w:div>
    <w:div w:id="1325622350">
      <w:bodyDiv w:val="1"/>
      <w:marLeft w:val="0"/>
      <w:marRight w:val="0"/>
      <w:marTop w:val="0"/>
      <w:marBottom w:val="0"/>
      <w:divBdr>
        <w:top w:val="none" w:sz="0" w:space="0" w:color="auto"/>
        <w:left w:val="none" w:sz="0" w:space="0" w:color="auto"/>
        <w:bottom w:val="none" w:sz="0" w:space="0" w:color="auto"/>
        <w:right w:val="none" w:sz="0" w:space="0" w:color="auto"/>
      </w:divBdr>
    </w:div>
    <w:div w:id="1361392681">
      <w:bodyDiv w:val="1"/>
      <w:marLeft w:val="0"/>
      <w:marRight w:val="0"/>
      <w:marTop w:val="0"/>
      <w:marBottom w:val="0"/>
      <w:divBdr>
        <w:top w:val="none" w:sz="0" w:space="0" w:color="auto"/>
        <w:left w:val="none" w:sz="0" w:space="0" w:color="auto"/>
        <w:bottom w:val="none" w:sz="0" w:space="0" w:color="auto"/>
        <w:right w:val="none" w:sz="0" w:space="0" w:color="auto"/>
      </w:divBdr>
    </w:div>
    <w:div w:id="1407263777">
      <w:bodyDiv w:val="1"/>
      <w:marLeft w:val="0"/>
      <w:marRight w:val="0"/>
      <w:marTop w:val="0"/>
      <w:marBottom w:val="0"/>
      <w:divBdr>
        <w:top w:val="none" w:sz="0" w:space="0" w:color="auto"/>
        <w:left w:val="none" w:sz="0" w:space="0" w:color="auto"/>
        <w:bottom w:val="none" w:sz="0" w:space="0" w:color="auto"/>
        <w:right w:val="none" w:sz="0" w:space="0" w:color="auto"/>
      </w:divBdr>
    </w:div>
    <w:div w:id="1410813939">
      <w:bodyDiv w:val="1"/>
      <w:marLeft w:val="0"/>
      <w:marRight w:val="0"/>
      <w:marTop w:val="0"/>
      <w:marBottom w:val="0"/>
      <w:divBdr>
        <w:top w:val="none" w:sz="0" w:space="0" w:color="auto"/>
        <w:left w:val="none" w:sz="0" w:space="0" w:color="auto"/>
        <w:bottom w:val="none" w:sz="0" w:space="0" w:color="auto"/>
        <w:right w:val="none" w:sz="0" w:space="0" w:color="auto"/>
      </w:divBdr>
    </w:div>
    <w:div w:id="1503545101">
      <w:bodyDiv w:val="1"/>
      <w:marLeft w:val="0"/>
      <w:marRight w:val="0"/>
      <w:marTop w:val="0"/>
      <w:marBottom w:val="0"/>
      <w:divBdr>
        <w:top w:val="none" w:sz="0" w:space="0" w:color="auto"/>
        <w:left w:val="none" w:sz="0" w:space="0" w:color="auto"/>
        <w:bottom w:val="none" w:sz="0" w:space="0" w:color="auto"/>
        <w:right w:val="none" w:sz="0" w:space="0" w:color="auto"/>
      </w:divBdr>
    </w:div>
    <w:div w:id="1524705931">
      <w:bodyDiv w:val="1"/>
      <w:marLeft w:val="0"/>
      <w:marRight w:val="0"/>
      <w:marTop w:val="0"/>
      <w:marBottom w:val="0"/>
      <w:divBdr>
        <w:top w:val="none" w:sz="0" w:space="0" w:color="auto"/>
        <w:left w:val="none" w:sz="0" w:space="0" w:color="auto"/>
        <w:bottom w:val="none" w:sz="0" w:space="0" w:color="auto"/>
        <w:right w:val="none" w:sz="0" w:space="0" w:color="auto"/>
      </w:divBdr>
    </w:div>
    <w:div w:id="1532232220">
      <w:bodyDiv w:val="1"/>
      <w:marLeft w:val="0"/>
      <w:marRight w:val="0"/>
      <w:marTop w:val="0"/>
      <w:marBottom w:val="0"/>
      <w:divBdr>
        <w:top w:val="none" w:sz="0" w:space="0" w:color="auto"/>
        <w:left w:val="none" w:sz="0" w:space="0" w:color="auto"/>
        <w:bottom w:val="none" w:sz="0" w:space="0" w:color="auto"/>
        <w:right w:val="none" w:sz="0" w:space="0" w:color="auto"/>
      </w:divBdr>
    </w:div>
    <w:div w:id="1581711757">
      <w:bodyDiv w:val="1"/>
      <w:marLeft w:val="0"/>
      <w:marRight w:val="0"/>
      <w:marTop w:val="0"/>
      <w:marBottom w:val="0"/>
      <w:divBdr>
        <w:top w:val="none" w:sz="0" w:space="0" w:color="auto"/>
        <w:left w:val="none" w:sz="0" w:space="0" w:color="auto"/>
        <w:bottom w:val="none" w:sz="0" w:space="0" w:color="auto"/>
        <w:right w:val="none" w:sz="0" w:space="0" w:color="auto"/>
      </w:divBdr>
    </w:div>
    <w:div w:id="1698192912">
      <w:bodyDiv w:val="1"/>
      <w:marLeft w:val="0"/>
      <w:marRight w:val="0"/>
      <w:marTop w:val="0"/>
      <w:marBottom w:val="0"/>
      <w:divBdr>
        <w:top w:val="none" w:sz="0" w:space="0" w:color="auto"/>
        <w:left w:val="none" w:sz="0" w:space="0" w:color="auto"/>
        <w:bottom w:val="none" w:sz="0" w:space="0" w:color="auto"/>
        <w:right w:val="none" w:sz="0" w:space="0" w:color="auto"/>
      </w:divBdr>
    </w:div>
    <w:div w:id="1715736759">
      <w:bodyDiv w:val="1"/>
      <w:marLeft w:val="0"/>
      <w:marRight w:val="0"/>
      <w:marTop w:val="0"/>
      <w:marBottom w:val="0"/>
      <w:divBdr>
        <w:top w:val="none" w:sz="0" w:space="0" w:color="auto"/>
        <w:left w:val="none" w:sz="0" w:space="0" w:color="auto"/>
        <w:bottom w:val="none" w:sz="0" w:space="0" w:color="auto"/>
        <w:right w:val="none" w:sz="0" w:space="0" w:color="auto"/>
      </w:divBdr>
    </w:div>
    <w:div w:id="1772237253">
      <w:bodyDiv w:val="1"/>
      <w:marLeft w:val="0"/>
      <w:marRight w:val="0"/>
      <w:marTop w:val="0"/>
      <w:marBottom w:val="0"/>
      <w:divBdr>
        <w:top w:val="none" w:sz="0" w:space="0" w:color="auto"/>
        <w:left w:val="none" w:sz="0" w:space="0" w:color="auto"/>
        <w:bottom w:val="none" w:sz="0" w:space="0" w:color="auto"/>
        <w:right w:val="none" w:sz="0" w:space="0" w:color="auto"/>
      </w:divBdr>
    </w:div>
    <w:div w:id="1795174412">
      <w:bodyDiv w:val="1"/>
      <w:marLeft w:val="0"/>
      <w:marRight w:val="0"/>
      <w:marTop w:val="0"/>
      <w:marBottom w:val="0"/>
      <w:divBdr>
        <w:top w:val="none" w:sz="0" w:space="0" w:color="auto"/>
        <w:left w:val="none" w:sz="0" w:space="0" w:color="auto"/>
        <w:bottom w:val="none" w:sz="0" w:space="0" w:color="auto"/>
        <w:right w:val="none" w:sz="0" w:space="0" w:color="auto"/>
      </w:divBdr>
    </w:div>
    <w:div w:id="1885436435">
      <w:bodyDiv w:val="1"/>
      <w:marLeft w:val="0"/>
      <w:marRight w:val="0"/>
      <w:marTop w:val="0"/>
      <w:marBottom w:val="0"/>
      <w:divBdr>
        <w:top w:val="none" w:sz="0" w:space="0" w:color="auto"/>
        <w:left w:val="none" w:sz="0" w:space="0" w:color="auto"/>
        <w:bottom w:val="none" w:sz="0" w:space="0" w:color="auto"/>
        <w:right w:val="none" w:sz="0" w:space="0" w:color="auto"/>
      </w:divBdr>
    </w:div>
    <w:div w:id="1886485135">
      <w:bodyDiv w:val="1"/>
      <w:marLeft w:val="0"/>
      <w:marRight w:val="0"/>
      <w:marTop w:val="0"/>
      <w:marBottom w:val="0"/>
      <w:divBdr>
        <w:top w:val="none" w:sz="0" w:space="0" w:color="auto"/>
        <w:left w:val="none" w:sz="0" w:space="0" w:color="auto"/>
        <w:bottom w:val="none" w:sz="0" w:space="0" w:color="auto"/>
        <w:right w:val="none" w:sz="0" w:space="0" w:color="auto"/>
      </w:divBdr>
    </w:div>
    <w:div w:id="1943952506">
      <w:bodyDiv w:val="1"/>
      <w:marLeft w:val="0"/>
      <w:marRight w:val="0"/>
      <w:marTop w:val="0"/>
      <w:marBottom w:val="0"/>
      <w:divBdr>
        <w:top w:val="none" w:sz="0" w:space="0" w:color="auto"/>
        <w:left w:val="none" w:sz="0" w:space="0" w:color="auto"/>
        <w:bottom w:val="none" w:sz="0" w:space="0" w:color="auto"/>
        <w:right w:val="none" w:sz="0" w:space="0" w:color="auto"/>
      </w:divBdr>
    </w:div>
    <w:div w:id="1957979640">
      <w:bodyDiv w:val="1"/>
      <w:marLeft w:val="0"/>
      <w:marRight w:val="0"/>
      <w:marTop w:val="0"/>
      <w:marBottom w:val="0"/>
      <w:divBdr>
        <w:top w:val="none" w:sz="0" w:space="0" w:color="auto"/>
        <w:left w:val="none" w:sz="0" w:space="0" w:color="auto"/>
        <w:bottom w:val="none" w:sz="0" w:space="0" w:color="auto"/>
        <w:right w:val="none" w:sz="0" w:space="0" w:color="auto"/>
      </w:divBdr>
    </w:div>
    <w:div w:id="1961767331">
      <w:bodyDiv w:val="1"/>
      <w:marLeft w:val="0"/>
      <w:marRight w:val="0"/>
      <w:marTop w:val="0"/>
      <w:marBottom w:val="0"/>
      <w:divBdr>
        <w:top w:val="none" w:sz="0" w:space="0" w:color="auto"/>
        <w:left w:val="none" w:sz="0" w:space="0" w:color="auto"/>
        <w:bottom w:val="none" w:sz="0" w:space="0" w:color="auto"/>
        <w:right w:val="none" w:sz="0" w:space="0" w:color="auto"/>
      </w:divBdr>
    </w:div>
    <w:div w:id="2069299212">
      <w:bodyDiv w:val="1"/>
      <w:marLeft w:val="0"/>
      <w:marRight w:val="0"/>
      <w:marTop w:val="0"/>
      <w:marBottom w:val="0"/>
      <w:divBdr>
        <w:top w:val="none" w:sz="0" w:space="0" w:color="auto"/>
        <w:left w:val="none" w:sz="0" w:space="0" w:color="auto"/>
        <w:bottom w:val="none" w:sz="0" w:space="0" w:color="auto"/>
        <w:right w:val="none" w:sz="0" w:space="0" w:color="auto"/>
      </w:divBdr>
    </w:div>
    <w:div w:id="20972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6.rpn.gov.ru/newsto/uroven-utilizacii-poputnogo-neftyanogo-gaza-vyros-po-krupneyshim-neftyanym-kompaniyam-na-12-0" TargetMode="External"/><Relationship Id="rId5" Type="http://schemas.openxmlformats.org/officeDocument/2006/relationships/webSettings" Target="webSettings.xml"/><Relationship Id="rId10" Type="http://schemas.openxmlformats.org/officeDocument/2006/relationships/hyperlink" Target="http://ecoyear.ru" TargetMode="External"/><Relationship Id="rId4" Type="http://schemas.openxmlformats.org/officeDocument/2006/relationships/settings" Target="settings.xml"/><Relationship Id="rId9" Type="http://schemas.openxmlformats.org/officeDocument/2006/relationships/hyperlink" Target="https://www.extech.ru/files/anr_2015/anr_5.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xtech.ru/files/anr_2015/anr_5.pdf" TargetMode="External"/><Relationship Id="rId2" Type="http://schemas.openxmlformats.org/officeDocument/2006/relationships/hyperlink" Target="https://www.extech.ru/files/anr_2015/anr_5.pdf" TargetMode="External"/><Relationship Id="rId1" Type="http://schemas.openxmlformats.org/officeDocument/2006/relationships/hyperlink" Target="http://ecoyear.ru" TargetMode="External"/><Relationship Id="rId4" Type="http://schemas.openxmlformats.org/officeDocument/2006/relationships/hyperlink" Target="http://06.rpn.gov.ru/newsto/uroven-utilizacii-poputnogo-neftyanogo-gaza-vyros-po-krupneyshim-neftyanym-kompaniyam-na-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91CD-C7E6-466A-B08D-B739B2A8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69</Pages>
  <Words>17441</Words>
  <Characters>99415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Шпынова Мария Ильинична</cp:lastModifiedBy>
  <cp:revision>19</cp:revision>
  <dcterms:created xsi:type="dcterms:W3CDTF">2018-05-10T08:38:00Z</dcterms:created>
  <dcterms:modified xsi:type="dcterms:W3CDTF">2018-05-10T13:42:00Z</dcterms:modified>
</cp:coreProperties>
</file>