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A9B" w:rsidRDefault="000F4A9B" w:rsidP="000F4A9B">
      <w:pPr>
        <w:jc w:val="center"/>
        <w:rPr>
          <w:rFonts w:ascii="Times New Roman" w:hAnsi="Times New Roman" w:cs="Times New Roman"/>
          <w:sz w:val="28"/>
          <w:szCs w:val="28"/>
        </w:rPr>
      </w:pPr>
      <w:r w:rsidRPr="00DE21AB">
        <w:rPr>
          <w:rFonts w:ascii="Times New Roman" w:hAnsi="Times New Roman" w:cs="Times New Roman"/>
          <w:sz w:val="28"/>
          <w:szCs w:val="28"/>
        </w:rPr>
        <w:t>Санкт-Петербургский государственный университет</w:t>
      </w:r>
    </w:p>
    <w:p w:rsidR="000F4A9B" w:rsidRDefault="000F4A9B" w:rsidP="000F4A9B">
      <w:pPr>
        <w:jc w:val="center"/>
        <w:rPr>
          <w:rFonts w:ascii="Times New Roman" w:hAnsi="Times New Roman" w:cs="Times New Roman"/>
          <w:sz w:val="28"/>
          <w:szCs w:val="28"/>
        </w:rPr>
      </w:pPr>
      <w:r>
        <w:rPr>
          <w:rFonts w:ascii="Times New Roman" w:hAnsi="Times New Roman" w:cs="Times New Roman"/>
          <w:sz w:val="28"/>
          <w:szCs w:val="28"/>
        </w:rPr>
        <w:t>направление «Юриспруденция»</w:t>
      </w:r>
    </w:p>
    <w:p w:rsidR="000F4A9B" w:rsidRDefault="000F4A9B" w:rsidP="000F4A9B">
      <w:pPr>
        <w:jc w:val="center"/>
        <w:rPr>
          <w:rFonts w:ascii="Times New Roman" w:hAnsi="Times New Roman" w:cs="Times New Roman"/>
          <w:sz w:val="28"/>
          <w:szCs w:val="28"/>
        </w:rPr>
      </w:pPr>
    </w:p>
    <w:p w:rsidR="000F4A9B" w:rsidRDefault="000F4A9B" w:rsidP="000F4A9B">
      <w:pPr>
        <w:jc w:val="center"/>
        <w:rPr>
          <w:rFonts w:ascii="Times New Roman" w:hAnsi="Times New Roman" w:cs="Times New Roman"/>
          <w:sz w:val="28"/>
          <w:szCs w:val="28"/>
        </w:rPr>
      </w:pPr>
    </w:p>
    <w:p w:rsidR="000F4A9B" w:rsidRDefault="000F4A9B" w:rsidP="000F4A9B">
      <w:pPr>
        <w:jc w:val="center"/>
        <w:rPr>
          <w:rFonts w:ascii="Times New Roman" w:hAnsi="Times New Roman" w:cs="Times New Roman"/>
          <w:sz w:val="28"/>
          <w:szCs w:val="28"/>
        </w:rPr>
      </w:pPr>
    </w:p>
    <w:p w:rsidR="000F4A9B" w:rsidRDefault="000F4A9B" w:rsidP="000F4A9B">
      <w:pPr>
        <w:jc w:val="center"/>
        <w:rPr>
          <w:rFonts w:ascii="Times New Roman" w:hAnsi="Times New Roman" w:cs="Times New Roman"/>
          <w:sz w:val="28"/>
          <w:szCs w:val="28"/>
        </w:rPr>
      </w:pPr>
    </w:p>
    <w:p w:rsidR="000F4A9B" w:rsidRDefault="000F4A9B" w:rsidP="000F4A9B">
      <w:pPr>
        <w:jc w:val="center"/>
        <w:rPr>
          <w:rFonts w:ascii="Times New Roman" w:hAnsi="Times New Roman" w:cs="Times New Roman"/>
          <w:sz w:val="28"/>
          <w:szCs w:val="28"/>
        </w:rPr>
      </w:pPr>
    </w:p>
    <w:p w:rsidR="000F4A9B" w:rsidRDefault="000F4A9B" w:rsidP="000F4A9B">
      <w:pPr>
        <w:jc w:val="center"/>
        <w:rPr>
          <w:rFonts w:ascii="Times New Roman" w:hAnsi="Times New Roman" w:cs="Times New Roman"/>
          <w:sz w:val="28"/>
          <w:szCs w:val="28"/>
        </w:rPr>
      </w:pPr>
    </w:p>
    <w:p w:rsidR="000F4A9B" w:rsidRDefault="000F4A9B" w:rsidP="000F4A9B">
      <w:pPr>
        <w:jc w:val="center"/>
        <w:rPr>
          <w:rFonts w:ascii="Times New Roman" w:hAnsi="Times New Roman" w:cs="Times New Roman"/>
          <w:b/>
          <w:sz w:val="32"/>
          <w:szCs w:val="32"/>
        </w:rPr>
      </w:pPr>
      <w:r>
        <w:rPr>
          <w:rFonts w:ascii="Times New Roman" w:hAnsi="Times New Roman" w:cs="Times New Roman"/>
          <w:b/>
          <w:sz w:val="32"/>
          <w:szCs w:val="32"/>
        </w:rPr>
        <w:t>Проблема толкования права в ситуации конкуренции прав человека</w:t>
      </w:r>
    </w:p>
    <w:p w:rsidR="000F4A9B" w:rsidRDefault="000F4A9B" w:rsidP="000F4A9B">
      <w:pPr>
        <w:spacing w:after="0" w:line="240" w:lineRule="auto"/>
        <w:ind w:left="4248"/>
        <w:rPr>
          <w:rFonts w:ascii="Times New Roman" w:hAnsi="Times New Roman" w:cs="Times New Roman"/>
          <w:sz w:val="28"/>
          <w:szCs w:val="28"/>
        </w:rPr>
      </w:pPr>
    </w:p>
    <w:p w:rsidR="000F4A9B" w:rsidRDefault="000F4A9B" w:rsidP="000F4A9B">
      <w:pPr>
        <w:spacing w:after="0" w:line="240" w:lineRule="auto"/>
        <w:ind w:left="4248"/>
        <w:rPr>
          <w:rFonts w:ascii="Times New Roman" w:hAnsi="Times New Roman" w:cs="Times New Roman"/>
          <w:sz w:val="28"/>
          <w:szCs w:val="28"/>
        </w:rPr>
      </w:pPr>
    </w:p>
    <w:p w:rsidR="000F4A9B" w:rsidRDefault="000F4A9B" w:rsidP="000F4A9B">
      <w:pPr>
        <w:spacing w:after="0" w:line="240" w:lineRule="auto"/>
        <w:ind w:left="4248"/>
        <w:rPr>
          <w:rFonts w:ascii="Times New Roman" w:hAnsi="Times New Roman" w:cs="Times New Roman"/>
          <w:sz w:val="28"/>
          <w:szCs w:val="28"/>
        </w:rPr>
      </w:pPr>
    </w:p>
    <w:p w:rsidR="000F4A9B" w:rsidRDefault="000F4A9B" w:rsidP="000F4A9B">
      <w:pPr>
        <w:spacing w:after="0" w:line="240" w:lineRule="auto"/>
        <w:ind w:left="4248"/>
        <w:rPr>
          <w:rFonts w:ascii="Times New Roman" w:hAnsi="Times New Roman" w:cs="Times New Roman"/>
          <w:sz w:val="28"/>
          <w:szCs w:val="28"/>
        </w:rPr>
      </w:pPr>
    </w:p>
    <w:p w:rsidR="000F4A9B" w:rsidRPr="00DE21AB" w:rsidRDefault="000F4A9B" w:rsidP="000F4A9B">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Выпускная квалификационная</w:t>
      </w:r>
      <w:r w:rsidRPr="00DE21AB">
        <w:rPr>
          <w:rFonts w:ascii="Times New Roman" w:hAnsi="Times New Roman" w:cs="Times New Roman"/>
          <w:sz w:val="28"/>
          <w:szCs w:val="28"/>
        </w:rPr>
        <w:t xml:space="preserve"> работа</w:t>
      </w:r>
    </w:p>
    <w:p w:rsidR="00A12D2A" w:rsidRDefault="000F4A9B" w:rsidP="00A12D2A">
      <w:pPr>
        <w:spacing w:after="0" w:line="240" w:lineRule="auto"/>
        <w:ind w:left="4253"/>
        <w:rPr>
          <w:rFonts w:ascii="Times New Roman" w:hAnsi="Times New Roman" w:cs="Times New Roman"/>
          <w:sz w:val="28"/>
          <w:szCs w:val="28"/>
        </w:rPr>
      </w:pPr>
      <w:r>
        <w:rPr>
          <w:rFonts w:ascii="Times New Roman" w:hAnsi="Times New Roman" w:cs="Times New Roman"/>
          <w:sz w:val="28"/>
          <w:szCs w:val="28"/>
        </w:rPr>
        <w:t>студентки 2</w:t>
      </w:r>
      <w:r w:rsidRPr="00DE21AB">
        <w:rPr>
          <w:rFonts w:ascii="Times New Roman" w:hAnsi="Times New Roman" w:cs="Times New Roman"/>
          <w:sz w:val="28"/>
          <w:szCs w:val="28"/>
        </w:rPr>
        <w:t xml:space="preserve"> курса</w:t>
      </w:r>
      <w:r>
        <w:rPr>
          <w:rFonts w:ascii="Times New Roman" w:hAnsi="Times New Roman" w:cs="Times New Roman"/>
          <w:sz w:val="28"/>
          <w:szCs w:val="28"/>
        </w:rPr>
        <w:t xml:space="preserve"> магистратуры</w:t>
      </w:r>
      <w:r w:rsidRPr="00DE21AB">
        <w:rPr>
          <w:rFonts w:ascii="Times New Roman" w:hAnsi="Times New Roman" w:cs="Times New Roman"/>
          <w:sz w:val="28"/>
          <w:szCs w:val="28"/>
        </w:rPr>
        <w:t xml:space="preserve"> </w:t>
      </w:r>
    </w:p>
    <w:p w:rsidR="000F4A9B" w:rsidRPr="00ED1950" w:rsidRDefault="00A12D2A" w:rsidP="00A12D2A">
      <w:pPr>
        <w:spacing w:after="0" w:line="240" w:lineRule="auto"/>
        <w:ind w:left="4253"/>
        <w:rPr>
          <w:rFonts w:ascii="Times New Roman" w:hAnsi="Times New Roman" w:cs="Times New Roman"/>
          <w:sz w:val="28"/>
          <w:szCs w:val="28"/>
        </w:rPr>
      </w:pPr>
      <w:r w:rsidRPr="00542483">
        <w:rPr>
          <w:rFonts w:ascii="Times New Roman" w:hAnsi="Times New Roman" w:cs="Times New Roman"/>
          <w:sz w:val="28"/>
          <w:szCs w:val="28"/>
        </w:rPr>
        <w:t>группы 16.М01-Ю</w:t>
      </w:r>
    </w:p>
    <w:p w:rsidR="000F4A9B" w:rsidRDefault="000F4A9B" w:rsidP="000F4A9B">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очной формы обучения</w:t>
      </w:r>
    </w:p>
    <w:p w:rsidR="000F4A9B" w:rsidRDefault="000F4A9B" w:rsidP="000F4A9B">
      <w:pPr>
        <w:spacing w:after="0" w:line="240" w:lineRule="auto"/>
        <w:ind w:left="3829" w:firstLine="419"/>
        <w:rPr>
          <w:rFonts w:ascii="Times New Roman" w:hAnsi="Times New Roman" w:cs="Times New Roman"/>
          <w:sz w:val="28"/>
          <w:szCs w:val="28"/>
        </w:rPr>
      </w:pPr>
      <w:r>
        <w:rPr>
          <w:rFonts w:ascii="Times New Roman" w:hAnsi="Times New Roman" w:cs="Times New Roman"/>
          <w:sz w:val="28"/>
          <w:szCs w:val="28"/>
        </w:rPr>
        <w:t>Ефимовой Елизаветы Андреевны</w:t>
      </w:r>
    </w:p>
    <w:p w:rsidR="000F4A9B" w:rsidRDefault="000F4A9B" w:rsidP="000F4A9B">
      <w:pPr>
        <w:spacing w:after="0" w:line="240" w:lineRule="auto"/>
        <w:ind w:left="5664"/>
        <w:rPr>
          <w:rFonts w:ascii="Times New Roman" w:hAnsi="Times New Roman" w:cs="Times New Roman"/>
          <w:sz w:val="28"/>
          <w:szCs w:val="28"/>
        </w:rPr>
      </w:pPr>
    </w:p>
    <w:p w:rsidR="000F4A9B" w:rsidRDefault="000F4A9B" w:rsidP="000F4A9B">
      <w:pPr>
        <w:spacing w:after="0" w:line="240" w:lineRule="auto"/>
        <w:ind w:left="5664"/>
        <w:rPr>
          <w:rFonts w:ascii="Times New Roman" w:hAnsi="Times New Roman" w:cs="Times New Roman"/>
          <w:sz w:val="28"/>
          <w:szCs w:val="28"/>
        </w:rPr>
      </w:pPr>
    </w:p>
    <w:p w:rsidR="000F4A9B" w:rsidRDefault="000F4A9B" w:rsidP="000F4A9B">
      <w:pPr>
        <w:spacing w:after="0" w:line="240" w:lineRule="auto"/>
        <w:ind w:left="5664"/>
        <w:rPr>
          <w:rFonts w:ascii="Times New Roman" w:hAnsi="Times New Roman" w:cs="Times New Roman"/>
          <w:sz w:val="28"/>
          <w:szCs w:val="28"/>
        </w:rPr>
      </w:pPr>
    </w:p>
    <w:p w:rsidR="000F4A9B" w:rsidRDefault="000F4A9B" w:rsidP="000F4A9B">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0F4A9B" w:rsidRDefault="000F4A9B" w:rsidP="000F4A9B">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профессор, доктор юридических наук</w:t>
      </w:r>
    </w:p>
    <w:p w:rsidR="000F4A9B" w:rsidRDefault="000F4A9B" w:rsidP="000F4A9B">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Тимошина Елена Владимировна</w:t>
      </w:r>
    </w:p>
    <w:p w:rsidR="000F4A9B" w:rsidRDefault="000F4A9B" w:rsidP="000F4A9B">
      <w:pPr>
        <w:spacing w:after="0" w:line="240" w:lineRule="auto"/>
        <w:ind w:left="5664"/>
        <w:rPr>
          <w:rFonts w:ascii="Times New Roman" w:hAnsi="Times New Roman" w:cs="Times New Roman"/>
          <w:sz w:val="28"/>
          <w:szCs w:val="28"/>
        </w:rPr>
      </w:pPr>
    </w:p>
    <w:p w:rsidR="000F4A9B" w:rsidRDefault="000F4A9B" w:rsidP="000F4A9B">
      <w:pPr>
        <w:spacing w:after="0" w:line="240" w:lineRule="auto"/>
        <w:ind w:left="5664"/>
        <w:rPr>
          <w:rFonts w:ascii="Times New Roman" w:hAnsi="Times New Roman" w:cs="Times New Roman"/>
          <w:sz w:val="28"/>
          <w:szCs w:val="28"/>
        </w:rPr>
      </w:pPr>
    </w:p>
    <w:p w:rsidR="000F4A9B" w:rsidRDefault="000F4A9B" w:rsidP="000F4A9B">
      <w:pPr>
        <w:spacing w:after="0" w:line="240" w:lineRule="auto"/>
        <w:ind w:left="5664"/>
        <w:rPr>
          <w:rFonts w:ascii="Times New Roman" w:hAnsi="Times New Roman" w:cs="Times New Roman"/>
          <w:sz w:val="28"/>
          <w:szCs w:val="28"/>
        </w:rPr>
      </w:pPr>
    </w:p>
    <w:p w:rsidR="000F4A9B" w:rsidRDefault="000F4A9B" w:rsidP="000F4A9B">
      <w:pPr>
        <w:spacing w:after="0" w:line="240" w:lineRule="auto"/>
        <w:ind w:left="5664"/>
        <w:rPr>
          <w:rFonts w:ascii="Times New Roman" w:hAnsi="Times New Roman" w:cs="Times New Roman"/>
          <w:sz w:val="28"/>
          <w:szCs w:val="28"/>
        </w:rPr>
      </w:pPr>
    </w:p>
    <w:p w:rsidR="000F4A9B" w:rsidRDefault="000F4A9B" w:rsidP="000F4A9B">
      <w:pPr>
        <w:spacing w:after="0" w:line="240" w:lineRule="auto"/>
        <w:ind w:left="5664"/>
        <w:rPr>
          <w:rFonts w:ascii="Times New Roman" w:hAnsi="Times New Roman" w:cs="Times New Roman"/>
          <w:sz w:val="28"/>
          <w:szCs w:val="28"/>
        </w:rPr>
      </w:pPr>
    </w:p>
    <w:p w:rsidR="000F4A9B" w:rsidRDefault="000F4A9B" w:rsidP="000F4A9B">
      <w:pPr>
        <w:spacing w:after="0" w:line="240" w:lineRule="auto"/>
        <w:ind w:left="5664"/>
        <w:rPr>
          <w:rFonts w:ascii="Times New Roman" w:hAnsi="Times New Roman" w:cs="Times New Roman"/>
          <w:sz w:val="28"/>
          <w:szCs w:val="28"/>
        </w:rPr>
      </w:pPr>
    </w:p>
    <w:p w:rsidR="000F4A9B" w:rsidRDefault="000F4A9B" w:rsidP="000F4A9B">
      <w:pPr>
        <w:spacing w:after="0" w:line="240" w:lineRule="auto"/>
        <w:ind w:left="5664"/>
        <w:rPr>
          <w:rFonts w:ascii="Times New Roman" w:hAnsi="Times New Roman" w:cs="Times New Roman"/>
          <w:sz w:val="28"/>
          <w:szCs w:val="28"/>
        </w:rPr>
      </w:pPr>
    </w:p>
    <w:p w:rsidR="000F4A9B" w:rsidRDefault="000F4A9B" w:rsidP="000F4A9B">
      <w:pPr>
        <w:spacing w:after="0" w:line="240" w:lineRule="auto"/>
        <w:ind w:left="5664"/>
        <w:rPr>
          <w:rFonts w:ascii="Times New Roman" w:hAnsi="Times New Roman" w:cs="Times New Roman"/>
          <w:sz w:val="28"/>
          <w:szCs w:val="28"/>
        </w:rPr>
      </w:pPr>
    </w:p>
    <w:p w:rsidR="000F4A9B" w:rsidRDefault="000F4A9B" w:rsidP="000F4A9B">
      <w:pPr>
        <w:spacing w:after="0" w:line="240" w:lineRule="auto"/>
        <w:ind w:left="5664"/>
        <w:rPr>
          <w:rFonts w:ascii="Times New Roman" w:hAnsi="Times New Roman" w:cs="Times New Roman"/>
          <w:sz w:val="28"/>
          <w:szCs w:val="28"/>
        </w:rPr>
      </w:pPr>
    </w:p>
    <w:p w:rsidR="000F4A9B" w:rsidRDefault="000F4A9B" w:rsidP="000F4A9B">
      <w:pPr>
        <w:spacing w:after="0" w:line="240" w:lineRule="auto"/>
        <w:ind w:left="5664"/>
        <w:rPr>
          <w:rFonts w:ascii="Times New Roman" w:hAnsi="Times New Roman" w:cs="Times New Roman"/>
          <w:sz w:val="28"/>
          <w:szCs w:val="28"/>
        </w:rPr>
      </w:pPr>
    </w:p>
    <w:p w:rsidR="000F4A9B" w:rsidRDefault="000F4A9B" w:rsidP="00A12D2A">
      <w:pPr>
        <w:spacing w:after="0" w:line="240" w:lineRule="auto"/>
        <w:rPr>
          <w:rFonts w:ascii="Times New Roman" w:hAnsi="Times New Roman" w:cs="Times New Roman"/>
          <w:sz w:val="28"/>
          <w:szCs w:val="28"/>
        </w:rPr>
      </w:pPr>
    </w:p>
    <w:p w:rsidR="00A12D2A" w:rsidRDefault="00A12D2A" w:rsidP="00A12D2A">
      <w:pPr>
        <w:spacing w:after="0" w:line="240" w:lineRule="auto"/>
        <w:rPr>
          <w:rFonts w:ascii="Times New Roman" w:hAnsi="Times New Roman" w:cs="Times New Roman"/>
          <w:sz w:val="28"/>
          <w:szCs w:val="28"/>
        </w:rPr>
      </w:pPr>
    </w:p>
    <w:p w:rsidR="000F4A9B" w:rsidRDefault="000F4A9B" w:rsidP="000F4A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Санкт-Петербург</w:t>
      </w:r>
    </w:p>
    <w:p w:rsidR="00154732" w:rsidRDefault="000F4A9B" w:rsidP="001547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 год</w:t>
      </w:r>
    </w:p>
    <w:sdt>
      <w:sdtPr>
        <w:rPr>
          <w:rFonts w:asciiTheme="minorHAnsi" w:eastAsiaTheme="minorHAnsi" w:hAnsiTheme="minorHAnsi" w:cstheme="minorBidi"/>
          <w:color w:val="auto"/>
          <w:sz w:val="22"/>
          <w:szCs w:val="22"/>
          <w:lang w:eastAsia="en-US"/>
        </w:rPr>
        <w:id w:val="-487703554"/>
        <w:docPartObj>
          <w:docPartGallery w:val="Table of Contents"/>
          <w:docPartUnique/>
        </w:docPartObj>
      </w:sdtPr>
      <w:sdtEndPr>
        <w:rPr>
          <w:b/>
          <w:bCs/>
        </w:rPr>
      </w:sdtEndPr>
      <w:sdtContent>
        <w:p w:rsidR="00154732" w:rsidRPr="00154732" w:rsidRDefault="00154732" w:rsidP="00154732">
          <w:pPr>
            <w:pStyle w:val="ae"/>
            <w:rPr>
              <w:rFonts w:ascii="Times New Roman" w:hAnsi="Times New Roman" w:cs="Times New Roman"/>
              <w:b/>
              <w:color w:val="auto"/>
              <w:sz w:val="28"/>
              <w:szCs w:val="28"/>
            </w:rPr>
          </w:pPr>
          <w:r>
            <w:rPr>
              <w:rFonts w:ascii="Times New Roman" w:hAnsi="Times New Roman" w:cs="Times New Roman"/>
              <w:b/>
              <w:color w:val="auto"/>
              <w:sz w:val="28"/>
              <w:szCs w:val="28"/>
            </w:rPr>
            <w:t>Содержание</w:t>
          </w:r>
        </w:p>
        <w:p w:rsidR="00154732" w:rsidRPr="00154732" w:rsidRDefault="00154732" w:rsidP="00154732">
          <w:pPr>
            <w:pStyle w:val="11"/>
            <w:tabs>
              <w:tab w:val="right" w:leader="dot" w:pos="9345"/>
            </w:tabs>
            <w:spacing w:line="360" w:lineRule="auto"/>
            <w:jc w:val="both"/>
            <w:rPr>
              <w:rFonts w:ascii="Times New Roman" w:hAnsi="Times New Roman" w:cs="Times New Roman"/>
              <w:noProof/>
              <w:sz w:val="28"/>
              <w:szCs w:val="28"/>
            </w:rPr>
          </w:pPr>
          <w:r>
            <w:fldChar w:fldCharType="begin"/>
          </w:r>
          <w:r>
            <w:instrText xml:space="preserve"> TOC \o "1-3" \h \z \u </w:instrText>
          </w:r>
          <w:r>
            <w:fldChar w:fldCharType="separate"/>
          </w:r>
        </w:p>
        <w:p w:rsidR="00154732" w:rsidRPr="00154732" w:rsidRDefault="00D01026" w:rsidP="00154732">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13720659" w:history="1">
            <w:r w:rsidR="00154732" w:rsidRPr="00154732">
              <w:rPr>
                <w:rStyle w:val="ad"/>
                <w:rFonts w:ascii="Times New Roman" w:hAnsi="Times New Roman" w:cs="Times New Roman"/>
                <w:noProof/>
                <w:sz w:val="28"/>
                <w:szCs w:val="28"/>
              </w:rPr>
              <w:t>Введение</w:t>
            </w:r>
            <w:r w:rsidR="00154732" w:rsidRPr="00154732">
              <w:rPr>
                <w:rFonts w:ascii="Times New Roman" w:hAnsi="Times New Roman" w:cs="Times New Roman"/>
                <w:noProof/>
                <w:webHidden/>
                <w:sz w:val="28"/>
                <w:szCs w:val="28"/>
              </w:rPr>
              <w:tab/>
            </w:r>
            <w:r w:rsidR="00154732" w:rsidRPr="00154732">
              <w:rPr>
                <w:rFonts w:ascii="Times New Roman" w:hAnsi="Times New Roman" w:cs="Times New Roman"/>
                <w:noProof/>
                <w:webHidden/>
                <w:sz w:val="28"/>
                <w:szCs w:val="28"/>
              </w:rPr>
              <w:fldChar w:fldCharType="begin"/>
            </w:r>
            <w:r w:rsidR="00154732" w:rsidRPr="00154732">
              <w:rPr>
                <w:rFonts w:ascii="Times New Roman" w:hAnsi="Times New Roman" w:cs="Times New Roman"/>
                <w:noProof/>
                <w:webHidden/>
                <w:sz w:val="28"/>
                <w:szCs w:val="28"/>
              </w:rPr>
              <w:instrText xml:space="preserve"> PAGEREF _Toc513720659 \h </w:instrText>
            </w:r>
            <w:r w:rsidR="00154732" w:rsidRPr="00154732">
              <w:rPr>
                <w:rFonts w:ascii="Times New Roman" w:hAnsi="Times New Roman" w:cs="Times New Roman"/>
                <w:noProof/>
                <w:webHidden/>
                <w:sz w:val="28"/>
                <w:szCs w:val="28"/>
              </w:rPr>
            </w:r>
            <w:r w:rsidR="00154732" w:rsidRPr="0015473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00154732" w:rsidRPr="00154732">
              <w:rPr>
                <w:rFonts w:ascii="Times New Roman" w:hAnsi="Times New Roman" w:cs="Times New Roman"/>
                <w:noProof/>
                <w:webHidden/>
                <w:sz w:val="28"/>
                <w:szCs w:val="28"/>
              </w:rPr>
              <w:fldChar w:fldCharType="end"/>
            </w:r>
          </w:hyperlink>
        </w:p>
        <w:p w:rsidR="00154732" w:rsidRPr="00154732" w:rsidRDefault="00D01026" w:rsidP="00154732">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13720660" w:history="1">
            <w:r w:rsidR="00154732" w:rsidRPr="00154732">
              <w:rPr>
                <w:rStyle w:val="ad"/>
                <w:rFonts w:ascii="Times New Roman" w:hAnsi="Times New Roman" w:cs="Times New Roman"/>
                <w:noProof/>
                <w:sz w:val="28"/>
                <w:szCs w:val="28"/>
              </w:rPr>
              <w:t>Глава 1. Теоретико-правовой анализ проблем методологии судебного толкования в ситуации конкуренци</w:t>
            </w:r>
            <w:bookmarkStart w:id="0" w:name="_GoBack"/>
            <w:bookmarkEnd w:id="0"/>
            <w:r w:rsidR="00154732" w:rsidRPr="00154732">
              <w:rPr>
                <w:rStyle w:val="ad"/>
                <w:rFonts w:ascii="Times New Roman" w:hAnsi="Times New Roman" w:cs="Times New Roman"/>
                <w:noProof/>
                <w:sz w:val="28"/>
                <w:szCs w:val="28"/>
              </w:rPr>
              <w:t>и прав человека</w:t>
            </w:r>
            <w:r w:rsidR="00154732" w:rsidRPr="00154732">
              <w:rPr>
                <w:rFonts w:ascii="Times New Roman" w:hAnsi="Times New Roman" w:cs="Times New Roman"/>
                <w:noProof/>
                <w:webHidden/>
                <w:sz w:val="28"/>
                <w:szCs w:val="28"/>
              </w:rPr>
              <w:tab/>
            </w:r>
            <w:r w:rsidR="00154732" w:rsidRPr="00154732">
              <w:rPr>
                <w:rFonts w:ascii="Times New Roman" w:hAnsi="Times New Roman" w:cs="Times New Roman"/>
                <w:noProof/>
                <w:webHidden/>
                <w:sz w:val="28"/>
                <w:szCs w:val="28"/>
              </w:rPr>
              <w:fldChar w:fldCharType="begin"/>
            </w:r>
            <w:r w:rsidR="00154732" w:rsidRPr="00154732">
              <w:rPr>
                <w:rFonts w:ascii="Times New Roman" w:hAnsi="Times New Roman" w:cs="Times New Roman"/>
                <w:noProof/>
                <w:webHidden/>
                <w:sz w:val="28"/>
                <w:szCs w:val="28"/>
              </w:rPr>
              <w:instrText xml:space="preserve"> PAGEREF _Toc513720660 \h </w:instrText>
            </w:r>
            <w:r w:rsidR="00154732" w:rsidRPr="00154732">
              <w:rPr>
                <w:rFonts w:ascii="Times New Roman" w:hAnsi="Times New Roman" w:cs="Times New Roman"/>
                <w:noProof/>
                <w:webHidden/>
                <w:sz w:val="28"/>
                <w:szCs w:val="28"/>
              </w:rPr>
            </w:r>
            <w:r w:rsidR="00154732" w:rsidRPr="0015473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00154732" w:rsidRPr="00154732">
              <w:rPr>
                <w:rFonts w:ascii="Times New Roman" w:hAnsi="Times New Roman" w:cs="Times New Roman"/>
                <w:noProof/>
                <w:webHidden/>
                <w:sz w:val="28"/>
                <w:szCs w:val="28"/>
              </w:rPr>
              <w:fldChar w:fldCharType="end"/>
            </w:r>
          </w:hyperlink>
        </w:p>
        <w:p w:rsidR="00154732" w:rsidRPr="00154732" w:rsidRDefault="00D01026" w:rsidP="00154732">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13720661" w:history="1">
            <w:r w:rsidR="00154732" w:rsidRPr="00154732">
              <w:rPr>
                <w:rStyle w:val="ad"/>
                <w:rFonts w:ascii="Times New Roman" w:hAnsi="Times New Roman" w:cs="Times New Roman"/>
                <w:noProof/>
                <w:sz w:val="28"/>
                <w:szCs w:val="28"/>
              </w:rPr>
              <w:t>§ 1. Анализ концепции взвешивания Роберта Алекси</w:t>
            </w:r>
            <w:r w:rsidR="00154732" w:rsidRPr="00154732">
              <w:rPr>
                <w:rFonts w:ascii="Times New Roman" w:hAnsi="Times New Roman" w:cs="Times New Roman"/>
                <w:noProof/>
                <w:webHidden/>
                <w:sz w:val="28"/>
                <w:szCs w:val="28"/>
              </w:rPr>
              <w:tab/>
            </w:r>
            <w:r w:rsidR="00154732" w:rsidRPr="00154732">
              <w:rPr>
                <w:rFonts w:ascii="Times New Roman" w:hAnsi="Times New Roman" w:cs="Times New Roman"/>
                <w:noProof/>
                <w:webHidden/>
                <w:sz w:val="28"/>
                <w:szCs w:val="28"/>
              </w:rPr>
              <w:fldChar w:fldCharType="begin"/>
            </w:r>
            <w:r w:rsidR="00154732" w:rsidRPr="00154732">
              <w:rPr>
                <w:rFonts w:ascii="Times New Roman" w:hAnsi="Times New Roman" w:cs="Times New Roman"/>
                <w:noProof/>
                <w:webHidden/>
                <w:sz w:val="28"/>
                <w:szCs w:val="28"/>
              </w:rPr>
              <w:instrText xml:space="preserve"> PAGEREF _Toc513720661 \h </w:instrText>
            </w:r>
            <w:r w:rsidR="00154732" w:rsidRPr="00154732">
              <w:rPr>
                <w:rFonts w:ascii="Times New Roman" w:hAnsi="Times New Roman" w:cs="Times New Roman"/>
                <w:noProof/>
                <w:webHidden/>
                <w:sz w:val="28"/>
                <w:szCs w:val="28"/>
              </w:rPr>
            </w:r>
            <w:r w:rsidR="00154732" w:rsidRPr="0015473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00154732" w:rsidRPr="00154732">
              <w:rPr>
                <w:rFonts w:ascii="Times New Roman" w:hAnsi="Times New Roman" w:cs="Times New Roman"/>
                <w:noProof/>
                <w:webHidden/>
                <w:sz w:val="28"/>
                <w:szCs w:val="28"/>
              </w:rPr>
              <w:fldChar w:fldCharType="end"/>
            </w:r>
          </w:hyperlink>
        </w:p>
        <w:p w:rsidR="00154732" w:rsidRPr="00154732" w:rsidRDefault="00D01026" w:rsidP="00154732">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13720662" w:history="1">
            <w:r w:rsidR="00154732" w:rsidRPr="00154732">
              <w:rPr>
                <w:rStyle w:val="ad"/>
                <w:rFonts w:ascii="Times New Roman" w:hAnsi="Times New Roman" w:cs="Times New Roman"/>
                <w:noProof/>
                <w:sz w:val="28"/>
                <w:szCs w:val="28"/>
              </w:rPr>
              <w:t>§ 2. Исследование метода категоризации Рональда Дворкина</w:t>
            </w:r>
            <w:r w:rsidR="00154732" w:rsidRPr="00154732">
              <w:rPr>
                <w:rFonts w:ascii="Times New Roman" w:hAnsi="Times New Roman" w:cs="Times New Roman"/>
                <w:noProof/>
                <w:webHidden/>
                <w:sz w:val="28"/>
                <w:szCs w:val="28"/>
              </w:rPr>
              <w:tab/>
            </w:r>
            <w:r w:rsidR="00154732" w:rsidRPr="00154732">
              <w:rPr>
                <w:rFonts w:ascii="Times New Roman" w:hAnsi="Times New Roman" w:cs="Times New Roman"/>
                <w:noProof/>
                <w:webHidden/>
                <w:sz w:val="28"/>
                <w:szCs w:val="28"/>
              </w:rPr>
              <w:fldChar w:fldCharType="begin"/>
            </w:r>
            <w:r w:rsidR="00154732" w:rsidRPr="00154732">
              <w:rPr>
                <w:rFonts w:ascii="Times New Roman" w:hAnsi="Times New Roman" w:cs="Times New Roman"/>
                <w:noProof/>
                <w:webHidden/>
                <w:sz w:val="28"/>
                <w:szCs w:val="28"/>
              </w:rPr>
              <w:instrText xml:space="preserve"> PAGEREF _Toc513720662 \h </w:instrText>
            </w:r>
            <w:r w:rsidR="00154732" w:rsidRPr="00154732">
              <w:rPr>
                <w:rFonts w:ascii="Times New Roman" w:hAnsi="Times New Roman" w:cs="Times New Roman"/>
                <w:noProof/>
                <w:webHidden/>
                <w:sz w:val="28"/>
                <w:szCs w:val="28"/>
              </w:rPr>
            </w:r>
            <w:r w:rsidR="00154732" w:rsidRPr="0015473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w:t>
            </w:r>
            <w:r w:rsidR="00154732" w:rsidRPr="00154732">
              <w:rPr>
                <w:rFonts w:ascii="Times New Roman" w:hAnsi="Times New Roman" w:cs="Times New Roman"/>
                <w:noProof/>
                <w:webHidden/>
                <w:sz w:val="28"/>
                <w:szCs w:val="28"/>
              </w:rPr>
              <w:fldChar w:fldCharType="end"/>
            </w:r>
          </w:hyperlink>
        </w:p>
        <w:p w:rsidR="00154732" w:rsidRPr="00154732" w:rsidRDefault="00D01026" w:rsidP="00154732">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13720663" w:history="1">
            <w:r w:rsidR="00154732" w:rsidRPr="00154732">
              <w:rPr>
                <w:rStyle w:val="ad"/>
                <w:rFonts w:ascii="Times New Roman" w:hAnsi="Times New Roman" w:cs="Times New Roman"/>
                <w:noProof/>
                <w:sz w:val="28"/>
                <w:szCs w:val="28"/>
              </w:rPr>
              <w:t>Глава 2. Метод балансирования и метод категоризации: сравнительно-правовое исследование</w:t>
            </w:r>
            <w:r w:rsidR="00154732" w:rsidRPr="00154732">
              <w:rPr>
                <w:rFonts w:ascii="Times New Roman" w:hAnsi="Times New Roman" w:cs="Times New Roman"/>
                <w:noProof/>
                <w:webHidden/>
                <w:sz w:val="28"/>
                <w:szCs w:val="28"/>
              </w:rPr>
              <w:tab/>
            </w:r>
            <w:r w:rsidR="00154732" w:rsidRPr="00154732">
              <w:rPr>
                <w:rFonts w:ascii="Times New Roman" w:hAnsi="Times New Roman" w:cs="Times New Roman"/>
                <w:noProof/>
                <w:webHidden/>
                <w:sz w:val="28"/>
                <w:szCs w:val="28"/>
              </w:rPr>
              <w:fldChar w:fldCharType="begin"/>
            </w:r>
            <w:r w:rsidR="00154732" w:rsidRPr="00154732">
              <w:rPr>
                <w:rFonts w:ascii="Times New Roman" w:hAnsi="Times New Roman" w:cs="Times New Roman"/>
                <w:noProof/>
                <w:webHidden/>
                <w:sz w:val="28"/>
                <w:szCs w:val="28"/>
              </w:rPr>
              <w:instrText xml:space="preserve"> PAGEREF _Toc513720663 \h </w:instrText>
            </w:r>
            <w:r w:rsidR="00154732" w:rsidRPr="00154732">
              <w:rPr>
                <w:rFonts w:ascii="Times New Roman" w:hAnsi="Times New Roman" w:cs="Times New Roman"/>
                <w:noProof/>
                <w:webHidden/>
                <w:sz w:val="28"/>
                <w:szCs w:val="28"/>
              </w:rPr>
            </w:r>
            <w:r w:rsidR="00154732" w:rsidRPr="0015473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18</w:t>
            </w:r>
            <w:r w:rsidR="00154732" w:rsidRPr="00154732">
              <w:rPr>
                <w:rFonts w:ascii="Times New Roman" w:hAnsi="Times New Roman" w:cs="Times New Roman"/>
                <w:noProof/>
                <w:webHidden/>
                <w:sz w:val="28"/>
                <w:szCs w:val="28"/>
              </w:rPr>
              <w:fldChar w:fldCharType="end"/>
            </w:r>
          </w:hyperlink>
        </w:p>
        <w:p w:rsidR="00154732" w:rsidRPr="00154732" w:rsidRDefault="00D01026" w:rsidP="00154732">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13720664" w:history="1">
            <w:r w:rsidR="00154732" w:rsidRPr="00154732">
              <w:rPr>
                <w:rStyle w:val="ad"/>
                <w:rFonts w:ascii="Times New Roman" w:hAnsi="Times New Roman" w:cs="Times New Roman"/>
                <w:noProof/>
                <w:sz w:val="28"/>
                <w:szCs w:val="28"/>
              </w:rPr>
              <w:t>§ 1. Выявление позитивных и негативных аспектов данных методов</w:t>
            </w:r>
            <w:r w:rsidR="00154732" w:rsidRPr="00154732">
              <w:rPr>
                <w:rFonts w:ascii="Times New Roman" w:hAnsi="Times New Roman" w:cs="Times New Roman"/>
                <w:noProof/>
                <w:webHidden/>
                <w:sz w:val="28"/>
                <w:szCs w:val="28"/>
              </w:rPr>
              <w:tab/>
            </w:r>
            <w:r w:rsidR="00154732" w:rsidRPr="00154732">
              <w:rPr>
                <w:rFonts w:ascii="Times New Roman" w:hAnsi="Times New Roman" w:cs="Times New Roman"/>
                <w:noProof/>
                <w:webHidden/>
                <w:sz w:val="28"/>
                <w:szCs w:val="28"/>
              </w:rPr>
              <w:fldChar w:fldCharType="begin"/>
            </w:r>
            <w:r w:rsidR="00154732" w:rsidRPr="00154732">
              <w:rPr>
                <w:rFonts w:ascii="Times New Roman" w:hAnsi="Times New Roman" w:cs="Times New Roman"/>
                <w:noProof/>
                <w:webHidden/>
                <w:sz w:val="28"/>
                <w:szCs w:val="28"/>
              </w:rPr>
              <w:instrText xml:space="preserve"> PAGEREF _Toc513720664 \h </w:instrText>
            </w:r>
            <w:r w:rsidR="00154732" w:rsidRPr="00154732">
              <w:rPr>
                <w:rFonts w:ascii="Times New Roman" w:hAnsi="Times New Roman" w:cs="Times New Roman"/>
                <w:noProof/>
                <w:webHidden/>
                <w:sz w:val="28"/>
                <w:szCs w:val="28"/>
              </w:rPr>
            </w:r>
            <w:r w:rsidR="00154732" w:rsidRPr="0015473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18</w:t>
            </w:r>
            <w:r w:rsidR="00154732" w:rsidRPr="00154732">
              <w:rPr>
                <w:rFonts w:ascii="Times New Roman" w:hAnsi="Times New Roman" w:cs="Times New Roman"/>
                <w:noProof/>
                <w:webHidden/>
                <w:sz w:val="28"/>
                <w:szCs w:val="28"/>
              </w:rPr>
              <w:fldChar w:fldCharType="end"/>
            </w:r>
          </w:hyperlink>
        </w:p>
        <w:p w:rsidR="00154732" w:rsidRPr="00154732" w:rsidRDefault="00D01026" w:rsidP="00154732">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13720665" w:history="1">
            <w:r w:rsidR="00154732" w:rsidRPr="00154732">
              <w:rPr>
                <w:rStyle w:val="ad"/>
                <w:rFonts w:ascii="Times New Roman" w:hAnsi="Times New Roman" w:cs="Times New Roman"/>
                <w:noProof/>
                <w:sz w:val="28"/>
                <w:szCs w:val="28"/>
              </w:rPr>
              <w:t>§ 2. Рассмотрение практического аспекта двух подходов к толкованию конкурирующих прав человека на примере анализа судебной практики</w:t>
            </w:r>
            <w:r w:rsidR="00154732" w:rsidRPr="00154732">
              <w:rPr>
                <w:rFonts w:ascii="Times New Roman" w:hAnsi="Times New Roman" w:cs="Times New Roman"/>
                <w:noProof/>
                <w:webHidden/>
                <w:sz w:val="28"/>
                <w:szCs w:val="28"/>
              </w:rPr>
              <w:tab/>
            </w:r>
            <w:r w:rsidR="00154732" w:rsidRPr="00154732">
              <w:rPr>
                <w:rFonts w:ascii="Times New Roman" w:hAnsi="Times New Roman" w:cs="Times New Roman"/>
                <w:noProof/>
                <w:webHidden/>
                <w:sz w:val="28"/>
                <w:szCs w:val="28"/>
              </w:rPr>
              <w:fldChar w:fldCharType="begin"/>
            </w:r>
            <w:r w:rsidR="00154732" w:rsidRPr="00154732">
              <w:rPr>
                <w:rFonts w:ascii="Times New Roman" w:hAnsi="Times New Roman" w:cs="Times New Roman"/>
                <w:noProof/>
                <w:webHidden/>
                <w:sz w:val="28"/>
                <w:szCs w:val="28"/>
              </w:rPr>
              <w:instrText xml:space="preserve"> PAGEREF _Toc513720665 \h </w:instrText>
            </w:r>
            <w:r w:rsidR="00154732" w:rsidRPr="00154732">
              <w:rPr>
                <w:rFonts w:ascii="Times New Roman" w:hAnsi="Times New Roman" w:cs="Times New Roman"/>
                <w:noProof/>
                <w:webHidden/>
                <w:sz w:val="28"/>
                <w:szCs w:val="28"/>
              </w:rPr>
            </w:r>
            <w:r w:rsidR="00154732" w:rsidRPr="0015473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27</w:t>
            </w:r>
            <w:r w:rsidR="00154732" w:rsidRPr="00154732">
              <w:rPr>
                <w:rFonts w:ascii="Times New Roman" w:hAnsi="Times New Roman" w:cs="Times New Roman"/>
                <w:noProof/>
                <w:webHidden/>
                <w:sz w:val="28"/>
                <w:szCs w:val="28"/>
              </w:rPr>
              <w:fldChar w:fldCharType="end"/>
            </w:r>
          </w:hyperlink>
        </w:p>
        <w:p w:rsidR="00154732" w:rsidRPr="00154732" w:rsidRDefault="00D01026" w:rsidP="00154732">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13720666" w:history="1">
            <w:r w:rsidR="00154732" w:rsidRPr="00154732">
              <w:rPr>
                <w:rStyle w:val="ad"/>
                <w:rFonts w:ascii="Times New Roman" w:hAnsi="Times New Roman" w:cs="Times New Roman"/>
                <w:noProof/>
                <w:sz w:val="28"/>
                <w:szCs w:val="28"/>
              </w:rPr>
              <w:t>Глава 3. Способы разрешения конкуренции прав человека</w:t>
            </w:r>
            <w:r w:rsidR="00154732" w:rsidRPr="00154732">
              <w:rPr>
                <w:rFonts w:ascii="Times New Roman" w:hAnsi="Times New Roman" w:cs="Times New Roman"/>
                <w:noProof/>
                <w:webHidden/>
                <w:sz w:val="28"/>
                <w:szCs w:val="28"/>
              </w:rPr>
              <w:tab/>
            </w:r>
            <w:r w:rsidR="00154732" w:rsidRPr="00154732">
              <w:rPr>
                <w:rFonts w:ascii="Times New Roman" w:hAnsi="Times New Roman" w:cs="Times New Roman"/>
                <w:noProof/>
                <w:webHidden/>
                <w:sz w:val="28"/>
                <w:szCs w:val="28"/>
              </w:rPr>
              <w:fldChar w:fldCharType="begin"/>
            </w:r>
            <w:r w:rsidR="00154732" w:rsidRPr="00154732">
              <w:rPr>
                <w:rFonts w:ascii="Times New Roman" w:hAnsi="Times New Roman" w:cs="Times New Roman"/>
                <w:noProof/>
                <w:webHidden/>
                <w:sz w:val="28"/>
                <w:szCs w:val="28"/>
              </w:rPr>
              <w:instrText xml:space="preserve"> PAGEREF _Toc513720666 \h </w:instrText>
            </w:r>
            <w:r w:rsidR="00154732" w:rsidRPr="00154732">
              <w:rPr>
                <w:rFonts w:ascii="Times New Roman" w:hAnsi="Times New Roman" w:cs="Times New Roman"/>
                <w:noProof/>
                <w:webHidden/>
                <w:sz w:val="28"/>
                <w:szCs w:val="28"/>
              </w:rPr>
            </w:r>
            <w:r w:rsidR="00154732" w:rsidRPr="0015473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40</w:t>
            </w:r>
            <w:r w:rsidR="00154732" w:rsidRPr="00154732">
              <w:rPr>
                <w:rFonts w:ascii="Times New Roman" w:hAnsi="Times New Roman" w:cs="Times New Roman"/>
                <w:noProof/>
                <w:webHidden/>
                <w:sz w:val="28"/>
                <w:szCs w:val="28"/>
              </w:rPr>
              <w:fldChar w:fldCharType="end"/>
            </w:r>
          </w:hyperlink>
        </w:p>
        <w:p w:rsidR="00154732" w:rsidRPr="00154732" w:rsidRDefault="00D01026" w:rsidP="00154732">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13720667" w:history="1">
            <w:r w:rsidR="00154732" w:rsidRPr="00154732">
              <w:rPr>
                <w:rStyle w:val="ad"/>
                <w:rFonts w:ascii="Times New Roman" w:hAnsi="Times New Roman" w:cs="Times New Roman"/>
                <w:noProof/>
                <w:sz w:val="28"/>
                <w:szCs w:val="28"/>
              </w:rPr>
              <w:t>§ 1. Применение теста на пропорциональность: практико-доктринальные проблемы</w:t>
            </w:r>
            <w:r w:rsidR="00154732" w:rsidRPr="00154732">
              <w:rPr>
                <w:rFonts w:ascii="Times New Roman" w:hAnsi="Times New Roman" w:cs="Times New Roman"/>
                <w:noProof/>
                <w:webHidden/>
                <w:sz w:val="28"/>
                <w:szCs w:val="28"/>
              </w:rPr>
              <w:tab/>
            </w:r>
            <w:r w:rsidR="00154732" w:rsidRPr="00154732">
              <w:rPr>
                <w:rFonts w:ascii="Times New Roman" w:hAnsi="Times New Roman" w:cs="Times New Roman"/>
                <w:noProof/>
                <w:webHidden/>
                <w:sz w:val="28"/>
                <w:szCs w:val="28"/>
              </w:rPr>
              <w:fldChar w:fldCharType="begin"/>
            </w:r>
            <w:r w:rsidR="00154732" w:rsidRPr="00154732">
              <w:rPr>
                <w:rFonts w:ascii="Times New Roman" w:hAnsi="Times New Roman" w:cs="Times New Roman"/>
                <w:noProof/>
                <w:webHidden/>
                <w:sz w:val="28"/>
                <w:szCs w:val="28"/>
              </w:rPr>
              <w:instrText xml:space="preserve"> PAGEREF _Toc513720667 \h </w:instrText>
            </w:r>
            <w:r w:rsidR="00154732" w:rsidRPr="00154732">
              <w:rPr>
                <w:rFonts w:ascii="Times New Roman" w:hAnsi="Times New Roman" w:cs="Times New Roman"/>
                <w:noProof/>
                <w:webHidden/>
                <w:sz w:val="28"/>
                <w:szCs w:val="28"/>
              </w:rPr>
            </w:r>
            <w:r w:rsidR="00154732" w:rsidRPr="0015473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40</w:t>
            </w:r>
            <w:r w:rsidR="00154732" w:rsidRPr="00154732">
              <w:rPr>
                <w:rFonts w:ascii="Times New Roman" w:hAnsi="Times New Roman" w:cs="Times New Roman"/>
                <w:noProof/>
                <w:webHidden/>
                <w:sz w:val="28"/>
                <w:szCs w:val="28"/>
              </w:rPr>
              <w:fldChar w:fldCharType="end"/>
            </w:r>
          </w:hyperlink>
        </w:p>
        <w:p w:rsidR="00154732" w:rsidRPr="00154732" w:rsidRDefault="00D01026" w:rsidP="00154732">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13720668" w:history="1">
            <w:r w:rsidR="00154732" w:rsidRPr="00154732">
              <w:rPr>
                <w:rStyle w:val="ad"/>
                <w:rFonts w:ascii="Times New Roman" w:hAnsi="Times New Roman" w:cs="Times New Roman"/>
                <w:noProof/>
                <w:sz w:val="28"/>
                <w:szCs w:val="28"/>
              </w:rPr>
              <w:t>§ 2. Проблемные вопросы интерпретации права в ситуации прав человека</w:t>
            </w:r>
            <w:r w:rsidR="00154732" w:rsidRPr="00154732">
              <w:rPr>
                <w:rFonts w:ascii="Times New Roman" w:hAnsi="Times New Roman" w:cs="Times New Roman"/>
                <w:noProof/>
                <w:webHidden/>
                <w:sz w:val="28"/>
                <w:szCs w:val="28"/>
              </w:rPr>
              <w:tab/>
            </w:r>
            <w:r w:rsidR="00154732" w:rsidRPr="00154732">
              <w:rPr>
                <w:rFonts w:ascii="Times New Roman" w:hAnsi="Times New Roman" w:cs="Times New Roman"/>
                <w:noProof/>
                <w:webHidden/>
                <w:sz w:val="28"/>
                <w:szCs w:val="28"/>
              </w:rPr>
              <w:fldChar w:fldCharType="begin"/>
            </w:r>
            <w:r w:rsidR="00154732" w:rsidRPr="00154732">
              <w:rPr>
                <w:rFonts w:ascii="Times New Roman" w:hAnsi="Times New Roman" w:cs="Times New Roman"/>
                <w:noProof/>
                <w:webHidden/>
                <w:sz w:val="28"/>
                <w:szCs w:val="28"/>
              </w:rPr>
              <w:instrText xml:space="preserve"> PAGEREF _Toc513720668 \h </w:instrText>
            </w:r>
            <w:r w:rsidR="00154732" w:rsidRPr="00154732">
              <w:rPr>
                <w:rFonts w:ascii="Times New Roman" w:hAnsi="Times New Roman" w:cs="Times New Roman"/>
                <w:noProof/>
                <w:webHidden/>
                <w:sz w:val="28"/>
                <w:szCs w:val="28"/>
              </w:rPr>
            </w:r>
            <w:r w:rsidR="00154732" w:rsidRPr="0015473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42</w:t>
            </w:r>
            <w:r w:rsidR="00154732" w:rsidRPr="00154732">
              <w:rPr>
                <w:rFonts w:ascii="Times New Roman" w:hAnsi="Times New Roman" w:cs="Times New Roman"/>
                <w:noProof/>
                <w:webHidden/>
                <w:sz w:val="28"/>
                <w:szCs w:val="28"/>
              </w:rPr>
              <w:fldChar w:fldCharType="end"/>
            </w:r>
          </w:hyperlink>
        </w:p>
        <w:p w:rsidR="00154732" w:rsidRPr="00154732" w:rsidRDefault="00D01026" w:rsidP="00154732">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13720669" w:history="1">
            <w:r w:rsidR="00154732" w:rsidRPr="00154732">
              <w:rPr>
                <w:rStyle w:val="ad"/>
                <w:rFonts w:ascii="Times New Roman" w:hAnsi="Times New Roman" w:cs="Times New Roman"/>
                <w:noProof/>
                <w:sz w:val="28"/>
                <w:szCs w:val="28"/>
              </w:rPr>
              <w:t>Заключение</w:t>
            </w:r>
            <w:r w:rsidR="00154732" w:rsidRPr="00154732">
              <w:rPr>
                <w:rFonts w:ascii="Times New Roman" w:hAnsi="Times New Roman" w:cs="Times New Roman"/>
                <w:noProof/>
                <w:webHidden/>
                <w:sz w:val="28"/>
                <w:szCs w:val="28"/>
              </w:rPr>
              <w:tab/>
            </w:r>
            <w:r w:rsidR="00154732" w:rsidRPr="00154732">
              <w:rPr>
                <w:rFonts w:ascii="Times New Roman" w:hAnsi="Times New Roman" w:cs="Times New Roman"/>
                <w:noProof/>
                <w:webHidden/>
                <w:sz w:val="28"/>
                <w:szCs w:val="28"/>
              </w:rPr>
              <w:fldChar w:fldCharType="begin"/>
            </w:r>
            <w:r w:rsidR="00154732" w:rsidRPr="00154732">
              <w:rPr>
                <w:rFonts w:ascii="Times New Roman" w:hAnsi="Times New Roman" w:cs="Times New Roman"/>
                <w:noProof/>
                <w:webHidden/>
                <w:sz w:val="28"/>
                <w:szCs w:val="28"/>
              </w:rPr>
              <w:instrText xml:space="preserve"> PAGEREF _Toc513720669 \h </w:instrText>
            </w:r>
            <w:r w:rsidR="00154732" w:rsidRPr="00154732">
              <w:rPr>
                <w:rFonts w:ascii="Times New Roman" w:hAnsi="Times New Roman" w:cs="Times New Roman"/>
                <w:noProof/>
                <w:webHidden/>
                <w:sz w:val="28"/>
                <w:szCs w:val="28"/>
              </w:rPr>
            </w:r>
            <w:r w:rsidR="00154732" w:rsidRPr="0015473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47</w:t>
            </w:r>
            <w:r w:rsidR="00154732" w:rsidRPr="00154732">
              <w:rPr>
                <w:rFonts w:ascii="Times New Roman" w:hAnsi="Times New Roman" w:cs="Times New Roman"/>
                <w:noProof/>
                <w:webHidden/>
                <w:sz w:val="28"/>
                <w:szCs w:val="28"/>
              </w:rPr>
              <w:fldChar w:fldCharType="end"/>
            </w:r>
          </w:hyperlink>
        </w:p>
        <w:p w:rsidR="00154732" w:rsidRDefault="00D01026" w:rsidP="00154732">
          <w:pPr>
            <w:pStyle w:val="11"/>
            <w:tabs>
              <w:tab w:val="right" w:leader="dot" w:pos="9345"/>
            </w:tabs>
            <w:spacing w:line="360" w:lineRule="auto"/>
            <w:jc w:val="both"/>
            <w:rPr>
              <w:rFonts w:eastAsiaTheme="minorEastAsia"/>
              <w:noProof/>
              <w:lang w:eastAsia="ru-RU"/>
            </w:rPr>
          </w:pPr>
          <w:hyperlink w:anchor="_Toc513720670" w:history="1">
            <w:r w:rsidR="00154732" w:rsidRPr="00154732">
              <w:rPr>
                <w:rStyle w:val="ad"/>
                <w:rFonts w:ascii="Times New Roman" w:hAnsi="Times New Roman" w:cs="Times New Roman"/>
                <w:noProof/>
                <w:sz w:val="28"/>
                <w:szCs w:val="28"/>
              </w:rPr>
              <w:t>Список использованных источников и литературы</w:t>
            </w:r>
            <w:r w:rsidR="00154732" w:rsidRPr="00154732">
              <w:rPr>
                <w:rFonts w:ascii="Times New Roman" w:hAnsi="Times New Roman" w:cs="Times New Roman"/>
                <w:noProof/>
                <w:webHidden/>
                <w:sz w:val="28"/>
                <w:szCs w:val="28"/>
              </w:rPr>
              <w:tab/>
            </w:r>
            <w:r w:rsidR="00154732" w:rsidRPr="00154732">
              <w:rPr>
                <w:rFonts w:ascii="Times New Roman" w:hAnsi="Times New Roman" w:cs="Times New Roman"/>
                <w:noProof/>
                <w:webHidden/>
                <w:sz w:val="28"/>
                <w:szCs w:val="28"/>
              </w:rPr>
              <w:fldChar w:fldCharType="begin"/>
            </w:r>
            <w:r w:rsidR="00154732" w:rsidRPr="00154732">
              <w:rPr>
                <w:rFonts w:ascii="Times New Roman" w:hAnsi="Times New Roman" w:cs="Times New Roman"/>
                <w:noProof/>
                <w:webHidden/>
                <w:sz w:val="28"/>
                <w:szCs w:val="28"/>
              </w:rPr>
              <w:instrText xml:space="preserve"> PAGEREF _Toc513720670 \h </w:instrText>
            </w:r>
            <w:r w:rsidR="00154732" w:rsidRPr="00154732">
              <w:rPr>
                <w:rFonts w:ascii="Times New Roman" w:hAnsi="Times New Roman" w:cs="Times New Roman"/>
                <w:noProof/>
                <w:webHidden/>
                <w:sz w:val="28"/>
                <w:szCs w:val="28"/>
              </w:rPr>
            </w:r>
            <w:r w:rsidR="00154732" w:rsidRPr="0015473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52</w:t>
            </w:r>
            <w:r w:rsidR="00154732" w:rsidRPr="00154732">
              <w:rPr>
                <w:rFonts w:ascii="Times New Roman" w:hAnsi="Times New Roman" w:cs="Times New Roman"/>
                <w:noProof/>
                <w:webHidden/>
                <w:sz w:val="28"/>
                <w:szCs w:val="28"/>
              </w:rPr>
              <w:fldChar w:fldCharType="end"/>
            </w:r>
          </w:hyperlink>
        </w:p>
        <w:p w:rsidR="00154732" w:rsidRDefault="00154732">
          <w:r>
            <w:rPr>
              <w:b/>
              <w:bCs/>
            </w:rPr>
            <w:fldChar w:fldCharType="end"/>
          </w:r>
        </w:p>
      </w:sdtContent>
    </w:sdt>
    <w:p w:rsidR="00DF0D5A" w:rsidRDefault="00DF0D5A" w:rsidP="002C711A">
      <w:pPr>
        <w:spacing w:line="240" w:lineRule="auto"/>
        <w:jc w:val="both"/>
        <w:rPr>
          <w:rFonts w:ascii="Times New Roman" w:hAnsi="Times New Roman" w:cs="Times New Roman"/>
          <w:sz w:val="28"/>
          <w:szCs w:val="28"/>
        </w:rPr>
      </w:pPr>
    </w:p>
    <w:p w:rsidR="00DF0D5A" w:rsidRDefault="00DF0D5A" w:rsidP="002C711A">
      <w:pPr>
        <w:spacing w:line="240" w:lineRule="auto"/>
        <w:jc w:val="both"/>
        <w:rPr>
          <w:rFonts w:ascii="Times New Roman" w:hAnsi="Times New Roman" w:cs="Times New Roman"/>
          <w:sz w:val="28"/>
          <w:szCs w:val="28"/>
        </w:rPr>
      </w:pPr>
    </w:p>
    <w:p w:rsidR="00DF0D5A" w:rsidRDefault="00DF0D5A" w:rsidP="002C711A">
      <w:pPr>
        <w:spacing w:line="240" w:lineRule="auto"/>
        <w:jc w:val="both"/>
        <w:rPr>
          <w:rFonts w:ascii="Times New Roman" w:hAnsi="Times New Roman" w:cs="Times New Roman"/>
          <w:sz w:val="28"/>
          <w:szCs w:val="28"/>
        </w:rPr>
      </w:pPr>
    </w:p>
    <w:p w:rsidR="00DF0D5A" w:rsidRDefault="00DF0D5A" w:rsidP="002C711A">
      <w:pPr>
        <w:spacing w:line="240" w:lineRule="auto"/>
        <w:jc w:val="both"/>
        <w:rPr>
          <w:rFonts w:ascii="Times New Roman" w:hAnsi="Times New Roman" w:cs="Times New Roman"/>
          <w:sz w:val="28"/>
          <w:szCs w:val="28"/>
        </w:rPr>
      </w:pPr>
    </w:p>
    <w:p w:rsidR="00DF0D5A" w:rsidRPr="002C711A" w:rsidRDefault="00DF0D5A" w:rsidP="002C711A">
      <w:pPr>
        <w:spacing w:line="240" w:lineRule="auto"/>
        <w:jc w:val="both"/>
        <w:rPr>
          <w:rFonts w:ascii="Times New Roman" w:hAnsi="Times New Roman" w:cs="Times New Roman"/>
          <w:sz w:val="28"/>
          <w:szCs w:val="28"/>
        </w:rPr>
      </w:pPr>
    </w:p>
    <w:p w:rsidR="002C711A" w:rsidRPr="002C711A" w:rsidRDefault="002C711A" w:rsidP="002C711A">
      <w:pPr>
        <w:spacing w:line="240" w:lineRule="auto"/>
        <w:jc w:val="both"/>
        <w:rPr>
          <w:rFonts w:ascii="Times New Roman" w:hAnsi="Times New Roman" w:cs="Times New Roman"/>
          <w:sz w:val="28"/>
          <w:szCs w:val="28"/>
        </w:rPr>
      </w:pPr>
    </w:p>
    <w:p w:rsidR="002C711A" w:rsidRDefault="002C711A" w:rsidP="001413D8">
      <w:pPr>
        <w:spacing w:line="240" w:lineRule="auto"/>
        <w:jc w:val="both"/>
        <w:rPr>
          <w:rFonts w:ascii="Times New Roman" w:hAnsi="Times New Roman" w:cs="Times New Roman"/>
          <w:b/>
          <w:sz w:val="28"/>
          <w:szCs w:val="28"/>
        </w:rPr>
      </w:pPr>
    </w:p>
    <w:p w:rsidR="00154732" w:rsidRDefault="00154732" w:rsidP="001413D8">
      <w:pPr>
        <w:spacing w:line="240" w:lineRule="auto"/>
        <w:jc w:val="both"/>
        <w:rPr>
          <w:rFonts w:ascii="Times New Roman" w:hAnsi="Times New Roman" w:cs="Times New Roman"/>
          <w:b/>
          <w:sz w:val="28"/>
          <w:szCs w:val="28"/>
        </w:rPr>
      </w:pPr>
    </w:p>
    <w:p w:rsidR="004279FA" w:rsidRDefault="004279FA">
      <w:pPr>
        <w:rPr>
          <w:rFonts w:ascii="Times New Roman" w:hAnsi="Times New Roman" w:cs="Times New Roman"/>
          <w:b/>
          <w:sz w:val="28"/>
          <w:szCs w:val="28"/>
        </w:rPr>
      </w:pPr>
    </w:p>
    <w:p w:rsidR="00A30D8D" w:rsidRPr="00DF0D5A" w:rsidRDefault="00ED33E3" w:rsidP="00DF0D5A">
      <w:pPr>
        <w:pStyle w:val="1"/>
        <w:spacing w:before="0" w:after="200"/>
        <w:jc w:val="center"/>
        <w:rPr>
          <w:rFonts w:ascii="Times New Roman" w:hAnsi="Times New Roman" w:cs="Times New Roman"/>
          <w:b/>
          <w:color w:val="auto"/>
          <w:sz w:val="28"/>
          <w:szCs w:val="28"/>
        </w:rPr>
      </w:pPr>
      <w:bookmarkStart w:id="1" w:name="_Toc513720659"/>
      <w:r w:rsidRPr="00DF0D5A">
        <w:rPr>
          <w:rFonts w:ascii="Times New Roman" w:hAnsi="Times New Roman" w:cs="Times New Roman"/>
          <w:b/>
          <w:color w:val="auto"/>
          <w:sz w:val="28"/>
          <w:szCs w:val="28"/>
        </w:rPr>
        <w:lastRenderedPageBreak/>
        <w:t>Введение</w:t>
      </w:r>
      <w:bookmarkEnd w:id="1"/>
    </w:p>
    <w:p w:rsidR="00B146DF" w:rsidRDefault="00DE21B1" w:rsidP="005F08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Данная выпускная квалификационная работа</w:t>
      </w:r>
      <w:r w:rsidR="005F08EA">
        <w:rPr>
          <w:rFonts w:ascii="Times New Roman" w:hAnsi="Times New Roman" w:cs="Times New Roman"/>
          <w:sz w:val="28"/>
          <w:szCs w:val="28"/>
        </w:rPr>
        <w:t xml:space="preserve"> посвящен</w:t>
      </w:r>
      <w:r>
        <w:rPr>
          <w:rFonts w:ascii="Times New Roman" w:hAnsi="Times New Roman" w:cs="Times New Roman"/>
          <w:sz w:val="28"/>
          <w:szCs w:val="28"/>
        </w:rPr>
        <w:t>а</w:t>
      </w:r>
      <w:r w:rsidR="005F08EA">
        <w:rPr>
          <w:rFonts w:ascii="Times New Roman" w:hAnsi="Times New Roman" w:cs="Times New Roman"/>
          <w:sz w:val="28"/>
          <w:szCs w:val="28"/>
        </w:rPr>
        <w:t xml:space="preserve"> </w:t>
      </w:r>
      <w:r w:rsidR="00B146DF">
        <w:rPr>
          <w:rFonts w:ascii="Times New Roman" w:hAnsi="Times New Roman" w:cs="Times New Roman"/>
          <w:sz w:val="28"/>
          <w:szCs w:val="28"/>
        </w:rPr>
        <w:t>проблематике судебной интерпретации норм о правах человека в ситуациях их</w:t>
      </w:r>
      <w:r w:rsidR="00DF7B22">
        <w:rPr>
          <w:rFonts w:ascii="Times New Roman" w:hAnsi="Times New Roman" w:cs="Times New Roman"/>
          <w:sz w:val="28"/>
          <w:szCs w:val="28"/>
        </w:rPr>
        <w:t> </w:t>
      </w:r>
      <w:r w:rsidR="00B146DF">
        <w:rPr>
          <w:rFonts w:ascii="Times New Roman" w:hAnsi="Times New Roman" w:cs="Times New Roman"/>
          <w:sz w:val="28"/>
          <w:szCs w:val="28"/>
        </w:rPr>
        <w:t xml:space="preserve">потенциального и фактического конфликта. </w:t>
      </w:r>
    </w:p>
    <w:p w:rsidR="00E43C30" w:rsidRDefault="00DE21B1" w:rsidP="00E43C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21104">
        <w:rPr>
          <w:rFonts w:ascii="Times New Roman" w:hAnsi="Times New Roman" w:cs="Times New Roman"/>
          <w:b/>
          <w:sz w:val="28"/>
          <w:szCs w:val="28"/>
        </w:rPr>
        <w:t>Акт</w:t>
      </w:r>
      <w:r w:rsidR="003C35BC" w:rsidRPr="00421104">
        <w:rPr>
          <w:rFonts w:ascii="Times New Roman" w:hAnsi="Times New Roman" w:cs="Times New Roman"/>
          <w:b/>
          <w:sz w:val="28"/>
          <w:szCs w:val="28"/>
        </w:rPr>
        <w:t>уальность научного исследования</w:t>
      </w:r>
      <w:r w:rsidR="003C35BC">
        <w:rPr>
          <w:rFonts w:ascii="Times New Roman" w:hAnsi="Times New Roman" w:cs="Times New Roman"/>
          <w:sz w:val="28"/>
          <w:szCs w:val="28"/>
        </w:rPr>
        <w:t xml:space="preserve"> в заявленной сфере исследования представляется очевидной: в рамках конституционного судопроизводства</w:t>
      </w:r>
      <w:r w:rsidR="00137ED7">
        <w:rPr>
          <w:rFonts w:ascii="Times New Roman" w:hAnsi="Times New Roman" w:cs="Times New Roman"/>
          <w:sz w:val="28"/>
          <w:szCs w:val="28"/>
        </w:rPr>
        <w:t xml:space="preserve"> происходит постоянный процесс толкования норм о правах человека путем раскрытия их конституционно-правового содержания. Зачастую, на практике судам приходится решать сложные дела, в которых </w:t>
      </w:r>
      <w:r w:rsidR="00DF256B">
        <w:rPr>
          <w:rFonts w:ascii="Times New Roman" w:hAnsi="Times New Roman" w:cs="Times New Roman"/>
          <w:sz w:val="28"/>
          <w:szCs w:val="28"/>
        </w:rPr>
        <w:t xml:space="preserve">разрешается </w:t>
      </w:r>
      <w:r w:rsidR="00F60F65">
        <w:rPr>
          <w:rFonts w:ascii="Times New Roman" w:hAnsi="Times New Roman" w:cs="Times New Roman"/>
          <w:sz w:val="28"/>
          <w:szCs w:val="28"/>
        </w:rPr>
        <w:t>конфликт двух прав человека. В процессе</w:t>
      </w:r>
      <w:r w:rsidR="00DF256B">
        <w:rPr>
          <w:rFonts w:ascii="Times New Roman" w:hAnsi="Times New Roman" w:cs="Times New Roman"/>
          <w:sz w:val="28"/>
          <w:szCs w:val="28"/>
        </w:rPr>
        <w:t xml:space="preserve"> вынесения решения по</w:t>
      </w:r>
      <w:r w:rsidR="00C46C1A">
        <w:rPr>
          <w:rFonts w:ascii="Times New Roman" w:hAnsi="Times New Roman" w:cs="Times New Roman"/>
          <w:sz w:val="28"/>
          <w:szCs w:val="28"/>
        </w:rPr>
        <w:t> </w:t>
      </w:r>
      <w:r w:rsidR="00DF256B">
        <w:rPr>
          <w:rFonts w:ascii="Times New Roman" w:hAnsi="Times New Roman" w:cs="Times New Roman"/>
          <w:sz w:val="28"/>
          <w:szCs w:val="28"/>
        </w:rPr>
        <w:t>делу суды решают</w:t>
      </w:r>
      <w:r w:rsidR="00F60F65">
        <w:rPr>
          <w:rFonts w:ascii="Times New Roman" w:hAnsi="Times New Roman" w:cs="Times New Roman"/>
          <w:sz w:val="28"/>
          <w:szCs w:val="28"/>
        </w:rPr>
        <w:t xml:space="preserve"> вопрос о допустимости ограничения одних прав с</w:t>
      </w:r>
      <w:r w:rsidR="003F0073">
        <w:rPr>
          <w:rFonts w:ascii="Times New Roman" w:hAnsi="Times New Roman" w:cs="Times New Roman"/>
          <w:sz w:val="28"/>
          <w:szCs w:val="28"/>
        </w:rPr>
        <w:t> </w:t>
      </w:r>
      <w:r w:rsidR="00F60F65">
        <w:rPr>
          <w:rFonts w:ascii="Times New Roman" w:hAnsi="Times New Roman" w:cs="Times New Roman"/>
          <w:sz w:val="28"/>
          <w:szCs w:val="28"/>
        </w:rPr>
        <w:t xml:space="preserve">целью защиты других. </w:t>
      </w:r>
    </w:p>
    <w:p w:rsidR="001063BE" w:rsidRDefault="00F60F65" w:rsidP="00E43C3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итоге каждый раз суд</w:t>
      </w:r>
      <w:r w:rsidR="00DF256B">
        <w:rPr>
          <w:rFonts w:ascii="Times New Roman" w:hAnsi="Times New Roman" w:cs="Times New Roman"/>
          <w:sz w:val="28"/>
          <w:szCs w:val="28"/>
        </w:rPr>
        <w:t>ьи</w:t>
      </w:r>
      <w:r>
        <w:rPr>
          <w:rFonts w:ascii="Times New Roman" w:hAnsi="Times New Roman" w:cs="Times New Roman"/>
          <w:sz w:val="28"/>
          <w:szCs w:val="28"/>
        </w:rPr>
        <w:t xml:space="preserve"> вынужден</w:t>
      </w:r>
      <w:r w:rsidR="00DF256B">
        <w:rPr>
          <w:rFonts w:ascii="Times New Roman" w:hAnsi="Times New Roman" w:cs="Times New Roman"/>
          <w:sz w:val="28"/>
          <w:szCs w:val="28"/>
        </w:rPr>
        <w:t>ы</w:t>
      </w:r>
      <w:r>
        <w:rPr>
          <w:rFonts w:ascii="Times New Roman" w:hAnsi="Times New Roman" w:cs="Times New Roman"/>
          <w:sz w:val="28"/>
          <w:szCs w:val="28"/>
        </w:rPr>
        <w:t xml:space="preserve"> находить конституционно-правовой баланс их </w:t>
      </w:r>
      <w:r w:rsidR="001063BE">
        <w:rPr>
          <w:rFonts w:ascii="Times New Roman" w:hAnsi="Times New Roman" w:cs="Times New Roman"/>
          <w:sz w:val="28"/>
          <w:szCs w:val="28"/>
        </w:rPr>
        <w:t>взаимной реализации с помощью</w:t>
      </w:r>
      <w:r w:rsidR="009445AB">
        <w:rPr>
          <w:rFonts w:ascii="Times New Roman" w:hAnsi="Times New Roman" w:cs="Times New Roman"/>
          <w:sz w:val="28"/>
          <w:szCs w:val="28"/>
        </w:rPr>
        <w:t xml:space="preserve"> определенных</w:t>
      </w:r>
      <w:r w:rsidR="001063BE">
        <w:rPr>
          <w:rFonts w:ascii="Times New Roman" w:hAnsi="Times New Roman" w:cs="Times New Roman"/>
          <w:sz w:val="28"/>
          <w:szCs w:val="28"/>
        </w:rPr>
        <w:t xml:space="preserve"> методов юридической </w:t>
      </w:r>
      <w:r w:rsidR="00E43C30">
        <w:rPr>
          <w:rFonts w:ascii="Times New Roman" w:hAnsi="Times New Roman" w:cs="Times New Roman"/>
          <w:sz w:val="28"/>
          <w:szCs w:val="28"/>
        </w:rPr>
        <w:t>аргументации, каждый раз разрешая следующие вопросы: ч</w:t>
      </w:r>
      <w:r w:rsidR="00E43C30" w:rsidRPr="00540F76">
        <w:rPr>
          <w:rFonts w:ascii="Times New Roman" w:hAnsi="Times New Roman" w:cs="Times New Roman"/>
          <w:sz w:val="28"/>
          <w:szCs w:val="28"/>
        </w:rPr>
        <w:t>ем следует руководствоваться при</w:t>
      </w:r>
      <w:r w:rsidR="00485F1F">
        <w:rPr>
          <w:rFonts w:ascii="Times New Roman" w:hAnsi="Times New Roman" w:cs="Times New Roman"/>
          <w:sz w:val="28"/>
          <w:szCs w:val="28"/>
        </w:rPr>
        <w:t> </w:t>
      </w:r>
      <w:r w:rsidR="00E43C30" w:rsidRPr="00540F76">
        <w:rPr>
          <w:rFonts w:ascii="Times New Roman" w:hAnsi="Times New Roman" w:cs="Times New Roman"/>
          <w:sz w:val="28"/>
          <w:szCs w:val="28"/>
        </w:rPr>
        <w:t>оценке допустимости ограничения прав человека? Где тот общий критерий, позволяющий определить степень ограниче</w:t>
      </w:r>
      <w:r w:rsidR="00E43C30">
        <w:rPr>
          <w:rFonts w:ascii="Times New Roman" w:hAnsi="Times New Roman" w:cs="Times New Roman"/>
          <w:sz w:val="28"/>
          <w:szCs w:val="28"/>
        </w:rPr>
        <w:t xml:space="preserve">ния прав в случае их коллизии? </w:t>
      </w:r>
    </w:p>
    <w:p w:rsidR="00D83F0A" w:rsidRDefault="00AF0673" w:rsidP="00DC1B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1B77">
        <w:rPr>
          <w:rFonts w:ascii="Times New Roman" w:hAnsi="Times New Roman" w:cs="Times New Roman"/>
          <w:sz w:val="28"/>
          <w:szCs w:val="28"/>
        </w:rPr>
        <w:t>Как известно, ценность правового регулирования состоит в</w:t>
      </w:r>
      <w:r w:rsidR="00DF7B22">
        <w:rPr>
          <w:rFonts w:ascii="Times New Roman" w:hAnsi="Times New Roman" w:cs="Times New Roman"/>
          <w:sz w:val="28"/>
          <w:szCs w:val="28"/>
        </w:rPr>
        <w:t> </w:t>
      </w:r>
      <w:r w:rsidR="00DC1B77">
        <w:rPr>
          <w:rFonts w:ascii="Times New Roman" w:hAnsi="Times New Roman" w:cs="Times New Roman"/>
          <w:sz w:val="28"/>
          <w:szCs w:val="28"/>
        </w:rPr>
        <w:t>его</w:t>
      </w:r>
      <w:r w:rsidR="00DF7B22">
        <w:rPr>
          <w:rFonts w:ascii="Times New Roman" w:hAnsi="Times New Roman" w:cs="Times New Roman"/>
          <w:sz w:val="28"/>
          <w:szCs w:val="28"/>
        </w:rPr>
        <w:t> </w:t>
      </w:r>
      <w:r w:rsidR="00DC1B77">
        <w:rPr>
          <w:rFonts w:ascii="Times New Roman" w:hAnsi="Times New Roman" w:cs="Times New Roman"/>
          <w:sz w:val="28"/>
          <w:szCs w:val="28"/>
        </w:rPr>
        <w:t xml:space="preserve">определенности, что, в свою очередь, подразумевает предсказуемость </w:t>
      </w:r>
      <w:r w:rsidR="001063BE">
        <w:rPr>
          <w:rFonts w:ascii="Times New Roman" w:hAnsi="Times New Roman" w:cs="Times New Roman"/>
          <w:sz w:val="28"/>
          <w:szCs w:val="28"/>
        </w:rPr>
        <w:t xml:space="preserve">правоприменительных решений. </w:t>
      </w:r>
      <w:r w:rsidR="00714544">
        <w:rPr>
          <w:rFonts w:ascii="Times New Roman" w:hAnsi="Times New Roman" w:cs="Times New Roman"/>
          <w:sz w:val="28"/>
          <w:szCs w:val="28"/>
        </w:rPr>
        <w:t>От того, насколько суд в своем решении бу</w:t>
      </w:r>
      <w:r w:rsidR="00D83F0A">
        <w:rPr>
          <w:rFonts w:ascii="Times New Roman" w:hAnsi="Times New Roman" w:cs="Times New Roman"/>
          <w:sz w:val="28"/>
          <w:szCs w:val="28"/>
        </w:rPr>
        <w:t>дет руководствоваться объективно-правовыми</w:t>
      </w:r>
      <w:r w:rsidR="00714544">
        <w:rPr>
          <w:rFonts w:ascii="Times New Roman" w:hAnsi="Times New Roman" w:cs="Times New Roman"/>
          <w:sz w:val="28"/>
          <w:szCs w:val="28"/>
        </w:rPr>
        <w:t>, а</w:t>
      </w:r>
      <w:r w:rsidR="00D83F0A">
        <w:rPr>
          <w:rFonts w:ascii="Times New Roman" w:hAnsi="Times New Roman" w:cs="Times New Roman"/>
          <w:sz w:val="28"/>
          <w:szCs w:val="28"/>
        </w:rPr>
        <w:t xml:space="preserve"> не метаюридическими критериями в ходе фактической оценки обстоятельств дела, зависит степень </w:t>
      </w:r>
      <w:r w:rsidR="007B14BB">
        <w:rPr>
          <w:rFonts w:ascii="Times New Roman" w:hAnsi="Times New Roman" w:cs="Times New Roman"/>
          <w:sz w:val="28"/>
          <w:szCs w:val="28"/>
        </w:rPr>
        <w:t>реализации конституционных гарантий признания и защиты основных прав и</w:t>
      </w:r>
      <w:r w:rsidR="00C46C1A">
        <w:rPr>
          <w:rFonts w:ascii="Times New Roman" w:hAnsi="Times New Roman" w:cs="Times New Roman"/>
          <w:sz w:val="28"/>
          <w:szCs w:val="28"/>
        </w:rPr>
        <w:t> </w:t>
      </w:r>
      <w:r w:rsidR="007B14BB">
        <w:rPr>
          <w:rFonts w:ascii="Times New Roman" w:hAnsi="Times New Roman" w:cs="Times New Roman"/>
          <w:sz w:val="28"/>
          <w:szCs w:val="28"/>
        </w:rPr>
        <w:t xml:space="preserve">свобод. </w:t>
      </w:r>
    </w:p>
    <w:p w:rsidR="003F0073" w:rsidRDefault="007B14BB" w:rsidP="009445A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конечном итоге, </w:t>
      </w:r>
      <w:r w:rsidR="009445AB">
        <w:rPr>
          <w:rFonts w:ascii="Times New Roman" w:hAnsi="Times New Roman" w:cs="Times New Roman"/>
          <w:sz w:val="28"/>
          <w:szCs w:val="28"/>
        </w:rPr>
        <w:t xml:space="preserve">использование </w:t>
      </w:r>
      <w:r w:rsidR="003F0073">
        <w:rPr>
          <w:rFonts w:ascii="Times New Roman" w:hAnsi="Times New Roman" w:cs="Times New Roman"/>
          <w:sz w:val="28"/>
          <w:szCs w:val="28"/>
        </w:rPr>
        <w:t xml:space="preserve">рациональной методологии разрешения конфликта прав человека позволяет </w:t>
      </w:r>
      <w:r>
        <w:rPr>
          <w:rFonts w:ascii="Times New Roman" w:hAnsi="Times New Roman" w:cs="Times New Roman"/>
          <w:sz w:val="28"/>
          <w:szCs w:val="28"/>
        </w:rPr>
        <w:t>исключить произвол со</w:t>
      </w:r>
      <w:r w:rsidR="00C46C1A">
        <w:rPr>
          <w:rFonts w:ascii="Times New Roman" w:hAnsi="Times New Roman" w:cs="Times New Roman"/>
          <w:sz w:val="28"/>
          <w:szCs w:val="28"/>
        </w:rPr>
        <w:t> </w:t>
      </w:r>
      <w:r>
        <w:rPr>
          <w:rFonts w:ascii="Times New Roman" w:hAnsi="Times New Roman" w:cs="Times New Roman"/>
          <w:sz w:val="28"/>
          <w:szCs w:val="28"/>
        </w:rPr>
        <w:t xml:space="preserve">стороны судебной власти, когда </w:t>
      </w:r>
      <w:r w:rsidR="009445AB">
        <w:rPr>
          <w:rFonts w:ascii="Times New Roman" w:hAnsi="Times New Roman" w:cs="Times New Roman"/>
          <w:sz w:val="28"/>
          <w:szCs w:val="28"/>
        </w:rPr>
        <w:t xml:space="preserve">нормотворчество происходит под видом </w:t>
      </w:r>
      <w:r>
        <w:rPr>
          <w:rFonts w:ascii="Times New Roman" w:hAnsi="Times New Roman" w:cs="Times New Roman"/>
          <w:sz w:val="28"/>
          <w:szCs w:val="28"/>
        </w:rPr>
        <w:t>т</w:t>
      </w:r>
      <w:r w:rsidR="009445AB">
        <w:rPr>
          <w:rFonts w:ascii="Times New Roman" w:hAnsi="Times New Roman" w:cs="Times New Roman"/>
          <w:sz w:val="28"/>
          <w:szCs w:val="28"/>
        </w:rPr>
        <w:t xml:space="preserve">олкования, когда в </w:t>
      </w:r>
      <w:r>
        <w:rPr>
          <w:rFonts w:ascii="Times New Roman" w:hAnsi="Times New Roman" w:cs="Times New Roman"/>
          <w:sz w:val="28"/>
          <w:szCs w:val="28"/>
        </w:rPr>
        <w:t>качестве обоснования возможного ограничения прав человека</w:t>
      </w:r>
      <w:r w:rsidR="009445AB">
        <w:rPr>
          <w:rFonts w:ascii="Times New Roman" w:hAnsi="Times New Roman" w:cs="Times New Roman"/>
          <w:sz w:val="28"/>
          <w:szCs w:val="28"/>
        </w:rPr>
        <w:t xml:space="preserve"> приводятся </w:t>
      </w:r>
      <w:r>
        <w:rPr>
          <w:rFonts w:ascii="Times New Roman" w:hAnsi="Times New Roman" w:cs="Times New Roman"/>
          <w:sz w:val="28"/>
          <w:szCs w:val="28"/>
        </w:rPr>
        <w:t>политические и</w:t>
      </w:r>
      <w:r w:rsidR="00485F1F">
        <w:rPr>
          <w:rFonts w:ascii="Times New Roman" w:hAnsi="Times New Roman" w:cs="Times New Roman"/>
          <w:sz w:val="28"/>
          <w:szCs w:val="28"/>
        </w:rPr>
        <w:t> </w:t>
      </w:r>
      <w:r>
        <w:rPr>
          <w:rFonts w:ascii="Times New Roman" w:hAnsi="Times New Roman" w:cs="Times New Roman"/>
          <w:sz w:val="28"/>
          <w:szCs w:val="28"/>
        </w:rPr>
        <w:t xml:space="preserve">моральные аргументы. </w:t>
      </w:r>
      <w:r w:rsidR="003F0073">
        <w:rPr>
          <w:rFonts w:ascii="Times New Roman" w:hAnsi="Times New Roman" w:cs="Times New Roman"/>
          <w:sz w:val="28"/>
          <w:szCs w:val="28"/>
        </w:rPr>
        <w:t xml:space="preserve">В таком ключе </w:t>
      </w:r>
      <w:r w:rsidR="003F0073">
        <w:rPr>
          <w:rFonts w:ascii="Times New Roman" w:hAnsi="Times New Roman" w:cs="Times New Roman"/>
          <w:sz w:val="28"/>
          <w:szCs w:val="28"/>
        </w:rPr>
        <w:lastRenderedPageBreak/>
        <w:t>данная проблематика представляется наиболее важной тем, что ставит вопросы о границах судебной власти, о</w:t>
      </w:r>
      <w:r w:rsidR="00485F1F">
        <w:rPr>
          <w:rFonts w:ascii="Times New Roman" w:hAnsi="Times New Roman" w:cs="Times New Roman"/>
          <w:sz w:val="28"/>
          <w:szCs w:val="28"/>
        </w:rPr>
        <w:t> </w:t>
      </w:r>
      <w:r w:rsidR="003F0073">
        <w:rPr>
          <w:rFonts w:ascii="Times New Roman" w:hAnsi="Times New Roman" w:cs="Times New Roman"/>
          <w:sz w:val="28"/>
          <w:szCs w:val="28"/>
        </w:rPr>
        <w:t xml:space="preserve">допустимости судебного правотворчества, о </w:t>
      </w:r>
      <w:r w:rsidR="003E6718">
        <w:rPr>
          <w:rFonts w:ascii="Times New Roman" w:hAnsi="Times New Roman" w:cs="Times New Roman"/>
          <w:sz w:val="28"/>
          <w:szCs w:val="28"/>
        </w:rPr>
        <w:t xml:space="preserve">способах интерпретации законодателем </w:t>
      </w:r>
      <w:r w:rsidR="001E09B6">
        <w:rPr>
          <w:rFonts w:ascii="Times New Roman" w:hAnsi="Times New Roman" w:cs="Times New Roman"/>
          <w:sz w:val="28"/>
          <w:szCs w:val="28"/>
        </w:rPr>
        <w:t xml:space="preserve">конституционно-правовых предписаний. </w:t>
      </w:r>
    </w:p>
    <w:p w:rsidR="00FF3A18" w:rsidRPr="00C75192" w:rsidRDefault="00915648" w:rsidP="006128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таком ключе </w:t>
      </w:r>
      <w:r w:rsidR="0061286C">
        <w:rPr>
          <w:rFonts w:ascii="Times New Roman" w:hAnsi="Times New Roman" w:cs="Times New Roman"/>
          <w:sz w:val="28"/>
          <w:szCs w:val="28"/>
        </w:rPr>
        <w:t xml:space="preserve">необходимым представляется </w:t>
      </w:r>
      <w:r w:rsidR="002306DD">
        <w:rPr>
          <w:rFonts w:ascii="Times New Roman" w:hAnsi="Times New Roman" w:cs="Times New Roman"/>
          <w:sz w:val="28"/>
          <w:szCs w:val="28"/>
        </w:rPr>
        <w:t>изучение</w:t>
      </w:r>
      <w:r w:rsidR="00523F95">
        <w:rPr>
          <w:rFonts w:ascii="Times New Roman" w:hAnsi="Times New Roman" w:cs="Times New Roman"/>
          <w:sz w:val="28"/>
          <w:szCs w:val="28"/>
        </w:rPr>
        <w:t xml:space="preserve"> вопроса определения юридических</w:t>
      </w:r>
      <w:r>
        <w:rPr>
          <w:rFonts w:ascii="Times New Roman" w:hAnsi="Times New Roman" w:cs="Times New Roman"/>
          <w:sz w:val="28"/>
          <w:szCs w:val="28"/>
        </w:rPr>
        <w:t xml:space="preserve"> границ и предел</w:t>
      </w:r>
      <w:r w:rsidR="00523F95">
        <w:rPr>
          <w:rFonts w:ascii="Times New Roman" w:hAnsi="Times New Roman" w:cs="Times New Roman"/>
          <w:sz w:val="28"/>
          <w:szCs w:val="28"/>
        </w:rPr>
        <w:t>ов действия</w:t>
      </w:r>
      <w:r>
        <w:rPr>
          <w:rFonts w:ascii="Times New Roman" w:hAnsi="Times New Roman" w:cs="Times New Roman"/>
          <w:sz w:val="28"/>
          <w:szCs w:val="28"/>
        </w:rPr>
        <w:t xml:space="preserve"> норм о пра</w:t>
      </w:r>
      <w:r w:rsidR="00523F95">
        <w:rPr>
          <w:rFonts w:ascii="Times New Roman" w:hAnsi="Times New Roman" w:cs="Times New Roman"/>
          <w:sz w:val="28"/>
          <w:szCs w:val="28"/>
        </w:rPr>
        <w:t>ва</w:t>
      </w:r>
      <w:r>
        <w:rPr>
          <w:rFonts w:ascii="Times New Roman" w:hAnsi="Times New Roman" w:cs="Times New Roman"/>
          <w:sz w:val="28"/>
          <w:szCs w:val="28"/>
        </w:rPr>
        <w:t xml:space="preserve">х человека. </w:t>
      </w:r>
      <w:r w:rsidR="00523F95">
        <w:rPr>
          <w:rFonts w:ascii="Times New Roman" w:hAnsi="Times New Roman" w:cs="Times New Roman"/>
          <w:sz w:val="28"/>
          <w:szCs w:val="28"/>
        </w:rPr>
        <w:t>Если какое-то притязание изначально не входит в правов</w:t>
      </w:r>
      <w:r w:rsidR="00FE26C2">
        <w:rPr>
          <w:rFonts w:ascii="Times New Roman" w:hAnsi="Times New Roman" w:cs="Times New Roman"/>
          <w:sz w:val="28"/>
          <w:szCs w:val="28"/>
        </w:rPr>
        <w:t>ую орбиту</w:t>
      </w:r>
      <w:r w:rsidR="00523F95">
        <w:rPr>
          <w:rFonts w:ascii="Times New Roman" w:hAnsi="Times New Roman" w:cs="Times New Roman"/>
          <w:sz w:val="28"/>
          <w:szCs w:val="28"/>
        </w:rPr>
        <w:t>,</w:t>
      </w:r>
      <w:r w:rsidR="0061286C">
        <w:rPr>
          <w:rFonts w:ascii="Times New Roman" w:hAnsi="Times New Roman" w:cs="Times New Roman"/>
          <w:sz w:val="28"/>
          <w:szCs w:val="28"/>
        </w:rPr>
        <w:t xml:space="preserve"> являясь, </w:t>
      </w:r>
      <w:r w:rsidR="00FE26C2">
        <w:rPr>
          <w:rFonts w:ascii="Times New Roman" w:hAnsi="Times New Roman" w:cs="Times New Roman"/>
          <w:sz w:val="28"/>
          <w:szCs w:val="28"/>
        </w:rPr>
        <w:t>к примеру, морально-этическим,</w:t>
      </w:r>
      <w:r w:rsidR="00523F95">
        <w:rPr>
          <w:rFonts w:ascii="Times New Roman" w:hAnsi="Times New Roman" w:cs="Times New Roman"/>
          <w:sz w:val="28"/>
          <w:szCs w:val="28"/>
        </w:rPr>
        <w:t xml:space="preserve"> оно не может получать в</w:t>
      </w:r>
      <w:r w:rsidR="00C46C1A">
        <w:rPr>
          <w:rFonts w:ascii="Times New Roman" w:hAnsi="Times New Roman" w:cs="Times New Roman"/>
          <w:sz w:val="28"/>
          <w:szCs w:val="28"/>
        </w:rPr>
        <w:t> </w:t>
      </w:r>
      <w:r w:rsidR="00523F95">
        <w:rPr>
          <w:rFonts w:ascii="Times New Roman" w:hAnsi="Times New Roman" w:cs="Times New Roman"/>
          <w:sz w:val="28"/>
          <w:szCs w:val="28"/>
        </w:rPr>
        <w:t>дальнейшем суде</w:t>
      </w:r>
      <w:r w:rsidR="00FE26C2">
        <w:rPr>
          <w:rFonts w:ascii="Times New Roman" w:hAnsi="Times New Roman" w:cs="Times New Roman"/>
          <w:sz w:val="28"/>
          <w:szCs w:val="28"/>
        </w:rPr>
        <w:t xml:space="preserve">бную защиту и быть ограниченно с помощью особых </w:t>
      </w:r>
      <w:r w:rsidR="0061286C">
        <w:rPr>
          <w:rFonts w:ascii="Times New Roman" w:hAnsi="Times New Roman" w:cs="Times New Roman"/>
          <w:sz w:val="28"/>
          <w:szCs w:val="28"/>
        </w:rPr>
        <w:t xml:space="preserve">правовых </w:t>
      </w:r>
      <w:r w:rsidR="00FE26C2" w:rsidRPr="00C75192">
        <w:rPr>
          <w:rFonts w:ascii="Times New Roman" w:hAnsi="Times New Roman" w:cs="Times New Roman"/>
          <w:sz w:val="28"/>
          <w:szCs w:val="28"/>
        </w:rPr>
        <w:t xml:space="preserve">процедур. </w:t>
      </w:r>
      <w:r w:rsidR="00F93E1B" w:rsidRPr="00C75192">
        <w:rPr>
          <w:rFonts w:ascii="Times New Roman" w:hAnsi="Times New Roman" w:cs="Times New Roman"/>
          <w:sz w:val="28"/>
          <w:szCs w:val="28"/>
        </w:rPr>
        <w:t xml:space="preserve">То есть, </w:t>
      </w:r>
      <w:r w:rsidR="00FE26C2" w:rsidRPr="00C75192">
        <w:rPr>
          <w:rFonts w:ascii="Times New Roman" w:hAnsi="Times New Roman" w:cs="Times New Roman"/>
          <w:sz w:val="28"/>
          <w:szCs w:val="28"/>
        </w:rPr>
        <w:t xml:space="preserve">проводя исследование </w:t>
      </w:r>
      <w:r w:rsidR="00F93E1B" w:rsidRPr="00C75192">
        <w:rPr>
          <w:rFonts w:ascii="Times New Roman" w:hAnsi="Times New Roman" w:cs="Times New Roman"/>
          <w:sz w:val="28"/>
          <w:szCs w:val="28"/>
        </w:rPr>
        <w:t>методологии толкования в</w:t>
      </w:r>
      <w:r w:rsidR="00485F1F">
        <w:rPr>
          <w:rFonts w:ascii="Times New Roman" w:hAnsi="Times New Roman" w:cs="Times New Roman"/>
          <w:sz w:val="28"/>
          <w:szCs w:val="28"/>
        </w:rPr>
        <w:t> </w:t>
      </w:r>
      <w:r w:rsidR="002306DD" w:rsidRPr="00C75192">
        <w:rPr>
          <w:rFonts w:ascii="Times New Roman" w:hAnsi="Times New Roman" w:cs="Times New Roman"/>
          <w:sz w:val="28"/>
          <w:szCs w:val="28"/>
        </w:rPr>
        <w:t>сит</w:t>
      </w:r>
      <w:r w:rsidR="00F93E1B" w:rsidRPr="00C75192">
        <w:rPr>
          <w:rFonts w:ascii="Times New Roman" w:hAnsi="Times New Roman" w:cs="Times New Roman"/>
          <w:sz w:val="28"/>
          <w:szCs w:val="28"/>
        </w:rPr>
        <w:t>уации конкуренции прав человека, невозможно не затронуть вопросов</w:t>
      </w:r>
      <w:r w:rsidR="0061286C">
        <w:rPr>
          <w:rFonts w:ascii="Times New Roman" w:hAnsi="Times New Roman" w:cs="Times New Roman"/>
          <w:sz w:val="28"/>
          <w:szCs w:val="28"/>
        </w:rPr>
        <w:t xml:space="preserve"> возможной</w:t>
      </w:r>
      <w:r w:rsidR="00F93E1B" w:rsidRPr="00C75192">
        <w:rPr>
          <w:rFonts w:ascii="Times New Roman" w:hAnsi="Times New Roman" w:cs="Times New Roman"/>
          <w:sz w:val="28"/>
          <w:szCs w:val="28"/>
        </w:rPr>
        <w:t xml:space="preserve"> интерпретации и оценки содержания норм о правах человека.</w:t>
      </w:r>
    </w:p>
    <w:p w:rsidR="00C75192" w:rsidRDefault="00FF3A18" w:rsidP="00C75192">
      <w:pPr>
        <w:spacing w:after="0" w:line="360" w:lineRule="auto"/>
        <w:ind w:firstLine="708"/>
        <w:jc w:val="both"/>
        <w:rPr>
          <w:rFonts w:ascii="Times New Roman" w:hAnsi="Times New Roman" w:cs="Times New Roman"/>
          <w:sz w:val="28"/>
          <w:szCs w:val="28"/>
        </w:rPr>
      </w:pPr>
      <w:r w:rsidRPr="00421104">
        <w:rPr>
          <w:rFonts w:ascii="Times New Roman" w:hAnsi="Times New Roman" w:cs="Times New Roman"/>
          <w:b/>
          <w:sz w:val="28"/>
          <w:szCs w:val="28"/>
        </w:rPr>
        <w:t>Объектом исследования</w:t>
      </w:r>
      <w:r w:rsidRPr="00C75192">
        <w:rPr>
          <w:rFonts w:ascii="Times New Roman" w:hAnsi="Times New Roman" w:cs="Times New Roman"/>
          <w:sz w:val="28"/>
          <w:szCs w:val="28"/>
        </w:rPr>
        <w:t xml:space="preserve"> </w:t>
      </w:r>
      <w:r w:rsidR="00C75192">
        <w:rPr>
          <w:rFonts w:ascii="Times New Roman" w:hAnsi="Times New Roman" w:cs="Times New Roman"/>
          <w:sz w:val="28"/>
          <w:szCs w:val="28"/>
        </w:rPr>
        <w:t xml:space="preserve">являются конституционное законодательство, судебная практика конституционных судов, а также труды отечественных и зарубежных правоведов, касающихся анализа судебной методологии толкования прав человека в ситуации их конкуренции. </w:t>
      </w:r>
    </w:p>
    <w:p w:rsidR="00FF3A18" w:rsidRDefault="00FF3A18" w:rsidP="002A67B6">
      <w:pPr>
        <w:spacing w:after="0" w:line="360" w:lineRule="auto"/>
        <w:ind w:firstLine="708"/>
        <w:jc w:val="both"/>
        <w:rPr>
          <w:rFonts w:ascii="Times New Roman" w:hAnsi="Times New Roman" w:cs="Times New Roman"/>
          <w:sz w:val="28"/>
          <w:szCs w:val="28"/>
        </w:rPr>
      </w:pPr>
      <w:r w:rsidRPr="00421104">
        <w:rPr>
          <w:rFonts w:ascii="Times New Roman" w:hAnsi="Times New Roman" w:cs="Times New Roman"/>
          <w:b/>
          <w:sz w:val="28"/>
          <w:szCs w:val="28"/>
        </w:rPr>
        <w:t>Предметом исследования</w:t>
      </w:r>
      <w:r w:rsidRPr="00C75192">
        <w:rPr>
          <w:rFonts w:ascii="Times New Roman" w:hAnsi="Times New Roman" w:cs="Times New Roman"/>
          <w:sz w:val="28"/>
          <w:szCs w:val="28"/>
        </w:rPr>
        <w:t xml:space="preserve"> являются </w:t>
      </w:r>
      <w:r w:rsidR="002A67B6">
        <w:rPr>
          <w:rFonts w:ascii="Times New Roman" w:hAnsi="Times New Roman" w:cs="Times New Roman"/>
          <w:sz w:val="28"/>
          <w:szCs w:val="28"/>
        </w:rPr>
        <w:t xml:space="preserve">способы толкования прав человека в ситуации их правового конфликта. </w:t>
      </w:r>
    </w:p>
    <w:p w:rsidR="00B146DF" w:rsidRDefault="00B146DF" w:rsidP="00B146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w:t>
      </w:r>
      <w:r w:rsidRPr="002C711A">
        <w:rPr>
          <w:rFonts w:ascii="Times New Roman" w:hAnsi="Times New Roman" w:cs="Times New Roman"/>
          <w:b/>
          <w:sz w:val="28"/>
          <w:szCs w:val="28"/>
        </w:rPr>
        <w:t>, целью данной работы</w:t>
      </w:r>
      <w:r w:rsidR="002A67B6">
        <w:rPr>
          <w:rFonts w:ascii="Times New Roman" w:hAnsi="Times New Roman" w:cs="Times New Roman"/>
          <w:sz w:val="28"/>
          <w:szCs w:val="28"/>
        </w:rPr>
        <w:t xml:space="preserve"> является </w:t>
      </w:r>
      <w:r w:rsidR="00692E4A" w:rsidRPr="001E3C1D">
        <w:rPr>
          <w:rFonts w:ascii="Times New Roman" w:hAnsi="Times New Roman" w:cs="Times New Roman"/>
          <w:sz w:val="28"/>
          <w:szCs w:val="28"/>
        </w:rPr>
        <w:t>выявление</w:t>
      </w:r>
      <w:r w:rsidR="004279FA">
        <w:rPr>
          <w:rFonts w:ascii="Times New Roman" w:hAnsi="Times New Roman" w:cs="Times New Roman"/>
          <w:sz w:val="28"/>
          <w:szCs w:val="28"/>
        </w:rPr>
        <w:t xml:space="preserve"> проблем</w:t>
      </w:r>
      <w:r>
        <w:rPr>
          <w:rFonts w:ascii="Times New Roman" w:hAnsi="Times New Roman" w:cs="Times New Roman"/>
          <w:sz w:val="28"/>
          <w:szCs w:val="28"/>
        </w:rPr>
        <w:t xml:space="preserve"> интерпретации права в ситуации конфликта конституционных </w:t>
      </w:r>
      <w:r w:rsidR="00DF7B22">
        <w:rPr>
          <w:rFonts w:ascii="Times New Roman" w:hAnsi="Times New Roman" w:cs="Times New Roman"/>
          <w:sz w:val="28"/>
          <w:szCs w:val="28"/>
        </w:rPr>
        <w:t xml:space="preserve">норм о правах человека. </w:t>
      </w:r>
    </w:p>
    <w:p w:rsidR="00DF7B22" w:rsidRDefault="00DF7B22" w:rsidP="0061286C">
      <w:pPr>
        <w:spacing w:after="0" w:line="360" w:lineRule="auto"/>
        <w:ind w:firstLine="567"/>
        <w:jc w:val="both"/>
        <w:rPr>
          <w:rFonts w:ascii="Times New Roman" w:hAnsi="Times New Roman"/>
          <w:sz w:val="28"/>
          <w:szCs w:val="28"/>
        </w:rPr>
      </w:pPr>
      <w:r>
        <w:rPr>
          <w:rFonts w:ascii="Times New Roman" w:hAnsi="Times New Roman"/>
          <w:sz w:val="28"/>
          <w:szCs w:val="28"/>
        </w:rPr>
        <w:t>Для выполнения цели данной работы, автором были поставлены следующие задачи:</w:t>
      </w:r>
    </w:p>
    <w:p w:rsidR="00DF7B22" w:rsidRDefault="00DF7B22" w:rsidP="00DF7B22">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w:t>
      </w:r>
      <w:r w:rsidRPr="00DF7B22">
        <w:rPr>
          <w:rFonts w:ascii="Times New Roman" w:hAnsi="Times New Roman" w:cs="Times New Roman"/>
          <w:sz w:val="28"/>
          <w:szCs w:val="28"/>
        </w:rPr>
        <w:t xml:space="preserve"> методологи</w:t>
      </w:r>
      <w:r>
        <w:rPr>
          <w:rFonts w:ascii="Times New Roman" w:hAnsi="Times New Roman" w:cs="Times New Roman"/>
          <w:sz w:val="28"/>
          <w:szCs w:val="28"/>
        </w:rPr>
        <w:t>ю</w:t>
      </w:r>
      <w:r w:rsidRPr="00DF7B22">
        <w:rPr>
          <w:rFonts w:ascii="Times New Roman" w:hAnsi="Times New Roman" w:cs="Times New Roman"/>
          <w:sz w:val="28"/>
          <w:szCs w:val="28"/>
        </w:rPr>
        <w:t xml:space="preserve"> судебного толкования в</w:t>
      </w:r>
      <w:r>
        <w:rPr>
          <w:rFonts w:ascii="Times New Roman" w:hAnsi="Times New Roman" w:cs="Times New Roman"/>
          <w:sz w:val="28"/>
          <w:szCs w:val="28"/>
        </w:rPr>
        <w:t> </w:t>
      </w:r>
      <w:r w:rsidRPr="00DF7B22">
        <w:rPr>
          <w:rFonts w:ascii="Times New Roman" w:hAnsi="Times New Roman" w:cs="Times New Roman"/>
          <w:sz w:val="28"/>
          <w:szCs w:val="28"/>
        </w:rPr>
        <w:t xml:space="preserve">ситуации конкуренции прав человека на примере анализа концепции </w:t>
      </w:r>
      <w:r>
        <w:rPr>
          <w:rFonts w:ascii="Times New Roman" w:hAnsi="Times New Roman" w:cs="Times New Roman"/>
          <w:sz w:val="28"/>
          <w:szCs w:val="28"/>
        </w:rPr>
        <w:t xml:space="preserve">взвешивания </w:t>
      </w:r>
      <w:r w:rsidRPr="00DF7B22">
        <w:rPr>
          <w:rFonts w:ascii="Times New Roman" w:hAnsi="Times New Roman" w:cs="Times New Roman"/>
          <w:sz w:val="28"/>
          <w:szCs w:val="28"/>
        </w:rPr>
        <w:t xml:space="preserve">Роберта Алекси;  </w:t>
      </w:r>
    </w:p>
    <w:p w:rsidR="00254BC9" w:rsidRPr="00F91CAC" w:rsidRDefault="00DF7B22" w:rsidP="00F91CAC">
      <w:pPr>
        <w:pStyle w:val="a7"/>
        <w:numPr>
          <w:ilvl w:val="0"/>
          <w:numId w:val="1"/>
        </w:numPr>
        <w:spacing w:after="0" w:line="360" w:lineRule="auto"/>
        <w:jc w:val="both"/>
        <w:rPr>
          <w:rFonts w:ascii="Times New Roman" w:hAnsi="Times New Roman" w:cs="Times New Roman"/>
          <w:sz w:val="28"/>
          <w:szCs w:val="28"/>
        </w:rPr>
      </w:pPr>
      <w:r w:rsidRPr="00DF7B22">
        <w:rPr>
          <w:rFonts w:ascii="Times New Roman" w:hAnsi="Times New Roman" w:cs="Times New Roman"/>
          <w:sz w:val="28"/>
          <w:szCs w:val="28"/>
        </w:rPr>
        <w:t xml:space="preserve">Исследовать </w:t>
      </w:r>
      <w:r w:rsidR="00254BC9">
        <w:rPr>
          <w:rFonts w:ascii="Times New Roman" w:hAnsi="Times New Roman" w:cs="Times New Roman"/>
          <w:sz w:val="28"/>
          <w:szCs w:val="28"/>
        </w:rPr>
        <w:t xml:space="preserve">теоретические аспекты </w:t>
      </w:r>
      <w:r w:rsidRPr="00F91CAC">
        <w:rPr>
          <w:rFonts w:ascii="Times New Roman" w:hAnsi="Times New Roman" w:cs="Times New Roman"/>
          <w:sz w:val="28"/>
          <w:szCs w:val="28"/>
        </w:rPr>
        <w:t>метод</w:t>
      </w:r>
      <w:r w:rsidR="00254BC9" w:rsidRPr="00F91CAC">
        <w:rPr>
          <w:rFonts w:ascii="Times New Roman" w:hAnsi="Times New Roman" w:cs="Times New Roman"/>
          <w:sz w:val="28"/>
          <w:szCs w:val="28"/>
        </w:rPr>
        <w:t>а</w:t>
      </w:r>
      <w:r w:rsidRPr="00F91CAC">
        <w:rPr>
          <w:rFonts w:ascii="Times New Roman" w:hAnsi="Times New Roman" w:cs="Times New Roman"/>
          <w:sz w:val="28"/>
          <w:szCs w:val="28"/>
        </w:rPr>
        <w:t xml:space="preserve"> категоризации Рональда Дворкина</w:t>
      </w:r>
      <w:r w:rsidR="00254BC9" w:rsidRPr="00F91CAC">
        <w:rPr>
          <w:rFonts w:ascii="Times New Roman" w:hAnsi="Times New Roman" w:cs="Times New Roman"/>
          <w:sz w:val="28"/>
          <w:szCs w:val="28"/>
        </w:rPr>
        <w:t>;</w:t>
      </w:r>
    </w:p>
    <w:p w:rsidR="00254BC9" w:rsidRDefault="00254BC9" w:rsidP="00254BC9">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Провести сравнительно-правовой анализ полученных выводов в отношении метода балансирования и категоризации, выделив</w:t>
      </w:r>
      <w:r w:rsidR="001C03DC">
        <w:rPr>
          <w:rFonts w:ascii="Times New Roman" w:hAnsi="Times New Roman" w:cs="Times New Roman"/>
          <w:sz w:val="28"/>
          <w:szCs w:val="28"/>
        </w:rPr>
        <w:t xml:space="preserve"> в них</w:t>
      </w:r>
      <w:r>
        <w:rPr>
          <w:rFonts w:ascii="Times New Roman" w:hAnsi="Times New Roman" w:cs="Times New Roman"/>
          <w:sz w:val="28"/>
          <w:szCs w:val="28"/>
        </w:rPr>
        <w:t xml:space="preserve"> позитивные и негативные аспекты; </w:t>
      </w:r>
    </w:p>
    <w:p w:rsidR="00F91CAC" w:rsidRDefault="00254BC9" w:rsidP="00254BC9">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DF7B22" w:rsidRPr="00254BC9">
        <w:rPr>
          <w:rFonts w:ascii="Times New Roman" w:hAnsi="Times New Roman" w:cs="Times New Roman"/>
          <w:sz w:val="28"/>
          <w:szCs w:val="28"/>
        </w:rPr>
        <w:t xml:space="preserve">ценить практический аспект </w:t>
      </w:r>
      <w:r>
        <w:rPr>
          <w:rFonts w:ascii="Times New Roman" w:hAnsi="Times New Roman" w:cs="Times New Roman"/>
          <w:sz w:val="28"/>
          <w:szCs w:val="28"/>
        </w:rPr>
        <w:t>двух</w:t>
      </w:r>
      <w:r w:rsidR="00DF7B22" w:rsidRPr="00254BC9">
        <w:rPr>
          <w:rFonts w:ascii="Times New Roman" w:hAnsi="Times New Roman" w:cs="Times New Roman"/>
          <w:sz w:val="28"/>
          <w:szCs w:val="28"/>
        </w:rPr>
        <w:t xml:space="preserve"> подходов к толкованию </w:t>
      </w:r>
      <w:r>
        <w:rPr>
          <w:rFonts w:ascii="Times New Roman" w:hAnsi="Times New Roman" w:cs="Times New Roman"/>
          <w:sz w:val="28"/>
          <w:szCs w:val="28"/>
        </w:rPr>
        <w:t xml:space="preserve">конкурирующих прав человека на </w:t>
      </w:r>
      <w:r w:rsidR="00DF7B22" w:rsidRPr="00254BC9">
        <w:rPr>
          <w:rFonts w:ascii="Times New Roman" w:hAnsi="Times New Roman" w:cs="Times New Roman"/>
          <w:sz w:val="28"/>
          <w:szCs w:val="28"/>
        </w:rPr>
        <w:t>примере</w:t>
      </w:r>
      <w:r>
        <w:rPr>
          <w:rFonts w:ascii="Times New Roman" w:hAnsi="Times New Roman" w:cs="Times New Roman"/>
          <w:sz w:val="28"/>
          <w:szCs w:val="28"/>
        </w:rPr>
        <w:t xml:space="preserve"> анализа</w:t>
      </w:r>
      <w:r w:rsidR="00DF7B22" w:rsidRPr="00254BC9">
        <w:rPr>
          <w:rFonts w:ascii="Times New Roman" w:hAnsi="Times New Roman" w:cs="Times New Roman"/>
          <w:sz w:val="28"/>
          <w:szCs w:val="28"/>
        </w:rPr>
        <w:t xml:space="preserve"> </w:t>
      </w:r>
      <w:r w:rsidR="001C03DC">
        <w:rPr>
          <w:rFonts w:ascii="Times New Roman" w:hAnsi="Times New Roman" w:cs="Times New Roman"/>
          <w:sz w:val="28"/>
          <w:szCs w:val="28"/>
        </w:rPr>
        <w:t>судебной практики;</w:t>
      </w:r>
    </w:p>
    <w:p w:rsidR="00254BC9" w:rsidRPr="00F91CAC" w:rsidRDefault="00F91CAC" w:rsidP="00F91CAC">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Критически проанализировать применение процедуры теста на пропорциональность в теоретическом и практическом ключе;</w:t>
      </w:r>
    </w:p>
    <w:p w:rsidR="00254BC9" w:rsidRPr="000B7D79" w:rsidRDefault="00067013" w:rsidP="000B7D79">
      <w:pPr>
        <w:pStyle w:val="a7"/>
        <w:numPr>
          <w:ilvl w:val="0"/>
          <w:numId w:val="1"/>
        </w:numPr>
        <w:spacing w:after="0" w:line="360" w:lineRule="auto"/>
        <w:jc w:val="both"/>
        <w:rPr>
          <w:rFonts w:ascii="Times New Roman" w:hAnsi="Times New Roman" w:cs="Times New Roman"/>
          <w:sz w:val="28"/>
          <w:szCs w:val="28"/>
        </w:rPr>
      </w:pPr>
      <w:r w:rsidRPr="00067013">
        <w:rPr>
          <w:rFonts w:ascii="Times New Roman" w:hAnsi="Times New Roman" w:cs="Times New Roman"/>
          <w:sz w:val="28"/>
          <w:szCs w:val="28"/>
        </w:rPr>
        <w:t>Выяв</w:t>
      </w:r>
      <w:r w:rsidR="001C03DC">
        <w:rPr>
          <w:rFonts w:ascii="Times New Roman" w:hAnsi="Times New Roman" w:cs="Times New Roman"/>
          <w:sz w:val="28"/>
          <w:szCs w:val="28"/>
        </w:rPr>
        <w:t>ить</w:t>
      </w:r>
      <w:r w:rsidRPr="00067013">
        <w:rPr>
          <w:rFonts w:ascii="Times New Roman" w:hAnsi="Times New Roman" w:cs="Times New Roman"/>
          <w:sz w:val="28"/>
          <w:szCs w:val="28"/>
        </w:rPr>
        <w:t xml:space="preserve"> </w:t>
      </w:r>
      <w:r w:rsidR="005D0433">
        <w:rPr>
          <w:rFonts w:ascii="Times New Roman" w:hAnsi="Times New Roman" w:cs="Times New Roman"/>
          <w:sz w:val="28"/>
          <w:szCs w:val="28"/>
        </w:rPr>
        <w:t>проблем</w:t>
      </w:r>
      <w:r w:rsidR="001C03DC">
        <w:rPr>
          <w:rFonts w:ascii="Times New Roman" w:hAnsi="Times New Roman" w:cs="Times New Roman"/>
          <w:sz w:val="28"/>
          <w:szCs w:val="28"/>
        </w:rPr>
        <w:t>ы</w:t>
      </w:r>
      <w:r w:rsidR="005D0433">
        <w:rPr>
          <w:rFonts w:ascii="Times New Roman" w:hAnsi="Times New Roman" w:cs="Times New Roman"/>
          <w:sz w:val="28"/>
          <w:szCs w:val="28"/>
        </w:rPr>
        <w:t xml:space="preserve"> поиска </w:t>
      </w:r>
      <w:r w:rsidR="00F91CAC" w:rsidRPr="000B7D79">
        <w:rPr>
          <w:rFonts w:ascii="Times New Roman" w:hAnsi="Times New Roman" w:cs="Times New Roman"/>
          <w:sz w:val="28"/>
          <w:szCs w:val="28"/>
        </w:rPr>
        <w:t>методологии судебного толкования при</w:t>
      </w:r>
      <w:r w:rsidR="00485F1F" w:rsidRPr="000B7D79">
        <w:rPr>
          <w:rFonts w:ascii="Times New Roman" w:hAnsi="Times New Roman" w:cs="Times New Roman"/>
          <w:sz w:val="28"/>
          <w:szCs w:val="28"/>
        </w:rPr>
        <w:t> </w:t>
      </w:r>
      <w:r w:rsidR="00F91CAC" w:rsidRPr="000B7D79">
        <w:rPr>
          <w:rFonts w:ascii="Times New Roman" w:hAnsi="Times New Roman" w:cs="Times New Roman"/>
          <w:sz w:val="28"/>
          <w:szCs w:val="28"/>
        </w:rPr>
        <w:t xml:space="preserve">разрешении конфликта прав человека, </w:t>
      </w:r>
      <w:r w:rsidR="007236BF" w:rsidRPr="000B7D79">
        <w:rPr>
          <w:rFonts w:ascii="Times New Roman" w:hAnsi="Times New Roman" w:cs="Times New Roman"/>
          <w:sz w:val="28"/>
          <w:szCs w:val="28"/>
        </w:rPr>
        <w:t>позволяющ</w:t>
      </w:r>
      <w:r w:rsidR="00F91CAC" w:rsidRPr="000B7D79">
        <w:rPr>
          <w:rFonts w:ascii="Times New Roman" w:hAnsi="Times New Roman" w:cs="Times New Roman"/>
          <w:sz w:val="28"/>
          <w:szCs w:val="28"/>
        </w:rPr>
        <w:t>ую</w:t>
      </w:r>
      <w:r w:rsidR="007236BF" w:rsidRPr="000B7D79">
        <w:rPr>
          <w:rFonts w:ascii="Times New Roman" w:hAnsi="Times New Roman" w:cs="Times New Roman"/>
          <w:sz w:val="28"/>
          <w:szCs w:val="28"/>
        </w:rPr>
        <w:t xml:space="preserve"> достичь наиболее рационального аргументированного судебного решения. </w:t>
      </w:r>
    </w:p>
    <w:p w:rsidR="00197490" w:rsidRDefault="0074035F" w:rsidP="004442EA">
      <w:pPr>
        <w:spacing w:after="0" w:line="360" w:lineRule="auto"/>
        <w:ind w:firstLine="360"/>
        <w:jc w:val="both"/>
        <w:rPr>
          <w:rFonts w:ascii="Times New Roman" w:hAnsi="Times New Roman" w:cs="Times New Roman"/>
          <w:sz w:val="28"/>
          <w:szCs w:val="28"/>
        </w:rPr>
      </w:pPr>
      <w:r w:rsidRPr="00AB0B66">
        <w:rPr>
          <w:rFonts w:ascii="Times New Roman" w:hAnsi="Times New Roman" w:cs="Times New Roman"/>
          <w:b/>
          <w:sz w:val="28"/>
          <w:szCs w:val="28"/>
        </w:rPr>
        <w:t>Методология исследования.</w:t>
      </w:r>
      <w:r w:rsidRPr="00C75DF0">
        <w:rPr>
          <w:rFonts w:ascii="Times New Roman" w:hAnsi="Times New Roman" w:cs="Times New Roman"/>
          <w:sz w:val="28"/>
          <w:szCs w:val="28"/>
        </w:rPr>
        <w:t xml:space="preserve"> </w:t>
      </w:r>
      <w:r w:rsidR="00AB0B66" w:rsidRPr="00C75DF0">
        <w:rPr>
          <w:rFonts w:ascii="Times New Roman" w:hAnsi="Times New Roman" w:cs="Times New Roman"/>
          <w:sz w:val="28"/>
          <w:szCs w:val="28"/>
        </w:rPr>
        <w:t xml:space="preserve">Методология </w:t>
      </w:r>
      <w:r w:rsidR="00AB0B66">
        <w:rPr>
          <w:rFonts w:ascii="Times New Roman" w:hAnsi="Times New Roman" w:cs="Times New Roman"/>
          <w:sz w:val="28"/>
          <w:szCs w:val="28"/>
        </w:rPr>
        <w:t xml:space="preserve">настоящего </w:t>
      </w:r>
      <w:r w:rsidR="00AB0B66" w:rsidRPr="00C75DF0">
        <w:rPr>
          <w:rFonts w:ascii="Times New Roman" w:hAnsi="Times New Roman" w:cs="Times New Roman"/>
          <w:sz w:val="28"/>
          <w:szCs w:val="28"/>
        </w:rPr>
        <w:t>исследования связана с использованием</w:t>
      </w:r>
      <w:r w:rsidR="00AB0B66">
        <w:rPr>
          <w:rFonts w:ascii="Times New Roman" w:hAnsi="Times New Roman" w:cs="Times New Roman"/>
          <w:sz w:val="28"/>
          <w:szCs w:val="28"/>
        </w:rPr>
        <w:t xml:space="preserve"> общенаучных методов:</w:t>
      </w:r>
      <w:r w:rsidR="004442EA">
        <w:rPr>
          <w:rFonts w:ascii="Times New Roman" w:hAnsi="Times New Roman" w:cs="Times New Roman"/>
          <w:sz w:val="28"/>
          <w:szCs w:val="28"/>
        </w:rPr>
        <w:t xml:space="preserve"> метода дедукции, метода индукции</w:t>
      </w:r>
      <w:r w:rsidR="00AB0B66" w:rsidRPr="00AB0B66">
        <w:rPr>
          <w:rFonts w:ascii="Times New Roman" w:hAnsi="Times New Roman" w:cs="Times New Roman"/>
          <w:sz w:val="28"/>
          <w:szCs w:val="28"/>
        </w:rPr>
        <w:t xml:space="preserve">, метода системного анализа, синтеза, аналогии, метод обобщения, метод </w:t>
      </w:r>
      <w:r w:rsidR="00615166">
        <w:rPr>
          <w:rFonts w:ascii="Times New Roman" w:hAnsi="Times New Roman" w:cs="Times New Roman"/>
          <w:sz w:val="28"/>
          <w:szCs w:val="28"/>
        </w:rPr>
        <w:t>описания</w:t>
      </w:r>
      <w:r w:rsidR="00606A7D">
        <w:rPr>
          <w:rFonts w:ascii="Times New Roman" w:hAnsi="Times New Roman" w:cs="Times New Roman"/>
          <w:sz w:val="28"/>
          <w:szCs w:val="28"/>
        </w:rPr>
        <w:t>, системно-структурный метод</w:t>
      </w:r>
      <w:r w:rsidR="00615166">
        <w:rPr>
          <w:rFonts w:ascii="Times New Roman" w:hAnsi="Times New Roman" w:cs="Times New Roman"/>
          <w:sz w:val="28"/>
          <w:szCs w:val="28"/>
        </w:rPr>
        <w:t xml:space="preserve"> </w:t>
      </w:r>
      <w:r w:rsidR="00AB0B66" w:rsidRPr="00AB0B66">
        <w:rPr>
          <w:rFonts w:ascii="Times New Roman" w:hAnsi="Times New Roman" w:cs="Times New Roman"/>
          <w:sz w:val="28"/>
          <w:szCs w:val="28"/>
        </w:rPr>
        <w:t xml:space="preserve">и т.д.), а также </w:t>
      </w:r>
      <w:r w:rsidR="00AB0B66">
        <w:rPr>
          <w:rFonts w:ascii="Times New Roman" w:hAnsi="Times New Roman" w:cs="Times New Roman"/>
          <w:sz w:val="28"/>
          <w:szCs w:val="28"/>
        </w:rPr>
        <w:t>специально-</w:t>
      </w:r>
      <w:r w:rsidR="00AB0B66" w:rsidRPr="00AB0B66">
        <w:rPr>
          <w:rFonts w:ascii="Times New Roman" w:hAnsi="Times New Roman" w:cs="Times New Roman"/>
          <w:sz w:val="28"/>
          <w:szCs w:val="28"/>
        </w:rPr>
        <w:t>право</w:t>
      </w:r>
      <w:r w:rsidR="00AB0B66">
        <w:rPr>
          <w:rFonts w:ascii="Times New Roman" w:hAnsi="Times New Roman" w:cs="Times New Roman"/>
          <w:sz w:val="28"/>
          <w:szCs w:val="28"/>
        </w:rPr>
        <w:t>вы</w:t>
      </w:r>
      <w:r w:rsidR="001C03DC">
        <w:rPr>
          <w:rFonts w:ascii="Times New Roman" w:hAnsi="Times New Roman" w:cs="Times New Roman"/>
          <w:sz w:val="28"/>
          <w:szCs w:val="28"/>
        </w:rPr>
        <w:t>х методов</w:t>
      </w:r>
      <w:r w:rsidR="00AB0B66">
        <w:rPr>
          <w:rFonts w:ascii="Times New Roman" w:hAnsi="Times New Roman" w:cs="Times New Roman"/>
          <w:sz w:val="28"/>
          <w:szCs w:val="28"/>
        </w:rPr>
        <w:t xml:space="preserve"> (метод сравнительного-правового</w:t>
      </w:r>
      <w:r w:rsidR="00AB0B66" w:rsidRPr="00AB0B66">
        <w:rPr>
          <w:rFonts w:ascii="Times New Roman" w:hAnsi="Times New Roman" w:cs="Times New Roman"/>
          <w:sz w:val="28"/>
          <w:szCs w:val="28"/>
        </w:rPr>
        <w:t xml:space="preserve"> </w:t>
      </w:r>
      <w:r w:rsidR="00AB0B66">
        <w:rPr>
          <w:rFonts w:ascii="Times New Roman" w:hAnsi="Times New Roman" w:cs="Times New Roman"/>
          <w:sz w:val="28"/>
          <w:szCs w:val="28"/>
        </w:rPr>
        <w:t>анализа</w:t>
      </w:r>
      <w:r w:rsidR="00AB0B66" w:rsidRPr="00AB0B66">
        <w:rPr>
          <w:rFonts w:ascii="Times New Roman" w:hAnsi="Times New Roman" w:cs="Times New Roman"/>
          <w:sz w:val="28"/>
          <w:szCs w:val="28"/>
        </w:rPr>
        <w:t xml:space="preserve">, метод </w:t>
      </w:r>
      <w:r w:rsidR="00615166">
        <w:rPr>
          <w:rFonts w:ascii="Times New Roman" w:hAnsi="Times New Roman" w:cs="Times New Roman"/>
          <w:sz w:val="28"/>
          <w:szCs w:val="28"/>
        </w:rPr>
        <w:t xml:space="preserve">правового моделирования, </w:t>
      </w:r>
      <w:r w:rsidR="004442EA">
        <w:rPr>
          <w:rFonts w:ascii="Times New Roman" w:hAnsi="Times New Roman" w:cs="Times New Roman"/>
          <w:sz w:val="28"/>
          <w:szCs w:val="28"/>
        </w:rPr>
        <w:t xml:space="preserve">метод анализа правовых текстов, </w:t>
      </w:r>
      <w:r w:rsidR="00615166">
        <w:rPr>
          <w:rFonts w:ascii="Times New Roman" w:hAnsi="Times New Roman" w:cs="Times New Roman"/>
          <w:sz w:val="28"/>
          <w:szCs w:val="28"/>
        </w:rPr>
        <w:t xml:space="preserve">метод правовой интерпретации, и т.д.). </w:t>
      </w:r>
    </w:p>
    <w:p w:rsidR="004442EA" w:rsidRPr="004442EA" w:rsidRDefault="00197490" w:rsidP="004442EA">
      <w:pPr>
        <w:spacing w:after="0" w:line="360" w:lineRule="auto"/>
        <w:ind w:firstLine="708"/>
        <w:jc w:val="both"/>
        <w:rPr>
          <w:rFonts w:ascii="Times New Roman" w:hAnsi="Times New Roman" w:cs="Times New Roman"/>
          <w:sz w:val="28"/>
          <w:szCs w:val="28"/>
        </w:rPr>
      </w:pPr>
      <w:r w:rsidRPr="004442EA">
        <w:rPr>
          <w:rFonts w:ascii="Times New Roman" w:hAnsi="Times New Roman" w:cs="Times New Roman"/>
          <w:b/>
          <w:sz w:val="28"/>
          <w:szCs w:val="28"/>
        </w:rPr>
        <w:t>Структура данной работы.</w:t>
      </w:r>
      <w:r w:rsidRPr="004442EA">
        <w:rPr>
          <w:rFonts w:ascii="Times New Roman" w:hAnsi="Times New Roman" w:cs="Times New Roman"/>
          <w:sz w:val="28"/>
          <w:szCs w:val="28"/>
        </w:rPr>
        <w:t xml:space="preserve"> В соответствии с темой, целью и задачами данной работы, исследование сос</w:t>
      </w:r>
      <w:r w:rsidR="004442EA">
        <w:rPr>
          <w:rFonts w:ascii="Times New Roman" w:hAnsi="Times New Roman" w:cs="Times New Roman"/>
          <w:sz w:val="28"/>
          <w:szCs w:val="28"/>
        </w:rPr>
        <w:t xml:space="preserve">тоит из оглавления, введения, трех глав, каждая из которых разделена на два параграфа, </w:t>
      </w:r>
      <w:r w:rsidRPr="004442EA">
        <w:rPr>
          <w:rFonts w:ascii="Times New Roman" w:hAnsi="Times New Roman" w:cs="Times New Roman"/>
          <w:sz w:val="28"/>
          <w:szCs w:val="28"/>
        </w:rPr>
        <w:t>заключения, списка использованных источников и литературы.</w:t>
      </w:r>
    </w:p>
    <w:p w:rsidR="00197490" w:rsidRDefault="00197490" w:rsidP="004442EA">
      <w:pPr>
        <w:spacing w:after="0" w:line="360" w:lineRule="auto"/>
        <w:ind w:firstLine="708"/>
        <w:jc w:val="both"/>
        <w:rPr>
          <w:rFonts w:ascii="Times New Roman" w:hAnsi="Times New Roman" w:cs="Times New Roman"/>
          <w:sz w:val="28"/>
          <w:szCs w:val="28"/>
        </w:rPr>
      </w:pPr>
      <w:r w:rsidRPr="004442EA">
        <w:rPr>
          <w:rFonts w:ascii="Times New Roman" w:hAnsi="Times New Roman" w:cs="Times New Roman"/>
          <w:sz w:val="28"/>
          <w:szCs w:val="28"/>
        </w:rPr>
        <w:t>Во введении автор обосновывает актуальность</w:t>
      </w:r>
      <w:r w:rsidR="002840CB">
        <w:rPr>
          <w:rFonts w:ascii="Times New Roman" w:hAnsi="Times New Roman" w:cs="Times New Roman"/>
          <w:sz w:val="28"/>
          <w:szCs w:val="28"/>
        </w:rPr>
        <w:t xml:space="preserve"> темы, формирует цель, объект, предмет и </w:t>
      </w:r>
      <w:r w:rsidRPr="004442EA">
        <w:rPr>
          <w:rFonts w:ascii="Times New Roman" w:hAnsi="Times New Roman" w:cs="Times New Roman"/>
          <w:sz w:val="28"/>
          <w:szCs w:val="28"/>
        </w:rPr>
        <w:t>задач</w:t>
      </w:r>
      <w:r w:rsidR="002840CB">
        <w:rPr>
          <w:rFonts w:ascii="Times New Roman" w:hAnsi="Times New Roman" w:cs="Times New Roman"/>
          <w:sz w:val="28"/>
          <w:szCs w:val="28"/>
        </w:rPr>
        <w:t>и исследования, описывает методологию исследования.</w:t>
      </w:r>
    </w:p>
    <w:p w:rsidR="004E28F0" w:rsidRDefault="00512C8D" w:rsidP="004E28F0">
      <w:pPr>
        <w:pStyle w:val="a7"/>
        <w:tabs>
          <w:tab w:val="left" w:leader="dot" w:pos="9639"/>
        </w:tabs>
        <w:spacing w:line="360" w:lineRule="auto"/>
        <w:ind w:left="0" w:right="50" w:firstLine="567"/>
        <w:jc w:val="both"/>
        <w:rPr>
          <w:rFonts w:ascii="Times New Roman" w:hAnsi="Times New Roman"/>
          <w:sz w:val="28"/>
          <w:szCs w:val="28"/>
        </w:rPr>
      </w:pPr>
      <w:r>
        <w:rPr>
          <w:rFonts w:ascii="Times New Roman" w:hAnsi="Times New Roman"/>
          <w:sz w:val="28"/>
          <w:szCs w:val="28"/>
        </w:rPr>
        <w:t xml:space="preserve">В первой главе своей работы автор выполняет первые </w:t>
      </w:r>
      <w:r w:rsidR="00EB5EC3">
        <w:rPr>
          <w:rFonts w:ascii="Times New Roman" w:hAnsi="Times New Roman"/>
          <w:sz w:val="28"/>
          <w:szCs w:val="28"/>
        </w:rPr>
        <w:t xml:space="preserve">две </w:t>
      </w:r>
      <w:r>
        <w:rPr>
          <w:rFonts w:ascii="Times New Roman" w:hAnsi="Times New Roman"/>
          <w:sz w:val="28"/>
          <w:szCs w:val="28"/>
        </w:rPr>
        <w:t>зада</w:t>
      </w:r>
      <w:r w:rsidR="00EB5EC3">
        <w:rPr>
          <w:rFonts w:ascii="Times New Roman" w:hAnsi="Times New Roman"/>
          <w:sz w:val="28"/>
          <w:szCs w:val="28"/>
        </w:rPr>
        <w:t>чи введения. В первом п</w:t>
      </w:r>
      <w:r w:rsidR="00606A7D">
        <w:rPr>
          <w:rFonts w:ascii="Times New Roman" w:hAnsi="Times New Roman"/>
          <w:sz w:val="28"/>
          <w:szCs w:val="28"/>
        </w:rPr>
        <w:t>араграфе</w:t>
      </w:r>
      <w:r w:rsidR="00EB5EC3">
        <w:rPr>
          <w:rFonts w:ascii="Times New Roman" w:hAnsi="Times New Roman"/>
          <w:sz w:val="28"/>
          <w:szCs w:val="28"/>
        </w:rPr>
        <w:t xml:space="preserve"> проводится теоретико-правовое исследование концепции взвешивания Роберта Алекси, рассматриваются базовые </w:t>
      </w:r>
      <w:r w:rsidR="004E28F0">
        <w:rPr>
          <w:rFonts w:ascii="Times New Roman" w:hAnsi="Times New Roman"/>
          <w:sz w:val="28"/>
          <w:szCs w:val="28"/>
        </w:rPr>
        <w:t xml:space="preserve">составляющие методологии ученого. </w:t>
      </w:r>
      <w:r w:rsidR="00606A7D">
        <w:rPr>
          <w:rFonts w:ascii="Times New Roman" w:hAnsi="Times New Roman"/>
          <w:sz w:val="28"/>
          <w:szCs w:val="28"/>
        </w:rPr>
        <w:t>Во втором разделе первой главы</w:t>
      </w:r>
      <w:r>
        <w:rPr>
          <w:rFonts w:ascii="Times New Roman" w:hAnsi="Times New Roman"/>
          <w:sz w:val="28"/>
          <w:szCs w:val="28"/>
        </w:rPr>
        <w:t xml:space="preserve"> автор </w:t>
      </w:r>
      <w:r w:rsidRPr="0046603B">
        <w:rPr>
          <w:rFonts w:ascii="Times New Roman" w:hAnsi="Times New Roman"/>
          <w:sz w:val="28"/>
          <w:szCs w:val="28"/>
        </w:rPr>
        <w:t>а</w:t>
      </w:r>
      <w:r>
        <w:rPr>
          <w:rFonts w:ascii="Times New Roman" w:hAnsi="Times New Roman"/>
          <w:sz w:val="28"/>
          <w:szCs w:val="28"/>
        </w:rPr>
        <w:t>нализирует</w:t>
      </w:r>
      <w:r w:rsidR="004E28F0">
        <w:rPr>
          <w:rFonts w:ascii="Times New Roman" w:hAnsi="Times New Roman"/>
          <w:sz w:val="28"/>
          <w:szCs w:val="28"/>
        </w:rPr>
        <w:t xml:space="preserve"> выводимый из политико-правового учения Рональда Дворкина метод категоризации. </w:t>
      </w:r>
    </w:p>
    <w:p w:rsidR="001F1EC0" w:rsidRDefault="00512C8D" w:rsidP="001F1EC0">
      <w:pPr>
        <w:pStyle w:val="a7"/>
        <w:tabs>
          <w:tab w:val="left" w:leader="dot" w:pos="9639"/>
        </w:tabs>
        <w:spacing w:line="360" w:lineRule="auto"/>
        <w:ind w:left="0" w:right="50" w:firstLine="567"/>
        <w:jc w:val="both"/>
        <w:rPr>
          <w:rFonts w:ascii="Times New Roman" w:hAnsi="Times New Roman"/>
          <w:sz w:val="28"/>
          <w:szCs w:val="28"/>
        </w:rPr>
      </w:pPr>
      <w:r w:rsidRPr="004E28F0">
        <w:rPr>
          <w:rFonts w:ascii="Times New Roman" w:hAnsi="Times New Roman"/>
          <w:sz w:val="28"/>
          <w:szCs w:val="28"/>
        </w:rPr>
        <w:lastRenderedPageBreak/>
        <w:t xml:space="preserve">Во </w:t>
      </w:r>
      <w:r w:rsidR="004E28F0">
        <w:rPr>
          <w:rFonts w:ascii="Times New Roman" w:hAnsi="Times New Roman"/>
          <w:sz w:val="28"/>
          <w:szCs w:val="28"/>
        </w:rPr>
        <w:t xml:space="preserve">первом параграфе </w:t>
      </w:r>
      <w:r w:rsidRPr="004E28F0">
        <w:rPr>
          <w:rFonts w:ascii="Times New Roman" w:hAnsi="Times New Roman"/>
          <w:sz w:val="28"/>
          <w:szCs w:val="28"/>
        </w:rPr>
        <w:t>в</w:t>
      </w:r>
      <w:r w:rsidR="004E28F0">
        <w:rPr>
          <w:rFonts w:ascii="Times New Roman" w:hAnsi="Times New Roman"/>
          <w:sz w:val="28"/>
          <w:szCs w:val="28"/>
        </w:rPr>
        <w:t>торой главе данной работы автор производит сравнительно-правовую оценку полученных в первой главе выводов относительно метода балансирования (взвешивания) и метода категоризации, выя</w:t>
      </w:r>
      <w:r w:rsidR="00606A7D">
        <w:rPr>
          <w:rFonts w:ascii="Times New Roman" w:hAnsi="Times New Roman"/>
          <w:sz w:val="28"/>
          <w:szCs w:val="28"/>
        </w:rPr>
        <w:t xml:space="preserve">вляя позитивные и негативные аспекты данных подходов. Во втором параграфе данной главы производится практическая оценка применимости метода балансирования и метода категоризации при помощи обращения </w:t>
      </w:r>
      <w:r w:rsidR="001F1EC0">
        <w:rPr>
          <w:rFonts w:ascii="Times New Roman" w:hAnsi="Times New Roman"/>
          <w:sz w:val="28"/>
          <w:szCs w:val="28"/>
        </w:rPr>
        <w:t>к</w:t>
      </w:r>
      <w:r w:rsidR="00485F1F">
        <w:rPr>
          <w:rFonts w:ascii="Times New Roman" w:hAnsi="Times New Roman"/>
          <w:sz w:val="28"/>
          <w:szCs w:val="28"/>
        </w:rPr>
        <w:t> </w:t>
      </w:r>
      <w:r w:rsidR="001F1EC0">
        <w:rPr>
          <w:rFonts w:ascii="Times New Roman" w:hAnsi="Times New Roman"/>
          <w:sz w:val="28"/>
          <w:szCs w:val="28"/>
        </w:rPr>
        <w:t>материалам зарубежной судебной практики</w:t>
      </w:r>
      <w:r w:rsidR="00FE5560">
        <w:rPr>
          <w:rFonts w:ascii="Times New Roman" w:hAnsi="Times New Roman"/>
          <w:sz w:val="28"/>
          <w:szCs w:val="28"/>
        </w:rPr>
        <w:t>.</w:t>
      </w:r>
    </w:p>
    <w:p w:rsidR="00226FA1" w:rsidRDefault="00512C8D" w:rsidP="00226FA1">
      <w:pPr>
        <w:pStyle w:val="a7"/>
        <w:tabs>
          <w:tab w:val="left" w:leader="dot" w:pos="9639"/>
        </w:tabs>
        <w:spacing w:line="360" w:lineRule="auto"/>
        <w:ind w:left="0" w:right="50" w:firstLine="567"/>
        <w:jc w:val="both"/>
        <w:rPr>
          <w:rFonts w:ascii="Times New Roman" w:hAnsi="Times New Roman"/>
          <w:sz w:val="28"/>
          <w:szCs w:val="28"/>
        </w:rPr>
      </w:pPr>
      <w:r>
        <w:rPr>
          <w:rFonts w:ascii="Times New Roman" w:hAnsi="Times New Roman"/>
          <w:sz w:val="28"/>
          <w:szCs w:val="28"/>
        </w:rPr>
        <w:t>В третьей главе автор выполняет</w:t>
      </w:r>
      <w:r w:rsidR="00226FA1">
        <w:rPr>
          <w:rFonts w:ascii="Times New Roman" w:hAnsi="Times New Roman"/>
          <w:sz w:val="28"/>
          <w:szCs w:val="28"/>
        </w:rPr>
        <w:t xml:space="preserve"> </w:t>
      </w:r>
      <w:r>
        <w:rPr>
          <w:rFonts w:ascii="Times New Roman" w:hAnsi="Times New Roman"/>
          <w:sz w:val="28"/>
          <w:szCs w:val="28"/>
        </w:rPr>
        <w:t xml:space="preserve">пятую </w:t>
      </w:r>
      <w:r w:rsidR="00226FA1">
        <w:rPr>
          <w:rFonts w:ascii="Times New Roman" w:hAnsi="Times New Roman"/>
          <w:sz w:val="28"/>
          <w:szCs w:val="28"/>
        </w:rPr>
        <w:t xml:space="preserve">и шестую </w:t>
      </w:r>
      <w:r>
        <w:rPr>
          <w:rFonts w:ascii="Times New Roman" w:hAnsi="Times New Roman"/>
          <w:sz w:val="28"/>
          <w:szCs w:val="28"/>
        </w:rPr>
        <w:t>задачу</w:t>
      </w:r>
      <w:r w:rsidR="00226FA1">
        <w:rPr>
          <w:rFonts w:ascii="Times New Roman" w:hAnsi="Times New Roman"/>
          <w:sz w:val="28"/>
          <w:szCs w:val="28"/>
        </w:rPr>
        <w:t xml:space="preserve"> исследования</w:t>
      </w:r>
      <w:r>
        <w:rPr>
          <w:rFonts w:ascii="Times New Roman" w:hAnsi="Times New Roman"/>
          <w:sz w:val="28"/>
          <w:szCs w:val="28"/>
        </w:rPr>
        <w:t>. В</w:t>
      </w:r>
      <w:r w:rsidR="00226FA1">
        <w:rPr>
          <w:rFonts w:ascii="Times New Roman" w:hAnsi="Times New Roman"/>
          <w:sz w:val="28"/>
          <w:szCs w:val="28"/>
        </w:rPr>
        <w:t> </w:t>
      </w:r>
      <w:r>
        <w:rPr>
          <w:rFonts w:ascii="Times New Roman" w:hAnsi="Times New Roman"/>
          <w:sz w:val="28"/>
          <w:szCs w:val="28"/>
        </w:rPr>
        <w:t xml:space="preserve">первом подпункте </w:t>
      </w:r>
      <w:r w:rsidR="00226FA1">
        <w:rPr>
          <w:rFonts w:ascii="Times New Roman" w:hAnsi="Times New Roman"/>
          <w:sz w:val="28"/>
          <w:szCs w:val="28"/>
        </w:rPr>
        <w:t>происходит рассмотрение доктринальных и</w:t>
      </w:r>
      <w:r w:rsidR="00485F1F">
        <w:rPr>
          <w:rFonts w:ascii="Times New Roman" w:hAnsi="Times New Roman"/>
          <w:sz w:val="28"/>
          <w:szCs w:val="28"/>
        </w:rPr>
        <w:t> </w:t>
      </w:r>
      <w:r w:rsidR="00226FA1">
        <w:rPr>
          <w:rFonts w:ascii="Times New Roman" w:hAnsi="Times New Roman"/>
          <w:sz w:val="28"/>
          <w:szCs w:val="28"/>
        </w:rPr>
        <w:t xml:space="preserve">практических проблем использования </w:t>
      </w:r>
      <w:r w:rsidR="00226FA1" w:rsidRPr="00226FA1">
        <w:rPr>
          <w:rFonts w:ascii="Times New Roman" w:hAnsi="Times New Roman"/>
          <w:sz w:val="28"/>
          <w:szCs w:val="28"/>
        </w:rPr>
        <w:t>теста на пропорциональность</w:t>
      </w:r>
      <w:r w:rsidR="00FE5560">
        <w:rPr>
          <w:rFonts w:ascii="Times New Roman" w:hAnsi="Times New Roman"/>
          <w:sz w:val="28"/>
          <w:szCs w:val="28"/>
        </w:rPr>
        <w:t>, получивший</w:t>
      </w:r>
      <w:r w:rsidR="00226FA1">
        <w:rPr>
          <w:rFonts w:ascii="Times New Roman" w:hAnsi="Times New Roman"/>
          <w:sz w:val="28"/>
          <w:szCs w:val="28"/>
        </w:rPr>
        <w:t xml:space="preserve"> широкое</w:t>
      </w:r>
      <w:r w:rsidR="00FE5560">
        <w:rPr>
          <w:rFonts w:ascii="Times New Roman" w:hAnsi="Times New Roman"/>
          <w:sz w:val="28"/>
          <w:szCs w:val="28"/>
        </w:rPr>
        <w:t xml:space="preserve"> распространение.</w:t>
      </w:r>
      <w:r w:rsidR="00226FA1">
        <w:rPr>
          <w:rFonts w:ascii="Times New Roman" w:hAnsi="Times New Roman"/>
          <w:sz w:val="28"/>
          <w:szCs w:val="28"/>
        </w:rPr>
        <w:t xml:space="preserve"> </w:t>
      </w:r>
      <w:r w:rsidR="00AF6724">
        <w:rPr>
          <w:rFonts w:ascii="Times New Roman" w:hAnsi="Times New Roman"/>
          <w:sz w:val="28"/>
          <w:szCs w:val="28"/>
        </w:rPr>
        <w:t>В последнем разделе третьей главы автором предпринимается попытка нахождения на основе проделанного ранее анализа методологии судебной интерпретации прав человека в ситуации их</w:t>
      </w:r>
      <w:r w:rsidR="00485F1F">
        <w:rPr>
          <w:rFonts w:ascii="Times New Roman" w:hAnsi="Times New Roman"/>
          <w:sz w:val="28"/>
          <w:szCs w:val="28"/>
        </w:rPr>
        <w:t> </w:t>
      </w:r>
      <w:r w:rsidR="00FE5560">
        <w:rPr>
          <w:rFonts w:ascii="Times New Roman" w:hAnsi="Times New Roman"/>
          <w:sz w:val="28"/>
          <w:szCs w:val="28"/>
        </w:rPr>
        <w:t>конкуренции.</w:t>
      </w:r>
    </w:p>
    <w:p w:rsidR="00AF6724" w:rsidRDefault="00512C8D" w:rsidP="00512C8D">
      <w:pPr>
        <w:pStyle w:val="a7"/>
        <w:tabs>
          <w:tab w:val="left" w:leader="dot" w:pos="9639"/>
        </w:tabs>
        <w:spacing w:line="360" w:lineRule="auto"/>
        <w:ind w:left="0" w:right="50" w:firstLine="567"/>
        <w:jc w:val="both"/>
        <w:rPr>
          <w:rFonts w:ascii="Times New Roman" w:hAnsi="Times New Roman"/>
          <w:sz w:val="28"/>
          <w:szCs w:val="28"/>
        </w:rPr>
      </w:pPr>
      <w:r>
        <w:rPr>
          <w:rFonts w:ascii="Times New Roman" w:hAnsi="Times New Roman"/>
          <w:sz w:val="28"/>
          <w:szCs w:val="28"/>
        </w:rPr>
        <w:t xml:space="preserve">В заключении автор резюмирует </w:t>
      </w:r>
      <w:r w:rsidR="006C1A87">
        <w:rPr>
          <w:rFonts w:ascii="Times New Roman" w:hAnsi="Times New Roman"/>
          <w:sz w:val="28"/>
          <w:szCs w:val="28"/>
        </w:rPr>
        <w:t xml:space="preserve">полученные </w:t>
      </w:r>
      <w:r>
        <w:rPr>
          <w:rFonts w:ascii="Times New Roman" w:hAnsi="Times New Roman"/>
          <w:sz w:val="28"/>
          <w:szCs w:val="28"/>
        </w:rPr>
        <w:t>в</w:t>
      </w:r>
      <w:r w:rsidRPr="00DD5F84">
        <w:rPr>
          <w:rFonts w:ascii="Times New Roman" w:hAnsi="Times New Roman"/>
          <w:sz w:val="28"/>
          <w:szCs w:val="28"/>
        </w:rPr>
        <w:t>ыводы</w:t>
      </w:r>
      <w:r>
        <w:rPr>
          <w:rFonts w:ascii="Times New Roman" w:hAnsi="Times New Roman"/>
          <w:sz w:val="28"/>
          <w:szCs w:val="28"/>
        </w:rPr>
        <w:t xml:space="preserve"> из</w:t>
      </w:r>
      <w:r w:rsidRPr="00DD5F84">
        <w:rPr>
          <w:rFonts w:ascii="Times New Roman" w:hAnsi="Times New Roman"/>
          <w:sz w:val="28"/>
          <w:szCs w:val="28"/>
        </w:rPr>
        <w:t xml:space="preserve"> глав</w:t>
      </w:r>
      <w:r w:rsidR="00AF6724">
        <w:rPr>
          <w:rFonts w:ascii="Times New Roman" w:hAnsi="Times New Roman"/>
          <w:sz w:val="28"/>
          <w:szCs w:val="28"/>
        </w:rPr>
        <w:t xml:space="preserve"> своей работы и </w:t>
      </w:r>
      <w:r w:rsidR="006C1A87">
        <w:rPr>
          <w:rFonts w:ascii="Times New Roman" w:hAnsi="Times New Roman"/>
          <w:sz w:val="28"/>
          <w:szCs w:val="28"/>
        </w:rPr>
        <w:t xml:space="preserve">дает рекомендации по развитию новых подходов к толкованию прав человека. </w:t>
      </w:r>
    </w:p>
    <w:p w:rsidR="00512C8D" w:rsidRDefault="00512C8D" w:rsidP="00512C8D">
      <w:pPr>
        <w:pStyle w:val="a7"/>
        <w:tabs>
          <w:tab w:val="left" w:leader="dot" w:pos="9639"/>
        </w:tabs>
        <w:spacing w:line="360" w:lineRule="auto"/>
        <w:ind w:left="0" w:right="50" w:firstLine="567"/>
        <w:jc w:val="both"/>
        <w:rPr>
          <w:rFonts w:ascii="Times New Roman" w:hAnsi="Times New Roman"/>
          <w:sz w:val="28"/>
          <w:szCs w:val="28"/>
        </w:rPr>
      </w:pPr>
      <w:r>
        <w:rPr>
          <w:rFonts w:ascii="Times New Roman" w:hAnsi="Times New Roman"/>
          <w:sz w:val="28"/>
          <w:szCs w:val="28"/>
        </w:rPr>
        <w:t>В списке использованных источников и литературы автор перечисляет использованные в ходе работы материалы в алфавитном порядке по</w:t>
      </w:r>
      <w:r w:rsidR="00485F1F">
        <w:rPr>
          <w:rFonts w:ascii="Times New Roman" w:hAnsi="Times New Roman"/>
          <w:sz w:val="28"/>
          <w:szCs w:val="28"/>
        </w:rPr>
        <w:t> </w:t>
      </w:r>
      <w:r>
        <w:rPr>
          <w:rFonts w:ascii="Times New Roman" w:hAnsi="Times New Roman"/>
          <w:sz w:val="28"/>
          <w:szCs w:val="28"/>
        </w:rPr>
        <w:t xml:space="preserve">соответствующим категориям. </w:t>
      </w:r>
    </w:p>
    <w:p w:rsidR="003C35BC" w:rsidRDefault="003C35BC">
      <w:pPr>
        <w:rPr>
          <w:rFonts w:ascii="Times New Roman" w:hAnsi="Times New Roman" w:cs="Times New Roman"/>
          <w:sz w:val="28"/>
          <w:szCs w:val="28"/>
        </w:rPr>
      </w:pPr>
    </w:p>
    <w:p w:rsidR="004442EA" w:rsidRDefault="004442EA">
      <w:pPr>
        <w:rPr>
          <w:rFonts w:ascii="Times New Roman" w:hAnsi="Times New Roman" w:cs="Times New Roman"/>
          <w:sz w:val="28"/>
          <w:szCs w:val="28"/>
        </w:rPr>
      </w:pPr>
    </w:p>
    <w:p w:rsidR="004442EA" w:rsidRDefault="004442EA">
      <w:pPr>
        <w:rPr>
          <w:rFonts w:ascii="Times New Roman" w:hAnsi="Times New Roman" w:cs="Times New Roman"/>
          <w:sz w:val="28"/>
          <w:szCs w:val="28"/>
        </w:rPr>
      </w:pPr>
    </w:p>
    <w:p w:rsidR="004442EA" w:rsidRDefault="004442EA" w:rsidP="004442EA">
      <w:pPr>
        <w:spacing w:after="0" w:line="360" w:lineRule="auto"/>
        <w:jc w:val="both"/>
        <w:rPr>
          <w:rFonts w:ascii="Times New Roman" w:hAnsi="Times New Roman" w:cs="Times New Roman"/>
          <w:sz w:val="28"/>
          <w:szCs w:val="28"/>
        </w:rPr>
      </w:pPr>
    </w:p>
    <w:p w:rsidR="00C27A1E" w:rsidRDefault="00C27A1E" w:rsidP="004442EA">
      <w:pPr>
        <w:spacing w:after="0" w:line="360" w:lineRule="auto"/>
        <w:jc w:val="both"/>
        <w:rPr>
          <w:rFonts w:ascii="Times New Roman" w:hAnsi="Times New Roman" w:cs="Times New Roman"/>
          <w:sz w:val="28"/>
          <w:szCs w:val="28"/>
        </w:rPr>
      </w:pPr>
    </w:p>
    <w:p w:rsidR="00C27A1E" w:rsidRDefault="00C27A1E" w:rsidP="004442EA">
      <w:pPr>
        <w:spacing w:after="0" w:line="360" w:lineRule="auto"/>
        <w:jc w:val="both"/>
        <w:rPr>
          <w:rFonts w:ascii="Times New Roman" w:hAnsi="Times New Roman" w:cs="Times New Roman"/>
          <w:sz w:val="28"/>
          <w:szCs w:val="28"/>
        </w:rPr>
      </w:pPr>
    </w:p>
    <w:p w:rsidR="006628AD" w:rsidRDefault="006628AD" w:rsidP="00197490">
      <w:pPr>
        <w:spacing w:after="0" w:line="360" w:lineRule="auto"/>
        <w:jc w:val="both"/>
        <w:rPr>
          <w:rFonts w:ascii="Times New Roman" w:hAnsi="Times New Roman" w:cs="Times New Roman"/>
          <w:b/>
          <w:sz w:val="28"/>
          <w:szCs w:val="28"/>
        </w:rPr>
      </w:pPr>
    </w:p>
    <w:p w:rsidR="006628AD" w:rsidRPr="00DF0D5A" w:rsidRDefault="006628AD" w:rsidP="00DF0D5A">
      <w:pPr>
        <w:pStyle w:val="1"/>
        <w:spacing w:before="0" w:after="200"/>
        <w:jc w:val="center"/>
        <w:rPr>
          <w:rFonts w:ascii="Times New Roman" w:hAnsi="Times New Roman" w:cs="Times New Roman"/>
          <w:b/>
          <w:color w:val="auto"/>
          <w:sz w:val="28"/>
          <w:szCs w:val="28"/>
        </w:rPr>
      </w:pPr>
      <w:bookmarkStart w:id="2" w:name="_Toc513720660"/>
      <w:r w:rsidRPr="00DF0D5A">
        <w:rPr>
          <w:rFonts w:ascii="Times New Roman" w:hAnsi="Times New Roman" w:cs="Times New Roman"/>
          <w:b/>
          <w:color w:val="auto"/>
          <w:sz w:val="28"/>
          <w:szCs w:val="28"/>
        </w:rPr>
        <w:lastRenderedPageBreak/>
        <w:t>Глава 1. Теоретико-правовой анализ проблем методологии судебного толкования в ситуации конкуренции прав человека</w:t>
      </w:r>
      <w:bookmarkEnd w:id="2"/>
    </w:p>
    <w:p w:rsidR="006628AD" w:rsidRPr="00DF0D5A" w:rsidRDefault="00CA22EB" w:rsidP="00DF0D5A">
      <w:pPr>
        <w:pStyle w:val="2"/>
        <w:spacing w:after="200"/>
        <w:jc w:val="center"/>
        <w:rPr>
          <w:rFonts w:ascii="Times New Roman" w:hAnsi="Times New Roman" w:cs="Times New Roman"/>
          <w:b/>
          <w:color w:val="auto"/>
          <w:sz w:val="28"/>
          <w:szCs w:val="28"/>
        </w:rPr>
      </w:pPr>
      <w:bookmarkStart w:id="3" w:name="_Toc513720661"/>
      <w:r w:rsidRPr="00DF0D5A">
        <w:rPr>
          <w:rFonts w:ascii="Times New Roman" w:hAnsi="Times New Roman" w:cs="Times New Roman"/>
          <w:b/>
          <w:color w:val="auto"/>
          <w:sz w:val="28"/>
          <w:szCs w:val="28"/>
        </w:rPr>
        <w:t xml:space="preserve">§ 1. </w:t>
      </w:r>
      <w:r w:rsidR="006628AD" w:rsidRPr="00DF0D5A">
        <w:rPr>
          <w:rFonts w:ascii="Times New Roman" w:hAnsi="Times New Roman" w:cs="Times New Roman"/>
          <w:b/>
          <w:color w:val="auto"/>
          <w:sz w:val="28"/>
          <w:szCs w:val="28"/>
        </w:rPr>
        <w:t>Анализ концепции взвешивания Роберта Алекси</w:t>
      </w:r>
      <w:bookmarkEnd w:id="3"/>
    </w:p>
    <w:p w:rsidR="005542DB" w:rsidRDefault="001543E8" w:rsidP="005542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Немецкий философ и теоретик права Роберт Алекси</w:t>
      </w:r>
      <w:r w:rsidR="005B1FCC">
        <w:rPr>
          <w:rFonts w:ascii="Times New Roman" w:hAnsi="Times New Roman" w:cs="Times New Roman"/>
          <w:sz w:val="28"/>
          <w:szCs w:val="28"/>
        </w:rPr>
        <w:t xml:space="preserve"> в своих научных трудах</w:t>
      </w:r>
      <w:r>
        <w:rPr>
          <w:rFonts w:ascii="Times New Roman" w:hAnsi="Times New Roman" w:cs="Times New Roman"/>
          <w:sz w:val="28"/>
          <w:szCs w:val="28"/>
        </w:rPr>
        <w:t xml:space="preserve"> </w:t>
      </w:r>
      <w:r w:rsidR="005B1FCC">
        <w:rPr>
          <w:rFonts w:ascii="Times New Roman" w:hAnsi="Times New Roman" w:cs="Times New Roman"/>
          <w:sz w:val="28"/>
          <w:szCs w:val="28"/>
        </w:rPr>
        <w:t xml:space="preserve">разработал оригинальный методологический подход к </w:t>
      </w:r>
      <w:r w:rsidR="0066251F">
        <w:rPr>
          <w:rFonts w:ascii="Times New Roman" w:hAnsi="Times New Roman" w:cs="Times New Roman"/>
          <w:sz w:val="28"/>
          <w:szCs w:val="28"/>
        </w:rPr>
        <w:t>судебному толкованию прав человека, который получил название метод балансирования или метод «взвешивания»</w:t>
      </w:r>
      <w:r w:rsidR="000F7C8A">
        <w:rPr>
          <w:rFonts w:ascii="Times New Roman" w:hAnsi="Times New Roman" w:cs="Times New Roman"/>
          <w:sz w:val="28"/>
          <w:szCs w:val="28"/>
        </w:rPr>
        <w:t xml:space="preserve">, </w:t>
      </w:r>
      <w:r w:rsidR="00C87309">
        <w:rPr>
          <w:rFonts w:ascii="Times New Roman" w:hAnsi="Times New Roman" w:cs="Times New Roman"/>
          <w:sz w:val="28"/>
          <w:szCs w:val="28"/>
        </w:rPr>
        <w:t>в основе которого находится определение «формулы весы» каждой нормы о правах человека.</w:t>
      </w:r>
    </w:p>
    <w:p w:rsidR="00C87309" w:rsidRDefault="00C87309" w:rsidP="00C873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Однако прежде чем говорить непосредственно о самой </w:t>
      </w:r>
      <w:r w:rsidR="005841BE">
        <w:rPr>
          <w:rFonts w:ascii="Times New Roman" w:hAnsi="Times New Roman" w:cs="Times New Roman"/>
          <w:sz w:val="28"/>
          <w:szCs w:val="28"/>
        </w:rPr>
        <w:t xml:space="preserve">методологии </w:t>
      </w:r>
      <w:r>
        <w:rPr>
          <w:rFonts w:ascii="Times New Roman" w:hAnsi="Times New Roman" w:cs="Times New Roman"/>
          <w:sz w:val="28"/>
          <w:szCs w:val="28"/>
        </w:rPr>
        <w:t xml:space="preserve">балансирования, </w:t>
      </w:r>
      <w:r w:rsidR="00197490" w:rsidRPr="00540F76">
        <w:rPr>
          <w:rFonts w:ascii="Times New Roman" w:hAnsi="Times New Roman" w:cs="Times New Roman"/>
          <w:sz w:val="28"/>
          <w:szCs w:val="28"/>
        </w:rPr>
        <w:t xml:space="preserve">необходимо обратиться к теоретическому разграничению </w:t>
      </w:r>
      <w:r>
        <w:rPr>
          <w:rFonts w:ascii="Times New Roman" w:hAnsi="Times New Roman" w:cs="Times New Roman"/>
          <w:sz w:val="28"/>
          <w:szCs w:val="28"/>
        </w:rPr>
        <w:t>в</w:t>
      </w:r>
      <w:r w:rsidR="00C46C1A">
        <w:rPr>
          <w:rFonts w:ascii="Times New Roman" w:hAnsi="Times New Roman" w:cs="Times New Roman"/>
          <w:sz w:val="28"/>
          <w:szCs w:val="28"/>
        </w:rPr>
        <w:t> </w:t>
      </w:r>
      <w:r>
        <w:rPr>
          <w:rFonts w:ascii="Times New Roman" w:hAnsi="Times New Roman" w:cs="Times New Roman"/>
          <w:sz w:val="28"/>
          <w:szCs w:val="28"/>
        </w:rPr>
        <w:t xml:space="preserve">концепции Р. Алекси норм на нормы-правила и нормы-принципы. </w:t>
      </w:r>
    </w:p>
    <w:p w:rsidR="007803A1" w:rsidRDefault="009B3E1C" w:rsidP="003806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97490" w:rsidRPr="00540F76">
        <w:rPr>
          <w:rFonts w:ascii="Times New Roman" w:hAnsi="Times New Roman" w:cs="Times New Roman"/>
          <w:sz w:val="28"/>
          <w:szCs w:val="28"/>
        </w:rPr>
        <w:t xml:space="preserve">Согласно его </w:t>
      </w:r>
      <w:r w:rsidR="00380623">
        <w:rPr>
          <w:rFonts w:ascii="Times New Roman" w:hAnsi="Times New Roman" w:cs="Times New Roman"/>
          <w:sz w:val="28"/>
          <w:szCs w:val="28"/>
        </w:rPr>
        <w:t xml:space="preserve">доктринальной </w:t>
      </w:r>
      <w:r w:rsidR="001C541E">
        <w:rPr>
          <w:rFonts w:ascii="Times New Roman" w:hAnsi="Times New Roman" w:cs="Times New Roman"/>
          <w:sz w:val="28"/>
          <w:szCs w:val="28"/>
        </w:rPr>
        <w:t>концепции</w:t>
      </w:r>
      <w:r w:rsidR="000F7C8A">
        <w:rPr>
          <w:rFonts w:ascii="Times New Roman" w:hAnsi="Times New Roman" w:cs="Times New Roman"/>
          <w:sz w:val="28"/>
          <w:szCs w:val="28"/>
        </w:rPr>
        <w:t xml:space="preserve">, </w:t>
      </w:r>
      <w:r w:rsidR="00380623">
        <w:rPr>
          <w:rFonts w:ascii="Times New Roman" w:hAnsi="Times New Roman" w:cs="Times New Roman"/>
          <w:sz w:val="28"/>
          <w:szCs w:val="28"/>
        </w:rPr>
        <w:t>нормы-</w:t>
      </w:r>
      <w:r w:rsidR="00197490" w:rsidRPr="00540F76">
        <w:rPr>
          <w:rFonts w:ascii="Times New Roman" w:hAnsi="Times New Roman" w:cs="Times New Roman"/>
          <w:sz w:val="28"/>
          <w:szCs w:val="28"/>
        </w:rPr>
        <w:t>правила – это такие правовые нормы, которые содержат конкретное предписание оп</w:t>
      </w:r>
      <w:r w:rsidR="00380623">
        <w:rPr>
          <w:rFonts w:ascii="Times New Roman" w:hAnsi="Times New Roman" w:cs="Times New Roman"/>
          <w:sz w:val="28"/>
          <w:szCs w:val="28"/>
        </w:rPr>
        <w:t xml:space="preserve">ределенного варианта поведения: </w:t>
      </w:r>
      <w:r w:rsidR="00197490" w:rsidRPr="00540F76">
        <w:rPr>
          <w:rFonts w:ascii="Times New Roman" w:hAnsi="Times New Roman" w:cs="Times New Roman"/>
          <w:sz w:val="28"/>
          <w:szCs w:val="28"/>
        </w:rPr>
        <w:t>«Правила – это нормы, которые при наличии обстоятельств, установленных гипотезой данной нормы, предусматривают наступление определенного правового последствия, то есть при выполнении определенных предпосылок с достаточной степени определенности что-то требуют, запрещают, разрешают или наделяют какими-либо полномочиями».</w:t>
      </w:r>
      <w:r w:rsidR="00197490" w:rsidRPr="00540F76">
        <w:rPr>
          <w:rStyle w:val="aa"/>
          <w:rFonts w:ascii="Times New Roman" w:hAnsi="Times New Roman" w:cs="Times New Roman"/>
          <w:sz w:val="28"/>
          <w:szCs w:val="28"/>
        </w:rPr>
        <w:footnoteReference w:id="1"/>
      </w:r>
    </w:p>
    <w:p w:rsidR="00616AA3" w:rsidRDefault="00197490" w:rsidP="00D21CFD">
      <w:pPr>
        <w:spacing w:after="0" w:line="360" w:lineRule="auto"/>
        <w:ind w:firstLine="708"/>
        <w:jc w:val="both"/>
        <w:rPr>
          <w:rFonts w:ascii="Times New Roman" w:hAnsi="Times New Roman" w:cs="Times New Roman"/>
          <w:sz w:val="28"/>
          <w:szCs w:val="28"/>
        </w:rPr>
      </w:pPr>
      <w:r w:rsidRPr="00540F76">
        <w:rPr>
          <w:rFonts w:ascii="Times New Roman" w:hAnsi="Times New Roman" w:cs="Times New Roman"/>
          <w:sz w:val="28"/>
          <w:szCs w:val="28"/>
        </w:rPr>
        <w:t xml:space="preserve">Соответственно, </w:t>
      </w:r>
      <w:r w:rsidR="00895477">
        <w:rPr>
          <w:rFonts w:ascii="Times New Roman" w:hAnsi="Times New Roman" w:cs="Times New Roman"/>
          <w:sz w:val="28"/>
          <w:szCs w:val="28"/>
        </w:rPr>
        <w:t xml:space="preserve">нормы права, понимаемые как нормы-правила, </w:t>
      </w:r>
      <w:r w:rsidR="00A703F7">
        <w:rPr>
          <w:rFonts w:ascii="Times New Roman" w:hAnsi="Times New Roman" w:cs="Times New Roman"/>
          <w:sz w:val="28"/>
          <w:szCs w:val="28"/>
        </w:rPr>
        <w:t xml:space="preserve">нельзя реализовывать в какой-то мере, субъект права может их или </w:t>
      </w:r>
      <w:proofErr w:type="gramStart"/>
      <w:r w:rsidR="00A703F7">
        <w:rPr>
          <w:rFonts w:ascii="Times New Roman" w:hAnsi="Times New Roman" w:cs="Times New Roman"/>
          <w:sz w:val="28"/>
          <w:szCs w:val="28"/>
        </w:rPr>
        <w:t>соблюдать</w:t>
      </w:r>
      <w:proofErr w:type="gramEnd"/>
      <w:r w:rsidR="00A703F7">
        <w:rPr>
          <w:rFonts w:ascii="Times New Roman" w:hAnsi="Times New Roman" w:cs="Times New Roman"/>
          <w:sz w:val="28"/>
          <w:szCs w:val="28"/>
        </w:rPr>
        <w:t xml:space="preserve"> и</w:t>
      </w:r>
      <w:r w:rsidR="00BE54EB">
        <w:rPr>
          <w:rFonts w:ascii="Times New Roman" w:hAnsi="Times New Roman" w:cs="Times New Roman"/>
          <w:sz w:val="28"/>
          <w:szCs w:val="28"/>
        </w:rPr>
        <w:t>ли не</w:t>
      </w:r>
      <w:r w:rsidR="00C46C1A">
        <w:rPr>
          <w:rFonts w:ascii="Times New Roman" w:hAnsi="Times New Roman" w:cs="Times New Roman"/>
          <w:sz w:val="28"/>
          <w:szCs w:val="28"/>
        </w:rPr>
        <w:t> </w:t>
      </w:r>
      <w:r w:rsidR="00BE54EB">
        <w:rPr>
          <w:rFonts w:ascii="Times New Roman" w:hAnsi="Times New Roman" w:cs="Times New Roman"/>
          <w:sz w:val="28"/>
          <w:szCs w:val="28"/>
        </w:rPr>
        <w:t>соблюдать, формируя подобным образом модель своего поведения в</w:t>
      </w:r>
      <w:r w:rsidR="00C46C1A">
        <w:rPr>
          <w:rFonts w:ascii="Times New Roman" w:hAnsi="Times New Roman" w:cs="Times New Roman"/>
          <w:sz w:val="28"/>
          <w:szCs w:val="28"/>
        </w:rPr>
        <w:t> </w:t>
      </w:r>
      <w:r w:rsidR="00BE54EB">
        <w:rPr>
          <w:rFonts w:ascii="Times New Roman" w:hAnsi="Times New Roman" w:cs="Times New Roman"/>
          <w:sz w:val="28"/>
          <w:szCs w:val="28"/>
        </w:rPr>
        <w:t>конкретной правовой ситуации. Роберт Алекси пишет: «правила – это</w:t>
      </w:r>
      <w:r w:rsidR="00C46C1A">
        <w:rPr>
          <w:rFonts w:ascii="Times New Roman" w:hAnsi="Times New Roman" w:cs="Times New Roman"/>
          <w:sz w:val="28"/>
          <w:szCs w:val="28"/>
        </w:rPr>
        <w:t> </w:t>
      </w:r>
      <w:r w:rsidR="00BE54EB">
        <w:rPr>
          <w:rFonts w:ascii="Times New Roman" w:hAnsi="Times New Roman" w:cs="Times New Roman"/>
          <w:sz w:val="28"/>
          <w:szCs w:val="28"/>
        </w:rPr>
        <w:t>нормы, которые постоянно только исполняются (реализуются) либо не</w:t>
      </w:r>
      <w:r w:rsidR="00C46C1A">
        <w:rPr>
          <w:rFonts w:ascii="Times New Roman" w:hAnsi="Times New Roman" w:cs="Times New Roman"/>
          <w:sz w:val="28"/>
          <w:szCs w:val="28"/>
        </w:rPr>
        <w:t> </w:t>
      </w:r>
      <w:r w:rsidR="00BE54EB">
        <w:rPr>
          <w:rFonts w:ascii="Times New Roman" w:hAnsi="Times New Roman" w:cs="Times New Roman"/>
          <w:sz w:val="28"/>
          <w:szCs w:val="28"/>
        </w:rPr>
        <w:t xml:space="preserve">исполняются (не реализуются). </w:t>
      </w:r>
      <w:r w:rsidR="00C033D7">
        <w:rPr>
          <w:rFonts w:ascii="Times New Roman" w:hAnsi="Times New Roman" w:cs="Times New Roman"/>
          <w:sz w:val="28"/>
          <w:szCs w:val="28"/>
        </w:rPr>
        <w:t>Если правило действует, то оно точно предписывает, что нужно делать с его содержанием: ни больше, ни меньше. Иначе говоря, правила содержат установления в рамках правовых и</w:t>
      </w:r>
      <w:r w:rsidR="00C46C1A">
        <w:rPr>
          <w:rFonts w:ascii="Times New Roman" w:hAnsi="Times New Roman" w:cs="Times New Roman"/>
          <w:sz w:val="28"/>
          <w:szCs w:val="28"/>
        </w:rPr>
        <w:t> </w:t>
      </w:r>
      <w:r w:rsidR="00C033D7">
        <w:rPr>
          <w:rFonts w:ascii="Times New Roman" w:hAnsi="Times New Roman" w:cs="Times New Roman"/>
          <w:sz w:val="28"/>
          <w:szCs w:val="28"/>
        </w:rPr>
        <w:t>фактических возможностей (обстоятельств). В силу этого они являются дефинитивными предписаниями (</w:t>
      </w:r>
      <w:r w:rsidR="00C033D7">
        <w:rPr>
          <w:rFonts w:ascii="Times New Roman" w:hAnsi="Times New Roman" w:cs="Times New Roman"/>
          <w:sz w:val="28"/>
          <w:szCs w:val="28"/>
          <w:lang w:val="en-US"/>
        </w:rPr>
        <w:t>definitive</w:t>
      </w:r>
      <w:r w:rsidR="00C033D7" w:rsidRPr="007803A1">
        <w:rPr>
          <w:rFonts w:ascii="Times New Roman" w:hAnsi="Times New Roman" w:cs="Times New Roman"/>
          <w:sz w:val="28"/>
          <w:szCs w:val="28"/>
        </w:rPr>
        <w:t xml:space="preserve"> </w:t>
      </w:r>
      <w:proofErr w:type="spellStart"/>
      <w:r w:rsidR="00C033D7">
        <w:rPr>
          <w:rFonts w:ascii="Times New Roman" w:hAnsi="Times New Roman" w:cs="Times New Roman"/>
          <w:sz w:val="28"/>
          <w:szCs w:val="28"/>
          <w:lang w:val="en-US"/>
        </w:rPr>
        <w:t>Gebote</w:t>
      </w:r>
      <w:proofErr w:type="spellEnd"/>
      <w:r w:rsidR="00C033D7">
        <w:rPr>
          <w:rFonts w:ascii="Times New Roman" w:hAnsi="Times New Roman" w:cs="Times New Roman"/>
          <w:sz w:val="28"/>
          <w:szCs w:val="28"/>
        </w:rPr>
        <w:t>)</w:t>
      </w:r>
      <w:r w:rsidR="00C033D7">
        <w:rPr>
          <w:rStyle w:val="aa"/>
          <w:rFonts w:ascii="Times New Roman" w:hAnsi="Times New Roman" w:cs="Times New Roman"/>
          <w:sz w:val="28"/>
          <w:szCs w:val="28"/>
        </w:rPr>
        <w:footnoteReference w:id="2"/>
      </w:r>
      <w:r w:rsidR="007803A1">
        <w:rPr>
          <w:rFonts w:ascii="Times New Roman" w:hAnsi="Times New Roman" w:cs="Times New Roman"/>
          <w:sz w:val="28"/>
          <w:szCs w:val="28"/>
        </w:rPr>
        <w:t xml:space="preserve">. </w:t>
      </w:r>
    </w:p>
    <w:p w:rsidR="003B12D7" w:rsidRDefault="00AD53FE" w:rsidP="004F4C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в тех случаях, когда нормы-правила действительны и</w:t>
      </w:r>
      <w:r w:rsidR="00C46C1A">
        <w:rPr>
          <w:rFonts w:ascii="Times New Roman" w:hAnsi="Times New Roman" w:cs="Times New Roman"/>
          <w:sz w:val="28"/>
          <w:szCs w:val="28"/>
        </w:rPr>
        <w:t> </w:t>
      </w:r>
      <w:r>
        <w:rPr>
          <w:rFonts w:ascii="Times New Roman" w:hAnsi="Times New Roman" w:cs="Times New Roman"/>
          <w:sz w:val="28"/>
          <w:szCs w:val="28"/>
        </w:rPr>
        <w:t xml:space="preserve">применимы, особенность их правовой природы состоит в том, что индивиды могут их соблюдать в полной мере, пользуясь </w:t>
      </w:r>
      <w:r w:rsidR="004B5BC3">
        <w:rPr>
          <w:rFonts w:ascii="Times New Roman" w:hAnsi="Times New Roman" w:cs="Times New Roman"/>
          <w:sz w:val="28"/>
          <w:szCs w:val="28"/>
        </w:rPr>
        <w:t xml:space="preserve">предоставляемыми ими </w:t>
      </w:r>
      <w:r>
        <w:rPr>
          <w:rFonts w:ascii="Times New Roman" w:hAnsi="Times New Roman" w:cs="Times New Roman"/>
          <w:sz w:val="28"/>
          <w:szCs w:val="28"/>
        </w:rPr>
        <w:t xml:space="preserve">правовыми </w:t>
      </w:r>
      <w:r w:rsidR="004B5BC3" w:rsidRPr="004B5BC3">
        <w:rPr>
          <w:rFonts w:ascii="Times New Roman" w:hAnsi="Times New Roman" w:cs="Times New Roman"/>
          <w:sz w:val="28"/>
          <w:szCs w:val="28"/>
        </w:rPr>
        <w:t>возможностями,</w:t>
      </w:r>
      <w:r w:rsidR="004B5BC3">
        <w:rPr>
          <w:rFonts w:ascii="Times New Roman" w:hAnsi="Times New Roman" w:cs="Times New Roman"/>
          <w:sz w:val="28"/>
          <w:szCs w:val="28"/>
        </w:rPr>
        <w:t xml:space="preserve"> или отказаться от их </w:t>
      </w:r>
      <w:r w:rsidR="002E4399">
        <w:rPr>
          <w:rFonts w:ascii="Times New Roman" w:hAnsi="Times New Roman" w:cs="Times New Roman"/>
          <w:sz w:val="28"/>
          <w:szCs w:val="28"/>
        </w:rPr>
        <w:t>использования</w:t>
      </w:r>
      <w:r w:rsidR="00D21CFD">
        <w:rPr>
          <w:rFonts w:ascii="Times New Roman" w:hAnsi="Times New Roman" w:cs="Times New Roman"/>
          <w:sz w:val="28"/>
          <w:szCs w:val="28"/>
        </w:rPr>
        <w:t xml:space="preserve">. </w:t>
      </w:r>
      <w:r w:rsidR="004F4C04">
        <w:rPr>
          <w:rFonts w:ascii="Times New Roman" w:hAnsi="Times New Roman" w:cs="Times New Roman"/>
          <w:sz w:val="28"/>
          <w:szCs w:val="28"/>
        </w:rPr>
        <w:t xml:space="preserve">Примеры таких норм нетрудно найти в законодательстве. </w:t>
      </w:r>
      <w:r w:rsidR="00DD3CF3">
        <w:rPr>
          <w:rFonts w:ascii="Times New Roman" w:hAnsi="Times New Roman" w:cs="Times New Roman"/>
          <w:sz w:val="28"/>
          <w:szCs w:val="28"/>
        </w:rPr>
        <w:t xml:space="preserve">Так, в </w:t>
      </w:r>
      <w:r w:rsidR="00D21CFD">
        <w:rPr>
          <w:rFonts w:ascii="Times New Roman" w:hAnsi="Times New Roman" w:cs="Times New Roman"/>
          <w:sz w:val="28"/>
          <w:szCs w:val="28"/>
        </w:rPr>
        <w:t xml:space="preserve">ст. 236 Гражданского кодекса Российской Федерации закрепляется норма, согласно диспозиции которой </w:t>
      </w:r>
      <w:r w:rsidR="00D21CFD" w:rsidRPr="00D21CFD">
        <w:rPr>
          <w:rFonts w:ascii="Times New Roman" w:hAnsi="Times New Roman" w:cs="Times New Roman"/>
          <w:sz w:val="28"/>
          <w:szCs w:val="28"/>
        </w:rP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r w:rsidR="00D21CFD">
        <w:rPr>
          <w:rStyle w:val="aa"/>
          <w:rFonts w:ascii="Times New Roman" w:hAnsi="Times New Roman" w:cs="Times New Roman"/>
          <w:sz w:val="28"/>
          <w:szCs w:val="28"/>
        </w:rPr>
        <w:footnoteReference w:id="3"/>
      </w:r>
      <w:r w:rsidR="00F61FC0">
        <w:rPr>
          <w:rFonts w:ascii="Times New Roman" w:hAnsi="Times New Roman" w:cs="Times New Roman"/>
          <w:sz w:val="28"/>
          <w:szCs w:val="28"/>
        </w:rPr>
        <w:t xml:space="preserve">. </w:t>
      </w:r>
      <w:r w:rsidR="003B12D7">
        <w:rPr>
          <w:rFonts w:ascii="Times New Roman" w:hAnsi="Times New Roman" w:cs="Times New Roman"/>
          <w:sz w:val="28"/>
          <w:szCs w:val="28"/>
        </w:rPr>
        <w:t>Анализируя данную норму в</w:t>
      </w:r>
      <w:r w:rsidR="00C46C1A">
        <w:rPr>
          <w:rFonts w:ascii="Times New Roman" w:hAnsi="Times New Roman" w:cs="Times New Roman"/>
          <w:sz w:val="28"/>
          <w:szCs w:val="28"/>
        </w:rPr>
        <w:t> </w:t>
      </w:r>
      <w:r w:rsidR="003B12D7">
        <w:rPr>
          <w:rFonts w:ascii="Times New Roman" w:hAnsi="Times New Roman" w:cs="Times New Roman"/>
          <w:sz w:val="28"/>
          <w:szCs w:val="28"/>
        </w:rPr>
        <w:t>свете разграничительной концепции Роберта Алекси, можно прийти к</w:t>
      </w:r>
      <w:r w:rsidR="00C46C1A">
        <w:rPr>
          <w:rFonts w:ascii="Times New Roman" w:hAnsi="Times New Roman" w:cs="Times New Roman"/>
          <w:sz w:val="28"/>
          <w:szCs w:val="28"/>
        </w:rPr>
        <w:t> </w:t>
      </w:r>
      <w:r w:rsidR="003B12D7">
        <w:rPr>
          <w:rFonts w:ascii="Times New Roman" w:hAnsi="Times New Roman" w:cs="Times New Roman"/>
          <w:sz w:val="28"/>
          <w:szCs w:val="28"/>
        </w:rPr>
        <w:t>выводу, что любое физическое и юридическое лицо, на которое распространяется сфера действия российского гражданского законодательства, вправе реализовывать правомочия по владению, пользованию и распоряжению движимым и недвижимым имуществом по</w:t>
      </w:r>
      <w:r w:rsidR="00C46C1A">
        <w:rPr>
          <w:rFonts w:ascii="Times New Roman" w:hAnsi="Times New Roman" w:cs="Times New Roman"/>
          <w:sz w:val="28"/>
          <w:szCs w:val="28"/>
        </w:rPr>
        <w:t> </w:t>
      </w:r>
      <w:r w:rsidR="003B12D7">
        <w:rPr>
          <w:rFonts w:ascii="Times New Roman" w:hAnsi="Times New Roman" w:cs="Times New Roman"/>
          <w:sz w:val="28"/>
          <w:szCs w:val="28"/>
        </w:rPr>
        <w:t xml:space="preserve">своему усмотрению, т.е. вправе отказаться от права собственности на него при соблюдении определенных условий. Кроме того, </w:t>
      </w:r>
      <w:r w:rsidR="004F4C04">
        <w:rPr>
          <w:rFonts w:ascii="Times New Roman" w:hAnsi="Times New Roman" w:cs="Times New Roman"/>
          <w:sz w:val="28"/>
          <w:szCs w:val="28"/>
        </w:rPr>
        <w:t xml:space="preserve">становится </w:t>
      </w:r>
      <w:r w:rsidR="003B12D7">
        <w:rPr>
          <w:rFonts w:ascii="Times New Roman" w:hAnsi="Times New Roman" w:cs="Times New Roman"/>
          <w:sz w:val="28"/>
          <w:szCs w:val="28"/>
        </w:rPr>
        <w:t>очевидн</w:t>
      </w:r>
      <w:r w:rsidR="004F4C04">
        <w:rPr>
          <w:rFonts w:ascii="Times New Roman" w:hAnsi="Times New Roman" w:cs="Times New Roman"/>
          <w:sz w:val="28"/>
          <w:szCs w:val="28"/>
        </w:rPr>
        <w:t>ым</w:t>
      </w:r>
      <w:r w:rsidR="003B12D7">
        <w:rPr>
          <w:rFonts w:ascii="Times New Roman" w:hAnsi="Times New Roman" w:cs="Times New Roman"/>
          <w:sz w:val="28"/>
          <w:szCs w:val="28"/>
        </w:rPr>
        <w:t xml:space="preserve">, что лицо может и не реализовывать законодательно закрепленную возможность отказаться от права собственности на вещь. </w:t>
      </w:r>
    </w:p>
    <w:p w:rsidR="001C541E" w:rsidRDefault="00642398" w:rsidP="006423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w:t>
      </w:r>
      <w:r w:rsidR="00197490" w:rsidRPr="00540F76">
        <w:rPr>
          <w:rFonts w:ascii="Times New Roman" w:hAnsi="Times New Roman" w:cs="Times New Roman"/>
          <w:sz w:val="28"/>
          <w:szCs w:val="28"/>
        </w:rPr>
        <w:t>нормы-правила облада</w:t>
      </w:r>
      <w:r>
        <w:rPr>
          <w:rFonts w:ascii="Times New Roman" w:hAnsi="Times New Roman" w:cs="Times New Roman"/>
          <w:sz w:val="28"/>
          <w:szCs w:val="28"/>
        </w:rPr>
        <w:t xml:space="preserve">ют таким сущностным свойством, </w:t>
      </w:r>
      <w:r w:rsidR="00197490" w:rsidRPr="00540F76">
        <w:rPr>
          <w:rFonts w:ascii="Times New Roman" w:hAnsi="Times New Roman" w:cs="Times New Roman"/>
          <w:sz w:val="28"/>
          <w:szCs w:val="28"/>
        </w:rPr>
        <w:t xml:space="preserve">как наличие фиксированного объема возможного поведения субъекта права, предполагающего возможность выполнения ровно тех действий, которые предписаны ее диспозицией. Отсюда проистекает правило абсолютной полноты реализации содержания правовой нормы. </w:t>
      </w:r>
    </w:p>
    <w:p w:rsidR="00197490" w:rsidRPr="00540F76" w:rsidRDefault="00B23FC2" w:rsidP="009E50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Придя к такому</w:t>
      </w:r>
      <w:r w:rsidR="00CC7919">
        <w:rPr>
          <w:rFonts w:ascii="Times New Roman" w:hAnsi="Times New Roman" w:cs="Times New Roman"/>
          <w:sz w:val="28"/>
          <w:szCs w:val="28"/>
        </w:rPr>
        <w:t xml:space="preserve"> умозаключению, </w:t>
      </w:r>
      <w:r w:rsidR="00642398">
        <w:rPr>
          <w:rFonts w:ascii="Times New Roman" w:hAnsi="Times New Roman" w:cs="Times New Roman"/>
          <w:sz w:val="28"/>
          <w:szCs w:val="28"/>
        </w:rPr>
        <w:t xml:space="preserve">Роберт Алекси </w:t>
      </w:r>
      <w:r w:rsidR="00CC7919">
        <w:rPr>
          <w:rFonts w:ascii="Times New Roman" w:hAnsi="Times New Roman" w:cs="Times New Roman"/>
          <w:sz w:val="28"/>
          <w:szCs w:val="28"/>
        </w:rPr>
        <w:t>задается вопросом: как</w:t>
      </w:r>
      <w:r w:rsidR="00C46C1A">
        <w:rPr>
          <w:rFonts w:ascii="Times New Roman" w:hAnsi="Times New Roman" w:cs="Times New Roman"/>
          <w:sz w:val="28"/>
          <w:szCs w:val="28"/>
        </w:rPr>
        <w:t> </w:t>
      </w:r>
      <w:r w:rsidR="00CC7919">
        <w:rPr>
          <w:rFonts w:ascii="Times New Roman" w:hAnsi="Times New Roman" w:cs="Times New Roman"/>
          <w:sz w:val="28"/>
          <w:szCs w:val="28"/>
        </w:rPr>
        <w:t xml:space="preserve">поступать в случае правового конфликта двух норм-правил? </w:t>
      </w:r>
      <w:r w:rsidR="004F4C04">
        <w:rPr>
          <w:rFonts w:ascii="Times New Roman" w:hAnsi="Times New Roman" w:cs="Times New Roman"/>
          <w:sz w:val="28"/>
          <w:szCs w:val="28"/>
        </w:rPr>
        <w:t>Способом р</w:t>
      </w:r>
      <w:r w:rsidR="00CC7919">
        <w:rPr>
          <w:rFonts w:ascii="Times New Roman" w:hAnsi="Times New Roman" w:cs="Times New Roman"/>
          <w:sz w:val="28"/>
          <w:szCs w:val="28"/>
        </w:rPr>
        <w:t>азрешени</w:t>
      </w:r>
      <w:r w:rsidR="004F4C04">
        <w:rPr>
          <w:rFonts w:ascii="Times New Roman" w:hAnsi="Times New Roman" w:cs="Times New Roman"/>
          <w:sz w:val="28"/>
          <w:szCs w:val="28"/>
        </w:rPr>
        <w:t>я коллизий</w:t>
      </w:r>
      <w:r w:rsidR="00CC7919">
        <w:rPr>
          <w:rFonts w:ascii="Times New Roman" w:hAnsi="Times New Roman" w:cs="Times New Roman"/>
          <w:sz w:val="28"/>
          <w:szCs w:val="28"/>
        </w:rPr>
        <w:t xml:space="preserve"> в ситуациях, когда нормы </w:t>
      </w:r>
      <w:r w:rsidR="00F36BCE">
        <w:rPr>
          <w:rFonts w:ascii="Times New Roman" w:hAnsi="Times New Roman" w:cs="Times New Roman"/>
          <w:sz w:val="28"/>
          <w:szCs w:val="28"/>
        </w:rPr>
        <w:t xml:space="preserve">начинают противоречить друг </w:t>
      </w:r>
      <w:r w:rsidR="00F36BCE">
        <w:rPr>
          <w:rFonts w:ascii="Times New Roman" w:hAnsi="Times New Roman" w:cs="Times New Roman"/>
          <w:sz w:val="28"/>
          <w:szCs w:val="28"/>
        </w:rPr>
        <w:lastRenderedPageBreak/>
        <w:t xml:space="preserve">другу так, что их одновременное применение становится невозможным, будет выбор </w:t>
      </w:r>
      <w:r w:rsidR="00197490" w:rsidRPr="00540F76">
        <w:rPr>
          <w:rFonts w:ascii="Times New Roman" w:hAnsi="Times New Roman" w:cs="Times New Roman"/>
          <w:sz w:val="28"/>
          <w:szCs w:val="28"/>
        </w:rPr>
        <w:t>одной из</w:t>
      </w:r>
      <w:r w:rsidR="00197490">
        <w:rPr>
          <w:rFonts w:ascii="Times New Roman" w:hAnsi="Times New Roman" w:cs="Times New Roman"/>
          <w:sz w:val="28"/>
          <w:szCs w:val="28"/>
        </w:rPr>
        <w:t> </w:t>
      </w:r>
      <w:r w:rsidR="00197490" w:rsidRPr="00540F76">
        <w:rPr>
          <w:rFonts w:ascii="Times New Roman" w:hAnsi="Times New Roman" w:cs="Times New Roman"/>
          <w:sz w:val="28"/>
          <w:szCs w:val="28"/>
        </w:rPr>
        <w:t>норм, которая регулирует отношения наиболее подходящим способом. Соответственно, в случае конкуренции норм-правил должна действовать только одна норма, приоритет которой отдается в соответствии с формальными правилами разрешения коллизий норм права (</w:t>
      </w:r>
      <w:r w:rsidR="00F36BCE">
        <w:rPr>
          <w:rFonts w:ascii="Times New Roman" w:hAnsi="Times New Roman" w:cs="Times New Roman"/>
          <w:sz w:val="28"/>
          <w:szCs w:val="28"/>
        </w:rPr>
        <w:t>«</w:t>
      </w:r>
      <w:proofErr w:type="spellStart"/>
      <w:r w:rsidR="00F36BCE">
        <w:rPr>
          <w:rFonts w:ascii="Times New Roman" w:hAnsi="Times New Roman" w:cs="Times New Roman"/>
          <w:sz w:val="28"/>
          <w:szCs w:val="28"/>
          <w:lang w:val="en-US"/>
        </w:rPr>
        <w:t>lex</w:t>
      </w:r>
      <w:proofErr w:type="spellEnd"/>
      <w:r w:rsidR="00F36BCE" w:rsidRPr="00F36BCE">
        <w:rPr>
          <w:rFonts w:ascii="Times New Roman" w:hAnsi="Times New Roman" w:cs="Times New Roman"/>
          <w:sz w:val="28"/>
          <w:szCs w:val="28"/>
        </w:rPr>
        <w:t xml:space="preserve"> </w:t>
      </w:r>
      <w:r w:rsidR="00F36BCE">
        <w:rPr>
          <w:rFonts w:ascii="Times New Roman" w:hAnsi="Times New Roman" w:cs="Times New Roman"/>
          <w:sz w:val="28"/>
          <w:szCs w:val="28"/>
          <w:lang w:val="en-US"/>
        </w:rPr>
        <w:t>posterior</w:t>
      </w:r>
      <w:r w:rsidR="00F36BCE" w:rsidRPr="00F36BCE">
        <w:rPr>
          <w:rFonts w:ascii="Times New Roman" w:hAnsi="Times New Roman" w:cs="Times New Roman"/>
          <w:sz w:val="28"/>
          <w:szCs w:val="28"/>
        </w:rPr>
        <w:t xml:space="preserve"> </w:t>
      </w:r>
      <w:proofErr w:type="spellStart"/>
      <w:r w:rsidR="00F36BCE">
        <w:rPr>
          <w:rFonts w:ascii="Times New Roman" w:hAnsi="Times New Roman" w:cs="Times New Roman"/>
          <w:sz w:val="28"/>
          <w:szCs w:val="28"/>
          <w:lang w:val="en-US"/>
        </w:rPr>
        <w:t>degorat</w:t>
      </w:r>
      <w:proofErr w:type="spellEnd"/>
      <w:r w:rsidR="00F36BCE" w:rsidRPr="00F36BCE">
        <w:rPr>
          <w:rFonts w:ascii="Times New Roman" w:hAnsi="Times New Roman" w:cs="Times New Roman"/>
          <w:sz w:val="28"/>
          <w:szCs w:val="28"/>
        </w:rPr>
        <w:t xml:space="preserve"> </w:t>
      </w:r>
      <w:proofErr w:type="spellStart"/>
      <w:r w:rsidR="00F36BCE">
        <w:rPr>
          <w:rFonts w:ascii="Times New Roman" w:hAnsi="Times New Roman" w:cs="Times New Roman"/>
          <w:sz w:val="28"/>
          <w:szCs w:val="28"/>
          <w:lang w:val="en-US"/>
        </w:rPr>
        <w:t>legi</w:t>
      </w:r>
      <w:proofErr w:type="spellEnd"/>
      <w:r w:rsidR="00F36BCE" w:rsidRPr="00F36BCE">
        <w:rPr>
          <w:rFonts w:ascii="Times New Roman" w:hAnsi="Times New Roman" w:cs="Times New Roman"/>
          <w:sz w:val="28"/>
          <w:szCs w:val="28"/>
        </w:rPr>
        <w:t xml:space="preserve"> </w:t>
      </w:r>
      <w:r w:rsidR="00F36BCE">
        <w:rPr>
          <w:rFonts w:ascii="Times New Roman" w:hAnsi="Times New Roman" w:cs="Times New Roman"/>
          <w:sz w:val="28"/>
          <w:szCs w:val="28"/>
          <w:lang w:val="en-US"/>
        </w:rPr>
        <w:t>priori</w:t>
      </w:r>
      <w:r w:rsidR="00F36BCE">
        <w:rPr>
          <w:rFonts w:ascii="Times New Roman" w:hAnsi="Times New Roman" w:cs="Times New Roman"/>
          <w:sz w:val="28"/>
          <w:szCs w:val="28"/>
        </w:rPr>
        <w:t>», «</w:t>
      </w:r>
      <w:proofErr w:type="spellStart"/>
      <w:r w:rsidR="00F36BCE">
        <w:rPr>
          <w:rFonts w:ascii="Times New Roman" w:hAnsi="Times New Roman" w:cs="Times New Roman"/>
          <w:sz w:val="28"/>
          <w:szCs w:val="28"/>
          <w:lang w:val="en-US"/>
        </w:rPr>
        <w:t>lex</w:t>
      </w:r>
      <w:proofErr w:type="spellEnd"/>
      <w:r w:rsidR="00F36BCE" w:rsidRPr="00F36BCE">
        <w:rPr>
          <w:rFonts w:ascii="Times New Roman" w:hAnsi="Times New Roman" w:cs="Times New Roman"/>
          <w:sz w:val="28"/>
          <w:szCs w:val="28"/>
        </w:rPr>
        <w:t xml:space="preserve"> </w:t>
      </w:r>
      <w:r w:rsidR="00F36BCE">
        <w:rPr>
          <w:rFonts w:ascii="Times New Roman" w:hAnsi="Times New Roman" w:cs="Times New Roman"/>
          <w:sz w:val="28"/>
          <w:szCs w:val="28"/>
          <w:lang w:val="en-US"/>
        </w:rPr>
        <w:t>superior</w:t>
      </w:r>
      <w:r w:rsidR="00F36BCE" w:rsidRPr="00F36BCE">
        <w:rPr>
          <w:rFonts w:ascii="Times New Roman" w:hAnsi="Times New Roman" w:cs="Times New Roman"/>
          <w:sz w:val="28"/>
          <w:szCs w:val="28"/>
        </w:rPr>
        <w:t xml:space="preserve"> </w:t>
      </w:r>
      <w:proofErr w:type="spellStart"/>
      <w:r w:rsidR="00F36BCE">
        <w:rPr>
          <w:rFonts w:ascii="Times New Roman" w:hAnsi="Times New Roman" w:cs="Times New Roman"/>
          <w:sz w:val="28"/>
          <w:szCs w:val="28"/>
          <w:lang w:val="en-US"/>
        </w:rPr>
        <w:t>degorate</w:t>
      </w:r>
      <w:proofErr w:type="spellEnd"/>
      <w:r w:rsidR="00F36BCE" w:rsidRPr="00F36BCE">
        <w:rPr>
          <w:rFonts w:ascii="Times New Roman" w:hAnsi="Times New Roman" w:cs="Times New Roman"/>
          <w:sz w:val="28"/>
          <w:szCs w:val="28"/>
        </w:rPr>
        <w:t xml:space="preserve"> </w:t>
      </w:r>
      <w:proofErr w:type="spellStart"/>
      <w:r w:rsidR="00F36BCE">
        <w:rPr>
          <w:rFonts w:ascii="Times New Roman" w:hAnsi="Times New Roman" w:cs="Times New Roman"/>
          <w:sz w:val="28"/>
          <w:szCs w:val="28"/>
          <w:lang w:val="en-US"/>
        </w:rPr>
        <w:t>legi</w:t>
      </w:r>
      <w:proofErr w:type="spellEnd"/>
      <w:r w:rsidR="00F36BCE" w:rsidRPr="00F36BCE">
        <w:rPr>
          <w:rFonts w:ascii="Times New Roman" w:hAnsi="Times New Roman" w:cs="Times New Roman"/>
          <w:sz w:val="28"/>
          <w:szCs w:val="28"/>
        </w:rPr>
        <w:t xml:space="preserve"> </w:t>
      </w:r>
      <w:proofErr w:type="spellStart"/>
      <w:r w:rsidR="00F36BCE">
        <w:rPr>
          <w:rFonts w:ascii="Times New Roman" w:hAnsi="Times New Roman" w:cs="Times New Roman"/>
          <w:sz w:val="28"/>
          <w:szCs w:val="28"/>
          <w:lang w:val="en-US"/>
        </w:rPr>
        <w:t>inferioiri</w:t>
      </w:r>
      <w:proofErr w:type="spellEnd"/>
      <w:r w:rsidR="00F36BCE">
        <w:rPr>
          <w:rFonts w:ascii="Times New Roman" w:hAnsi="Times New Roman" w:cs="Times New Roman"/>
          <w:sz w:val="28"/>
          <w:szCs w:val="28"/>
        </w:rPr>
        <w:t>», «</w:t>
      </w:r>
      <w:proofErr w:type="spellStart"/>
      <w:r w:rsidR="00F36BCE">
        <w:rPr>
          <w:rFonts w:ascii="Times New Roman" w:hAnsi="Times New Roman" w:cs="Times New Roman"/>
          <w:sz w:val="28"/>
          <w:szCs w:val="28"/>
          <w:lang w:val="en-US"/>
        </w:rPr>
        <w:t>lex</w:t>
      </w:r>
      <w:proofErr w:type="spellEnd"/>
      <w:r w:rsidR="00F36BCE" w:rsidRPr="00F36BCE">
        <w:rPr>
          <w:rFonts w:ascii="Times New Roman" w:hAnsi="Times New Roman" w:cs="Times New Roman"/>
          <w:sz w:val="28"/>
          <w:szCs w:val="28"/>
        </w:rPr>
        <w:t xml:space="preserve"> </w:t>
      </w:r>
      <w:proofErr w:type="spellStart"/>
      <w:r w:rsidR="00F36BCE">
        <w:rPr>
          <w:rFonts w:ascii="Times New Roman" w:hAnsi="Times New Roman" w:cs="Times New Roman"/>
          <w:sz w:val="28"/>
          <w:szCs w:val="28"/>
          <w:lang w:val="en-US"/>
        </w:rPr>
        <w:t>specialis</w:t>
      </w:r>
      <w:proofErr w:type="spellEnd"/>
      <w:r w:rsidR="00F36BCE" w:rsidRPr="00F36BCE">
        <w:rPr>
          <w:rFonts w:ascii="Times New Roman" w:hAnsi="Times New Roman" w:cs="Times New Roman"/>
          <w:sz w:val="28"/>
          <w:szCs w:val="28"/>
        </w:rPr>
        <w:t xml:space="preserve"> </w:t>
      </w:r>
      <w:proofErr w:type="spellStart"/>
      <w:r w:rsidR="00F36BCE">
        <w:rPr>
          <w:rFonts w:ascii="Times New Roman" w:hAnsi="Times New Roman" w:cs="Times New Roman"/>
          <w:sz w:val="28"/>
          <w:szCs w:val="28"/>
          <w:lang w:val="en-US"/>
        </w:rPr>
        <w:t>degorat</w:t>
      </w:r>
      <w:proofErr w:type="spellEnd"/>
      <w:r w:rsidR="00F36BCE" w:rsidRPr="00F36BCE">
        <w:rPr>
          <w:rFonts w:ascii="Times New Roman" w:hAnsi="Times New Roman" w:cs="Times New Roman"/>
          <w:sz w:val="28"/>
          <w:szCs w:val="28"/>
        </w:rPr>
        <w:t xml:space="preserve"> </w:t>
      </w:r>
      <w:proofErr w:type="spellStart"/>
      <w:r w:rsidR="00F36BCE">
        <w:rPr>
          <w:rFonts w:ascii="Times New Roman" w:hAnsi="Times New Roman" w:cs="Times New Roman"/>
          <w:sz w:val="28"/>
          <w:szCs w:val="28"/>
          <w:lang w:val="en-US"/>
        </w:rPr>
        <w:t>generali</w:t>
      </w:r>
      <w:proofErr w:type="spellEnd"/>
      <w:r w:rsidR="00F36BCE">
        <w:rPr>
          <w:rFonts w:ascii="Times New Roman" w:hAnsi="Times New Roman" w:cs="Times New Roman"/>
          <w:sz w:val="28"/>
          <w:szCs w:val="28"/>
        </w:rPr>
        <w:t xml:space="preserve">»). </w:t>
      </w:r>
      <w:r w:rsidR="00197490" w:rsidRPr="00540F76">
        <w:rPr>
          <w:rFonts w:ascii="Times New Roman" w:hAnsi="Times New Roman" w:cs="Times New Roman"/>
          <w:sz w:val="28"/>
          <w:szCs w:val="28"/>
        </w:rPr>
        <w:t xml:space="preserve">В результате преодоления коллизии, правило, не подлежащее применению, </w:t>
      </w:r>
      <w:r w:rsidR="009E506D">
        <w:rPr>
          <w:rFonts w:ascii="Times New Roman" w:hAnsi="Times New Roman" w:cs="Times New Roman"/>
          <w:sz w:val="28"/>
          <w:szCs w:val="28"/>
        </w:rPr>
        <w:t>исключается из правовой орбиты:</w:t>
      </w:r>
      <w:r w:rsidR="00197490" w:rsidRPr="00540F76">
        <w:rPr>
          <w:rFonts w:ascii="Times New Roman" w:hAnsi="Times New Roman" w:cs="Times New Roman"/>
          <w:sz w:val="28"/>
          <w:szCs w:val="28"/>
        </w:rPr>
        <w:t xml:space="preserve"> «коллизия между двумя правилами может разрешаться либо путем внесения в оба коллидирующих правила соответствующих исключений, либо путем признания по меньшей мере одного из правил недействующим».</w:t>
      </w:r>
      <w:r w:rsidR="00197490" w:rsidRPr="00540F76">
        <w:rPr>
          <w:rStyle w:val="aa"/>
          <w:rFonts w:ascii="Times New Roman" w:hAnsi="Times New Roman" w:cs="Times New Roman"/>
          <w:sz w:val="28"/>
          <w:szCs w:val="28"/>
        </w:rPr>
        <w:footnoteReference w:id="4"/>
      </w:r>
      <w:r w:rsidR="00197490" w:rsidRPr="00540F76">
        <w:rPr>
          <w:rFonts w:ascii="Times New Roman" w:hAnsi="Times New Roman" w:cs="Times New Roman"/>
          <w:sz w:val="28"/>
          <w:szCs w:val="28"/>
        </w:rPr>
        <w:t xml:space="preserve"> </w:t>
      </w:r>
    </w:p>
    <w:p w:rsidR="00F00D8D" w:rsidRDefault="00B62AB9" w:rsidP="005B49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Рассматривая правовую природу норм-принципов в сравнении с</w:t>
      </w:r>
      <w:r w:rsidR="00C46C1A">
        <w:rPr>
          <w:rFonts w:ascii="Times New Roman" w:hAnsi="Times New Roman" w:cs="Times New Roman"/>
          <w:sz w:val="28"/>
          <w:szCs w:val="28"/>
        </w:rPr>
        <w:t> </w:t>
      </w:r>
      <w:r>
        <w:rPr>
          <w:rFonts w:ascii="Times New Roman" w:hAnsi="Times New Roman" w:cs="Times New Roman"/>
          <w:sz w:val="28"/>
          <w:szCs w:val="28"/>
        </w:rPr>
        <w:t>нормами-правилам</w:t>
      </w:r>
      <w:r w:rsidR="006308E8">
        <w:rPr>
          <w:rFonts w:ascii="Times New Roman" w:hAnsi="Times New Roman" w:cs="Times New Roman"/>
          <w:sz w:val="28"/>
          <w:szCs w:val="28"/>
        </w:rPr>
        <w:t>и, Роберт Алекси отмечает, что она изначально является совсем иной:</w:t>
      </w:r>
      <w:r w:rsidR="00197490" w:rsidRPr="00540F76">
        <w:rPr>
          <w:rFonts w:ascii="Times New Roman" w:hAnsi="Times New Roman" w:cs="Times New Roman"/>
          <w:sz w:val="28"/>
          <w:szCs w:val="28"/>
        </w:rPr>
        <w:t xml:space="preserve"> «принципы требуют, чтобы нечто должно быть претворено в жизнь наиболее полным образом в зависимости от фактических и правовых возможностей».</w:t>
      </w:r>
      <w:r w:rsidR="00197490" w:rsidRPr="00540F76">
        <w:rPr>
          <w:rStyle w:val="aa"/>
          <w:rFonts w:ascii="Times New Roman" w:hAnsi="Times New Roman" w:cs="Times New Roman"/>
          <w:sz w:val="28"/>
          <w:szCs w:val="28"/>
        </w:rPr>
        <w:footnoteReference w:id="5"/>
      </w:r>
      <w:r w:rsidR="00197490" w:rsidRPr="00540F76">
        <w:rPr>
          <w:rFonts w:ascii="Times New Roman" w:hAnsi="Times New Roman" w:cs="Times New Roman"/>
          <w:sz w:val="28"/>
          <w:szCs w:val="28"/>
        </w:rPr>
        <w:t xml:space="preserve"> </w:t>
      </w:r>
      <w:r w:rsidR="005B49C1">
        <w:rPr>
          <w:rFonts w:ascii="Times New Roman" w:hAnsi="Times New Roman" w:cs="Times New Roman"/>
          <w:sz w:val="28"/>
          <w:szCs w:val="28"/>
        </w:rPr>
        <w:t>Правовые нормы-принципы, в свою очередь, характеризуются им как «требования оптимизации» (</w:t>
      </w:r>
      <w:r w:rsidR="005B49C1">
        <w:rPr>
          <w:rFonts w:ascii="Times New Roman" w:hAnsi="Times New Roman" w:cs="Times New Roman"/>
          <w:sz w:val="28"/>
          <w:szCs w:val="28"/>
          <w:lang w:val="en-US"/>
        </w:rPr>
        <w:t>optimization</w:t>
      </w:r>
      <w:r w:rsidR="005B49C1" w:rsidRPr="005B49C1">
        <w:rPr>
          <w:rFonts w:ascii="Times New Roman" w:hAnsi="Times New Roman" w:cs="Times New Roman"/>
          <w:sz w:val="28"/>
          <w:szCs w:val="28"/>
        </w:rPr>
        <w:t xml:space="preserve"> </w:t>
      </w:r>
      <w:r w:rsidR="005B49C1">
        <w:rPr>
          <w:rFonts w:ascii="Times New Roman" w:hAnsi="Times New Roman" w:cs="Times New Roman"/>
          <w:sz w:val="28"/>
          <w:szCs w:val="28"/>
          <w:lang w:val="en-US"/>
        </w:rPr>
        <w:t>requirements</w:t>
      </w:r>
      <w:r w:rsidR="005B49C1">
        <w:rPr>
          <w:rFonts w:ascii="Times New Roman" w:hAnsi="Times New Roman" w:cs="Times New Roman"/>
          <w:sz w:val="28"/>
          <w:szCs w:val="28"/>
        </w:rPr>
        <w:t>)</w:t>
      </w:r>
      <w:r w:rsidR="00197490" w:rsidRPr="00540F76">
        <w:rPr>
          <w:rStyle w:val="aa"/>
          <w:rFonts w:ascii="Times New Roman" w:hAnsi="Times New Roman" w:cs="Times New Roman"/>
          <w:sz w:val="28"/>
          <w:szCs w:val="28"/>
        </w:rPr>
        <w:footnoteReference w:id="6"/>
      </w:r>
      <w:r w:rsidR="00F00D8D">
        <w:rPr>
          <w:rFonts w:ascii="Times New Roman" w:hAnsi="Times New Roman" w:cs="Times New Roman"/>
          <w:sz w:val="28"/>
          <w:szCs w:val="28"/>
        </w:rPr>
        <w:t xml:space="preserve">, что </w:t>
      </w:r>
      <w:r w:rsidR="00BC3D35">
        <w:rPr>
          <w:rFonts w:ascii="Times New Roman" w:hAnsi="Times New Roman" w:cs="Times New Roman"/>
          <w:sz w:val="28"/>
          <w:szCs w:val="28"/>
        </w:rPr>
        <w:t>означает гипотетическую возможность их реализации до</w:t>
      </w:r>
      <w:r w:rsidR="00C46C1A">
        <w:rPr>
          <w:rFonts w:ascii="Times New Roman" w:hAnsi="Times New Roman" w:cs="Times New Roman"/>
          <w:sz w:val="28"/>
          <w:szCs w:val="28"/>
        </w:rPr>
        <w:t> </w:t>
      </w:r>
      <w:r w:rsidR="00BC3D35">
        <w:rPr>
          <w:rFonts w:ascii="Times New Roman" w:hAnsi="Times New Roman" w:cs="Times New Roman"/>
          <w:sz w:val="28"/>
          <w:szCs w:val="28"/>
        </w:rPr>
        <w:t xml:space="preserve">определенных пределов </w:t>
      </w:r>
      <w:r w:rsidR="00322893">
        <w:rPr>
          <w:rFonts w:ascii="Times New Roman" w:hAnsi="Times New Roman" w:cs="Times New Roman"/>
          <w:sz w:val="28"/>
          <w:szCs w:val="28"/>
        </w:rPr>
        <w:t>в зависимости от юридических и фактических обстоятельств дела</w:t>
      </w:r>
      <w:r w:rsidR="00284B6E">
        <w:rPr>
          <w:rFonts w:ascii="Times New Roman" w:hAnsi="Times New Roman" w:cs="Times New Roman"/>
          <w:sz w:val="28"/>
          <w:szCs w:val="28"/>
        </w:rPr>
        <w:t>.</w:t>
      </w:r>
    </w:p>
    <w:p w:rsidR="002A5531" w:rsidRDefault="002E60B4" w:rsidP="00242F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теоретико-правовых построениях Роберта Алекси правовые принципы – это наиболее абстрактные юридические нормы, </w:t>
      </w:r>
      <w:r w:rsidR="004959FF">
        <w:rPr>
          <w:rFonts w:ascii="Times New Roman" w:hAnsi="Times New Roman" w:cs="Times New Roman"/>
          <w:sz w:val="28"/>
          <w:szCs w:val="28"/>
        </w:rPr>
        <w:t>фундирующие</w:t>
      </w:r>
      <w:r>
        <w:rPr>
          <w:rFonts w:ascii="Times New Roman" w:hAnsi="Times New Roman" w:cs="Times New Roman"/>
          <w:sz w:val="28"/>
          <w:szCs w:val="28"/>
        </w:rPr>
        <w:t xml:space="preserve"> </w:t>
      </w:r>
      <w:r w:rsidR="004959FF">
        <w:rPr>
          <w:rFonts w:ascii="Times New Roman" w:hAnsi="Times New Roman" w:cs="Times New Roman"/>
          <w:sz w:val="28"/>
          <w:szCs w:val="28"/>
        </w:rPr>
        <w:t xml:space="preserve">основы общественного строя, выражающие направление развития всей правовой системы в целом. Конституционные права и свободы человека как наиболее абстрактные правовые принципы, </w:t>
      </w:r>
      <w:r w:rsidR="004959FF" w:rsidRPr="00540F76">
        <w:rPr>
          <w:rFonts w:ascii="Times New Roman" w:hAnsi="Times New Roman" w:cs="Times New Roman"/>
          <w:sz w:val="28"/>
          <w:szCs w:val="28"/>
        </w:rPr>
        <w:t>имеющие абсолютный характер</w:t>
      </w:r>
      <w:r w:rsidR="004959FF">
        <w:rPr>
          <w:rFonts w:ascii="Times New Roman" w:hAnsi="Times New Roman" w:cs="Times New Roman"/>
          <w:sz w:val="28"/>
          <w:szCs w:val="28"/>
        </w:rPr>
        <w:t xml:space="preserve">, </w:t>
      </w:r>
      <w:r w:rsidR="004959FF" w:rsidRPr="00540F76">
        <w:rPr>
          <w:rFonts w:ascii="Times New Roman" w:hAnsi="Times New Roman" w:cs="Times New Roman"/>
          <w:sz w:val="28"/>
          <w:szCs w:val="28"/>
        </w:rPr>
        <w:t>неразрывно связанны с другими п</w:t>
      </w:r>
      <w:r w:rsidR="00147829">
        <w:rPr>
          <w:rFonts w:ascii="Times New Roman" w:hAnsi="Times New Roman" w:cs="Times New Roman"/>
          <w:sz w:val="28"/>
          <w:szCs w:val="28"/>
        </w:rPr>
        <w:t xml:space="preserve">равами и коллективными благами, </w:t>
      </w:r>
      <w:r w:rsidR="00147829" w:rsidRPr="00540F76">
        <w:rPr>
          <w:rFonts w:ascii="Times New Roman" w:hAnsi="Times New Roman" w:cs="Times New Roman"/>
          <w:sz w:val="28"/>
          <w:szCs w:val="28"/>
        </w:rPr>
        <w:t>такими как защита окружающей среды и общественной безопасности</w:t>
      </w:r>
      <w:r w:rsidR="00147829" w:rsidRPr="00540F76">
        <w:rPr>
          <w:rFonts w:ascii="Times New Roman" w:hAnsi="Times New Roman" w:cs="Times New Roman"/>
          <w:sz w:val="28"/>
          <w:szCs w:val="28"/>
          <w:vertAlign w:val="superscript"/>
        </w:rPr>
        <w:footnoteReference w:id="7"/>
      </w:r>
      <w:r w:rsidR="002A5531">
        <w:rPr>
          <w:rFonts w:ascii="Times New Roman" w:hAnsi="Times New Roman" w:cs="Times New Roman"/>
          <w:sz w:val="28"/>
          <w:szCs w:val="28"/>
        </w:rPr>
        <w:t xml:space="preserve">, поэтому </w:t>
      </w:r>
      <w:r w:rsidR="002A5531">
        <w:rPr>
          <w:rFonts w:ascii="Times New Roman" w:hAnsi="Times New Roman" w:cs="Times New Roman"/>
          <w:sz w:val="28"/>
          <w:szCs w:val="28"/>
        </w:rPr>
        <w:lastRenderedPageBreak/>
        <w:t>в</w:t>
      </w:r>
      <w:r w:rsidR="00C46C1A">
        <w:rPr>
          <w:rFonts w:ascii="Times New Roman" w:hAnsi="Times New Roman" w:cs="Times New Roman"/>
          <w:sz w:val="28"/>
          <w:szCs w:val="28"/>
        </w:rPr>
        <w:t> </w:t>
      </w:r>
      <w:r w:rsidR="002A5531">
        <w:rPr>
          <w:rFonts w:ascii="Times New Roman" w:hAnsi="Times New Roman" w:cs="Times New Roman"/>
          <w:sz w:val="28"/>
          <w:szCs w:val="28"/>
        </w:rPr>
        <w:t xml:space="preserve">случае когда в ходе практической реализации одного правового принципа происходит посягательство на другой правовой принцип, закрепленный в акте одинаковой юридической силы, </w:t>
      </w:r>
      <w:r w:rsidR="00242FF0">
        <w:rPr>
          <w:rFonts w:ascii="Times New Roman" w:hAnsi="Times New Roman" w:cs="Times New Roman"/>
          <w:sz w:val="28"/>
          <w:szCs w:val="28"/>
        </w:rPr>
        <w:t>а, значит, имеющий равнозначную и</w:t>
      </w:r>
      <w:r w:rsidR="00C46C1A">
        <w:rPr>
          <w:rFonts w:ascii="Times New Roman" w:hAnsi="Times New Roman" w:cs="Times New Roman"/>
          <w:sz w:val="28"/>
          <w:szCs w:val="28"/>
        </w:rPr>
        <w:t> </w:t>
      </w:r>
      <w:r w:rsidR="00242FF0">
        <w:rPr>
          <w:rFonts w:ascii="Times New Roman" w:hAnsi="Times New Roman" w:cs="Times New Roman"/>
          <w:sz w:val="28"/>
          <w:szCs w:val="28"/>
        </w:rPr>
        <w:t xml:space="preserve">равноценную юридическую силу, </w:t>
      </w:r>
      <w:r w:rsidR="002A5531">
        <w:rPr>
          <w:rFonts w:ascii="Times New Roman" w:hAnsi="Times New Roman" w:cs="Times New Roman"/>
          <w:sz w:val="28"/>
          <w:szCs w:val="28"/>
        </w:rPr>
        <w:t xml:space="preserve">происходит особая ситуация правовой коллизии, которая разрешается в доктрине Р. Алекси при помощи обращения к процедуре «взвешивания». </w:t>
      </w:r>
    </w:p>
    <w:p w:rsidR="00AE2BBA" w:rsidRPr="00540F76" w:rsidRDefault="00AE2BBA" w:rsidP="00AE2B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помощью данной процедуры с отсылками на математические формулы каждый раз, по мнению Р. Алекси, происходит определение меры действия каждого принципа, применительно к конкретной ситуации конфликта. </w:t>
      </w:r>
      <w:r w:rsidRPr="00540F76">
        <w:rPr>
          <w:rFonts w:ascii="Times New Roman" w:hAnsi="Times New Roman" w:cs="Times New Roman"/>
          <w:sz w:val="28"/>
          <w:szCs w:val="28"/>
        </w:rPr>
        <w:t>Уравновешивание принципов предполагает реализацию каждого из них настолько</w:t>
      </w:r>
      <w:r>
        <w:rPr>
          <w:rFonts w:ascii="Times New Roman" w:hAnsi="Times New Roman" w:cs="Times New Roman"/>
          <w:sz w:val="28"/>
          <w:szCs w:val="28"/>
        </w:rPr>
        <w:t xml:space="preserve"> полно, насколько это возможно с учетом юридических и</w:t>
      </w:r>
      <w:r w:rsidR="00C46C1A">
        <w:rPr>
          <w:rFonts w:ascii="Times New Roman" w:hAnsi="Times New Roman" w:cs="Times New Roman"/>
          <w:sz w:val="28"/>
          <w:szCs w:val="28"/>
        </w:rPr>
        <w:t> </w:t>
      </w:r>
      <w:r>
        <w:rPr>
          <w:rFonts w:ascii="Times New Roman" w:hAnsi="Times New Roman" w:cs="Times New Roman"/>
          <w:sz w:val="28"/>
          <w:szCs w:val="28"/>
        </w:rPr>
        <w:t xml:space="preserve">фактических обстоятельств дела. </w:t>
      </w:r>
      <w:r w:rsidR="00A378EB">
        <w:rPr>
          <w:rFonts w:ascii="Times New Roman" w:hAnsi="Times New Roman" w:cs="Times New Roman"/>
          <w:sz w:val="28"/>
          <w:szCs w:val="28"/>
        </w:rPr>
        <w:t>Как отмечает ученый: «</w:t>
      </w:r>
      <w:r w:rsidR="009E506D">
        <w:rPr>
          <w:rFonts w:ascii="Times New Roman" w:hAnsi="Times New Roman" w:cs="Times New Roman"/>
          <w:sz w:val="28"/>
          <w:szCs w:val="28"/>
        </w:rPr>
        <w:t>з</w:t>
      </w:r>
      <w:r w:rsidR="00A378EB">
        <w:rPr>
          <w:rFonts w:ascii="Times New Roman" w:hAnsi="Times New Roman" w:cs="Times New Roman"/>
          <w:sz w:val="28"/>
          <w:szCs w:val="28"/>
        </w:rPr>
        <w:t>акон коллизионности двух норм-принципов означает тот факт, что между принципами одной системы существуют не абсолютные отношения, а только отношения относительного (условного) приоритета. Задача процесса оптимизации состоит в том, чтобы правильно установить их»</w:t>
      </w:r>
      <w:r w:rsidR="00A378EB">
        <w:rPr>
          <w:rStyle w:val="aa"/>
          <w:rFonts w:ascii="Times New Roman" w:hAnsi="Times New Roman" w:cs="Times New Roman"/>
          <w:sz w:val="28"/>
          <w:szCs w:val="28"/>
        </w:rPr>
        <w:footnoteReference w:id="8"/>
      </w:r>
      <w:r w:rsidR="0062086F">
        <w:rPr>
          <w:rFonts w:ascii="Times New Roman" w:hAnsi="Times New Roman" w:cs="Times New Roman"/>
          <w:sz w:val="28"/>
          <w:szCs w:val="28"/>
        </w:rPr>
        <w:t xml:space="preserve">. </w:t>
      </w:r>
    </w:p>
    <w:p w:rsidR="00616AA3" w:rsidRPr="009E506D" w:rsidRDefault="0062086F" w:rsidP="009E506D">
      <w:pPr>
        <w:spacing w:after="0" w:line="360" w:lineRule="auto"/>
        <w:ind w:firstLine="709"/>
        <w:jc w:val="both"/>
        <w:rPr>
          <w:rFonts w:ascii="Times New Roman" w:hAnsi="Times New Roman" w:cs="Times New Roman"/>
          <w:sz w:val="28"/>
          <w:szCs w:val="28"/>
        </w:rPr>
      </w:pPr>
      <w:r w:rsidRPr="00540F76">
        <w:rPr>
          <w:rFonts w:ascii="Times New Roman" w:hAnsi="Times New Roman" w:cs="Times New Roman"/>
          <w:sz w:val="28"/>
          <w:szCs w:val="28"/>
        </w:rPr>
        <w:t>Таким образом, нормы-принципы в доктрине Роберта Алекси закрепляют фундаментальные права человека, которые могут бы</w:t>
      </w:r>
      <w:r>
        <w:rPr>
          <w:rFonts w:ascii="Times New Roman" w:hAnsi="Times New Roman" w:cs="Times New Roman"/>
          <w:sz w:val="28"/>
          <w:szCs w:val="28"/>
        </w:rPr>
        <w:t xml:space="preserve">ть реализованы в разной степени. </w:t>
      </w:r>
      <w:r w:rsidR="00552F13">
        <w:rPr>
          <w:rFonts w:ascii="Times New Roman" w:hAnsi="Times New Roman" w:cs="Times New Roman"/>
          <w:sz w:val="28"/>
          <w:szCs w:val="28"/>
        </w:rPr>
        <w:t xml:space="preserve">В случае конституционно-правового конфликта нормы о правах человека должны быть подвергнуты процедуре </w:t>
      </w:r>
      <w:r w:rsidR="009E506D">
        <w:rPr>
          <w:rFonts w:ascii="Times New Roman" w:hAnsi="Times New Roman" w:cs="Times New Roman"/>
          <w:sz w:val="28"/>
          <w:szCs w:val="28"/>
        </w:rPr>
        <w:t xml:space="preserve">«взвешивания» </w:t>
      </w:r>
      <w:r w:rsidR="00753945">
        <w:rPr>
          <w:rFonts w:ascii="Times New Roman" w:hAnsi="Times New Roman" w:cs="Times New Roman"/>
          <w:sz w:val="28"/>
          <w:szCs w:val="28"/>
        </w:rPr>
        <w:t>с целью установления баланса между ними. Использование такого метода позволяет прийти к рациональному установлению соотношения принципов, гарантируя должную защиту прав от необоснованных ограничений</w:t>
      </w:r>
      <w:r w:rsidR="00753945">
        <w:rPr>
          <w:rStyle w:val="aa"/>
          <w:rFonts w:ascii="Times New Roman" w:hAnsi="Times New Roman" w:cs="Times New Roman"/>
          <w:sz w:val="28"/>
          <w:szCs w:val="28"/>
        </w:rPr>
        <w:footnoteReference w:id="9"/>
      </w:r>
      <w:r w:rsidR="00753945">
        <w:rPr>
          <w:rFonts w:ascii="Times New Roman" w:hAnsi="Times New Roman" w:cs="Times New Roman"/>
          <w:sz w:val="28"/>
          <w:szCs w:val="28"/>
        </w:rPr>
        <w:t xml:space="preserve">. </w:t>
      </w:r>
    </w:p>
    <w:p w:rsidR="00197490" w:rsidRPr="00540F76" w:rsidRDefault="00F9703C" w:rsidP="00702EE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осуществления взвешивания двух противоборствующих прав, необходимо </w:t>
      </w:r>
      <w:r w:rsidR="00702EEE">
        <w:rPr>
          <w:rFonts w:ascii="Times New Roman" w:hAnsi="Times New Roman" w:cs="Times New Roman"/>
          <w:sz w:val="28"/>
          <w:szCs w:val="28"/>
        </w:rPr>
        <w:t xml:space="preserve">каждый раз подчинять данную процедуру единообразным </w:t>
      </w:r>
      <w:r w:rsidR="00702EEE">
        <w:rPr>
          <w:rFonts w:ascii="Times New Roman" w:hAnsi="Times New Roman" w:cs="Times New Roman"/>
          <w:sz w:val="28"/>
          <w:szCs w:val="28"/>
        </w:rPr>
        <w:lastRenderedPageBreak/>
        <w:t xml:space="preserve">правилам. </w:t>
      </w:r>
      <w:r w:rsidR="00197490" w:rsidRPr="00540F76">
        <w:rPr>
          <w:rFonts w:ascii="Times New Roman" w:hAnsi="Times New Roman" w:cs="Times New Roman"/>
          <w:sz w:val="28"/>
          <w:szCs w:val="28"/>
        </w:rPr>
        <w:t xml:space="preserve">В качестве таковых Р. Алекси предлагает ввести </w:t>
      </w:r>
      <w:r w:rsidR="00702EEE">
        <w:rPr>
          <w:rFonts w:ascii="Times New Roman" w:hAnsi="Times New Roman" w:cs="Times New Roman"/>
          <w:sz w:val="28"/>
          <w:szCs w:val="28"/>
        </w:rPr>
        <w:t xml:space="preserve">трехэтапную </w:t>
      </w:r>
      <w:r w:rsidR="00197490" w:rsidRPr="00540F76">
        <w:rPr>
          <w:rFonts w:ascii="Times New Roman" w:hAnsi="Times New Roman" w:cs="Times New Roman"/>
          <w:sz w:val="28"/>
          <w:szCs w:val="28"/>
        </w:rPr>
        <w:t>процедуру «взвешивания».</w:t>
      </w:r>
    </w:p>
    <w:p w:rsidR="00197490" w:rsidRPr="00540F76" w:rsidRDefault="00197490" w:rsidP="00197490">
      <w:pPr>
        <w:spacing w:after="0" w:line="360" w:lineRule="auto"/>
        <w:ind w:firstLine="708"/>
        <w:jc w:val="both"/>
        <w:rPr>
          <w:rFonts w:ascii="Times New Roman" w:hAnsi="Times New Roman" w:cs="Times New Roman"/>
          <w:sz w:val="28"/>
          <w:szCs w:val="28"/>
        </w:rPr>
      </w:pPr>
      <w:r w:rsidRPr="00540F76">
        <w:rPr>
          <w:rFonts w:ascii="Times New Roman" w:hAnsi="Times New Roman" w:cs="Times New Roman"/>
          <w:sz w:val="28"/>
          <w:szCs w:val="28"/>
        </w:rPr>
        <w:t>На первом этапе предполагается установить степень ограничения первого принципа, на втором этапе – оценить важность реализации конкурирующего принципа, а на третьем – проанализировать, соответствует ли важность реализации второго принципа степень ограничения первого принципа.</w:t>
      </w:r>
      <w:r w:rsidRPr="00540F76">
        <w:rPr>
          <w:rStyle w:val="aa"/>
          <w:rFonts w:ascii="Times New Roman" w:hAnsi="Times New Roman" w:cs="Times New Roman"/>
          <w:sz w:val="28"/>
          <w:szCs w:val="28"/>
        </w:rPr>
        <w:footnoteReference w:id="10"/>
      </w:r>
      <w:r w:rsidRPr="00540F76">
        <w:rPr>
          <w:rFonts w:ascii="Times New Roman" w:hAnsi="Times New Roman" w:cs="Times New Roman"/>
          <w:sz w:val="28"/>
          <w:szCs w:val="28"/>
        </w:rPr>
        <w:t xml:space="preserve"> </w:t>
      </w:r>
      <w:r w:rsidR="009E506D">
        <w:rPr>
          <w:rFonts w:ascii="Times New Roman" w:hAnsi="Times New Roman" w:cs="Times New Roman"/>
          <w:sz w:val="28"/>
          <w:szCs w:val="28"/>
        </w:rPr>
        <w:t>К</w:t>
      </w:r>
      <w:r w:rsidRPr="00540F76">
        <w:rPr>
          <w:rFonts w:ascii="Times New Roman" w:hAnsi="Times New Roman" w:cs="Times New Roman"/>
          <w:sz w:val="28"/>
          <w:szCs w:val="28"/>
        </w:rPr>
        <w:t>онкурирующие нормы-принципы должны быть приведены к</w:t>
      </w:r>
      <w:r w:rsidR="00C46C1A">
        <w:rPr>
          <w:rFonts w:ascii="Times New Roman" w:hAnsi="Times New Roman" w:cs="Times New Roman"/>
          <w:sz w:val="28"/>
          <w:szCs w:val="28"/>
        </w:rPr>
        <w:t> </w:t>
      </w:r>
      <w:r w:rsidRPr="00540F76">
        <w:rPr>
          <w:rFonts w:ascii="Times New Roman" w:hAnsi="Times New Roman" w:cs="Times New Roman"/>
          <w:sz w:val="28"/>
          <w:szCs w:val="28"/>
        </w:rPr>
        <w:t>максимально возможному с учетом фактических обстоятельств равновесию. В свою очередь, первые два этапа ученый характеризовал как «требование оптимизации по отношен</w:t>
      </w:r>
      <w:r w:rsidR="00702EEE">
        <w:rPr>
          <w:rFonts w:ascii="Times New Roman" w:hAnsi="Times New Roman" w:cs="Times New Roman"/>
          <w:sz w:val="28"/>
          <w:szCs w:val="28"/>
        </w:rPr>
        <w:t xml:space="preserve">ию к фактическим возможностям», последняя стадия </w:t>
      </w:r>
      <w:r w:rsidRPr="00540F76">
        <w:rPr>
          <w:rFonts w:ascii="Times New Roman" w:hAnsi="Times New Roman" w:cs="Times New Roman"/>
          <w:sz w:val="28"/>
          <w:szCs w:val="28"/>
        </w:rPr>
        <w:t>рассматривается им непосредственно как «оптимизация применительно к</w:t>
      </w:r>
      <w:r w:rsidR="00C46C1A">
        <w:rPr>
          <w:rFonts w:ascii="Times New Roman" w:hAnsi="Times New Roman" w:cs="Times New Roman"/>
          <w:sz w:val="28"/>
          <w:szCs w:val="28"/>
        </w:rPr>
        <w:t> </w:t>
      </w:r>
      <w:r w:rsidRPr="00540F76">
        <w:rPr>
          <w:rFonts w:ascii="Times New Roman" w:hAnsi="Times New Roman" w:cs="Times New Roman"/>
          <w:sz w:val="28"/>
          <w:szCs w:val="28"/>
        </w:rPr>
        <w:t xml:space="preserve">юридическим возможностям», что является областью </w:t>
      </w:r>
      <w:r>
        <w:rPr>
          <w:rFonts w:ascii="Times New Roman" w:hAnsi="Times New Roman" w:cs="Times New Roman"/>
          <w:sz w:val="28"/>
          <w:szCs w:val="28"/>
        </w:rPr>
        <w:t>«</w:t>
      </w:r>
      <w:r w:rsidRPr="00540F76">
        <w:rPr>
          <w:rFonts w:ascii="Times New Roman" w:hAnsi="Times New Roman" w:cs="Times New Roman"/>
          <w:sz w:val="28"/>
          <w:szCs w:val="28"/>
        </w:rPr>
        <w:t>взвешивания</w:t>
      </w:r>
      <w:r>
        <w:rPr>
          <w:rFonts w:ascii="Times New Roman" w:hAnsi="Times New Roman" w:cs="Times New Roman"/>
          <w:sz w:val="28"/>
          <w:szCs w:val="28"/>
        </w:rPr>
        <w:t>»</w:t>
      </w:r>
      <w:r w:rsidRPr="00540F76">
        <w:rPr>
          <w:rFonts w:ascii="Times New Roman" w:hAnsi="Times New Roman" w:cs="Times New Roman"/>
          <w:sz w:val="28"/>
          <w:szCs w:val="28"/>
        </w:rPr>
        <w:t xml:space="preserve"> как</w:t>
      </w:r>
      <w:r w:rsidR="00C46C1A">
        <w:rPr>
          <w:rFonts w:ascii="Times New Roman" w:hAnsi="Times New Roman" w:cs="Times New Roman"/>
          <w:sz w:val="28"/>
          <w:szCs w:val="28"/>
        </w:rPr>
        <w:t> </w:t>
      </w:r>
      <w:r w:rsidRPr="00540F76">
        <w:rPr>
          <w:rFonts w:ascii="Times New Roman" w:hAnsi="Times New Roman" w:cs="Times New Roman"/>
          <w:sz w:val="28"/>
          <w:szCs w:val="28"/>
        </w:rPr>
        <w:t>такового.</w:t>
      </w:r>
      <w:r w:rsidRPr="00540F76">
        <w:rPr>
          <w:rStyle w:val="aa"/>
          <w:rFonts w:ascii="Times New Roman" w:hAnsi="Times New Roman" w:cs="Times New Roman"/>
          <w:sz w:val="28"/>
          <w:szCs w:val="28"/>
        </w:rPr>
        <w:footnoteReference w:id="11"/>
      </w:r>
      <w:r w:rsidRPr="00540F76">
        <w:rPr>
          <w:rFonts w:ascii="Times New Roman" w:hAnsi="Times New Roman" w:cs="Times New Roman"/>
          <w:sz w:val="28"/>
          <w:szCs w:val="28"/>
        </w:rPr>
        <w:t xml:space="preserve"> </w:t>
      </w:r>
    </w:p>
    <w:p w:rsidR="00197490" w:rsidRDefault="00601D44" w:rsidP="00197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Заключительная</w:t>
      </w:r>
      <w:r w:rsidR="00197490" w:rsidRPr="00540F76">
        <w:rPr>
          <w:rFonts w:ascii="Times New Roman" w:hAnsi="Times New Roman" w:cs="Times New Roman"/>
          <w:sz w:val="28"/>
          <w:szCs w:val="28"/>
        </w:rPr>
        <w:t xml:space="preserve"> стадия</w:t>
      </w:r>
      <w:r>
        <w:rPr>
          <w:rFonts w:ascii="Times New Roman" w:hAnsi="Times New Roman" w:cs="Times New Roman"/>
          <w:sz w:val="28"/>
          <w:szCs w:val="28"/>
        </w:rPr>
        <w:t xml:space="preserve"> процедуры балансирования</w:t>
      </w:r>
      <w:r w:rsidR="00197490" w:rsidRPr="00540F76">
        <w:rPr>
          <w:rFonts w:ascii="Times New Roman" w:hAnsi="Times New Roman" w:cs="Times New Roman"/>
          <w:sz w:val="28"/>
          <w:szCs w:val="28"/>
        </w:rPr>
        <w:t xml:space="preserve"> является ключевой, поскольку позволяет оценить ограничение прав человека, сопоставив </w:t>
      </w:r>
      <w:r w:rsidR="00197490">
        <w:rPr>
          <w:rFonts w:ascii="Times New Roman" w:hAnsi="Times New Roman" w:cs="Times New Roman"/>
          <w:sz w:val="28"/>
          <w:szCs w:val="28"/>
        </w:rPr>
        <w:t>их</w:t>
      </w:r>
      <w:r w:rsidR="00C46C1A">
        <w:rPr>
          <w:rFonts w:ascii="Times New Roman" w:hAnsi="Times New Roman" w:cs="Times New Roman"/>
          <w:sz w:val="28"/>
          <w:szCs w:val="28"/>
        </w:rPr>
        <w:t> </w:t>
      </w:r>
      <w:r w:rsidR="00197490" w:rsidRPr="00540F76">
        <w:rPr>
          <w:rFonts w:ascii="Times New Roman" w:hAnsi="Times New Roman" w:cs="Times New Roman"/>
          <w:sz w:val="28"/>
          <w:szCs w:val="28"/>
        </w:rPr>
        <w:t>с</w:t>
      </w:r>
      <w:r w:rsidR="00C46C1A">
        <w:rPr>
          <w:rFonts w:ascii="Times New Roman" w:hAnsi="Times New Roman" w:cs="Times New Roman"/>
          <w:sz w:val="28"/>
          <w:szCs w:val="28"/>
        </w:rPr>
        <w:t> </w:t>
      </w:r>
      <w:r w:rsidR="00197490" w:rsidRPr="00540F76">
        <w:rPr>
          <w:rFonts w:ascii="Times New Roman" w:hAnsi="Times New Roman" w:cs="Times New Roman"/>
          <w:sz w:val="28"/>
          <w:szCs w:val="28"/>
        </w:rPr>
        <w:t>конституционно значимой целью ограничения, с интенсивностью вмешательства в право. Именно проверка ограничения права на</w:t>
      </w:r>
      <w:r w:rsidR="00C46C1A">
        <w:rPr>
          <w:rFonts w:ascii="Times New Roman" w:hAnsi="Times New Roman" w:cs="Times New Roman"/>
          <w:sz w:val="28"/>
          <w:szCs w:val="28"/>
        </w:rPr>
        <w:t> </w:t>
      </w:r>
      <w:r w:rsidR="00197490" w:rsidRPr="00540F76">
        <w:rPr>
          <w:rFonts w:ascii="Times New Roman" w:hAnsi="Times New Roman" w:cs="Times New Roman"/>
          <w:sz w:val="28"/>
          <w:szCs w:val="28"/>
        </w:rPr>
        <w:t>пропорциональность в строгом смысле позволяет раскрыть содержание процедуры балансирования или</w:t>
      </w:r>
      <w:r w:rsidR="00197490">
        <w:rPr>
          <w:rFonts w:ascii="Times New Roman" w:hAnsi="Times New Roman" w:cs="Times New Roman"/>
          <w:sz w:val="28"/>
          <w:szCs w:val="28"/>
        </w:rPr>
        <w:t> </w:t>
      </w:r>
      <w:r w:rsidR="00197490" w:rsidRPr="00540F76">
        <w:rPr>
          <w:rFonts w:ascii="Times New Roman" w:hAnsi="Times New Roman" w:cs="Times New Roman"/>
          <w:sz w:val="28"/>
          <w:szCs w:val="28"/>
        </w:rPr>
        <w:t>«взвешивания» двух норм-принципов в</w:t>
      </w:r>
      <w:r w:rsidR="00C46C1A">
        <w:rPr>
          <w:rFonts w:ascii="Times New Roman" w:hAnsi="Times New Roman" w:cs="Times New Roman"/>
          <w:sz w:val="28"/>
          <w:szCs w:val="28"/>
        </w:rPr>
        <w:t> </w:t>
      </w:r>
      <w:r w:rsidR="00197490" w:rsidRPr="00540F76">
        <w:rPr>
          <w:rFonts w:ascii="Times New Roman" w:hAnsi="Times New Roman" w:cs="Times New Roman"/>
          <w:sz w:val="28"/>
          <w:szCs w:val="28"/>
        </w:rPr>
        <w:t xml:space="preserve">процессе разрешения возникшего конфликта. </w:t>
      </w:r>
    </w:p>
    <w:p w:rsidR="00197490" w:rsidRPr="00540F76" w:rsidRDefault="00BB0E3F" w:rsidP="00945F7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w:t>
      </w:r>
      <w:r w:rsidR="00945F7D">
        <w:rPr>
          <w:rFonts w:ascii="Times New Roman" w:hAnsi="Times New Roman" w:cs="Times New Roman"/>
          <w:sz w:val="28"/>
          <w:szCs w:val="28"/>
        </w:rPr>
        <w:t>сравнительного веса конфликтующих</w:t>
      </w:r>
      <w:r>
        <w:rPr>
          <w:rFonts w:ascii="Times New Roman" w:hAnsi="Times New Roman" w:cs="Times New Roman"/>
          <w:sz w:val="28"/>
          <w:szCs w:val="28"/>
        </w:rPr>
        <w:t xml:space="preserve"> </w:t>
      </w:r>
      <w:r w:rsidR="00945F7D">
        <w:rPr>
          <w:rFonts w:ascii="Times New Roman" w:hAnsi="Times New Roman" w:cs="Times New Roman"/>
          <w:sz w:val="28"/>
          <w:szCs w:val="28"/>
        </w:rPr>
        <w:t>принципов</w:t>
      </w:r>
      <w:r>
        <w:rPr>
          <w:rFonts w:ascii="Times New Roman" w:hAnsi="Times New Roman" w:cs="Times New Roman"/>
          <w:sz w:val="28"/>
          <w:szCs w:val="28"/>
        </w:rPr>
        <w:t xml:space="preserve"> сводится к</w:t>
      </w:r>
      <w:r w:rsidR="00C46C1A">
        <w:rPr>
          <w:rFonts w:ascii="Times New Roman" w:hAnsi="Times New Roman" w:cs="Times New Roman"/>
          <w:sz w:val="28"/>
          <w:szCs w:val="28"/>
        </w:rPr>
        <w:t> </w:t>
      </w:r>
      <w:r w:rsidR="00945F7D">
        <w:rPr>
          <w:rFonts w:ascii="Times New Roman" w:hAnsi="Times New Roman" w:cs="Times New Roman"/>
          <w:sz w:val="28"/>
          <w:szCs w:val="28"/>
        </w:rPr>
        <w:t>основному</w:t>
      </w:r>
      <w:r>
        <w:rPr>
          <w:rFonts w:ascii="Times New Roman" w:hAnsi="Times New Roman" w:cs="Times New Roman"/>
          <w:sz w:val="28"/>
          <w:szCs w:val="28"/>
        </w:rPr>
        <w:t xml:space="preserve"> </w:t>
      </w:r>
      <w:r w:rsidR="00945F7D">
        <w:rPr>
          <w:rFonts w:ascii="Times New Roman" w:hAnsi="Times New Roman" w:cs="Times New Roman"/>
          <w:sz w:val="28"/>
          <w:szCs w:val="28"/>
        </w:rPr>
        <w:t>закону балансирования (</w:t>
      </w:r>
      <w:r w:rsidR="00945F7D">
        <w:rPr>
          <w:rFonts w:ascii="Times New Roman" w:hAnsi="Times New Roman" w:cs="Times New Roman"/>
          <w:sz w:val="28"/>
          <w:szCs w:val="28"/>
          <w:lang w:val="en-US"/>
        </w:rPr>
        <w:t>Law</w:t>
      </w:r>
      <w:r w:rsidR="00945F7D" w:rsidRPr="00945F7D">
        <w:rPr>
          <w:rFonts w:ascii="Times New Roman" w:hAnsi="Times New Roman" w:cs="Times New Roman"/>
          <w:sz w:val="28"/>
          <w:szCs w:val="28"/>
        </w:rPr>
        <w:t xml:space="preserve"> </w:t>
      </w:r>
      <w:r w:rsidR="00945F7D">
        <w:rPr>
          <w:rFonts w:ascii="Times New Roman" w:hAnsi="Times New Roman" w:cs="Times New Roman"/>
          <w:sz w:val="28"/>
          <w:szCs w:val="28"/>
          <w:lang w:val="en-US"/>
        </w:rPr>
        <w:t>of</w:t>
      </w:r>
      <w:r w:rsidR="00945F7D" w:rsidRPr="00945F7D">
        <w:rPr>
          <w:rFonts w:ascii="Times New Roman" w:hAnsi="Times New Roman" w:cs="Times New Roman"/>
          <w:sz w:val="28"/>
          <w:szCs w:val="28"/>
        </w:rPr>
        <w:t xml:space="preserve"> </w:t>
      </w:r>
      <w:r w:rsidR="00945F7D">
        <w:rPr>
          <w:rFonts w:ascii="Times New Roman" w:hAnsi="Times New Roman" w:cs="Times New Roman"/>
          <w:sz w:val="28"/>
          <w:szCs w:val="28"/>
          <w:lang w:val="en-US"/>
        </w:rPr>
        <w:t>Balancing</w:t>
      </w:r>
      <w:r w:rsidR="00945F7D">
        <w:rPr>
          <w:rFonts w:ascii="Times New Roman" w:hAnsi="Times New Roman" w:cs="Times New Roman"/>
          <w:sz w:val="28"/>
          <w:szCs w:val="28"/>
        </w:rPr>
        <w:t xml:space="preserve">), согласно которому </w:t>
      </w:r>
      <w:r w:rsidR="00197490" w:rsidRPr="00540F76">
        <w:rPr>
          <w:rFonts w:ascii="Times New Roman" w:hAnsi="Times New Roman" w:cs="Times New Roman"/>
          <w:sz w:val="28"/>
          <w:szCs w:val="28"/>
        </w:rPr>
        <w:t>«</w:t>
      </w:r>
      <w:r w:rsidR="00945F7D">
        <w:rPr>
          <w:rFonts w:ascii="Times New Roman" w:hAnsi="Times New Roman" w:cs="Times New Roman"/>
          <w:sz w:val="28"/>
          <w:szCs w:val="28"/>
        </w:rPr>
        <w:t>ч</w:t>
      </w:r>
      <w:r w:rsidR="00197490" w:rsidRPr="00540F76">
        <w:rPr>
          <w:rFonts w:ascii="Times New Roman" w:hAnsi="Times New Roman" w:cs="Times New Roman"/>
          <w:sz w:val="28"/>
          <w:szCs w:val="28"/>
        </w:rPr>
        <w:t xml:space="preserve">ем больше степень несоответствия одному принципу или ущерба для него, тем больше должна быть важность </w:t>
      </w:r>
      <w:r w:rsidR="00945F7D">
        <w:rPr>
          <w:rFonts w:ascii="Times New Roman" w:hAnsi="Times New Roman" w:cs="Times New Roman"/>
          <w:sz w:val="28"/>
          <w:szCs w:val="28"/>
        </w:rPr>
        <w:t>соответствия другому принципу».</w:t>
      </w:r>
      <w:r w:rsidR="00197490" w:rsidRPr="00540F76">
        <w:rPr>
          <w:rStyle w:val="aa"/>
          <w:rFonts w:ascii="Times New Roman" w:hAnsi="Times New Roman" w:cs="Times New Roman"/>
          <w:sz w:val="28"/>
          <w:szCs w:val="28"/>
        </w:rPr>
        <w:footnoteReference w:id="12"/>
      </w:r>
      <w:r w:rsidR="00197490" w:rsidRPr="00540F76">
        <w:rPr>
          <w:rFonts w:ascii="Times New Roman" w:hAnsi="Times New Roman" w:cs="Times New Roman"/>
          <w:sz w:val="28"/>
          <w:szCs w:val="28"/>
        </w:rPr>
        <w:t xml:space="preserve"> </w:t>
      </w:r>
    </w:p>
    <w:p w:rsidR="00197490" w:rsidRPr="00540F76" w:rsidRDefault="00197490" w:rsidP="00711B87">
      <w:pPr>
        <w:spacing w:after="0" w:line="360" w:lineRule="auto"/>
        <w:ind w:firstLine="709"/>
        <w:jc w:val="both"/>
        <w:rPr>
          <w:rFonts w:ascii="Times New Roman" w:hAnsi="Times New Roman" w:cs="Times New Roman"/>
          <w:sz w:val="28"/>
          <w:szCs w:val="28"/>
        </w:rPr>
      </w:pPr>
      <w:r w:rsidRPr="00540F76">
        <w:rPr>
          <w:rFonts w:ascii="Times New Roman" w:hAnsi="Times New Roman" w:cs="Times New Roman"/>
          <w:sz w:val="28"/>
          <w:szCs w:val="28"/>
        </w:rPr>
        <w:t xml:space="preserve">Закон балансирования функционирует в теории Р. Алекси на основе арифметических правил. </w:t>
      </w:r>
      <w:r w:rsidR="00857009">
        <w:rPr>
          <w:rFonts w:ascii="Times New Roman" w:hAnsi="Times New Roman" w:cs="Times New Roman"/>
          <w:sz w:val="28"/>
          <w:szCs w:val="28"/>
        </w:rPr>
        <w:t xml:space="preserve">Для оценки степени вмешательства в </w:t>
      </w:r>
      <w:r w:rsidR="00711B87">
        <w:rPr>
          <w:rFonts w:ascii="Times New Roman" w:hAnsi="Times New Roman" w:cs="Times New Roman"/>
          <w:sz w:val="28"/>
          <w:szCs w:val="28"/>
        </w:rPr>
        <w:t xml:space="preserve">действие одного принципа и </w:t>
      </w:r>
      <w:r w:rsidR="00857009">
        <w:rPr>
          <w:rFonts w:ascii="Times New Roman" w:hAnsi="Times New Roman" w:cs="Times New Roman"/>
          <w:sz w:val="28"/>
          <w:szCs w:val="28"/>
        </w:rPr>
        <w:t xml:space="preserve">степени </w:t>
      </w:r>
      <w:r w:rsidR="00711B87">
        <w:rPr>
          <w:rFonts w:ascii="Times New Roman" w:hAnsi="Times New Roman" w:cs="Times New Roman"/>
          <w:sz w:val="28"/>
          <w:szCs w:val="28"/>
        </w:rPr>
        <w:t xml:space="preserve">важности удовлетворения другого принципа </w:t>
      </w:r>
      <w:r w:rsidR="00711B87">
        <w:rPr>
          <w:rFonts w:ascii="Times New Roman" w:hAnsi="Times New Roman" w:cs="Times New Roman"/>
          <w:sz w:val="28"/>
          <w:szCs w:val="28"/>
        </w:rPr>
        <w:lastRenderedPageBreak/>
        <w:t>ученый предлагает ввести триадическую шкалу со значениями</w:t>
      </w:r>
      <w:r w:rsidRPr="00540F76">
        <w:rPr>
          <w:rFonts w:ascii="Times New Roman" w:hAnsi="Times New Roman" w:cs="Times New Roman"/>
          <w:sz w:val="28"/>
          <w:szCs w:val="28"/>
        </w:rPr>
        <w:t xml:space="preserve"> «легкая», «умеренная», «серьезная» степень вмешательства или нарушения.</w:t>
      </w:r>
      <w:r w:rsidRPr="00540F76">
        <w:rPr>
          <w:rStyle w:val="aa"/>
          <w:rFonts w:ascii="Times New Roman" w:hAnsi="Times New Roman" w:cs="Times New Roman"/>
          <w:sz w:val="28"/>
          <w:szCs w:val="28"/>
        </w:rPr>
        <w:footnoteReference w:id="13"/>
      </w:r>
      <w:r w:rsidRPr="00540F76">
        <w:rPr>
          <w:rFonts w:ascii="Times New Roman" w:hAnsi="Times New Roman" w:cs="Times New Roman"/>
          <w:sz w:val="28"/>
          <w:szCs w:val="28"/>
        </w:rPr>
        <w:t xml:space="preserve"> В соответствии с такой классификацией в последующем происходит соотнесение двух норм-принципов друг с другом. </w:t>
      </w:r>
    </w:p>
    <w:p w:rsidR="00197490" w:rsidRPr="00540F76" w:rsidRDefault="00197490" w:rsidP="00197490">
      <w:pPr>
        <w:spacing w:after="0" w:line="360" w:lineRule="auto"/>
        <w:ind w:firstLine="708"/>
        <w:jc w:val="both"/>
        <w:rPr>
          <w:rFonts w:ascii="Times New Roman" w:hAnsi="Times New Roman" w:cs="Times New Roman"/>
          <w:sz w:val="28"/>
          <w:szCs w:val="28"/>
        </w:rPr>
      </w:pPr>
      <w:r w:rsidRPr="00540F76">
        <w:rPr>
          <w:rFonts w:ascii="Times New Roman" w:hAnsi="Times New Roman" w:cs="Times New Roman"/>
          <w:sz w:val="28"/>
          <w:szCs w:val="28"/>
        </w:rPr>
        <w:t>В своей работе «Формула веса»</w:t>
      </w:r>
      <w:r>
        <w:rPr>
          <w:rFonts w:ascii="Times New Roman" w:hAnsi="Times New Roman" w:cs="Times New Roman"/>
          <w:sz w:val="28"/>
          <w:szCs w:val="28"/>
        </w:rPr>
        <w:t xml:space="preserve"> Роберт </w:t>
      </w:r>
      <w:r w:rsidRPr="00540F76">
        <w:rPr>
          <w:rFonts w:ascii="Times New Roman" w:hAnsi="Times New Roman" w:cs="Times New Roman"/>
          <w:sz w:val="28"/>
          <w:szCs w:val="28"/>
        </w:rPr>
        <w:t>Алекси приводит пример сопоставления права на свобод</w:t>
      </w:r>
      <w:r>
        <w:rPr>
          <w:rFonts w:ascii="Times New Roman" w:hAnsi="Times New Roman" w:cs="Times New Roman"/>
          <w:sz w:val="28"/>
          <w:szCs w:val="28"/>
        </w:rPr>
        <w:t>у</w:t>
      </w:r>
      <w:r w:rsidRPr="00540F76">
        <w:rPr>
          <w:rFonts w:ascii="Times New Roman" w:hAnsi="Times New Roman" w:cs="Times New Roman"/>
          <w:sz w:val="28"/>
          <w:szCs w:val="28"/>
        </w:rPr>
        <w:t xml:space="preserve"> профессиональн</w:t>
      </w:r>
      <w:r>
        <w:rPr>
          <w:rFonts w:ascii="Times New Roman" w:hAnsi="Times New Roman" w:cs="Times New Roman"/>
          <w:sz w:val="28"/>
          <w:szCs w:val="28"/>
        </w:rPr>
        <w:t xml:space="preserve">ой деятельности </w:t>
      </w:r>
      <w:r w:rsidRPr="00540F76">
        <w:rPr>
          <w:rFonts w:ascii="Times New Roman" w:hAnsi="Times New Roman" w:cs="Times New Roman"/>
          <w:sz w:val="28"/>
          <w:szCs w:val="28"/>
        </w:rPr>
        <w:t>и права на</w:t>
      </w:r>
      <w:r w:rsidR="00C46C1A">
        <w:rPr>
          <w:rFonts w:ascii="Times New Roman" w:hAnsi="Times New Roman" w:cs="Times New Roman"/>
          <w:sz w:val="28"/>
          <w:szCs w:val="28"/>
        </w:rPr>
        <w:t> </w:t>
      </w:r>
      <w:r w:rsidRPr="00540F76">
        <w:rPr>
          <w:rFonts w:ascii="Times New Roman" w:hAnsi="Times New Roman" w:cs="Times New Roman"/>
          <w:sz w:val="28"/>
          <w:szCs w:val="28"/>
        </w:rPr>
        <w:t>защиту общественного здоровья в ситуации, когда производители табачной продукции обязаны размещать на упаковках предупреждения о вреде курения, о возможных рисках для здоровья. Такое ограничение, по мнению Р. Алекси, является оправданным тем, что вмешательство в свободу экономической деятельности является «незначительным» и помогает, в свою очередь, обеспечить защиту общественного здоровья, которая наделяется «высокой» степенью важности и, тем самым, перевешивает первый принцип. «Серьезное основание для вмешательства служит для обоснования интерференции незначительной»</w:t>
      </w:r>
      <w:r w:rsidRPr="00540F76">
        <w:rPr>
          <w:rStyle w:val="aa"/>
          <w:rFonts w:ascii="Times New Roman" w:hAnsi="Times New Roman" w:cs="Times New Roman"/>
          <w:sz w:val="28"/>
          <w:szCs w:val="28"/>
        </w:rPr>
        <w:footnoteReference w:id="14"/>
      </w:r>
      <w:r w:rsidRPr="00540F76">
        <w:rPr>
          <w:rFonts w:ascii="Times New Roman" w:hAnsi="Times New Roman" w:cs="Times New Roman"/>
          <w:sz w:val="28"/>
          <w:szCs w:val="28"/>
        </w:rPr>
        <w:t>. Получается,</w:t>
      </w:r>
      <w:r>
        <w:rPr>
          <w:rFonts w:ascii="Times New Roman" w:hAnsi="Times New Roman" w:cs="Times New Roman"/>
          <w:sz w:val="28"/>
          <w:szCs w:val="28"/>
        </w:rPr>
        <w:t xml:space="preserve"> </w:t>
      </w:r>
      <w:r w:rsidRPr="00540F76">
        <w:rPr>
          <w:rFonts w:ascii="Times New Roman" w:hAnsi="Times New Roman" w:cs="Times New Roman"/>
          <w:sz w:val="28"/>
          <w:szCs w:val="28"/>
        </w:rPr>
        <w:t>основания для</w:t>
      </w:r>
      <w:r>
        <w:rPr>
          <w:rFonts w:ascii="Times New Roman" w:hAnsi="Times New Roman" w:cs="Times New Roman"/>
          <w:sz w:val="28"/>
          <w:szCs w:val="28"/>
        </w:rPr>
        <w:t> </w:t>
      </w:r>
      <w:r w:rsidRPr="00540F76">
        <w:rPr>
          <w:rFonts w:ascii="Times New Roman" w:hAnsi="Times New Roman" w:cs="Times New Roman"/>
          <w:sz w:val="28"/>
          <w:szCs w:val="28"/>
        </w:rPr>
        <w:t xml:space="preserve">вмешательства оказываются весьма существенными, что, в конечном итоге, позволяет осуществить ограничение первого принципа. </w:t>
      </w:r>
    </w:p>
    <w:p w:rsidR="00197490" w:rsidRPr="00540F76" w:rsidRDefault="00197490" w:rsidP="00197490">
      <w:pPr>
        <w:spacing w:after="0" w:line="360" w:lineRule="auto"/>
        <w:jc w:val="both"/>
        <w:rPr>
          <w:rFonts w:ascii="Times New Roman" w:hAnsi="Times New Roman" w:cs="Times New Roman"/>
          <w:sz w:val="28"/>
          <w:szCs w:val="28"/>
        </w:rPr>
      </w:pPr>
      <w:r w:rsidRPr="00540F76">
        <w:rPr>
          <w:rFonts w:ascii="Times New Roman" w:hAnsi="Times New Roman" w:cs="Times New Roman"/>
          <w:sz w:val="28"/>
          <w:szCs w:val="28"/>
        </w:rPr>
        <w:tab/>
        <w:t>Закон коллизионности принципов сформулирован Р. Алекси следующим образом: «условия, при которых один принцип имеет приоритет перед другим, образуют фактический состав (</w:t>
      </w:r>
      <w:proofErr w:type="spellStart"/>
      <w:r w:rsidRPr="00540F76">
        <w:rPr>
          <w:rFonts w:ascii="Times New Roman" w:hAnsi="Times New Roman" w:cs="Times New Roman"/>
          <w:sz w:val="28"/>
          <w:szCs w:val="28"/>
          <w:lang w:val="en-US"/>
        </w:rPr>
        <w:t>Tatbestand</w:t>
      </w:r>
      <w:proofErr w:type="spellEnd"/>
      <w:r w:rsidRPr="00540F76">
        <w:rPr>
          <w:rFonts w:ascii="Times New Roman" w:hAnsi="Times New Roman" w:cs="Times New Roman"/>
          <w:sz w:val="28"/>
          <w:szCs w:val="28"/>
        </w:rPr>
        <w:t>) правила, выражающего наступление правовых последствий, предписанных более значимым (весомым) принципом.</w:t>
      </w:r>
      <w:r w:rsidRPr="00540F76">
        <w:rPr>
          <w:rStyle w:val="aa"/>
          <w:rFonts w:ascii="Times New Roman" w:hAnsi="Times New Roman" w:cs="Times New Roman"/>
          <w:sz w:val="28"/>
          <w:szCs w:val="28"/>
        </w:rPr>
        <w:footnoteReference w:id="15"/>
      </w:r>
      <w:r w:rsidRPr="00540F76">
        <w:rPr>
          <w:rFonts w:ascii="Times New Roman" w:hAnsi="Times New Roman" w:cs="Times New Roman"/>
          <w:sz w:val="28"/>
          <w:szCs w:val="28"/>
        </w:rPr>
        <w:t xml:space="preserve"> В данной связи суду предлагается при разрешении коллизии двух принципов установить «условный относительный приоритет» одного принципа над другим, непосредственным образом учитывая объективные обстоятельства конкретного дела. </w:t>
      </w:r>
    </w:p>
    <w:p w:rsidR="006572EF" w:rsidRDefault="00197490" w:rsidP="002E0533">
      <w:pPr>
        <w:spacing w:after="0" w:line="360" w:lineRule="auto"/>
        <w:ind w:firstLine="708"/>
        <w:jc w:val="both"/>
        <w:rPr>
          <w:rFonts w:ascii="Times New Roman" w:hAnsi="Times New Roman" w:cs="Times New Roman"/>
          <w:sz w:val="28"/>
          <w:szCs w:val="28"/>
        </w:rPr>
      </w:pPr>
      <w:r w:rsidRPr="00540F76">
        <w:rPr>
          <w:rFonts w:ascii="Times New Roman" w:hAnsi="Times New Roman" w:cs="Times New Roman"/>
          <w:sz w:val="28"/>
          <w:szCs w:val="28"/>
        </w:rPr>
        <w:t xml:space="preserve">Конституционные нормы-принципы, согласно мнению Р. Алекси, могут быть соизмеримыми друг с другом с </w:t>
      </w:r>
      <w:r>
        <w:rPr>
          <w:rFonts w:ascii="Times New Roman" w:hAnsi="Times New Roman" w:cs="Times New Roman"/>
          <w:sz w:val="28"/>
          <w:szCs w:val="28"/>
        </w:rPr>
        <w:t xml:space="preserve">общей </w:t>
      </w:r>
      <w:r w:rsidRPr="00540F76">
        <w:rPr>
          <w:rFonts w:ascii="Times New Roman" w:hAnsi="Times New Roman" w:cs="Times New Roman"/>
          <w:sz w:val="28"/>
          <w:szCs w:val="28"/>
        </w:rPr>
        <w:t xml:space="preserve">точки зрения, выраженной </w:t>
      </w:r>
      <w:r w:rsidRPr="00540F76">
        <w:rPr>
          <w:rFonts w:ascii="Times New Roman" w:hAnsi="Times New Roman" w:cs="Times New Roman"/>
          <w:sz w:val="28"/>
          <w:szCs w:val="28"/>
        </w:rPr>
        <w:lastRenderedPageBreak/>
        <w:t>в</w:t>
      </w:r>
      <w:r w:rsidR="00C46C1A">
        <w:rPr>
          <w:rFonts w:ascii="Times New Roman" w:hAnsi="Times New Roman" w:cs="Times New Roman"/>
          <w:sz w:val="28"/>
          <w:szCs w:val="28"/>
        </w:rPr>
        <w:t> </w:t>
      </w:r>
      <w:r w:rsidR="006572EF">
        <w:rPr>
          <w:rFonts w:ascii="Times New Roman" w:hAnsi="Times New Roman" w:cs="Times New Roman"/>
          <w:sz w:val="28"/>
          <w:szCs w:val="28"/>
        </w:rPr>
        <w:t>конституционном акте</w:t>
      </w:r>
      <w:r w:rsidRPr="00540F76">
        <w:rPr>
          <w:rFonts w:ascii="Times New Roman" w:hAnsi="Times New Roman" w:cs="Times New Roman"/>
          <w:sz w:val="28"/>
          <w:szCs w:val="28"/>
        </w:rPr>
        <w:t>: «вопрос не в прямой соизмеримости отдельных сущностей, а в сравнимости по отношению к их важности для конституции»</w:t>
      </w:r>
      <w:r w:rsidRPr="00540F76">
        <w:rPr>
          <w:rStyle w:val="aa"/>
          <w:rFonts w:ascii="Times New Roman" w:hAnsi="Times New Roman" w:cs="Times New Roman"/>
          <w:sz w:val="28"/>
          <w:szCs w:val="28"/>
        </w:rPr>
        <w:footnoteReference w:id="16"/>
      </w:r>
      <w:r w:rsidRPr="00540F76">
        <w:rPr>
          <w:rFonts w:ascii="Times New Roman" w:hAnsi="Times New Roman" w:cs="Times New Roman"/>
          <w:sz w:val="28"/>
          <w:szCs w:val="28"/>
        </w:rPr>
        <w:t>.</w:t>
      </w:r>
    </w:p>
    <w:p w:rsidR="006E7268" w:rsidRPr="00DF0D5A" w:rsidRDefault="002E0533" w:rsidP="00DF0D5A">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197490" w:rsidRPr="00540F76">
        <w:rPr>
          <w:rFonts w:ascii="Times New Roman" w:hAnsi="Times New Roman" w:cs="Times New Roman"/>
          <w:sz w:val="28"/>
          <w:szCs w:val="28"/>
        </w:rPr>
        <w:t xml:space="preserve"> речь идет о том, что с позиций </w:t>
      </w:r>
      <w:r>
        <w:rPr>
          <w:rFonts w:ascii="Times New Roman" w:hAnsi="Times New Roman" w:cs="Times New Roman"/>
          <w:sz w:val="28"/>
          <w:szCs w:val="28"/>
        </w:rPr>
        <w:t>данной методологии</w:t>
      </w:r>
      <w:r w:rsidR="00197490" w:rsidRPr="00540F76">
        <w:rPr>
          <w:rFonts w:ascii="Times New Roman" w:hAnsi="Times New Roman" w:cs="Times New Roman"/>
          <w:sz w:val="28"/>
          <w:szCs w:val="28"/>
        </w:rPr>
        <w:t xml:space="preserve"> правоприменитель до</w:t>
      </w:r>
      <w:r w:rsidR="00197490">
        <w:rPr>
          <w:rFonts w:ascii="Times New Roman" w:hAnsi="Times New Roman" w:cs="Times New Roman"/>
          <w:sz w:val="28"/>
          <w:szCs w:val="28"/>
        </w:rPr>
        <w:t xml:space="preserve">лжен занять общую точку зрения </w:t>
      </w:r>
      <w:r w:rsidR="00197490" w:rsidRPr="00540F76">
        <w:rPr>
          <w:rFonts w:ascii="Times New Roman" w:hAnsi="Times New Roman" w:cs="Times New Roman"/>
          <w:sz w:val="28"/>
          <w:szCs w:val="28"/>
        </w:rPr>
        <w:t>конституции, с</w:t>
      </w:r>
      <w:r w:rsidR="00C46C1A">
        <w:rPr>
          <w:rFonts w:ascii="Times New Roman" w:hAnsi="Times New Roman" w:cs="Times New Roman"/>
          <w:sz w:val="28"/>
          <w:szCs w:val="28"/>
        </w:rPr>
        <w:t> </w:t>
      </w:r>
      <w:r w:rsidR="00197490" w:rsidRPr="00540F76">
        <w:rPr>
          <w:rFonts w:ascii="Times New Roman" w:hAnsi="Times New Roman" w:cs="Times New Roman"/>
          <w:sz w:val="28"/>
          <w:szCs w:val="28"/>
        </w:rPr>
        <w:t>позиции которой можно прийти к объективному результату. В результате чего, достижение оптимального баланса конституционных</w:t>
      </w:r>
      <w:r w:rsidR="00197490">
        <w:rPr>
          <w:rFonts w:ascii="Times New Roman" w:hAnsi="Times New Roman" w:cs="Times New Roman"/>
          <w:sz w:val="28"/>
          <w:szCs w:val="28"/>
        </w:rPr>
        <w:t xml:space="preserve"> принципов становится возможным, </w:t>
      </w:r>
      <w:r w:rsidR="00197490" w:rsidRPr="00540F76">
        <w:rPr>
          <w:rFonts w:ascii="Times New Roman" w:hAnsi="Times New Roman" w:cs="Times New Roman"/>
          <w:sz w:val="28"/>
          <w:szCs w:val="28"/>
        </w:rPr>
        <w:t>когда происходит апелляция к конституционным ценностям как</w:t>
      </w:r>
      <w:r w:rsidR="00197490">
        <w:rPr>
          <w:rFonts w:ascii="Times New Roman" w:hAnsi="Times New Roman" w:cs="Times New Roman"/>
          <w:sz w:val="28"/>
          <w:szCs w:val="28"/>
        </w:rPr>
        <w:t> </w:t>
      </w:r>
      <w:r w:rsidR="00197490" w:rsidRPr="00540F76">
        <w:rPr>
          <w:rFonts w:ascii="Times New Roman" w:hAnsi="Times New Roman" w:cs="Times New Roman"/>
          <w:sz w:val="28"/>
          <w:szCs w:val="28"/>
        </w:rPr>
        <w:t>к</w:t>
      </w:r>
      <w:r w:rsidR="00197490">
        <w:rPr>
          <w:rFonts w:ascii="Times New Roman" w:hAnsi="Times New Roman" w:cs="Times New Roman"/>
          <w:sz w:val="28"/>
          <w:szCs w:val="28"/>
        </w:rPr>
        <w:t> </w:t>
      </w:r>
      <w:r w:rsidR="00634FE3">
        <w:rPr>
          <w:rFonts w:ascii="Times New Roman" w:hAnsi="Times New Roman" w:cs="Times New Roman"/>
          <w:sz w:val="28"/>
          <w:szCs w:val="28"/>
        </w:rPr>
        <w:t xml:space="preserve">неизменным и аксиоматичным. </w:t>
      </w:r>
      <w:r w:rsidR="002A0E73">
        <w:rPr>
          <w:rFonts w:ascii="Times New Roman" w:hAnsi="Times New Roman" w:cs="Times New Roman"/>
          <w:sz w:val="28"/>
          <w:szCs w:val="28"/>
        </w:rPr>
        <w:t xml:space="preserve">Однако даже при первичном анализе данных постулатов теории Р. Алекси не может не возникать вопрос определения степени объективности </w:t>
      </w:r>
      <w:r w:rsidR="00B710A5">
        <w:rPr>
          <w:rFonts w:ascii="Times New Roman" w:hAnsi="Times New Roman" w:cs="Times New Roman"/>
          <w:sz w:val="28"/>
          <w:szCs w:val="28"/>
        </w:rPr>
        <w:t xml:space="preserve">при </w:t>
      </w:r>
      <w:r w:rsidR="00076593">
        <w:rPr>
          <w:rFonts w:ascii="Times New Roman" w:hAnsi="Times New Roman" w:cs="Times New Roman"/>
          <w:sz w:val="28"/>
          <w:szCs w:val="28"/>
        </w:rPr>
        <w:t>оценк</w:t>
      </w:r>
      <w:r w:rsidR="00B710A5">
        <w:rPr>
          <w:rFonts w:ascii="Times New Roman" w:hAnsi="Times New Roman" w:cs="Times New Roman"/>
          <w:sz w:val="28"/>
          <w:szCs w:val="28"/>
        </w:rPr>
        <w:t>е</w:t>
      </w:r>
      <w:r w:rsidR="00076593">
        <w:rPr>
          <w:rFonts w:ascii="Times New Roman" w:hAnsi="Times New Roman" w:cs="Times New Roman"/>
          <w:sz w:val="28"/>
          <w:szCs w:val="28"/>
        </w:rPr>
        <w:t xml:space="preserve"> конституционных ценностей. Возможно ли вообще говорить о рациональном и</w:t>
      </w:r>
      <w:r w:rsidR="00B710A5">
        <w:rPr>
          <w:rFonts w:ascii="Times New Roman" w:hAnsi="Times New Roman" w:cs="Times New Roman"/>
          <w:sz w:val="28"/>
          <w:szCs w:val="28"/>
        </w:rPr>
        <w:t>сследовании ценностных категорий</w:t>
      </w:r>
      <w:r w:rsidR="00076593">
        <w:rPr>
          <w:rFonts w:ascii="Times New Roman" w:hAnsi="Times New Roman" w:cs="Times New Roman"/>
          <w:sz w:val="28"/>
          <w:szCs w:val="28"/>
        </w:rPr>
        <w:t>? Представляется, что любая попытка выявить единый масштаб измерения в качестве ориентира всегда будет наталкиваться на проблему неограниченного судебного субъективизма.</w:t>
      </w:r>
      <w:r w:rsidR="00076593">
        <w:rPr>
          <w:rStyle w:val="aa"/>
          <w:rFonts w:ascii="Times New Roman" w:hAnsi="Times New Roman" w:cs="Times New Roman"/>
          <w:sz w:val="28"/>
          <w:szCs w:val="28"/>
        </w:rPr>
        <w:footnoteReference w:id="17"/>
      </w:r>
      <w:r w:rsidR="00076593">
        <w:rPr>
          <w:rFonts w:ascii="Times New Roman" w:hAnsi="Times New Roman" w:cs="Times New Roman"/>
          <w:sz w:val="28"/>
          <w:szCs w:val="28"/>
        </w:rPr>
        <w:t xml:space="preserve"> </w:t>
      </w:r>
    </w:p>
    <w:p w:rsidR="006628AD" w:rsidRPr="00DF0D5A" w:rsidRDefault="006628AD" w:rsidP="00DF0D5A">
      <w:pPr>
        <w:pStyle w:val="2"/>
        <w:spacing w:after="200"/>
        <w:jc w:val="center"/>
        <w:rPr>
          <w:rFonts w:ascii="Times New Roman" w:hAnsi="Times New Roman" w:cs="Times New Roman"/>
          <w:b/>
          <w:color w:val="auto"/>
          <w:sz w:val="28"/>
          <w:szCs w:val="28"/>
        </w:rPr>
      </w:pPr>
      <w:bookmarkStart w:id="4" w:name="_Toc513720662"/>
      <w:r w:rsidRPr="00DF0D5A">
        <w:rPr>
          <w:rFonts w:ascii="Times New Roman" w:hAnsi="Times New Roman" w:cs="Times New Roman"/>
          <w:b/>
          <w:color w:val="auto"/>
          <w:sz w:val="28"/>
          <w:szCs w:val="28"/>
        </w:rPr>
        <w:t>§ 2. Исследование метода категоризации Рональда Дворкина</w:t>
      </w:r>
      <w:bookmarkEnd w:id="4"/>
    </w:p>
    <w:p w:rsidR="0072799E" w:rsidRDefault="005914E5" w:rsidP="007279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Известный американский ученый Рональд Дворкин (1931-2013) в своей программной работе «О правах всерьез» </w:t>
      </w:r>
      <w:r w:rsidR="00667BB0">
        <w:rPr>
          <w:rFonts w:ascii="Times New Roman" w:hAnsi="Times New Roman" w:cs="Times New Roman"/>
          <w:sz w:val="28"/>
          <w:szCs w:val="28"/>
        </w:rPr>
        <w:t xml:space="preserve">в числе прочего </w:t>
      </w:r>
      <w:r>
        <w:rPr>
          <w:rFonts w:ascii="Times New Roman" w:hAnsi="Times New Roman" w:cs="Times New Roman"/>
          <w:sz w:val="28"/>
          <w:szCs w:val="28"/>
        </w:rPr>
        <w:t xml:space="preserve">поднимает </w:t>
      </w:r>
      <w:r w:rsidR="005C3A6A">
        <w:rPr>
          <w:rFonts w:ascii="Times New Roman" w:hAnsi="Times New Roman" w:cs="Times New Roman"/>
          <w:sz w:val="28"/>
          <w:szCs w:val="28"/>
        </w:rPr>
        <w:t>важнейшие</w:t>
      </w:r>
      <w:r w:rsidR="0064395D">
        <w:rPr>
          <w:rFonts w:ascii="Times New Roman" w:hAnsi="Times New Roman" w:cs="Times New Roman"/>
          <w:sz w:val="28"/>
          <w:szCs w:val="28"/>
        </w:rPr>
        <w:t xml:space="preserve"> философско-правовые</w:t>
      </w:r>
      <w:r w:rsidR="005C3A6A">
        <w:rPr>
          <w:rFonts w:ascii="Times New Roman" w:hAnsi="Times New Roman" w:cs="Times New Roman"/>
          <w:sz w:val="28"/>
          <w:szCs w:val="28"/>
        </w:rPr>
        <w:t xml:space="preserve"> вопросы</w:t>
      </w:r>
      <w:r w:rsidR="0064395D">
        <w:rPr>
          <w:rFonts w:ascii="Times New Roman" w:hAnsi="Times New Roman" w:cs="Times New Roman"/>
          <w:sz w:val="28"/>
          <w:szCs w:val="28"/>
        </w:rPr>
        <w:t xml:space="preserve"> исследования сущности понятия</w:t>
      </w:r>
      <w:r w:rsidR="007A310E">
        <w:rPr>
          <w:rFonts w:ascii="Times New Roman" w:hAnsi="Times New Roman" w:cs="Times New Roman"/>
          <w:sz w:val="28"/>
          <w:szCs w:val="28"/>
        </w:rPr>
        <w:t xml:space="preserve"> и</w:t>
      </w:r>
      <w:r w:rsidR="00C46C1A">
        <w:rPr>
          <w:rFonts w:ascii="Times New Roman" w:hAnsi="Times New Roman" w:cs="Times New Roman"/>
          <w:sz w:val="28"/>
          <w:szCs w:val="28"/>
        </w:rPr>
        <w:t> </w:t>
      </w:r>
      <w:r w:rsidR="007A310E">
        <w:rPr>
          <w:rFonts w:ascii="Times New Roman" w:hAnsi="Times New Roman" w:cs="Times New Roman"/>
          <w:sz w:val="28"/>
          <w:szCs w:val="28"/>
        </w:rPr>
        <w:t>нормативного значения</w:t>
      </w:r>
      <w:r w:rsidR="0064395D">
        <w:rPr>
          <w:rFonts w:ascii="Times New Roman" w:hAnsi="Times New Roman" w:cs="Times New Roman"/>
          <w:sz w:val="28"/>
          <w:szCs w:val="28"/>
        </w:rPr>
        <w:t xml:space="preserve"> </w:t>
      </w:r>
      <w:r w:rsidR="00667BB0">
        <w:rPr>
          <w:rFonts w:ascii="Times New Roman" w:hAnsi="Times New Roman" w:cs="Times New Roman"/>
          <w:sz w:val="28"/>
          <w:szCs w:val="28"/>
        </w:rPr>
        <w:t xml:space="preserve">прав человека, определения пределов и границ </w:t>
      </w:r>
      <w:r w:rsidR="005C3A6A">
        <w:rPr>
          <w:rFonts w:ascii="Times New Roman" w:hAnsi="Times New Roman" w:cs="Times New Roman"/>
          <w:sz w:val="28"/>
          <w:szCs w:val="28"/>
        </w:rPr>
        <w:t xml:space="preserve">индивидуальных прав, </w:t>
      </w:r>
      <w:r w:rsidR="00667BB0">
        <w:rPr>
          <w:rFonts w:ascii="Times New Roman" w:hAnsi="Times New Roman" w:cs="Times New Roman"/>
          <w:sz w:val="28"/>
          <w:szCs w:val="28"/>
        </w:rPr>
        <w:t>а также проведения разграничения норм-правил и</w:t>
      </w:r>
      <w:r w:rsidR="00C46C1A">
        <w:rPr>
          <w:rFonts w:ascii="Times New Roman" w:hAnsi="Times New Roman" w:cs="Times New Roman"/>
          <w:sz w:val="28"/>
          <w:szCs w:val="28"/>
        </w:rPr>
        <w:t> </w:t>
      </w:r>
      <w:r w:rsidR="00667BB0">
        <w:rPr>
          <w:rFonts w:ascii="Times New Roman" w:hAnsi="Times New Roman" w:cs="Times New Roman"/>
          <w:sz w:val="28"/>
          <w:szCs w:val="28"/>
        </w:rPr>
        <w:t xml:space="preserve">норм-принципов </w:t>
      </w:r>
      <w:r w:rsidR="005C3A6A">
        <w:rPr>
          <w:rFonts w:ascii="Times New Roman" w:hAnsi="Times New Roman" w:cs="Times New Roman"/>
          <w:sz w:val="28"/>
          <w:szCs w:val="28"/>
        </w:rPr>
        <w:t xml:space="preserve">в духе противопоставления позитивистской доктрине судебного правотворчества. </w:t>
      </w:r>
    </w:p>
    <w:p w:rsidR="00A308CD" w:rsidRDefault="001831E7" w:rsidP="00C15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начала следует сказать о том, что в своей теории Р. Дворкин также проводил разграничение между правилами и принципами, которые оказываются наиболее важными по сравнению с иными правовыми предписаниями. </w:t>
      </w:r>
      <w:r w:rsidR="00D67DD8">
        <w:rPr>
          <w:rFonts w:ascii="Times New Roman" w:hAnsi="Times New Roman" w:cs="Times New Roman"/>
          <w:sz w:val="28"/>
          <w:szCs w:val="28"/>
        </w:rPr>
        <w:t xml:space="preserve">При этом под правовым принципом </w:t>
      </w:r>
      <w:r w:rsidR="00D4162B">
        <w:rPr>
          <w:rFonts w:ascii="Times New Roman" w:hAnsi="Times New Roman" w:cs="Times New Roman"/>
          <w:sz w:val="28"/>
          <w:szCs w:val="28"/>
        </w:rPr>
        <w:t>Рональд</w:t>
      </w:r>
      <w:r w:rsidR="00D67DD8">
        <w:rPr>
          <w:rFonts w:ascii="Times New Roman" w:hAnsi="Times New Roman" w:cs="Times New Roman"/>
          <w:sz w:val="28"/>
          <w:szCs w:val="28"/>
        </w:rPr>
        <w:t xml:space="preserve"> Дворкин понимал «такой стандарт, которы</w:t>
      </w:r>
      <w:r w:rsidR="00D4162B">
        <w:rPr>
          <w:rFonts w:ascii="Times New Roman" w:hAnsi="Times New Roman" w:cs="Times New Roman"/>
          <w:sz w:val="28"/>
          <w:szCs w:val="28"/>
        </w:rPr>
        <w:t>й</w:t>
      </w:r>
      <w:r w:rsidR="00D67DD8">
        <w:rPr>
          <w:rFonts w:ascii="Times New Roman" w:hAnsi="Times New Roman" w:cs="Times New Roman"/>
          <w:sz w:val="28"/>
          <w:szCs w:val="28"/>
        </w:rPr>
        <w:t xml:space="preserve"> следует </w:t>
      </w:r>
      <w:r w:rsidR="00D67DD8" w:rsidRPr="00D67DD8">
        <w:rPr>
          <w:rFonts w:ascii="Times New Roman" w:hAnsi="Times New Roman" w:cs="Times New Roman"/>
          <w:sz w:val="28"/>
          <w:szCs w:val="28"/>
        </w:rPr>
        <w:t xml:space="preserve">соблюдать не потому, </w:t>
      </w:r>
      <w:r w:rsidR="00D67DD8" w:rsidRPr="00D67DD8">
        <w:rPr>
          <w:rFonts w:ascii="Times New Roman" w:hAnsi="Times New Roman" w:cs="Times New Roman"/>
          <w:sz w:val="28"/>
          <w:szCs w:val="28"/>
        </w:rPr>
        <w:lastRenderedPageBreak/>
        <w:t>что</w:t>
      </w:r>
      <w:r w:rsidR="00C46C1A">
        <w:rPr>
          <w:rFonts w:ascii="Times New Roman" w:hAnsi="Times New Roman" w:cs="Times New Roman"/>
          <w:sz w:val="28"/>
          <w:szCs w:val="28"/>
        </w:rPr>
        <w:t> </w:t>
      </w:r>
      <w:r w:rsidR="00D67DD8" w:rsidRPr="00D67DD8">
        <w:rPr>
          <w:rFonts w:ascii="Times New Roman" w:hAnsi="Times New Roman" w:cs="Times New Roman"/>
          <w:sz w:val="28"/>
          <w:szCs w:val="28"/>
        </w:rPr>
        <w:t>он</w:t>
      </w:r>
      <w:r w:rsidR="00C46C1A">
        <w:rPr>
          <w:rFonts w:ascii="Times New Roman" w:hAnsi="Times New Roman" w:cs="Times New Roman"/>
          <w:sz w:val="28"/>
          <w:szCs w:val="28"/>
        </w:rPr>
        <w:t> </w:t>
      </w:r>
      <w:r w:rsidR="00D67DD8">
        <w:rPr>
          <w:rFonts w:ascii="Times New Roman" w:hAnsi="Times New Roman" w:cs="Times New Roman"/>
          <w:sz w:val="28"/>
          <w:szCs w:val="28"/>
        </w:rPr>
        <w:t>способствует изменению или с</w:t>
      </w:r>
      <w:r w:rsidR="00D67DD8" w:rsidRPr="00D67DD8">
        <w:rPr>
          <w:rFonts w:ascii="Times New Roman" w:hAnsi="Times New Roman" w:cs="Times New Roman"/>
          <w:sz w:val="28"/>
          <w:szCs w:val="28"/>
        </w:rPr>
        <w:t xml:space="preserve">охранению некоторой </w:t>
      </w:r>
      <w:r w:rsidR="00D67DD8">
        <w:rPr>
          <w:rFonts w:ascii="Times New Roman" w:hAnsi="Times New Roman" w:cs="Times New Roman"/>
          <w:sz w:val="28"/>
          <w:szCs w:val="28"/>
        </w:rPr>
        <w:t xml:space="preserve">экономической, политической или </w:t>
      </w:r>
      <w:r w:rsidR="00D67DD8" w:rsidRPr="00D67DD8">
        <w:rPr>
          <w:rFonts w:ascii="Times New Roman" w:hAnsi="Times New Roman" w:cs="Times New Roman"/>
          <w:sz w:val="28"/>
          <w:szCs w:val="28"/>
        </w:rPr>
        <w:t>социальной ситуации, а п</w:t>
      </w:r>
      <w:r w:rsidR="00D67DD8">
        <w:rPr>
          <w:rFonts w:ascii="Times New Roman" w:hAnsi="Times New Roman" w:cs="Times New Roman"/>
          <w:sz w:val="28"/>
          <w:szCs w:val="28"/>
        </w:rPr>
        <w:t xml:space="preserve">отому что он выражает некоторые </w:t>
      </w:r>
      <w:r w:rsidR="00D67DD8" w:rsidRPr="00D67DD8">
        <w:rPr>
          <w:rFonts w:ascii="Times New Roman" w:hAnsi="Times New Roman" w:cs="Times New Roman"/>
          <w:sz w:val="28"/>
          <w:szCs w:val="28"/>
        </w:rPr>
        <w:t>моральные требования, буд</w:t>
      </w:r>
      <w:r w:rsidR="00D67DD8">
        <w:rPr>
          <w:rFonts w:ascii="Times New Roman" w:hAnsi="Times New Roman" w:cs="Times New Roman"/>
          <w:sz w:val="28"/>
          <w:szCs w:val="28"/>
        </w:rPr>
        <w:t xml:space="preserve">ь то требования справедливости, честности и т. д.», «принцип – есть </w:t>
      </w:r>
      <w:r w:rsidR="00D67DD8" w:rsidRPr="00D67DD8">
        <w:rPr>
          <w:rFonts w:ascii="Times New Roman" w:hAnsi="Times New Roman" w:cs="Times New Roman"/>
          <w:sz w:val="28"/>
          <w:szCs w:val="28"/>
        </w:rPr>
        <w:t>выражение социальной цели</w:t>
      </w:r>
      <w:r w:rsidR="00D67DD8">
        <w:rPr>
          <w:rFonts w:ascii="Times New Roman" w:hAnsi="Times New Roman" w:cs="Times New Roman"/>
          <w:sz w:val="28"/>
          <w:szCs w:val="28"/>
        </w:rPr>
        <w:t>».</w:t>
      </w:r>
      <w:r w:rsidR="00D67DD8">
        <w:rPr>
          <w:rStyle w:val="aa"/>
          <w:rFonts w:ascii="Times New Roman" w:hAnsi="Times New Roman" w:cs="Times New Roman"/>
          <w:sz w:val="28"/>
          <w:szCs w:val="28"/>
        </w:rPr>
        <w:footnoteReference w:id="18"/>
      </w:r>
      <w:r w:rsidR="00D4162B">
        <w:rPr>
          <w:rFonts w:ascii="Times New Roman" w:hAnsi="Times New Roman" w:cs="Times New Roman"/>
          <w:sz w:val="28"/>
          <w:szCs w:val="28"/>
        </w:rPr>
        <w:t xml:space="preserve"> </w:t>
      </w:r>
    </w:p>
    <w:p w:rsidR="00C15CE7" w:rsidRDefault="00D4162B" w:rsidP="003C70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Впоследствии </w:t>
      </w:r>
      <w:r w:rsidR="00151FF3">
        <w:rPr>
          <w:rFonts w:ascii="Times New Roman" w:hAnsi="Times New Roman" w:cs="Times New Roman"/>
          <w:sz w:val="28"/>
          <w:szCs w:val="28"/>
        </w:rPr>
        <w:t>Р. Дворкин проводит смысловое различие между правовыми нормами и правовыми принципами: «нормы применяются по</w:t>
      </w:r>
      <w:r w:rsidR="00C46C1A">
        <w:rPr>
          <w:rFonts w:ascii="Times New Roman" w:hAnsi="Times New Roman" w:cs="Times New Roman"/>
          <w:sz w:val="28"/>
          <w:szCs w:val="28"/>
        </w:rPr>
        <w:t> </w:t>
      </w:r>
      <w:r w:rsidR="00151FF3">
        <w:rPr>
          <w:rFonts w:ascii="Times New Roman" w:hAnsi="Times New Roman" w:cs="Times New Roman"/>
          <w:sz w:val="28"/>
          <w:szCs w:val="28"/>
        </w:rPr>
        <w:t>принципу: все или ничего»</w:t>
      </w:r>
      <w:r w:rsidR="00E10532">
        <w:rPr>
          <w:rFonts w:ascii="Times New Roman" w:hAnsi="Times New Roman" w:cs="Times New Roman"/>
          <w:sz w:val="28"/>
          <w:szCs w:val="28"/>
        </w:rPr>
        <w:t>.</w:t>
      </w:r>
      <w:r w:rsidR="00151FF3">
        <w:rPr>
          <w:rStyle w:val="aa"/>
          <w:rFonts w:ascii="Times New Roman" w:hAnsi="Times New Roman" w:cs="Times New Roman"/>
          <w:sz w:val="28"/>
          <w:szCs w:val="28"/>
        </w:rPr>
        <w:footnoteReference w:id="19"/>
      </w:r>
      <w:r w:rsidR="00C15CE7">
        <w:rPr>
          <w:rFonts w:ascii="Times New Roman" w:hAnsi="Times New Roman" w:cs="Times New Roman"/>
          <w:sz w:val="28"/>
          <w:szCs w:val="28"/>
        </w:rPr>
        <w:t xml:space="preserve"> </w:t>
      </w:r>
      <w:r w:rsidR="00E10532">
        <w:rPr>
          <w:rFonts w:ascii="Times New Roman" w:hAnsi="Times New Roman" w:cs="Times New Roman"/>
          <w:sz w:val="28"/>
          <w:szCs w:val="28"/>
        </w:rPr>
        <w:t xml:space="preserve">Нормы могут быть применимы при наступлении определенных обстоятельств </w:t>
      </w:r>
      <w:r w:rsidR="00A308CD">
        <w:rPr>
          <w:rFonts w:ascii="Times New Roman" w:hAnsi="Times New Roman" w:cs="Times New Roman"/>
          <w:sz w:val="28"/>
          <w:szCs w:val="28"/>
        </w:rPr>
        <w:t xml:space="preserve">в тех случаях, когда они оказываются действительными, </w:t>
      </w:r>
      <w:r w:rsidR="00E10532">
        <w:rPr>
          <w:rFonts w:ascii="Times New Roman" w:hAnsi="Times New Roman" w:cs="Times New Roman"/>
          <w:sz w:val="28"/>
          <w:szCs w:val="28"/>
        </w:rPr>
        <w:t xml:space="preserve">в отличие от принципов, которые «могут быть более или менее </w:t>
      </w:r>
      <w:proofErr w:type="gramStart"/>
      <w:r w:rsidR="00E10532">
        <w:rPr>
          <w:rFonts w:ascii="Times New Roman" w:hAnsi="Times New Roman" w:cs="Times New Roman"/>
          <w:sz w:val="28"/>
          <w:szCs w:val="28"/>
        </w:rPr>
        <w:t>весомыми</w:t>
      </w:r>
      <w:proofErr w:type="gramEnd"/>
      <w:r w:rsidR="00E10532">
        <w:rPr>
          <w:rFonts w:ascii="Times New Roman" w:hAnsi="Times New Roman" w:cs="Times New Roman"/>
          <w:sz w:val="28"/>
          <w:szCs w:val="28"/>
        </w:rPr>
        <w:t xml:space="preserve"> или важными».</w:t>
      </w:r>
      <w:r w:rsidR="00E10532">
        <w:rPr>
          <w:rStyle w:val="aa"/>
          <w:rFonts w:ascii="Times New Roman" w:hAnsi="Times New Roman" w:cs="Times New Roman"/>
          <w:sz w:val="28"/>
          <w:szCs w:val="28"/>
        </w:rPr>
        <w:footnoteReference w:id="20"/>
      </w:r>
      <w:r w:rsidR="00CF58F6">
        <w:rPr>
          <w:rFonts w:ascii="Times New Roman" w:hAnsi="Times New Roman" w:cs="Times New Roman"/>
          <w:sz w:val="28"/>
          <w:szCs w:val="28"/>
        </w:rPr>
        <w:t xml:space="preserve"> </w:t>
      </w:r>
    </w:p>
    <w:p w:rsidR="00A958D5" w:rsidRDefault="00A308CD" w:rsidP="003C70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Отсюда же проистекает способ разрешения конфликта между двумя нормами – путем признания отсутствия у одной из них нормативной силы: «п</w:t>
      </w:r>
      <w:r w:rsidRPr="00A308CD">
        <w:rPr>
          <w:rFonts w:ascii="Times New Roman" w:hAnsi="Times New Roman" w:cs="Times New Roman"/>
          <w:sz w:val="28"/>
          <w:szCs w:val="28"/>
        </w:rPr>
        <w:t>равовая система</w:t>
      </w:r>
      <w:r>
        <w:rPr>
          <w:rFonts w:ascii="Times New Roman" w:hAnsi="Times New Roman" w:cs="Times New Roman"/>
          <w:sz w:val="28"/>
          <w:szCs w:val="28"/>
        </w:rPr>
        <w:t xml:space="preserve"> может разрешать такие конфлик</w:t>
      </w:r>
      <w:r w:rsidRPr="00A308CD">
        <w:rPr>
          <w:rFonts w:ascii="Times New Roman" w:hAnsi="Times New Roman" w:cs="Times New Roman"/>
          <w:sz w:val="28"/>
          <w:szCs w:val="28"/>
        </w:rPr>
        <w:t>ты посредством других норм, предписывающих, например,</w:t>
      </w:r>
      <w:r>
        <w:rPr>
          <w:rFonts w:ascii="Times New Roman" w:hAnsi="Times New Roman" w:cs="Times New Roman"/>
          <w:sz w:val="28"/>
          <w:szCs w:val="28"/>
        </w:rPr>
        <w:t xml:space="preserve"> </w:t>
      </w:r>
      <w:r w:rsidRPr="00A308CD">
        <w:rPr>
          <w:rFonts w:ascii="Times New Roman" w:hAnsi="Times New Roman" w:cs="Times New Roman"/>
          <w:sz w:val="28"/>
          <w:szCs w:val="28"/>
        </w:rPr>
        <w:t>предпочесть норму, установл</w:t>
      </w:r>
      <w:r>
        <w:rPr>
          <w:rFonts w:ascii="Times New Roman" w:hAnsi="Times New Roman" w:cs="Times New Roman"/>
          <w:sz w:val="28"/>
          <w:szCs w:val="28"/>
        </w:rPr>
        <w:t xml:space="preserve">енную более высокой инстанцией, </w:t>
      </w:r>
      <w:r w:rsidRPr="00A308CD">
        <w:rPr>
          <w:rFonts w:ascii="Times New Roman" w:hAnsi="Times New Roman" w:cs="Times New Roman"/>
          <w:sz w:val="28"/>
          <w:szCs w:val="28"/>
        </w:rPr>
        <w:t>или норму, установленну</w:t>
      </w:r>
      <w:r>
        <w:rPr>
          <w:rFonts w:ascii="Times New Roman" w:hAnsi="Times New Roman" w:cs="Times New Roman"/>
          <w:sz w:val="28"/>
          <w:szCs w:val="28"/>
        </w:rPr>
        <w:t>ю позднее, или более конкретную норму или что-то в этом роде».</w:t>
      </w:r>
      <w:r>
        <w:rPr>
          <w:rStyle w:val="aa"/>
          <w:rFonts w:ascii="Times New Roman" w:hAnsi="Times New Roman" w:cs="Times New Roman"/>
          <w:sz w:val="28"/>
          <w:szCs w:val="28"/>
        </w:rPr>
        <w:footnoteReference w:id="21"/>
      </w:r>
      <w:r w:rsidR="00FC6EC0">
        <w:rPr>
          <w:rFonts w:ascii="Times New Roman" w:hAnsi="Times New Roman" w:cs="Times New Roman"/>
          <w:sz w:val="28"/>
          <w:szCs w:val="28"/>
        </w:rPr>
        <w:t xml:space="preserve"> То есть</w:t>
      </w:r>
      <w:r w:rsidR="00B73B4B">
        <w:rPr>
          <w:rFonts w:ascii="Times New Roman" w:hAnsi="Times New Roman" w:cs="Times New Roman"/>
          <w:sz w:val="28"/>
          <w:szCs w:val="28"/>
        </w:rPr>
        <w:t xml:space="preserve"> здесь ученый перечисляет классические</w:t>
      </w:r>
      <w:r w:rsidR="00FC6EC0">
        <w:rPr>
          <w:rFonts w:ascii="Times New Roman" w:hAnsi="Times New Roman" w:cs="Times New Roman"/>
          <w:sz w:val="28"/>
          <w:szCs w:val="28"/>
        </w:rPr>
        <w:t xml:space="preserve"> методы субзумпции, применяемые </w:t>
      </w:r>
      <w:r w:rsidR="00B73B4B">
        <w:rPr>
          <w:rFonts w:ascii="Times New Roman" w:hAnsi="Times New Roman" w:cs="Times New Roman"/>
          <w:sz w:val="28"/>
          <w:szCs w:val="28"/>
        </w:rPr>
        <w:t>судами при разрешении конфликтов юридических норм-правил. В этом ключе следует отметить, что рассмотренная ранее теория разграничения норм Р. Алекси обладает схожей особенностью.</w:t>
      </w:r>
      <w:r w:rsidR="00A958D5">
        <w:rPr>
          <w:rFonts w:ascii="Times New Roman" w:hAnsi="Times New Roman" w:cs="Times New Roman"/>
          <w:sz w:val="28"/>
          <w:szCs w:val="28"/>
        </w:rPr>
        <w:t xml:space="preserve"> П</w:t>
      </w:r>
      <w:r w:rsidR="001B5B47">
        <w:rPr>
          <w:rFonts w:ascii="Times New Roman" w:hAnsi="Times New Roman" w:cs="Times New Roman"/>
          <w:sz w:val="28"/>
          <w:szCs w:val="28"/>
        </w:rPr>
        <w:t>ри этом, говоря о возможном столкновении двух</w:t>
      </w:r>
      <w:r w:rsidR="00A958D5">
        <w:rPr>
          <w:rFonts w:ascii="Times New Roman" w:hAnsi="Times New Roman" w:cs="Times New Roman"/>
          <w:sz w:val="28"/>
          <w:szCs w:val="28"/>
        </w:rPr>
        <w:t xml:space="preserve"> </w:t>
      </w:r>
      <w:r w:rsidR="001B5B47">
        <w:rPr>
          <w:rFonts w:ascii="Times New Roman" w:hAnsi="Times New Roman" w:cs="Times New Roman"/>
          <w:sz w:val="28"/>
          <w:szCs w:val="28"/>
        </w:rPr>
        <w:t xml:space="preserve">принципов друг с другом Рональд Дворкин также отмечает наличие веса у каждого из них, поэтому разрешение конфликта двух принципов происходит </w:t>
      </w:r>
      <w:r w:rsidR="00992212">
        <w:rPr>
          <w:rFonts w:ascii="Times New Roman" w:hAnsi="Times New Roman" w:cs="Times New Roman"/>
          <w:sz w:val="28"/>
          <w:szCs w:val="28"/>
        </w:rPr>
        <w:t>путем определения</w:t>
      </w:r>
      <w:r w:rsidR="001B5B47">
        <w:rPr>
          <w:rFonts w:ascii="Times New Roman" w:hAnsi="Times New Roman" w:cs="Times New Roman"/>
          <w:sz w:val="28"/>
          <w:szCs w:val="28"/>
        </w:rPr>
        <w:t xml:space="preserve"> важности каждого</w:t>
      </w:r>
      <w:r w:rsidR="00992212">
        <w:rPr>
          <w:rFonts w:ascii="Times New Roman" w:hAnsi="Times New Roman" w:cs="Times New Roman"/>
          <w:sz w:val="28"/>
          <w:szCs w:val="28"/>
        </w:rPr>
        <w:t>, правоприменитель должен учитывать «относительный вес каждого из принципов».</w:t>
      </w:r>
      <w:r w:rsidR="00992212">
        <w:rPr>
          <w:rStyle w:val="aa"/>
          <w:rFonts w:ascii="Times New Roman" w:hAnsi="Times New Roman" w:cs="Times New Roman"/>
          <w:sz w:val="28"/>
          <w:szCs w:val="28"/>
        </w:rPr>
        <w:footnoteReference w:id="22"/>
      </w:r>
      <w:r w:rsidR="003C70F5">
        <w:rPr>
          <w:rFonts w:ascii="Times New Roman" w:hAnsi="Times New Roman" w:cs="Times New Roman"/>
          <w:sz w:val="28"/>
          <w:szCs w:val="28"/>
        </w:rPr>
        <w:t xml:space="preserve"> </w:t>
      </w:r>
    </w:p>
    <w:p w:rsidR="009676F2" w:rsidRDefault="005D20B8" w:rsidP="00466C9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Вместе с тем, в</w:t>
      </w:r>
      <w:r w:rsidR="004016C7">
        <w:rPr>
          <w:rFonts w:ascii="Times New Roman" w:hAnsi="Times New Roman" w:cs="Times New Roman"/>
          <w:sz w:val="28"/>
          <w:szCs w:val="28"/>
        </w:rPr>
        <w:t xml:space="preserve"> своей</w:t>
      </w:r>
      <w:r w:rsidRPr="00DF399E">
        <w:rPr>
          <w:rFonts w:ascii="Times New Roman" w:hAnsi="Times New Roman" w:cs="Times New Roman"/>
          <w:sz w:val="28"/>
          <w:szCs w:val="28"/>
        </w:rPr>
        <w:t xml:space="preserve"> </w:t>
      </w:r>
      <w:r>
        <w:rPr>
          <w:rFonts w:ascii="Times New Roman" w:hAnsi="Times New Roman" w:cs="Times New Roman"/>
          <w:sz w:val="28"/>
          <w:szCs w:val="28"/>
        </w:rPr>
        <w:t xml:space="preserve">философско-правовой </w:t>
      </w:r>
      <w:r w:rsidR="004016C7">
        <w:rPr>
          <w:rFonts w:ascii="Times New Roman" w:hAnsi="Times New Roman" w:cs="Times New Roman"/>
          <w:sz w:val="28"/>
          <w:szCs w:val="28"/>
        </w:rPr>
        <w:t>концепции Р. Дворкин конкретизирует особенность природы правовых принципов</w:t>
      </w:r>
      <w:r w:rsidR="004016C7">
        <w:t>,</w:t>
      </w:r>
      <w:r w:rsidR="004016C7">
        <w:rPr>
          <w:rFonts w:ascii="Times New Roman" w:hAnsi="Times New Roman" w:cs="Times New Roman"/>
          <w:sz w:val="28"/>
          <w:szCs w:val="28"/>
        </w:rPr>
        <w:t xml:space="preserve"> проводя </w:t>
      </w:r>
      <w:r w:rsidR="00EC71EE">
        <w:rPr>
          <w:rFonts w:ascii="Times New Roman" w:hAnsi="Times New Roman" w:cs="Times New Roman"/>
          <w:sz w:val="28"/>
          <w:szCs w:val="28"/>
        </w:rPr>
        <w:t xml:space="preserve">разграничение между абстрактными и конкретными правами: «абстрактное </w:t>
      </w:r>
      <w:r w:rsidR="00EC71EE">
        <w:rPr>
          <w:rFonts w:ascii="Times New Roman" w:hAnsi="Times New Roman" w:cs="Times New Roman"/>
          <w:sz w:val="28"/>
          <w:szCs w:val="28"/>
        </w:rPr>
        <w:lastRenderedPageBreak/>
        <w:t>пра</w:t>
      </w:r>
      <w:r w:rsidR="009676F2" w:rsidRPr="009676F2">
        <w:rPr>
          <w:rFonts w:ascii="Times New Roman" w:hAnsi="Times New Roman" w:cs="Times New Roman"/>
          <w:sz w:val="28"/>
          <w:szCs w:val="28"/>
        </w:rPr>
        <w:t>во — это общий политиче</w:t>
      </w:r>
      <w:r w:rsidR="00EC71EE">
        <w:rPr>
          <w:rFonts w:ascii="Times New Roman" w:hAnsi="Times New Roman" w:cs="Times New Roman"/>
          <w:sz w:val="28"/>
          <w:szCs w:val="28"/>
        </w:rPr>
        <w:t xml:space="preserve">ский ориентир, при формулировке </w:t>
      </w:r>
      <w:r w:rsidR="009676F2" w:rsidRPr="009676F2">
        <w:rPr>
          <w:rFonts w:ascii="Times New Roman" w:hAnsi="Times New Roman" w:cs="Times New Roman"/>
          <w:sz w:val="28"/>
          <w:szCs w:val="28"/>
        </w:rPr>
        <w:t>которого не</w:t>
      </w:r>
      <w:r w:rsidR="00C46C1A">
        <w:rPr>
          <w:rFonts w:ascii="Times New Roman" w:hAnsi="Times New Roman" w:cs="Times New Roman"/>
          <w:sz w:val="28"/>
          <w:szCs w:val="28"/>
        </w:rPr>
        <w:t> </w:t>
      </w:r>
      <w:r w:rsidR="009676F2" w:rsidRPr="009676F2">
        <w:rPr>
          <w:rFonts w:ascii="Times New Roman" w:hAnsi="Times New Roman" w:cs="Times New Roman"/>
          <w:sz w:val="28"/>
          <w:szCs w:val="28"/>
        </w:rPr>
        <w:t>указывается, како</w:t>
      </w:r>
      <w:r w:rsidR="00EC71EE">
        <w:rPr>
          <w:rFonts w:ascii="Times New Roman" w:hAnsi="Times New Roman" w:cs="Times New Roman"/>
          <w:sz w:val="28"/>
          <w:szCs w:val="28"/>
        </w:rPr>
        <w:t xml:space="preserve">й он должен иметь вес и в какой </w:t>
      </w:r>
      <w:r w:rsidR="009676F2" w:rsidRPr="009676F2">
        <w:rPr>
          <w:rFonts w:ascii="Times New Roman" w:hAnsi="Times New Roman" w:cs="Times New Roman"/>
          <w:sz w:val="28"/>
          <w:szCs w:val="28"/>
        </w:rPr>
        <w:t>мере допустим компромисс в</w:t>
      </w:r>
      <w:r w:rsidR="00EC71EE">
        <w:rPr>
          <w:rFonts w:ascii="Times New Roman" w:hAnsi="Times New Roman" w:cs="Times New Roman"/>
          <w:sz w:val="28"/>
          <w:szCs w:val="28"/>
        </w:rPr>
        <w:t xml:space="preserve"> отношении его и других политических ориентиров»</w:t>
      </w:r>
      <w:r w:rsidR="004016C7">
        <w:rPr>
          <w:rFonts w:ascii="Times New Roman" w:hAnsi="Times New Roman" w:cs="Times New Roman"/>
          <w:sz w:val="28"/>
          <w:szCs w:val="28"/>
        </w:rPr>
        <w:t>.</w:t>
      </w:r>
      <w:r w:rsidR="00EC71EE">
        <w:rPr>
          <w:rStyle w:val="aa"/>
          <w:rFonts w:ascii="Times New Roman" w:hAnsi="Times New Roman" w:cs="Times New Roman"/>
          <w:sz w:val="28"/>
          <w:szCs w:val="28"/>
        </w:rPr>
        <w:footnoteReference w:id="23"/>
      </w:r>
      <w:r w:rsidR="00A958D5">
        <w:rPr>
          <w:rFonts w:ascii="Times New Roman" w:hAnsi="Times New Roman" w:cs="Times New Roman"/>
          <w:sz w:val="28"/>
          <w:szCs w:val="28"/>
        </w:rPr>
        <w:t xml:space="preserve"> </w:t>
      </w:r>
    </w:p>
    <w:p w:rsidR="00466C9B" w:rsidRDefault="00E2114F" w:rsidP="00C15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данные рассуждения связаны с понятием индивидуальных прав в</w:t>
      </w:r>
      <w:r w:rsidR="00C46C1A">
        <w:rPr>
          <w:rFonts w:ascii="Times New Roman" w:hAnsi="Times New Roman" w:cs="Times New Roman"/>
          <w:sz w:val="28"/>
          <w:szCs w:val="28"/>
        </w:rPr>
        <w:t> </w:t>
      </w:r>
      <w:r>
        <w:rPr>
          <w:rFonts w:ascii="Times New Roman" w:hAnsi="Times New Roman" w:cs="Times New Roman"/>
          <w:sz w:val="28"/>
          <w:szCs w:val="28"/>
        </w:rPr>
        <w:t xml:space="preserve">доктрине Р. Дворкина? </w:t>
      </w:r>
      <w:r w:rsidR="00956B8E">
        <w:rPr>
          <w:rFonts w:ascii="Times New Roman" w:hAnsi="Times New Roman" w:cs="Times New Roman"/>
          <w:sz w:val="28"/>
          <w:szCs w:val="28"/>
        </w:rPr>
        <w:t>Во-первых,</w:t>
      </w:r>
      <w:r>
        <w:rPr>
          <w:rFonts w:ascii="Times New Roman" w:hAnsi="Times New Roman" w:cs="Times New Roman"/>
          <w:sz w:val="28"/>
          <w:szCs w:val="28"/>
        </w:rPr>
        <w:t xml:space="preserve"> индивидуальные права и свободы человека </w:t>
      </w:r>
      <w:r w:rsidR="00C15CE7">
        <w:rPr>
          <w:rFonts w:ascii="Times New Roman" w:hAnsi="Times New Roman" w:cs="Times New Roman"/>
          <w:sz w:val="28"/>
          <w:szCs w:val="28"/>
        </w:rPr>
        <w:t xml:space="preserve">определяются им в качестве </w:t>
      </w:r>
      <w:r>
        <w:rPr>
          <w:rFonts w:ascii="Times New Roman" w:hAnsi="Times New Roman" w:cs="Times New Roman"/>
          <w:sz w:val="28"/>
          <w:szCs w:val="28"/>
        </w:rPr>
        <w:t>«пол</w:t>
      </w:r>
      <w:r w:rsidR="00C15CE7">
        <w:rPr>
          <w:rFonts w:ascii="Times New Roman" w:hAnsi="Times New Roman" w:cs="Times New Roman"/>
          <w:sz w:val="28"/>
          <w:szCs w:val="28"/>
        </w:rPr>
        <w:t>итических козырей в руках людей», которыми</w:t>
      </w:r>
      <w:r>
        <w:rPr>
          <w:rFonts w:ascii="Times New Roman" w:hAnsi="Times New Roman" w:cs="Times New Roman"/>
          <w:sz w:val="28"/>
          <w:szCs w:val="28"/>
        </w:rPr>
        <w:t xml:space="preserve"> «л</w:t>
      </w:r>
      <w:r w:rsidRPr="00505199">
        <w:rPr>
          <w:rFonts w:ascii="Times New Roman" w:hAnsi="Times New Roman" w:cs="Times New Roman"/>
          <w:sz w:val="28"/>
          <w:szCs w:val="28"/>
        </w:rPr>
        <w:t>юди пользуются этими пр</w:t>
      </w:r>
      <w:r>
        <w:rPr>
          <w:rFonts w:ascii="Times New Roman" w:hAnsi="Times New Roman" w:cs="Times New Roman"/>
          <w:sz w:val="28"/>
          <w:szCs w:val="28"/>
        </w:rPr>
        <w:t xml:space="preserve">авами тогда, когда, в </w:t>
      </w:r>
      <w:r w:rsidRPr="00505199">
        <w:rPr>
          <w:rFonts w:ascii="Times New Roman" w:hAnsi="Times New Roman" w:cs="Times New Roman"/>
          <w:sz w:val="28"/>
          <w:szCs w:val="28"/>
        </w:rPr>
        <w:t>силу тех или иных причин</w:t>
      </w:r>
      <w:r>
        <w:rPr>
          <w:rFonts w:ascii="Times New Roman" w:hAnsi="Times New Roman" w:cs="Times New Roman"/>
          <w:sz w:val="28"/>
          <w:szCs w:val="28"/>
        </w:rPr>
        <w:t xml:space="preserve">, коллективная цель не является </w:t>
      </w:r>
      <w:r w:rsidRPr="00505199">
        <w:rPr>
          <w:rFonts w:ascii="Times New Roman" w:hAnsi="Times New Roman" w:cs="Times New Roman"/>
          <w:sz w:val="28"/>
          <w:szCs w:val="28"/>
        </w:rPr>
        <w:t xml:space="preserve">достаточным оправданием </w:t>
      </w:r>
      <w:r>
        <w:rPr>
          <w:rFonts w:ascii="Times New Roman" w:hAnsi="Times New Roman" w:cs="Times New Roman"/>
          <w:sz w:val="28"/>
          <w:szCs w:val="28"/>
        </w:rPr>
        <w:t xml:space="preserve">для того, чтобы не позволить им </w:t>
      </w:r>
      <w:r w:rsidRPr="00505199">
        <w:rPr>
          <w:rFonts w:ascii="Times New Roman" w:hAnsi="Times New Roman" w:cs="Times New Roman"/>
          <w:sz w:val="28"/>
          <w:szCs w:val="28"/>
        </w:rPr>
        <w:t>иметь или делать то, что они</w:t>
      </w:r>
      <w:r>
        <w:rPr>
          <w:rFonts w:ascii="Times New Roman" w:hAnsi="Times New Roman" w:cs="Times New Roman"/>
          <w:sz w:val="28"/>
          <w:szCs w:val="28"/>
        </w:rPr>
        <w:t xml:space="preserve">, как индивиды, хотят иметь или </w:t>
      </w:r>
      <w:r w:rsidRPr="00505199">
        <w:rPr>
          <w:rFonts w:ascii="Times New Roman" w:hAnsi="Times New Roman" w:cs="Times New Roman"/>
          <w:sz w:val="28"/>
          <w:szCs w:val="28"/>
        </w:rPr>
        <w:t>хотят делать, или для того</w:t>
      </w:r>
      <w:r>
        <w:rPr>
          <w:rFonts w:ascii="Times New Roman" w:hAnsi="Times New Roman" w:cs="Times New Roman"/>
          <w:sz w:val="28"/>
          <w:szCs w:val="28"/>
        </w:rPr>
        <w:t xml:space="preserve">, чтобы их чего-либо лишить или </w:t>
      </w:r>
      <w:r w:rsidRPr="00505199">
        <w:rPr>
          <w:rFonts w:ascii="Times New Roman" w:hAnsi="Times New Roman" w:cs="Times New Roman"/>
          <w:sz w:val="28"/>
          <w:szCs w:val="28"/>
        </w:rPr>
        <w:t>нане</w:t>
      </w:r>
      <w:r>
        <w:rPr>
          <w:rFonts w:ascii="Times New Roman" w:hAnsi="Times New Roman" w:cs="Times New Roman"/>
          <w:sz w:val="28"/>
          <w:szCs w:val="28"/>
        </w:rPr>
        <w:t>сти им какой-либо ущерб»</w:t>
      </w:r>
      <w:r>
        <w:rPr>
          <w:rStyle w:val="aa"/>
          <w:rFonts w:ascii="Times New Roman" w:hAnsi="Times New Roman" w:cs="Times New Roman"/>
          <w:sz w:val="28"/>
          <w:szCs w:val="28"/>
        </w:rPr>
        <w:footnoteReference w:id="24"/>
      </w:r>
      <w:r>
        <w:rPr>
          <w:rFonts w:ascii="Times New Roman" w:hAnsi="Times New Roman" w:cs="Times New Roman"/>
          <w:sz w:val="28"/>
          <w:szCs w:val="28"/>
        </w:rPr>
        <w:t xml:space="preserve">. </w:t>
      </w:r>
      <w:r w:rsidR="00C62F92">
        <w:rPr>
          <w:rFonts w:ascii="Times New Roman" w:hAnsi="Times New Roman" w:cs="Times New Roman"/>
          <w:sz w:val="28"/>
          <w:szCs w:val="28"/>
        </w:rPr>
        <w:t>Каждый индивид вправе претендовать на</w:t>
      </w:r>
      <w:r w:rsidR="00C46C1A">
        <w:rPr>
          <w:rFonts w:ascii="Times New Roman" w:hAnsi="Times New Roman" w:cs="Times New Roman"/>
          <w:sz w:val="28"/>
          <w:szCs w:val="28"/>
        </w:rPr>
        <w:t> </w:t>
      </w:r>
      <w:r w:rsidR="00C62F92">
        <w:rPr>
          <w:rFonts w:ascii="Times New Roman" w:hAnsi="Times New Roman" w:cs="Times New Roman"/>
          <w:sz w:val="28"/>
          <w:szCs w:val="28"/>
        </w:rPr>
        <w:t>возможность обладать какими-то определенными благами, ресурсами и</w:t>
      </w:r>
      <w:r w:rsidR="00C46C1A">
        <w:rPr>
          <w:rFonts w:ascii="Times New Roman" w:hAnsi="Times New Roman" w:cs="Times New Roman"/>
          <w:sz w:val="28"/>
          <w:szCs w:val="28"/>
        </w:rPr>
        <w:t> </w:t>
      </w:r>
      <w:r w:rsidR="00C62F92">
        <w:rPr>
          <w:rFonts w:ascii="Times New Roman" w:hAnsi="Times New Roman" w:cs="Times New Roman"/>
          <w:sz w:val="28"/>
          <w:szCs w:val="28"/>
        </w:rPr>
        <w:t>прочими возможностями, в таком смы</w:t>
      </w:r>
      <w:r w:rsidR="00C15CE7">
        <w:rPr>
          <w:rFonts w:ascii="Times New Roman" w:hAnsi="Times New Roman" w:cs="Times New Roman"/>
          <w:sz w:val="28"/>
          <w:szCs w:val="28"/>
        </w:rPr>
        <w:t>сле право человека понимается Рональд</w:t>
      </w:r>
      <w:r w:rsidR="00C62F92">
        <w:rPr>
          <w:rFonts w:ascii="Times New Roman" w:hAnsi="Times New Roman" w:cs="Times New Roman"/>
          <w:sz w:val="28"/>
          <w:szCs w:val="28"/>
        </w:rPr>
        <w:t xml:space="preserve"> Дворкиными как политический ориентир.</w:t>
      </w:r>
      <w:r w:rsidR="00C62F92">
        <w:rPr>
          <w:rStyle w:val="aa"/>
          <w:rFonts w:ascii="Times New Roman" w:hAnsi="Times New Roman" w:cs="Times New Roman"/>
          <w:sz w:val="28"/>
          <w:szCs w:val="28"/>
        </w:rPr>
        <w:footnoteReference w:id="25"/>
      </w:r>
    </w:p>
    <w:p w:rsidR="0019228A" w:rsidRDefault="00B91DB2" w:rsidP="00C15C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Во-вторых, в</w:t>
      </w:r>
      <w:r w:rsidR="00466595">
        <w:rPr>
          <w:rFonts w:ascii="Times New Roman" w:hAnsi="Times New Roman" w:cs="Times New Roman"/>
          <w:sz w:val="28"/>
          <w:szCs w:val="28"/>
        </w:rPr>
        <w:t xml:space="preserve">ажнейшим постулатом теории Р. Дворкина является </w:t>
      </w:r>
      <w:r w:rsidR="006A30EE">
        <w:rPr>
          <w:rFonts w:ascii="Times New Roman" w:hAnsi="Times New Roman" w:cs="Times New Roman"/>
          <w:sz w:val="28"/>
          <w:szCs w:val="28"/>
        </w:rPr>
        <w:t>допустимость признания прав человека в качестве абсолютных: «п</w:t>
      </w:r>
      <w:r w:rsidR="00C62F92" w:rsidRPr="00C62F92">
        <w:rPr>
          <w:rFonts w:ascii="Times New Roman" w:hAnsi="Times New Roman" w:cs="Times New Roman"/>
          <w:sz w:val="28"/>
          <w:szCs w:val="28"/>
        </w:rPr>
        <w:t>рава также могут быть а</w:t>
      </w:r>
      <w:r w:rsidR="006A30EE">
        <w:rPr>
          <w:rFonts w:ascii="Times New Roman" w:hAnsi="Times New Roman" w:cs="Times New Roman"/>
          <w:sz w:val="28"/>
          <w:szCs w:val="28"/>
        </w:rPr>
        <w:t>бсолютными: согласно политичес</w:t>
      </w:r>
      <w:r w:rsidR="00C62F92" w:rsidRPr="00C62F92">
        <w:rPr>
          <w:rFonts w:ascii="Times New Roman" w:hAnsi="Times New Roman" w:cs="Times New Roman"/>
          <w:sz w:val="28"/>
          <w:szCs w:val="28"/>
        </w:rPr>
        <w:t>кой теории, признающей абс</w:t>
      </w:r>
      <w:r w:rsidR="006A30EE">
        <w:rPr>
          <w:rFonts w:ascii="Times New Roman" w:hAnsi="Times New Roman" w:cs="Times New Roman"/>
          <w:sz w:val="28"/>
          <w:szCs w:val="28"/>
        </w:rPr>
        <w:t xml:space="preserve">олютное право на свободу слова, </w:t>
      </w:r>
      <w:r w:rsidR="00C62F92" w:rsidRPr="00C62F92">
        <w:rPr>
          <w:rFonts w:ascii="Times New Roman" w:hAnsi="Times New Roman" w:cs="Times New Roman"/>
          <w:sz w:val="28"/>
          <w:szCs w:val="28"/>
        </w:rPr>
        <w:t>не существует никаких прич</w:t>
      </w:r>
      <w:r w:rsidR="006A30EE">
        <w:rPr>
          <w:rFonts w:ascii="Times New Roman" w:hAnsi="Times New Roman" w:cs="Times New Roman"/>
          <w:sz w:val="28"/>
          <w:szCs w:val="28"/>
        </w:rPr>
        <w:t xml:space="preserve">ин (кроме невозможности), чтобы </w:t>
      </w:r>
      <w:r w:rsidR="00C62F92" w:rsidRPr="00C62F92">
        <w:rPr>
          <w:rFonts w:ascii="Times New Roman" w:hAnsi="Times New Roman" w:cs="Times New Roman"/>
          <w:sz w:val="28"/>
          <w:szCs w:val="28"/>
        </w:rPr>
        <w:t>не предоставлять требуемую этим правом</w:t>
      </w:r>
      <w:r w:rsidR="006A30EE">
        <w:rPr>
          <w:rFonts w:ascii="Times New Roman" w:hAnsi="Times New Roman" w:cs="Times New Roman"/>
          <w:sz w:val="28"/>
          <w:szCs w:val="28"/>
        </w:rPr>
        <w:t xml:space="preserve"> свободу всем индивидам»</w:t>
      </w:r>
      <w:r w:rsidR="00CA5D6E">
        <w:rPr>
          <w:rFonts w:ascii="Times New Roman" w:hAnsi="Times New Roman" w:cs="Times New Roman"/>
          <w:sz w:val="28"/>
          <w:szCs w:val="28"/>
        </w:rPr>
        <w:t>.</w:t>
      </w:r>
      <w:r w:rsidR="006A30EE">
        <w:rPr>
          <w:rStyle w:val="aa"/>
          <w:rFonts w:ascii="Times New Roman" w:hAnsi="Times New Roman" w:cs="Times New Roman"/>
          <w:sz w:val="28"/>
          <w:szCs w:val="28"/>
        </w:rPr>
        <w:footnoteReference w:id="26"/>
      </w:r>
      <w:r w:rsidR="00CA5D6E">
        <w:rPr>
          <w:rFonts w:ascii="Times New Roman" w:hAnsi="Times New Roman" w:cs="Times New Roman"/>
          <w:sz w:val="28"/>
          <w:szCs w:val="28"/>
        </w:rPr>
        <w:t xml:space="preserve"> </w:t>
      </w:r>
    </w:p>
    <w:p w:rsidR="002A6365" w:rsidRDefault="001514D7" w:rsidP="006778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Рассматривая индивидуальные права в противопоставлении с</w:t>
      </w:r>
      <w:r w:rsidR="00C46C1A">
        <w:rPr>
          <w:rFonts w:ascii="Times New Roman" w:hAnsi="Times New Roman" w:cs="Times New Roman"/>
          <w:sz w:val="28"/>
          <w:szCs w:val="28"/>
        </w:rPr>
        <w:t> </w:t>
      </w:r>
      <w:r>
        <w:rPr>
          <w:rFonts w:ascii="Times New Roman" w:hAnsi="Times New Roman" w:cs="Times New Roman"/>
          <w:sz w:val="28"/>
          <w:szCs w:val="28"/>
        </w:rPr>
        <w:t xml:space="preserve">общественными целями, ученый отмечает, что недопустимо ставить вопрос о проведении процедуры взвешивания каждый раз, когда общественные интересы входят в противостояние с реализацией конкретных прав и свобод человека. </w:t>
      </w:r>
      <w:r w:rsidR="0019228A">
        <w:rPr>
          <w:rFonts w:ascii="Times New Roman" w:hAnsi="Times New Roman" w:cs="Times New Roman"/>
          <w:sz w:val="28"/>
          <w:szCs w:val="28"/>
        </w:rPr>
        <w:t xml:space="preserve">При таком подходе отмечается, что у индивидуальных прав наличествует некий пороговый вес в отношении коллективных целей, т.е. </w:t>
      </w:r>
      <w:r w:rsidR="002A6365">
        <w:rPr>
          <w:rFonts w:ascii="Times New Roman" w:hAnsi="Times New Roman" w:cs="Times New Roman"/>
          <w:sz w:val="28"/>
          <w:szCs w:val="28"/>
        </w:rPr>
        <w:t xml:space="preserve">при постановке вопроса о конкуренции индивидуального и общественного </w:t>
      </w:r>
      <w:r w:rsidR="002A6365">
        <w:rPr>
          <w:rFonts w:ascii="Times New Roman" w:hAnsi="Times New Roman" w:cs="Times New Roman"/>
          <w:sz w:val="28"/>
          <w:szCs w:val="28"/>
        </w:rPr>
        <w:lastRenderedPageBreak/>
        <w:t>приоритет будет у личных прав. Единственным исключением, не отменяющим общее правило, будет наличие особо важной цели – «предотвращение издержек для общества, по своей степени значительно превосходящих издержки, понесенные в связи с изначальным признанием права»</w:t>
      </w:r>
      <w:r w:rsidR="00951590">
        <w:rPr>
          <w:rFonts w:ascii="Times New Roman" w:hAnsi="Times New Roman" w:cs="Times New Roman"/>
          <w:sz w:val="28"/>
          <w:szCs w:val="28"/>
        </w:rPr>
        <w:t>.</w:t>
      </w:r>
      <w:r w:rsidR="002A6365">
        <w:rPr>
          <w:rStyle w:val="aa"/>
          <w:rFonts w:ascii="Times New Roman" w:hAnsi="Times New Roman" w:cs="Times New Roman"/>
          <w:sz w:val="28"/>
          <w:szCs w:val="28"/>
        </w:rPr>
        <w:footnoteReference w:id="27"/>
      </w:r>
      <w:r w:rsidR="00951590">
        <w:rPr>
          <w:rFonts w:ascii="Times New Roman" w:hAnsi="Times New Roman" w:cs="Times New Roman"/>
          <w:sz w:val="28"/>
          <w:szCs w:val="28"/>
        </w:rPr>
        <w:t xml:space="preserve"> </w:t>
      </w:r>
    </w:p>
    <w:p w:rsidR="006D621B" w:rsidRPr="0080112E" w:rsidRDefault="00417C44" w:rsidP="008011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w:t>
      </w:r>
      <w:r w:rsidR="00951590">
        <w:rPr>
          <w:rFonts w:ascii="Times New Roman" w:hAnsi="Times New Roman" w:cs="Times New Roman"/>
          <w:sz w:val="28"/>
          <w:szCs w:val="28"/>
        </w:rPr>
        <w:t xml:space="preserve"> Рональд Дворкин, признавая права человека в качестве категорических</w:t>
      </w:r>
      <w:r w:rsidR="000A3296">
        <w:rPr>
          <w:rFonts w:ascii="Times New Roman" w:hAnsi="Times New Roman" w:cs="Times New Roman"/>
          <w:sz w:val="28"/>
          <w:szCs w:val="28"/>
        </w:rPr>
        <w:t xml:space="preserve"> и безусловных</w:t>
      </w:r>
      <w:r w:rsidR="00951590">
        <w:rPr>
          <w:rFonts w:ascii="Times New Roman" w:hAnsi="Times New Roman" w:cs="Times New Roman"/>
          <w:sz w:val="28"/>
          <w:szCs w:val="28"/>
        </w:rPr>
        <w:t xml:space="preserve"> требований, </w:t>
      </w:r>
      <w:r w:rsidR="000A3296">
        <w:rPr>
          <w:rFonts w:ascii="Times New Roman" w:hAnsi="Times New Roman" w:cs="Times New Roman"/>
          <w:sz w:val="28"/>
          <w:szCs w:val="28"/>
        </w:rPr>
        <w:t>считал, что их нельзя подвергать проц</w:t>
      </w:r>
      <w:r w:rsidR="001C0863">
        <w:rPr>
          <w:rFonts w:ascii="Times New Roman" w:hAnsi="Times New Roman" w:cs="Times New Roman"/>
          <w:sz w:val="28"/>
          <w:szCs w:val="28"/>
        </w:rPr>
        <w:t>едуре балансирования каждый раз, когда</w:t>
      </w:r>
      <w:r w:rsidR="00CC1DA5">
        <w:rPr>
          <w:rFonts w:ascii="Times New Roman" w:hAnsi="Times New Roman" w:cs="Times New Roman"/>
          <w:sz w:val="28"/>
          <w:szCs w:val="28"/>
        </w:rPr>
        <w:t xml:space="preserve"> встает вопрос о гипотетически возможном причинении вреда для общественного устройства. </w:t>
      </w:r>
      <w:r w:rsidR="00815D33">
        <w:rPr>
          <w:rFonts w:ascii="Times New Roman" w:hAnsi="Times New Roman" w:cs="Times New Roman"/>
          <w:sz w:val="28"/>
          <w:szCs w:val="28"/>
        </w:rPr>
        <w:t>Сама постановка вопроса</w:t>
      </w:r>
      <w:r w:rsidR="00D203EA">
        <w:rPr>
          <w:rFonts w:ascii="Times New Roman" w:hAnsi="Times New Roman" w:cs="Times New Roman"/>
          <w:sz w:val="28"/>
          <w:szCs w:val="28"/>
        </w:rPr>
        <w:t xml:space="preserve"> о безусловном приоритете коллективного б</w:t>
      </w:r>
      <w:r>
        <w:rPr>
          <w:rFonts w:ascii="Times New Roman" w:hAnsi="Times New Roman" w:cs="Times New Roman"/>
          <w:sz w:val="28"/>
          <w:szCs w:val="28"/>
        </w:rPr>
        <w:t xml:space="preserve">лага над индивидуальным правом </w:t>
      </w:r>
      <w:r w:rsidR="00D203EA">
        <w:rPr>
          <w:rFonts w:ascii="Times New Roman" w:hAnsi="Times New Roman" w:cs="Times New Roman"/>
          <w:sz w:val="28"/>
          <w:szCs w:val="28"/>
        </w:rPr>
        <w:t xml:space="preserve">лишает последнего нормативной силы: «если человек </w:t>
      </w:r>
      <w:r w:rsidR="00A958D5" w:rsidRPr="00A958D5">
        <w:rPr>
          <w:rFonts w:ascii="Times New Roman" w:hAnsi="Times New Roman" w:cs="Times New Roman"/>
          <w:sz w:val="28"/>
          <w:szCs w:val="28"/>
        </w:rPr>
        <w:t>признает определяющей целью коллективное благосостояние и</w:t>
      </w:r>
      <w:r w:rsidR="00C46C1A">
        <w:rPr>
          <w:rFonts w:ascii="Times New Roman" w:hAnsi="Times New Roman" w:cs="Times New Roman"/>
          <w:sz w:val="28"/>
          <w:szCs w:val="28"/>
        </w:rPr>
        <w:t> </w:t>
      </w:r>
      <w:r w:rsidR="00A958D5" w:rsidRPr="00A958D5">
        <w:rPr>
          <w:rFonts w:ascii="Times New Roman" w:hAnsi="Times New Roman" w:cs="Times New Roman"/>
          <w:sz w:val="28"/>
          <w:szCs w:val="28"/>
        </w:rPr>
        <w:t>согласен только на такое распределение</w:t>
      </w:r>
      <w:r w:rsidR="006778C8">
        <w:rPr>
          <w:rFonts w:ascii="Times New Roman" w:hAnsi="Times New Roman" w:cs="Times New Roman"/>
          <w:sz w:val="28"/>
          <w:szCs w:val="28"/>
        </w:rPr>
        <w:t xml:space="preserve"> </w:t>
      </w:r>
      <w:r w:rsidR="00A958D5" w:rsidRPr="00A958D5">
        <w:rPr>
          <w:rFonts w:ascii="Times New Roman" w:hAnsi="Times New Roman" w:cs="Times New Roman"/>
          <w:sz w:val="28"/>
          <w:szCs w:val="28"/>
        </w:rPr>
        <w:t>свободы слова, которое допускается этой коллективной целью</w:t>
      </w:r>
      <w:r w:rsidR="006778C8">
        <w:rPr>
          <w:rFonts w:ascii="Times New Roman" w:hAnsi="Times New Roman" w:cs="Times New Roman"/>
          <w:sz w:val="28"/>
          <w:szCs w:val="28"/>
        </w:rPr>
        <w:t xml:space="preserve"> </w:t>
      </w:r>
      <w:r w:rsidR="00A958D5" w:rsidRPr="00A958D5">
        <w:rPr>
          <w:rFonts w:ascii="Times New Roman" w:hAnsi="Times New Roman" w:cs="Times New Roman"/>
          <w:sz w:val="28"/>
          <w:szCs w:val="28"/>
        </w:rPr>
        <w:t>в каждом конкретном случае</w:t>
      </w:r>
      <w:r w:rsidR="00D203EA">
        <w:rPr>
          <w:rFonts w:ascii="Times New Roman" w:hAnsi="Times New Roman" w:cs="Times New Roman"/>
          <w:sz w:val="28"/>
          <w:szCs w:val="28"/>
        </w:rPr>
        <w:t>, то его</w:t>
      </w:r>
      <w:r w:rsidR="00A958D5" w:rsidRPr="00A958D5">
        <w:rPr>
          <w:rFonts w:ascii="Times New Roman" w:hAnsi="Times New Roman" w:cs="Times New Roman"/>
          <w:sz w:val="28"/>
          <w:szCs w:val="28"/>
        </w:rPr>
        <w:t xml:space="preserve"> политическая позиция исчерпывается коллективной целью</w:t>
      </w:r>
      <w:r w:rsidR="00D203EA">
        <w:rPr>
          <w:rFonts w:ascii="Times New Roman" w:hAnsi="Times New Roman" w:cs="Times New Roman"/>
          <w:sz w:val="28"/>
          <w:szCs w:val="28"/>
        </w:rPr>
        <w:t xml:space="preserve">, тогда </w:t>
      </w:r>
      <w:r w:rsidR="00A958D5" w:rsidRPr="00A958D5">
        <w:rPr>
          <w:rFonts w:ascii="Times New Roman" w:hAnsi="Times New Roman" w:cs="Times New Roman"/>
          <w:sz w:val="28"/>
          <w:szCs w:val="28"/>
        </w:rPr>
        <w:t xml:space="preserve">нет никакого смысла признавать </w:t>
      </w:r>
      <w:r w:rsidR="00D203EA">
        <w:rPr>
          <w:rFonts w:ascii="Times New Roman" w:hAnsi="Times New Roman" w:cs="Times New Roman"/>
          <w:sz w:val="28"/>
          <w:szCs w:val="28"/>
        </w:rPr>
        <w:t xml:space="preserve">свободу слова </w:t>
      </w:r>
      <w:r w:rsidR="00A958D5" w:rsidRPr="00A958D5">
        <w:rPr>
          <w:rFonts w:ascii="Times New Roman" w:hAnsi="Times New Roman" w:cs="Times New Roman"/>
          <w:sz w:val="28"/>
          <w:szCs w:val="28"/>
        </w:rPr>
        <w:t>его в качестве права</w:t>
      </w:r>
      <w:r w:rsidR="00D203EA">
        <w:rPr>
          <w:rFonts w:ascii="Times New Roman" w:hAnsi="Times New Roman" w:cs="Times New Roman"/>
          <w:sz w:val="28"/>
          <w:szCs w:val="28"/>
        </w:rPr>
        <w:t>»</w:t>
      </w:r>
      <w:r w:rsidR="0080112E">
        <w:rPr>
          <w:rFonts w:ascii="Times New Roman" w:hAnsi="Times New Roman" w:cs="Times New Roman"/>
          <w:sz w:val="28"/>
          <w:szCs w:val="28"/>
        </w:rPr>
        <w:t>.</w:t>
      </w:r>
      <w:r w:rsidR="00D203EA">
        <w:rPr>
          <w:rStyle w:val="aa"/>
          <w:rFonts w:ascii="Times New Roman" w:hAnsi="Times New Roman" w:cs="Times New Roman"/>
          <w:sz w:val="28"/>
          <w:szCs w:val="28"/>
        </w:rPr>
        <w:footnoteReference w:id="28"/>
      </w:r>
    </w:p>
    <w:p w:rsidR="00195A42" w:rsidRDefault="001927FC" w:rsidP="004D57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F1D20">
        <w:rPr>
          <w:rFonts w:ascii="Times New Roman" w:hAnsi="Times New Roman" w:cs="Times New Roman"/>
          <w:sz w:val="28"/>
          <w:szCs w:val="28"/>
        </w:rPr>
        <w:t>Как было подчеркнуто ранее, Рональд Дворкин признавал за</w:t>
      </w:r>
      <w:r w:rsidR="00C46C1A">
        <w:rPr>
          <w:rFonts w:ascii="Times New Roman" w:hAnsi="Times New Roman" w:cs="Times New Roman"/>
          <w:sz w:val="28"/>
          <w:szCs w:val="28"/>
        </w:rPr>
        <w:t> </w:t>
      </w:r>
      <w:r w:rsidR="003F1D20">
        <w:rPr>
          <w:rFonts w:ascii="Times New Roman" w:hAnsi="Times New Roman" w:cs="Times New Roman"/>
          <w:sz w:val="28"/>
          <w:szCs w:val="28"/>
        </w:rPr>
        <w:t>индивидуальными правами абсолютный характер, полагая, что они не</w:t>
      </w:r>
      <w:r w:rsidR="00C46C1A">
        <w:rPr>
          <w:rFonts w:ascii="Times New Roman" w:hAnsi="Times New Roman" w:cs="Times New Roman"/>
          <w:sz w:val="28"/>
          <w:szCs w:val="28"/>
        </w:rPr>
        <w:t> </w:t>
      </w:r>
      <w:r w:rsidR="003F1D20">
        <w:rPr>
          <w:rFonts w:ascii="Times New Roman" w:hAnsi="Times New Roman" w:cs="Times New Roman"/>
          <w:sz w:val="28"/>
          <w:szCs w:val="28"/>
        </w:rPr>
        <w:t>должны являться каждый раз инструментом «взвешивания»</w:t>
      </w:r>
      <w:r w:rsidR="00C0516D">
        <w:rPr>
          <w:rFonts w:ascii="Times New Roman" w:hAnsi="Times New Roman" w:cs="Times New Roman"/>
          <w:sz w:val="28"/>
          <w:szCs w:val="28"/>
        </w:rPr>
        <w:t>.</w:t>
      </w:r>
      <w:r w:rsidR="00E909F0">
        <w:rPr>
          <w:rFonts w:ascii="Times New Roman" w:hAnsi="Times New Roman" w:cs="Times New Roman"/>
          <w:sz w:val="28"/>
          <w:szCs w:val="28"/>
        </w:rPr>
        <w:t xml:space="preserve"> Соответственно, </w:t>
      </w:r>
      <w:r w:rsidR="00195A42">
        <w:rPr>
          <w:rFonts w:ascii="Times New Roman" w:hAnsi="Times New Roman" w:cs="Times New Roman"/>
          <w:sz w:val="28"/>
          <w:szCs w:val="28"/>
        </w:rPr>
        <w:t>исходя из подобной трактовки прав человека, формулируется особый подход к толкованию – метод категоризации, согласно которому поиск баланса конкурирующих прав происходит на основе</w:t>
      </w:r>
      <w:r w:rsidR="00A555BB">
        <w:rPr>
          <w:rFonts w:ascii="Times New Roman" w:hAnsi="Times New Roman" w:cs="Times New Roman"/>
          <w:sz w:val="28"/>
          <w:szCs w:val="28"/>
        </w:rPr>
        <w:t xml:space="preserve"> изначального</w:t>
      </w:r>
      <w:r w:rsidR="00195A42">
        <w:rPr>
          <w:rFonts w:ascii="Times New Roman" w:hAnsi="Times New Roman" w:cs="Times New Roman"/>
          <w:sz w:val="28"/>
          <w:szCs w:val="28"/>
        </w:rPr>
        <w:t xml:space="preserve"> </w:t>
      </w:r>
      <w:r w:rsidR="00A555BB">
        <w:rPr>
          <w:rFonts w:ascii="Times New Roman" w:hAnsi="Times New Roman" w:cs="Times New Roman"/>
          <w:sz w:val="28"/>
          <w:szCs w:val="28"/>
        </w:rPr>
        <w:t xml:space="preserve">определения пределов и нормативного значения индивидуальных прав, что позволяет </w:t>
      </w:r>
      <w:r w:rsidR="006564CA">
        <w:rPr>
          <w:rFonts w:ascii="Times New Roman" w:hAnsi="Times New Roman" w:cs="Times New Roman"/>
          <w:sz w:val="28"/>
          <w:szCs w:val="28"/>
        </w:rPr>
        <w:t xml:space="preserve">снять противоречие между ними. </w:t>
      </w:r>
    </w:p>
    <w:p w:rsidR="00DC18DF" w:rsidRDefault="004D576D" w:rsidP="000F64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17C44">
        <w:rPr>
          <w:rFonts w:ascii="Times New Roman" w:hAnsi="Times New Roman" w:cs="Times New Roman"/>
          <w:sz w:val="28"/>
          <w:szCs w:val="28"/>
        </w:rPr>
        <w:t>И</w:t>
      </w:r>
      <w:r w:rsidR="009B1A2B">
        <w:rPr>
          <w:rFonts w:ascii="Times New Roman" w:hAnsi="Times New Roman" w:cs="Times New Roman"/>
          <w:sz w:val="28"/>
          <w:szCs w:val="28"/>
        </w:rPr>
        <w:t>спользуя метод категоризации при оценке допустимос</w:t>
      </w:r>
      <w:r w:rsidR="00417C44">
        <w:rPr>
          <w:rFonts w:ascii="Times New Roman" w:hAnsi="Times New Roman" w:cs="Times New Roman"/>
          <w:sz w:val="28"/>
          <w:szCs w:val="28"/>
        </w:rPr>
        <w:t xml:space="preserve">ти ограничения прав, необходимо изначально </w:t>
      </w:r>
      <w:r w:rsidR="009B1A2B">
        <w:rPr>
          <w:rFonts w:ascii="Times New Roman" w:hAnsi="Times New Roman" w:cs="Times New Roman"/>
          <w:sz w:val="28"/>
          <w:szCs w:val="28"/>
        </w:rPr>
        <w:t xml:space="preserve">отталкиваться от определения содержания права. Если конкретное притязание или интерес входит в сферу правовой защиты, являясь по своей сущности правовым, то ему должна быть обеспечена судебная защита. При этом данное правовое притязание не может быть </w:t>
      </w:r>
      <w:r w:rsidR="009B1A2B">
        <w:rPr>
          <w:rFonts w:ascii="Times New Roman" w:hAnsi="Times New Roman" w:cs="Times New Roman"/>
          <w:sz w:val="28"/>
          <w:szCs w:val="28"/>
        </w:rPr>
        <w:lastRenderedPageBreak/>
        <w:t>подвергнуто каким-либо ограничениям</w:t>
      </w:r>
      <w:r w:rsidR="00DC18DF">
        <w:rPr>
          <w:rFonts w:ascii="Times New Roman" w:hAnsi="Times New Roman" w:cs="Times New Roman"/>
          <w:sz w:val="28"/>
          <w:szCs w:val="28"/>
        </w:rPr>
        <w:t>, а должно быть реализовано в полной мере. Получается, что данная методология способствует введению</w:t>
      </w:r>
      <w:r w:rsidR="00A4357C">
        <w:rPr>
          <w:rFonts w:ascii="Times New Roman" w:hAnsi="Times New Roman" w:cs="Times New Roman"/>
          <w:sz w:val="28"/>
          <w:szCs w:val="28"/>
        </w:rPr>
        <w:t xml:space="preserve"> категориальных критериев при исследовании прав человека </w:t>
      </w:r>
      <w:r w:rsidR="00DC18DF">
        <w:rPr>
          <w:rFonts w:ascii="Times New Roman" w:hAnsi="Times New Roman" w:cs="Times New Roman"/>
          <w:sz w:val="28"/>
          <w:szCs w:val="28"/>
        </w:rPr>
        <w:t>на предмет наличия в их основе действительно правовых интересов, подлежащих судебной защите, необходимых целей реализации прав, а также пригодных средств их осуществления. Применение категориальных критериев призывает гарантировать особый статус прав при разрешении правомерных и</w:t>
      </w:r>
      <w:r w:rsidR="00C46C1A">
        <w:rPr>
          <w:rFonts w:ascii="Times New Roman" w:hAnsi="Times New Roman" w:cs="Times New Roman"/>
          <w:sz w:val="28"/>
          <w:szCs w:val="28"/>
        </w:rPr>
        <w:t> </w:t>
      </w:r>
      <w:r w:rsidR="00DC18DF">
        <w:rPr>
          <w:rFonts w:ascii="Times New Roman" w:hAnsi="Times New Roman" w:cs="Times New Roman"/>
          <w:sz w:val="28"/>
          <w:szCs w:val="28"/>
        </w:rPr>
        <w:t>неправомерных ограничений</w:t>
      </w:r>
      <w:r w:rsidR="000F6495">
        <w:rPr>
          <w:rFonts w:ascii="Times New Roman" w:hAnsi="Times New Roman" w:cs="Times New Roman"/>
          <w:sz w:val="28"/>
          <w:szCs w:val="28"/>
        </w:rPr>
        <w:t>.</w:t>
      </w:r>
      <w:r w:rsidR="00DC18DF">
        <w:rPr>
          <w:rStyle w:val="aa"/>
          <w:rFonts w:ascii="Times New Roman" w:hAnsi="Times New Roman" w:cs="Times New Roman"/>
          <w:sz w:val="28"/>
          <w:szCs w:val="28"/>
        </w:rPr>
        <w:footnoteReference w:id="29"/>
      </w:r>
    </w:p>
    <w:p w:rsidR="002876E3" w:rsidRDefault="007E3BEF" w:rsidP="0081298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w:t>
      </w:r>
      <w:r w:rsidR="000F6495">
        <w:rPr>
          <w:rFonts w:ascii="Times New Roman" w:hAnsi="Times New Roman" w:cs="Times New Roman"/>
          <w:sz w:val="28"/>
          <w:szCs w:val="28"/>
        </w:rPr>
        <w:t xml:space="preserve"> метод категори</w:t>
      </w:r>
      <w:r w:rsidR="002876E3">
        <w:rPr>
          <w:rFonts w:ascii="Times New Roman" w:hAnsi="Times New Roman" w:cs="Times New Roman"/>
          <w:sz w:val="28"/>
          <w:szCs w:val="28"/>
        </w:rPr>
        <w:t>зации позволяет оценить существо</w:t>
      </w:r>
      <w:r w:rsidR="000F6495">
        <w:rPr>
          <w:rFonts w:ascii="Times New Roman" w:hAnsi="Times New Roman" w:cs="Times New Roman"/>
          <w:sz w:val="28"/>
          <w:szCs w:val="28"/>
        </w:rPr>
        <w:t xml:space="preserve"> </w:t>
      </w:r>
      <w:r w:rsidR="002876E3">
        <w:rPr>
          <w:rFonts w:ascii="Times New Roman" w:hAnsi="Times New Roman" w:cs="Times New Roman"/>
          <w:sz w:val="28"/>
          <w:szCs w:val="28"/>
        </w:rPr>
        <w:t xml:space="preserve">интереса, </w:t>
      </w:r>
      <w:r w:rsidR="000F6495">
        <w:rPr>
          <w:rFonts w:ascii="Times New Roman" w:hAnsi="Times New Roman" w:cs="Times New Roman"/>
          <w:sz w:val="28"/>
          <w:szCs w:val="28"/>
        </w:rPr>
        <w:t xml:space="preserve">подлежащего защите, </w:t>
      </w:r>
      <w:r w:rsidR="002876E3">
        <w:rPr>
          <w:rFonts w:ascii="Times New Roman" w:hAnsi="Times New Roman" w:cs="Times New Roman"/>
          <w:sz w:val="28"/>
          <w:szCs w:val="28"/>
        </w:rPr>
        <w:t xml:space="preserve">а также </w:t>
      </w:r>
      <w:r w:rsidR="000F6495">
        <w:rPr>
          <w:rFonts w:ascii="Times New Roman" w:hAnsi="Times New Roman" w:cs="Times New Roman"/>
          <w:sz w:val="28"/>
          <w:szCs w:val="28"/>
        </w:rPr>
        <w:t xml:space="preserve">меры его ограничения на предмет </w:t>
      </w:r>
      <w:r w:rsidR="002876E3">
        <w:rPr>
          <w:rFonts w:ascii="Times New Roman" w:hAnsi="Times New Roman" w:cs="Times New Roman"/>
          <w:sz w:val="28"/>
          <w:szCs w:val="28"/>
        </w:rPr>
        <w:t>наличия или отсутствия критериев, характеризующи</w:t>
      </w:r>
      <w:r w:rsidR="00A4357C">
        <w:rPr>
          <w:rFonts w:ascii="Times New Roman" w:hAnsi="Times New Roman" w:cs="Times New Roman"/>
          <w:sz w:val="28"/>
          <w:szCs w:val="28"/>
        </w:rPr>
        <w:t xml:space="preserve">х сферу действия прав. </w:t>
      </w:r>
      <w:r w:rsidR="009357BB">
        <w:rPr>
          <w:rFonts w:ascii="Times New Roman" w:hAnsi="Times New Roman" w:cs="Times New Roman"/>
          <w:sz w:val="28"/>
          <w:szCs w:val="28"/>
        </w:rPr>
        <w:t xml:space="preserve">При этом </w:t>
      </w:r>
      <w:r w:rsidR="00A4357C">
        <w:rPr>
          <w:rFonts w:ascii="Times New Roman" w:hAnsi="Times New Roman" w:cs="Times New Roman"/>
          <w:sz w:val="28"/>
          <w:szCs w:val="28"/>
        </w:rPr>
        <w:t xml:space="preserve">каждый раз в случае </w:t>
      </w:r>
      <w:r w:rsidR="00812985">
        <w:rPr>
          <w:rFonts w:ascii="Times New Roman" w:hAnsi="Times New Roman" w:cs="Times New Roman"/>
          <w:sz w:val="28"/>
          <w:szCs w:val="28"/>
        </w:rPr>
        <w:t xml:space="preserve">конфликта недопустимо прибегать к процедуре балансирования: </w:t>
      </w:r>
      <w:r w:rsidR="009357BB">
        <w:rPr>
          <w:rFonts w:ascii="Times New Roman" w:hAnsi="Times New Roman" w:cs="Times New Roman"/>
          <w:sz w:val="28"/>
          <w:szCs w:val="28"/>
        </w:rPr>
        <w:t>«возможность изобретения формулы, указывающую, в каком объеме и какого рода институциональные подтверждения необходимы для признания некоторого принципа правовым, тем более не смогли бы оценить его весомость с помощью какой-либо величины»</w:t>
      </w:r>
      <w:r w:rsidR="00812985">
        <w:rPr>
          <w:rFonts w:ascii="Times New Roman" w:hAnsi="Times New Roman" w:cs="Times New Roman"/>
          <w:sz w:val="28"/>
          <w:szCs w:val="28"/>
        </w:rPr>
        <w:t>.</w:t>
      </w:r>
      <w:r w:rsidR="009357BB">
        <w:rPr>
          <w:rStyle w:val="aa"/>
          <w:rFonts w:ascii="Times New Roman" w:hAnsi="Times New Roman" w:cs="Times New Roman"/>
          <w:sz w:val="28"/>
          <w:szCs w:val="28"/>
        </w:rPr>
        <w:footnoteReference w:id="30"/>
      </w:r>
      <w:r w:rsidR="00812985">
        <w:rPr>
          <w:rFonts w:ascii="Times New Roman" w:hAnsi="Times New Roman" w:cs="Times New Roman"/>
          <w:sz w:val="28"/>
          <w:szCs w:val="28"/>
        </w:rPr>
        <w:t xml:space="preserve"> </w:t>
      </w:r>
    </w:p>
    <w:p w:rsidR="00E12161" w:rsidRDefault="00E12161" w:rsidP="006628AD">
      <w:pPr>
        <w:rPr>
          <w:rFonts w:ascii="Times New Roman" w:hAnsi="Times New Roman" w:cs="Times New Roman"/>
          <w:b/>
          <w:sz w:val="28"/>
          <w:szCs w:val="28"/>
        </w:rPr>
      </w:pPr>
    </w:p>
    <w:p w:rsidR="00600660" w:rsidRDefault="00600660" w:rsidP="006628AD">
      <w:pPr>
        <w:rPr>
          <w:rFonts w:ascii="Times New Roman" w:hAnsi="Times New Roman" w:cs="Times New Roman"/>
          <w:b/>
          <w:sz w:val="28"/>
          <w:szCs w:val="28"/>
        </w:rPr>
      </w:pPr>
    </w:p>
    <w:p w:rsidR="00600660" w:rsidRDefault="00600660" w:rsidP="006628AD">
      <w:pPr>
        <w:rPr>
          <w:rFonts w:ascii="Times New Roman" w:hAnsi="Times New Roman" w:cs="Times New Roman"/>
          <w:b/>
          <w:sz w:val="28"/>
          <w:szCs w:val="28"/>
        </w:rPr>
      </w:pPr>
    </w:p>
    <w:p w:rsidR="00600660" w:rsidRDefault="00600660" w:rsidP="006628AD">
      <w:pPr>
        <w:rPr>
          <w:rFonts w:ascii="Times New Roman" w:hAnsi="Times New Roman" w:cs="Times New Roman"/>
          <w:b/>
          <w:sz w:val="28"/>
          <w:szCs w:val="28"/>
        </w:rPr>
      </w:pPr>
    </w:p>
    <w:p w:rsidR="00600660" w:rsidRDefault="00600660" w:rsidP="006628AD">
      <w:pPr>
        <w:rPr>
          <w:rFonts w:ascii="Times New Roman" w:hAnsi="Times New Roman" w:cs="Times New Roman"/>
          <w:b/>
          <w:sz w:val="28"/>
          <w:szCs w:val="28"/>
        </w:rPr>
      </w:pPr>
    </w:p>
    <w:p w:rsidR="00600660" w:rsidRDefault="00600660" w:rsidP="006628AD">
      <w:pPr>
        <w:rPr>
          <w:rFonts w:ascii="Times New Roman" w:hAnsi="Times New Roman" w:cs="Times New Roman"/>
          <w:b/>
          <w:sz w:val="28"/>
          <w:szCs w:val="28"/>
        </w:rPr>
      </w:pPr>
    </w:p>
    <w:p w:rsidR="00600660" w:rsidRDefault="00600660" w:rsidP="006628AD">
      <w:pPr>
        <w:rPr>
          <w:rFonts w:ascii="Times New Roman" w:hAnsi="Times New Roman" w:cs="Times New Roman"/>
          <w:b/>
          <w:sz w:val="28"/>
          <w:szCs w:val="28"/>
        </w:rPr>
      </w:pPr>
    </w:p>
    <w:p w:rsidR="00DF0D5A" w:rsidRDefault="00DF0D5A" w:rsidP="006628AD">
      <w:pPr>
        <w:rPr>
          <w:rFonts w:ascii="Times New Roman" w:hAnsi="Times New Roman" w:cs="Times New Roman"/>
          <w:b/>
          <w:sz w:val="28"/>
          <w:szCs w:val="28"/>
        </w:rPr>
      </w:pPr>
    </w:p>
    <w:p w:rsidR="00600660" w:rsidRDefault="00600660" w:rsidP="006628AD">
      <w:pPr>
        <w:rPr>
          <w:rFonts w:ascii="Times New Roman" w:hAnsi="Times New Roman" w:cs="Times New Roman"/>
          <w:b/>
          <w:sz w:val="28"/>
          <w:szCs w:val="28"/>
        </w:rPr>
      </w:pPr>
    </w:p>
    <w:p w:rsidR="006628AD" w:rsidRPr="00DF0D5A" w:rsidRDefault="006628AD" w:rsidP="00DF0D5A">
      <w:pPr>
        <w:pStyle w:val="1"/>
        <w:spacing w:before="0" w:after="200"/>
        <w:jc w:val="center"/>
        <w:rPr>
          <w:rFonts w:ascii="Times New Roman" w:hAnsi="Times New Roman" w:cs="Times New Roman"/>
          <w:b/>
          <w:color w:val="auto"/>
          <w:sz w:val="28"/>
          <w:szCs w:val="28"/>
        </w:rPr>
      </w:pPr>
      <w:bookmarkStart w:id="5" w:name="_Toc513720663"/>
      <w:r w:rsidRPr="00DF0D5A">
        <w:rPr>
          <w:rFonts w:ascii="Times New Roman" w:hAnsi="Times New Roman" w:cs="Times New Roman"/>
          <w:b/>
          <w:color w:val="auto"/>
          <w:sz w:val="28"/>
          <w:szCs w:val="28"/>
        </w:rPr>
        <w:lastRenderedPageBreak/>
        <w:t>Глава 2. Метод балансирования и метод категоризации: сравнительно-правовое исследование</w:t>
      </w:r>
      <w:bookmarkEnd w:id="5"/>
    </w:p>
    <w:p w:rsidR="006628AD" w:rsidRPr="00DF0D5A" w:rsidRDefault="006628AD" w:rsidP="00DF0D5A">
      <w:pPr>
        <w:pStyle w:val="2"/>
        <w:spacing w:after="200"/>
        <w:jc w:val="center"/>
        <w:rPr>
          <w:rFonts w:ascii="Times New Roman" w:hAnsi="Times New Roman" w:cs="Times New Roman"/>
          <w:b/>
          <w:color w:val="auto"/>
          <w:sz w:val="28"/>
          <w:szCs w:val="28"/>
        </w:rPr>
      </w:pPr>
      <w:bookmarkStart w:id="6" w:name="_Toc513720664"/>
      <w:r w:rsidRPr="00DF0D5A">
        <w:rPr>
          <w:rFonts w:ascii="Times New Roman" w:hAnsi="Times New Roman" w:cs="Times New Roman"/>
          <w:b/>
          <w:color w:val="auto"/>
          <w:sz w:val="28"/>
          <w:szCs w:val="28"/>
        </w:rPr>
        <w:t>§ 1. Выявление позитивных и негативных аспектов данных методов</w:t>
      </w:r>
      <w:bookmarkEnd w:id="6"/>
    </w:p>
    <w:p w:rsidR="00A80EA0" w:rsidRDefault="002876E3" w:rsidP="009017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95C56">
        <w:rPr>
          <w:rFonts w:ascii="Times New Roman" w:hAnsi="Times New Roman" w:cs="Times New Roman"/>
          <w:sz w:val="28"/>
          <w:szCs w:val="28"/>
        </w:rPr>
        <w:t>Метод балансирования («взвешивания») и метод категоризаци</w:t>
      </w:r>
      <w:r w:rsidR="00A80EA0">
        <w:rPr>
          <w:rFonts w:ascii="Times New Roman" w:hAnsi="Times New Roman" w:cs="Times New Roman"/>
          <w:sz w:val="28"/>
          <w:szCs w:val="28"/>
        </w:rPr>
        <w:t xml:space="preserve">и, исследование которых было произведено в предыдущей главе, </w:t>
      </w:r>
      <w:r w:rsidR="00B4484A">
        <w:rPr>
          <w:rFonts w:ascii="Times New Roman" w:hAnsi="Times New Roman" w:cs="Times New Roman"/>
          <w:sz w:val="28"/>
          <w:szCs w:val="28"/>
        </w:rPr>
        <w:t>в своей теоретической основе представляют две принципиально разные модели к</w:t>
      </w:r>
      <w:r w:rsidR="00901705">
        <w:rPr>
          <w:rFonts w:ascii="Times New Roman" w:hAnsi="Times New Roman" w:cs="Times New Roman"/>
          <w:sz w:val="28"/>
          <w:szCs w:val="28"/>
        </w:rPr>
        <w:t> </w:t>
      </w:r>
      <w:r w:rsidR="00B4484A">
        <w:rPr>
          <w:rFonts w:ascii="Times New Roman" w:hAnsi="Times New Roman" w:cs="Times New Roman"/>
          <w:sz w:val="28"/>
          <w:szCs w:val="28"/>
        </w:rPr>
        <w:t>методологии разрешения конституционно</w:t>
      </w:r>
      <w:r w:rsidR="00901705">
        <w:rPr>
          <w:rFonts w:ascii="Times New Roman" w:hAnsi="Times New Roman" w:cs="Times New Roman"/>
          <w:sz w:val="28"/>
          <w:szCs w:val="28"/>
        </w:rPr>
        <w:t xml:space="preserve">-правовых конфликтов. </w:t>
      </w:r>
      <w:r w:rsidR="00B4484A">
        <w:rPr>
          <w:rFonts w:ascii="Times New Roman" w:hAnsi="Times New Roman" w:cs="Times New Roman"/>
          <w:sz w:val="28"/>
          <w:szCs w:val="28"/>
        </w:rPr>
        <w:t xml:space="preserve"> </w:t>
      </w:r>
    </w:p>
    <w:p w:rsidR="005922C5" w:rsidRDefault="00901705" w:rsidP="005922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A6296">
        <w:rPr>
          <w:rFonts w:ascii="Times New Roman" w:hAnsi="Times New Roman" w:cs="Times New Roman"/>
          <w:sz w:val="28"/>
          <w:szCs w:val="28"/>
        </w:rPr>
        <w:t>П</w:t>
      </w:r>
      <w:r>
        <w:rPr>
          <w:rFonts w:ascii="Times New Roman" w:hAnsi="Times New Roman" w:cs="Times New Roman"/>
          <w:sz w:val="28"/>
          <w:szCs w:val="28"/>
        </w:rPr>
        <w:t>редложенная Робертом Алекси процедура «взвешивания» предполагает выявление относительного «веса»</w:t>
      </w:r>
      <w:r w:rsidR="00E73799">
        <w:rPr>
          <w:rFonts w:ascii="Times New Roman" w:hAnsi="Times New Roman" w:cs="Times New Roman"/>
          <w:sz w:val="28"/>
          <w:szCs w:val="28"/>
        </w:rPr>
        <w:t xml:space="preserve"> двух конфликтующих прав человека, в результате чег</w:t>
      </w:r>
      <w:r w:rsidR="005922C5">
        <w:rPr>
          <w:rFonts w:ascii="Times New Roman" w:hAnsi="Times New Roman" w:cs="Times New Roman"/>
          <w:sz w:val="28"/>
          <w:szCs w:val="28"/>
        </w:rPr>
        <w:t xml:space="preserve">о делается вывод о допустимости ограничения одного права, имеющего «незначительную» значимость, с целью проведения в жизнь более важного принципа, имеющего </w:t>
      </w:r>
      <w:r w:rsidR="007A6296">
        <w:rPr>
          <w:rFonts w:ascii="Times New Roman" w:hAnsi="Times New Roman" w:cs="Times New Roman"/>
          <w:sz w:val="28"/>
          <w:szCs w:val="28"/>
        </w:rPr>
        <w:t>«</w:t>
      </w:r>
      <w:r w:rsidR="005922C5">
        <w:rPr>
          <w:rFonts w:ascii="Times New Roman" w:hAnsi="Times New Roman" w:cs="Times New Roman"/>
          <w:sz w:val="28"/>
          <w:szCs w:val="28"/>
        </w:rPr>
        <w:t>серьезную</w:t>
      </w:r>
      <w:r w:rsidR="007A6296">
        <w:rPr>
          <w:rFonts w:ascii="Times New Roman" w:hAnsi="Times New Roman" w:cs="Times New Roman"/>
          <w:sz w:val="28"/>
          <w:szCs w:val="28"/>
        </w:rPr>
        <w:t>»</w:t>
      </w:r>
      <w:r w:rsidR="005922C5">
        <w:rPr>
          <w:rFonts w:ascii="Times New Roman" w:hAnsi="Times New Roman" w:cs="Times New Roman"/>
          <w:sz w:val="28"/>
          <w:szCs w:val="28"/>
        </w:rPr>
        <w:t xml:space="preserve"> значимость. </w:t>
      </w:r>
    </w:p>
    <w:p w:rsidR="006628AD" w:rsidRPr="00540F76" w:rsidRDefault="007A6296" w:rsidP="007A629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попытаться рассмотреть </w:t>
      </w:r>
      <w:r w:rsidR="006628AD" w:rsidRPr="00540F76">
        <w:rPr>
          <w:rFonts w:ascii="Times New Roman" w:hAnsi="Times New Roman" w:cs="Times New Roman"/>
          <w:sz w:val="28"/>
          <w:szCs w:val="28"/>
        </w:rPr>
        <w:t>процедуру балансирования как</w:t>
      </w:r>
      <w:r w:rsidR="00C46C1A">
        <w:rPr>
          <w:rFonts w:ascii="Times New Roman" w:hAnsi="Times New Roman" w:cs="Times New Roman"/>
          <w:sz w:val="28"/>
          <w:szCs w:val="28"/>
        </w:rPr>
        <w:t> </w:t>
      </w:r>
      <w:r w:rsidR="006628AD" w:rsidRPr="00540F76">
        <w:rPr>
          <w:rFonts w:ascii="Times New Roman" w:hAnsi="Times New Roman" w:cs="Times New Roman"/>
          <w:sz w:val="28"/>
          <w:szCs w:val="28"/>
        </w:rPr>
        <w:t>возможный способ разрешения конфликта прав</w:t>
      </w:r>
      <w:r>
        <w:rPr>
          <w:rFonts w:ascii="Times New Roman" w:hAnsi="Times New Roman" w:cs="Times New Roman"/>
          <w:sz w:val="28"/>
          <w:szCs w:val="28"/>
        </w:rPr>
        <w:t xml:space="preserve"> человека</w:t>
      </w:r>
      <w:r w:rsidR="006628AD" w:rsidRPr="00540F76">
        <w:rPr>
          <w:rFonts w:ascii="Times New Roman" w:hAnsi="Times New Roman" w:cs="Times New Roman"/>
          <w:sz w:val="28"/>
          <w:szCs w:val="28"/>
        </w:rPr>
        <w:t xml:space="preserve">, </w:t>
      </w:r>
      <w:r>
        <w:rPr>
          <w:rFonts w:ascii="Times New Roman" w:hAnsi="Times New Roman" w:cs="Times New Roman"/>
          <w:sz w:val="28"/>
          <w:szCs w:val="28"/>
        </w:rPr>
        <w:t xml:space="preserve">то </w:t>
      </w:r>
      <w:r w:rsidR="006628AD" w:rsidRPr="00540F76">
        <w:rPr>
          <w:rFonts w:ascii="Times New Roman" w:hAnsi="Times New Roman" w:cs="Times New Roman"/>
          <w:sz w:val="28"/>
          <w:szCs w:val="28"/>
        </w:rPr>
        <w:t>следует признать ценность такой теоретической конструкции</w:t>
      </w:r>
      <w:r>
        <w:rPr>
          <w:rFonts w:ascii="Times New Roman" w:hAnsi="Times New Roman" w:cs="Times New Roman"/>
          <w:sz w:val="28"/>
          <w:szCs w:val="28"/>
        </w:rPr>
        <w:t xml:space="preserve"> </w:t>
      </w:r>
      <w:r w:rsidR="006628AD" w:rsidRPr="00540F76">
        <w:rPr>
          <w:rFonts w:ascii="Times New Roman" w:hAnsi="Times New Roman" w:cs="Times New Roman"/>
          <w:sz w:val="28"/>
          <w:szCs w:val="28"/>
        </w:rPr>
        <w:t>в том, что она обязывает суд в процессе «взвешивания» двух ценностей максимально подробно изуч</w:t>
      </w:r>
      <w:r w:rsidR="00724ABD">
        <w:rPr>
          <w:rFonts w:ascii="Times New Roman" w:hAnsi="Times New Roman" w:cs="Times New Roman"/>
          <w:sz w:val="28"/>
          <w:szCs w:val="28"/>
        </w:rPr>
        <w:t>и</w:t>
      </w:r>
      <w:r w:rsidR="006628AD" w:rsidRPr="00540F76">
        <w:rPr>
          <w:rFonts w:ascii="Times New Roman" w:hAnsi="Times New Roman" w:cs="Times New Roman"/>
          <w:sz w:val="28"/>
          <w:szCs w:val="28"/>
        </w:rPr>
        <w:t>ть всю индивидуальную специфику фактических обстоятельств дела при оценке допустимости ограничения реализации одного принципа в целях проведения в жизнь другого.</w:t>
      </w:r>
    </w:p>
    <w:p w:rsidR="00C33E6C" w:rsidRDefault="006628AD" w:rsidP="00E37486">
      <w:pPr>
        <w:spacing w:after="0" w:line="360" w:lineRule="auto"/>
        <w:ind w:firstLine="708"/>
        <w:jc w:val="both"/>
        <w:rPr>
          <w:rFonts w:ascii="Times New Roman" w:hAnsi="Times New Roman" w:cs="Times New Roman"/>
          <w:sz w:val="28"/>
          <w:szCs w:val="28"/>
        </w:rPr>
      </w:pPr>
      <w:r w:rsidRPr="00540F76">
        <w:rPr>
          <w:rFonts w:ascii="Times New Roman" w:hAnsi="Times New Roman" w:cs="Times New Roman"/>
          <w:sz w:val="28"/>
          <w:szCs w:val="28"/>
        </w:rPr>
        <w:t xml:space="preserve">Другими словами, процедура балансирования в теории способствует всесторонней оценке и изучению материалов дела, полноценный анализ которых происходит в ходе </w:t>
      </w:r>
      <w:r>
        <w:rPr>
          <w:rFonts w:ascii="Times New Roman" w:hAnsi="Times New Roman" w:cs="Times New Roman"/>
          <w:sz w:val="28"/>
          <w:szCs w:val="28"/>
        </w:rPr>
        <w:t xml:space="preserve">попытки </w:t>
      </w:r>
      <w:r w:rsidRPr="00540F76">
        <w:rPr>
          <w:rFonts w:ascii="Times New Roman" w:hAnsi="Times New Roman" w:cs="Times New Roman"/>
          <w:sz w:val="28"/>
          <w:szCs w:val="28"/>
        </w:rPr>
        <w:t>выстраива</w:t>
      </w:r>
      <w:r w:rsidR="00724ABD">
        <w:rPr>
          <w:rFonts w:ascii="Times New Roman" w:hAnsi="Times New Roman" w:cs="Times New Roman"/>
          <w:sz w:val="28"/>
          <w:szCs w:val="28"/>
        </w:rPr>
        <w:t>ния рациональной аргументации.</w:t>
      </w:r>
      <w:r w:rsidRPr="00540F76">
        <w:rPr>
          <w:rFonts w:ascii="Times New Roman" w:hAnsi="Times New Roman" w:cs="Times New Roman"/>
          <w:sz w:val="28"/>
          <w:szCs w:val="28"/>
        </w:rPr>
        <w:t xml:space="preserve"> </w:t>
      </w:r>
      <w:r w:rsidR="00724ABD">
        <w:rPr>
          <w:rFonts w:ascii="Times New Roman" w:hAnsi="Times New Roman" w:cs="Times New Roman"/>
          <w:sz w:val="28"/>
          <w:szCs w:val="28"/>
        </w:rPr>
        <w:t>О</w:t>
      </w:r>
      <w:r>
        <w:rPr>
          <w:rFonts w:ascii="Times New Roman" w:hAnsi="Times New Roman" w:cs="Times New Roman"/>
          <w:sz w:val="28"/>
          <w:szCs w:val="28"/>
        </w:rPr>
        <w:t xml:space="preserve">тчасти </w:t>
      </w:r>
      <w:r w:rsidRPr="00540F76">
        <w:rPr>
          <w:rFonts w:ascii="Times New Roman" w:hAnsi="Times New Roman" w:cs="Times New Roman"/>
          <w:sz w:val="28"/>
          <w:szCs w:val="28"/>
        </w:rPr>
        <w:t>можно согласиться с тем, что преимуществом концепции пропорциональности является обязанность суда всесторонне изучить все доводы при принятии окончательного решения.</w:t>
      </w:r>
      <w:r w:rsidRPr="00540F76">
        <w:rPr>
          <w:rStyle w:val="aa"/>
          <w:rFonts w:ascii="Times New Roman" w:hAnsi="Times New Roman" w:cs="Times New Roman"/>
          <w:sz w:val="28"/>
          <w:szCs w:val="28"/>
        </w:rPr>
        <w:footnoteReference w:id="31"/>
      </w:r>
      <w:r w:rsidRPr="00540F76">
        <w:rPr>
          <w:rFonts w:ascii="Times New Roman" w:hAnsi="Times New Roman" w:cs="Times New Roman"/>
          <w:sz w:val="28"/>
          <w:szCs w:val="28"/>
        </w:rPr>
        <w:t xml:space="preserve"> </w:t>
      </w:r>
      <w:r w:rsidR="00C81971">
        <w:rPr>
          <w:rFonts w:ascii="Times New Roman" w:hAnsi="Times New Roman" w:cs="Times New Roman"/>
          <w:sz w:val="28"/>
          <w:szCs w:val="28"/>
        </w:rPr>
        <w:t>П</w:t>
      </w:r>
      <w:r w:rsidR="00E920AF">
        <w:rPr>
          <w:rFonts w:ascii="Times New Roman" w:hAnsi="Times New Roman" w:cs="Times New Roman"/>
          <w:sz w:val="28"/>
          <w:szCs w:val="28"/>
        </w:rPr>
        <w:t>равоприменительный орган должен оценить</w:t>
      </w:r>
      <w:r w:rsidRPr="00540F76">
        <w:rPr>
          <w:rFonts w:ascii="Times New Roman" w:hAnsi="Times New Roman" w:cs="Times New Roman"/>
          <w:sz w:val="28"/>
          <w:szCs w:val="28"/>
        </w:rPr>
        <w:t xml:space="preserve"> допустимость ограничения прав, соот</w:t>
      </w:r>
      <w:r w:rsidR="00E920AF">
        <w:rPr>
          <w:rFonts w:ascii="Times New Roman" w:hAnsi="Times New Roman" w:cs="Times New Roman"/>
          <w:sz w:val="28"/>
          <w:szCs w:val="28"/>
        </w:rPr>
        <w:t xml:space="preserve">нести </w:t>
      </w:r>
      <w:r w:rsidRPr="00540F76">
        <w:rPr>
          <w:rFonts w:ascii="Times New Roman" w:hAnsi="Times New Roman" w:cs="Times New Roman"/>
          <w:sz w:val="28"/>
          <w:szCs w:val="28"/>
        </w:rPr>
        <w:t xml:space="preserve">пользу и вред от вмешательства в </w:t>
      </w:r>
      <w:r w:rsidR="00E37486">
        <w:rPr>
          <w:rFonts w:ascii="Times New Roman" w:hAnsi="Times New Roman" w:cs="Times New Roman"/>
          <w:sz w:val="28"/>
          <w:szCs w:val="28"/>
        </w:rPr>
        <w:t xml:space="preserve">сферу действия правовой </w:t>
      </w:r>
      <w:r w:rsidR="00E37486">
        <w:rPr>
          <w:rFonts w:ascii="Times New Roman" w:hAnsi="Times New Roman" w:cs="Times New Roman"/>
          <w:sz w:val="28"/>
          <w:szCs w:val="28"/>
        </w:rPr>
        <w:lastRenderedPageBreak/>
        <w:t xml:space="preserve">нормы, аргументированно при этом оценить все </w:t>
      </w:r>
      <w:r w:rsidRPr="00540F76">
        <w:rPr>
          <w:rFonts w:ascii="Times New Roman" w:hAnsi="Times New Roman" w:cs="Times New Roman"/>
          <w:sz w:val="28"/>
          <w:szCs w:val="28"/>
        </w:rPr>
        <w:t xml:space="preserve">значимые обстоятельства дела. </w:t>
      </w:r>
    </w:p>
    <w:p w:rsidR="0062212E" w:rsidRDefault="00C81971" w:rsidP="008A386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E37486">
        <w:rPr>
          <w:rFonts w:ascii="Times New Roman" w:hAnsi="Times New Roman" w:cs="Times New Roman"/>
          <w:sz w:val="28"/>
          <w:szCs w:val="28"/>
        </w:rPr>
        <w:t xml:space="preserve"> теории </w:t>
      </w:r>
      <w:r>
        <w:rPr>
          <w:rFonts w:ascii="Times New Roman" w:hAnsi="Times New Roman" w:cs="Times New Roman"/>
          <w:sz w:val="28"/>
          <w:szCs w:val="28"/>
        </w:rPr>
        <w:t xml:space="preserve">подразумевается, что метод балансирования является </w:t>
      </w:r>
      <w:r w:rsidR="00E37486">
        <w:rPr>
          <w:rFonts w:ascii="Times New Roman" w:hAnsi="Times New Roman" w:cs="Times New Roman"/>
          <w:sz w:val="28"/>
          <w:szCs w:val="28"/>
        </w:rPr>
        <w:t>единственн</w:t>
      </w:r>
      <w:r>
        <w:rPr>
          <w:rFonts w:ascii="Times New Roman" w:hAnsi="Times New Roman" w:cs="Times New Roman"/>
          <w:sz w:val="28"/>
          <w:szCs w:val="28"/>
        </w:rPr>
        <w:t>ым</w:t>
      </w:r>
      <w:r w:rsidR="00E37486">
        <w:rPr>
          <w:rFonts w:ascii="Times New Roman" w:hAnsi="Times New Roman" w:cs="Times New Roman"/>
          <w:sz w:val="28"/>
          <w:szCs w:val="28"/>
        </w:rPr>
        <w:t xml:space="preserve"> рационально возможны</w:t>
      </w:r>
      <w:r>
        <w:rPr>
          <w:rFonts w:ascii="Times New Roman" w:hAnsi="Times New Roman" w:cs="Times New Roman"/>
          <w:sz w:val="28"/>
          <w:szCs w:val="28"/>
        </w:rPr>
        <w:t>м путем</w:t>
      </w:r>
      <w:r w:rsidR="00E37486">
        <w:rPr>
          <w:rFonts w:ascii="Times New Roman" w:hAnsi="Times New Roman" w:cs="Times New Roman"/>
          <w:sz w:val="28"/>
          <w:szCs w:val="28"/>
        </w:rPr>
        <w:t xml:space="preserve"> нахождения справедливого и</w:t>
      </w:r>
      <w:r w:rsidR="00C46C1A">
        <w:rPr>
          <w:rFonts w:ascii="Times New Roman" w:hAnsi="Times New Roman" w:cs="Times New Roman"/>
          <w:sz w:val="28"/>
          <w:szCs w:val="28"/>
        </w:rPr>
        <w:t> </w:t>
      </w:r>
      <w:r w:rsidR="00E37486">
        <w:rPr>
          <w:rFonts w:ascii="Times New Roman" w:hAnsi="Times New Roman" w:cs="Times New Roman"/>
          <w:sz w:val="28"/>
          <w:szCs w:val="28"/>
        </w:rPr>
        <w:t xml:space="preserve">обоснованного решения конфликта норм о правах человека. </w:t>
      </w:r>
      <w:r w:rsidR="006628AD" w:rsidRPr="00540F76">
        <w:rPr>
          <w:rFonts w:ascii="Times New Roman" w:hAnsi="Times New Roman" w:cs="Times New Roman"/>
          <w:sz w:val="28"/>
          <w:szCs w:val="28"/>
        </w:rPr>
        <w:t xml:space="preserve">В своих работах Роберт Алекси отстаивал идею того, что рациональное принятие решений требует учета всех сталкивающихся конституционных ценностей, поиск баланса между которыми </w:t>
      </w:r>
      <w:r w:rsidR="008A3862">
        <w:rPr>
          <w:rFonts w:ascii="Times New Roman" w:hAnsi="Times New Roman" w:cs="Times New Roman"/>
          <w:sz w:val="28"/>
          <w:szCs w:val="28"/>
        </w:rPr>
        <w:t>в целях устранения</w:t>
      </w:r>
      <w:r w:rsidR="006628AD" w:rsidRPr="00540F76">
        <w:rPr>
          <w:rFonts w:ascii="Times New Roman" w:hAnsi="Times New Roman" w:cs="Times New Roman"/>
          <w:sz w:val="28"/>
          <w:szCs w:val="28"/>
        </w:rPr>
        <w:t xml:space="preserve"> субъективности должен быть максимально формализован.</w:t>
      </w:r>
      <w:r w:rsidR="006628AD" w:rsidRPr="00540F76">
        <w:rPr>
          <w:rStyle w:val="aa"/>
          <w:rFonts w:ascii="Times New Roman" w:hAnsi="Times New Roman" w:cs="Times New Roman"/>
          <w:sz w:val="28"/>
          <w:szCs w:val="28"/>
        </w:rPr>
        <w:footnoteReference w:id="32"/>
      </w:r>
      <w:r w:rsidR="00C33E6C">
        <w:rPr>
          <w:rFonts w:ascii="Times New Roman" w:hAnsi="Times New Roman" w:cs="Times New Roman"/>
          <w:sz w:val="28"/>
          <w:szCs w:val="28"/>
        </w:rPr>
        <w:t xml:space="preserve"> </w:t>
      </w:r>
      <w:r w:rsidR="00D76698">
        <w:rPr>
          <w:rFonts w:ascii="Times New Roman" w:hAnsi="Times New Roman" w:cs="Times New Roman"/>
          <w:sz w:val="28"/>
          <w:szCs w:val="28"/>
        </w:rPr>
        <w:t>На первый взгляд, с</w:t>
      </w:r>
      <w:r w:rsidR="00C33E6C">
        <w:rPr>
          <w:rFonts w:ascii="Times New Roman" w:hAnsi="Times New Roman" w:cs="Times New Roman"/>
          <w:sz w:val="28"/>
          <w:szCs w:val="28"/>
        </w:rPr>
        <w:t xml:space="preserve">ама идея оптимизации конфликтующих </w:t>
      </w:r>
      <w:r w:rsidR="00F22AC5">
        <w:rPr>
          <w:rFonts w:ascii="Times New Roman" w:hAnsi="Times New Roman" w:cs="Times New Roman"/>
          <w:sz w:val="28"/>
          <w:szCs w:val="28"/>
        </w:rPr>
        <w:t xml:space="preserve">принципов </w:t>
      </w:r>
      <w:r w:rsidR="00B75559">
        <w:rPr>
          <w:rFonts w:ascii="Times New Roman" w:hAnsi="Times New Roman" w:cs="Times New Roman"/>
          <w:sz w:val="28"/>
          <w:szCs w:val="28"/>
        </w:rPr>
        <w:t xml:space="preserve">путем применения формально-объективной процедуры </w:t>
      </w:r>
      <w:r w:rsidR="00333DD0">
        <w:rPr>
          <w:rFonts w:ascii="Times New Roman" w:hAnsi="Times New Roman" w:cs="Times New Roman"/>
          <w:sz w:val="28"/>
          <w:szCs w:val="28"/>
        </w:rPr>
        <w:t xml:space="preserve">открывает </w:t>
      </w:r>
      <w:r w:rsidR="00D76698">
        <w:rPr>
          <w:rFonts w:ascii="Times New Roman" w:hAnsi="Times New Roman" w:cs="Times New Roman"/>
          <w:sz w:val="28"/>
          <w:szCs w:val="28"/>
        </w:rPr>
        <w:t xml:space="preserve">возможность найти путь </w:t>
      </w:r>
      <w:r w:rsidR="00D76698" w:rsidRPr="00540F76">
        <w:rPr>
          <w:rFonts w:ascii="Times New Roman" w:hAnsi="Times New Roman" w:cs="Times New Roman"/>
          <w:sz w:val="28"/>
          <w:szCs w:val="28"/>
        </w:rPr>
        <w:t xml:space="preserve">сосуществования </w:t>
      </w:r>
      <w:r w:rsidR="00D76698">
        <w:rPr>
          <w:rFonts w:ascii="Times New Roman" w:hAnsi="Times New Roman" w:cs="Times New Roman"/>
          <w:sz w:val="28"/>
          <w:szCs w:val="28"/>
        </w:rPr>
        <w:t xml:space="preserve">двух </w:t>
      </w:r>
      <w:r w:rsidR="00F22AC5">
        <w:rPr>
          <w:rFonts w:ascii="Times New Roman" w:hAnsi="Times New Roman" w:cs="Times New Roman"/>
          <w:sz w:val="28"/>
          <w:szCs w:val="28"/>
        </w:rPr>
        <w:t>коллизионных</w:t>
      </w:r>
      <w:r w:rsidR="00D76698">
        <w:rPr>
          <w:rFonts w:ascii="Times New Roman" w:hAnsi="Times New Roman" w:cs="Times New Roman"/>
          <w:sz w:val="28"/>
          <w:szCs w:val="28"/>
        </w:rPr>
        <w:t xml:space="preserve"> </w:t>
      </w:r>
      <w:r w:rsidR="00F22AC5">
        <w:rPr>
          <w:rFonts w:ascii="Times New Roman" w:hAnsi="Times New Roman" w:cs="Times New Roman"/>
          <w:sz w:val="28"/>
          <w:szCs w:val="28"/>
        </w:rPr>
        <w:t>прав человека</w:t>
      </w:r>
      <w:r w:rsidR="00D76698" w:rsidRPr="00540F76">
        <w:rPr>
          <w:rFonts w:ascii="Times New Roman" w:hAnsi="Times New Roman" w:cs="Times New Roman"/>
          <w:sz w:val="28"/>
          <w:szCs w:val="28"/>
        </w:rPr>
        <w:t xml:space="preserve"> и выражаемых ими конституционных ценностей в единой</w:t>
      </w:r>
      <w:r w:rsidR="00D76698">
        <w:rPr>
          <w:rFonts w:ascii="Times New Roman" w:hAnsi="Times New Roman" w:cs="Times New Roman"/>
          <w:sz w:val="28"/>
          <w:szCs w:val="28"/>
        </w:rPr>
        <w:t xml:space="preserve"> правовой</w:t>
      </w:r>
      <w:r w:rsidR="00D76698" w:rsidRPr="00540F76">
        <w:rPr>
          <w:rFonts w:ascii="Times New Roman" w:hAnsi="Times New Roman" w:cs="Times New Roman"/>
          <w:sz w:val="28"/>
          <w:szCs w:val="28"/>
        </w:rPr>
        <w:t xml:space="preserve"> системе. </w:t>
      </w:r>
      <w:r w:rsidR="0062212E">
        <w:rPr>
          <w:rFonts w:ascii="Times New Roman" w:hAnsi="Times New Roman" w:cs="Times New Roman"/>
          <w:sz w:val="28"/>
          <w:szCs w:val="28"/>
        </w:rPr>
        <w:t xml:space="preserve">Однако </w:t>
      </w:r>
      <w:r w:rsidR="008A3862">
        <w:rPr>
          <w:rFonts w:ascii="Times New Roman" w:hAnsi="Times New Roman" w:cs="Times New Roman"/>
          <w:sz w:val="28"/>
          <w:szCs w:val="28"/>
        </w:rPr>
        <w:t xml:space="preserve">на практике </w:t>
      </w:r>
      <w:r w:rsidR="0062212E">
        <w:rPr>
          <w:rFonts w:ascii="Times New Roman" w:hAnsi="Times New Roman" w:cs="Times New Roman"/>
          <w:sz w:val="28"/>
          <w:szCs w:val="28"/>
        </w:rPr>
        <w:t>данные идеи не способствуют автоматически получ</w:t>
      </w:r>
      <w:r w:rsidR="008A3862">
        <w:rPr>
          <w:rFonts w:ascii="Times New Roman" w:hAnsi="Times New Roman" w:cs="Times New Roman"/>
          <w:sz w:val="28"/>
          <w:szCs w:val="28"/>
        </w:rPr>
        <w:t>ению</w:t>
      </w:r>
      <w:r w:rsidR="0062212E">
        <w:rPr>
          <w:rFonts w:ascii="Times New Roman" w:hAnsi="Times New Roman" w:cs="Times New Roman"/>
          <w:sz w:val="28"/>
          <w:szCs w:val="28"/>
        </w:rPr>
        <w:t xml:space="preserve"> объективны</w:t>
      </w:r>
      <w:r w:rsidR="008A3862">
        <w:rPr>
          <w:rFonts w:ascii="Times New Roman" w:hAnsi="Times New Roman" w:cs="Times New Roman"/>
          <w:sz w:val="28"/>
          <w:szCs w:val="28"/>
        </w:rPr>
        <w:t>х</w:t>
      </w:r>
      <w:r w:rsidR="0062212E">
        <w:rPr>
          <w:rFonts w:ascii="Times New Roman" w:hAnsi="Times New Roman" w:cs="Times New Roman"/>
          <w:sz w:val="28"/>
          <w:szCs w:val="28"/>
        </w:rPr>
        <w:t xml:space="preserve"> и предсказуемы</w:t>
      </w:r>
      <w:r w:rsidR="008A3862">
        <w:rPr>
          <w:rFonts w:ascii="Times New Roman" w:hAnsi="Times New Roman" w:cs="Times New Roman"/>
          <w:sz w:val="28"/>
          <w:szCs w:val="28"/>
        </w:rPr>
        <w:t xml:space="preserve">х решений, </w:t>
      </w:r>
      <w:r w:rsidR="0062212E">
        <w:rPr>
          <w:rFonts w:ascii="Times New Roman" w:hAnsi="Times New Roman" w:cs="Times New Roman"/>
          <w:sz w:val="28"/>
          <w:szCs w:val="28"/>
        </w:rPr>
        <w:t xml:space="preserve">о чем будет сказано далее. </w:t>
      </w:r>
    </w:p>
    <w:p w:rsidR="003A4344" w:rsidRDefault="00BB3493" w:rsidP="003A434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Вместе с тем, Р</w:t>
      </w:r>
      <w:r w:rsidR="008A3862">
        <w:rPr>
          <w:rFonts w:ascii="Times New Roman" w:hAnsi="Times New Roman" w:cs="Times New Roman"/>
          <w:sz w:val="28"/>
          <w:szCs w:val="28"/>
        </w:rPr>
        <w:t>оберт</w:t>
      </w:r>
      <w:r>
        <w:rPr>
          <w:rFonts w:ascii="Times New Roman" w:hAnsi="Times New Roman" w:cs="Times New Roman"/>
          <w:sz w:val="28"/>
          <w:szCs w:val="28"/>
        </w:rPr>
        <w:t xml:space="preserve"> Алекси, отмечает, что применение концепции «взвешивания» в сложных конституционных делах </w:t>
      </w:r>
      <w:r w:rsidR="006628AD" w:rsidRPr="00540F76">
        <w:rPr>
          <w:rFonts w:ascii="Times New Roman" w:hAnsi="Times New Roman" w:cs="Times New Roman"/>
          <w:sz w:val="28"/>
          <w:szCs w:val="28"/>
        </w:rPr>
        <w:t>способствует формированию</w:t>
      </w:r>
      <w:r w:rsidR="008A3862">
        <w:rPr>
          <w:rFonts w:ascii="Times New Roman" w:hAnsi="Times New Roman" w:cs="Times New Roman"/>
          <w:sz w:val="28"/>
          <w:szCs w:val="28"/>
        </w:rPr>
        <w:t xml:space="preserve"> </w:t>
      </w:r>
      <w:r w:rsidR="006628AD" w:rsidRPr="00540F76">
        <w:rPr>
          <w:rFonts w:ascii="Times New Roman" w:hAnsi="Times New Roman" w:cs="Times New Roman"/>
          <w:sz w:val="28"/>
          <w:szCs w:val="28"/>
        </w:rPr>
        <w:t>судебной практики</w:t>
      </w:r>
      <w:r w:rsidR="00E42772">
        <w:rPr>
          <w:rFonts w:ascii="Times New Roman" w:hAnsi="Times New Roman" w:cs="Times New Roman"/>
          <w:sz w:val="28"/>
          <w:szCs w:val="28"/>
        </w:rPr>
        <w:t xml:space="preserve"> в части подходов к понимаю прав человека</w:t>
      </w:r>
      <w:r w:rsidR="008A3862">
        <w:rPr>
          <w:rFonts w:ascii="Times New Roman" w:hAnsi="Times New Roman" w:cs="Times New Roman"/>
          <w:sz w:val="28"/>
          <w:szCs w:val="28"/>
        </w:rPr>
        <w:t xml:space="preserve">. </w:t>
      </w:r>
      <w:r w:rsidR="00E42772">
        <w:rPr>
          <w:rFonts w:ascii="Times New Roman" w:hAnsi="Times New Roman" w:cs="Times New Roman"/>
          <w:sz w:val="28"/>
          <w:szCs w:val="28"/>
        </w:rPr>
        <w:t xml:space="preserve">В своей работе «Формула веса» Р. Алекси приводит судебную практику </w:t>
      </w:r>
      <w:r w:rsidR="006628AD" w:rsidRPr="00540F76">
        <w:rPr>
          <w:rFonts w:ascii="Times New Roman" w:hAnsi="Times New Roman" w:cs="Times New Roman"/>
          <w:sz w:val="28"/>
          <w:szCs w:val="28"/>
        </w:rPr>
        <w:t xml:space="preserve">Федерального конституционного суда </w:t>
      </w:r>
      <w:r w:rsidR="00E42772">
        <w:rPr>
          <w:rFonts w:ascii="Times New Roman" w:hAnsi="Times New Roman" w:cs="Times New Roman"/>
          <w:sz w:val="28"/>
          <w:szCs w:val="28"/>
        </w:rPr>
        <w:t>Германии, рассматривая и</w:t>
      </w:r>
      <w:r w:rsidR="00C46C1A">
        <w:rPr>
          <w:rFonts w:ascii="Times New Roman" w:hAnsi="Times New Roman" w:cs="Times New Roman"/>
          <w:sz w:val="28"/>
          <w:szCs w:val="28"/>
        </w:rPr>
        <w:t> </w:t>
      </w:r>
      <w:r w:rsidR="00E42772">
        <w:rPr>
          <w:rFonts w:ascii="Times New Roman" w:hAnsi="Times New Roman" w:cs="Times New Roman"/>
          <w:sz w:val="28"/>
          <w:szCs w:val="28"/>
        </w:rPr>
        <w:t xml:space="preserve">последовательно оценивая два дела, в одном их них в конфликт входили право на свободу выражения мнения и право на защиту </w:t>
      </w:r>
      <w:r w:rsidR="006628AD" w:rsidRPr="00540F76">
        <w:rPr>
          <w:rFonts w:ascii="Times New Roman" w:hAnsi="Times New Roman" w:cs="Times New Roman"/>
          <w:sz w:val="28"/>
          <w:szCs w:val="28"/>
        </w:rPr>
        <w:t xml:space="preserve">личных неимущественных прав, </w:t>
      </w:r>
      <w:r w:rsidR="00E42772">
        <w:rPr>
          <w:rFonts w:ascii="Times New Roman" w:hAnsi="Times New Roman" w:cs="Times New Roman"/>
          <w:sz w:val="28"/>
          <w:szCs w:val="28"/>
        </w:rPr>
        <w:t>в другом – право на свободу п</w:t>
      </w:r>
      <w:r w:rsidR="003A4344">
        <w:rPr>
          <w:rFonts w:ascii="Times New Roman" w:hAnsi="Times New Roman" w:cs="Times New Roman"/>
          <w:sz w:val="28"/>
          <w:szCs w:val="28"/>
        </w:rPr>
        <w:t>рофессиональной</w:t>
      </w:r>
      <w:r w:rsidR="00510C91">
        <w:rPr>
          <w:rFonts w:ascii="Times New Roman" w:hAnsi="Times New Roman" w:cs="Times New Roman"/>
          <w:sz w:val="28"/>
          <w:szCs w:val="28"/>
        </w:rPr>
        <w:t xml:space="preserve"> деятельности и право на защиту общественного здоровья. </w:t>
      </w:r>
      <w:r w:rsidR="003A4344">
        <w:rPr>
          <w:rFonts w:ascii="Times New Roman" w:hAnsi="Times New Roman" w:cs="Times New Roman"/>
          <w:sz w:val="28"/>
          <w:szCs w:val="28"/>
        </w:rPr>
        <w:t>Ученый пишет, что</w:t>
      </w:r>
      <w:r w:rsidR="00C46C1A">
        <w:rPr>
          <w:rFonts w:ascii="Times New Roman" w:hAnsi="Times New Roman" w:cs="Times New Roman"/>
          <w:sz w:val="28"/>
          <w:szCs w:val="28"/>
        </w:rPr>
        <w:t> </w:t>
      </w:r>
      <w:r w:rsidR="006628AD" w:rsidRPr="00540F76">
        <w:rPr>
          <w:rFonts w:ascii="Times New Roman" w:hAnsi="Times New Roman" w:cs="Times New Roman"/>
          <w:sz w:val="28"/>
          <w:szCs w:val="28"/>
        </w:rPr>
        <w:t>«подобные решения подразумевают наличие стандартов, которые сами по себе не могут быть обнаружены в законе взвешивания»</w:t>
      </w:r>
      <w:r w:rsidR="006628AD" w:rsidRPr="00540F76">
        <w:rPr>
          <w:rStyle w:val="aa"/>
          <w:rFonts w:ascii="Times New Roman" w:hAnsi="Times New Roman" w:cs="Times New Roman"/>
          <w:sz w:val="28"/>
          <w:szCs w:val="28"/>
        </w:rPr>
        <w:footnoteReference w:id="33"/>
      </w:r>
      <w:r w:rsidR="006628AD" w:rsidRPr="00540F76">
        <w:rPr>
          <w:rFonts w:ascii="Times New Roman" w:hAnsi="Times New Roman" w:cs="Times New Roman"/>
          <w:sz w:val="28"/>
          <w:szCs w:val="28"/>
        </w:rPr>
        <w:t>,</w:t>
      </w:r>
      <w:r w:rsidR="00B3432F">
        <w:rPr>
          <w:rFonts w:ascii="Times New Roman" w:hAnsi="Times New Roman" w:cs="Times New Roman"/>
          <w:sz w:val="28"/>
          <w:szCs w:val="28"/>
        </w:rPr>
        <w:t xml:space="preserve"> </w:t>
      </w:r>
      <w:r w:rsidR="006628AD" w:rsidRPr="00540F76">
        <w:rPr>
          <w:rFonts w:ascii="Times New Roman" w:hAnsi="Times New Roman" w:cs="Times New Roman"/>
          <w:sz w:val="28"/>
          <w:szCs w:val="28"/>
        </w:rPr>
        <w:t>«такие стандарты выстраиваются из последовательности прецедентов».</w:t>
      </w:r>
      <w:r w:rsidR="006628AD" w:rsidRPr="00540F76">
        <w:rPr>
          <w:rStyle w:val="aa"/>
          <w:rFonts w:ascii="Times New Roman" w:hAnsi="Times New Roman" w:cs="Times New Roman"/>
          <w:sz w:val="28"/>
          <w:szCs w:val="28"/>
        </w:rPr>
        <w:footnoteReference w:id="34"/>
      </w:r>
      <w:r w:rsidR="006628AD" w:rsidRPr="00540F76">
        <w:rPr>
          <w:rFonts w:ascii="Times New Roman" w:hAnsi="Times New Roman" w:cs="Times New Roman"/>
          <w:sz w:val="28"/>
          <w:szCs w:val="28"/>
        </w:rPr>
        <w:t xml:space="preserve"> </w:t>
      </w:r>
    </w:p>
    <w:p w:rsidR="005538DE" w:rsidRDefault="009D4527" w:rsidP="005538D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представляется, </w:t>
      </w:r>
      <w:r w:rsidR="00A91740">
        <w:rPr>
          <w:rFonts w:ascii="Times New Roman" w:hAnsi="Times New Roman" w:cs="Times New Roman"/>
          <w:sz w:val="28"/>
          <w:szCs w:val="28"/>
        </w:rPr>
        <w:t xml:space="preserve">постановка цели формирования единообразной судебной практики в результате использования метода балансирования едва ли представляется возможной. Согласно данной методологии в каждом конкретном случае суд при согласовании </w:t>
      </w:r>
      <w:r w:rsidR="00B3432F">
        <w:rPr>
          <w:rFonts w:ascii="Times New Roman" w:hAnsi="Times New Roman" w:cs="Times New Roman"/>
          <w:sz w:val="28"/>
          <w:szCs w:val="28"/>
        </w:rPr>
        <w:t xml:space="preserve">двух </w:t>
      </w:r>
      <w:r w:rsidR="00A91740">
        <w:rPr>
          <w:rFonts w:ascii="Times New Roman" w:hAnsi="Times New Roman" w:cs="Times New Roman"/>
          <w:sz w:val="28"/>
          <w:szCs w:val="28"/>
        </w:rPr>
        <w:t xml:space="preserve">принципов должен </w:t>
      </w:r>
      <w:r w:rsidR="00B3432F">
        <w:rPr>
          <w:rFonts w:ascii="Times New Roman" w:hAnsi="Times New Roman" w:cs="Times New Roman"/>
          <w:sz w:val="28"/>
          <w:szCs w:val="28"/>
        </w:rPr>
        <w:t xml:space="preserve">подробно </w:t>
      </w:r>
      <w:r w:rsidR="00A91740">
        <w:rPr>
          <w:rFonts w:ascii="Times New Roman" w:hAnsi="Times New Roman" w:cs="Times New Roman"/>
          <w:sz w:val="28"/>
          <w:szCs w:val="28"/>
        </w:rPr>
        <w:t xml:space="preserve">оценить фактические обстоятельства дела, от которых будет зависеть наделение прав итоговым относительным весом. </w:t>
      </w:r>
      <w:r w:rsidR="005538DE">
        <w:rPr>
          <w:rFonts w:ascii="Times New Roman" w:hAnsi="Times New Roman" w:cs="Times New Roman"/>
          <w:sz w:val="28"/>
          <w:szCs w:val="28"/>
        </w:rPr>
        <w:t>Сама «ф</w:t>
      </w:r>
      <w:r w:rsidR="00A91740">
        <w:rPr>
          <w:rFonts w:ascii="Times New Roman" w:hAnsi="Times New Roman" w:cs="Times New Roman"/>
          <w:sz w:val="28"/>
          <w:szCs w:val="28"/>
        </w:rPr>
        <w:t>ормула веса</w:t>
      </w:r>
      <w:r w:rsidR="005538DE">
        <w:rPr>
          <w:rFonts w:ascii="Times New Roman" w:hAnsi="Times New Roman" w:cs="Times New Roman"/>
          <w:sz w:val="28"/>
          <w:szCs w:val="28"/>
        </w:rPr>
        <w:t>», имеющая в своей основе количественный подход к толкованию,</w:t>
      </w:r>
      <w:r w:rsidR="00A91740">
        <w:rPr>
          <w:rFonts w:ascii="Times New Roman" w:hAnsi="Times New Roman" w:cs="Times New Roman"/>
          <w:sz w:val="28"/>
          <w:szCs w:val="28"/>
        </w:rPr>
        <w:t xml:space="preserve"> </w:t>
      </w:r>
      <w:r w:rsidR="005538DE">
        <w:rPr>
          <w:rFonts w:ascii="Times New Roman" w:hAnsi="Times New Roman" w:cs="Times New Roman"/>
          <w:sz w:val="28"/>
          <w:szCs w:val="28"/>
        </w:rPr>
        <w:t>функционирует таким образом, что не позволяет получить двух одинаковых результатов разрешения коллизии прав. Каждый раз суду следует заново «взвесить» права, оценив допустимость их ограничения. Отсюда следует, что, применение данной методологии не позволяет формировать стабильную и</w:t>
      </w:r>
      <w:r w:rsidR="00C46C1A">
        <w:rPr>
          <w:rFonts w:ascii="Times New Roman" w:hAnsi="Times New Roman" w:cs="Times New Roman"/>
          <w:sz w:val="28"/>
          <w:szCs w:val="28"/>
        </w:rPr>
        <w:t> </w:t>
      </w:r>
      <w:r w:rsidR="005538DE">
        <w:rPr>
          <w:rFonts w:ascii="Times New Roman" w:hAnsi="Times New Roman" w:cs="Times New Roman"/>
          <w:sz w:val="28"/>
          <w:szCs w:val="28"/>
        </w:rPr>
        <w:t>единообразную практику. Наоборот, можно говорить о поощрении идеологии судебного активизма, когда под видом «взвешивания» происходит наделение прав человека принципиально новым метафизическим смыслом вместо раскрытия их правового содержания.</w:t>
      </w:r>
    </w:p>
    <w:p w:rsidR="006628AD" w:rsidRPr="00540F76" w:rsidRDefault="009B0BC7" w:rsidP="006628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Поэтому к</w:t>
      </w:r>
      <w:r w:rsidR="006628AD" w:rsidRPr="00540F76">
        <w:rPr>
          <w:rFonts w:ascii="Times New Roman" w:hAnsi="Times New Roman" w:cs="Times New Roman"/>
          <w:sz w:val="28"/>
          <w:szCs w:val="28"/>
        </w:rPr>
        <w:t xml:space="preserve">онцепция «взвешивания» конфликтующих норм в том виде, в котором она представлена в работах Р. Алекси поднимает ряд дискуссионных вопросов, и, несмотря на лишь кажущиеся плюсы, оказывается не состоятельной по ряду причин. </w:t>
      </w:r>
    </w:p>
    <w:p w:rsidR="006628AD" w:rsidRPr="00540F76" w:rsidRDefault="006628AD" w:rsidP="006628AD">
      <w:pPr>
        <w:spacing w:after="0" w:line="360" w:lineRule="auto"/>
        <w:jc w:val="both"/>
        <w:rPr>
          <w:rFonts w:ascii="Times New Roman" w:hAnsi="Times New Roman" w:cs="Times New Roman"/>
          <w:sz w:val="28"/>
          <w:szCs w:val="28"/>
        </w:rPr>
      </w:pPr>
      <w:r w:rsidRPr="00540F76">
        <w:rPr>
          <w:rFonts w:ascii="Times New Roman" w:hAnsi="Times New Roman" w:cs="Times New Roman"/>
          <w:sz w:val="28"/>
          <w:szCs w:val="28"/>
        </w:rPr>
        <w:tab/>
        <w:t xml:space="preserve">Во-первых, нельзя не задаться вопросом: что является общей мерой, позволяющей оценить «вес» каждого принципа в отдельности, в дальнейшем соотнеся их друг с другом? Где тот единообразный критерий, на основании которого нормы о правах человека оказываются в итоге сбалансированными? </w:t>
      </w:r>
    </w:p>
    <w:p w:rsidR="004843AD" w:rsidRDefault="00B3432F" w:rsidP="00FC0A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006628AD" w:rsidRPr="00540F76">
        <w:rPr>
          <w:rFonts w:ascii="Times New Roman" w:hAnsi="Times New Roman" w:cs="Times New Roman"/>
          <w:sz w:val="28"/>
          <w:szCs w:val="28"/>
        </w:rPr>
        <w:t>акого критерия не существует, и, применяя подобную методологию, суд будет исходить из заранее заданных цен</w:t>
      </w:r>
      <w:r w:rsidR="00FC0AE8">
        <w:rPr>
          <w:rFonts w:ascii="Times New Roman" w:hAnsi="Times New Roman" w:cs="Times New Roman"/>
          <w:sz w:val="28"/>
          <w:szCs w:val="28"/>
        </w:rPr>
        <w:t xml:space="preserve">ностных ориентиров и убеждений: </w:t>
      </w:r>
      <w:r w:rsidR="006628AD" w:rsidRPr="00540F76">
        <w:rPr>
          <w:rFonts w:ascii="Times New Roman" w:hAnsi="Times New Roman" w:cs="Times New Roman"/>
          <w:sz w:val="28"/>
          <w:szCs w:val="28"/>
        </w:rPr>
        <w:t>«</w:t>
      </w:r>
      <w:r w:rsidR="00FC0AE8">
        <w:rPr>
          <w:rFonts w:ascii="Times New Roman" w:hAnsi="Times New Roman" w:cs="Times New Roman"/>
          <w:sz w:val="28"/>
          <w:szCs w:val="28"/>
        </w:rPr>
        <w:t>в</w:t>
      </w:r>
      <w:r w:rsidR="00C46C1A">
        <w:rPr>
          <w:rFonts w:ascii="Times New Roman" w:hAnsi="Times New Roman" w:cs="Times New Roman"/>
          <w:sz w:val="28"/>
          <w:szCs w:val="28"/>
        </w:rPr>
        <w:t> </w:t>
      </w:r>
      <w:r w:rsidR="006628AD" w:rsidRPr="00540F76">
        <w:rPr>
          <w:rFonts w:ascii="Times New Roman" w:hAnsi="Times New Roman" w:cs="Times New Roman"/>
          <w:sz w:val="28"/>
          <w:szCs w:val="28"/>
        </w:rPr>
        <w:t xml:space="preserve">случае, когда судьи выстраивают систему обоснования своего решения, они могут сформулировать исходные основания своих рассуждений, однако, предполагая их очевидность, неоспоримость и действительность, они едва ли могут предположить несогласие с этими очевидными для них посылками. Конструирование таких посылок базируется на ценностных суждениях, </w:t>
      </w:r>
      <w:r w:rsidR="006628AD" w:rsidRPr="00540F76">
        <w:rPr>
          <w:rFonts w:ascii="Times New Roman" w:hAnsi="Times New Roman" w:cs="Times New Roman"/>
          <w:sz w:val="28"/>
          <w:szCs w:val="28"/>
        </w:rPr>
        <w:lastRenderedPageBreak/>
        <w:t>которые чаще всего недоступны для критического анализа, представляя собой исходные убеждения».</w:t>
      </w:r>
      <w:r w:rsidR="006628AD" w:rsidRPr="00540F76">
        <w:rPr>
          <w:rStyle w:val="aa"/>
          <w:rFonts w:ascii="Times New Roman" w:hAnsi="Times New Roman" w:cs="Times New Roman"/>
          <w:sz w:val="28"/>
          <w:szCs w:val="28"/>
        </w:rPr>
        <w:footnoteReference w:id="35"/>
      </w:r>
      <w:r w:rsidR="006628AD" w:rsidRPr="00540F76">
        <w:rPr>
          <w:rFonts w:ascii="Times New Roman" w:hAnsi="Times New Roman" w:cs="Times New Roman"/>
          <w:sz w:val="28"/>
          <w:szCs w:val="28"/>
        </w:rPr>
        <w:t xml:space="preserve"> </w:t>
      </w:r>
    </w:p>
    <w:p w:rsidR="006628AD" w:rsidRPr="00540F76" w:rsidRDefault="004843AD" w:rsidP="004843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таком аспекте еще раз следует указать на тот факт, что </w:t>
      </w:r>
      <w:r w:rsidR="006F57A9">
        <w:rPr>
          <w:rFonts w:ascii="Times New Roman" w:hAnsi="Times New Roman" w:cs="Times New Roman"/>
          <w:sz w:val="28"/>
          <w:szCs w:val="28"/>
        </w:rPr>
        <w:t>проблема судебного субъективизма</w:t>
      </w:r>
      <w:r>
        <w:rPr>
          <w:rFonts w:ascii="Times New Roman" w:hAnsi="Times New Roman" w:cs="Times New Roman"/>
          <w:sz w:val="28"/>
          <w:szCs w:val="28"/>
        </w:rPr>
        <w:t xml:space="preserve"> и, </w:t>
      </w:r>
      <w:r w:rsidR="006F57A9">
        <w:rPr>
          <w:rFonts w:ascii="Times New Roman" w:hAnsi="Times New Roman" w:cs="Times New Roman"/>
          <w:sz w:val="28"/>
          <w:szCs w:val="28"/>
        </w:rPr>
        <w:t>как следствие – волюнтаризма толкователя норм права</w:t>
      </w:r>
      <w:r>
        <w:rPr>
          <w:rFonts w:ascii="Times New Roman" w:hAnsi="Times New Roman" w:cs="Times New Roman"/>
          <w:sz w:val="28"/>
          <w:szCs w:val="28"/>
        </w:rPr>
        <w:t xml:space="preserve">, </w:t>
      </w:r>
      <w:r w:rsidR="006F57A9">
        <w:rPr>
          <w:rFonts w:ascii="Times New Roman" w:hAnsi="Times New Roman" w:cs="Times New Roman"/>
          <w:sz w:val="28"/>
          <w:szCs w:val="28"/>
        </w:rPr>
        <w:t xml:space="preserve">оказывается принципиально неустранимой из дискурса рационального «взвешивания». </w:t>
      </w:r>
      <w:r>
        <w:rPr>
          <w:rFonts w:ascii="Times New Roman" w:hAnsi="Times New Roman" w:cs="Times New Roman"/>
          <w:sz w:val="28"/>
          <w:szCs w:val="28"/>
        </w:rPr>
        <w:t xml:space="preserve">Этот факт многократно отмечался в научной литературе. </w:t>
      </w:r>
      <w:r w:rsidR="006628AD">
        <w:rPr>
          <w:rFonts w:ascii="Times New Roman" w:hAnsi="Times New Roman" w:cs="Times New Roman"/>
          <w:sz w:val="28"/>
          <w:szCs w:val="28"/>
        </w:rPr>
        <w:t>К</w:t>
      </w:r>
      <w:r w:rsidR="00C46C1A">
        <w:rPr>
          <w:rFonts w:ascii="Times New Roman" w:hAnsi="Times New Roman" w:cs="Times New Roman"/>
          <w:sz w:val="28"/>
          <w:szCs w:val="28"/>
        </w:rPr>
        <w:t> </w:t>
      </w:r>
      <w:r w:rsidR="006628AD">
        <w:rPr>
          <w:rFonts w:ascii="Times New Roman" w:hAnsi="Times New Roman" w:cs="Times New Roman"/>
          <w:sz w:val="28"/>
          <w:szCs w:val="28"/>
        </w:rPr>
        <w:t xml:space="preserve">примеру, Бернард </w:t>
      </w:r>
      <w:proofErr w:type="spellStart"/>
      <w:r w:rsidR="006628AD">
        <w:rPr>
          <w:rFonts w:ascii="Times New Roman" w:hAnsi="Times New Roman" w:cs="Times New Roman"/>
          <w:sz w:val="28"/>
          <w:szCs w:val="28"/>
        </w:rPr>
        <w:t>Шлинк</w:t>
      </w:r>
      <w:proofErr w:type="spellEnd"/>
      <w:r w:rsidR="006628AD">
        <w:rPr>
          <w:rFonts w:ascii="Times New Roman" w:hAnsi="Times New Roman" w:cs="Times New Roman"/>
          <w:sz w:val="28"/>
          <w:szCs w:val="28"/>
        </w:rPr>
        <w:t xml:space="preserve"> п</w:t>
      </w:r>
      <w:r>
        <w:rPr>
          <w:rFonts w:ascii="Times New Roman" w:hAnsi="Times New Roman" w:cs="Times New Roman"/>
          <w:sz w:val="28"/>
          <w:szCs w:val="28"/>
        </w:rPr>
        <w:t>исал</w:t>
      </w:r>
      <w:r w:rsidR="006628AD">
        <w:rPr>
          <w:rFonts w:ascii="Times New Roman" w:hAnsi="Times New Roman" w:cs="Times New Roman"/>
          <w:sz w:val="28"/>
          <w:szCs w:val="28"/>
        </w:rPr>
        <w:t>, что «</w:t>
      </w:r>
      <w:r w:rsidR="006628AD" w:rsidRPr="00540F76">
        <w:rPr>
          <w:rFonts w:ascii="Times New Roman" w:hAnsi="Times New Roman" w:cs="Times New Roman"/>
          <w:sz w:val="28"/>
          <w:szCs w:val="28"/>
        </w:rPr>
        <w:t>придание конфликтующим интересам и правам, а также принципам и ценностям определенного веса, а равно их</w:t>
      </w:r>
      <w:r w:rsidR="00C46C1A">
        <w:rPr>
          <w:rFonts w:ascii="Times New Roman" w:hAnsi="Times New Roman" w:cs="Times New Roman"/>
          <w:sz w:val="28"/>
          <w:szCs w:val="28"/>
        </w:rPr>
        <w:t> </w:t>
      </w:r>
      <w:r w:rsidR="006628AD" w:rsidRPr="00540F76">
        <w:rPr>
          <w:rFonts w:ascii="Times New Roman" w:hAnsi="Times New Roman" w:cs="Times New Roman"/>
          <w:sz w:val="28"/>
          <w:szCs w:val="28"/>
        </w:rPr>
        <w:t>сравнение неизбежно влекут за собой</w:t>
      </w:r>
      <w:r w:rsidR="006628AD">
        <w:rPr>
          <w:rFonts w:ascii="Times New Roman" w:hAnsi="Times New Roman" w:cs="Times New Roman"/>
          <w:sz w:val="28"/>
          <w:szCs w:val="28"/>
        </w:rPr>
        <w:t xml:space="preserve"> известную долю субъективности».</w:t>
      </w:r>
      <w:r w:rsidR="006628AD" w:rsidRPr="00540F76">
        <w:rPr>
          <w:rStyle w:val="aa"/>
          <w:rFonts w:ascii="Times New Roman" w:hAnsi="Times New Roman" w:cs="Times New Roman"/>
          <w:sz w:val="28"/>
          <w:szCs w:val="28"/>
        </w:rPr>
        <w:footnoteReference w:id="36"/>
      </w:r>
      <w:r w:rsidR="006628AD" w:rsidRPr="00540F76">
        <w:rPr>
          <w:rFonts w:ascii="Times New Roman" w:hAnsi="Times New Roman" w:cs="Times New Roman"/>
          <w:sz w:val="28"/>
          <w:szCs w:val="28"/>
        </w:rPr>
        <w:t xml:space="preserve"> </w:t>
      </w:r>
    </w:p>
    <w:p w:rsidR="006628AD" w:rsidRPr="00540F76" w:rsidRDefault="006628AD" w:rsidP="006628AD">
      <w:pPr>
        <w:spacing w:after="0" w:line="360" w:lineRule="auto"/>
        <w:ind w:firstLine="709"/>
        <w:jc w:val="both"/>
        <w:rPr>
          <w:rFonts w:ascii="Times New Roman" w:hAnsi="Times New Roman" w:cs="Times New Roman"/>
          <w:sz w:val="28"/>
          <w:szCs w:val="28"/>
        </w:rPr>
      </w:pPr>
      <w:r w:rsidRPr="00540F76">
        <w:rPr>
          <w:rFonts w:ascii="Times New Roman" w:hAnsi="Times New Roman" w:cs="Times New Roman"/>
          <w:sz w:val="28"/>
          <w:szCs w:val="28"/>
        </w:rPr>
        <w:t>Действительно, необходимо понимать, что оценка степени вмешательства в право, исходя из учета фактических обстоятельств дела, каждый раз будет производиться заново, что в итоге открывает неограниченное поле для судебной дискреции, делая результат «взвешивания» произвольным и нерациональным. Отча</w:t>
      </w:r>
      <w:r w:rsidR="006F57A9">
        <w:rPr>
          <w:rFonts w:ascii="Times New Roman" w:hAnsi="Times New Roman" w:cs="Times New Roman"/>
          <w:sz w:val="28"/>
          <w:szCs w:val="28"/>
        </w:rPr>
        <w:t xml:space="preserve">сти с этим соглашается и сам Роберт </w:t>
      </w:r>
      <w:r w:rsidRPr="00540F76">
        <w:rPr>
          <w:rFonts w:ascii="Times New Roman" w:hAnsi="Times New Roman" w:cs="Times New Roman"/>
          <w:sz w:val="28"/>
          <w:szCs w:val="28"/>
        </w:rPr>
        <w:t xml:space="preserve">Алекси, когда пишет, что «градация по степеням </w:t>
      </w:r>
      <w:r>
        <w:rPr>
          <w:rFonts w:ascii="Times New Roman" w:hAnsi="Times New Roman" w:cs="Times New Roman"/>
          <w:sz w:val="28"/>
          <w:szCs w:val="28"/>
        </w:rPr>
        <w:noBreakHyphen/>
        <w:t> </w:t>
      </w:r>
      <w:r w:rsidRPr="00540F76">
        <w:rPr>
          <w:rFonts w:ascii="Times New Roman" w:hAnsi="Times New Roman" w:cs="Times New Roman"/>
          <w:sz w:val="28"/>
          <w:szCs w:val="28"/>
        </w:rPr>
        <w:t>легкой, умеренной или серьезной – как таковая часто достаточно сложна. В некоторых случаях можно лишь приблизительно отличить легкое посягательство от серьезного, а</w:t>
      </w:r>
      <w:r w:rsidR="00C46C1A">
        <w:rPr>
          <w:rFonts w:ascii="Times New Roman" w:hAnsi="Times New Roman" w:cs="Times New Roman"/>
          <w:sz w:val="28"/>
          <w:szCs w:val="28"/>
        </w:rPr>
        <w:t> </w:t>
      </w:r>
      <w:r w:rsidRPr="00540F76">
        <w:rPr>
          <w:rFonts w:ascii="Times New Roman" w:hAnsi="Times New Roman" w:cs="Times New Roman"/>
          <w:sz w:val="28"/>
          <w:szCs w:val="28"/>
        </w:rPr>
        <w:t>в</w:t>
      </w:r>
      <w:r w:rsidR="00C46C1A">
        <w:rPr>
          <w:rFonts w:ascii="Times New Roman" w:hAnsi="Times New Roman" w:cs="Times New Roman"/>
          <w:sz w:val="28"/>
          <w:szCs w:val="28"/>
        </w:rPr>
        <w:t> </w:t>
      </w:r>
      <w:r w:rsidRPr="00540F76">
        <w:rPr>
          <w:rFonts w:ascii="Times New Roman" w:hAnsi="Times New Roman" w:cs="Times New Roman"/>
          <w:sz w:val="28"/>
          <w:szCs w:val="28"/>
        </w:rPr>
        <w:t>некоторых случаях, конечно и этого невозможно».</w:t>
      </w:r>
      <w:r w:rsidRPr="00540F76">
        <w:rPr>
          <w:rStyle w:val="aa"/>
          <w:rFonts w:ascii="Times New Roman" w:hAnsi="Times New Roman" w:cs="Times New Roman"/>
          <w:sz w:val="28"/>
          <w:szCs w:val="28"/>
        </w:rPr>
        <w:footnoteReference w:id="37"/>
      </w:r>
      <w:r w:rsidRPr="00540F76">
        <w:rPr>
          <w:rFonts w:ascii="Times New Roman" w:hAnsi="Times New Roman" w:cs="Times New Roman"/>
          <w:sz w:val="28"/>
          <w:szCs w:val="28"/>
        </w:rPr>
        <w:t xml:space="preserve"> </w:t>
      </w:r>
    </w:p>
    <w:p w:rsidR="006628AD" w:rsidRPr="00540F76" w:rsidRDefault="00081716" w:rsidP="006628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6628AD" w:rsidRPr="00540F76">
        <w:rPr>
          <w:rFonts w:ascii="Times New Roman" w:hAnsi="Times New Roman" w:cs="Times New Roman"/>
          <w:sz w:val="28"/>
          <w:szCs w:val="28"/>
        </w:rPr>
        <w:t>спользование триадической шкалы ограничений прав «легкое», «умеренное», «серьезное» не позволяет в дальнейшем применить результаты «взвешивания» для аналогичных случаев, поскольку не</w:t>
      </w:r>
      <w:r w:rsidR="006628AD">
        <w:rPr>
          <w:rFonts w:ascii="Times New Roman" w:hAnsi="Times New Roman" w:cs="Times New Roman"/>
          <w:sz w:val="28"/>
          <w:szCs w:val="28"/>
        </w:rPr>
        <w:t xml:space="preserve"> существует</w:t>
      </w:r>
      <w:r w:rsidR="006628AD" w:rsidRPr="00540F76">
        <w:rPr>
          <w:rFonts w:ascii="Times New Roman" w:hAnsi="Times New Roman" w:cs="Times New Roman"/>
          <w:sz w:val="28"/>
          <w:szCs w:val="28"/>
        </w:rPr>
        <w:t xml:space="preserve"> то</w:t>
      </w:r>
      <w:r w:rsidR="006628AD">
        <w:rPr>
          <w:rFonts w:ascii="Times New Roman" w:hAnsi="Times New Roman" w:cs="Times New Roman"/>
          <w:sz w:val="28"/>
          <w:szCs w:val="28"/>
        </w:rPr>
        <w:t xml:space="preserve">чных критериев ограничения прав. </w:t>
      </w:r>
      <w:r w:rsidR="006628AD" w:rsidRPr="00540F76">
        <w:rPr>
          <w:rFonts w:ascii="Times New Roman" w:hAnsi="Times New Roman" w:cs="Times New Roman"/>
          <w:sz w:val="28"/>
          <w:szCs w:val="28"/>
        </w:rPr>
        <w:t>Суд</w:t>
      </w:r>
      <w:r w:rsidR="006628AD">
        <w:rPr>
          <w:rFonts w:ascii="Times New Roman" w:hAnsi="Times New Roman" w:cs="Times New Roman"/>
          <w:sz w:val="28"/>
          <w:szCs w:val="28"/>
        </w:rPr>
        <w:t> </w:t>
      </w:r>
      <w:r w:rsidR="006628AD" w:rsidRPr="00540F76">
        <w:rPr>
          <w:rFonts w:ascii="Times New Roman" w:hAnsi="Times New Roman" w:cs="Times New Roman"/>
          <w:sz w:val="28"/>
          <w:szCs w:val="28"/>
        </w:rPr>
        <w:t>каждый раз будет придавать одним и тем же принципам разны</w:t>
      </w:r>
      <w:r w:rsidR="006628AD">
        <w:rPr>
          <w:rFonts w:ascii="Times New Roman" w:hAnsi="Times New Roman" w:cs="Times New Roman"/>
          <w:sz w:val="28"/>
          <w:szCs w:val="28"/>
        </w:rPr>
        <w:t>й</w:t>
      </w:r>
      <w:r w:rsidR="006628AD" w:rsidRPr="00540F76">
        <w:rPr>
          <w:rFonts w:ascii="Times New Roman" w:hAnsi="Times New Roman" w:cs="Times New Roman"/>
          <w:sz w:val="28"/>
          <w:szCs w:val="28"/>
        </w:rPr>
        <w:t xml:space="preserve"> относительный вес, подменяя правовые аргументы ценностными оценками, что в конечном счете позволяет говорить о</w:t>
      </w:r>
      <w:r w:rsidR="00C46C1A">
        <w:rPr>
          <w:rFonts w:ascii="Times New Roman" w:hAnsi="Times New Roman" w:cs="Times New Roman"/>
          <w:sz w:val="28"/>
          <w:szCs w:val="28"/>
        </w:rPr>
        <w:t> </w:t>
      </w:r>
      <w:r w:rsidR="006628AD" w:rsidRPr="00540F76">
        <w:rPr>
          <w:rFonts w:ascii="Times New Roman" w:hAnsi="Times New Roman" w:cs="Times New Roman"/>
          <w:sz w:val="28"/>
          <w:szCs w:val="28"/>
        </w:rPr>
        <w:t xml:space="preserve">политизированности процедуры </w:t>
      </w:r>
      <w:r w:rsidR="006628AD">
        <w:rPr>
          <w:rFonts w:ascii="Times New Roman" w:hAnsi="Times New Roman" w:cs="Times New Roman"/>
          <w:sz w:val="28"/>
          <w:szCs w:val="28"/>
        </w:rPr>
        <w:t>«</w:t>
      </w:r>
      <w:r w:rsidR="006628AD" w:rsidRPr="00540F76">
        <w:rPr>
          <w:rFonts w:ascii="Times New Roman" w:hAnsi="Times New Roman" w:cs="Times New Roman"/>
          <w:sz w:val="28"/>
          <w:szCs w:val="28"/>
        </w:rPr>
        <w:t>взвешивания</w:t>
      </w:r>
      <w:r w:rsidR="006628AD">
        <w:rPr>
          <w:rFonts w:ascii="Times New Roman" w:hAnsi="Times New Roman" w:cs="Times New Roman"/>
          <w:sz w:val="28"/>
          <w:szCs w:val="28"/>
        </w:rPr>
        <w:t>»</w:t>
      </w:r>
      <w:r w:rsidR="006628AD" w:rsidRPr="00540F76">
        <w:rPr>
          <w:rFonts w:ascii="Times New Roman" w:hAnsi="Times New Roman" w:cs="Times New Roman"/>
          <w:sz w:val="28"/>
          <w:szCs w:val="28"/>
        </w:rPr>
        <w:t>.</w:t>
      </w:r>
      <w:r w:rsidR="006628AD" w:rsidRPr="00540F76">
        <w:rPr>
          <w:rFonts w:ascii="Times New Roman" w:hAnsi="Times New Roman" w:cs="Times New Roman"/>
          <w:sz w:val="28"/>
          <w:szCs w:val="28"/>
          <w:vertAlign w:val="superscript"/>
        </w:rPr>
        <w:footnoteReference w:id="38"/>
      </w:r>
      <w:r w:rsidR="006628AD" w:rsidRPr="00540F76">
        <w:rPr>
          <w:rFonts w:ascii="Times New Roman" w:hAnsi="Times New Roman" w:cs="Times New Roman"/>
          <w:sz w:val="28"/>
          <w:szCs w:val="28"/>
          <w:vertAlign w:val="superscript"/>
        </w:rPr>
        <w:t xml:space="preserve"> </w:t>
      </w:r>
    </w:p>
    <w:p w:rsidR="00265431" w:rsidRPr="00540F76" w:rsidRDefault="006628AD" w:rsidP="00265431">
      <w:pPr>
        <w:spacing w:after="0" w:line="360" w:lineRule="auto"/>
        <w:ind w:firstLine="709"/>
        <w:jc w:val="both"/>
        <w:rPr>
          <w:rFonts w:ascii="Times New Roman" w:hAnsi="Times New Roman" w:cs="Times New Roman"/>
          <w:sz w:val="28"/>
          <w:szCs w:val="28"/>
        </w:rPr>
      </w:pPr>
      <w:r w:rsidRPr="00540F76">
        <w:rPr>
          <w:rFonts w:ascii="Times New Roman" w:hAnsi="Times New Roman" w:cs="Times New Roman"/>
          <w:sz w:val="28"/>
          <w:szCs w:val="28"/>
        </w:rPr>
        <w:lastRenderedPageBreak/>
        <w:t>Защищая свою концепцию от критики, Р. Алекси полагает, что</w:t>
      </w:r>
      <w:r>
        <w:rPr>
          <w:rFonts w:ascii="Times New Roman" w:hAnsi="Times New Roman" w:cs="Times New Roman"/>
          <w:sz w:val="28"/>
          <w:szCs w:val="28"/>
        </w:rPr>
        <w:t> </w:t>
      </w:r>
      <w:r w:rsidRPr="00540F76">
        <w:rPr>
          <w:rFonts w:ascii="Times New Roman" w:hAnsi="Times New Roman" w:cs="Times New Roman"/>
          <w:sz w:val="28"/>
          <w:szCs w:val="28"/>
        </w:rPr>
        <w:t>«допущения, лежащие в основе судебных решений и касающиеся интенсивности вмешательства и степени важности, не являются произвольными. Им даются обоснования, и такие обоснования могут быть довольно здравыми».</w:t>
      </w:r>
      <w:r w:rsidRPr="00540F76">
        <w:rPr>
          <w:rFonts w:ascii="Times New Roman" w:hAnsi="Times New Roman" w:cs="Times New Roman"/>
          <w:sz w:val="28"/>
          <w:szCs w:val="28"/>
          <w:vertAlign w:val="superscript"/>
        </w:rPr>
        <w:footnoteReference w:id="39"/>
      </w:r>
      <w:r w:rsidRPr="00540F76">
        <w:rPr>
          <w:rFonts w:ascii="Times New Roman" w:hAnsi="Times New Roman" w:cs="Times New Roman"/>
          <w:sz w:val="28"/>
          <w:szCs w:val="28"/>
        </w:rPr>
        <w:t xml:space="preserve"> </w:t>
      </w:r>
      <w:r w:rsidR="000E3CFC">
        <w:rPr>
          <w:rFonts w:ascii="Times New Roman" w:hAnsi="Times New Roman" w:cs="Times New Roman"/>
          <w:sz w:val="28"/>
          <w:szCs w:val="28"/>
        </w:rPr>
        <w:t>В</w:t>
      </w:r>
      <w:r w:rsidR="00EF6BDB">
        <w:rPr>
          <w:rFonts w:ascii="Times New Roman" w:hAnsi="Times New Roman" w:cs="Times New Roman"/>
          <w:sz w:val="28"/>
          <w:szCs w:val="28"/>
        </w:rPr>
        <w:t xml:space="preserve"> </w:t>
      </w:r>
      <w:r w:rsidR="00116DC3">
        <w:rPr>
          <w:rFonts w:ascii="Times New Roman" w:hAnsi="Times New Roman" w:cs="Times New Roman"/>
          <w:sz w:val="28"/>
          <w:szCs w:val="28"/>
        </w:rPr>
        <w:t xml:space="preserve">таком аспекте характер аргументации суда служит гарантом </w:t>
      </w:r>
      <w:r w:rsidRPr="00540F76">
        <w:rPr>
          <w:rFonts w:ascii="Times New Roman" w:hAnsi="Times New Roman" w:cs="Times New Roman"/>
          <w:sz w:val="28"/>
          <w:szCs w:val="28"/>
        </w:rPr>
        <w:t xml:space="preserve">от субъективного и ложного понимания содержания норм о правах человека. </w:t>
      </w:r>
      <w:r w:rsidR="000E3CFC">
        <w:rPr>
          <w:rFonts w:ascii="Times New Roman" w:hAnsi="Times New Roman" w:cs="Times New Roman"/>
          <w:sz w:val="28"/>
          <w:szCs w:val="28"/>
        </w:rPr>
        <w:t>В то же самое время,</w:t>
      </w:r>
      <w:r w:rsidR="00EF6BDB">
        <w:rPr>
          <w:rFonts w:ascii="Times New Roman" w:hAnsi="Times New Roman" w:cs="Times New Roman"/>
          <w:sz w:val="28"/>
          <w:szCs w:val="28"/>
        </w:rPr>
        <w:t xml:space="preserve"> оказывается невыясненным вопрос: на каких критериях тогда должна быть построена судебная аргументация? Если в ходе обоснования своих выводов суд будет прибегать к внеправовым категориям, но по своему стилю решение будет логично и убедительно, будет ли такая аргументация носить рациональный характер? По всей видимости, на данный ответ нужно ответить отрицательно, </w:t>
      </w:r>
      <w:r w:rsidR="004C442D">
        <w:rPr>
          <w:rFonts w:ascii="Times New Roman" w:hAnsi="Times New Roman" w:cs="Times New Roman"/>
          <w:sz w:val="28"/>
          <w:szCs w:val="28"/>
        </w:rPr>
        <w:t>поскольку</w:t>
      </w:r>
      <w:r w:rsidR="00EF6BDB">
        <w:rPr>
          <w:rFonts w:ascii="Times New Roman" w:hAnsi="Times New Roman" w:cs="Times New Roman"/>
          <w:sz w:val="28"/>
          <w:szCs w:val="28"/>
        </w:rPr>
        <w:t xml:space="preserve"> </w:t>
      </w:r>
      <w:r w:rsidR="004C442D">
        <w:rPr>
          <w:rFonts w:ascii="Times New Roman" w:hAnsi="Times New Roman" w:cs="Times New Roman"/>
          <w:sz w:val="28"/>
          <w:szCs w:val="28"/>
        </w:rPr>
        <w:t xml:space="preserve">в таком случае </w:t>
      </w:r>
      <w:r w:rsidR="00EF6BDB">
        <w:rPr>
          <w:rFonts w:ascii="Times New Roman" w:hAnsi="Times New Roman" w:cs="Times New Roman"/>
          <w:sz w:val="28"/>
          <w:szCs w:val="28"/>
        </w:rPr>
        <w:t>правоприменитель</w:t>
      </w:r>
      <w:r w:rsidR="004C442D">
        <w:rPr>
          <w:rFonts w:ascii="Times New Roman" w:hAnsi="Times New Roman" w:cs="Times New Roman"/>
          <w:sz w:val="28"/>
          <w:szCs w:val="28"/>
        </w:rPr>
        <w:t xml:space="preserve"> будет решать вопросы соотношения ценностей, а</w:t>
      </w:r>
      <w:r w:rsidR="00FC64C3">
        <w:rPr>
          <w:rFonts w:ascii="Times New Roman" w:hAnsi="Times New Roman" w:cs="Times New Roman"/>
          <w:sz w:val="28"/>
          <w:szCs w:val="28"/>
        </w:rPr>
        <w:t> </w:t>
      </w:r>
      <w:r w:rsidR="004C442D">
        <w:rPr>
          <w:rFonts w:ascii="Times New Roman" w:hAnsi="Times New Roman" w:cs="Times New Roman"/>
          <w:sz w:val="28"/>
          <w:szCs w:val="28"/>
        </w:rPr>
        <w:t>не</w:t>
      </w:r>
      <w:r w:rsidR="00FC64C3">
        <w:rPr>
          <w:rFonts w:ascii="Times New Roman" w:hAnsi="Times New Roman" w:cs="Times New Roman"/>
          <w:sz w:val="28"/>
          <w:szCs w:val="28"/>
        </w:rPr>
        <w:t> </w:t>
      </w:r>
      <w:r w:rsidR="004C442D">
        <w:rPr>
          <w:rFonts w:ascii="Times New Roman" w:hAnsi="Times New Roman" w:cs="Times New Roman"/>
          <w:sz w:val="28"/>
          <w:szCs w:val="28"/>
        </w:rPr>
        <w:t xml:space="preserve">оценивать юридическое содержание норм. </w:t>
      </w:r>
    </w:p>
    <w:p w:rsidR="00A32604" w:rsidRPr="00540F76" w:rsidRDefault="00265431" w:rsidP="00A36179">
      <w:pPr>
        <w:spacing w:after="0" w:line="360" w:lineRule="auto"/>
        <w:ind w:firstLine="709"/>
        <w:jc w:val="both"/>
        <w:rPr>
          <w:rFonts w:ascii="Times New Roman" w:hAnsi="Times New Roman" w:cs="Times New Roman"/>
          <w:sz w:val="28"/>
          <w:szCs w:val="28"/>
        </w:rPr>
      </w:pPr>
      <w:r w:rsidRPr="008B51E5">
        <w:rPr>
          <w:rFonts w:ascii="Times New Roman" w:hAnsi="Times New Roman" w:cs="Times New Roman"/>
          <w:sz w:val="28"/>
          <w:szCs w:val="28"/>
        </w:rPr>
        <w:t>Что касается</w:t>
      </w:r>
      <w:r w:rsidRPr="00540F76">
        <w:rPr>
          <w:rFonts w:ascii="Times New Roman" w:hAnsi="Times New Roman" w:cs="Times New Roman"/>
          <w:sz w:val="28"/>
          <w:szCs w:val="28"/>
        </w:rPr>
        <w:t xml:space="preserve"> традиций, то следует объективно признать, что они играют чуть ли не ключевую роль при разрешении конфли</w:t>
      </w:r>
      <w:r w:rsidR="008B51E5">
        <w:rPr>
          <w:rFonts w:ascii="Times New Roman" w:hAnsi="Times New Roman" w:cs="Times New Roman"/>
          <w:sz w:val="28"/>
          <w:szCs w:val="28"/>
        </w:rPr>
        <w:t>кта прав человека в</w:t>
      </w:r>
      <w:r w:rsidR="00FC64C3">
        <w:rPr>
          <w:rFonts w:ascii="Times New Roman" w:hAnsi="Times New Roman" w:cs="Times New Roman"/>
          <w:sz w:val="28"/>
          <w:szCs w:val="28"/>
        </w:rPr>
        <w:t> </w:t>
      </w:r>
      <w:r w:rsidR="008B51E5">
        <w:rPr>
          <w:rFonts w:ascii="Times New Roman" w:hAnsi="Times New Roman" w:cs="Times New Roman"/>
          <w:sz w:val="28"/>
          <w:szCs w:val="28"/>
        </w:rPr>
        <w:t>концепции Роберта</w:t>
      </w:r>
      <w:r w:rsidRPr="00540F76">
        <w:rPr>
          <w:rFonts w:ascii="Times New Roman" w:hAnsi="Times New Roman" w:cs="Times New Roman"/>
          <w:sz w:val="28"/>
          <w:szCs w:val="28"/>
        </w:rPr>
        <w:t xml:space="preserve"> Алекси: «в рамках одной конституционной традиции пропорциональность будет применяться без допущения ограничения прав больше, чем это необходимо для защиты общественных ценностей, а в рамках другой – без допущения защиты прав человека большей, чем</w:t>
      </w:r>
      <w:r>
        <w:rPr>
          <w:rFonts w:ascii="Times New Roman" w:hAnsi="Times New Roman" w:cs="Times New Roman"/>
          <w:sz w:val="28"/>
          <w:szCs w:val="28"/>
        </w:rPr>
        <w:t> </w:t>
      </w:r>
      <w:r w:rsidRPr="00540F76">
        <w:rPr>
          <w:rFonts w:ascii="Times New Roman" w:hAnsi="Times New Roman" w:cs="Times New Roman"/>
          <w:sz w:val="28"/>
          <w:szCs w:val="28"/>
        </w:rPr>
        <w:t>это возможно исходя из защиты публичных интересов».</w:t>
      </w:r>
      <w:r w:rsidRPr="00540F76">
        <w:rPr>
          <w:rStyle w:val="aa"/>
          <w:rFonts w:ascii="Times New Roman" w:hAnsi="Times New Roman" w:cs="Times New Roman"/>
          <w:sz w:val="28"/>
          <w:szCs w:val="28"/>
        </w:rPr>
        <w:footnoteReference w:id="40"/>
      </w:r>
      <w:r w:rsidR="008B51E5">
        <w:rPr>
          <w:rFonts w:ascii="Times New Roman" w:hAnsi="Times New Roman" w:cs="Times New Roman"/>
          <w:sz w:val="28"/>
          <w:szCs w:val="28"/>
        </w:rPr>
        <w:t>Тем не менее,</w:t>
      </w:r>
      <w:r w:rsidR="00A32604">
        <w:rPr>
          <w:rFonts w:ascii="Times New Roman" w:hAnsi="Times New Roman" w:cs="Times New Roman"/>
          <w:sz w:val="28"/>
          <w:szCs w:val="28"/>
        </w:rPr>
        <w:t xml:space="preserve"> такое положение дел выглядит неуместным, поскольку </w:t>
      </w:r>
      <w:r w:rsidR="00067013">
        <w:rPr>
          <w:rFonts w:ascii="Times New Roman" w:hAnsi="Times New Roman" w:cs="Times New Roman"/>
          <w:sz w:val="28"/>
          <w:szCs w:val="28"/>
        </w:rPr>
        <w:t>различие в традици</w:t>
      </w:r>
      <w:r w:rsidR="00227192">
        <w:rPr>
          <w:rFonts w:ascii="Times New Roman" w:hAnsi="Times New Roman" w:cs="Times New Roman"/>
          <w:sz w:val="28"/>
          <w:szCs w:val="28"/>
        </w:rPr>
        <w:t xml:space="preserve">ях не может </w:t>
      </w:r>
      <w:r w:rsidR="00701583">
        <w:rPr>
          <w:rFonts w:ascii="Times New Roman" w:hAnsi="Times New Roman" w:cs="Times New Roman"/>
          <w:sz w:val="28"/>
          <w:szCs w:val="28"/>
        </w:rPr>
        <w:t xml:space="preserve">являться определяющим при толковании прав человека, т. к. </w:t>
      </w:r>
      <w:r w:rsidR="008B51E5">
        <w:rPr>
          <w:rFonts w:ascii="Times New Roman" w:hAnsi="Times New Roman" w:cs="Times New Roman"/>
          <w:sz w:val="28"/>
          <w:szCs w:val="28"/>
        </w:rPr>
        <w:t xml:space="preserve">это </w:t>
      </w:r>
      <w:r w:rsidR="00701583">
        <w:rPr>
          <w:rFonts w:ascii="Times New Roman" w:hAnsi="Times New Roman" w:cs="Times New Roman"/>
          <w:sz w:val="28"/>
          <w:szCs w:val="28"/>
        </w:rPr>
        <w:t xml:space="preserve">объективно приводит к неограниченной дискреции суда. </w:t>
      </w:r>
    </w:p>
    <w:p w:rsidR="00D14DA7" w:rsidRDefault="00A36179" w:rsidP="001E49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прочего, представляется невозможным отыскать сравнительный «вес» одного права, сопоставив его с другим, поскольку конфликтующие права априори наполнены разным </w:t>
      </w:r>
      <w:r w:rsidR="00475651" w:rsidRPr="00540F76">
        <w:rPr>
          <w:rFonts w:ascii="Times New Roman" w:hAnsi="Times New Roman" w:cs="Times New Roman"/>
          <w:sz w:val="28"/>
          <w:szCs w:val="28"/>
        </w:rPr>
        <w:t xml:space="preserve">правовым содержанием. В этой связи, весьма удачным является замечание, что соотнесения </w:t>
      </w:r>
      <w:r w:rsidR="00475651" w:rsidRPr="00540F76">
        <w:rPr>
          <w:rFonts w:ascii="Times New Roman" w:hAnsi="Times New Roman" w:cs="Times New Roman"/>
          <w:sz w:val="28"/>
          <w:szCs w:val="28"/>
        </w:rPr>
        <w:lastRenderedPageBreak/>
        <w:t>«умеренного» посягательства на принцип А с «высокой» степенью значимости реализации принципа Б – это сравнение «яблок и апельсинов» как двух совершенно различных категорий при отсутствии единого масштаба в</w:t>
      </w:r>
      <w:r w:rsidR="00FC64C3">
        <w:rPr>
          <w:rFonts w:ascii="Times New Roman" w:hAnsi="Times New Roman" w:cs="Times New Roman"/>
          <w:sz w:val="28"/>
          <w:szCs w:val="28"/>
        </w:rPr>
        <w:t> </w:t>
      </w:r>
      <w:r w:rsidR="00475651" w:rsidRPr="00540F76">
        <w:rPr>
          <w:rFonts w:ascii="Times New Roman" w:hAnsi="Times New Roman" w:cs="Times New Roman"/>
          <w:sz w:val="28"/>
          <w:szCs w:val="28"/>
        </w:rPr>
        <w:t>качестве ориентира.</w:t>
      </w:r>
      <w:r w:rsidR="00475651" w:rsidRPr="00540F76">
        <w:rPr>
          <w:rStyle w:val="aa"/>
          <w:rFonts w:ascii="Times New Roman" w:hAnsi="Times New Roman" w:cs="Times New Roman"/>
          <w:sz w:val="28"/>
          <w:szCs w:val="28"/>
        </w:rPr>
        <w:footnoteReference w:id="41"/>
      </w:r>
      <w:r w:rsidR="00475651" w:rsidRPr="00540F76">
        <w:rPr>
          <w:rFonts w:ascii="Times New Roman" w:hAnsi="Times New Roman" w:cs="Times New Roman"/>
          <w:sz w:val="28"/>
          <w:szCs w:val="28"/>
        </w:rPr>
        <w:t xml:space="preserve"> </w:t>
      </w:r>
      <w:r w:rsidR="00D14DA7">
        <w:rPr>
          <w:rFonts w:ascii="Times New Roman" w:hAnsi="Times New Roman" w:cs="Times New Roman"/>
          <w:sz w:val="28"/>
          <w:szCs w:val="28"/>
        </w:rPr>
        <w:t xml:space="preserve">Получается, что </w:t>
      </w:r>
      <w:r w:rsidR="00475651" w:rsidRPr="00540F76">
        <w:rPr>
          <w:rFonts w:ascii="Times New Roman" w:hAnsi="Times New Roman" w:cs="Times New Roman"/>
          <w:sz w:val="28"/>
          <w:szCs w:val="28"/>
        </w:rPr>
        <w:t>при попытке сопоставить или соизмерить одно право с другим правоприменительный орган всегда будет сталкиваться с проблемой невозможности установления их соотношения, т.к.</w:t>
      </w:r>
      <w:r w:rsidR="00FC64C3">
        <w:rPr>
          <w:rFonts w:ascii="Times New Roman" w:hAnsi="Times New Roman" w:cs="Times New Roman"/>
          <w:sz w:val="28"/>
          <w:szCs w:val="28"/>
        </w:rPr>
        <w:t> </w:t>
      </w:r>
      <w:r w:rsidR="00475651" w:rsidRPr="00540F76">
        <w:rPr>
          <w:rFonts w:ascii="Times New Roman" w:hAnsi="Times New Roman" w:cs="Times New Roman"/>
          <w:sz w:val="28"/>
          <w:szCs w:val="28"/>
        </w:rPr>
        <w:t xml:space="preserve">одно право не может быть значимее другого по своей нормативной силе. </w:t>
      </w:r>
      <w:r w:rsidR="00D14DA7">
        <w:rPr>
          <w:rFonts w:ascii="Times New Roman" w:hAnsi="Times New Roman" w:cs="Times New Roman"/>
          <w:sz w:val="28"/>
          <w:szCs w:val="28"/>
        </w:rPr>
        <w:t xml:space="preserve">При использовании данной методологии у суда нет никакого единого критерия, который бы послужил ориентиром </w:t>
      </w:r>
      <w:r w:rsidR="008B51E5">
        <w:rPr>
          <w:rFonts w:ascii="Times New Roman" w:hAnsi="Times New Roman" w:cs="Times New Roman"/>
          <w:sz w:val="28"/>
          <w:szCs w:val="28"/>
        </w:rPr>
        <w:t>для</w:t>
      </w:r>
      <w:r w:rsidR="00D14DA7">
        <w:rPr>
          <w:rFonts w:ascii="Times New Roman" w:hAnsi="Times New Roman" w:cs="Times New Roman"/>
          <w:sz w:val="28"/>
          <w:szCs w:val="28"/>
        </w:rPr>
        <w:t xml:space="preserve"> измерени</w:t>
      </w:r>
      <w:r w:rsidR="008B51E5">
        <w:rPr>
          <w:rFonts w:ascii="Times New Roman" w:hAnsi="Times New Roman" w:cs="Times New Roman"/>
          <w:sz w:val="28"/>
          <w:szCs w:val="28"/>
        </w:rPr>
        <w:t>я</w:t>
      </w:r>
      <w:r w:rsidR="00D14DA7">
        <w:rPr>
          <w:rFonts w:ascii="Times New Roman" w:hAnsi="Times New Roman" w:cs="Times New Roman"/>
          <w:sz w:val="28"/>
          <w:szCs w:val="28"/>
        </w:rPr>
        <w:t xml:space="preserve"> принципов. </w:t>
      </w:r>
    </w:p>
    <w:p w:rsidR="00274C27" w:rsidRDefault="00B14567" w:rsidP="00E60D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E49A8">
        <w:rPr>
          <w:rFonts w:ascii="Times New Roman" w:hAnsi="Times New Roman" w:cs="Times New Roman"/>
          <w:sz w:val="28"/>
          <w:szCs w:val="28"/>
        </w:rPr>
        <w:t xml:space="preserve">С данным тезисом связана еще одна проблема, </w:t>
      </w:r>
      <w:r>
        <w:rPr>
          <w:rFonts w:ascii="Times New Roman" w:hAnsi="Times New Roman" w:cs="Times New Roman"/>
          <w:sz w:val="28"/>
          <w:szCs w:val="28"/>
        </w:rPr>
        <w:t>возникающ</w:t>
      </w:r>
      <w:r w:rsidR="008B51E5">
        <w:rPr>
          <w:rFonts w:ascii="Times New Roman" w:hAnsi="Times New Roman" w:cs="Times New Roman"/>
          <w:sz w:val="28"/>
          <w:szCs w:val="28"/>
        </w:rPr>
        <w:t>ая</w:t>
      </w:r>
      <w:r>
        <w:rPr>
          <w:rFonts w:ascii="Times New Roman" w:hAnsi="Times New Roman" w:cs="Times New Roman"/>
          <w:sz w:val="28"/>
          <w:szCs w:val="28"/>
        </w:rPr>
        <w:t xml:space="preserve"> в связи </w:t>
      </w:r>
      <w:proofErr w:type="gramStart"/>
      <w:r>
        <w:rPr>
          <w:rFonts w:ascii="Times New Roman" w:hAnsi="Times New Roman" w:cs="Times New Roman"/>
          <w:sz w:val="28"/>
          <w:szCs w:val="28"/>
        </w:rPr>
        <w:t xml:space="preserve">с </w:t>
      </w:r>
      <w:r w:rsidR="00FC64C3">
        <w:rPr>
          <w:rFonts w:ascii="Times New Roman" w:hAnsi="Times New Roman" w:cs="Times New Roman"/>
          <w:sz w:val="28"/>
          <w:szCs w:val="28"/>
        </w:rPr>
        <w:t> </w:t>
      </w:r>
      <w:r>
        <w:rPr>
          <w:rFonts w:ascii="Times New Roman" w:hAnsi="Times New Roman" w:cs="Times New Roman"/>
          <w:sz w:val="28"/>
          <w:szCs w:val="28"/>
        </w:rPr>
        <w:t>использов</w:t>
      </w:r>
      <w:r w:rsidR="001E49A8">
        <w:rPr>
          <w:rFonts w:ascii="Times New Roman" w:hAnsi="Times New Roman" w:cs="Times New Roman"/>
          <w:sz w:val="28"/>
          <w:szCs w:val="28"/>
        </w:rPr>
        <w:t>анием</w:t>
      </w:r>
      <w:proofErr w:type="gramEnd"/>
      <w:r w:rsidR="001E49A8">
        <w:rPr>
          <w:rFonts w:ascii="Times New Roman" w:hAnsi="Times New Roman" w:cs="Times New Roman"/>
          <w:sz w:val="28"/>
          <w:szCs w:val="28"/>
        </w:rPr>
        <w:t xml:space="preserve"> концепции балансирования. Если предположить, что</w:t>
      </w:r>
      <w:r w:rsidR="00FC64C3">
        <w:rPr>
          <w:rFonts w:ascii="Times New Roman" w:hAnsi="Times New Roman" w:cs="Times New Roman"/>
          <w:sz w:val="28"/>
          <w:szCs w:val="28"/>
        </w:rPr>
        <w:t> </w:t>
      </w:r>
      <w:r w:rsidR="001E49A8">
        <w:rPr>
          <w:rFonts w:ascii="Times New Roman" w:hAnsi="Times New Roman" w:cs="Times New Roman"/>
          <w:sz w:val="28"/>
          <w:szCs w:val="28"/>
        </w:rPr>
        <w:t xml:space="preserve">проблема несоизмеримости может быть устранена путем придания правам человека не относительного, абстрактного веса, к которому необходимо бы было апеллировать в любых ситуациях конфликта принципов, то в таком случае итог процедуры балансирования </w:t>
      </w:r>
      <w:r w:rsidR="00851BA7">
        <w:rPr>
          <w:rFonts w:ascii="Times New Roman" w:hAnsi="Times New Roman" w:cs="Times New Roman"/>
          <w:sz w:val="28"/>
          <w:szCs w:val="28"/>
        </w:rPr>
        <w:t>стал</w:t>
      </w:r>
      <w:r w:rsidR="001E49A8">
        <w:rPr>
          <w:rFonts w:ascii="Times New Roman" w:hAnsi="Times New Roman" w:cs="Times New Roman"/>
          <w:sz w:val="28"/>
          <w:szCs w:val="28"/>
        </w:rPr>
        <w:t xml:space="preserve"> бы уже известен. Соответственно, отпала бы сама необходимость обращения к ней, т.к. </w:t>
      </w:r>
      <w:r w:rsidR="00851BA7">
        <w:rPr>
          <w:rFonts w:ascii="Times New Roman" w:hAnsi="Times New Roman" w:cs="Times New Roman"/>
          <w:sz w:val="28"/>
          <w:szCs w:val="28"/>
        </w:rPr>
        <w:t xml:space="preserve">когда </w:t>
      </w:r>
      <w:r w:rsidR="001D26D0">
        <w:rPr>
          <w:rFonts w:ascii="Times New Roman" w:hAnsi="Times New Roman" w:cs="Times New Roman"/>
          <w:sz w:val="28"/>
          <w:szCs w:val="28"/>
        </w:rPr>
        <w:t xml:space="preserve">результат очевиден, </w:t>
      </w:r>
      <w:r w:rsidR="00454EB3">
        <w:rPr>
          <w:rFonts w:ascii="Times New Roman" w:hAnsi="Times New Roman" w:cs="Times New Roman"/>
          <w:sz w:val="28"/>
          <w:szCs w:val="28"/>
        </w:rPr>
        <w:t>само взвешивание</w:t>
      </w:r>
      <w:r w:rsidR="001D26D0">
        <w:rPr>
          <w:rFonts w:ascii="Times New Roman" w:hAnsi="Times New Roman" w:cs="Times New Roman"/>
          <w:sz w:val="28"/>
          <w:szCs w:val="28"/>
        </w:rPr>
        <w:t xml:space="preserve"> оказывается избыточным</w:t>
      </w:r>
      <w:r w:rsidR="006628AD" w:rsidRPr="00540F76">
        <w:rPr>
          <w:rStyle w:val="aa"/>
          <w:rFonts w:ascii="Times New Roman" w:hAnsi="Times New Roman" w:cs="Times New Roman"/>
          <w:sz w:val="28"/>
          <w:szCs w:val="28"/>
        </w:rPr>
        <w:footnoteReference w:id="42"/>
      </w:r>
      <w:r w:rsidR="00454EB3">
        <w:rPr>
          <w:rFonts w:ascii="Times New Roman" w:hAnsi="Times New Roman" w:cs="Times New Roman"/>
          <w:sz w:val="28"/>
          <w:szCs w:val="28"/>
        </w:rPr>
        <w:t>, поэтому «если нам известна имманентная ценность сталкивающихся принципов, необходимости в балансировании больше нет».</w:t>
      </w:r>
      <w:r w:rsidR="00454EB3">
        <w:rPr>
          <w:rStyle w:val="aa"/>
          <w:rFonts w:ascii="Times New Roman" w:hAnsi="Times New Roman" w:cs="Times New Roman"/>
          <w:sz w:val="28"/>
          <w:szCs w:val="28"/>
        </w:rPr>
        <w:footnoteReference w:id="43"/>
      </w:r>
      <w:r w:rsidR="00454EB3">
        <w:rPr>
          <w:rFonts w:ascii="Times New Roman" w:hAnsi="Times New Roman" w:cs="Times New Roman"/>
          <w:sz w:val="28"/>
          <w:szCs w:val="28"/>
        </w:rPr>
        <w:t xml:space="preserve"> </w:t>
      </w:r>
      <w:r w:rsidR="00274C27">
        <w:rPr>
          <w:rFonts w:ascii="Times New Roman" w:hAnsi="Times New Roman" w:cs="Times New Roman"/>
          <w:sz w:val="28"/>
          <w:szCs w:val="28"/>
        </w:rPr>
        <w:t xml:space="preserve">Действительно, если оказывается возможным определить общую меру веса каждого из прав человека заранее, то </w:t>
      </w:r>
      <w:r w:rsidR="00E852AD">
        <w:rPr>
          <w:rFonts w:ascii="Times New Roman" w:hAnsi="Times New Roman" w:cs="Times New Roman"/>
          <w:sz w:val="28"/>
          <w:szCs w:val="28"/>
        </w:rPr>
        <w:t xml:space="preserve">тогда оказываются заранее известны пределы прав человека, </w:t>
      </w:r>
      <w:r w:rsidR="00FD41B8">
        <w:rPr>
          <w:rFonts w:ascii="Times New Roman" w:hAnsi="Times New Roman" w:cs="Times New Roman"/>
          <w:sz w:val="28"/>
          <w:szCs w:val="28"/>
        </w:rPr>
        <w:t xml:space="preserve">соответственно, сопоставление их с другими правовыми ценностями при различных фактических обстоятельствах оказывается бессмысленным. </w:t>
      </w:r>
    </w:p>
    <w:p w:rsidR="00986C66" w:rsidRDefault="00851BA7" w:rsidP="00C628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Переходя к оценке </w:t>
      </w:r>
      <w:r w:rsidR="00D676A8">
        <w:rPr>
          <w:rFonts w:ascii="Times New Roman" w:hAnsi="Times New Roman" w:cs="Times New Roman"/>
          <w:sz w:val="28"/>
          <w:szCs w:val="28"/>
        </w:rPr>
        <w:t>позитивны</w:t>
      </w:r>
      <w:r>
        <w:rPr>
          <w:rFonts w:ascii="Times New Roman" w:hAnsi="Times New Roman" w:cs="Times New Roman"/>
          <w:sz w:val="28"/>
          <w:szCs w:val="28"/>
        </w:rPr>
        <w:t>х</w:t>
      </w:r>
      <w:r w:rsidR="00D676A8">
        <w:rPr>
          <w:rFonts w:ascii="Times New Roman" w:hAnsi="Times New Roman" w:cs="Times New Roman"/>
          <w:sz w:val="28"/>
          <w:szCs w:val="28"/>
        </w:rPr>
        <w:t xml:space="preserve"> и негативны</w:t>
      </w:r>
      <w:r>
        <w:rPr>
          <w:rFonts w:ascii="Times New Roman" w:hAnsi="Times New Roman" w:cs="Times New Roman"/>
          <w:sz w:val="28"/>
          <w:szCs w:val="28"/>
        </w:rPr>
        <w:t>х</w:t>
      </w:r>
      <w:r w:rsidR="00D676A8">
        <w:rPr>
          <w:rFonts w:ascii="Times New Roman" w:hAnsi="Times New Roman" w:cs="Times New Roman"/>
          <w:sz w:val="28"/>
          <w:szCs w:val="28"/>
        </w:rPr>
        <w:t xml:space="preserve"> аспект</w:t>
      </w:r>
      <w:r>
        <w:rPr>
          <w:rFonts w:ascii="Times New Roman" w:hAnsi="Times New Roman" w:cs="Times New Roman"/>
          <w:sz w:val="28"/>
          <w:szCs w:val="28"/>
        </w:rPr>
        <w:t>ов</w:t>
      </w:r>
      <w:r w:rsidR="00D676A8">
        <w:rPr>
          <w:rFonts w:ascii="Times New Roman" w:hAnsi="Times New Roman" w:cs="Times New Roman"/>
          <w:sz w:val="28"/>
          <w:szCs w:val="28"/>
        </w:rPr>
        <w:t xml:space="preserve"> метода категоризации Рональда Дворкина, следует начать с того, что </w:t>
      </w:r>
      <w:r w:rsidR="008C4BED">
        <w:rPr>
          <w:rFonts w:ascii="Times New Roman" w:hAnsi="Times New Roman" w:cs="Times New Roman"/>
          <w:sz w:val="28"/>
          <w:szCs w:val="28"/>
        </w:rPr>
        <w:t xml:space="preserve">к безусловным достоинствам концепции относится </w:t>
      </w:r>
      <w:r w:rsidR="00C628AF">
        <w:rPr>
          <w:rFonts w:ascii="Times New Roman" w:hAnsi="Times New Roman" w:cs="Times New Roman"/>
          <w:sz w:val="28"/>
          <w:szCs w:val="28"/>
        </w:rPr>
        <w:t xml:space="preserve">изначальное определение пределов </w:t>
      </w:r>
      <w:r w:rsidR="00C628AF">
        <w:rPr>
          <w:rFonts w:ascii="Times New Roman" w:hAnsi="Times New Roman" w:cs="Times New Roman"/>
          <w:sz w:val="28"/>
          <w:szCs w:val="28"/>
        </w:rPr>
        <w:lastRenderedPageBreak/>
        <w:t xml:space="preserve">действия конституционных </w:t>
      </w:r>
      <w:r w:rsidR="00E60D14">
        <w:rPr>
          <w:rFonts w:ascii="Times New Roman" w:hAnsi="Times New Roman" w:cs="Times New Roman"/>
          <w:sz w:val="28"/>
          <w:szCs w:val="28"/>
        </w:rPr>
        <w:t>прав,</w:t>
      </w:r>
      <w:r w:rsidR="00C628AF">
        <w:rPr>
          <w:rFonts w:ascii="Times New Roman" w:hAnsi="Times New Roman" w:cs="Times New Roman"/>
          <w:sz w:val="28"/>
          <w:szCs w:val="28"/>
        </w:rPr>
        <w:t xml:space="preserve"> </w:t>
      </w:r>
      <w:r w:rsidR="00CF2F8A">
        <w:rPr>
          <w:rFonts w:ascii="Times New Roman" w:hAnsi="Times New Roman" w:cs="Times New Roman"/>
          <w:sz w:val="28"/>
          <w:szCs w:val="28"/>
        </w:rPr>
        <w:t xml:space="preserve">поскольку тогда становится возможным решить вопрос, </w:t>
      </w:r>
      <w:r w:rsidR="008C4BED">
        <w:rPr>
          <w:rFonts w:ascii="Times New Roman" w:hAnsi="Times New Roman" w:cs="Times New Roman"/>
          <w:sz w:val="28"/>
          <w:szCs w:val="28"/>
        </w:rPr>
        <w:t xml:space="preserve">должны ли </w:t>
      </w:r>
      <w:r w:rsidR="007B5AFE">
        <w:rPr>
          <w:rFonts w:ascii="Times New Roman" w:hAnsi="Times New Roman" w:cs="Times New Roman"/>
          <w:sz w:val="28"/>
          <w:szCs w:val="28"/>
        </w:rPr>
        <w:t xml:space="preserve">данные </w:t>
      </w:r>
      <w:r w:rsidR="008C4BED">
        <w:rPr>
          <w:rFonts w:ascii="Times New Roman" w:hAnsi="Times New Roman" w:cs="Times New Roman"/>
          <w:sz w:val="28"/>
          <w:szCs w:val="28"/>
        </w:rPr>
        <w:t>конкретные притязания получать правовую защиту? Обладают ли те или иные конфликтующие интересы юридически признанным статусом?</w:t>
      </w:r>
      <w:r w:rsidR="007B5AFE">
        <w:rPr>
          <w:rFonts w:ascii="Times New Roman" w:hAnsi="Times New Roman" w:cs="Times New Roman"/>
          <w:sz w:val="28"/>
          <w:szCs w:val="28"/>
        </w:rPr>
        <w:t xml:space="preserve"> </w:t>
      </w:r>
      <w:r w:rsidR="00E60D14">
        <w:rPr>
          <w:rFonts w:ascii="Times New Roman" w:hAnsi="Times New Roman" w:cs="Times New Roman"/>
          <w:sz w:val="28"/>
          <w:szCs w:val="28"/>
        </w:rPr>
        <w:t>Д</w:t>
      </w:r>
      <w:r w:rsidR="007B5AFE">
        <w:rPr>
          <w:rFonts w:ascii="Times New Roman" w:hAnsi="Times New Roman" w:cs="Times New Roman"/>
          <w:sz w:val="28"/>
          <w:szCs w:val="28"/>
        </w:rPr>
        <w:t xml:space="preserve">анный метод позволяет определиться с </w:t>
      </w:r>
      <w:r w:rsidR="00986C66">
        <w:rPr>
          <w:rFonts w:ascii="Times New Roman" w:hAnsi="Times New Roman" w:cs="Times New Roman"/>
          <w:sz w:val="28"/>
          <w:szCs w:val="28"/>
        </w:rPr>
        <w:t>границами</w:t>
      </w:r>
      <w:r w:rsidR="007B5AFE">
        <w:rPr>
          <w:rFonts w:ascii="Times New Roman" w:hAnsi="Times New Roman" w:cs="Times New Roman"/>
          <w:sz w:val="28"/>
          <w:szCs w:val="28"/>
        </w:rPr>
        <w:t xml:space="preserve"> содержания права, </w:t>
      </w:r>
      <w:r w:rsidR="00986C66">
        <w:rPr>
          <w:rFonts w:ascii="Times New Roman" w:hAnsi="Times New Roman" w:cs="Times New Roman"/>
          <w:sz w:val="28"/>
          <w:szCs w:val="28"/>
        </w:rPr>
        <w:t xml:space="preserve">которые позволяют очертить круг юридически гарантированных прав. </w:t>
      </w:r>
    </w:p>
    <w:p w:rsidR="00384A87" w:rsidRDefault="00986C66" w:rsidP="00986C6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важно отметить, что признание прав как «политических козырей в руках людей», которые не могут быть ограничены даже вследствие необходимости защиты общественных интересов, </w:t>
      </w:r>
      <w:r w:rsidR="00CF2F8A">
        <w:rPr>
          <w:rFonts w:ascii="Times New Roman" w:hAnsi="Times New Roman" w:cs="Times New Roman"/>
          <w:sz w:val="28"/>
          <w:szCs w:val="28"/>
        </w:rPr>
        <w:t>позволяет</w:t>
      </w:r>
      <w:r w:rsidR="002F68E8">
        <w:rPr>
          <w:rFonts w:ascii="Times New Roman" w:hAnsi="Times New Roman" w:cs="Times New Roman"/>
          <w:sz w:val="28"/>
          <w:szCs w:val="28"/>
        </w:rPr>
        <w:t xml:space="preserve"> снять избыточный вопрос необходимости их «взвешивания»</w:t>
      </w:r>
      <w:r w:rsidR="00384A87">
        <w:rPr>
          <w:rFonts w:ascii="Times New Roman" w:hAnsi="Times New Roman" w:cs="Times New Roman"/>
          <w:sz w:val="28"/>
          <w:szCs w:val="28"/>
        </w:rPr>
        <w:t>. К</w:t>
      </w:r>
      <w:r w:rsidR="002F68E8">
        <w:rPr>
          <w:rFonts w:ascii="Times New Roman" w:hAnsi="Times New Roman" w:cs="Times New Roman"/>
          <w:sz w:val="28"/>
          <w:szCs w:val="28"/>
        </w:rPr>
        <w:t xml:space="preserve">огда заранее известно, что </w:t>
      </w:r>
      <w:r w:rsidR="00384A87">
        <w:rPr>
          <w:rFonts w:ascii="Times New Roman" w:hAnsi="Times New Roman" w:cs="Times New Roman"/>
          <w:sz w:val="28"/>
          <w:szCs w:val="28"/>
        </w:rPr>
        <w:t>публичный интерес не может подавлять личные права и</w:t>
      </w:r>
      <w:r w:rsidR="00FC64C3">
        <w:rPr>
          <w:rFonts w:ascii="Times New Roman" w:hAnsi="Times New Roman" w:cs="Times New Roman"/>
          <w:sz w:val="28"/>
          <w:szCs w:val="28"/>
        </w:rPr>
        <w:t> </w:t>
      </w:r>
      <w:r w:rsidR="00384A87">
        <w:rPr>
          <w:rFonts w:ascii="Times New Roman" w:hAnsi="Times New Roman" w:cs="Times New Roman"/>
          <w:sz w:val="28"/>
          <w:szCs w:val="28"/>
        </w:rPr>
        <w:t>свободы, тогда в случае их столкновения правоприменитель не должен оценивать</w:t>
      </w:r>
      <w:r w:rsidR="00384A87" w:rsidRPr="00384A87">
        <w:rPr>
          <w:rFonts w:ascii="Times New Roman" w:hAnsi="Times New Roman" w:cs="Times New Roman"/>
          <w:sz w:val="28"/>
          <w:szCs w:val="28"/>
        </w:rPr>
        <w:t xml:space="preserve"> </w:t>
      </w:r>
      <w:r w:rsidR="00384A87">
        <w:rPr>
          <w:rFonts w:ascii="Times New Roman" w:hAnsi="Times New Roman" w:cs="Times New Roman"/>
          <w:sz w:val="28"/>
          <w:szCs w:val="28"/>
        </w:rPr>
        <w:t>цель ограничения права, степен</w:t>
      </w:r>
      <w:r w:rsidR="00CF2F8A">
        <w:rPr>
          <w:rFonts w:ascii="Times New Roman" w:hAnsi="Times New Roman" w:cs="Times New Roman"/>
          <w:sz w:val="28"/>
          <w:szCs w:val="28"/>
        </w:rPr>
        <w:t>ь вмешательства, необходимость</w:t>
      </w:r>
      <w:r w:rsidR="00384A87">
        <w:rPr>
          <w:rFonts w:ascii="Times New Roman" w:hAnsi="Times New Roman" w:cs="Times New Roman"/>
          <w:sz w:val="28"/>
          <w:szCs w:val="28"/>
        </w:rPr>
        <w:t>, а</w:t>
      </w:r>
      <w:r w:rsidR="00FC64C3">
        <w:rPr>
          <w:rFonts w:ascii="Times New Roman" w:hAnsi="Times New Roman" w:cs="Times New Roman"/>
          <w:sz w:val="28"/>
          <w:szCs w:val="28"/>
        </w:rPr>
        <w:t> </w:t>
      </w:r>
      <w:r w:rsidR="00384A87">
        <w:rPr>
          <w:rFonts w:ascii="Times New Roman" w:hAnsi="Times New Roman" w:cs="Times New Roman"/>
          <w:sz w:val="28"/>
          <w:szCs w:val="28"/>
        </w:rPr>
        <w:t>изначально разре</w:t>
      </w:r>
      <w:r w:rsidR="00CF2F8A">
        <w:rPr>
          <w:rFonts w:ascii="Times New Roman" w:hAnsi="Times New Roman" w:cs="Times New Roman"/>
          <w:sz w:val="28"/>
          <w:szCs w:val="28"/>
        </w:rPr>
        <w:t>шает</w:t>
      </w:r>
      <w:r w:rsidR="00384A87">
        <w:rPr>
          <w:rFonts w:ascii="Times New Roman" w:hAnsi="Times New Roman" w:cs="Times New Roman"/>
          <w:sz w:val="28"/>
          <w:szCs w:val="28"/>
        </w:rPr>
        <w:t xml:space="preserve"> дело в пользу индивидуальных прав.</w:t>
      </w:r>
    </w:p>
    <w:p w:rsidR="00846371" w:rsidRDefault="00CF2F8A" w:rsidP="00986C6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384A87">
        <w:rPr>
          <w:rFonts w:ascii="Times New Roman" w:hAnsi="Times New Roman" w:cs="Times New Roman"/>
          <w:sz w:val="28"/>
          <w:szCs w:val="28"/>
        </w:rPr>
        <w:t xml:space="preserve">акой подход отчасти снимает неопределенность результатов процедуры балансирования, а также проблему несоизмеримости двух принципов – </w:t>
      </w:r>
      <w:r w:rsidR="000E7D1A">
        <w:rPr>
          <w:rFonts w:ascii="Times New Roman" w:hAnsi="Times New Roman" w:cs="Times New Roman"/>
          <w:sz w:val="28"/>
          <w:szCs w:val="28"/>
        </w:rPr>
        <w:t xml:space="preserve">общезначимых основ конституционного строя и личных </w:t>
      </w:r>
      <w:r w:rsidR="00846371">
        <w:rPr>
          <w:rFonts w:ascii="Times New Roman" w:hAnsi="Times New Roman" w:cs="Times New Roman"/>
          <w:sz w:val="28"/>
          <w:szCs w:val="28"/>
        </w:rPr>
        <w:t xml:space="preserve">индивидуальных прав. К примеру, если предположить, что право на свободу передвижения </w:t>
      </w:r>
      <w:r>
        <w:rPr>
          <w:rFonts w:ascii="Times New Roman" w:hAnsi="Times New Roman" w:cs="Times New Roman"/>
          <w:sz w:val="28"/>
          <w:szCs w:val="28"/>
        </w:rPr>
        <w:t xml:space="preserve">почти никогда </w:t>
      </w:r>
      <w:r w:rsidR="00846371">
        <w:rPr>
          <w:rFonts w:ascii="Times New Roman" w:hAnsi="Times New Roman" w:cs="Times New Roman"/>
          <w:sz w:val="28"/>
          <w:szCs w:val="28"/>
        </w:rPr>
        <w:t>не может быть ограничено с целью защиты публичного интереса и основ конституционного строя, то перед правоприменителем не будет стоять вопроса оценки двух разнонаправле</w:t>
      </w:r>
      <w:r>
        <w:rPr>
          <w:rFonts w:ascii="Times New Roman" w:hAnsi="Times New Roman" w:cs="Times New Roman"/>
          <w:sz w:val="28"/>
          <w:szCs w:val="28"/>
        </w:rPr>
        <w:t>нных конституционных ценностей.</w:t>
      </w:r>
    </w:p>
    <w:p w:rsidR="00BB12B1" w:rsidRDefault="00BE0DB8" w:rsidP="00CF2F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как писал сам Рональд Дворкин, нельзя сопоставлять индивидуальные права и общественные интересы в качестве ординарной процедуры</w:t>
      </w:r>
      <w:r w:rsidR="007B246F">
        <w:rPr>
          <w:rFonts w:ascii="Times New Roman" w:hAnsi="Times New Roman" w:cs="Times New Roman"/>
          <w:sz w:val="28"/>
          <w:szCs w:val="28"/>
        </w:rPr>
        <w:t>, когда определяются преимущества от вторжения в одно право с</w:t>
      </w:r>
      <w:r w:rsidR="00FC64C3">
        <w:rPr>
          <w:rFonts w:ascii="Times New Roman" w:hAnsi="Times New Roman" w:cs="Times New Roman"/>
          <w:sz w:val="28"/>
          <w:szCs w:val="28"/>
        </w:rPr>
        <w:t> </w:t>
      </w:r>
      <w:r w:rsidR="007B246F">
        <w:rPr>
          <w:rFonts w:ascii="Times New Roman" w:hAnsi="Times New Roman" w:cs="Times New Roman"/>
          <w:sz w:val="28"/>
          <w:szCs w:val="28"/>
        </w:rPr>
        <w:t xml:space="preserve">целью максимально полной реализации другого. </w:t>
      </w:r>
      <w:r w:rsidR="00207274">
        <w:rPr>
          <w:rFonts w:ascii="Times New Roman" w:hAnsi="Times New Roman" w:cs="Times New Roman"/>
          <w:sz w:val="28"/>
          <w:szCs w:val="28"/>
        </w:rPr>
        <w:t xml:space="preserve">Вместе с </w:t>
      </w:r>
      <w:r w:rsidR="00CF2F8A">
        <w:rPr>
          <w:rFonts w:ascii="Times New Roman" w:hAnsi="Times New Roman" w:cs="Times New Roman"/>
          <w:sz w:val="28"/>
          <w:szCs w:val="28"/>
        </w:rPr>
        <w:t xml:space="preserve">тем признается, что в некоторых, </w:t>
      </w:r>
      <w:r w:rsidR="00207274">
        <w:rPr>
          <w:rFonts w:ascii="Times New Roman" w:hAnsi="Times New Roman" w:cs="Times New Roman"/>
          <w:sz w:val="28"/>
          <w:szCs w:val="28"/>
        </w:rPr>
        <w:t xml:space="preserve">особо важных случаях </w:t>
      </w:r>
      <w:r w:rsidR="00CF2F8A">
        <w:rPr>
          <w:rFonts w:ascii="Times New Roman" w:hAnsi="Times New Roman" w:cs="Times New Roman"/>
          <w:sz w:val="28"/>
          <w:szCs w:val="28"/>
        </w:rPr>
        <w:t>в ходе</w:t>
      </w:r>
      <w:r w:rsidR="00207274">
        <w:rPr>
          <w:rFonts w:ascii="Times New Roman" w:hAnsi="Times New Roman" w:cs="Times New Roman"/>
          <w:sz w:val="28"/>
          <w:szCs w:val="28"/>
        </w:rPr>
        <w:t xml:space="preserve"> реализации метода категоризации </w:t>
      </w:r>
      <w:r w:rsidR="007B246F">
        <w:rPr>
          <w:rFonts w:ascii="Times New Roman" w:hAnsi="Times New Roman" w:cs="Times New Roman"/>
          <w:sz w:val="28"/>
          <w:szCs w:val="28"/>
        </w:rPr>
        <w:t>ограничить права со ссылкой на публичный интерес вс</w:t>
      </w:r>
      <w:r w:rsidR="00CF2F8A">
        <w:rPr>
          <w:rFonts w:ascii="Times New Roman" w:hAnsi="Times New Roman" w:cs="Times New Roman"/>
          <w:sz w:val="28"/>
          <w:szCs w:val="28"/>
        </w:rPr>
        <w:t>е же можно. З</w:t>
      </w:r>
      <w:r w:rsidR="00207274">
        <w:rPr>
          <w:rFonts w:ascii="Times New Roman" w:hAnsi="Times New Roman" w:cs="Times New Roman"/>
          <w:sz w:val="28"/>
          <w:szCs w:val="28"/>
        </w:rPr>
        <w:t xml:space="preserve">десь сразу возникает вопрос: если в определенных ситуациях общественный интерес все же может перевесить индивидуальные права, </w:t>
      </w:r>
      <w:r w:rsidR="00207274">
        <w:rPr>
          <w:rFonts w:ascii="Times New Roman" w:hAnsi="Times New Roman" w:cs="Times New Roman"/>
          <w:sz w:val="28"/>
          <w:szCs w:val="28"/>
        </w:rPr>
        <w:lastRenderedPageBreak/>
        <w:t>то</w:t>
      </w:r>
      <w:r w:rsidR="00FC64C3">
        <w:rPr>
          <w:rFonts w:ascii="Times New Roman" w:hAnsi="Times New Roman" w:cs="Times New Roman"/>
          <w:sz w:val="28"/>
          <w:szCs w:val="28"/>
        </w:rPr>
        <w:t> </w:t>
      </w:r>
      <w:r w:rsidR="00207274">
        <w:rPr>
          <w:rFonts w:ascii="Times New Roman" w:hAnsi="Times New Roman" w:cs="Times New Roman"/>
          <w:sz w:val="28"/>
          <w:szCs w:val="28"/>
        </w:rPr>
        <w:t>каким</w:t>
      </w:r>
      <w:r w:rsidR="00643B37">
        <w:rPr>
          <w:rFonts w:ascii="Times New Roman" w:hAnsi="Times New Roman" w:cs="Times New Roman"/>
          <w:sz w:val="28"/>
          <w:szCs w:val="28"/>
        </w:rPr>
        <w:t>и</w:t>
      </w:r>
      <w:r w:rsidR="00207274">
        <w:rPr>
          <w:rFonts w:ascii="Times New Roman" w:hAnsi="Times New Roman" w:cs="Times New Roman"/>
          <w:sz w:val="28"/>
          <w:szCs w:val="28"/>
        </w:rPr>
        <w:t xml:space="preserve"> критериям</w:t>
      </w:r>
      <w:r w:rsidR="00643B37">
        <w:rPr>
          <w:rFonts w:ascii="Times New Roman" w:hAnsi="Times New Roman" w:cs="Times New Roman"/>
          <w:sz w:val="28"/>
          <w:szCs w:val="28"/>
        </w:rPr>
        <w:t>и</w:t>
      </w:r>
      <w:r w:rsidR="00207274">
        <w:rPr>
          <w:rFonts w:ascii="Times New Roman" w:hAnsi="Times New Roman" w:cs="Times New Roman"/>
          <w:sz w:val="28"/>
          <w:szCs w:val="28"/>
        </w:rPr>
        <w:t xml:space="preserve"> </w:t>
      </w:r>
      <w:r w:rsidR="00CF2F8A">
        <w:rPr>
          <w:rFonts w:ascii="Times New Roman" w:hAnsi="Times New Roman" w:cs="Times New Roman"/>
          <w:sz w:val="28"/>
          <w:szCs w:val="28"/>
        </w:rPr>
        <w:t xml:space="preserve">надлежит </w:t>
      </w:r>
      <w:r w:rsidR="00207274">
        <w:rPr>
          <w:rFonts w:ascii="Times New Roman" w:hAnsi="Times New Roman" w:cs="Times New Roman"/>
          <w:sz w:val="28"/>
          <w:szCs w:val="28"/>
        </w:rPr>
        <w:t xml:space="preserve">руководствоваться судам при оценке допустимости такого ограничения? </w:t>
      </w:r>
      <w:r w:rsidR="00643B37">
        <w:rPr>
          <w:rFonts w:ascii="Times New Roman" w:hAnsi="Times New Roman" w:cs="Times New Roman"/>
          <w:sz w:val="28"/>
          <w:szCs w:val="28"/>
        </w:rPr>
        <w:t xml:space="preserve">Чем будет обосновываться </w:t>
      </w:r>
      <w:r w:rsidR="00BB12B1">
        <w:rPr>
          <w:rFonts w:ascii="Times New Roman" w:hAnsi="Times New Roman" w:cs="Times New Roman"/>
          <w:sz w:val="28"/>
          <w:szCs w:val="28"/>
        </w:rPr>
        <w:t xml:space="preserve">уникальность и важность одной ситуации перед другой? </w:t>
      </w:r>
      <w:r w:rsidR="00CF2F8A">
        <w:rPr>
          <w:rFonts w:ascii="Times New Roman" w:hAnsi="Times New Roman" w:cs="Times New Roman"/>
          <w:sz w:val="28"/>
          <w:szCs w:val="28"/>
        </w:rPr>
        <w:t>Как видится,</w:t>
      </w:r>
      <w:r w:rsidR="00BB12B1">
        <w:rPr>
          <w:rFonts w:ascii="Times New Roman" w:hAnsi="Times New Roman" w:cs="Times New Roman"/>
          <w:sz w:val="28"/>
          <w:szCs w:val="28"/>
        </w:rPr>
        <w:t xml:space="preserve"> данная теория не</w:t>
      </w:r>
      <w:r w:rsidR="00FC64C3">
        <w:rPr>
          <w:rFonts w:ascii="Times New Roman" w:hAnsi="Times New Roman" w:cs="Times New Roman"/>
          <w:sz w:val="28"/>
          <w:szCs w:val="28"/>
        </w:rPr>
        <w:t> </w:t>
      </w:r>
      <w:r w:rsidR="00BB12B1">
        <w:rPr>
          <w:rFonts w:ascii="Times New Roman" w:hAnsi="Times New Roman" w:cs="Times New Roman"/>
          <w:sz w:val="28"/>
          <w:szCs w:val="28"/>
        </w:rPr>
        <w:t>предлагает никаких рациональных критериев, апеллирование к которым бы</w:t>
      </w:r>
      <w:r w:rsidR="00FC64C3">
        <w:rPr>
          <w:rFonts w:ascii="Times New Roman" w:hAnsi="Times New Roman" w:cs="Times New Roman"/>
          <w:sz w:val="28"/>
          <w:szCs w:val="28"/>
        </w:rPr>
        <w:t> </w:t>
      </w:r>
      <w:r w:rsidR="00BB12B1">
        <w:rPr>
          <w:rFonts w:ascii="Times New Roman" w:hAnsi="Times New Roman" w:cs="Times New Roman"/>
          <w:sz w:val="28"/>
          <w:szCs w:val="28"/>
        </w:rPr>
        <w:t xml:space="preserve">позволило судам приходить к единообразным выводам. </w:t>
      </w:r>
    </w:p>
    <w:p w:rsidR="00AC6818" w:rsidRDefault="00CF2F8A" w:rsidP="00AC681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Наоборот, на </w:t>
      </w:r>
      <w:r w:rsidR="00BB12B1">
        <w:rPr>
          <w:rFonts w:ascii="Times New Roman" w:hAnsi="Times New Roman" w:cs="Times New Roman"/>
          <w:sz w:val="28"/>
          <w:szCs w:val="28"/>
        </w:rPr>
        <w:t>практике возможны ситуации, когда в зависимости от</w:t>
      </w:r>
      <w:r w:rsidR="00FC64C3">
        <w:rPr>
          <w:rFonts w:ascii="Times New Roman" w:hAnsi="Times New Roman" w:cs="Times New Roman"/>
          <w:sz w:val="28"/>
          <w:szCs w:val="28"/>
        </w:rPr>
        <w:t> </w:t>
      </w:r>
      <w:r w:rsidR="00BB12B1">
        <w:rPr>
          <w:rFonts w:ascii="Times New Roman" w:hAnsi="Times New Roman" w:cs="Times New Roman"/>
          <w:sz w:val="28"/>
          <w:szCs w:val="28"/>
        </w:rPr>
        <w:t>личных убеждений судьи будут ограничивать права при объективно незначительном публичном интересе, а в других с</w:t>
      </w:r>
      <w:r>
        <w:rPr>
          <w:rFonts w:ascii="Times New Roman" w:hAnsi="Times New Roman" w:cs="Times New Roman"/>
          <w:sz w:val="28"/>
          <w:szCs w:val="28"/>
        </w:rPr>
        <w:t>лучаях</w:t>
      </w:r>
      <w:r w:rsidR="00BB12B1">
        <w:rPr>
          <w:rFonts w:ascii="Times New Roman" w:hAnsi="Times New Roman" w:cs="Times New Roman"/>
          <w:sz w:val="28"/>
          <w:szCs w:val="28"/>
        </w:rPr>
        <w:t xml:space="preserve"> права могут получать чрезмерную защиту, когда противостоящий индивидуальному праву общественный интерес высок. </w:t>
      </w:r>
      <w:r w:rsidR="00AC6818">
        <w:rPr>
          <w:rFonts w:ascii="Times New Roman" w:hAnsi="Times New Roman" w:cs="Times New Roman"/>
          <w:sz w:val="28"/>
          <w:szCs w:val="28"/>
        </w:rPr>
        <w:t>В этом ключе следует согласиться с логикой, критикующей такой подход за придание индивидуальным правам чрезмерной защиты в тех случаях, когда это приносит обществу больше вреда, чем пользы.</w:t>
      </w:r>
      <w:r w:rsidR="00AC6818">
        <w:rPr>
          <w:rStyle w:val="aa"/>
          <w:rFonts w:ascii="Times New Roman" w:hAnsi="Times New Roman" w:cs="Times New Roman"/>
          <w:sz w:val="28"/>
          <w:szCs w:val="28"/>
        </w:rPr>
        <w:footnoteReference w:id="44"/>
      </w:r>
    </w:p>
    <w:p w:rsidR="00C34000" w:rsidRDefault="00BB12B1" w:rsidP="00751189">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Например, это может произойти в случаях, предусмотренных ч. 1 с. 56 Конституции Российской Федерации, где сказано, что </w:t>
      </w:r>
      <w:r w:rsidR="00B65181">
        <w:rPr>
          <w:rFonts w:ascii="Times New Roman" w:hAnsi="Times New Roman" w:cs="Times New Roman"/>
          <w:sz w:val="28"/>
          <w:szCs w:val="28"/>
        </w:rPr>
        <w:t>«</w:t>
      </w:r>
      <w:r w:rsidRPr="00BB12B1">
        <w:rPr>
          <w:rFonts w:ascii="Times New Roman" w:hAnsi="Times New Roman" w:cs="Times New Roman"/>
          <w:sz w:val="28"/>
          <w:szCs w:val="28"/>
        </w:rPr>
        <w:t>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w:t>
      </w:r>
      <w:r w:rsidR="00FC64C3">
        <w:rPr>
          <w:rFonts w:ascii="Times New Roman" w:hAnsi="Times New Roman" w:cs="Times New Roman"/>
          <w:sz w:val="28"/>
          <w:szCs w:val="28"/>
        </w:rPr>
        <w:t> </w:t>
      </w:r>
      <w:r w:rsidRPr="00BB12B1">
        <w:rPr>
          <w:rFonts w:ascii="Times New Roman" w:hAnsi="Times New Roman" w:cs="Times New Roman"/>
          <w:sz w:val="28"/>
          <w:szCs w:val="28"/>
        </w:rPr>
        <w:t>указанием пределов и срока их действия</w:t>
      </w:r>
      <w:r w:rsidR="00B65181">
        <w:rPr>
          <w:rFonts w:ascii="Times New Roman" w:hAnsi="Times New Roman" w:cs="Times New Roman"/>
          <w:sz w:val="28"/>
          <w:szCs w:val="28"/>
        </w:rPr>
        <w:t>»</w:t>
      </w:r>
      <w:r w:rsidR="00B65181">
        <w:rPr>
          <w:rStyle w:val="aa"/>
          <w:rFonts w:ascii="Times New Roman" w:hAnsi="Times New Roman" w:cs="Times New Roman"/>
          <w:sz w:val="28"/>
          <w:szCs w:val="28"/>
        </w:rPr>
        <w:footnoteReference w:id="45"/>
      </w:r>
      <w:r w:rsidRPr="00BB12B1">
        <w:rPr>
          <w:rFonts w:ascii="Times New Roman" w:hAnsi="Times New Roman" w:cs="Times New Roman"/>
          <w:sz w:val="28"/>
          <w:szCs w:val="28"/>
        </w:rPr>
        <w:t>.</w:t>
      </w:r>
      <w:r>
        <w:rPr>
          <w:rFonts w:ascii="Times New Roman" w:hAnsi="Times New Roman" w:cs="Times New Roman"/>
          <w:sz w:val="28"/>
          <w:szCs w:val="28"/>
        </w:rPr>
        <w:t xml:space="preserve"> Или в ч. 1 ст. 15 Конвенции о</w:t>
      </w:r>
      <w:r w:rsidR="00FC64C3">
        <w:rPr>
          <w:rFonts w:ascii="Times New Roman" w:hAnsi="Times New Roman" w:cs="Times New Roman"/>
          <w:sz w:val="28"/>
          <w:szCs w:val="28"/>
        </w:rPr>
        <w:t> </w:t>
      </w:r>
      <w:r>
        <w:rPr>
          <w:rFonts w:ascii="Times New Roman" w:hAnsi="Times New Roman" w:cs="Times New Roman"/>
          <w:sz w:val="28"/>
          <w:szCs w:val="28"/>
        </w:rPr>
        <w:t>защите прав человека и основных свобод указывается на особые случаи отступления от соблюдения обязательств в чрезвычайных ситуациях: «</w:t>
      </w:r>
      <w:r w:rsidRPr="00BB12B1">
        <w:rPr>
          <w:rFonts w:ascii="Times New Roman" w:hAnsi="Times New Roman" w:cs="Times New Roman"/>
          <w:sz w:val="28"/>
          <w:szCs w:val="28"/>
        </w:rPr>
        <w:t>в</w:t>
      </w:r>
      <w:r w:rsidR="00FC64C3">
        <w:rPr>
          <w:rFonts w:ascii="Times New Roman" w:hAnsi="Times New Roman" w:cs="Times New Roman"/>
          <w:sz w:val="28"/>
          <w:szCs w:val="28"/>
        </w:rPr>
        <w:t> </w:t>
      </w:r>
      <w:r w:rsidRPr="00BB12B1">
        <w:rPr>
          <w:rFonts w:ascii="Times New Roman" w:hAnsi="Times New Roman" w:cs="Times New Roman"/>
          <w:sz w:val="28"/>
          <w:szCs w:val="28"/>
        </w:rPr>
        <w:t>случае войны или при иных чрезвычайных обстоятельствах, угрожающих жизни нации, любая из Высоких Договаривающихся Сторон может принимать меры в отступление от ее обязательств по настоящей Конвенции только в той степени, в какой это обусловлено чрезвычайностью обстоятельств, при</w:t>
      </w:r>
      <w:r w:rsidR="00FC64C3">
        <w:rPr>
          <w:rFonts w:ascii="Times New Roman" w:hAnsi="Times New Roman" w:cs="Times New Roman"/>
          <w:sz w:val="28"/>
          <w:szCs w:val="28"/>
        </w:rPr>
        <w:t> </w:t>
      </w:r>
      <w:r w:rsidRPr="00BB12B1">
        <w:rPr>
          <w:rFonts w:ascii="Times New Roman" w:hAnsi="Times New Roman" w:cs="Times New Roman"/>
          <w:sz w:val="28"/>
          <w:szCs w:val="28"/>
        </w:rPr>
        <w:t>условии, что такие меры не противоречат другим ее обязате</w:t>
      </w:r>
      <w:r>
        <w:rPr>
          <w:rFonts w:ascii="Times New Roman" w:hAnsi="Times New Roman" w:cs="Times New Roman"/>
          <w:sz w:val="28"/>
          <w:szCs w:val="28"/>
        </w:rPr>
        <w:t xml:space="preserve">льствам </w:t>
      </w:r>
      <w:r>
        <w:rPr>
          <w:rFonts w:ascii="Times New Roman" w:hAnsi="Times New Roman" w:cs="Times New Roman"/>
          <w:sz w:val="28"/>
          <w:szCs w:val="28"/>
        </w:rPr>
        <w:lastRenderedPageBreak/>
        <w:t>по</w:t>
      </w:r>
      <w:r w:rsidR="00FC64C3">
        <w:rPr>
          <w:rFonts w:ascii="Times New Roman" w:hAnsi="Times New Roman" w:cs="Times New Roman"/>
          <w:sz w:val="28"/>
          <w:szCs w:val="28"/>
        </w:rPr>
        <w:t> </w:t>
      </w:r>
      <w:r>
        <w:rPr>
          <w:rFonts w:ascii="Times New Roman" w:hAnsi="Times New Roman" w:cs="Times New Roman"/>
          <w:sz w:val="28"/>
          <w:szCs w:val="28"/>
        </w:rPr>
        <w:t>международному праву»</w:t>
      </w:r>
      <w:r w:rsidR="00B65181">
        <w:rPr>
          <w:rStyle w:val="aa"/>
          <w:rFonts w:ascii="Times New Roman" w:hAnsi="Times New Roman" w:cs="Times New Roman"/>
          <w:sz w:val="28"/>
          <w:szCs w:val="28"/>
        </w:rPr>
        <w:footnoteReference w:id="46"/>
      </w:r>
      <w:r>
        <w:rPr>
          <w:rFonts w:ascii="Times New Roman" w:hAnsi="Times New Roman" w:cs="Times New Roman"/>
          <w:sz w:val="28"/>
          <w:szCs w:val="28"/>
        </w:rPr>
        <w:t xml:space="preserve">. </w:t>
      </w:r>
      <w:r w:rsidR="002A0F5E">
        <w:rPr>
          <w:rFonts w:ascii="Times New Roman" w:hAnsi="Times New Roman" w:cs="Times New Roman"/>
          <w:sz w:val="28"/>
          <w:szCs w:val="28"/>
        </w:rPr>
        <w:t xml:space="preserve">То есть в таком аспекте метод категоризации оказывается </w:t>
      </w:r>
      <w:r w:rsidR="00751189">
        <w:rPr>
          <w:rFonts w:ascii="Times New Roman" w:hAnsi="Times New Roman" w:cs="Times New Roman"/>
          <w:sz w:val="28"/>
          <w:szCs w:val="28"/>
        </w:rPr>
        <w:t xml:space="preserve">недостаточно конкретизирован, что, безусловно, может усложнить его применение на практике. </w:t>
      </w:r>
    </w:p>
    <w:p w:rsidR="00322C66" w:rsidRDefault="00204777" w:rsidP="00322C6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Кроме всего прочего, при использовании метода категоризации не</w:t>
      </w:r>
      <w:r w:rsidR="00FC64C3">
        <w:rPr>
          <w:rFonts w:ascii="Times New Roman" w:hAnsi="Times New Roman" w:cs="Times New Roman"/>
          <w:sz w:val="28"/>
          <w:szCs w:val="28"/>
        </w:rPr>
        <w:t> </w:t>
      </w:r>
      <w:r>
        <w:rPr>
          <w:rFonts w:ascii="Times New Roman" w:hAnsi="Times New Roman" w:cs="Times New Roman"/>
          <w:sz w:val="28"/>
          <w:szCs w:val="28"/>
        </w:rPr>
        <w:t xml:space="preserve">совсем понятно, как находить выход из коллизии двух </w:t>
      </w:r>
      <w:r w:rsidR="0030119C">
        <w:rPr>
          <w:rFonts w:ascii="Times New Roman" w:hAnsi="Times New Roman" w:cs="Times New Roman"/>
          <w:sz w:val="28"/>
          <w:szCs w:val="28"/>
        </w:rPr>
        <w:t>индивидуальных</w:t>
      </w:r>
      <w:r>
        <w:rPr>
          <w:rFonts w:ascii="Times New Roman" w:hAnsi="Times New Roman" w:cs="Times New Roman"/>
          <w:sz w:val="28"/>
          <w:szCs w:val="28"/>
        </w:rPr>
        <w:t xml:space="preserve"> прав, которые являются категоричными или абсолютными</w:t>
      </w:r>
      <w:r w:rsidR="0030119C">
        <w:rPr>
          <w:rFonts w:ascii="Times New Roman" w:hAnsi="Times New Roman" w:cs="Times New Roman"/>
          <w:sz w:val="28"/>
          <w:szCs w:val="28"/>
        </w:rPr>
        <w:t xml:space="preserve"> по своей природе</w:t>
      </w:r>
      <w:r>
        <w:rPr>
          <w:rFonts w:ascii="Times New Roman" w:hAnsi="Times New Roman" w:cs="Times New Roman"/>
          <w:sz w:val="28"/>
          <w:szCs w:val="28"/>
        </w:rPr>
        <w:t xml:space="preserve">? </w:t>
      </w:r>
      <w:r w:rsidR="00CF2F8A">
        <w:rPr>
          <w:rFonts w:ascii="Times New Roman" w:hAnsi="Times New Roman" w:cs="Times New Roman"/>
          <w:sz w:val="28"/>
          <w:szCs w:val="28"/>
        </w:rPr>
        <w:t xml:space="preserve">Поскольку оценка </w:t>
      </w:r>
      <w:r w:rsidR="00BB2AFA">
        <w:rPr>
          <w:rFonts w:ascii="Times New Roman" w:hAnsi="Times New Roman" w:cs="Times New Roman"/>
          <w:sz w:val="28"/>
          <w:szCs w:val="28"/>
        </w:rPr>
        <w:t>их ценностно</w:t>
      </w:r>
      <w:r w:rsidR="00CF2F8A">
        <w:rPr>
          <w:rFonts w:ascii="Times New Roman" w:hAnsi="Times New Roman" w:cs="Times New Roman"/>
          <w:sz w:val="28"/>
          <w:szCs w:val="28"/>
        </w:rPr>
        <w:t>го</w:t>
      </w:r>
      <w:r w:rsidR="00BB2AFA">
        <w:rPr>
          <w:rFonts w:ascii="Times New Roman" w:hAnsi="Times New Roman" w:cs="Times New Roman"/>
          <w:sz w:val="28"/>
          <w:szCs w:val="28"/>
        </w:rPr>
        <w:t xml:space="preserve"> содержани</w:t>
      </w:r>
      <w:r w:rsidR="00CF2F8A">
        <w:rPr>
          <w:rFonts w:ascii="Times New Roman" w:hAnsi="Times New Roman" w:cs="Times New Roman"/>
          <w:sz w:val="28"/>
          <w:szCs w:val="28"/>
        </w:rPr>
        <w:t>я оказывается невозможной</w:t>
      </w:r>
      <w:r w:rsidR="00BB2AFA">
        <w:rPr>
          <w:rFonts w:ascii="Times New Roman" w:hAnsi="Times New Roman" w:cs="Times New Roman"/>
          <w:sz w:val="28"/>
          <w:szCs w:val="28"/>
        </w:rPr>
        <w:t>, как и выстраива</w:t>
      </w:r>
      <w:r w:rsidR="00CF2F8A">
        <w:rPr>
          <w:rFonts w:ascii="Times New Roman" w:hAnsi="Times New Roman" w:cs="Times New Roman"/>
          <w:sz w:val="28"/>
          <w:szCs w:val="28"/>
        </w:rPr>
        <w:t>ние</w:t>
      </w:r>
      <w:r w:rsidR="00BB2AFA">
        <w:rPr>
          <w:rFonts w:ascii="Times New Roman" w:hAnsi="Times New Roman" w:cs="Times New Roman"/>
          <w:sz w:val="28"/>
          <w:szCs w:val="28"/>
        </w:rPr>
        <w:t xml:space="preserve"> их в иерархический порядок, то в таком случае определение пределов </w:t>
      </w:r>
      <w:r w:rsidR="00CF2F8A">
        <w:rPr>
          <w:rFonts w:ascii="Times New Roman" w:hAnsi="Times New Roman" w:cs="Times New Roman"/>
          <w:sz w:val="28"/>
          <w:szCs w:val="28"/>
        </w:rPr>
        <w:t xml:space="preserve">их </w:t>
      </w:r>
      <w:r w:rsidR="00BB2AFA">
        <w:rPr>
          <w:rFonts w:ascii="Times New Roman" w:hAnsi="Times New Roman" w:cs="Times New Roman"/>
          <w:sz w:val="28"/>
          <w:szCs w:val="28"/>
        </w:rPr>
        <w:t>действия не помогает разрешить их нормативную коллизию. В</w:t>
      </w:r>
      <w:r w:rsidR="00FC64C3">
        <w:rPr>
          <w:rFonts w:ascii="Times New Roman" w:hAnsi="Times New Roman" w:cs="Times New Roman"/>
          <w:sz w:val="28"/>
          <w:szCs w:val="28"/>
        </w:rPr>
        <w:t> </w:t>
      </w:r>
      <w:r w:rsidR="00BB2AFA">
        <w:rPr>
          <w:rFonts w:ascii="Times New Roman" w:hAnsi="Times New Roman" w:cs="Times New Roman"/>
          <w:sz w:val="28"/>
          <w:szCs w:val="28"/>
        </w:rPr>
        <w:t xml:space="preserve">данном аспекте представляется, что данная теория </w:t>
      </w:r>
      <w:r w:rsidR="0033292F">
        <w:rPr>
          <w:rFonts w:ascii="Times New Roman" w:hAnsi="Times New Roman" w:cs="Times New Roman"/>
          <w:sz w:val="28"/>
          <w:szCs w:val="28"/>
        </w:rPr>
        <w:t xml:space="preserve">также </w:t>
      </w:r>
      <w:r w:rsidR="00BB2AFA">
        <w:rPr>
          <w:rFonts w:ascii="Times New Roman" w:hAnsi="Times New Roman" w:cs="Times New Roman"/>
          <w:sz w:val="28"/>
          <w:szCs w:val="28"/>
        </w:rPr>
        <w:t xml:space="preserve">не является </w:t>
      </w:r>
      <w:r w:rsidR="0033292F">
        <w:rPr>
          <w:rFonts w:ascii="Times New Roman" w:hAnsi="Times New Roman" w:cs="Times New Roman"/>
          <w:sz w:val="28"/>
          <w:szCs w:val="28"/>
        </w:rPr>
        <w:t xml:space="preserve">убедительной. </w:t>
      </w:r>
      <w:r w:rsidR="00CF2F8A">
        <w:rPr>
          <w:rFonts w:ascii="Times New Roman" w:hAnsi="Times New Roman" w:cs="Times New Roman"/>
          <w:sz w:val="28"/>
          <w:szCs w:val="28"/>
        </w:rPr>
        <w:t>В</w:t>
      </w:r>
      <w:r w:rsidR="0033292F">
        <w:rPr>
          <w:rFonts w:ascii="Times New Roman" w:hAnsi="Times New Roman" w:cs="Times New Roman"/>
          <w:sz w:val="28"/>
          <w:szCs w:val="28"/>
        </w:rPr>
        <w:t xml:space="preserve">озможно, речь в </w:t>
      </w:r>
      <w:r w:rsidR="00D97D76">
        <w:rPr>
          <w:rFonts w:ascii="Times New Roman" w:hAnsi="Times New Roman" w:cs="Times New Roman"/>
          <w:sz w:val="28"/>
          <w:szCs w:val="28"/>
        </w:rPr>
        <w:t>данном случае идет об определении предпочтительной интерпретации пределов прав человека при их</w:t>
      </w:r>
      <w:r w:rsidR="00FC64C3">
        <w:rPr>
          <w:rFonts w:ascii="Times New Roman" w:hAnsi="Times New Roman" w:cs="Times New Roman"/>
          <w:sz w:val="28"/>
          <w:szCs w:val="28"/>
        </w:rPr>
        <w:t> </w:t>
      </w:r>
      <w:r w:rsidR="00D97D76">
        <w:rPr>
          <w:rFonts w:ascii="Times New Roman" w:hAnsi="Times New Roman" w:cs="Times New Roman"/>
          <w:sz w:val="28"/>
          <w:szCs w:val="28"/>
        </w:rPr>
        <w:t xml:space="preserve">конкуренции. </w:t>
      </w:r>
      <w:r w:rsidR="00CF2F8A">
        <w:rPr>
          <w:rFonts w:ascii="Times New Roman" w:hAnsi="Times New Roman" w:cs="Times New Roman"/>
          <w:sz w:val="28"/>
          <w:szCs w:val="28"/>
        </w:rPr>
        <w:t>Иначе говоря,</w:t>
      </w:r>
      <w:r w:rsidR="00D97D76">
        <w:rPr>
          <w:rFonts w:ascii="Times New Roman" w:hAnsi="Times New Roman" w:cs="Times New Roman"/>
          <w:sz w:val="28"/>
          <w:szCs w:val="28"/>
        </w:rPr>
        <w:t xml:space="preserve"> в каждой конкретной ситуации </w:t>
      </w:r>
      <w:r w:rsidR="0033292F">
        <w:rPr>
          <w:rFonts w:ascii="Times New Roman" w:hAnsi="Times New Roman" w:cs="Times New Roman"/>
          <w:sz w:val="28"/>
          <w:szCs w:val="28"/>
        </w:rPr>
        <w:t>правоприменителю предлагается р</w:t>
      </w:r>
      <w:r w:rsidR="00511ACE">
        <w:rPr>
          <w:rFonts w:ascii="Times New Roman" w:hAnsi="Times New Roman" w:cs="Times New Roman"/>
          <w:sz w:val="28"/>
          <w:szCs w:val="28"/>
        </w:rPr>
        <w:t>ешить</w:t>
      </w:r>
      <w:r w:rsidR="0033292F">
        <w:rPr>
          <w:rFonts w:ascii="Times New Roman" w:hAnsi="Times New Roman" w:cs="Times New Roman"/>
          <w:sz w:val="28"/>
          <w:szCs w:val="28"/>
        </w:rPr>
        <w:t xml:space="preserve"> вопрос о </w:t>
      </w:r>
      <w:r w:rsidR="00D97D76">
        <w:rPr>
          <w:rFonts w:ascii="Times New Roman" w:hAnsi="Times New Roman" w:cs="Times New Roman"/>
          <w:sz w:val="28"/>
          <w:szCs w:val="28"/>
        </w:rPr>
        <w:t xml:space="preserve">том, насколько </w:t>
      </w:r>
      <w:r w:rsidR="00A41907">
        <w:rPr>
          <w:rFonts w:ascii="Times New Roman" w:hAnsi="Times New Roman" w:cs="Times New Roman"/>
          <w:sz w:val="28"/>
          <w:szCs w:val="28"/>
        </w:rPr>
        <w:t xml:space="preserve">пределы действия отдельного права </w:t>
      </w:r>
      <w:r w:rsidR="00511ACE">
        <w:rPr>
          <w:rFonts w:ascii="Times New Roman" w:hAnsi="Times New Roman" w:cs="Times New Roman"/>
          <w:sz w:val="28"/>
          <w:szCs w:val="28"/>
        </w:rPr>
        <w:t xml:space="preserve">позволяют гарантировать его безусловную защиту и при коллизии его с другим притязанием. </w:t>
      </w:r>
    </w:p>
    <w:p w:rsidR="00322C66" w:rsidRDefault="00511ACE" w:rsidP="00322C6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учетом того, что нормы о правах человека являются нормами максимально сте</w:t>
      </w:r>
      <w:r w:rsidR="00322C66">
        <w:rPr>
          <w:rFonts w:ascii="Times New Roman" w:hAnsi="Times New Roman" w:cs="Times New Roman"/>
          <w:sz w:val="28"/>
          <w:szCs w:val="28"/>
        </w:rPr>
        <w:t>пени абстракции, определение содержания прав человека, пределы их действия отдается целиком и полностью на усмотрение судьи, разрешающего дело. Соответственно, нужно полностью согласиться с</w:t>
      </w:r>
      <w:r w:rsidR="00FC64C3">
        <w:rPr>
          <w:rFonts w:ascii="Times New Roman" w:hAnsi="Times New Roman" w:cs="Times New Roman"/>
          <w:sz w:val="28"/>
          <w:szCs w:val="28"/>
        </w:rPr>
        <w:t> </w:t>
      </w:r>
      <w:r w:rsidR="00322C66">
        <w:rPr>
          <w:rFonts w:ascii="Times New Roman" w:hAnsi="Times New Roman" w:cs="Times New Roman"/>
          <w:sz w:val="28"/>
          <w:szCs w:val="28"/>
        </w:rPr>
        <w:t>мнением о том, что «л</w:t>
      </w:r>
      <w:r w:rsidR="00322C66" w:rsidRPr="00322C66">
        <w:rPr>
          <w:rFonts w:ascii="Times New Roman" w:hAnsi="Times New Roman" w:cs="Times New Roman"/>
          <w:sz w:val="28"/>
          <w:szCs w:val="28"/>
        </w:rPr>
        <w:t>юбые попытки уточнить пределы прав</w:t>
      </w:r>
      <w:r w:rsidR="00322C66">
        <w:rPr>
          <w:rFonts w:ascii="Times New Roman" w:hAnsi="Times New Roman" w:cs="Times New Roman"/>
          <w:sz w:val="28"/>
          <w:szCs w:val="28"/>
        </w:rPr>
        <w:t xml:space="preserve"> путём использования каких-либо </w:t>
      </w:r>
      <w:r w:rsidR="00322C66" w:rsidRPr="00322C66">
        <w:rPr>
          <w:rFonts w:ascii="Times New Roman" w:hAnsi="Times New Roman" w:cs="Times New Roman"/>
          <w:sz w:val="28"/>
          <w:szCs w:val="28"/>
        </w:rPr>
        <w:t>категориальных критериев не решают проблему субъективизма</w:t>
      </w:r>
      <w:r w:rsidR="00322C66">
        <w:rPr>
          <w:rFonts w:ascii="Times New Roman" w:hAnsi="Times New Roman" w:cs="Times New Roman"/>
          <w:sz w:val="28"/>
          <w:szCs w:val="28"/>
        </w:rPr>
        <w:t>».</w:t>
      </w:r>
      <w:r w:rsidR="00322C66">
        <w:rPr>
          <w:rStyle w:val="aa"/>
          <w:rFonts w:ascii="Times New Roman" w:hAnsi="Times New Roman" w:cs="Times New Roman"/>
          <w:sz w:val="28"/>
          <w:szCs w:val="28"/>
        </w:rPr>
        <w:footnoteReference w:id="47"/>
      </w:r>
    </w:p>
    <w:p w:rsidR="00DB7836" w:rsidRDefault="00322C66" w:rsidP="00FB486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при оценке допустимости применения метода категоризации можно сделать вывод о том, что </w:t>
      </w:r>
      <w:r w:rsidR="00C96F7F">
        <w:rPr>
          <w:rFonts w:ascii="Times New Roman" w:hAnsi="Times New Roman" w:cs="Times New Roman"/>
          <w:sz w:val="28"/>
          <w:szCs w:val="28"/>
        </w:rPr>
        <w:t xml:space="preserve">данный метод оказывается практически неприменим, </w:t>
      </w:r>
      <w:proofErr w:type="spellStart"/>
      <w:r w:rsidR="00072E72">
        <w:rPr>
          <w:rFonts w:ascii="Times New Roman" w:hAnsi="Times New Roman" w:cs="Times New Roman"/>
          <w:sz w:val="28"/>
          <w:szCs w:val="28"/>
        </w:rPr>
        <w:t>т.кю</w:t>
      </w:r>
      <w:proofErr w:type="spellEnd"/>
      <w:r w:rsidR="00072E72">
        <w:rPr>
          <w:rFonts w:ascii="Times New Roman" w:hAnsi="Times New Roman" w:cs="Times New Roman"/>
          <w:sz w:val="28"/>
          <w:szCs w:val="28"/>
        </w:rPr>
        <w:t>.</w:t>
      </w:r>
      <w:r w:rsidR="00DB7836">
        <w:rPr>
          <w:rFonts w:ascii="Times New Roman" w:hAnsi="Times New Roman" w:cs="Times New Roman"/>
          <w:sz w:val="28"/>
          <w:szCs w:val="28"/>
        </w:rPr>
        <w:t xml:space="preserve"> з</w:t>
      </w:r>
      <w:r w:rsidR="00B577BD">
        <w:rPr>
          <w:rFonts w:ascii="Times New Roman" w:hAnsi="Times New Roman" w:cs="Times New Roman"/>
          <w:sz w:val="28"/>
          <w:szCs w:val="28"/>
        </w:rPr>
        <w:t xml:space="preserve">аявить о том, что права человека – категоричные нормы, которые предоставляют гарантии, </w:t>
      </w:r>
      <w:r w:rsidR="00072E72">
        <w:rPr>
          <w:rFonts w:ascii="Times New Roman" w:hAnsi="Times New Roman" w:cs="Times New Roman"/>
          <w:sz w:val="28"/>
          <w:szCs w:val="28"/>
        </w:rPr>
        <w:t>реализующиеся</w:t>
      </w:r>
      <w:r w:rsidR="00B577BD">
        <w:rPr>
          <w:rFonts w:ascii="Times New Roman" w:hAnsi="Times New Roman" w:cs="Times New Roman"/>
          <w:sz w:val="28"/>
          <w:szCs w:val="28"/>
        </w:rPr>
        <w:t xml:space="preserve"> </w:t>
      </w:r>
      <w:r w:rsidR="00B577BD">
        <w:rPr>
          <w:rFonts w:ascii="Times New Roman" w:hAnsi="Times New Roman" w:cs="Times New Roman"/>
          <w:sz w:val="28"/>
          <w:szCs w:val="28"/>
        </w:rPr>
        <w:lastRenderedPageBreak/>
        <w:t xml:space="preserve">всегда в максимально возможной степени, не значит ответить на вопрос, как быть в ситуациях, когда реализация одного права происходит через другое. </w:t>
      </w:r>
      <w:r w:rsidR="00DB7836">
        <w:rPr>
          <w:rFonts w:ascii="Times New Roman" w:hAnsi="Times New Roman" w:cs="Times New Roman"/>
          <w:sz w:val="28"/>
          <w:szCs w:val="28"/>
        </w:rPr>
        <w:t xml:space="preserve">Также следует понимать, что при разрешении сложных конституционных дел невозможно </w:t>
      </w:r>
      <w:r w:rsidR="00072E72">
        <w:rPr>
          <w:rFonts w:ascii="Times New Roman" w:hAnsi="Times New Roman" w:cs="Times New Roman"/>
          <w:sz w:val="28"/>
          <w:szCs w:val="28"/>
        </w:rPr>
        <w:t>представить, чтобы</w:t>
      </w:r>
      <w:r w:rsidR="00DB7836">
        <w:rPr>
          <w:rFonts w:ascii="Times New Roman" w:hAnsi="Times New Roman" w:cs="Times New Roman"/>
          <w:sz w:val="28"/>
          <w:szCs w:val="28"/>
        </w:rPr>
        <w:t xml:space="preserve"> права человека всегда действовали в</w:t>
      </w:r>
      <w:r w:rsidR="00FC64C3">
        <w:rPr>
          <w:rFonts w:ascii="Times New Roman" w:hAnsi="Times New Roman" w:cs="Times New Roman"/>
          <w:sz w:val="28"/>
          <w:szCs w:val="28"/>
        </w:rPr>
        <w:t> </w:t>
      </w:r>
      <w:r w:rsidR="00DB7836">
        <w:rPr>
          <w:rFonts w:ascii="Times New Roman" w:hAnsi="Times New Roman" w:cs="Times New Roman"/>
          <w:sz w:val="28"/>
          <w:szCs w:val="28"/>
        </w:rPr>
        <w:t>максимально возможной степени, поскольку нельзя представить ситуацию, когда все гарантированные права и свободы человека действуют одновременно. На это обращается внимание и в литературе: «в реальном обществе права не могут иметь безусловного и абсолютного приоритета над другими конституционными принципами, тем более что часто речь идет о</w:t>
      </w:r>
      <w:r w:rsidR="00FC64C3">
        <w:rPr>
          <w:rFonts w:ascii="Times New Roman" w:hAnsi="Times New Roman" w:cs="Times New Roman"/>
          <w:sz w:val="28"/>
          <w:szCs w:val="28"/>
        </w:rPr>
        <w:t> </w:t>
      </w:r>
      <w:r w:rsidR="00DB7836">
        <w:rPr>
          <w:rFonts w:ascii="Times New Roman" w:hAnsi="Times New Roman" w:cs="Times New Roman"/>
          <w:sz w:val="28"/>
          <w:szCs w:val="28"/>
        </w:rPr>
        <w:t>конфликте двух прав человека, а многие общественные интересы направлены на защиту прав и свобод других людей»</w:t>
      </w:r>
      <w:r w:rsidR="00FB4866">
        <w:rPr>
          <w:rFonts w:ascii="Times New Roman" w:hAnsi="Times New Roman" w:cs="Times New Roman"/>
          <w:sz w:val="28"/>
          <w:szCs w:val="28"/>
        </w:rPr>
        <w:t>.</w:t>
      </w:r>
      <w:r w:rsidR="00DB7836">
        <w:rPr>
          <w:rStyle w:val="aa"/>
          <w:rFonts w:ascii="Times New Roman" w:hAnsi="Times New Roman" w:cs="Times New Roman"/>
          <w:sz w:val="28"/>
          <w:szCs w:val="28"/>
        </w:rPr>
        <w:footnoteReference w:id="48"/>
      </w:r>
    </w:p>
    <w:p w:rsidR="004424AA" w:rsidRPr="00B577BD" w:rsidRDefault="00B577BD" w:rsidP="00DF0D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Разрешить конституционно-правовую коллизию норм о правах человека – значит всегда разобраться с тем, что же лежит в основе нормативно</w:t>
      </w:r>
      <w:r w:rsidR="00F4478E">
        <w:rPr>
          <w:rFonts w:ascii="Times New Roman" w:hAnsi="Times New Roman" w:cs="Times New Roman"/>
          <w:sz w:val="28"/>
          <w:szCs w:val="28"/>
        </w:rPr>
        <w:t>го</w:t>
      </w:r>
      <w:r>
        <w:rPr>
          <w:rFonts w:ascii="Times New Roman" w:hAnsi="Times New Roman" w:cs="Times New Roman"/>
          <w:sz w:val="28"/>
          <w:szCs w:val="28"/>
        </w:rPr>
        <w:t xml:space="preserve"> содержания каждого из прав, </w:t>
      </w:r>
      <w:r w:rsidR="00F4478E">
        <w:rPr>
          <w:rFonts w:ascii="Times New Roman" w:hAnsi="Times New Roman" w:cs="Times New Roman"/>
          <w:sz w:val="28"/>
          <w:szCs w:val="28"/>
        </w:rPr>
        <w:t xml:space="preserve">найдя при этом </w:t>
      </w:r>
      <w:r>
        <w:rPr>
          <w:rFonts w:ascii="Times New Roman" w:hAnsi="Times New Roman" w:cs="Times New Roman"/>
          <w:sz w:val="28"/>
          <w:szCs w:val="28"/>
        </w:rPr>
        <w:t>возможный способ их</w:t>
      </w:r>
      <w:r w:rsidR="00FC64C3">
        <w:rPr>
          <w:rFonts w:ascii="Times New Roman" w:hAnsi="Times New Roman" w:cs="Times New Roman"/>
          <w:sz w:val="28"/>
          <w:szCs w:val="28"/>
        </w:rPr>
        <w:t> </w:t>
      </w:r>
      <w:r>
        <w:rPr>
          <w:rFonts w:ascii="Times New Roman" w:hAnsi="Times New Roman" w:cs="Times New Roman"/>
          <w:sz w:val="28"/>
          <w:szCs w:val="28"/>
        </w:rPr>
        <w:t xml:space="preserve">согласования. </w:t>
      </w:r>
    </w:p>
    <w:p w:rsidR="006628AD" w:rsidRPr="00DF0D5A" w:rsidRDefault="006628AD" w:rsidP="00DF0D5A">
      <w:pPr>
        <w:pStyle w:val="2"/>
        <w:spacing w:after="200"/>
        <w:jc w:val="center"/>
        <w:rPr>
          <w:rFonts w:ascii="Times New Roman" w:hAnsi="Times New Roman" w:cs="Times New Roman"/>
          <w:b/>
          <w:color w:val="auto"/>
          <w:sz w:val="28"/>
          <w:szCs w:val="28"/>
        </w:rPr>
      </w:pPr>
      <w:bookmarkStart w:id="7" w:name="_Toc513720665"/>
      <w:r w:rsidRPr="00DF0D5A">
        <w:rPr>
          <w:rFonts w:ascii="Times New Roman" w:hAnsi="Times New Roman" w:cs="Times New Roman"/>
          <w:b/>
          <w:color w:val="auto"/>
          <w:sz w:val="28"/>
          <w:szCs w:val="28"/>
        </w:rPr>
        <w:t>§ 2. Рассмотрение практического аспекта двух подходов к толкованию конкурирующих прав человека на примере анализа судебной практики</w:t>
      </w:r>
      <w:bookmarkEnd w:id="7"/>
    </w:p>
    <w:p w:rsidR="00FF2DD2" w:rsidRDefault="00F41A06" w:rsidP="00FF2D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Оценивая применимость метода балансирования и метода категоризации, необходимо особенно указать на тот факт, что на практике данные подходы к толкованию конкурирующих прав являются частью процедуры теста на пропорциональность, в рамках которой </w:t>
      </w:r>
      <w:r w:rsidR="00FF2DD2">
        <w:rPr>
          <w:rFonts w:ascii="Times New Roman" w:hAnsi="Times New Roman" w:cs="Times New Roman"/>
          <w:sz w:val="28"/>
          <w:szCs w:val="28"/>
        </w:rPr>
        <w:t xml:space="preserve">оценивается наличие вмешательства в права человека, а также его </w:t>
      </w:r>
      <w:r w:rsidR="00976F2C">
        <w:rPr>
          <w:rFonts w:ascii="Times New Roman" w:hAnsi="Times New Roman" w:cs="Times New Roman"/>
          <w:sz w:val="28"/>
          <w:szCs w:val="28"/>
        </w:rPr>
        <w:t>необходимость и</w:t>
      </w:r>
      <w:r w:rsidR="00FC64C3">
        <w:rPr>
          <w:rFonts w:ascii="Times New Roman" w:hAnsi="Times New Roman" w:cs="Times New Roman"/>
          <w:sz w:val="28"/>
          <w:szCs w:val="28"/>
        </w:rPr>
        <w:t> </w:t>
      </w:r>
      <w:r w:rsidR="00976F2C">
        <w:rPr>
          <w:rFonts w:ascii="Times New Roman" w:hAnsi="Times New Roman" w:cs="Times New Roman"/>
          <w:sz w:val="28"/>
          <w:szCs w:val="28"/>
        </w:rPr>
        <w:t>допустимость.</w:t>
      </w:r>
    </w:p>
    <w:p w:rsidR="00D8024D" w:rsidRDefault="00FF2DD2" w:rsidP="00D802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Сама процедура принципа пропорциональности была введена для обоснования того, является ли правомерным ограничение права </w:t>
      </w:r>
      <w:r w:rsidR="009F4FBC">
        <w:rPr>
          <w:rFonts w:ascii="Times New Roman" w:hAnsi="Times New Roman" w:cs="Times New Roman"/>
          <w:sz w:val="28"/>
          <w:szCs w:val="28"/>
        </w:rPr>
        <w:t xml:space="preserve">в конкретной ситуации с учетом всей совокупности фактических обстоятельств. </w:t>
      </w:r>
      <w:r w:rsidR="00D8024D">
        <w:rPr>
          <w:rFonts w:ascii="Times New Roman" w:hAnsi="Times New Roman" w:cs="Times New Roman"/>
          <w:sz w:val="28"/>
          <w:szCs w:val="28"/>
        </w:rPr>
        <w:t>Оценка пропорциональности вводимых мер ограничения прав предполагает проведение особой процедуры, позволяющей в итоге определит</w:t>
      </w:r>
      <w:r w:rsidR="00E27F75">
        <w:rPr>
          <w:rFonts w:ascii="Times New Roman" w:hAnsi="Times New Roman" w:cs="Times New Roman"/>
          <w:sz w:val="28"/>
          <w:szCs w:val="28"/>
        </w:rPr>
        <w:t xml:space="preserve">ь степень </w:t>
      </w:r>
      <w:r w:rsidR="00E27F75">
        <w:rPr>
          <w:rFonts w:ascii="Times New Roman" w:hAnsi="Times New Roman" w:cs="Times New Roman"/>
          <w:sz w:val="28"/>
          <w:szCs w:val="28"/>
        </w:rPr>
        <w:lastRenderedPageBreak/>
        <w:t xml:space="preserve">реализации каждого из конституционных прав человека. </w:t>
      </w:r>
      <w:r w:rsidR="008F05C4">
        <w:rPr>
          <w:rFonts w:ascii="Times New Roman" w:hAnsi="Times New Roman" w:cs="Times New Roman"/>
          <w:sz w:val="28"/>
          <w:szCs w:val="28"/>
        </w:rPr>
        <w:t xml:space="preserve">Сам </w:t>
      </w:r>
      <w:r w:rsidR="00E27F75">
        <w:rPr>
          <w:rFonts w:ascii="Times New Roman" w:hAnsi="Times New Roman" w:cs="Times New Roman"/>
          <w:sz w:val="28"/>
          <w:szCs w:val="28"/>
        </w:rPr>
        <w:t>принцип пропорциональности признается необходимым условием реализации современной конституционно-правовой доктрины, в основе которой лежат концепции демократии</w:t>
      </w:r>
      <w:r w:rsidR="0094212A">
        <w:rPr>
          <w:rFonts w:ascii="Times New Roman" w:hAnsi="Times New Roman" w:cs="Times New Roman"/>
          <w:sz w:val="28"/>
          <w:szCs w:val="28"/>
        </w:rPr>
        <w:t>,</w:t>
      </w:r>
      <w:r w:rsidR="008F05C4">
        <w:rPr>
          <w:rFonts w:ascii="Times New Roman" w:hAnsi="Times New Roman" w:cs="Times New Roman"/>
          <w:sz w:val="28"/>
          <w:szCs w:val="28"/>
        </w:rPr>
        <w:t xml:space="preserve"> </w:t>
      </w:r>
      <w:r w:rsidR="0094212A">
        <w:rPr>
          <w:rFonts w:ascii="Times New Roman" w:hAnsi="Times New Roman" w:cs="Times New Roman"/>
          <w:sz w:val="28"/>
          <w:szCs w:val="28"/>
        </w:rPr>
        <w:t>подчеркивается, что «принцип соразмерности выводится из принципа правового государства и</w:t>
      </w:r>
      <w:r w:rsidR="00FC64C3">
        <w:rPr>
          <w:rFonts w:ascii="Times New Roman" w:hAnsi="Times New Roman" w:cs="Times New Roman"/>
          <w:sz w:val="28"/>
          <w:szCs w:val="28"/>
        </w:rPr>
        <w:t> </w:t>
      </w:r>
      <w:r w:rsidR="0094212A">
        <w:rPr>
          <w:rFonts w:ascii="Times New Roman" w:hAnsi="Times New Roman" w:cs="Times New Roman"/>
          <w:sz w:val="28"/>
          <w:szCs w:val="28"/>
        </w:rPr>
        <w:t>классических конституционных свобод».</w:t>
      </w:r>
      <w:r w:rsidR="0094212A">
        <w:rPr>
          <w:rStyle w:val="aa"/>
          <w:rFonts w:ascii="Times New Roman" w:hAnsi="Times New Roman" w:cs="Times New Roman"/>
          <w:sz w:val="28"/>
          <w:szCs w:val="28"/>
        </w:rPr>
        <w:footnoteReference w:id="49"/>
      </w:r>
      <w:r w:rsidR="00E72A03">
        <w:rPr>
          <w:rFonts w:ascii="Times New Roman" w:hAnsi="Times New Roman" w:cs="Times New Roman"/>
          <w:sz w:val="28"/>
          <w:szCs w:val="28"/>
        </w:rPr>
        <w:t xml:space="preserve"> </w:t>
      </w:r>
      <w:r w:rsidR="009428EE">
        <w:rPr>
          <w:rFonts w:ascii="Times New Roman" w:hAnsi="Times New Roman" w:cs="Times New Roman"/>
          <w:sz w:val="28"/>
          <w:szCs w:val="28"/>
        </w:rPr>
        <w:t>Данный принцип</w:t>
      </w:r>
      <w:r w:rsidR="00976F2C">
        <w:rPr>
          <w:rFonts w:ascii="Times New Roman" w:hAnsi="Times New Roman" w:cs="Times New Roman"/>
          <w:sz w:val="28"/>
          <w:szCs w:val="28"/>
        </w:rPr>
        <w:t xml:space="preserve"> формализованной процедурной оценки вводимой ограничительной меры</w:t>
      </w:r>
      <w:r w:rsidR="009428EE">
        <w:rPr>
          <w:rFonts w:ascii="Times New Roman" w:hAnsi="Times New Roman" w:cs="Times New Roman"/>
          <w:sz w:val="28"/>
          <w:szCs w:val="28"/>
        </w:rPr>
        <w:t xml:space="preserve"> получил свое наибольшее закрепление в практике Федерального конституционного суда Германии, а в дальнейшем получил развитие в</w:t>
      </w:r>
      <w:r w:rsidR="00FC64C3">
        <w:rPr>
          <w:rFonts w:ascii="Times New Roman" w:hAnsi="Times New Roman" w:cs="Times New Roman"/>
          <w:sz w:val="28"/>
          <w:szCs w:val="28"/>
        </w:rPr>
        <w:t> </w:t>
      </w:r>
      <w:r w:rsidR="009428EE">
        <w:rPr>
          <w:rFonts w:ascii="Times New Roman" w:hAnsi="Times New Roman" w:cs="Times New Roman"/>
          <w:sz w:val="28"/>
          <w:szCs w:val="28"/>
        </w:rPr>
        <w:t>практике Европейского суда по правам человека</w:t>
      </w:r>
      <w:r w:rsidR="00976F2C">
        <w:rPr>
          <w:rFonts w:ascii="Times New Roman" w:hAnsi="Times New Roman" w:cs="Times New Roman"/>
          <w:sz w:val="28"/>
          <w:szCs w:val="28"/>
        </w:rPr>
        <w:t>.</w:t>
      </w:r>
      <w:r w:rsidR="009428EE">
        <w:rPr>
          <w:rFonts w:ascii="Times New Roman" w:hAnsi="Times New Roman" w:cs="Times New Roman"/>
          <w:sz w:val="28"/>
          <w:szCs w:val="28"/>
        </w:rPr>
        <w:t xml:space="preserve"> </w:t>
      </w:r>
    </w:p>
    <w:p w:rsidR="009F4FBC" w:rsidRDefault="009428EE" w:rsidP="00D802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Процедура определения соразмерности ограничения всегда начинается со стадии определения легитимности цели ограничения прав. На ней анализируется, насколько </w:t>
      </w:r>
      <w:r w:rsidR="00BB21CB">
        <w:rPr>
          <w:rFonts w:ascii="Times New Roman" w:hAnsi="Times New Roman" w:cs="Times New Roman"/>
          <w:sz w:val="28"/>
          <w:szCs w:val="28"/>
        </w:rPr>
        <w:t xml:space="preserve">конечная цель является правовой, т.е. суд изначально </w:t>
      </w:r>
      <w:r w:rsidR="00852715">
        <w:rPr>
          <w:rFonts w:ascii="Times New Roman" w:hAnsi="Times New Roman" w:cs="Times New Roman"/>
          <w:sz w:val="28"/>
          <w:szCs w:val="28"/>
        </w:rPr>
        <w:t>определяет ту цель, ради которой допускается вмешательство в</w:t>
      </w:r>
      <w:r w:rsidR="00FC64C3">
        <w:rPr>
          <w:rFonts w:ascii="Times New Roman" w:hAnsi="Times New Roman" w:cs="Times New Roman"/>
          <w:sz w:val="28"/>
          <w:szCs w:val="28"/>
        </w:rPr>
        <w:t> </w:t>
      </w:r>
      <w:r w:rsidR="00852715">
        <w:rPr>
          <w:rFonts w:ascii="Times New Roman" w:hAnsi="Times New Roman" w:cs="Times New Roman"/>
          <w:sz w:val="28"/>
          <w:szCs w:val="28"/>
        </w:rPr>
        <w:t xml:space="preserve">фундаментальные права человека. Вторым этапом, как известно, </w:t>
      </w:r>
      <w:r w:rsidR="009F4FBC" w:rsidRPr="00540F76">
        <w:rPr>
          <w:rFonts w:ascii="Times New Roman" w:hAnsi="Times New Roman" w:cs="Times New Roman"/>
          <w:sz w:val="28"/>
          <w:szCs w:val="28"/>
        </w:rPr>
        <w:t xml:space="preserve">является оценка на предмет </w:t>
      </w:r>
      <w:r w:rsidR="00852715">
        <w:rPr>
          <w:rFonts w:ascii="Times New Roman" w:hAnsi="Times New Roman" w:cs="Times New Roman"/>
          <w:sz w:val="28"/>
          <w:szCs w:val="28"/>
        </w:rPr>
        <w:t>пригодности ограничительной меры достижению заявленной ранее цели. Третьим этапом происходит анализ необходимости вводимой меры, т.е. проверке подлежит то, «чтобы не существовало иных, менее обременительных средств, способных достижению легитимной цели в</w:t>
      </w:r>
      <w:r w:rsidR="00FC64C3">
        <w:rPr>
          <w:rFonts w:ascii="Times New Roman" w:hAnsi="Times New Roman" w:cs="Times New Roman"/>
          <w:sz w:val="28"/>
          <w:szCs w:val="28"/>
        </w:rPr>
        <w:t> </w:t>
      </w:r>
      <w:r w:rsidR="00852715">
        <w:rPr>
          <w:rFonts w:ascii="Times New Roman" w:hAnsi="Times New Roman" w:cs="Times New Roman"/>
          <w:sz w:val="28"/>
          <w:szCs w:val="28"/>
        </w:rPr>
        <w:t>равной мере»</w:t>
      </w:r>
      <w:r w:rsidR="00EE64B5">
        <w:rPr>
          <w:rFonts w:ascii="Times New Roman" w:hAnsi="Times New Roman" w:cs="Times New Roman"/>
          <w:sz w:val="28"/>
          <w:szCs w:val="28"/>
        </w:rPr>
        <w:t>.</w:t>
      </w:r>
      <w:r w:rsidR="00852715">
        <w:rPr>
          <w:rStyle w:val="aa"/>
          <w:rFonts w:ascii="Times New Roman" w:hAnsi="Times New Roman" w:cs="Times New Roman"/>
          <w:sz w:val="28"/>
          <w:szCs w:val="28"/>
        </w:rPr>
        <w:footnoteReference w:id="50"/>
      </w:r>
      <w:r w:rsidR="00D36A25">
        <w:rPr>
          <w:rFonts w:ascii="Times New Roman" w:hAnsi="Times New Roman" w:cs="Times New Roman"/>
          <w:sz w:val="28"/>
          <w:szCs w:val="28"/>
        </w:rPr>
        <w:t xml:space="preserve"> </w:t>
      </w:r>
      <w:r w:rsidR="00EE64B5">
        <w:rPr>
          <w:rFonts w:ascii="Times New Roman" w:hAnsi="Times New Roman" w:cs="Times New Roman"/>
          <w:sz w:val="28"/>
          <w:szCs w:val="28"/>
        </w:rPr>
        <w:t>Здесь происходит проверка возможных альтернативных средств, которые также способны достичь схожего результата</w:t>
      </w:r>
      <w:r w:rsidR="00D36A25">
        <w:rPr>
          <w:rFonts w:ascii="Times New Roman" w:hAnsi="Times New Roman" w:cs="Times New Roman"/>
          <w:sz w:val="28"/>
          <w:szCs w:val="28"/>
        </w:rPr>
        <w:t>. В</w:t>
      </w:r>
      <w:r w:rsidR="00EE64B5">
        <w:rPr>
          <w:rFonts w:ascii="Times New Roman" w:hAnsi="Times New Roman" w:cs="Times New Roman"/>
          <w:sz w:val="28"/>
          <w:szCs w:val="28"/>
        </w:rPr>
        <w:t>ыбор</w:t>
      </w:r>
      <w:r w:rsidR="00D36A25">
        <w:rPr>
          <w:rFonts w:ascii="Times New Roman" w:hAnsi="Times New Roman" w:cs="Times New Roman"/>
          <w:sz w:val="28"/>
          <w:szCs w:val="28"/>
        </w:rPr>
        <w:t xml:space="preserve"> при этом</w:t>
      </w:r>
      <w:r w:rsidR="00EE64B5">
        <w:rPr>
          <w:rFonts w:ascii="Times New Roman" w:hAnsi="Times New Roman" w:cs="Times New Roman"/>
          <w:sz w:val="28"/>
          <w:szCs w:val="28"/>
        </w:rPr>
        <w:t xml:space="preserve"> делается между наименее эффективным и менее обременительным из</w:t>
      </w:r>
      <w:r w:rsidR="00FC64C3">
        <w:rPr>
          <w:rFonts w:ascii="Times New Roman" w:hAnsi="Times New Roman" w:cs="Times New Roman"/>
          <w:sz w:val="28"/>
          <w:szCs w:val="28"/>
        </w:rPr>
        <w:t> </w:t>
      </w:r>
      <w:r w:rsidR="009F4FBC">
        <w:rPr>
          <w:rFonts w:ascii="Times New Roman" w:hAnsi="Times New Roman" w:cs="Times New Roman"/>
          <w:sz w:val="28"/>
          <w:szCs w:val="28"/>
        </w:rPr>
        <w:t>этих средств. З</w:t>
      </w:r>
      <w:r w:rsidR="009F4FBC" w:rsidRPr="00540F76">
        <w:rPr>
          <w:rFonts w:ascii="Times New Roman" w:hAnsi="Times New Roman" w:cs="Times New Roman"/>
          <w:sz w:val="28"/>
          <w:szCs w:val="28"/>
        </w:rPr>
        <w:t xml:space="preserve">аключительным этапом </w:t>
      </w:r>
      <w:r w:rsidR="009F4FBC">
        <w:rPr>
          <w:rFonts w:ascii="Times New Roman" w:hAnsi="Times New Roman" w:cs="Times New Roman"/>
          <w:sz w:val="28"/>
          <w:szCs w:val="28"/>
        </w:rPr>
        <w:t>является</w:t>
      </w:r>
      <w:r w:rsidR="009F4FBC" w:rsidRPr="00540F76">
        <w:rPr>
          <w:rFonts w:ascii="Times New Roman" w:hAnsi="Times New Roman" w:cs="Times New Roman"/>
          <w:sz w:val="28"/>
          <w:szCs w:val="28"/>
        </w:rPr>
        <w:t xml:space="preserve"> сопоставление ущерба, вытекающего из ограничения прав с той пользой или</w:t>
      </w:r>
      <w:r w:rsidR="009F4FBC">
        <w:rPr>
          <w:rFonts w:ascii="Times New Roman" w:hAnsi="Times New Roman" w:cs="Times New Roman"/>
          <w:sz w:val="28"/>
          <w:szCs w:val="28"/>
        </w:rPr>
        <w:t> </w:t>
      </w:r>
      <w:r w:rsidR="009F4FBC" w:rsidRPr="00540F76">
        <w:rPr>
          <w:rFonts w:ascii="Times New Roman" w:hAnsi="Times New Roman" w:cs="Times New Roman"/>
          <w:sz w:val="28"/>
          <w:szCs w:val="28"/>
        </w:rPr>
        <w:t xml:space="preserve">тем благом, </w:t>
      </w:r>
      <w:r w:rsidR="009F4FBC">
        <w:rPr>
          <w:rFonts w:ascii="Times New Roman" w:hAnsi="Times New Roman" w:cs="Times New Roman"/>
          <w:sz w:val="28"/>
          <w:szCs w:val="28"/>
        </w:rPr>
        <w:t>достигаемые</w:t>
      </w:r>
      <w:r w:rsidR="009F4FBC" w:rsidRPr="00540F76">
        <w:rPr>
          <w:rFonts w:ascii="Times New Roman" w:hAnsi="Times New Roman" w:cs="Times New Roman"/>
          <w:sz w:val="28"/>
          <w:szCs w:val="28"/>
        </w:rPr>
        <w:t xml:space="preserve"> посредством применения данной ограничительной меры.</w:t>
      </w:r>
      <w:r w:rsidR="009F4FBC" w:rsidRPr="00540F76">
        <w:rPr>
          <w:rStyle w:val="aa"/>
          <w:rFonts w:ascii="Times New Roman" w:hAnsi="Times New Roman" w:cs="Times New Roman"/>
          <w:sz w:val="28"/>
          <w:szCs w:val="28"/>
        </w:rPr>
        <w:footnoteReference w:id="51"/>
      </w:r>
      <w:r w:rsidR="009F4FBC" w:rsidRPr="00540F76">
        <w:rPr>
          <w:rFonts w:ascii="Times New Roman" w:hAnsi="Times New Roman" w:cs="Times New Roman"/>
          <w:sz w:val="28"/>
          <w:szCs w:val="28"/>
        </w:rPr>
        <w:t xml:space="preserve"> Последняя стадия теста на пропорциональность предполагает взвешивание конкурирующих </w:t>
      </w:r>
      <w:r w:rsidR="009F4FBC" w:rsidRPr="00540F76">
        <w:rPr>
          <w:rFonts w:ascii="Times New Roman" w:hAnsi="Times New Roman" w:cs="Times New Roman"/>
          <w:sz w:val="28"/>
          <w:szCs w:val="28"/>
        </w:rPr>
        <w:lastRenderedPageBreak/>
        <w:t xml:space="preserve">интересов и ценностей с целью поиска наиболее приемлемого рационального решения. </w:t>
      </w:r>
    </w:p>
    <w:p w:rsidR="003C46E0" w:rsidRDefault="003C46E0" w:rsidP="009F25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120AC7">
        <w:rPr>
          <w:rFonts w:ascii="Times New Roman" w:hAnsi="Times New Roman" w:cs="Times New Roman"/>
          <w:sz w:val="28"/>
          <w:szCs w:val="28"/>
        </w:rPr>
        <w:t xml:space="preserve">ернард </w:t>
      </w:r>
      <w:proofErr w:type="spellStart"/>
      <w:r>
        <w:rPr>
          <w:rFonts w:ascii="Times New Roman" w:hAnsi="Times New Roman" w:cs="Times New Roman"/>
          <w:sz w:val="28"/>
          <w:szCs w:val="28"/>
        </w:rPr>
        <w:t>Шлинк</w:t>
      </w:r>
      <w:proofErr w:type="spellEnd"/>
      <w:r>
        <w:rPr>
          <w:rFonts w:ascii="Times New Roman" w:hAnsi="Times New Roman" w:cs="Times New Roman"/>
          <w:sz w:val="28"/>
          <w:szCs w:val="28"/>
        </w:rPr>
        <w:t xml:space="preserve"> </w:t>
      </w:r>
      <w:r w:rsidR="009F25FC">
        <w:rPr>
          <w:rFonts w:ascii="Times New Roman" w:hAnsi="Times New Roman" w:cs="Times New Roman"/>
          <w:sz w:val="28"/>
          <w:szCs w:val="28"/>
        </w:rPr>
        <w:t>отмечал</w:t>
      </w:r>
      <w:r>
        <w:rPr>
          <w:rFonts w:ascii="Times New Roman" w:hAnsi="Times New Roman" w:cs="Times New Roman"/>
          <w:sz w:val="28"/>
          <w:szCs w:val="28"/>
        </w:rPr>
        <w:t xml:space="preserve">, что «попытка разрешить конфликт между государством и гражданином, или между двумя гражданами, может начаться – и, как показывает судебная практика, в действительности начинается – двумя способами: со </w:t>
      </w:r>
      <w:r w:rsidR="00C03709">
        <w:rPr>
          <w:rFonts w:ascii="Times New Roman" w:hAnsi="Times New Roman" w:cs="Times New Roman"/>
          <w:sz w:val="28"/>
          <w:szCs w:val="28"/>
          <w:lang w:val="en-US"/>
        </w:rPr>
        <w:t>c</w:t>
      </w:r>
      <w:r>
        <w:rPr>
          <w:rFonts w:ascii="Times New Roman" w:hAnsi="Times New Roman" w:cs="Times New Roman"/>
          <w:sz w:val="28"/>
          <w:szCs w:val="28"/>
        </w:rPr>
        <w:t>равнения, взвешивания и балансирования конфликтующих интересов или прав или с рассмотрения вопроса о том, какова цель или задача оспариваемой меры или действия и является ли данная цель или задача легитимной; а также является ли мера или действие мерами, пригодными и</w:t>
      </w:r>
      <w:r w:rsidR="00FC64C3">
        <w:rPr>
          <w:rFonts w:ascii="Times New Roman" w:hAnsi="Times New Roman" w:cs="Times New Roman"/>
          <w:sz w:val="28"/>
          <w:szCs w:val="28"/>
        </w:rPr>
        <w:t> </w:t>
      </w:r>
      <w:r>
        <w:rPr>
          <w:rFonts w:ascii="Times New Roman" w:hAnsi="Times New Roman" w:cs="Times New Roman"/>
          <w:sz w:val="28"/>
          <w:szCs w:val="28"/>
        </w:rPr>
        <w:t>необходимыми для достижения цели или задачи»</w:t>
      </w:r>
      <w:r w:rsidR="008B45C9">
        <w:rPr>
          <w:rFonts w:ascii="Times New Roman" w:hAnsi="Times New Roman" w:cs="Times New Roman"/>
          <w:sz w:val="28"/>
          <w:szCs w:val="28"/>
        </w:rPr>
        <w:t>.</w:t>
      </w:r>
      <w:r>
        <w:rPr>
          <w:rStyle w:val="aa"/>
          <w:rFonts w:ascii="Times New Roman" w:hAnsi="Times New Roman" w:cs="Times New Roman"/>
          <w:sz w:val="28"/>
          <w:szCs w:val="28"/>
        </w:rPr>
        <w:footnoteReference w:id="52"/>
      </w:r>
      <w:r w:rsidR="00C03709" w:rsidRPr="00C03709">
        <w:rPr>
          <w:rFonts w:ascii="Times New Roman" w:hAnsi="Times New Roman" w:cs="Times New Roman"/>
          <w:sz w:val="28"/>
          <w:szCs w:val="28"/>
        </w:rPr>
        <w:t xml:space="preserve"> </w:t>
      </w:r>
      <w:r w:rsidR="009F25FC">
        <w:rPr>
          <w:rFonts w:ascii="Times New Roman" w:hAnsi="Times New Roman" w:cs="Times New Roman"/>
          <w:sz w:val="28"/>
          <w:szCs w:val="28"/>
        </w:rPr>
        <w:t>Можно сказать, что при реализации принципа пропорциональности происходит взаимодействие метода категоризации и метода балансирование интересов.</w:t>
      </w:r>
    </w:p>
    <w:p w:rsidR="005F08EA" w:rsidRPr="00664A92" w:rsidRDefault="002D52F4" w:rsidP="00664A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Данное утверждение представляется весьма логичным, т.к. д</w:t>
      </w:r>
      <w:r w:rsidR="00042C94">
        <w:rPr>
          <w:rFonts w:ascii="Times New Roman" w:hAnsi="Times New Roman" w:cs="Times New Roman"/>
          <w:sz w:val="28"/>
          <w:szCs w:val="28"/>
        </w:rPr>
        <w:t>ля того, чтобы разобраться с главным вопросом данной модели – производить ли «взвешивание» правовых интересов в принципе или нет, необходимо</w:t>
      </w:r>
      <w:r>
        <w:rPr>
          <w:rFonts w:ascii="Times New Roman" w:hAnsi="Times New Roman" w:cs="Times New Roman"/>
          <w:sz w:val="28"/>
          <w:szCs w:val="28"/>
        </w:rPr>
        <w:t xml:space="preserve"> определиться с </w:t>
      </w:r>
      <w:r w:rsidR="00ED12FB">
        <w:rPr>
          <w:rFonts w:ascii="Times New Roman" w:hAnsi="Times New Roman" w:cs="Times New Roman"/>
          <w:sz w:val="28"/>
          <w:szCs w:val="28"/>
        </w:rPr>
        <w:t>легитимностью цели, соответственно, с тем, является ли</w:t>
      </w:r>
      <w:r w:rsidR="00FC64C3">
        <w:rPr>
          <w:rFonts w:ascii="Times New Roman" w:hAnsi="Times New Roman" w:cs="Times New Roman"/>
          <w:sz w:val="28"/>
          <w:szCs w:val="28"/>
        </w:rPr>
        <w:t> </w:t>
      </w:r>
      <w:r w:rsidR="00ED12FB">
        <w:rPr>
          <w:rFonts w:ascii="Times New Roman" w:hAnsi="Times New Roman" w:cs="Times New Roman"/>
          <w:sz w:val="28"/>
          <w:szCs w:val="28"/>
        </w:rPr>
        <w:t xml:space="preserve">притязание, требующее судебной защиты, правовым или нет, если да, </w:t>
      </w:r>
      <w:proofErr w:type="gramStart"/>
      <w:r w:rsidR="00ED12FB">
        <w:rPr>
          <w:rFonts w:ascii="Times New Roman" w:hAnsi="Times New Roman" w:cs="Times New Roman"/>
          <w:sz w:val="28"/>
          <w:szCs w:val="28"/>
        </w:rPr>
        <w:t xml:space="preserve">то </w:t>
      </w:r>
      <w:r w:rsidR="00FC64C3">
        <w:rPr>
          <w:rFonts w:ascii="Times New Roman" w:hAnsi="Times New Roman" w:cs="Times New Roman"/>
          <w:sz w:val="28"/>
          <w:szCs w:val="28"/>
        </w:rPr>
        <w:t> </w:t>
      </w:r>
      <w:r w:rsidR="00ED12FB">
        <w:rPr>
          <w:rFonts w:ascii="Times New Roman" w:hAnsi="Times New Roman" w:cs="Times New Roman"/>
          <w:sz w:val="28"/>
          <w:szCs w:val="28"/>
        </w:rPr>
        <w:t>где</w:t>
      </w:r>
      <w:proofErr w:type="gramEnd"/>
      <w:r w:rsidR="00ED12FB">
        <w:rPr>
          <w:rFonts w:ascii="Times New Roman" w:hAnsi="Times New Roman" w:cs="Times New Roman"/>
          <w:sz w:val="28"/>
          <w:szCs w:val="28"/>
        </w:rPr>
        <w:t xml:space="preserve"> его пределы и т.д. </w:t>
      </w:r>
    </w:p>
    <w:p w:rsidR="00120AC7" w:rsidRDefault="00120AC7" w:rsidP="00120A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уже было отмечено ранее, категориальный механизм разрешения коллизии прав предполагает определение пределов действия индивидуальных прав, которые не позволяют осуществить вторжение в прав</w:t>
      </w:r>
      <w:r w:rsidR="00CA314B">
        <w:rPr>
          <w:rFonts w:ascii="Times New Roman" w:hAnsi="Times New Roman" w:cs="Times New Roman"/>
          <w:sz w:val="28"/>
          <w:szCs w:val="28"/>
        </w:rPr>
        <w:t>о</w:t>
      </w:r>
      <w:r>
        <w:rPr>
          <w:rFonts w:ascii="Times New Roman" w:hAnsi="Times New Roman" w:cs="Times New Roman"/>
          <w:sz w:val="28"/>
          <w:szCs w:val="28"/>
        </w:rPr>
        <w:t xml:space="preserve"> с целью </w:t>
      </w:r>
      <w:r w:rsidR="00CA314B">
        <w:rPr>
          <w:rFonts w:ascii="Times New Roman" w:hAnsi="Times New Roman" w:cs="Times New Roman"/>
          <w:sz w:val="28"/>
          <w:szCs w:val="28"/>
        </w:rPr>
        <w:t xml:space="preserve">его </w:t>
      </w:r>
      <w:r>
        <w:rPr>
          <w:rFonts w:ascii="Times New Roman" w:hAnsi="Times New Roman" w:cs="Times New Roman"/>
          <w:sz w:val="28"/>
          <w:szCs w:val="28"/>
        </w:rPr>
        <w:t>ограничения. Получается, что «особая нормативная сила, которой наделены права, дает им практически абсолютный приоритет в отношении конкурирующих с ними интересов», «права не сопоставляются с</w:t>
      </w:r>
      <w:r w:rsidR="00FC64C3">
        <w:rPr>
          <w:rFonts w:ascii="Times New Roman" w:hAnsi="Times New Roman" w:cs="Times New Roman"/>
          <w:sz w:val="28"/>
          <w:szCs w:val="28"/>
        </w:rPr>
        <w:t> </w:t>
      </w:r>
      <w:r>
        <w:rPr>
          <w:rFonts w:ascii="Times New Roman" w:hAnsi="Times New Roman" w:cs="Times New Roman"/>
          <w:sz w:val="28"/>
          <w:szCs w:val="28"/>
        </w:rPr>
        <w:t>противоречащими им интересами, а обычно, как подобает «козырям», «кроют» их».</w:t>
      </w:r>
      <w:r>
        <w:rPr>
          <w:rStyle w:val="aa"/>
          <w:rFonts w:ascii="Times New Roman" w:hAnsi="Times New Roman" w:cs="Times New Roman"/>
          <w:sz w:val="28"/>
          <w:szCs w:val="28"/>
        </w:rPr>
        <w:footnoteReference w:id="53"/>
      </w:r>
      <w:r w:rsidR="00FE2CAB">
        <w:rPr>
          <w:rFonts w:ascii="Times New Roman" w:hAnsi="Times New Roman" w:cs="Times New Roman"/>
          <w:sz w:val="28"/>
          <w:szCs w:val="28"/>
        </w:rPr>
        <w:t xml:space="preserve"> </w:t>
      </w:r>
      <w:r w:rsidR="00CA314B">
        <w:rPr>
          <w:rFonts w:ascii="Times New Roman" w:hAnsi="Times New Roman" w:cs="Times New Roman"/>
          <w:sz w:val="28"/>
          <w:szCs w:val="28"/>
        </w:rPr>
        <w:t xml:space="preserve">Поэтому </w:t>
      </w:r>
      <w:r w:rsidR="00FE2CAB">
        <w:rPr>
          <w:rFonts w:ascii="Times New Roman" w:hAnsi="Times New Roman" w:cs="Times New Roman"/>
          <w:sz w:val="28"/>
          <w:szCs w:val="28"/>
        </w:rPr>
        <w:t xml:space="preserve">оказывается допустимым говорить о том, что </w:t>
      </w:r>
      <w:r w:rsidR="00CA314B">
        <w:rPr>
          <w:rFonts w:ascii="Times New Roman" w:hAnsi="Times New Roman" w:cs="Times New Roman"/>
          <w:sz w:val="28"/>
          <w:szCs w:val="28"/>
        </w:rPr>
        <w:t>при реализации первых</w:t>
      </w:r>
      <w:r w:rsidR="00FE2CAB">
        <w:rPr>
          <w:rFonts w:ascii="Times New Roman" w:hAnsi="Times New Roman" w:cs="Times New Roman"/>
          <w:sz w:val="28"/>
          <w:szCs w:val="28"/>
        </w:rPr>
        <w:t xml:space="preserve"> тр</w:t>
      </w:r>
      <w:r w:rsidR="00CA314B">
        <w:rPr>
          <w:rFonts w:ascii="Times New Roman" w:hAnsi="Times New Roman" w:cs="Times New Roman"/>
          <w:sz w:val="28"/>
          <w:szCs w:val="28"/>
        </w:rPr>
        <w:t>ех этапов</w:t>
      </w:r>
      <w:r w:rsidR="00FE2CAB">
        <w:rPr>
          <w:rFonts w:ascii="Times New Roman" w:hAnsi="Times New Roman" w:cs="Times New Roman"/>
          <w:sz w:val="28"/>
          <w:szCs w:val="28"/>
        </w:rPr>
        <w:t xml:space="preserve"> процедуры теста на пропорциональность, </w:t>
      </w:r>
      <w:r w:rsidR="00FE2CAB">
        <w:rPr>
          <w:rFonts w:ascii="Times New Roman" w:hAnsi="Times New Roman" w:cs="Times New Roman"/>
          <w:sz w:val="28"/>
          <w:szCs w:val="28"/>
        </w:rPr>
        <w:lastRenderedPageBreak/>
        <w:t xml:space="preserve">пусть даже косвенно, </w:t>
      </w:r>
      <w:r w:rsidR="00CA314B">
        <w:rPr>
          <w:rFonts w:ascii="Times New Roman" w:hAnsi="Times New Roman" w:cs="Times New Roman"/>
          <w:sz w:val="28"/>
          <w:szCs w:val="28"/>
        </w:rPr>
        <w:t xml:space="preserve">происходит </w:t>
      </w:r>
      <w:r w:rsidR="00FE2CAB">
        <w:rPr>
          <w:rFonts w:ascii="Times New Roman" w:hAnsi="Times New Roman" w:cs="Times New Roman"/>
          <w:sz w:val="28"/>
          <w:szCs w:val="28"/>
        </w:rPr>
        <w:t>оцен</w:t>
      </w:r>
      <w:r w:rsidR="00CA314B">
        <w:rPr>
          <w:rFonts w:ascii="Times New Roman" w:hAnsi="Times New Roman" w:cs="Times New Roman"/>
          <w:sz w:val="28"/>
          <w:szCs w:val="28"/>
        </w:rPr>
        <w:t xml:space="preserve">ка </w:t>
      </w:r>
      <w:r w:rsidR="00FE2CAB">
        <w:rPr>
          <w:rFonts w:ascii="Times New Roman" w:hAnsi="Times New Roman" w:cs="Times New Roman"/>
          <w:sz w:val="28"/>
          <w:szCs w:val="28"/>
        </w:rPr>
        <w:t>особ</w:t>
      </w:r>
      <w:r w:rsidR="00CA314B">
        <w:rPr>
          <w:rFonts w:ascii="Times New Roman" w:hAnsi="Times New Roman" w:cs="Times New Roman"/>
          <w:sz w:val="28"/>
          <w:szCs w:val="28"/>
        </w:rPr>
        <w:t>ого</w:t>
      </w:r>
      <w:r w:rsidR="00FE2CAB">
        <w:rPr>
          <w:rFonts w:ascii="Times New Roman" w:hAnsi="Times New Roman" w:cs="Times New Roman"/>
          <w:sz w:val="28"/>
          <w:szCs w:val="28"/>
        </w:rPr>
        <w:t xml:space="preserve"> статус</w:t>
      </w:r>
      <w:r w:rsidR="00CA314B">
        <w:rPr>
          <w:rFonts w:ascii="Times New Roman" w:hAnsi="Times New Roman" w:cs="Times New Roman"/>
          <w:sz w:val="28"/>
          <w:szCs w:val="28"/>
        </w:rPr>
        <w:t>а</w:t>
      </w:r>
      <w:r w:rsidR="00FE2CAB">
        <w:rPr>
          <w:rFonts w:ascii="Times New Roman" w:hAnsi="Times New Roman" w:cs="Times New Roman"/>
          <w:sz w:val="28"/>
          <w:szCs w:val="28"/>
        </w:rPr>
        <w:t xml:space="preserve"> индивидуальных прав, определение которого позволяет в дальнейшем переходить к</w:t>
      </w:r>
      <w:r w:rsidR="00FC64C3">
        <w:rPr>
          <w:rFonts w:ascii="Times New Roman" w:hAnsi="Times New Roman" w:cs="Times New Roman"/>
          <w:sz w:val="28"/>
          <w:szCs w:val="28"/>
        </w:rPr>
        <w:t> </w:t>
      </w:r>
      <w:r w:rsidR="00FE2CAB">
        <w:rPr>
          <w:rFonts w:ascii="Times New Roman" w:hAnsi="Times New Roman" w:cs="Times New Roman"/>
          <w:sz w:val="28"/>
          <w:szCs w:val="28"/>
        </w:rPr>
        <w:t>следующему заключительному этапу.</w:t>
      </w:r>
    </w:p>
    <w:p w:rsidR="00F87CAF" w:rsidRDefault="00FE2CAB" w:rsidP="00F87CA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9B47C7">
        <w:rPr>
          <w:rFonts w:ascii="Times New Roman" w:hAnsi="Times New Roman" w:cs="Times New Roman"/>
          <w:sz w:val="28"/>
          <w:szCs w:val="28"/>
        </w:rPr>
        <w:t>с</w:t>
      </w:r>
      <w:r w:rsidR="0029051F">
        <w:rPr>
          <w:rFonts w:ascii="Times New Roman" w:hAnsi="Times New Roman" w:cs="Times New Roman"/>
          <w:sz w:val="28"/>
          <w:szCs w:val="28"/>
        </w:rPr>
        <w:t xml:space="preserve">уществление балансирования или </w:t>
      </w:r>
      <w:r w:rsidR="009B47C7">
        <w:rPr>
          <w:rFonts w:ascii="Times New Roman" w:hAnsi="Times New Roman" w:cs="Times New Roman"/>
          <w:sz w:val="28"/>
          <w:szCs w:val="28"/>
        </w:rPr>
        <w:t>заключительной стадии принципа пропорциональности предполагает сопоставление «ущерба, вытекающего из</w:t>
      </w:r>
      <w:r w:rsidR="00FC64C3">
        <w:rPr>
          <w:rFonts w:ascii="Times New Roman" w:hAnsi="Times New Roman" w:cs="Times New Roman"/>
          <w:sz w:val="28"/>
          <w:szCs w:val="28"/>
        </w:rPr>
        <w:t> </w:t>
      </w:r>
      <w:r w:rsidR="009B47C7">
        <w:rPr>
          <w:rFonts w:ascii="Times New Roman" w:hAnsi="Times New Roman" w:cs="Times New Roman"/>
          <w:sz w:val="28"/>
          <w:szCs w:val="28"/>
        </w:rPr>
        <w:t>ограничения прав, с пользой, которую оно приносит защищаемым конституционным ценностям».</w:t>
      </w:r>
      <w:r w:rsidR="009B47C7">
        <w:rPr>
          <w:rStyle w:val="aa"/>
          <w:rFonts w:ascii="Times New Roman" w:hAnsi="Times New Roman" w:cs="Times New Roman"/>
          <w:sz w:val="28"/>
          <w:szCs w:val="28"/>
        </w:rPr>
        <w:footnoteReference w:id="54"/>
      </w:r>
      <w:r w:rsidR="009B47C7">
        <w:rPr>
          <w:rFonts w:ascii="Times New Roman" w:hAnsi="Times New Roman" w:cs="Times New Roman"/>
          <w:sz w:val="28"/>
          <w:szCs w:val="28"/>
        </w:rPr>
        <w:t xml:space="preserve"> Здесь происходит оценка того, «насколько вмешательство в осуществление права является обоснованным по сравнению с теми благами, которые приобретаются в результате защиты конкурирующего права или интереса»</w:t>
      </w:r>
      <w:r w:rsidR="009433F5">
        <w:rPr>
          <w:rFonts w:ascii="Times New Roman" w:hAnsi="Times New Roman" w:cs="Times New Roman"/>
          <w:sz w:val="28"/>
          <w:szCs w:val="28"/>
        </w:rPr>
        <w:t>.</w:t>
      </w:r>
      <w:r w:rsidR="009B47C7">
        <w:rPr>
          <w:rStyle w:val="aa"/>
          <w:rFonts w:ascii="Times New Roman" w:hAnsi="Times New Roman" w:cs="Times New Roman"/>
          <w:sz w:val="28"/>
          <w:szCs w:val="28"/>
        </w:rPr>
        <w:footnoteReference w:id="55"/>
      </w:r>
      <w:r w:rsidR="009433F5">
        <w:rPr>
          <w:rFonts w:ascii="Times New Roman" w:hAnsi="Times New Roman" w:cs="Times New Roman"/>
          <w:sz w:val="28"/>
          <w:szCs w:val="28"/>
        </w:rPr>
        <w:t xml:space="preserve"> </w:t>
      </w:r>
      <w:r w:rsidR="00D20F9D">
        <w:rPr>
          <w:rFonts w:ascii="Times New Roman" w:hAnsi="Times New Roman" w:cs="Times New Roman"/>
          <w:sz w:val="28"/>
          <w:szCs w:val="28"/>
        </w:rPr>
        <w:t>М</w:t>
      </w:r>
      <w:r w:rsidR="00F87CAF">
        <w:rPr>
          <w:rFonts w:ascii="Times New Roman" w:hAnsi="Times New Roman" w:cs="Times New Roman"/>
          <w:sz w:val="28"/>
          <w:szCs w:val="28"/>
        </w:rPr>
        <w:t>ожно говорить о том, что шкала определения относительного веса каждого из конкурирующих правил-принципов, предложенная Робертом Алекси, является своего рода доктринальной попыткой детализировать заключительную стадию теста на</w:t>
      </w:r>
      <w:r w:rsidR="00FC64C3">
        <w:rPr>
          <w:rFonts w:ascii="Times New Roman" w:hAnsi="Times New Roman" w:cs="Times New Roman"/>
          <w:sz w:val="28"/>
          <w:szCs w:val="28"/>
        </w:rPr>
        <w:t> </w:t>
      </w:r>
      <w:r w:rsidR="00F87CAF">
        <w:rPr>
          <w:rFonts w:ascii="Times New Roman" w:hAnsi="Times New Roman" w:cs="Times New Roman"/>
          <w:sz w:val="28"/>
          <w:szCs w:val="28"/>
        </w:rPr>
        <w:t xml:space="preserve">пропорциональность. </w:t>
      </w:r>
    </w:p>
    <w:p w:rsidR="004A1729" w:rsidRDefault="0029051F" w:rsidP="004907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A31232">
        <w:rPr>
          <w:rFonts w:ascii="Times New Roman" w:hAnsi="Times New Roman" w:cs="Times New Roman"/>
          <w:sz w:val="28"/>
          <w:szCs w:val="28"/>
        </w:rPr>
        <w:t>в рамках теста на пропорциональность условно предлагается использование сочетание метод</w:t>
      </w:r>
      <w:r w:rsidR="002B5334">
        <w:rPr>
          <w:rFonts w:ascii="Times New Roman" w:hAnsi="Times New Roman" w:cs="Times New Roman"/>
          <w:sz w:val="28"/>
          <w:szCs w:val="28"/>
        </w:rPr>
        <w:t>ов</w:t>
      </w:r>
      <w:r w:rsidR="00A31232">
        <w:rPr>
          <w:rFonts w:ascii="Times New Roman" w:hAnsi="Times New Roman" w:cs="Times New Roman"/>
          <w:sz w:val="28"/>
          <w:szCs w:val="28"/>
        </w:rPr>
        <w:t xml:space="preserve"> категоризации </w:t>
      </w:r>
      <w:r w:rsidR="004A1729">
        <w:rPr>
          <w:rFonts w:ascii="Times New Roman" w:hAnsi="Times New Roman" w:cs="Times New Roman"/>
          <w:sz w:val="28"/>
          <w:szCs w:val="28"/>
        </w:rPr>
        <w:t xml:space="preserve">балансирования: «тест на пропорциональность представляет собой попытку мейнстрима совместить два противоположных подхода к принципу пропорциональности, не смешивая их друг с другом». </w:t>
      </w:r>
      <w:r w:rsidR="004A1729">
        <w:rPr>
          <w:rStyle w:val="aa"/>
          <w:rFonts w:ascii="Times New Roman" w:hAnsi="Times New Roman" w:cs="Times New Roman"/>
          <w:sz w:val="28"/>
          <w:szCs w:val="28"/>
        </w:rPr>
        <w:footnoteReference w:id="56"/>
      </w:r>
      <w:r w:rsidR="004A1729">
        <w:rPr>
          <w:rFonts w:ascii="Times New Roman" w:hAnsi="Times New Roman" w:cs="Times New Roman"/>
          <w:sz w:val="28"/>
          <w:szCs w:val="28"/>
        </w:rPr>
        <w:t xml:space="preserve"> </w:t>
      </w:r>
    </w:p>
    <w:p w:rsidR="00F03C48" w:rsidRDefault="004A1729" w:rsidP="00F03C4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Поскольку использовани</w:t>
      </w:r>
      <w:r w:rsidR="00F03C48">
        <w:rPr>
          <w:rFonts w:ascii="Times New Roman" w:hAnsi="Times New Roman" w:cs="Times New Roman"/>
          <w:sz w:val="28"/>
          <w:szCs w:val="28"/>
        </w:rPr>
        <w:t>е</w:t>
      </w:r>
      <w:r>
        <w:rPr>
          <w:rFonts w:ascii="Times New Roman" w:hAnsi="Times New Roman" w:cs="Times New Roman"/>
          <w:sz w:val="28"/>
          <w:szCs w:val="28"/>
        </w:rPr>
        <w:t xml:space="preserve"> </w:t>
      </w:r>
      <w:r w:rsidR="00F03C48">
        <w:rPr>
          <w:rFonts w:ascii="Times New Roman" w:hAnsi="Times New Roman" w:cs="Times New Roman"/>
          <w:sz w:val="28"/>
          <w:szCs w:val="28"/>
        </w:rPr>
        <w:t>теста на</w:t>
      </w:r>
      <w:r>
        <w:rPr>
          <w:rFonts w:ascii="Times New Roman" w:hAnsi="Times New Roman" w:cs="Times New Roman"/>
          <w:sz w:val="28"/>
          <w:szCs w:val="28"/>
        </w:rPr>
        <w:t xml:space="preserve"> пропорциональност</w:t>
      </w:r>
      <w:r w:rsidR="00F03C48">
        <w:rPr>
          <w:rFonts w:ascii="Times New Roman" w:hAnsi="Times New Roman" w:cs="Times New Roman"/>
          <w:sz w:val="28"/>
          <w:szCs w:val="28"/>
        </w:rPr>
        <w:t>ь</w:t>
      </w:r>
      <w:r>
        <w:rPr>
          <w:rFonts w:ascii="Times New Roman" w:hAnsi="Times New Roman" w:cs="Times New Roman"/>
          <w:sz w:val="28"/>
          <w:szCs w:val="28"/>
        </w:rPr>
        <w:t xml:space="preserve"> </w:t>
      </w:r>
      <w:r w:rsidR="00F03C48">
        <w:rPr>
          <w:rFonts w:ascii="Times New Roman" w:hAnsi="Times New Roman" w:cs="Times New Roman"/>
          <w:sz w:val="28"/>
          <w:szCs w:val="28"/>
        </w:rPr>
        <w:t xml:space="preserve">чаще всего используется в практике Европейского суда по правам человека, рассмотрим </w:t>
      </w:r>
      <w:r w:rsidR="00D20F9D">
        <w:rPr>
          <w:rFonts w:ascii="Times New Roman" w:hAnsi="Times New Roman" w:cs="Times New Roman"/>
          <w:sz w:val="28"/>
          <w:szCs w:val="28"/>
        </w:rPr>
        <w:t>знаковые</w:t>
      </w:r>
      <w:r w:rsidR="00F03C48">
        <w:rPr>
          <w:rFonts w:ascii="Times New Roman" w:hAnsi="Times New Roman" w:cs="Times New Roman"/>
          <w:sz w:val="28"/>
          <w:szCs w:val="28"/>
        </w:rPr>
        <w:t xml:space="preserve"> дела </w:t>
      </w:r>
      <w:r w:rsidR="004907A4">
        <w:rPr>
          <w:rFonts w:ascii="Times New Roman" w:hAnsi="Times New Roman" w:cs="Times New Roman"/>
          <w:sz w:val="28"/>
          <w:szCs w:val="28"/>
        </w:rPr>
        <w:t>Страсбургского суда</w:t>
      </w:r>
      <w:r w:rsidR="00EE3805">
        <w:rPr>
          <w:rFonts w:ascii="Times New Roman" w:hAnsi="Times New Roman" w:cs="Times New Roman"/>
          <w:sz w:val="28"/>
          <w:szCs w:val="28"/>
        </w:rPr>
        <w:t xml:space="preserve">, </w:t>
      </w:r>
      <w:r w:rsidR="00F03C48">
        <w:rPr>
          <w:rFonts w:ascii="Times New Roman" w:hAnsi="Times New Roman" w:cs="Times New Roman"/>
          <w:sz w:val="28"/>
          <w:szCs w:val="28"/>
        </w:rPr>
        <w:t>посвященные</w:t>
      </w:r>
      <w:r w:rsidR="00EE3805">
        <w:rPr>
          <w:rFonts w:ascii="Times New Roman" w:hAnsi="Times New Roman" w:cs="Times New Roman"/>
          <w:sz w:val="28"/>
          <w:szCs w:val="28"/>
        </w:rPr>
        <w:t xml:space="preserve"> конфликт</w:t>
      </w:r>
      <w:r w:rsidR="00F03C48">
        <w:rPr>
          <w:rFonts w:ascii="Times New Roman" w:hAnsi="Times New Roman" w:cs="Times New Roman"/>
          <w:sz w:val="28"/>
          <w:szCs w:val="28"/>
        </w:rPr>
        <w:t>у</w:t>
      </w:r>
      <w:r w:rsidR="00EE3805">
        <w:rPr>
          <w:rFonts w:ascii="Times New Roman" w:hAnsi="Times New Roman" w:cs="Times New Roman"/>
          <w:sz w:val="28"/>
          <w:szCs w:val="28"/>
        </w:rPr>
        <w:t xml:space="preserve"> между </w:t>
      </w:r>
      <w:r w:rsidR="00F03C48">
        <w:rPr>
          <w:rFonts w:ascii="Times New Roman" w:hAnsi="Times New Roman" w:cs="Times New Roman"/>
          <w:sz w:val="28"/>
          <w:szCs w:val="28"/>
        </w:rPr>
        <w:t xml:space="preserve">индивидуальным правом на выражение </w:t>
      </w:r>
      <w:r w:rsidR="00EE3805">
        <w:rPr>
          <w:rFonts w:ascii="Times New Roman" w:hAnsi="Times New Roman" w:cs="Times New Roman"/>
          <w:sz w:val="28"/>
          <w:szCs w:val="28"/>
        </w:rPr>
        <w:t>свобод</w:t>
      </w:r>
      <w:r w:rsidR="00F03C48">
        <w:rPr>
          <w:rFonts w:ascii="Times New Roman" w:hAnsi="Times New Roman" w:cs="Times New Roman"/>
          <w:sz w:val="28"/>
          <w:szCs w:val="28"/>
        </w:rPr>
        <w:t>ы</w:t>
      </w:r>
      <w:r w:rsidR="00EE3805">
        <w:rPr>
          <w:rFonts w:ascii="Times New Roman" w:hAnsi="Times New Roman" w:cs="Times New Roman"/>
          <w:sz w:val="28"/>
          <w:szCs w:val="28"/>
        </w:rPr>
        <w:t xml:space="preserve"> слова и </w:t>
      </w:r>
      <w:r w:rsidR="00F03C48">
        <w:rPr>
          <w:rFonts w:ascii="Times New Roman" w:hAnsi="Times New Roman" w:cs="Times New Roman"/>
          <w:sz w:val="28"/>
          <w:szCs w:val="28"/>
        </w:rPr>
        <w:t xml:space="preserve">необходимостью защиты </w:t>
      </w:r>
      <w:r w:rsidR="00EE3805">
        <w:rPr>
          <w:rFonts w:ascii="Times New Roman" w:hAnsi="Times New Roman" w:cs="Times New Roman"/>
          <w:sz w:val="28"/>
          <w:szCs w:val="28"/>
        </w:rPr>
        <w:t>общественны</w:t>
      </w:r>
      <w:r w:rsidR="00F03C48">
        <w:rPr>
          <w:rFonts w:ascii="Times New Roman" w:hAnsi="Times New Roman" w:cs="Times New Roman"/>
          <w:sz w:val="28"/>
          <w:szCs w:val="28"/>
        </w:rPr>
        <w:t>х</w:t>
      </w:r>
      <w:r w:rsidR="00EE3805">
        <w:rPr>
          <w:rFonts w:ascii="Times New Roman" w:hAnsi="Times New Roman" w:cs="Times New Roman"/>
          <w:sz w:val="28"/>
          <w:szCs w:val="28"/>
        </w:rPr>
        <w:t xml:space="preserve"> ценност</w:t>
      </w:r>
      <w:r w:rsidR="00F03C48">
        <w:rPr>
          <w:rFonts w:ascii="Times New Roman" w:hAnsi="Times New Roman" w:cs="Times New Roman"/>
          <w:sz w:val="28"/>
          <w:szCs w:val="28"/>
        </w:rPr>
        <w:t>ей</w:t>
      </w:r>
      <w:r w:rsidR="00EE3805">
        <w:rPr>
          <w:rFonts w:ascii="Times New Roman" w:hAnsi="Times New Roman" w:cs="Times New Roman"/>
          <w:sz w:val="28"/>
          <w:szCs w:val="28"/>
        </w:rPr>
        <w:t xml:space="preserve">. </w:t>
      </w:r>
    </w:p>
    <w:p w:rsidR="008F17A0" w:rsidRDefault="00F03C48" w:rsidP="00F03C4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известно, п</w:t>
      </w:r>
      <w:r w:rsidR="008F17A0">
        <w:rPr>
          <w:rFonts w:ascii="Times New Roman" w:hAnsi="Times New Roman" w:cs="Times New Roman"/>
          <w:sz w:val="28"/>
          <w:szCs w:val="28"/>
        </w:rPr>
        <w:t xml:space="preserve">од свободой слова понимается правовая возможность свободно мыслить и свободно выражать свои мысли словами, не опасаясь </w:t>
      </w:r>
      <w:r w:rsidR="008F17A0">
        <w:rPr>
          <w:rFonts w:ascii="Times New Roman" w:hAnsi="Times New Roman" w:cs="Times New Roman"/>
          <w:sz w:val="28"/>
          <w:szCs w:val="28"/>
        </w:rPr>
        <w:lastRenderedPageBreak/>
        <w:t>преследования за это со стороны других людей, общества, госуд</w:t>
      </w:r>
      <w:r w:rsidR="004907A4">
        <w:rPr>
          <w:rFonts w:ascii="Times New Roman" w:hAnsi="Times New Roman" w:cs="Times New Roman"/>
          <w:sz w:val="28"/>
          <w:szCs w:val="28"/>
        </w:rPr>
        <w:t>арства.</w:t>
      </w:r>
      <w:r>
        <w:rPr>
          <w:rFonts w:ascii="Times New Roman" w:hAnsi="Times New Roman" w:cs="Times New Roman"/>
          <w:sz w:val="28"/>
          <w:szCs w:val="28"/>
        </w:rPr>
        <w:t xml:space="preserve"> </w:t>
      </w:r>
      <w:r w:rsidR="008F17A0">
        <w:rPr>
          <w:rFonts w:ascii="Times New Roman" w:hAnsi="Times New Roman" w:cs="Times New Roman"/>
          <w:sz w:val="28"/>
          <w:szCs w:val="28"/>
        </w:rPr>
        <w:t xml:space="preserve">Данное право нашло свое закрепление в большинстве международных правовых актов, конституций государств. В частности, </w:t>
      </w:r>
      <w:r w:rsidR="004907A4">
        <w:rPr>
          <w:rFonts w:ascii="Times New Roman" w:hAnsi="Times New Roman" w:cs="Times New Roman"/>
          <w:sz w:val="28"/>
          <w:szCs w:val="28"/>
        </w:rPr>
        <w:t>в</w:t>
      </w:r>
      <w:r w:rsidR="008F17A0">
        <w:rPr>
          <w:rFonts w:ascii="Times New Roman" w:hAnsi="Times New Roman" w:cs="Times New Roman"/>
          <w:sz w:val="28"/>
          <w:szCs w:val="28"/>
        </w:rPr>
        <w:t>о Всеобщей декларации прав человека 1948 г. в ст. 19 гарантируется «право человека на</w:t>
      </w:r>
      <w:r w:rsidR="00FC64C3">
        <w:rPr>
          <w:rFonts w:ascii="Times New Roman" w:hAnsi="Times New Roman" w:cs="Times New Roman"/>
          <w:sz w:val="28"/>
          <w:szCs w:val="28"/>
        </w:rPr>
        <w:t> </w:t>
      </w:r>
      <w:r w:rsidR="008F17A0">
        <w:rPr>
          <w:rFonts w:ascii="Times New Roman" w:hAnsi="Times New Roman" w:cs="Times New Roman"/>
          <w:sz w:val="28"/>
          <w:szCs w:val="28"/>
        </w:rPr>
        <w:t xml:space="preserve">свободу убеждений и на свободное выражение их; </w:t>
      </w:r>
      <w:r w:rsidR="008F17A0" w:rsidRPr="008F17A0">
        <w:rPr>
          <w:rFonts w:ascii="Times New Roman" w:hAnsi="Times New Roman" w:cs="Times New Roman"/>
          <w:sz w:val="28"/>
          <w:szCs w:val="28"/>
        </w:rPr>
        <w:t>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w:t>
      </w:r>
      <w:r w:rsidR="00FC64C3">
        <w:rPr>
          <w:rFonts w:ascii="Times New Roman" w:hAnsi="Times New Roman" w:cs="Times New Roman"/>
          <w:sz w:val="28"/>
          <w:szCs w:val="28"/>
        </w:rPr>
        <w:t> </w:t>
      </w:r>
      <w:r w:rsidR="008F17A0" w:rsidRPr="008F17A0">
        <w:rPr>
          <w:rFonts w:ascii="Times New Roman" w:hAnsi="Times New Roman" w:cs="Times New Roman"/>
          <w:sz w:val="28"/>
          <w:szCs w:val="28"/>
        </w:rPr>
        <w:t>независимо от государственных границ</w:t>
      </w:r>
      <w:r w:rsidR="008F17A0">
        <w:rPr>
          <w:rFonts w:ascii="Times New Roman" w:hAnsi="Times New Roman" w:cs="Times New Roman"/>
          <w:sz w:val="28"/>
          <w:szCs w:val="28"/>
        </w:rPr>
        <w:t>».</w:t>
      </w:r>
      <w:r w:rsidR="008F17A0" w:rsidRPr="0016410B">
        <w:rPr>
          <w:rFonts w:ascii="Times New Roman" w:hAnsi="Times New Roman"/>
          <w:sz w:val="28"/>
          <w:vertAlign w:val="superscript"/>
        </w:rPr>
        <w:footnoteReference w:id="57"/>
      </w:r>
      <w:r>
        <w:rPr>
          <w:rFonts w:ascii="Times New Roman" w:hAnsi="Times New Roman" w:cs="Times New Roman"/>
          <w:sz w:val="28"/>
          <w:szCs w:val="28"/>
        </w:rPr>
        <w:t xml:space="preserve"> </w:t>
      </w:r>
      <w:r w:rsidR="008F17A0">
        <w:rPr>
          <w:rFonts w:ascii="Times New Roman" w:hAnsi="Times New Roman" w:cs="Times New Roman"/>
          <w:sz w:val="28"/>
          <w:szCs w:val="28"/>
        </w:rPr>
        <w:t>В ст. 19 Международного пакта о гражданских и политических правах 1966 года провозглашается, что</w:t>
      </w:r>
      <w:r w:rsidR="00FC64C3">
        <w:rPr>
          <w:rFonts w:ascii="Times New Roman" w:hAnsi="Times New Roman" w:cs="Times New Roman"/>
          <w:sz w:val="28"/>
          <w:szCs w:val="28"/>
        </w:rPr>
        <w:t> </w:t>
      </w:r>
      <w:r w:rsidR="008F17A0">
        <w:rPr>
          <w:rFonts w:ascii="Times New Roman" w:hAnsi="Times New Roman" w:cs="Times New Roman"/>
          <w:sz w:val="28"/>
          <w:szCs w:val="28"/>
        </w:rPr>
        <w:t xml:space="preserve">«каждый человек имеет право </w:t>
      </w:r>
      <w:r w:rsidR="008F17A0" w:rsidRPr="0016410B">
        <w:rPr>
          <w:rFonts w:ascii="Times New Roman" w:hAnsi="Times New Roman" w:cs="Times New Roman"/>
          <w:sz w:val="28"/>
          <w:szCs w:val="28"/>
        </w:rPr>
        <w:t xml:space="preserve">беспрепятственно придерживаться своих мнений», а также «на свободное выражение своего мнения; это право включает свободу искать, получать и распространять всякого рода информацию и идеи, независимо от государственных границ, устно, письменно или посредством </w:t>
      </w:r>
      <w:proofErr w:type="gramStart"/>
      <w:r w:rsidR="008F17A0" w:rsidRPr="0016410B">
        <w:rPr>
          <w:rFonts w:ascii="Times New Roman" w:hAnsi="Times New Roman" w:cs="Times New Roman"/>
          <w:sz w:val="28"/>
          <w:szCs w:val="28"/>
        </w:rPr>
        <w:t>печати</w:t>
      </w:r>
      <w:proofErr w:type="gramEnd"/>
      <w:r w:rsidR="008F17A0" w:rsidRPr="0016410B">
        <w:rPr>
          <w:rFonts w:ascii="Times New Roman" w:hAnsi="Times New Roman" w:cs="Times New Roman"/>
          <w:sz w:val="28"/>
          <w:szCs w:val="28"/>
        </w:rPr>
        <w:t xml:space="preserve"> или художественных форм выражения, или иными способами по своему выбору». При этом в ч. 3 устанавливаются возможные ограничения</w:t>
      </w:r>
      <w:r w:rsidR="0016410B" w:rsidRPr="0016410B">
        <w:rPr>
          <w:rFonts w:ascii="Times New Roman" w:hAnsi="Times New Roman" w:cs="Times New Roman"/>
          <w:sz w:val="28"/>
          <w:szCs w:val="28"/>
        </w:rPr>
        <w:t xml:space="preserve"> действия данного права</w:t>
      </w:r>
      <w:r w:rsidR="008F17A0" w:rsidRPr="0016410B">
        <w:rPr>
          <w:rFonts w:ascii="Times New Roman" w:hAnsi="Times New Roman" w:cs="Times New Roman"/>
          <w:sz w:val="28"/>
          <w:szCs w:val="28"/>
        </w:rPr>
        <w:t xml:space="preserve">: </w:t>
      </w:r>
      <w:r w:rsidR="0016410B" w:rsidRPr="0016410B">
        <w:rPr>
          <w:rFonts w:ascii="Times New Roman" w:hAnsi="Times New Roman" w:cs="Times New Roman"/>
          <w:sz w:val="28"/>
          <w:szCs w:val="28"/>
        </w:rPr>
        <w:t>«</w:t>
      </w:r>
      <w:r w:rsidR="008F17A0" w:rsidRPr="0016410B">
        <w:rPr>
          <w:rFonts w:ascii="Times New Roman" w:hAnsi="Times New Roman" w:cs="Times New Roman"/>
          <w:sz w:val="28"/>
          <w:szCs w:val="28"/>
        </w:rPr>
        <w:t>пользование предусмотренными в пункте 2 настоящей статьи правами налагает особые обязанности и особую ответственность. Оно может быть, следовательно, сопряжено с некоторыми ограничениями, которые, однако, должны быть установлены законом и являться необходимыми:</w:t>
      </w:r>
      <w:r w:rsidR="0016410B" w:rsidRPr="0016410B">
        <w:rPr>
          <w:rFonts w:ascii="Times New Roman" w:hAnsi="Times New Roman" w:cs="Times New Roman"/>
          <w:sz w:val="28"/>
          <w:szCs w:val="28"/>
        </w:rPr>
        <w:t xml:space="preserve"> </w:t>
      </w:r>
      <w:r w:rsidR="008F17A0" w:rsidRPr="0016410B">
        <w:rPr>
          <w:rFonts w:ascii="Times New Roman" w:hAnsi="Times New Roman" w:cs="Times New Roman"/>
          <w:i/>
          <w:iCs/>
          <w:sz w:val="28"/>
          <w:szCs w:val="28"/>
        </w:rPr>
        <w:t>a</w:t>
      </w:r>
      <w:r w:rsidR="008F17A0" w:rsidRPr="0016410B">
        <w:rPr>
          <w:rFonts w:ascii="Times New Roman" w:hAnsi="Times New Roman" w:cs="Times New Roman"/>
          <w:sz w:val="28"/>
          <w:szCs w:val="28"/>
        </w:rPr>
        <w:t>) для уважения прав и</w:t>
      </w:r>
      <w:r w:rsidR="00FC64C3">
        <w:rPr>
          <w:rFonts w:ascii="Times New Roman" w:hAnsi="Times New Roman" w:cs="Times New Roman"/>
          <w:sz w:val="28"/>
          <w:szCs w:val="28"/>
        </w:rPr>
        <w:t> </w:t>
      </w:r>
      <w:r w:rsidR="008F17A0" w:rsidRPr="0016410B">
        <w:rPr>
          <w:rFonts w:ascii="Times New Roman" w:hAnsi="Times New Roman" w:cs="Times New Roman"/>
          <w:sz w:val="28"/>
          <w:szCs w:val="28"/>
        </w:rPr>
        <w:t>репутации других лиц;</w:t>
      </w:r>
      <w:r w:rsidR="0016410B" w:rsidRPr="0016410B">
        <w:rPr>
          <w:rFonts w:ascii="Times New Roman" w:hAnsi="Times New Roman" w:cs="Times New Roman"/>
          <w:sz w:val="28"/>
          <w:szCs w:val="28"/>
        </w:rPr>
        <w:t xml:space="preserve"> </w:t>
      </w:r>
      <w:r w:rsidR="008F17A0" w:rsidRPr="0016410B">
        <w:rPr>
          <w:rFonts w:ascii="Times New Roman" w:hAnsi="Times New Roman" w:cs="Times New Roman"/>
          <w:i/>
          <w:iCs/>
          <w:sz w:val="28"/>
          <w:szCs w:val="28"/>
        </w:rPr>
        <w:t>b</w:t>
      </w:r>
      <w:r w:rsidR="008F17A0" w:rsidRPr="0016410B">
        <w:rPr>
          <w:rFonts w:ascii="Times New Roman" w:hAnsi="Times New Roman" w:cs="Times New Roman"/>
          <w:sz w:val="28"/>
          <w:szCs w:val="28"/>
        </w:rPr>
        <w:t>) для охраны государственной безопасности, общественного порядка, здоров</w:t>
      </w:r>
      <w:r w:rsidR="0016410B" w:rsidRPr="0016410B">
        <w:rPr>
          <w:rFonts w:ascii="Times New Roman" w:hAnsi="Times New Roman" w:cs="Times New Roman"/>
          <w:sz w:val="28"/>
          <w:szCs w:val="28"/>
        </w:rPr>
        <w:t>ья или нравственности населения».</w:t>
      </w:r>
      <w:r w:rsidR="0016410B" w:rsidRPr="0016410B">
        <w:rPr>
          <w:rFonts w:ascii="Times New Roman" w:hAnsi="Times New Roman" w:cs="Times New Roman"/>
          <w:sz w:val="28"/>
          <w:szCs w:val="28"/>
          <w:vertAlign w:val="superscript"/>
        </w:rPr>
        <w:footnoteReference w:id="58"/>
      </w:r>
    </w:p>
    <w:p w:rsidR="00C1716E" w:rsidRDefault="004907A4" w:rsidP="00F87CA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данное право закреплено в ст. 10 Европейской Конвенции по</w:t>
      </w:r>
      <w:r w:rsidR="00FC64C3">
        <w:rPr>
          <w:rFonts w:ascii="Times New Roman" w:hAnsi="Times New Roman" w:cs="Times New Roman"/>
          <w:sz w:val="28"/>
          <w:szCs w:val="28"/>
        </w:rPr>
        <w:t> </w:t>
      </w:r>
      <w:r>
        <w:rPr>
          <w:rFonts w:ascii="Times New Roman" w:hAnsi="Times New Roman" w:cs="Times New Roman"/>
          <w:sz w:val="28"/>
          <w:szCs w:val="28"/>
        </w:rPr>
        <w:t xml:space="preserve">правам человека: </w:t>
      </w:r>
    </w:p>
    <w:p w:rsidR="00C1716E" w:rsidRDefault="004907A4" w:rsidP="00F87CA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8F17A0">
        <w:rPr>
          <w:rFonts w:ascii="Times New Roman" w:hAnsi="Times New Roman" w:cs="Times New Roman"/>
          <w:sz w:val="28"/>
          <w:szCs w:val="28"/>
        </w:rPr>
        <w:t>1. Каждый имеет право свободно выражать свое мнение. Это право включает свободу придерживаться своего мнения и свободу получать и</w:t>
      </w:r>
      <w:r w:rsidR="00FC64C3">
        <w:rPr>
          <w:rFonts w:ascii="Times New Roman" w:hAnsi="Times New Roman" w:cs="Times New Roman"/>
          <w:sz w:val="28"/>
          <w:szCs w:val="28"/>
        </w:rPr>
        <w:t> </w:t>
      </w:r>
      <w:r w:rsidRPr="008F17A0">
        <w:rPr>
          <w:rFonts w:ascii="Times New Roman" w:hAnsi="Times New Roman" w:cs="Times New Roman"/>
          <w:sz w:val="28"/>
          <w:szCs w:val="28"/>
        </w:rPr>
        <w:t xml:space="preserve">распространять информацию и идеи без какого-либо вмешательства </w:t>
      </w:r>
      <w:r w:rsidRPr="008F17A0">
        <w:rPr>
          <w:rFonts w:ascii="Times New Roman" w:hAnsi="Times New Roman" w:cs="Times New Roman"/>
          <w:sz w:val="28"/>
          <w:szCs w:val="28"/>
        </w:rPr>
        <w:lastRenderedPageBreak/>
        <w:t>со</w:t>
      </w:r>
      <w:r w:rsidR="00FC64C3">
        <w:rPr>
          <w:rFonts w:ascii="Times New Roman" w:hAnsi="Times New Roman" w:cs="Times New Roman"/>
          <w:sz w:val="28"/>
          <w:szCs w:val="28"/>
        </w:rPr>
        <w:t> </w:t>
      </w:r>
      <w:r w:rsidRPr="008F17A0">
        <w:rPr>
          <w:rFonts w:ascii="Times New Roman" w:hAnsi="Times New Roman" w:cs="Times New Roman"/>
          <w:sz w:val="28"/>
          <w:szCs w:val="28"/>
        </w:rPr>
        <w:t>стороны публичных властей и независимо от государственных границ. Настоящая статья не препятствует Государствам осуществлять лицензирование радиовещательных, телевизионных или</w:t>
      </w:r>
      <w:r w:rsidR="00FC64C3">
        <w:rPr>
          <w:rFonts w:ascii="Times New Roman" w:hAnsi="Times New Roman" w:cs="Times New Roman"/>
          <w:sz w:val="28"/>
          <w:szCs w:val="28"/>
        </w:rPr>
        <w:t> </w:t>
      </w:r>
      <w:r w:rsidRPr="008F17A0">
        <w:rPr>
          <w:rFonts w:ascii="Times New Roman" w:hAnsi="Times New Roman" w:cs="Times New Roman"/>
          <w:sz w:val="28"/>
          <w:szCs w:val="28"/>
        </w:rPr>
        <w:t xml:space="preserve">кинематографических предприятий. </w:t>
      </w:r>
    </w:p>
    <w:p w:rsidR="00EE3805" w:rsidRDefault="004907A4" w:rsidP="00F87CAF">
      <w:pPr>
        <w:spacing w:after="0" w:line="360" w:lineRule="auto"/>
        <w:ind w:firstLine="708"/>
        <w:jc w:val="both"/>
        <w:rPr>
          <w:rFonts w:ascii="Times New Roman" w:hAnsi="Times New Roman" w:cs="Times New Roman"/>
          <w:sz w:val="28"/>
          <w:szCs w:val="28"/>
        </w:rPr>
      </w:pPr>
      <w:r w:rsidRPr="008F17A0">
        <w:rPr>
          <w:rFonts w:ascii="Times New Roman" w:hAnsi="Times New Roman" w:cs="Times New Roman"/>
          <w:sz w:val="28"/>
          <w:szCs w:val="28"/>
        </w:rPr>
        <w:t>2. Осуществление этих свобод, налагающее обязанности и</w:t>
      </w:r>
      <w:r w:rsidR="00FC64C3">
        <w:rPr>
          <w:rFonts w:ascii="Times New Roman" w:hAnsi="Times New Roman" w:cs="Times New Roman"/>
          <w:sz w:val="28"/>
          <w:szCs w:val="28"/>
        </w:rPr>
        <w:t> </w:t>
      </w:r>
      <w:r w:rsidRPr="008F17A0">
        <w:rPr>
          <w:rFonts w:ascii="Times New Roman" w:hAnsi="Times New Roman" w:cs="Times New Roman"/>
          <w:sz w:val="28"/>
          <w:szCs w:val="28"/>
        </w:rPr>
        <w:t>ответственность, может быть сопряжено с определенными формальностями, условиями, ограничениями или санкциями, которые предусмотрены законом и необходимы в демократическом обществе в интересах национальной безопасности, территориальной целостности или общественного порядка, в</w:t>
      </w:r>
      <w:r w:rsidR="00FC64C3">
        <w:rPr>
          <w:rFonts w:ascii="Times New Roman" w:hAnsi="Times New Roman" w:cs="Times New Roman"/>
          <w:sz w:val="28"/>
          <w:szCs w:val="28"/>
        </w:rPr>
        <w:t> </w:t>
      </w:r>
      <w:r w:rsidRPr="008F17A0">
        <w:rPr>
          <w:rFonts w:ascii="Times New Roman" w:hAnsi="Times New Roman" w:cs="Times New Roman"/>
          <w:sz w:val="28"/>
          <w:szCs w:val="28"/>
        </w:rPr>
        <w:t>целях предотвращения беспорядков или преступлений, для охраны здоровья и нравственности, защиты репутации или прав других лиц, предотвращения разглашения информации, полученной конфиденциально, или обеспечения авторитета и беспристрастности правосудия</w:t>
      </w:r>
      <w:r>
        <w:rPr>
          <w:rFonts w:ascii="Times New Roman" w:hAnsi="Times New Roman" w:cs="Times New Roman"/>
          <w:sz w:val="28"/>
          <w:szCs w:val="28"/>
        </w:rPr>
        <w:t>»</w:t>
      </w:r>
      <w:r>
        <w:rPr>
          <w:rStyle w:val="aa"/>
          <w:rFonts w:ascii="Times New Roman" w:hAnsi="Times New Roman" w:cs="Times New Roman"/>
          <w:sz w:val="28"/>
          <w:szCs w:val="28"/>
        </w:rPr>
        <w:footnoteReference w:id="59"/>
      </w:r>
      <w:r w:rsidRPr="008F17A0">
        <w:rPr>
          <w:rFonts w:ascii="Times New Roman" w:hAnsi="Times New Roman" w:cs="Times New Roman"/>
          <w:sz w:val="28"/>
          <w:szCs w:val="28"/>
        </w:rPr>
        <w:t>.</w:t>
      </w:r>
      <w:r>
        <w:rPr>
          <w:rFonts w:ascii="Times New Roman" w:hAnsi="Times New Roman" w:cs="Times New Roman"/>
          <w:sz w:val="28"/>
          <w:szCs w:val="28"/>
        </w:rPr>
        <w:t xml:space="preserve"> </w:t>
      </w:r>
    </w:p>
    <w:p w:rsidR="00B901EE" w:rsidRDefault="00424EC6" w:rsidP="00DF0D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004907A4">
        <w:rPr>
          <w:rFonts w:ascii="Times New Roman" w:hAnsi="Times New Roman" w:cs="Times New Roman"/>
          <w:sz w:val="28"/>
          <w:szCs w:val="28"/>
        </w:rPr>
        <w:t xml:space="preserve">ожно обратить внимание на то, что </w:t>
      </w:r>
      <w:r w:rsidR="004A1729">
        <w:rPr>
          <w:rFonts w:ascii="Times New Roman" w:hAnsi="Times New Roman" w:cs="Times New Roman"/>
          <w:sz w:val="28"/>
          <w:szCs w:val="28"/>
        </w:rPr>
        <w:t>во в указанных выше международно-правовых актах право на свободу слова оказывается не</w:t>
      </w:r>
      <w:r w:rsidR="00FC64C3">
        <w:rPr>
          <w:rFonts w:ascii="Times New Roman" w:hAnsi="Times New Roman" w:cs="Times New Roman"/>
          <w:sz w:val="28"/>
          <w:szCs w:val="28"/>
        </w:rPr>
        <w:t> </w:t>
      </w:r>
      <w:r w:rsidR="004A1729">
        <w:rPr>
          <w:rFonts w:ascii="Times New Roman" w:hAnsi="Times New Roman" w:cs="Times New Roman"/>
          <w:sz w:val="28"/>
          <w:szCs w:val="28"/>
        </w:rPr>
        <w:t xml:space="preserve">абсолютным, а допускающим наложение ограничений в целях защиты </w:t>
      </w:r>
      <w:r>
        <w:rPr>
          <w:rFonts w:ascii="Times New Roman" w:hAnsi="Times New Roman" w:cs="Times New Roman"/>
          <w:sz w:val="28"/>
          <w:szCs w:val="28"/>
        </w:rPr>
        <w:t xml:space="preserve">общественных ценностей в исключительных случаях. </w:t>
      </w:r>
    </w:p>
    <w:p w:rsidR="008B46DF" w:rsidRDefault="00BF0380" w:rsidP="007F33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примеру, в известном решении Европейского суда по правам человека от</w:t>
      </w:r>
      <w:r w:rsidR="008B46DF">
        <w:rPr>
          <w:rFonts w:ascii="Times New Roman" w:hAnsi="Times New Roman" w:cs="Times New Roman"/>
          <w:sz w:val="28"/>
          <w:szCs w:val="28"/>
        </w:rPr>
        <w:t xml:space="preserve"> 25.11.1996 года по делу «</w:t>
      </w:r>
      <w:proofErr w:type="spellStart"/>
      <w:r w:rsidR="008B46DF" w:rsidRPr="008B46DF">
        <w:rPr>
          <w:rFonts w:ascii="Times New Roman" w:hAnsi="Times New Roman" w:cs="Times New Roman"/>
          <w:sz w:val="28"/>
          <w:szCs w:val="28"/>
        </w:rPr>
        <w:t>Уингроу</w:t>
      </w:r>
      <w:proofErr w:type="spellEnd"/>
      <w:r w:rsidR="008B46DF" w:rsidRPr="008B46DF">
        <w:rPr>
          <w:rFonts w:ascii="Times New Roman" w:hAnsi="Times New Roman" w:cs="Times New Roman"/>
          <w:sz w:val="28"/>
          <w:szCs w:val="28"/>
        </w:rPr>
        <w:t xml:space="preserve"> (</w:t>
      </w:r>
      <w:proofErr w:type="spellStart"/>
      <w:r w:rsidR="008B46DF" w:rsidRPr="008B46DF">
        <w:rPr>
          <w:rFonts w:ascii="Times New Roman" w:hAnsi="Times New Roman" w:cs="Times New Roman"/>
          <w:sz w:val="28"/>
          <w:szCs w:val="28"/>
        </w:rPr>
        <w:t>Wingrove</w:t>
      </w:r>
      <w:proofErr w:type="spellEnd"/>
      <w:r w:rsidR="008B46DF" w:rsidRPr="008B46DF">
        <w:rPr>
          <w:rFonts w:ascii="Times New Roman" w:hAnsi="Times New Roman" w:cs="Times New Roman"/>
          <w:sz w:val="28"/>
          <w:szCs w:val="28"/>
        </w:rPr>
        <w:t>) против Соединенного Королевства</w:t>
      </w:r>
      <w:r w:rsidR="008B46DF">
        <w:rPr>
          <w:rFonts w:ascii="Times New Roman" w:hAnsi="Times New Roman" w:cs="Times New Roman"/>
          <w:sz w:val="28"/>
          <w:szCs w:val="28"/>
        </w:rPr>
        <w:t>»</w:t>
      </w:r>
      <w:r w:rsidR="008B46DF">
        <w:rPr>
          <w:rStyle w:val="aa"/>
          <w:rFonts w:ascii="Times New Roman" w:hAnsi="Times New Roman" w:cs="Times New Roman"/>
          <w:sz w:val="28"/>
          <w:szCs w:val="28"/>
        </w:rPr>
        <w:footnoteReference w:id="60"/>
      </w:r>
      <w:r w:rsidR="008B46DF">
        <w:rPr>
          <w:rFonts w:ascii="Times New Roman" w:hAnsi="Times New Roman" w:cs="Times New Roman"/>
          <w:sz w:val="28"/>
          <w:szCs w:val="28"/>
        </w:rPr>
        <w:t xml:space="preserve"> суд рассматривал случай создания фильма «Видения экстаза»</w:t>
      </w:r>
      <w:r w:rsidR="00C1716E">
        <w:rPr>
          <w:rFonts w:ascii="Times New Roman" w:hAnsi="Times New Roman" w:cs="Times New Roman"/>
          <w:sz w:val="28"/>
          <w:szCs w:val="28"/>
        </w:rPr>
        <w:t xml:space="preserve">, </w:t>
      </w:r>
      <w:r w:rsidR="008B46DF">
        <w:rPr>
          <w:rFonts w:ascii="Times New Roman" w:hAnsi="Times New Roman" w:cs="Times New Roman"/>
          <w:sz w:val="28"/>
          <w:szCs w:val="28"/>
        </w:rPr>
        <w:t xml:space="preserve">в котором описывается жизнь Святой Терезы </w:t>
      </w:r>
      <w:proofErr w:type="spellStart"/>
      <w:r w:rsidR="008B46DF">
        <w:rPr>
          <w:rFonts w:ascii="Times New Roman" w:hAnsi="Times New Roman" w:cs="Times New Roman"/>
          <w:sz w:val="28"/>
          <w:szCs w:val="28"/>
        </w:rPr>
        <w:t>Авильской</w:t>
      </w:r>
      <w:proofErr w:type="spellEnd"/>
      <w:r w:rsidR="008B46DF">
        <w:rPr>
          <w:rFonts w:ascii="Times New Roman" w:hAnsi="Times New Roman" w:cs="Times New Roman"/>
          <w:sz w:val="28"/>
          <w:szCs w:val="28"/>
        </w:rPr>
        <w:t xml:space="preserve">, кармелитской монахини, которую посещали видения Иисуса Христа. Создателю фильма запретили сдавать его в прокат или демонстрировать иным образом на том основании, что публичный показ данного фильма может вызвать протест верующих, а также нарушить нормы уголовного закона, устанавливающего запрет на богохульство. </w:t>
      </w:r>
      <w:r w:rsidR="007F33FA">
        <w:rPr>
          <w:rFonts w:ascii="Times New Roman" w:hAnsi="Times New Roman" w:cs="Times New Roman"/>
          <w:sz w:val="28"/>
          <w:szCs w:val="28"/>
        </w:rPr>
        <w:t xml:space="preserve">Комитет по спорам в сфере видеопродукции отклонил жалобу заявителя на том основании, что «при показе </w:t>
      </w:r>
      <w:r w:rsidR="008B46DF" w:rsidRPr="007F33FA">
        <w:rPr>
          <w:rFonts w:ascii="Times New Roman" w:hAnsi="Times New Roman" w:cs="Times New Roman"/>
          <w:sz w:val="28"/>
          <w:szCs w:val="28"/>
        </w:rPr>
        <w:t xml:space="preserve">фильм мог бы оскорбить </w:t>
      </w:r>
      <w:r w:rsidR="008B46DF" w:rsidRPr="007F33FA">
        <w:rPr>
          <w:rFonts w:ascii="Times New Roman" w:hAnsi="Times New Roman" w:cs="Times New Roman"/>
          <w:sz w:val="28"/>
          <w:szCs w:val="28"/>
        </w:rPr>
        <w:lastRenderedPageBreak/>
        <w:t>чувства верующих, которые обоснованно увидят в нем неув</w:t>
      </w:r>
      <w:r w:rsidR="007F33FA">
        <w:rPr>
          <w:rFonts w:ascii="Times New Roman" w:hAnsi="Times New Roman" w:cs="Times New Roman"/>
          <w:sz w:val="28"/>
          <w:szCs w:val="28"/>
        </w:rPr>
        <w:t>ажение к</w:t>
      </w:r>
      <w:r w:rsidR="00FC64C3">
        <w:rPr>
          <w:rFonts w:ascii="Times New Roman" w:hAnsi="Times New Roman" w:cs="Times New Roman"/>
          <w:sz w:val="28"/>
          <w:szCs w:val="28"/>
        </w:rPr>
        <w:t> </w:t>
      </w:r>
      <w:r w:rsidR="007F33FA">
        <w:rPr>
          <w:rFonts w:ascii="Times New Roman" w:hAnsi="Times New Roman" w:cs="Times New Roman"/>
          <w:sz w:val="28"/>
          <w:szCs w:val="28"/>
        </w:rPr>
        <w:t>божественности Христа».</w:t>
      </w:r>
    </w:p>
    <w:p w:rsidR="00CC6B48" w:rsidRPr="00207B35" w:rsidRDefault="00CC6B48" w:rsidP="00207B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Разрешая </w:t>
      </w:r>
      <w:r w:rsidR="007F33FA">
        <w:rPr>
          <w:rFonts w:ascii="Times New Roman" w:hAnsi="Times New Roman" w:cs="Times New Roman"/>
          <w:sz w:val="28"/>
          <w:szCs w:val="28"/>
        </w:rPr>
        <w:t>данное дело, в</w:t>
      </w:r>
      <w:r>
        <w:rPr>
          <w:rFonts w:ascii="Times New Roman" w:hAnsi="Times New Roman" w:cs="Times New Roman"/>
          <w:sz w:val="28"/>
          <w:szCs w:val="28"/>
        </w:rPr>
        <w:t>начале суд описал фактические обстоятельства дела</w:t>
      </w:r>
      <w:r w:rsidR="007F33FA">
        <w:rPr>
          <w:rFonts w:ascii="Times New Roman" w:hAnsi="Times New Roman" w:cs="Times New Roman"/>
          <w:sz w:val="28"/>
          <w:szCs w:val="28"/>
        </w:rPr>
        <w:t>, а затем перешел непосредственно к их правовой оценке для определения вопроса о возможности нарушени</w:t>
      </w:r>
      <w:r w:rsidR="004B3433">
        <w:rPr>
          <w:rFonts w:ascii="Times New Roman" w:hAnsi="Times New Roman" w:cs="Times New Roman"/>
          <w:sz w:val="28"/>
          <w:szCs w:val="28"/>
        </w:rPr>
        <w:t>я</w:t>
      </w:r>
      <w:r w:rsidR="007F33FA">
        <w:rPr>
          <w:rFonts w:ascii="Times New Roman" w:hAnsi="Times New Roman" w:cs="Times New Roman"/>
          <w:sz w:val="28"/>
          <w:szCs w:val="28"/>
        </w:rPr>
        <w:t xml:space="preserve"> отказом </w:t>
      </w:r>
      <w:r w:rsidR="007F33FA" w:rsidRPr="007F33FA">
        <w:rPr>
          <w:rFonts w:ascii="Times New Roman" w:hAnsi="Times New Roman" w:cs="Times New Roman"/>
          <w:sz w:val="28"/>
          <w:szCs w:val="28"/>
        </w:rPr>
        <w:t xml:space="preserve">Британского управления классификации фильмов выдать сертификат на </w:t>
      </w:r>
      <w:r w:rsidR="007F33FA">
        <w:rPr>
          <w:rFonts w:ascii="Times New Roman" w:hAnsi="Times New Roman" w:cs="Times New Roman"/>
          <w:sz w:val="28"/>
          <w:szCs w:val="28"/>
        </w:rPr>
        <w:t xml:space="preserve">данный </w:t>
      </w:r>
      <w:r w:rsidR="004B3433">
        <w:rPr>
          <w:rFonts w:ascii="Times New Roman" w:hAnsi="Times New Roman" w:cs="Times New Roman"/>
          <w:sz w:val="28"/>
          <w:szCs w:val="28"/>
        </w:rPr>
        <w:t xml:space="preserve">фильм </w:t>
      </w:r>
      <w:r w:rsidR="007F33FA">
        <w:rPr>
          <w:rFonts w:ascii="Times New Roman" w:hAnsi="Times New Roman" w:cs="Times New Roman"/>
          <w:sz w:val="28"/>
          <w:szCs w:val="28"/>
        </w:rPr>
        <w:t>права на</w:t>
      </w:r>
      <w:r w:rsidR="00FC64C3">
        <w:rPr>
          <w:rFonts w:ascii="Times New Roman" w:hAnsi="Times New Roman" w:cs="Times New Roman"/>
          <w:sz w:val="28"/>
          <w:szCs w:val="28"/>
        </w:rPr>
        <w:t> </w:t>
      </w:r>
      <w:r w:rsidR="007F33FA">
        <w:rPr>
          <w:rFonts w:ascii="Times New Roman" w:hAnsi="Times New Roman" w:cs="Times New Roman"/>
          <w:sz w:val="28"/>
          <w:szCs w:val="28"/>
        </w:rPr>
        <w:t xml:space="preserve">свободу выражения мнения, гарантированного в ч. 1 ст. 10 Европейской конвенции по правам человека. </w:t>
      </w:r>
      <w:r w:rsidR="00207B35" w:rsidRPr="00B41D51">
        <w:rPr>
          <w:rFonts w:ascii="Times New Roman" w:hAnsi="Times New Roman" w:cs="Times New Roman"/>
          <w:sz w:val="28"/>
          <w:szCs w:val="28"/>
        </w:rPr>
        <w:t xml:space="preserve">Для этого, как пишет суд, необходимо </w:t>
      </w:r>
      <w:r w:rsidR="00B41D51" w:rsidRPr="00B41D51">
        <w:rPr>
          <w:rFonts w:ascii="Times New Roman" w:hAnsi="Times New Roman" w:cs="Times New Roman"/>
          <w:sz w:val="28"/>
          <w:szCs w:val="28"/>
        </w:rPr>
        <w:t>«</w:t>
      </w:r>
      <w:r w:rsidR="007F33FA" w:rsidRPr="00B41D51">
        <w:rPr>
          <w:rFonts w:ascii="Times New Roman" w:hAnsi="Times New Roman" w:cs="Times New Roman"/>
          <w:sz w:val="28"/>
          <w:szCs w:val="28"/>
        </w:rPr>
        <w:t>рассмотреть следующие вопросы: было ли оно «предусмотрено законом», преследовало ли «правомерную цель» и было ли оно «необходимым в</w:t>
      </w:r>
      <w:r w:rsidR="00FC64C3">
        <w:rPr>
          <w:rFonts w:ascii="Times New Roman" w:hAnsi="Times New Roman" w:cs="Times New Roman"/>
          <w:sz w:val="28"/>
          <w:szCs w:val="28"/>
        </w:rPr>
        <w:t> </w:t>
      </w:r>
      <w:r w:rsidR="007F33FA" w:rsidRPr="00B41D51">
        <w:rPr>
          <w:rFonts w:ascii="Times New Roman" w:hAnsi="Times New Roman" w:cs="Times New Roman"/>
          <w:sz w:val="28"/>
          <w:szCs w:val="28"/>
        </w:rPr>
        <w:t>демократическом обществе»</w:t>
      </w:r>
      <w:r w:rsidR="00B41D51">
        <w:rPr>
          <w:rFonts w:ascii="Times New Roman" w:hAnsi="Times New Roman" w:cs="Times New Roman"/>
          <w:sz w:val="28"/>
          <w:szCs w:val="28"/>
        </w:rPr>
        <w:t xml:space="preserve"> (п. 36)</w:t>
      </w:r>
      <w:r w:rsidR="004B3433">
        <w:rPr>
          <w:rFonts w:ascii="Times New Roman" w:hAnsi="Times New Roman" w:cs="Times New Roman"/>
          <w:sz w:val="28"/>
          <w:szCs w:val="28"/>
        </w:rPr>
        <w:t>.</w:t>
      </w:r>
    </w:p>
    <w:p w:rsidR="001A35FC" w:rsidRDefault="00B41D51" w:rsidP="007C6F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Во-первых, ЕСПЧ н</w:t>
      </w:r>
      <w:r w:rsidR="00913BFF">
        <w:rPr>
          <w:rFonts w:ascii="Times New Roman" w:hAnsi="Times New Roman" w:cs="Times New Roman"/>
          <w:sz w:val="28"/>
          <w:szCs w:val="28"/>
        </w:rPr>
        <w:t xml:space="preserve">ачал свои рассуждения с оценки того, насколько вмешательство в право преследовало легитимную цель. </w:t>
      </w:r>
      <w:r w:rsidR="00B901EE">
        <w:rPr>
          <w:rFonts w:ascii="Times New Roman" w:hAnsi="Times New Roman" w:cs="Times New Roman"/>
          <w:sz w:val="28"/>
          <w:szCs w:val="28"/>
        </w:rPr>
        <w:t xml:space="preserve">Анализируя доводы заявителя о том, что нормы права, </w:t>
      </w:r>
      <w:r w:rsidR="00306D71">
        <w:rPr>
          <w:rFonts w:ascii="Times New Roman" w:hAnsi="Times New Roman" w:cs="Times New Roman"/>
          <w:sz w:val="28"/>
          <w:szCs w:val="28"/>
        </w:rPr>
        <w:t>вводящие запрет на богохульство, являются слишком неопределенными и не позволяют судить о том, было ли</w:t>
      </w:r>
      <w:r w:rsidR="00FC64C3">
        <w:rPr>
          <w:rFonts w:ascii="Times New Roman" w:hAnsi="Times New Roman" w:cs="Times New Roman"/>
          <w:sz w:val="28"/>
          <w:szCs w:val="28"/>
        </w:rPr>
        <w:t> </w:t>
      </w:r>
      <w:r w:rsidR="00306D71">
        <w:rPr>
          <w:rFonts w:ascii="Times New Roman" w:hAnsi="Times New Roman" w:cs="Times New Roman"/>
          <w:sz w:val="28"/>
          <w:szCs w:val="28"/>
        </w:rPr>
        <w:t>в</w:t>
      </w:r>
      <w:r w:rsidR="00FC64C3">
        <w:rPr>
          <w:rFonts w:ascii="Times New Roman" w:hAnsi="Times New Roman" w:cs="Times New Roman"/>
          <w:sz w:val="28"/>
          <w:szCs w:val="28"/>
        </w:rPr>
        <w:t> </w:t>
      </w:r>
      <w:r w:rsidR="00306D71">
        <w:rPr>
          <w:rFonts w:ascii="Times New Roman" w:hAnsi="Times New Roman" w:cs="Times New Roman"/>
          <w:sz w:val="28"/>
          <w:szCs w:val="28"/>
        </w:rPr>
        <w:t xml:space="preserve">действительности ограничение чувств верующих или нет, </w:t>
      </w:r>
      <w:r w:rsidR="007C6FBC">
        <w:rPr>
          <w:rFonts w:ascii="Times New Roman" w:hAnsi="Times New Roman" w:cs="Times New Roman"/>
          <w:sz w:val="28"/>
          <w:szCs w:val="28"/>
        </w:rPr>
        <w:t>ЕСПЧ</w:t>
      </w:r>
      <w:r w:rsidR="00306D71">
        <w:rPr>
          <w:rFonts w:ascii="Times New Roman" w:hAnsi="Times New Roman" w:cs="Times New Roman"/>
          <w:sz w:val="28"/>
          <w:szCs w:val="28"/>
        </w:rPr>
        <w:t xml:space="preserve"> посчитал, что </w:t>
      </w:r>
      <w:r w:rsidRPr="007C6FBC">
        <w:rPr>
          <w:rFonts w:ascii="Times New Roman" w:hAnsi="Times New Roman" w:cs="Times New Roman"/>
          <w:sz w:val="28"/>
          <w:szCs w:val="28"/>
        </w:rPr>
        <w:t>Британское управление классификации фильмов действ</w:t>
      </w:r>
      <w:r w:rsidR="007C6FBC" w:rsidRPr="007C6FBC">
        <w:rPr>
          <w:rFonts w:ascii="Times New Roman" w:hAnsi="Times New Roman" w:cs="Times New Roman"/>
          <w:sz w:val="28"/>
          <w:szCs w:val="28"/>
        </w:rPr>
        <w:t xml:space="preserve">овало в рамках своих полномочий, поскольку </w:t>
      </w:r>
      <w:r w:rsidR="007C6FBC">
        <w:rPr>
          <w:rFonts w:ascii="Times New Roman" w:hAnsi="Times New Roman" w:cs="Times New Roman"/>
          <w:sz w:val="28"/>
          <w:szCs w:val="28"/>
        </w:rPr>
        <w:t>«</w:t>
      </w:r>
      <w:r w:rsidR="007C6FBC" w:rsidRPr="007C6FBC">
        <w:rPr>
          <w:rFonts w:ascii="Times New Roman" w:hAnsi="Times New Roman" w:cs="Times New Roman"/>
          <w:sz w:val="28"/>
          <w:szCs w:val="28"/>
        </w:rPr>
        <w:t>применение норм, запрещающих показ богохульных произведений, к настоящему случаю было направлено на защиту права граждан не подвергаться оскорблениям в своих религиозных чувствах»</w:t>
      </w:r>
      <w:r w:rsidR="007C6FBC">
        <w:rPr>
          <w:rFonts w:ascii="Times New Roman" w:hAnsi="Times New Roman" w:cs="Times New Roman"/>
          <w:sz w:val="28"/>
          <w:szCs w:val="28"/>
        </w:rPr>
        <w:t xml:space="preserve"> (п. 46).</w:t>
      </w:r>
    </w:p>
    <w:p w:rsidR="006628AD" w:rsidRDefault="007C6FBC" w:rsidP="001A35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То есть главной целью явилась защита прав </w:t>
      </w:r>
      <w:r w:rsidR="001A35FC">
        <w:rPr>
          <w:rFonts w:ascii="Times New Roman" w:hAnsi="Times New Roman" w:cs="Times New Roman"/>
          <w:sz w:val="28"/>
          <w:szCs w:val="28"/>
        </w:rPr>
        <w:t xml:space="preserve">и интересов </w:t>
      </w:r>
      <w:r>
        <w:rPr>
          <w:rFonts w:ascii="Times New Roman" w:hAnsi="Times New Roman" w:cs="Times New Roman"/>
          <w:sz w:val="28"/>
          <w:szCs w:val="28"/>
        </w:rPr>
        <w:t>других лиц</w:t>
      </w:r>
      <w:r w:rsidR="001A35FC">
        <w:rPr>
          <w:rFonts w:ascii="Times New Roman" w:hAnsi="Times New Roman" w:cs="Times New Roman"/>
          <w:sz w:val="28"/>
          <w:szCs w:val="28"/>
        </w:rPr>
        <w:t>, которые могли бы пострадать в результате оскорбительного и</w:t>
      </w:r>
      <w:r w:rsidR="00FC64C3">
        <w:rPr>
          <w:rFonts w:ascii="Times New Roman" w:hAnsi="Times New Roman" w:cs="Times New Roman"/>
          <w:sz w:val="28"/>
          <w:szCs w:val="28"/>
        </w:rPr>
        <w:t> </w:t>
      </w:r>
      <w:r w:rsidR="001A35FC">
        <w:rPr>
          <w:rFonts w:ascii="Times New Roman" w:hAnsi="Times New Roman" w:cs="Times New Roman"/>
          <w:sz w:val="28"/>
          <w:szCs w:val="28"/>
        </w:rPr>
        <w:t xml:space="preserve">уничижительного стиля данного фильма. Поэтому </w:t>
      </w:r>
      <w:r w:rsidR="001A35FC" w:rsidRPr="001A35FC">
        <w:rPr>
          <w:rFonts w:ascii="Times New Roman" w:hAnsi="Times New Roman" w:cs="Times New Roman"/>
          <w:sz w:val="28"/>
          <w:szCs w:val="28"/>
        </w:rPr>
        <w:t>отказ выдать сертификат на распространение фильма «Видения экстаза» был обусловлен целью, являвшейся на основании статьи 10 п. 2 правомерной</w:t>
      </w:r>
      <w:r w:rsidR="001A35FC">
        <w:rPr>
          <w:rFonts w:ascii="Times New Roman" w:hAnsi="Times New Roman" w:cs="Times New Roman"/>
          <w:sz w:val="28"/>
          <w:szCs w:val="28"/>
        </w:rPr>
        <w:t>»</w:t>
      </w:r>
      <w:r w:rsidR="001A35FC" w:rsidRPr="001A35FC">
        <w:rPr>
          <w:rFonts w:ascii="Times New Roman" w:hAnsi="Times New Roman" w:cs="Times New Roman"/>
          <w:sz w:val="28"/>
          <w:szCs w:val="28"/>
        </w:rPr>
        <w:t xml:space="preserve"> (п. 51) </w:t>
      </w:r>
    </w:p>
    <w:p w:rsidR="006621C3" w:rsidRDefault="001A35FC" w:rsidP="006621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Далее ЕСПЧ переходит к анализу необходимости введения подобной меры ограничения в демократическом</w:t>
      </w:r>
      <w:r w:rsidR="006621C3">
        <w:rPr>
          <w:rFonts w:ascii="Times New Roman" w:hAnsi="Times New Roman" w:cs="Times New Roman"/>
          <w:sz w:val="28"/>
          <w:szCs w:val="28"/>
        </w:rPr>
        <w:t xml:space="preserve"> обществе. На этой стадии суд отмечается, что Договаривающимся Государствам при регулировании свободы слова предоставляется достаточно широкая возможность </w:t>
      </w:r>
      <w:r w:rsidR="006621C3">
        <w:rPr>
          <w:rFonts w:ascii="Times New Roman" w:hAnsi="Times New Roman" w:cs="Times New Roman"/>
          <w:sz w:val="28"/>
          <w:szCs w:val="28"/>
        </w:rPr>
        <w:lastRenderedPageBreak/>
        <w:t xml:space="preserve">усмотрения. Отмечается, что «в </w:t>
      </w:r>
      <w:r w:rsidR="00431A9B" w:rsidRPr="006621C3">
        <w:rPr>
          <w:rFonts w:ascii="Times New Roman" w:hAnsi="Times New Roman" w:cs="Times New Roman"/>
          <w:sz w:val="28"/>
          <w:szCs w:val="28"/>
        </w:rPr>
        <w:t>сфере морали и, возможно, еще в большей степени в сфере религиозных убеждений не существует общепринятой европейской концепции требований, призванных обеспечить «защиту прав других лиц» в случае напад</w:t>
      </w:r>
      <w:r w:rsidR="006621C3" w:rsidRPr="006621C3">
        <w:rPr>
          <w:rFonts w:ascii="Times New Roman" w:hAnsi="Times New Roman" w:cs="Times New Roman"/>
          <w:sz w:val="28"/>
          <w:szCs w:val="28"/>
        </w:rPr>
        <w:t xml:space="preserve">ок на их религиозные убеждения» (п. 58). </w:t>
      </w:r>
      <w:r w:rsidR="002D19EB">
        <w:rPr>
          <w:rFonts w:ascii="Times New Roman" w:hAnsi="Times New Roman" w:cs="Times New Roman"/>
          <w:sz w:val="28"/>
          <w:szCs w:val="28"/>
        </w:rPr>
        <w:t xml:space="preserve">При этом </w:t>
      </w:r>
      <w:r w:rsidR="006621C3">
        <w:rPr>
          <w:rFonts w:ascii="Times New Roman" w:hAnsi="Times New Roman" w:cs="Times New Roman"/>
          <w:sz w:val="28"/>
          <w:szCs w:val="28"/>
        </w:rPr>
        <w:t>суд все равно делает вывод о том, что общий европейский контроль оказывается в данной ситуации необходим, а задачей суда оказывается «</w:t>
      </w:r>
      <w:r w:rsidR="006621C3" w:rsidRPr="006621C3">
        <w:rPr>
          <w:rFonts w:ascii="Times New Roman" w:hAnsi="Times New Roman" w:cs="Times New Roman"/>
          <w:sz w:val="28"/>
          <w:szCs w:val="28"/>
        </w:rPr>
        <w:t>установить, соответствуют ли мотивы вмешательства национальных органов власти в осуществление заявителем свободы слова целям статьи 10 п.</w:t>
      </w:r>
      <w:r w:rsidR="00FC64C3">
        <w:rPr>
          <w:rFonts w:ascii="Times New Roman" w:hAnsi="Times New Roman" w:cs="Times New Roman"/>
          <w:sz w:val="28"/>
          <w:szCs w:val="28"/>
        </w:rPr>
        <w:t> </w:t>
      </w:r>
      <w:r w:rsidR="006621C3" w:rsidRPr="006621C3">
        <w:rPr>
          <w:rFonts w:ascii="Times New Roman" w:hAnsi="Times New Roman" w:cs="Times New Roman"/>
          <w:sz w:val="28"/>
          <w:szCs w:val="28"/>
        </w:rPr>
        <w:t>2</w:t>
      </w:r>
      <w:r w:rsidR="00FC64C3">
        <w:rPr>
          <w:rFonts w:ascii="Times New Roman" w:hAnsi="Times New Roman" w:cs="Times New Roman"/>
          <w:sz w:val="28"/>
          <w:szCs w:val="28"/>
        </w:rPr>
        <w:t> </w:t>
      </w:r>
      <w:r w:rsidR="006621C3" w:rsidRPr="006621C3">
        <w:rPr>
          <w:rFonts w:ascii="Times New Roman" w:hAnsi="Times New Roman" w:cs="Times New Roman"/>
          <w:sz w:val="28"/>
          <w:szCs w:val="28"/>
        </w:rPr>
        <w:t>Конвенции»</w:t>
      </w:r>
      <w:r w:rsidR="006621C3">
        <w:rPr>
          <w:rFonts w:ascii="Times New Roman" w:hAnsi="Times New Roman" w:cs="Times New Roman"/>
          <w:sz w:val="28"/>
          <w:szCs w:val="28"/>
        </w:rPr>
        <w:t xml:space="preserve"> (п. 59). </w:t>
      </w:r>
    </w:p>
    <w:p w:rsidR="002D19EB" w:rsidRDefault="00307A65" w:rsidP="00307A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6621C3">
        <w:rPr>
          <w:rFonts w:ascii="Times New Roman" w:hAnsi="Times New Roman" w:cs="Times New Roman"/>
          <w:sz w:val="28"/>
          <w:szCs w:val="28"/>
        </w:rPr>
        <w:t xml:space="preserve">ормы английского права, вводящие запрет на богохульство, не запрещают автоматически выражение взглядов, противоположных основам христианской религии. Важно понимать, в какой степени религиозные чувства могут </w:t>
      </w:r>
      <w:r w:rsidR="002D19EB">
        <w:rPr>
          <w:rFonts w:ascii="Times New Roman" w:hAnsi="Times New Roman" w:cs="Times New Roman"/>
          <w:sz w:val="28"/>
          <w:szCs w:val="28"/>
        </w:rPr>
        <w:t>быть</w:t>
      </w:r>
      <w:r w:rsidR="006621C3">
        <w:rPr>
          <w:rFonts w:ascii="Times New Roman" w:hAnsi="Times New Roman" w:cs="Times New Roman"/>
          <w:sz w:val="28"/>
          <w:szCs w:val="28"/>
        </w:rPr>
        <w:t xml:space="preserve"> </w:t>
      </w:r>
      <w:r w:rsidR="002D19EB">
        <w:rPr>
          <w:rFonts w:ascii="Times New Roman" w:hAnsi="Times New Roman" w:cs="Times New Roman"/>
          <w:sz w:val="28"/>
          <w:szCs w:val="28"/>
        </w:rPr>
        <w:t>оскорблены</w:t>
      </w:r>
      <w:r w:rsidR="006621C3">
        <w:rPr>
          <w:rFonts w:ascii="Times New Roman" w:hAnsi="Times New Roman" w:cs="Times New Roman"/>
          <w:sz w:val="28"/>
          <w:szCs w:val="28"/>
        </w:rPr>
        <w:t xml:space="preserve">, данная степень всегда должны быть значительной. </w:t>
      </w:r>
    </w:p>
    <w:p w:rsidR="00307A65" w:rsidRDefault="00307A65" w:rsidP="002D19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п. 61 Суд отмечает, что «с </w:t>
      </w:r>
      <w:r w:rsidR="00E979BF" w:rsidRPr="00307A65">
        <w:rPr>
          <w:rFonts w:ascii="Times New Roman" w:hAnsi="Times New Roman" w:cs="Times New Roman"/>
          <w:sz w:val="28"/>
          <w:szCs w:val="28"/>
        </w:rPr>
        <w:t>учетом гарантии в виде высокого порога, который необходим, чтобы деяние подпало под признаки преступления богохульства по английскому праву, а также пределов усмотрения, которым пользует</w:t>
      </w:r>
      <w:r>
        <w:rPr>
          <w:rFonts w:ascii="Times New Roman" w:hAnsi="Times New Roman" w:cs="Times New Roman"/>
          <w:sz w:val="28"/>
          <w:szCs w:val="28"/>
        </w:rPr>
        <w:t xml:space="preserve">ся государство в данной области, </w:t>
      </w:r>
      <w:r w:rsidR="00E979BF" w:rsidRPr="00307A65">
        <w:rPr>
          <w:rFonts w:ascii="Times New Roman" w:hAnsi="Times New Roman" w:cs="Times New Roman"/>
          <w:sz w:val="28"/>
          <w:szCs w:val="28"/>
        </w:rPr>
        <w:t xml:space="preserve">доводы, приведенные в обоснование принятых мер, можно рассматривать как относящиеся к делу и достаточные для целей статьи 10 п. 2. </w:t>
      </w:r>
      <w:r>
        <w:rPr>
          <w:rFonts w:ascii="Times New Roman" w:hAnsi="Times New Roman" w:cs="Times New Roman"/>
          <w:sz w:val="28"/>
          <w:szCs w:val="28"/>
        </w:rPr>
        <w:t xml:space="preserve">Конвенции». </w:t>
      </w:r>
    </w:p>
    <w:p w:rsidR="00307A65" w:rsidRDefault="00307A65" w:rsidP="00307A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конечном итоге, </w:t>
      </w:r>
      <w:r w:rsidR="002D19EB">
        <w:rPr>
          <w:rFonts w:ascii="Times New Roman" w:hAnsi="Times New Roman" w:cs="Times New Roman"/>
          <w:sz w:val="28"/>
          <w:szCs w:val="28"/>
        </w:rPr>
        <w:t>итоговым выводом ЕСПЧ</w:t>
      </w:r>
      <w:r w:rsidR="00514F32">
        <w:rPr>
          <w:rFonts w:ascii="Times New Roman" w:hAnsi="Times New Roman" w:cs="Times New Roman"/>
          <w:sz w:val="28"/>
          <w:szCs w:val="28"/>
        </w:rPr>
        <w:t xml:space="preserve"> стало то</w:t>
      </w:r>
      <w:r>
        <w:rPr>
          <w:rFonts w:ascii="Times New Roman" w:hAnsi="Times New Roman" w:cs="Times New Roman"/>
          <w:sz w:val="28"/>
          <w:szCs w:val="28"/>
        </w:rPr>
        <w:t>,</w:t>
      </w:r>
      <w:r w:rsidR="00514F32">
        <w:rPr>
          <w:rFonts w:ascii="Times New Roman" w:hAnsi="Times New Roman" w:cs="Times New Roman"/>
          <w:sz w:val="28"/>
          <w:szCs w:val="28"/>
        </w:rPr>
        <w:t xml:space="preserve"> что</w:t>
      </w:r>
      <w:r>
        <w:rPr>
          <w:rFonts w:ascii="Times New Roman" w:hAnsi="Times New Roman" w:cs="Times New Roman"/>
          <w:sz w:val="28"/>
          <w:szCs w:val="28"/>
        </w:rPr>
        <w:t xml:space="preserve"> действия властей Великобритании по запрету распространения данного фильма не</w:t>
      </w:r>
      <w:r w:rsidR="00FC64C3">
        <w:rPr>
          <w:rFonts w:ascii="Times New Roman" w:hAnsi="Times New Roman" w:cs="Times New Roman"/>
          <w:sz w:val="28"/>
          <w:szCs w:val="28"/>
        </w:rPr>
        <w:t> </w:t>
      </w:r>
      <w:r>
        <w:rPr>
          <w:rFonts w:ascii="Times New Roman" w:hAnsi="Times New Roman" w:cs="Times New Roman"/>
          <w:sz w:val="28"/>
          <w:szCs w:val="28"/>
        </w:rPr>
        <w:t xml:space="preserve">являются ограничительными, следовательно, право на свободу выражения мнения должно быть ограничено в целях защиты общественных интересов. </w:t>
      </w:r>
    </w:p>
    <w:p w:rsidR="00553B32" w:rsidRDefault="00307A65" w:rsidP="00307A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Соглашаясь с итоговой позицией Суда, следует отметить </w:t>
      </w:r>
      <w:r w:rsidR="00E14CD4">
        <w:rPr>
          <w:rFonts w:ascii="Times New Roman" w:hAnsi="Times New Roman" w:cs="Times New Roman"/>
          <w:sz w:val="28"/>
          <w:szCs w:val="28"/>
        </w:rPr>
        <w:t xml:space="preserve">ряд процедурных недостатков решения. Во-первых, ЕСПЧ не дал оценку нормативному содержанию права на свободу выражения мнений, ограничившись лишь простой констатации ее закрепления в ст. 10 Конвенции. В этом смысле не было также рассуждений в отношении пределов реализации данного права, как это предусматривает метод категоризации. Кроме того, не было подробнейшим образом исследован вопрос, насколько существуют иные </w:t>
      </w:r>
      <w:r w:rsidR="00E14CD4">
        <w:rPr>
          <w:rFonts w:ascii="Times New Roman" w:hAnsi="Times New Roman" w:cs="Times New Roman"/>
          <w:sz w:val="28"/>
          <w:szCs w:val="28"/>
        </w:rPr>
        <w:lastRenderedPageBreak/>
        <w:t xml:space="preserve">меры ограничения права на свободу выражения мнения, являются ли они наиболее обременительными по сравнению с теми, которыми отдано предпочтение в конкретном деле или нет. </w:t>
      </w:r>
    </w:p>
    <w:p w:rsidR="00810528" w:rsidRDefault="00553B32" w:rsidP="008105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Во-вторых, аргументы суда свелись в основном к констатации того, что грубые, необоснованно оскорбительные, уничижительные материалы могут оскорблять религиозные чувства верующих. При этом национальные власти в</w:t>
      </w:r>
      <w:r w:rsidR="00FC64C3">
        <w:rPr>
          <w:rFonts w:ascii="Times New Roman" w:hAnsi="Times New Roman" w:cs="Times New Roman"/>
          <w:sz w:val="28"/>
          <w:szCs w:val="28"/>
        </w:rPr>
        <w:t> </w:t>
      </w:r>
      <w:r>
        <w:rPr>
          <w:rFonts w:ascii="Times New Roman" w:hAnsi="Times New Roman" w:cs="Times New Roman"/>
          <w:sz w:val="28"/>
          <w:szCs w:val="28"/>
        </w:rPr>
        <w:t>этом вопросе обладают большей ди</w:t>
      </w:r>
      <w:r w:rsidR="00810528">
        <w:rPr>
          <w:rFonts w:ascii="Times New Roman" w:hAnsi="Times New Roman" w:cs="Times New Roman"/>
          <w:sz w:val="28"/>
          <w:szCs w:val="28"/>
        </w:rPr>
        <w:t xml:space="preserve">скрецией, чем международный суд, поскольку </w:t>
      </w:r>
      <w:r w:rsidR="0024708B">
        <w:rPr>
          <w:rFonts w:ascii="Times New Roman" w:hAnsi="Times New Roman" w:cs="Times New Roman"/>
          <w:sz w:val="28"/>
          <w:szCs w:val="28"/>
        </w:rPr>
        <w:t xml:space="preserve">они </w:t>
      </w:r>
      <w:r w:rsidR="00810528">
        <w:rPr>
          <w:rFonts w:ascii="Times New Roman" w:hAnsi="Times New Roman" w:cs="Times New Roman"/>
          <w:sz w:val="28"/>
          <w:szCs w:val="28"/>
        </w:rPr>
        <w:t xml:space="preserve">более </w:t>
      </w:r>
      <w:r w:rsidR="0024708B">
        <w:rPr>
          <w:rFonts w:ascii="Times New Roman" w:hAnsi="Times New Roman" w:cs="Times New Roman"/>
          <w:sz w:val="28"/>
          <w:szCs w:val="28"/>
        </w:rPr>
        <w:t>осведомлены</w:t>
      </w:r>
      <w:r w:rsidR="00810528">
        <w:rPr>
          <w:rFonts w:ascii="Times New Roman" w:hAnsi="Times New Roman" w:cs="Times New Roman"/>
          <w:sz w:val="28"/>
          <w:szCs w:val="28"/>
        </w:rPr>
        <w:t xml:space="preserve"> о требованиях, необходимых для защиты религиозных чувств от оскорблений. Следует согласиться в этом смысле с</w:t>
      </w:r>
      <w:r w:rsidR="00FC64C3">
        <w:rPr>
          <w:rFonts w:ascii="Times New Roman" w:hAnsi="Times New Roman" w:cs="Times New Roman"/>
          <w:sz w:val="28"/>
          <w:szCs w:val="28"/>
        </w:rPr>
        <w:t> </w:t>
      </w:r>
      <w:r w:rsidR="00810528">
        <w:rPr>
          <w:rFonts w:ascii="Times New Roman" w:hAnsi="Times New Roman" w:cs="Times New Roman"/>
          <w:sz w:val="28"/>
          <w:szCs w:val="28"/>
        </w:rPr>
        <w:t xml:space="preserve">мнением судьи </w:t>
      </w:r>
      <w:proofErr w:type="spellStart"/>
      <w:r w:rsidR="00810528">
        <w:rPr>
          <w:rFonts w:ascii="Times New Roman" w:hAnsi="Times New Roman" w:cs="Times New Roman"/>
          <w:sz w:val="28"/>
          <w:szCs w:val="28"/>
        </w:rPr>
        <w:t>Петтити</w:t>
      </w:r>
      <w:proofErr w:type="spellEnd"/>
      <w:r w:rsidR="00810528">
        <w:rPr>
          <w:rFonts w:ascii="Times New Roman" w:hAnsi="Times New Roman" w:cs="Times New Roman"/>
          <w:sz w:val="28"/>
          <w:szCs w:val="28"/>
        </w:rPr>
        <w:t>, который посчитал, что ЕСПЧ усмотрел «</w:t>
      </w:r>
      <w:r w:rsidR="00E979BF" w:rsidRPr="00810528">
        <w:rPr>
          <w:rFonts w:ascii="Times New Roman" w:hAnsi="Times New Roman" w:cs="Times New Roman"/>
          <w:sz w:val="28"/>
          <w:szCs w:val="28"/>
        </w:rPr>
        <w:t>непосредственную связь между нормами о богохульстве и критериями, дающими правовое основание для запрета или ограничения распространения видеокассет</w:t>
      </w:r>
      <w:r w:rsidR="00810528" w:rsidRPr="00810528">
        <w:rPr>
          <w:rFonts w:ascii="Times New Roman" w:hAnsi="Times New Roman" w:cs="Times New Roman"/>
          <w:sz w:val="28"/>
          <w:szCs w:val="28"/>
        </w:rPr>
        <w:t>»</w:t>
      </w:r>
      <w:r w:rsidR="0024708B">
        <w:rPr>
          <w:rStyle w:val="aa"/>
          <w:rFonts w:ascii="Times New Roman" w:hAnsi="Times New Roman" w:cs="Times New Roman"/>
          <w:sz w:val="28"/>
          <w:szCs w:val="28"/>
        </w:rPr>
        <w:footnoteReference w:id="61"/>
      </w:r>
      <w:r w:rsidR="00810528">
        <w:rPr>
          <w:rFonts w:ascii="Times New Roman" w:hAnsi="Times New Roman" w:cs="Times New Roman"/>
          <w:sz w:val="28"/>
          <w:szCs w:val="28"/>
        </w:rPr>
        <w:t xml:space="preserve"> </w:t>
      </w:r>
      <w:r w:rsidR="00061D06">
        <w:rPr>
          <w:rFonts w:ascii="Times New Roman" w:hAnsi="Times New Roman" w:cs="Times New Roman"/>
          <w:sz w:val="28"/>
          <w:szCs w:val="28"/>
        </w:rPr>
        <w:t>То есть с</w:t>
      </w:r>
      <w:r w:rsidR="00810528">
        <w:rPr>
          <w:rFonts w:ascii="Times New Roman" w:hAnsi="Times New Roman" w:cs="Times New Roman"/>
          <w:sz w:val="28"/>
          <w:szCs w:val="28"/>
        </w:rPr>
        <w:t>ама возможность уголовного преследования за</w:t>
      </w:r>
      <w:r w:rsidR="00FC64C3">
        <w:rPr>
          <w:rFonts w:ascii="Times New Roman" w:hAnsi="Times New Roman" w:cs="Times New Roman"/>
          <w:sz w:val="28"/>
          <w:szCs w:val="28"/>
        </w:rPr>
        <w:t> </w:t>
      </w:r>
      <w:r w:rsidR="00810528">
        <w:rPr>
          <w:rFonts w:ascii="Times New Roman" w:hAnsi="Times New Roman" w:cs="Times New Roman"/>
          <w:sz w:val="28"/>
          <w:szCs w:val="28"/>
        </w:rPr>
        <w:t xml:space="preserve">богохульство по нормам </w:t>
      </w:r>
      <w:r w:rsidR="00061D06">
        <w:rPr>
          <w:rFonts w:ascii="Times New Roman" w:hAnsi="Times New Roman" w:cs="Times New Roman"/>
          <w:sz w:val="28"/>
          <w:szCs w:val="28"/>
        </w:rPr>
        <w:t>английского права,</w:t>
      </w:r>
      <w:r w:rsidR="00810528">
        <w:rPr>
          <w:rFonts w:ascii="Times New Roman" w:hAnsi="Times New Roman" w:cs="Times New Roman"/>
          <w:sz w:val="28"/>
          <w:szCs w:val="28"/>
        </w:rPr>
        <w:t xml:space="preserve"> не дает возможности говорить о возможном ограничении права на свободу выражения мнения по ч. 2 ст. 10 Европейской конвенции по правам человека.</w:t>
      </w:r>
    </w:p>
    <w:p w:rsidR="00810528" w:rsidRDefault="00810528" w:rsidP="008105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при анализе данного дела, можно заключить, что суд, констатируя правомерную цель ограничения и возможность национальных властей определять содержание правомочий, не провел детальн</w:t>
      </w:r>
      <w:r w:rsidR="0052770E">
        <w:rPr>
          <w:rFonts w:ascii="Times New Roman" w:hAnsi="Times New Roman" w:cs="Times New Roman"/>
          <w:sz w:val="28"/>
          <w:szCs w:val="28"/>
        </w:rPr>
        <w:t>ую</w:t>
      </w:r>
      <w:r>
        <w:rPr>
          <w:rFonts w:ascii="Times New Roman" w:hAnsi="Times New Roman" w:cs="Times New Roman"/>
          <w:sz w:val="28"/>
          <w:szCs w:val="28"/>
        </w:rPr>
        <w:t xml:space="preserve"> оценку пригодности и необходимости вводимых ограничений</w:t>
      </w:r>
      <w:r w:rsidR="0052770E">
        <w:rPr>
          <w:rFonts w:ascii="Times New Roman" w:hAnsi="Times New Roman" w:cs="Times New Roman"/>
          <w:sz w:val="28"/>
          <w:szCs w:val="28"/>
        </w:rPr>
        <w:t xml:space="preserve">, что </w:t>
      </w:r>
      <w:r>
        <w:rPr>
          <w:rFonts w:ascii="Times New Roman" w:hAnsi="Times New Roman" w:cs="Times New Roman"/>
          <w:sz w:val="28"/>
          <w:szCs w:val="28"/>
        </w:rPr>
        <w:t xml:space="preserve">делает вынесенное решение недостаточно аргументированным. </w:t>
      </w:r>
    </w:p>
    <w:p w:rsidR="00320297" w:rsidRDefault="00810528" w:rsidP="00B91E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Европейского суда по правам человека есть еще одно похожее решение, где суд оценивал допустимость ограничения права на свободу выражения мнения по ст. 10 Конвенции в целях защиты общественн</w:t>
      </w:r>
      <w:r w:rsidR="0032625C">
        <w:rPr>
          <w:rFonts w:ascii="Times New Roman" w:hAnsi="Times New Roman" w:cs="Times New Roman"/>
          <w:sz w:val="28"/>
          <w:szCs w:val="28"/>
        </w:rPr>
        <w:t>ых интересов. Речь идет о деле от 20.09.1994 года «</w:t>
      </w:r>
      <w:r w:rsidR="0032625C" w:rsidRPr="0032625C">
        <w:rPr>
          <w:rFonts w:ascii="Times New Roman" w:hAnsi="Times New Roman" w:cs="Times New Roman"/>
          <w:sz w:val="28"/>
          <w:szCs w:val="28"/>
        </w:rPr>
        <w:t>Института Отто-</w:t>
      </w:r>
      <w:proofErr w:type="spellStart"/>
      <w:r w:rsidR="0032625C" w:rsidRPr="0032625C">
        <w:rPr>
          <w:rFonts w:ascii="Times New Roman" w:hAnsi="Times New Roman" w:cs="Times New Roman"/>
          <w:sz w:val="28"/>
          <w:szCs w:val="28"/>
        </w:rPr>
        <w:t>Премингер</w:t>
      </w:r>
      <w:proofErr w:type="spellEnd"/>
      <w:r w:rsidR="0032625C" w:rsidRPr="0032625C">
        <w:rPr>
          <w:rFonts w:ascii="Times New Roman" w:hAnsi="Times New Roman" w:cs="Times New Roman"/>
          <w:sz w:val="28"/>
          <w:szCs w:val="28"/>
        </w:rPr>
        <w:t xml:space="preserve"> (</w:t>
      </w:r>
      <w:proofErr w:type="spellStart"/>
      <w:r w:rsidR="0032625C" w:rsidRPr="0032625C">
        <w:rPr>
          <w:rFonts w:ascii="Times New Roman" w:hAnsi="Times New Roman" w:cs="Times New Roman"/>
          <w:sz w:val="28"/>
          <w:szCs w:val="28"/>
        </w:rPr>
        <w:t>Otto-Preminger-Institut</w:t>
      </w:r>
      <w:proofErr w:type="spellEnd"/>
      <w:r w:rsidR="0032625C" w:rsidRPr="0032625C">
        <w:rPr>
          <w:rFonts w:ascii="Times New Roman" w:hAnsi="Times New Roman" w:cs="Times New Roman"/>
          <w:sz w:val="28"/>
          <w:szCs w:val="28"/>
        </w:rPr>
        <w:t>) против Австрии»</w:t>
      </w:r>
      <w:r w:rsidR="0032625C">
        <w:rPr>
          <w:rFonts w:ascii="Times New Roman" w:hAnsi="Times New Roman" w:cs="Times New Roman"/>
          <w:sz w:val="28"/>
          <w:szCs w:val="28"/>
        </w:rPr>
        <w:t>.</w:t>
      </w:r>
      <w:r w:rsidR="0032625C">
        <w:rPr>
          <w:rStyle w:val="aa"/>
          <w:rFonts w:ascii="Times New Roman" w:hAnsi="Times New Roman" w:cs="Times New Roman"/>
          <w:sz w:val="28"/>
          <w:szCs w:val="28"/>
        </w:rPr>
        <w:footnoteReference w:id="62"/>
      </w:r>
      <w:r w:rsidR="00320297">
        <w:rPr>
          <w:rFonts w:ascii="Times New Roman" w:hAnsi="Times New Roman" w:cs="Times New Roman"/>
          <w:sz w:val="28"/>
          <w:szCs w:val="28"/>
        </w:rPr>
        <w:t xml:space="preserve"> </w:t>
      </w:r>
      <w:r w:rsidR="0032625C">
        <w:rPr>
          <w:rFonts w:ascii="Times New Roman" w:hAnsi="Times New Roman" w:cs="Times New Roman"/>
          <w:sz w:val="28"/>
          <w:szCs w:val="28"/>
        </w:rPr>
        <w:t>В нем исследовался вопрос о</w:t>
      </w:r>
      <w:r w:rsidR="00FC64C3">
        <w:rPr>
          <w:rFonts w:ascii="Times New Roman" w:hAnsi="Times New Roman" w:cs="Times New Roman"/>
          <w:sz w:val="28"/>
          <w:szCs w:val="28"/>
        </w:rPr>
        <w:t> </w:t>
      </w:r>
      <w:r w:rsidR="0032625C">
        <w:rPr>
          <w:rFonts w:ascii="Times New Roman" w:hAnsi="Times New Roman" w:cs="Times New Roman"/>
          <w:sz w:val="28"/>
          <w:szCs w:val="28"/>
        </w:rPr>
        <w:t xml:space="preserve">допустимости наложения правительством Австрии ареста на фильм, </w:t>
      </w:r>
      <w:r w:rsidR="0032625C">
        <w:rPr>
          <w:rFonts w:ascii="Times New Roman" w:hAnsi="Times New Roman" w:cs="Times New Roman"/>
          <w:sz w:val="28"/>
          <w:szCs w:val="28"/>
        </w:rPr>
        <w:lastRenderedPageBreak/>
        <w:t>в</w:t>
      </w:r>
      <w:r w:rsidR="00FC64C3">
        <w:rPr>
          <w:rFonts w:ascii="Times New Roman" w:hAnsi="Times New Roman" w:cs="Times New Roman"/>
          <w:sz w:val="28"/>
          <w:szCs w:val="28"/>
        </w:rPr>
        <w:t> </w:t>
      </w:r>
      <w:r w:rsidR="0032625C">
        <w:rPr>
          <w:rFonts w:ascii="Times New Roman" w:hAnsi="Times New Roman" w:cs="Times New Roman"/>
          <w:sz w:val="28"/>
          <w:szCs w:val="28"/>
        </w:rPr>
        <w:t xml:space="preserve">котором в оскорбительном виде были показаны некоторые личности и вещи, почитаемые в христианской религии. Не описывая подробно фактические обстоятельства дела, отметим лишь, что </w:t>
      </w:r>
      <w:r w:rsidR="001869FE">
        <w:rPr>
          <w:rFonts w:ascii="Times New Roman" w:hAnsi="Times New Roman" w:cs="Times New Roman"/>
          <w:sz w:val="28"/>
          <w:szCs w:val="28"/>
        </w:rPr>
        <w:t>ЕСПЧ также усмотрел наличие правовой цели вводимых ограничений, поскольку «</w:t>
      </w:r>
      <w:r w:rsidR="001869FE" w:rsidRPr="001869FE">
        <w:rPr>
          <w:rFonts w:ascii="Times New Roman" w:hAnsi="Times New Roman" w:cs="Times New Roman"/>
          <w:sz w:val="28"/>
          <w:szCs w:val="28"/>
        </w:rPr>
        <w:t>цель обжалуемых мер заключалась в защите граждан от оскорбления их религиозных чувств при публичном выражении взглядов другими лицами</w:t>
      </w:r>
      <w:r w:rsidR="001869FE">
        <w:rPr>
          <w:rFonts w:ascii="Times New Roman" w:hAnsi="Times New Roman" w:cs="Times New Roman"/>
          <w:sz w:val="28"/>
          <w:szCs w:val="28"/>
        </w:rPr>
        <w:t xml:space="preserve">» (п. 48). </w:t>
      </w:r>
    </w:p>
    <w:p w:rsidR="006628AD" w:rsidRPr="001869FE" w:rsidRDefault="001869FE" w:rsidP="00B91E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и в рассмотренном решении «</w:t>
      </w:r>
      <w:proofErr w:type="spellStart"/>
      <w:r w:rsidRPr="008B46DF">
        <w:rPr>
          <w:rFonts w:ascii="Times New Roman" w:hAnsi="Times New Roman" w:cs="Times New Roman"/>
          <w:sz w:val="28"/>
          <w:szCs w:val="28"/>
        </w:rPr>
        <w:t>Уингроу</w:t>
      </w:r>
      <w:proofErr w:type="spellEnd"/>
      <w:r w:rsidRPr="008B46DF">
        <w:rPr>
          <w:rFonts w:ascii="Times New Roman" w:hAnsi="Times New Roman" w:cs="Times New Roman"/>
          <w:sz w:val="28"/>
          <w:szCs w:val="28"/>
        </w:rPr>
        <w:t xml:space="preserve"> (</w:t>
      </w:r>
      <w:proofErr w:type="spellStart"/>
      <w:r w:rsidRPr="008B46DF">
        <w:rPr>
          <w:rFonts w:ascii="Times New Roman" w:hAnsi="Times New Roman" w:cs="Times New Roman"/>
          <w:sz w:val="28"/>
          <w:szCs w:val="28"/>
        </w:rPr>
        <w:t>Wingrove</w:t>
      </w:r>
      <w:proofErr w:type="spellEnd"/>
      <w:r w:rsidRPr="008B46DF">
        <w:rPr>
          <w:rFonts w:ascii="Times New Roman" w:hAnsi="Times New Roman" w:cs="Times New Roman"/>
          <w:sz w:val="28"/>
          <w:szCs w:val="28"/>
        </w:rPr>
        <w:t>) против Соединенного Королевства</w:t>
      </w:r>
      <w:r>
        <w:rPr>
          <w:rFonts w:ascii="Times New Roman" w:hAnsi="Times New Roman" w:cs="Times New Roman"/>
          <w:sz w:val="28"/>
          <w:szCs w:val="28"/>
        </w:rPr>
        <w:t xml:space="preserve">», ЕСПЧ </w:t>
      </w:r>
      <w:r w:rsidR="00B91EA3" w:rsidRPr="00B91EA3">
        <w:rPr>
          <w:rFonts w:ascii="Times New Roman" w:hAnsi="Times New Roman" w:cs="Times New Roman"/>
          <w:sz w:val="28"/>
          <w:szCs w:val="28"/>
        </w:rPr>
        <w:t xml:space="preserve">согласился с тем, что уважение религиозных чувств верующих может законно побудить государство </w:t>
      </w:r>
      <w:r w:rsidR="00320297">
        <w:rPr>
          <w:rFonts w:ascii="Times New Roman" w:hAnsi="Times New Roman" w:cs="Times New Roman"/>
          <w:sz w:val="28"/>
          <w:szCs w:val="28"/>
        </w:rPr>
        <w:t>запретить</w:t>
      </w:r>
      <w:r w:rsidR="00B91EA3" w:rsidRPr="00B91EA3">
        <w:rPr>
          <w:rFonts w:ascii="Times New Roman" w:hAnsi="Times New Roman" w:cs="Times New Roman"/>
          <w:sz w:val="28"/>
          <w:szCs w:val="28"/>
        </w:rPr>
        <w:t xml:space="preserve"> публичный показ провокационных изображений предметов религиозного поклонения</w:t>
      </w:r>
      <w:r w:rsidR="00B91EA3">
        <w:rPr>
          <w:rFonts w:ascii="Times New Roman" w:hAnsi="Times New Roman" w:cs="Times New Roman"/>
          <w:sz w:val="28"/>
          <w:szCs w:val="28"/>
        </w:rPr>
        <w:t xml:space="preserve"> и </w:t>
      </w:r>
      <w:r>
        <w:rPr>
          <w:rFonts w:ascii="Times New Roman" w:hAnsi="Times New Roman" w:cs="Times New Roman"/>
          <w:sz w:val="28"/>
          <w:szCs w:val="28"/>
        </w:rPr>
        <w:t>подчеркнул, что национальные суды должны были «</w:t>
      </w:r>
      <w:r w:rsidR="008324CA" w:rsidRPr="001869FE">
        <w:rPr>
          <w:rFonts w:ascii="Times New Roman" w:hAnsi="Times New Roman" w:cs="Times New Roman"/>
          <w:sz w:val="28"/>
          <w:szCs w:val="28"/>
        </w:rPr>
        <w:t>найти баланс между правом на свободу художественного творчества и</w:t>
      </w:r>
      <w:r w:rsidR="00FC64C3">
        <w:rPr>
          <w:rFonts w:ascii="Times New Roman" w:hAnsi="Times New Roman" w:cs="Times New Roman"/>
          <w:sz w:val="28"/>
          <w:szCs w:val="28"/>
        </w:rPr>
        <w:t> </w:t>
      </w:r>
      <w:r w:rsidR="008324CA" w:rsidRPr="001869FE">
        <w:rPr>
          <w:rFonts w:ascii="Times New Roman" w:hAnsi="Times New Roman" w:cs="Times New Roman"/>
          <w:sz w:val="28"/>
          <w:szCs w:val="28"/>
        </w:rPr>
        <w:t>правом на уважение религиозных убеждений, гарантированным статьей 14</w:t>
      </w:r>
      <w:r w:rsidR="00FC64C3">
        <w:rPr>
          <w:rFonts w:ascii="Times New Roman" w:hAnsi="Times New Roman" w:cs="Times New Roman"/>
          <w:sz w:val="28"/>
          <w:szCs w:val="28"/>
        </w:rPr>
        <w:t> </w:t>
      </w:r>
      <w:r w:rsidR="008324CA" w:rsidRPr="001869FE">
        <w:rPr>
          <w:rFonts w:ascii="Times New Roman" w:hAnsi="Times New Roman" w:cs="Times New Roman"/>
          <w:sz w:val="28"/>
          <w:szCs w:val="28"/>
        </w:rPr>
        <w:t>Основного Закона. Суд, как и Комиссия, не находит в представленных доказательствах никаких оснований для того, чтобы сделать вывод об</w:t>
      </w:r>
      <w:r w:rsidR="00FC64C3">
        <w:rPr>
          <w:rFonts w:ascii="Times New Roman" w:hAnsi="Times New Roman" w:cs="Times New Roman"/>
          <w:sz w:val="28"/>
          <w:szCs w:val="28"/>
        </w:rPr>
        <w:t> </w:t>
      </w:r>
      <w:r w:rsidR="008324CA" w:rsidRPr="001869FE">
        <w:rPr>
          <w:rFonts w:ascii="Times New Roman" w:hAnsi="Times New Roman" w:cs="Times New Roman"/>
          <w:sz w:val="28"/>
          <w:szCs w:val="28"/>
        </w:rPr>
        <w:t>имевшем месте неправильном применении австрийского законодательства</w:t>
      </w:r>
      <w:r>
        <w:rPr>
          <w:rFonts w:ascii="Times New Roman" w:hAnsi="Times New Roman" w:cs="Times New Roman"/>
          <w:sz w:val="28"/>
          <w:szCs w:val="28"/>
        </w:rPr>
        <w:t xml:space="preserve">» (п. 45). </w:t>
      </w:r>
    </w:p>
    <w:p w:rsidR="006628AD" w:rsidRDefault="00826994" w:rsidP="0082699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 несомненны</w:t>
      </w:r>
      <w:r w:rsidR="007310D7">
        <w:rPr>
          <w:rFonts w:ascii="Times New Roman" w:hAnsi="Times New Roman" w:cs="Times New Roman"/>
          <w:sz w:val="28"/>
          <w:szCs w:val="28"/>
        </w:rPr>
        <w:t>м</w:t>
      </w:r>
      <w:r>
        <w:rPr>
          <w:rFonts w:ascii="Times New Roman" w:hAnsi="Times New Roman" w:cs="Times New Roman"/>
          <w:sz w:val="28"/>
          <w:szCs w:val="28"/>
        </w:rPr>
        <w:t xml:space="preserve"> достоинством решения «</w:t>
      </w:r>
      <w:r w:rsidRPr="0032625C">
        <w:rPr>
          <w:rFonts w:ascii="Times New Roman" w:hAnsi="Times New Roman" w:cs="Times New Roman"/>
          <w:sz w:val="28"/>
          <w:szCs w:val="28"/>
        </w:rPr>
        <w:t>Института Отто-</w:t>
      </w:r>
      <w:proofErr w:type="spellStart"/>
      <w:r w:rsidRPr="0032625C">
        <w:rPr>
          <w:rFonts w:ascii="Times New Roman" w:hAnsi="Times New Roman" w:cs="Times New Roman"/>
          <w:sz w:val="28"/>
          <w:szCs w:val="28"/>
        </w:rPr>
        <w:t>Премингер</w:t>
      </w:r>
      <w:proofErr w:type="spellEnd"/>
      <w:r w:rsidRPr="0032625C">
        <w:rPr>
          <w:rFonts w:ascii="Times New Roman" w:hAnsi="Times New Roman" w:cs="Times New Roman"/>
          <w:sz w:val="28"/>
          <w:szCs w:val="28"/>
        </w:rPr>
        <w:t xml:space="preserve"> (</w:t>
      </w:r>
      <w:proofErr w:type="spellStart"/>
      <w:r w:rsidRPr="0032625C">
        <w:rPr>
          <w:rFonts w:ascii="Times New Roman" w:hAnsi="Times New Roman" w:cs="Times New Roman"/>
          <w:sz w:val="28"/>
          <w:szCs w:val="28"/>
        </w:rPr>
        <w:t>Otto-Preminger-Institut</w:t>
      </w:r>
      <w:proofErr w:type="spellEnd"/>
      <w:r w:rsidRPr="0032625C">
        <w:rPr>
          <w:rFonts w:ascii="Times New Roman" w:hAnsi="Times New Roman" w:cs="Times New Roman"/>
          <w:sz w:val="28"/>
          <w:szCs w:val="28"/>
        </w:rPr>
        <w:t>) против Австрии»</w:t>
      </w:r>
      <w:r>
        <w:rPr>
          <w:rFonts w:ascii="Times New Roman" w:hAnsi="Times New Roman" w:cs="Times New Roman"/>
          <w:sz w:val="28"/>
          <w:szCs w:val="28"/>
        </w:rPr>
        <w:t xml:space="preserve"> является то, что суд начал оценку необходимости введения ограничительных мер в</w:t>
      </w:r>
      <w:r w:rsidR="00FC64C3">
        <w:rPr>
          <w:rFonts w:ascii="Times New Roman" w:hAnsi="Times New Roman" w:cs="Times New Roman"/>
          <w:sz w:val="28"/>
          <w:szCs w:val="28"/>
        </w:rPr>
        <w:t> </w:t>
      </w:r>
      <w:r>
        <w:rPr>
          <w:rFonts w:ascii="Times New Roman" w:hAnsi="Times New Roman" w:cs="Times New Roman"/>
          <w:sz w:val="28"/>
          <w:szCs w:val="28"/>
        </w:rPr>
        <w:t>демократическом обществе с толкования права свободу выражения мнений, дополнительно указав, что «</w:t>
      </w:r>
      <w:r w:rsidRPr="00826994">
        <w:rPr>
          <w:rFonts w:ascii="Times New Roman" w:hAnsi="Times New Roman" w:cs="Times New Roman"/>
          <w:sz w:val="28"/>
          <w:szCs w:val="28"/>
        </w:rPr>
        <w:t>свобода слова представляет собой одну из</w:t>
      </w:r>
      <w:r w:rsidR="00FC64C3">
        <w:rPr>
          <w:rFonts w:ascii="Times New Roman" w:hAnsi="Times New Roman" w:cs="Times New Roman"/>
          <w:sz w:val="28"/>
          <w:szCs w:val="28"/>
        </w:rPr>
        <w:t> </w:t>
      </w:r>
      <w:r w:rsidRPr="00826994">
        <w:rPr>
          <w:rFonts w:ascii="Times New Roman" w:hAnsi="Times New Roman" w:cs="Times New Roman"/>
          <w:sz w:val="28"/>
          <w:szCs w:val="28"/>
        </w:rPr>
        <w:t>несущих опор демократического общества, одно из основополагающих условий для прогресса и развития каждого человека»</w:t>
      </w:r>
      <w:r>
        <w:rPr>
          <w:rFonts w:ascii="Times New Roman" w:hAnsi="Times New Roman" w:cs="Times New Roman"/>
          <w:sz w:val="28"/>
          <w:szCs w:val="28"/>
        </w:rPr>
        <w:t>, в содержание данного права входит «обязанность</w:t>
      </w:r>
      <w:r w:rsidRPr="00826994">
        <w:rPr>
          <w:rFonts w:ascii="Times New Roman" w:hAnsi="Times New Roman" w:cs="Times New Roman"/>
          <w:sz w:val="28"/>
          <w:szCs w:val="28"/>
        </w:rPr>
        <w:t>, по мере возможности, выражений, которые беспричинно оскорбительны для других, являются ущемлением их прав и</w:t>
      </w:r>
      <w:r w:rsidR="00FC64C3">
        <w:rPr>
          <w:rFonts w:ascii="Times New Roman" w:hAnsi="Times New Roman" w:cs="Times New Roman"/>
          <w:sz w:val="28"/>
          <w:szCs w:val="28"/>
        </w:rPr>
        <w:t> </w:t>
      </w:r>
      <w:r w:rsidRPr="00826994">
        <w:rPr>
          <w:rFonts w:ascii="Times New Roman" w:hAnsi="Times New Roman" w:cs="Times New Roman"/>
          <w:sz w:val="28"/>
          <w:szCs w:val="28"/>
        </w:rPr>
        <w:t>не</w:t>
      </w:r>
      <w:r w:rsidR="00FC64C3">
        <w:rPr>
          <w:rFonts w:ascii="Times New Roman" w:hAnsi="Times New Roman" w:cs="Times New Roman"/>
          <w:sz w:val="28"/>
          <w:szCs w:val="28"/>
        </w:rPr>
        <w:t> </w:t>
      </w:r>
      <w:r w:rsidRPr="00826994">
        <w:rPr>
          <w:rFonts w:ascii="Times New Roman" w:hAnsi="Times New Roman" w:cs="Times New Roman"/>
          <w:sz w:val="28"/>
          <w:szCs w:val="28"/>
        </w:rPr>
        <w:t>привносят в публичные обсуждения ничего, что способств</w:t>
      </w:r>
      <w:r>
        <w:rPr>
          <w:rFonts w:ascii="Times New Roman" w:hAnsi="Times New Roman" w:cs="Times New Roman"/>
          <w:sz w:val="28"/>
          <w:szCs w:val="28"/>
        </w:rPr>
        <w:t>овало бы</w:t>
      </w:r>
      <w:r w:rsidR="00FC64C3">
        <w:rPr>
          <w:rFonts w:ascii="Times New Roman" w:hAnsi="Times New Roman" w:cs="Times New Roman"/>
          <w:sz w:val="28"/>
          <w:szCs w:val="28"/>
        </w:rPr>
        <w:t> </w:t>
      </w:r>
      <w:r>
        <w:rPr>
          <w:rFonts w:ascii="Times New Roman" w:hAnsi="Times New Roman" w:cs="Times New Roman"/>
          <w:sz w:val="28"/>
          <w:szCs w:val="28"/>
        </w:rPr>
        <w:t>общественному прогрессу» (п. 49)</w:t>
      </w:r>
      <w:r w:rsidR="000A58DE">
        <w:rPr>
          <w:rFonts w:ascii="Times New Roman" w:hAnsi="Times New Roman" w:cs="Times New Roman"/>
          <w:sz w:val="28"/>
          <w:szCs w:val="28"/>
        </w:rPr>
        <w:t xml:space="preserve"> </w:t>
      </w:r>
    </w:p>
    <w:p w:rsidR="008B4C79" w:rsidRDefault="000A58DE" w:rsidP="008B4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Далее ЕСПЧ </w:t>
      </w:r>
      <w:r w:rsidR="008B4C79">
        <w:rPr>
          <w:rFonts w:ascii="Times New Roman" w:hAnsi="Times New Roman" w:cs="Times New Roman"/>
          <w:sz w:val="28"/>
          <w:szCs w:val="28"/>
        </w:rPr>
        <w:t xml:space="preserve">заявил, что главной проблемой, стоящей перед судом, является </w:t>
      </w:r>
      <w:r w:rsidR="007310D7">
        <w:rPr>
          <w:rFonts w:ascii="Times New Roman" w:hAnsi="Times New Roman" w:cs="Times New Roman"/>
          <w:sz w:val="28"/>
          <w:szCs w:val="28"/>
        </w:rPr>
        <w:t>вопрос о том</w:t>
      </w:r>
      <w:r w:rsidR="008B4C79">
        <w:rPr>
          <w:rFonts w:ascii="Times New Roman" w:hAnsi="Times New Roman" w:cs="Times New Roman"/>
          <w:sz w:val="28"/>
          <w:szCs w:val="28"/>
        </w:rPr>
        <w:t xml:space="preserve">, «как </w:t>
      </w:r>
      <w:r w:rsidRPr="008B4C79">
        <w:rPr>
          <w:rFonts w:ascii="Times New Roman" w:hAnsi="Times New Roman" w:cs="Times New Roman"/>
          <w:sz w:val="28"/>
          <w:szCs w:val="28"/>
        </w:rPr>
        <w:t xml:space="preserve">уравновесить противоречивые интересы при </w:t>
      </w:r>
      <w:r w:rsidRPr="008B4C79">
        <w:rPr>
          <w:rFonts w:ascii="Times New Roman" w:hAnsi="Times New Roman" w:cs="Times New Roman"/>
          <w:sz w:val="28"/>
          <w:szCs w:val="28"/>
        </w:rPr>
        <w:lastRenderedPageBreak/>
        <w:t>осуществлении двух основополагающих свобод, гарантируемых Конвенцией, а именно: права ассоциации-заявителя доводить до общественности спорные взгляды, что подразумевает и право заинтересованных лиц знакомиться с</w:t>
      </w:r>
      <w:r w:rsidR="005303A6">
        <w:rPr>
          <w:rFonts w:ascii="Times New Roman" w:hAnsi="Times New Roman" w:cs="Times New Roman"/>
          <w:sz w:val="28"/>
          <w:szCs w:val="28"/>
        </w:rPr>
        <w:t> </w:t>
      </w:r>
      <w:r w:rsidRPr="008B4C79">
        <w:rPr>
          <w:rFonts w:ascii="Times New Roman" w:hAnsi="Times New Roman" w:cs="Times New Roman"/>
          <w:sz w:val="28"/>
          <w:szCs w:val="28"/>
        </w:rPr>
        <w:t>такими взглядами, с одной стороны, и права других лиц на должное уважение их свободы мысли, совес</w:t>
      </w:r>
      <w:r w:rsidR="008B4C79">
        <w:rPr>
          <w:rFonts w:ascii="Times New Roman" w:hAnsi="Times New Roman" w:cs="Times New Roman"/>
          <w:sz w:val="28"/>
          <w:szCs w:val="28"/>
        </w:rPr>
        <w:t>ти и религии, с другой стороны» (п. 55). Не</w:t>
      </w:r>
      <w:r w:rsidR="005303A6">
        <w:rPr>
          <w:rFonts w:ascii="Times New Roman" w:hAnsi="Times New Roman" w:cs="Times New Roman"/>
          <w:sz w:val="28"/>
          <w:szCs w:val="28"/>
        </w:rPr>
        <w:t> </w:t>
      </w:r>
      <w:r w:rsidR="008B4C79">
        <w:rPr>
          <w:rFonts w:ascii="Times New Roman" w:hAnsi="Times New Roman" w:cs="Times New Roman"/>
          <w:sz w:val="28"/>
          <w:szCs w:val="28"/>
        </w:rPr>
        <w:t>используя метод балансирования должным образом, ЕСПЧ отметил только, что следует исходить из того, что большинство жителей Тироля, где планировался показ фильма, исповедуют католичество, поэтому при наложении ареста на фильм «</w:t>
      </w:r>
      <w:r w:rsidR="008B4C79" w:rsidRPr="008B4C79">
        <w:rPr>
          <w:rFonts w:ascii="Times New Roman" w:hAnsi="Times New Roman" w:cs="Times New Roman"/>
          <w:sz w:val="28"/>
          <w:szCs w:val="28"/>
        </w:rPr>
        <w:t>австрийские власти действовали в интересах обеспечения религиозного мира в этом регионе и для того, чтобы у отдельных людей не сложилось ощущение, что их религиозные представления стали объектом необоснованных и оскорбительных нападок»</w:t>
      </w:r>
      <w:r w:rsidR="008B4C79">
        <w:rPr>
          <w:rStyle w:val="aa"/>
          <w:rFonts w:ascii="Times New Roman" w:hAnsi="Times New Roman" w:cs="Times New Roman"/>
          <w:sz w:val="28"/>
          <w:szCs w:val="28"/>
        </w:rPr>
        <w:footnoteReference w:id="63"/>
      </w:r>
      <w:r w:rsidR="008B4C79" w:rsidRPr="008B4C79">
        <w:rPr>
          <w:rFonts w:ascii="Times New Roman" w:hAnsi="Times New Roman" w:cs="Times New Roman"/>
          <w:sz w:val="28"/>
          <w:szCs w:val="28"/>
        </w:rPr>
        <w:t xml:space="preserve"> (п. 56). </w:t>
      </w:r>
    </w:p>
    <w:p w:rsidR="00A438AF" w:rsidRDefault="009631C7" w:rsidP="00686E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при оценке данного решения можно сделать вывод о</w:t>
      </w:r>
      <w:r w:rsidR="005303A6">
        <w:rPr>
          <w:rFonts w:ascii="Times New Roman" w:hAnsi="Times New Roman" w:cs="Times New Roman"/>
          <w:sz w:val="28"/>
          <w:szCs w:val="28"/>
        </w:rPr>
        <w:t> </w:t>
      </w:r>
      <w:r>
        <w:rPr>
          <w:rFonts w:ascii="Times New Roman" w:hAnsi="Times New Roman" w:cs="Times New Roman"/>
          <w:sz w:val="28"/>
          <w:szCs w:val="28"/>
        </w:rPr>
        <w:t xml:space="preserve">том, что суд также не осуществил полноценного взвешивания конфликтующих прав, сказав только, что в основном в компетенции национальных властей находится оценка пределов вторжения в право, поскольку невозможно сформировать общеевропейский подход применительно к вопросу об оскорблении чувств верующих. </w:t>
      </w:r>
    </w:p>
    <w:p w:rsidR="00686EFE" w:rsidRDefault="00A438AF" w:rsidP="00686E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Вместе с тем, суд </w:t>
      </w:r>
      <w:r w:rsidR="009631C7">
        <w:rPr>
          <w:rFonts w:ascii="Times New Roman" w:hAnsi="Times New Roman" w:cs="Times New Roman"/>
          <w:sz w:val="28"/>
          <w:szCs w:val="28"/>
        </w:rPr>
        <w:t xml:space="preserve">наметил общие пределы действия права на свободу выражения мнения, </w:t>
      </w:r>
      <w:r w:rsidR="00686EFE">
        <w:rPr>
          <w:rFonts w:ascii="Times New Roman" w:hAnsi="Times New Roman" w:cs="Times New Roman"/>
          <w:sz w:val="28"/>
          <w:szCs w:val="28"/>
        </w:rPr>
        <w:t xml:space="preserve">сказав, что в целях предотвращения нарушения прав ст. 9 </w:t>
      </w:r>
      <w:r w:rsidR="00686EFE" w:rsidRPr="009631C7">
        <w:rPr>
          <w:rFonts w:ascii="Times New Roman" w:hAnsi="Times New Roman" w:cs="Times New Roman"/>
          <w:sz w:val="28"/>
          <w:szCs w:val="28"/>
        </w:rPr>
        <w:t>Европейской кон</w:t>
      </w:r>
      <w:r w:rsidR="00686EFE">
        <w:rPr>
          <w:rFonts w:ascii="Times New Roman" w:hAnsi="Times New Roman" w:cs="Times New Roman"/>
          <w:sz w:val="28"/>
          <w:szCs w:val="28"/>
        </w:rPr>
        <w:t xml:space="preserve">венции о защите прав человека и </w:t>
      </w:r>
      <w:r w:rsidR="00686EFE" w:rsidRPr="009631C7">
        <w:rPr>
          <w:rFonts w:ascii="Times New Roman" w:hAnsi="Times New Roman" w:cs="Times New Roman"/>
          <w:sz w:val="28"/>
          <w:szCs w:val="28"/>
        </w:rPr>
        <w:t>основных свобод,</w:t>
      </w:r>
      <w:r w:rsidR="00686EFE">
        <w:rPr>
          <w:rFonts w:ascii="Times New Roman" w:hAnsi="Times New Roman" w:cs="Times New Roman"/>
          <w:sz w:val="28"/>
          <w:szCs w:val="28"/>
        </w:rPr>
        <w:t xml:space="preserve"> запрещается такое самовыражение, которое бы являлось </w:t>
      </w:r>
      <w:r w:rsidR="000A58DE" w:rsidRPr="009631C7">
        <w:rPr>
          <w:rFonts w:ascii="Times New Roman" w:hAnsi="Times New Roman" w:cs="Times New Roman"/>
          <w:sz w:val="28"/>
          <w:szCs w:val="28"/>
        </w:rPr>
        <w:t>провокационн</w:t>
      </w:r>
      <w:r w:rsidR="00686EFE">
        <w:rPr>
          <w:rFonts w:ascii="Times New Roman" w:hAnsi="Times New Roman" w:cs="Times New Roman"/>
          <w:sz w:val="28"/>
          <w:szCs w:val="28"/>
        </w:rPr>
        <w:t>ым</w:t>
      </w:r>
      <w:r w:rsidR="000A58DE" w:rsidRPr="009631C7">
        <w:rPr>
          <w:rFonts w:ascii="Times New Roman" w:hAnsi="Times New Roman" w:cs="Times New Roman"/>
          <w:sz w:val="28"/>
          <w:szCs w:val="28"/>
        </w:rPr>
        <w:t xml:space="preserve"> изображени</w:t>
      </w:r>
      <w:r w:rsidR="00686EFE">
        <w:rPr>
          <w:rFonts w:ascii="Times New Roman" w:hAnsi="Times New Roman" w:cs="Times New Roman"/>
          <w:sz w:val="28"/>
          <w:szCs w:val="28"/>
        </w:rPr>
        <w:t>ем</w:t>
      </w:r>
      <w:r>
        <w:rPr>
          <w:rFonts w:ascii="Times New Roman" w:hAnsi="Times New Roman" w:cs="Times New Roman"/>
          <w:sz w:val="28"/>
          <w:szCs w:val="28"/>
        </w:rPr>
        <w:t xml:space="preserve"> объектов религиозного культа. Иными словами,</w:t>
      </w:r>
      <w:r w:rsidR="00686EFE">
        <w:rPr>
          <w:rFonts w:ascii="Times New Roman" w:hAnsi="Times New Roman" w:cs="Times New Roman"/>
          <w:sz w:val="28"/>
          <w:szCs w:val="28"/>
        </w:rPr>
        <w:t xml:space="preserve"> люди должны избегать таких форм высказываний, которые могут затронуть права других людей, нанести вред общественным интересам. </w:t>
      </w:r>
    </w:p>
    <w:p w:rsidR="006628AD" w:rsidRDefault="00686EFE" w:rsidP="009631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Несмотря на недостатки, присущие данным решениям, можно сделать вывод о том, что ЕСПЧ сформировал определенную практику разрешения споров, где праву на свободу выражения мнения противостоит публичный </w:t>
      </w:r>
      <w:r>
        <w:rPr>
          <w:rFonts w:ascii="Times New Roman" w:hAnsi="Times New Roman" w:cs="Times New Roman"/>
          <w:sz w:val="28"/>
          <w:szCs w:val="28"/>
        </w:rPr>
        <w:lastRenderedPageBreak/>
        <w:t>интерес защиты общественных интересов, связанный с запретом на</w:t>
      </w:r>
      <w:r w:rsidR="005303A6">
        <w:rPr>
          <w:rFonts w:ascii="Times New Roman" w:hAnsi="Times New Roman" w:cs="Times New Roman"/>
          <w:sz w:val="28"/>
          <w:szCs w:val="28"/>
        </w:rPr>
        <w:t> </w:t>
      </w:r>
      <w:r>
        <w:rPr>
          <w:rFonts w:ascii="Times New Roman" w:hAnsi="Times New Roman" w:cs="Times New Roman"/>
          <w:sz w:val="28"/>
          <w:szCs w:val="28"/>
        </w:rPr>
        <w:t xml:space="preserve">распространение художественных материалов, подпадающих под определение критерии богохульства. </w:t>
      </w:r>
    </w:p>
    <w:p w:rsidR="00A438AF" w:rsidRDefault="00240A36" w:rsidP="005012F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демонстрации иного подхода, обратимся к практике Верховного Суда США, а именно, к одному известному делу - </w:t>
      </w:r>
      <w:proofErr w:type="spellStart"/>
      <w:r w:rsidRPr="00240A36">
        <w:rPr>
          <w:rFonts w:ascii="Times New Roman" w:hAnsi="Times New Roman" w:cs="Times New Roman"/>
          <w:sz w:val="28"/>
          <w:szCs w:val="28"/>
        </w:rPr>
        <w:t>Joseph</w:t>
      </w:r>
      <w:proofErr w:type="spellEnd"/>
      <w:r w:rsidRPr="00240A36">
        <w:rPr>
          <w:rFonts w:ascii="Times New Roman" w:hAnsi="Times New Roman" w:cs="Times New Roman"/>
          <w:sz w:val="28"/>
          <w:szCs w:val="28"/>
        </w:rPr>
        <w:t xml:space="preserve"> </w:t>
      </w:r>
      <w:proofErr w:type="spellStart"/>
      <w:r w:rsidRPr="00240A36">
        <w:rPr>
          <w:rFonts w:ascii="Times New Roman" w:hAnsi="Times New Roman" w:cs="Times New Roman"/>
          <w:sz w:val="28"/>
          <w:szCs w:val="28"/>
        </w:rPr>
        <w:t>Burstyn</w:t>
      </w:r>
      <w:proofErr w:type="spellEnd"/>
      <w:r w:rsidRPr="00240A36">
        <w:rPr>
          <w:rFonts w:ascii="Times New Roman" w:hAnsi="Times New Roman" w:cs="Times New Roman"/>
          <w:sz w:val="28"/>
          <w:szCs w:val="28"/>
        </w:rPr>
        <w:t xml:space="preserve">, </w:t>
      </w:r>
      <w:proofErr w:type="spellStart"/>
      <w:r w:rsidRPr="00240A36">
        <w:rPr>
          <w:rFonts w:ascii="Times New Roman" w:hAnsi="Times New Roman" w:cs="Times New Roman"/>
          <w:sz w:val="28"/>
          <w:szCs w:val="28"/>
        </w:rPr>
        <w:t>Inc</w:t>
      </w:r>
      <w:proofErr w:type="spellEnd"/>
      <w:r w:rsidRPr="00240A36">
        <w:rPr>
          <w:rFonts w:ascii="Times New Roman" w:hAnsi="Times New Roman" w:cs="Times New Roman"/>
          <w:sz w:val="28"/>
          <w:szCs w:val="28"/>
        </w:rPr>
        <w:t xml:space="preserve">. v. </w:t>
      </w:r>
      <w:proofErr w:type="spellStart"/>
      <w:r w:rsidRPr="00240A36">
        <w:rPr>
          <w:rFonts w:ascii="Times New Roman" w:hAnsi="Times New Roman" w:cs="Times New Roman"/>
          <w:sz w:val="28"/>
          <w:szCs w:val="28"/>
        </w:rPr>
        <w:t>Wilson</w:t>
      </w:r>
      <w:proofErr w:type="spellEnd"/>
      <w:r w:rsidRPr="00240A36">
        <w:rPr>
          <w:rFonts w:ascii="Times New Roman" w:hAnsi="Times New Roman" w:cs="Times New Roman"/>
          <w:sz w:val="28"/>
          <w:szCs w:val="28"/>
        </w:rPr>
        <w:t>, 343 US 495 (1952)</w:t>
      </w:r>
      <w:r>
        <w:rPr>
          <w:rFonts w:ascii="Times New Roman" w:hAnsi="Times New Roman" w:cs="Times New Roman"/>
          <w:sz w:val="28"/>
          <w:szCs w:val="28"/>
        </w:rPr>
        <w:t>.</w:t>
      </w:r>
      <w:r>
        <w:rPr>
          <w:rStyle w:val="aa"/>
          <w:rFonts w:ascii="Times New Roman" w:hAnsi="Times New Roman" w:cs="Times New Roman"/>
          <w:sz w:val="28"/>
          <w:szCs w:val="28"/>
        </w:rPr>
        <w:footnoteReference w:id="64"/>
      </w:r>
      <w:r w:rsidR="00797F78">
        <w:rPr>
          <w:rFonts w:ascii="Times New Roman" w:hAnsi="Times New Roman" w:cs="Times New Roman"/>
          <w:sz w:val="28"/>
          <w:szCs w:val="28"/>
        </w:rPr>
        <w:t xml:space="preserve"> Поводом к обращению в суд послужила отмена лицензии на показ короткометражного фильма «Чудо». Премьера фильма состоялась в Европе в 1948 году, в Америке – в 1950 году. Показ данного фильма вызвал общественное возмущение и подвергся критике как кощунственный и оскорбительный. Заявитель полагал, что решение об отмене лицензии, вынесенное 16.02.1951 года Департаментом по образованию Штата Нью-Йорк оказывается неправомерным, поскольку нарушае</w:t>
      </w:r>
      <w:r w:rsidR="00A438AF">
        <w:rPr>
          <w:rFonts w:ascii="Times New Roman" w:hAnsi="Times New Roman" w:cs="Times New Roman"/>
          <w:sz w:val="28"/>
          <w:szCs w:val="28"/>
        </w:rPr>
        <w:t xml:space="preserve">т Первую поправку к Конституции, т.к. вводит </w:t>
      </w:r>
      <w:r w:rsidR="00797F78">
        <w:rPr>
          <w:rFonts w:ascii="Times New Roman" w:hAnsi="Times New Roman" w:cs="Times New Roman"/>
          <w:sz w:val="28"/>
          <w:szCs w:val="28"/>
        </w:rPr>
        <w:t>предварительн</w:t>
      </w:r>
      <w:r w:rsidR="00A438AF">
        <w:rPr>
          <w:rFonts w:ascii="Times New Roman" w:hAnsi="Times New Roman" w:cs="Times New Roman"/>
          <w:sz w:val="28"/>
          <w:szCs w:val="28"/>
        </w:rPr>
        <w:t>ую</w:t>
      </w:r>
      <w:r w:rsidR="00797F78">
        <w:rPr>
          <w:rFonts w:ascii="Times New Roman" w:hAnsi="Times New Roman" w:cs="Times New Roman"/>
          <w:sz w:val="28"/>
          <w:szCs w:val="28"/>
        </w:rPr>
        <w:t xml:space="preserve"> мер</w:t>
      </w:r>
      <w:r w:rsidR="00A438AF">
        <w:rPr>
          <w:rFonts w:ascii="Times New Roman" w:hAnsi="Times New Roman" w:cs="Times New Roman"/>
          <w:sz w:val="28"/>
          <w:szCs w:val="28"/>
        </w:rPr>
        <w:t>у</w:t>
      </w:r>
      <w:r w:rsidR="00797F78">
        <w:rPr>
          <w:rFonts w:ascii="Times New Roman" w:hAnsi="Times New Roman" w:cs="Times New Roman"/>
          <w:sz w:val="28"/>
          <w:szCs w:val="28"/>
        </w:rPr>
        <w:t xml:space="preserve"> огр</w:t>
      </w:r>
      <w:r w:rsidR="00A438AF">
        <w:rPr>
          <w:rFonts w:ascii="Times New Roman" w:hAnsi="Times New Roman" w:cs="Times New Roman"/>
          <w:sz w:val="28"/>
          <w:szCs w:val="28"/>
        </w:rPr>
        <w:t>аничения.</w:t>
      </w:r>
    </w:p>
    <w:p w:rsidR="005012F1" w:rsidRDefault="00B91EA3" w:rsidP="005012F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Оценивая фактические обстоятельства дела, </w:t>
      </w:r>
      <w:r w:rsidR="00A438AF">
        <w:rPr>
          <w:rFonts w:ascii="Times New Roman" w:hAnsi="Times New Roman" w:cs="Times New Roman"/>
          <w:sz w:val="28"/>
          <w:szCs w:val="28"/>
        </w:rPr>
        <w:t>Верховный Суд США</w:t>
      </w:r>
      <w:r>
        <w:rPr>
          <w:rFonts w:ascii="Times New Roman" w:hAnsi="Times New Roman" w:cs="Times New Roman"/>
          <w:sz w:val="28"/>
          <w:szCs w:val="28"/>
        </w:rPr>
        <w:t xml:space="preserve"> пришел к выводу о том, что кинофильмы, несомненно, являются важной сферой, позволяющей реализовывать свободу слова, закрепленного Первой поправкой к Конституции США. </w:t>
      </w:r>
      <w:r w:rsidR="00A438AF">
        <w:rPr>
          <w:rFonts w:ascii="Times New Roman" w:hAnsi="Times New Roman" w:cs="Times New Roman"/>
          <w:sz w:val="28"/>
          <w:szCs w:val="28"/>
        </w:rPr>
        <w:t xml:space="preserve">Сама </w:t>
      </w:r>
      <w:r>
        <w:rPr>
          <w:rFonts w:ascii="Times New Roman" w:hAnsi="Times New Roman" w:cs="Times New Roman"/>
          <w:sz w:val="28"/>
          <w:szCs w:val="28"/>
        </w:rPr>
        <w:t xml:space="preserve">Конституция США не гарантирует абсолютной свободы выражения мнения, при этом основные правила свободы слова и печати, как они сформулированы Первой поправкой, остаются неизменными. </w:t>
      </w:r>
      <w:r w:rsidR="00A438AF">
        <w:rPr>
          <w:rFonts w:ascii="Times New Roman" w:hAnsi="Times New Roman" w:cs="Times New Roman"/>
          <w:sz w:val="28"/>
          <w:szCs w:val="28"/>
        </w:rPr>
        <w:t>При этом</w:t>
      </w:r>
      <w:r w:rsidR="005012F1">
        <w:rPr>
          <w:rFonts w:ascii="Times New Roman" w:hAnsi="Times New Roman" w:cs="Times New Roman"/>
          <w:sz w:val="28"/>
          <w:szCs w:val="28"/>
        </w:rPr>
        <w:t xml:space="preserve"> Верховный Суд США не усм</w:t>
      </w:r>
      <w:r w:rsidR="00A438AF">
        <w:rPr>
          <w:rFonts w:ascii="Times New Roman" w:hAnsi="Times New Roman" w:cs="Times New Roman"/>
          <w:sz w:val="28"/>
          <w:szCs w:val="28"/>
        </w:rPr>
        <w:t>атривал</w:t>
      </w:r>
      <w:r w:rsidR="005012F1">
        <w:rPr>
          <w:rFonts w:ascii="Times New Roman" w:hAnsi="Times New Roman" w:cs="Times New Roman"/>
          <w:sz w:val="28"/>
          <w:szCs w:val="28"/>
        </w:rPr>
        <w:t xml:space="preserve"> необходимости ограничивать право на свободу слова с той целью, чтобы предотвратить его возможное столкновение с необходимостью защиты религиозных чувств верующих. Государство, по мнению суда, не должно вмешиваться в оценку того, насколько показ конкретного фильма может явиться «кощунственным» и затронуть чьи-либо религиозные взгляды. </w:t>
      </w:r>
      <w:r w:rsidR="00A438AF">
        <w:rPr>
          <w:rFonts w:ascii="Times New Roman" w:hAnsi="Times New Roman" w:cs="Times New Roman"/>
          <w:sz w:val="28"/>
          <w:szCs w:val="28"/>
        </w:rPr>
        <w:t>Д</w:t>
      </w:r>
      <w:r w:rsidR="005012F1">
        <w:rPr>
          <w:rFonts w:ascii="Times New Roman" w:hAnsi="Times New Roman" w:cs="Times New Roman"/>
          <w:sz w:val="28"/>
          <w:szCs w:val="28"/>
        </w:rPr>
        <w:t>ля правомерной оценки и</w:t>
      </w:r>
      <w:r w:rsidR="005303A6">
        <w:rPr>
          <w:rFonts w:ascii="Times New Roman" w:hAnsi="Times New Roman" w:cs="Times New Roman"/>
          <w:sz w:val="28"/>
          <w:szCs w:val="28"/>
        </w:rPr>
        <w:t> </w:t>
      </w:r>
      <w:r w:rsidR="005012F1">
        <w:rPr>
          <w:rFonts w:ascii="Times New Roman" w:hAnsi="Times New Roman" w:cs="Times New Roman"/>
          <w:sz w:val="28"/>
          <w:szCs w:val="28"/>
        </w:rPr>
        <w:t xml:space="preserve">последующего ограничения права на публичный показ фильма, должны вводиться иные критерии его недопустимости. Государство не может </w:t>
      </w:r>
      <w:r w:rsidR="005012F1">
        <w:rPr>
          <w:rFonts w:ascii="Times New Roman" w:hAnsi="Times New Roman" w:cs="Times New Roman"/>
          <w:sz w:val="28"/>
          <w:szCs w:val="28"/>
        </w:rPr>
        <w:lastRenderedPageBreak/>
        <w:t>поддерживать запрет на показ фильма со ссылкой цензора на то, что он</w:t>
      </w:r>
      <w:r w:rsidR="005303A6">
        <w:rPr>
          <w:rFonts w:ascii="Times New Roman" w:hAnsi="Times New Roman" w:cs="Times New Roman"/>
          <w:sz w:val="28"/>
          <w:szCs w:val="28"/>
        </w:rPr>
        <w:t> </w:t>
      </w:r>
      <w:r w:rsidR="005012F1">
        <w:rPr>
          <w:rFonts w:ascii="Times New Roman" w:hAnsi="Times New Roman" w:cs="Times New Roman"/>
          <w:sz w:val="28"/>
          <w:szCs w:val="28"/>
        </w:rPr>
        <w:t xml:space="preserve">является «кощунственным». </w:t>
      </w:r>
    </w:p>
    <w:p w:rsidR="004140E6" w:rsidRDefault="004140E6" w:rsidP="008572F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5012F1">
        <w:rPr>
          <w:rFonts w:ascii="Times New Roman" w:hAnsi="Times New Roman" w:cs="Times New Roman"/>
          <w:sz w:val="28"/>
          <w:szCs w:val="28"/>
        </w:rPr>
        <w:t>а примере анализа данного дела, можно проследить подход Верховного Суда США к ограничению права на свободу слова – Суд не</w:t>
      </w:r>
      <w:r w:rsidR="005303A6">
        <w:rPr>
          <w:rFonts w:ascii="Times New Roman" w:hAnsi="Times New Roman" w:cs="Times New Roman"/>
          <w:sz w:val="28"/>
          <w:szCs w:val="28"/>
        </w:rPr>
        <w:t> </w:t>
      </w:r>
      <w:r w:rsidR="005012F1">
        <w:rPr>
          <w:rFonts w:ascii="Times New Roman" w:hAnsi="Times New Roman" w:cs="Times New Roman"/>
          <w:sz w:val="28"/>
          <w:szCs w:val="28"/>
        </w:rPr>
        <w:t xml:space="preserve">посчитал </w:t>
      </w:r>
      <w:r w:rsidR="00BF0B22">
        <w:rPr>
          <w:rFonts w:ascii="Times New Roman" w:hAnsi="Times New Roman" w:cs="Times New Roman"/>
          <w:sz w:val="28"/>
          <w:szCs w:val="28"/>
        </w:rPr>
        <w:t xml:space="preserve">возможным </w:t>
      </w:r>
      <w:r>
        <w:rPr>
          <w:rFonts w:ascii="Times New Roman" w:hAnsi="Times New Roman" w:cs="Times New Roman"/>
          <w:sz w:val="28"/>
          <w:szCs w:val="28"/>
        </w:rPr>
        <w:t>ограничить свободу самовыражения с необходимостью защитить конкретную религию, т</w:t>
      </w:r>
      <w:r w:rsidR="00BF0B22">
        <w:rPr>
          <w:rFonts w:ascii="Times New Roman" w:hAnsi="Times New Roman" w:cs="Times New Roman"/>
          <w:sz w:val="28"/>
          <w:szCs w:val="28"/>
        </w:rPr>
        <w:t xml:space="preserve">ак как тогда </w:t>
      </w:r>
      <w:r>
        <w:rPr>
          <w:rFonts w:ascii="Times New Roman" w:hAnsi="Times New Roman" w:cs="Times New Roman"/>
          <w:sz w:val="28"/>
          <w:szCs w:val="28"/>
        </w:rPr>
        <w:t>можно никогда не достичь справедливой ре</w:t>
      </w:r>
      <w:r w:rsidR="00BF0B22">
        <w:rPr>
          <w:rFonts w:ascii="Times New Roman" w:hAnsi="Times New Roman" w:cs="Times New Roman"/>
          <w:sz w:val="28"/>
          <w:szCs w:val="28"/>
        </w:rPr>
        <w:t>ализации права на свободу слова.</w:t>
      </w:r>
      <w:r w:rsidR="008572F3">
        <w:rPr>
          <w:rFonts w:ascii="Times New Roman" w:hAnsi="Times New Roman" w:cs="Times New Roman"/>
          <w:sz w:val="28"/>
          <w:szCs w:val="28"/>
        </w:rPr>
        <w:t xml:space="preserve"> Цензоры могут </w:t>
      </w:r>
      <w:r>
        <w:rPr>
          <w:rFonts w:ascii="Times New Roman" w:hAnsi="Times New Roman" w:cs="Times New Roman"/>
          <w:sz w:val="28"/>
          <w:szCs w:val="28"/>
        </w:rPr>
        <w:t xml:space="preserve">отдавать предпочтение одной религии перед другой, в том числе наиболее распространенной религии, а права религиозного меньшинства могут оказаться при этом ущемленными. </w:t>
      </w:r>
    </w:p>
    <w:p w:rsidR="004140E6" w:rsidRDefault="004140E6" w:rsidP="00B91E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 данном деле, можно проследить черты применения метода категоризации, когда праву на свободу слова была предоставлена абсолютная защита. Суд не оценивал легитимность цели ограничения, необходимость и соразмерность вводимых мер, а изначально придал индивидуальному праву приоритет в отношении</w:t>
      </w:r>
      <w:r w:rsidR="008572F3">
        <w:rPr>
          <w:rFonts w:ascii="Times New Roman" w:hAnsi="Times New Roman" w:cs="Times New Roman"/>
          <w:sz w:val="28"/>
          <w:szCs w:val="28"/>
        </w:rPr>
        <w:t xml:space="preserve"> конкурирующих с ним интересов, заявив, что с</w:t>
      </w:r>
      <w:r w:rsidR="00F20713">
        <w:rPr>
          <w:rFonts w:ascii="Times New Roman" w:hAnsi="Times New Roman" w:cs="Times New Roman"/>
          <w:sz w:val="28"/>
          <w:szCs w:val="28"/>
        </w:rPr>
        <w:t>амо существо право не распространяется на те</w:t>
      </w:r>
      <w:r w:rsidR="005303A6">
        <w:rPr>
          <w:rFonts w:ascii="Times New Roman" w:hAnsi="Times New Roman" w:cs="Times New Roman"/>
          <w:sz w:val="28"/>
          <w:szCs w:val="28"/>
        </w:rPr>
        <w:t> </w:t>
      </w:r>
      <w:r w:rsidR="00F20713">
        <w:rPr>
          <w:rFonts w:ascii="Times New Roman" w:hAnsi="Times New Roman" w:cs="Times New Roman"/>
          <w:sz w:val="28"/>
          <w:szCs w:val="28"/>
        </w:rPr>
        <w:t xml:space="preserve">пределы, в которых оно могло бы потенциально входить в конфликт с правами других лиц. Получается, что </w:t>
      </w:r>
      <w:r w:rsidR="008572F3">
        <w:rPr>
          <w:rFonts w:ascii="Times New Roman" w:hAnsi="Times New Roman" w:cs="Times New Roman"/>
          <w:sz w:val="28"/>
          <w:szCs w:val="28"/>
        </w:rPr>
        <w:t xml:space="preserve">при таком подходе </w:t>
      </w:r>
      <w:r w:rsidR="00F20713">
        <w:rPr>
          <w:rFonts w:ascii="Times New Roman" w:hAnsi="Times New Roman" w:cs="Times New Roman"/>
          <w:sz w:val="28"/>
          <w:szCs w:val="28"/>
        </w:rPr>
        <w:t xml:space="preserve">свобода слова изначально существует в более узких границах, в которых она не может входить в конфликт с правами и интересами других лиц. </w:t>
      </w:r>
    </w:p>
    <w:p w:rsidR="006628AD" w:rsidRDefault="006628AD">
      <w:pPr>
        <w:rPr>
          <w:rFonts w:ascii="Times New Roman" w:hAnsi="Times New Roman" w:cs="Times New Roman"/>
          <w:b/>
          <w:sz w:val="28"/>
          <w:szCs w:val="28"/>
        </w:rPr>
      </w:pPr>
    </w:p>
    <w:p w:rsidR="006628AD" w:rsidRDefault="006628AD">
      <w:pPr>
        <w:rPr>
          <w:rFonts w:ascii="Times New Roman" w:hAnsi="Times New Roman" w:cs="Times New Roman"/>
          <w:b/>
          <w:sz w:val="28"/>
          <w:szCs w:val="28"/>
        </w:rPr>
      </w:pPr>
    </w:p>
    <w:p w:rsidR="00955CCC" w:rsidRDefault="00955CCC">
      <w:pPr>
        <w:rPr>
          <w:rFonts w:ascii="Times New Roman" w:hAnsi="Times New Roman" w:cs="Times New Roman"/>
          <w:b/>
          <w:sz w:val="28"/>
          <w:szCs w:val="28"/>
        </w:rPr>
      </w:pPr>
    </w:p>
    <w:p w:rsidR="00955CCC" w:rsidRDefault="00955CCC">
      <w:pPr>
        <w:rPr>
          <w:rFonts w:ascii="Times New Roman" w:hAnsi="Times New Roman" w:cs="Times New Roman"/>
          <w:b/>
          <w:sz w:val="28"/>
          <w:szCs w:val="28"/>
        </w:rPr>
      </w:pPr>
    </w:p>
    <w:p w:rsidR="00955CCC" w:rsidRDefault="00955CCC">
      <w:pPr>
        <w:rPr>
          <w:rFonts w:ascii="Times New Roman" w:hAnsi="Times New Roman" w:cs="Times New Roman"/>
          <w:b/>
          <w:sz w:val="28"/>
          <w:szCs w:val="28"/>
        </w:rPr>
      </w:pPr>
    </w:p>
    <w:p w:rsidR="00955CCC" w:rsidRDefault="00955CCC">
      <w:pPr>
        <w:rPr>
          <w:rFonts w:ascii="Times New Roman" w:hAnsi="Times New Roman" w:cs="Times New Roman"/>
          <w:b/>
          <w:sz w:val="28"/>
          <w:szCs w:val="28"/>
        </w:rPr>
      </w:pPr>
    </w:p>
    <w:p w:rsidR="00955CCC" w:rsidRDefault="00955CCC">
      <w:pPr>
        <w:rPr>
          <w:rFonts w:ascii="Times New Roman" w:hAnsi="Times New Roman" w:cs="Times New Roman"/>
          <w:b/>
          <w:sz w:val="28"/>
          <w:szCs w:val="28"/>
        </w:rPr>
      </w:pPr>
    </w:p>
    <w:p w:rsidR="00955CCC" w:rsidRDefault="00955CCC">
      <w:pPr>
        <w:rPr>
          <w:rFonts w:ascii="Times New Roman" w:hAnsi="Times New Roman" w:cs="Times New Roman"/>
          <w:b/>
          <w:sz w:val="28"/>
          <w:szCs w:val="28"/>
        </w:rPr>
      </w:pPr>
    </w:p>
    <w:p w:rsidR="00955CCC" w:rsidRDefault="00955CCC">
      <w:pPr>
        <w:rPr>
          <w:rFonts w:ascii="Times New Roman" w:hAnsi="Times New Roman" w:cs="Times New Roman"/>
          <w:b/>
          <w:sz w:val="28"/>
          <w:szCs w:val="28"/>
        </w:rPr>
      </w:pPr>
    </w:p>
    <w:p w:rsidR="00686EFE" w:rsidRDefault="00686EFE">
      <w:pPr>
        <w:rPr>
          <w:rFonts w:ascii="Times New Roman" w:hAnsi="Times New Roman" w:cs="Times New Roman"/>
          <w:b/>
          <w:sz w:val="28"/>
          <w:szCs w:val="28"/>
        </w:rPr>
      </w:pPr>
    </w:p>
    <w:p w:rsidR="006628AD" w:rsidRPr="00DF0D5A" w:rsidRDefault="006628AD" w:rsidP="00DF0D5A">
      <w:pPr>
        <w:pStyle w:val="1"/>
        <w:spacing w:before="0" w:after="200"/>
        <w:jc w:val="center"/>
        <w:rPr>
          <w:rFonts w:ascii="Times New Roman" w:hAnsi="Times New Roman" w:cs="Times New Roman"/>
          <w:b/>
          <w:color w:val="auto"/>
          <w:sz w:val="28"/>
          <w:szCs w:val="28"/>
        </w:rPr>
      </w:pPr>
      <w:bookmarkStart w:id="8" w:name="_Toc513720666"/>
      <w:r w:rsidRPr="00DF0D5A">
        <w:rPr>
          <w:rFonts w:ascii="Times New Roman" w:hAnsi="Times New Roman" w:cs="Times New Roman"/>
          <w:b/>
          <w:color w:val="auto"/>
          <w:sz w:val="28"/>
          <w:szCs w:val="28"/>
        </w:rPr>
        <w:lastRenderedPageBreak/>
        <w:t>Глава 3. Способы разрешения конкуренции прав человека</w:t>
      </w:r>
      <w:bookmarkEnd w:id="8"/>
    </w:p>
    <w:p w:rsidR="006628AD" w:rsidRPr="00DF0D5A" w:rsidRDefault="006628AD" w:rsidP="00DF0D5A">
      <w:pPr>
        <w:pStyle w:val="2"/>
        <w:spacing w:after="200"/>
        <w:jc w:val="center"/>
        <w:rPr>
          <w:rFonts w:ascii="Times New Roman" w:hAnsi="Times New Roman" w:cs="Times New Roman"/>
          <w:b/>
          <w:color w:val="auto"/>
          <w:sz w:val="28"/>
          <w:szCs w:val="28"/>
        </w:rPr>
      </w:pPr>
      <w:bookmarkStart w:id="9" w:name="_Toc513720667"/>
      <w:r w:rsidRPr="00DF0D5A">
        <w:rPr>
          <w:rFonts w:ascii="Times New Roman" w:hAnsi="Times New Roman" w:cs="Times New Roman"/>
          <w:b/>
          <w:color w:val="auto"/>
          <w:sz w:val="28"/>
          <w:szCs w:val="28"/>
        </w:rPr>
        <w:t>§ 1. Применение теста на пропорциональность: практико-доктринальные проблемы</w:t>
      </w:r>
      <w:bookmarkEnd w:id="9"/>
    </w:p>
    <w:p w:rsidR="00A9746F" w:rsidRDefault="0020412D" w:rsidP="002157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Рассмотренная ранее процедура теста на </w:t>
      </w:r>
      <w:r w:rsidR="002157DC">
        <w:rPr>
          <w:rFonts w:ascii="Times New Roman" w:hAnsi="Times New Roman" w:cs="Times New Roman"/>
          <w:sz w:val="28"/>
          <w:szCs w:val="28"/>
        </w:rPr>
        <w:t xml:space="preserve">пропорциональность в </w:t>
      </w:r>
      <w:r w:rsidR="001C541E" w:rsidRPr="00540F76">
        <w:rPr>
          <w:rFonts w:ascii="Times New Roman" w:hAnsi="Times New Roman" w:cs="Times New Roman"/>
          <w:sz w:val="28"/>
          <w:szCs w:val="28"/>
        </w:rPr>
        <w:t xml:space="preserve">теории конституционного права является одним из способов оценки судами степени нарушений прав человека. </w:t>
      </w:r>
      <w:r w:rsidR="002157DC">
        <w:rPr>
          <w:rFonts w:ascii="Times New Roman" w:hAnsi="Times New Roman" w:cs="Times New Roman"/>
          <w:sz w:val="28"/>
          <w:szCs w:val="28"/>
        </w:rPr>
        <w:t xml:space="preserve">Общей целью </w:t>
      </w:r>
      <w:r w:rsidR="00F92840">
        <w:rPr>
          <w:rFonts w:ascii="Times New Roman" w:hAnsi="Times New Roman" w:cs="Times New Roman"/>
          <w:sz w:val="28"/>
          <w:szCs w:val="28"/>
        </w:rPr>
        <w:t xml:space="preserve">применения данной процедуры, как уже было отмечено ранее, является поиск максимального справедливого решения в ситуациях правовой коллизии нескольких норм о правах человека. </w:t>
      </w:r>
    </w:p>
    <w:p w:rsidR="00FD210C" w:rsidRDefault="00FD210C" w:rsidP="002157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Следует сказать о том, что практическая сложность применения принципа пропорциональности судами в реальных делах обуславливается, в свою очередь, рядом теоретических проблем, о которых речь пойдет далее.</w:t>
      </w:r>
    </w:p>
    <w:p w:rsidR="00607657" w:rsidRDefault="00FD210C" w:rsidP="00891D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первую очередь, </w:t>
      </w:r>
      <w:r w:rsidR="00224D36">
        <w:rPr>
          <w:rFonts w:ascii="Times New Roman" w:hAnsi="Times New Roman" w:cs="Times New Roman"/>
          <w:sz w:val="28"/>
          <w:szCs w:val="28"/>
        </w:rPr>
        <w:t xml:space="preserve">следует отметить тот факт, что сама процедура теста на пропорциональность представляет собой лишь особое методическое руководство, </w:t>
      </w:r>
      <w:r w:rsidR="00BB0F0C">
        <w:rPr>
          <w:rFonts w:ascii="Times New Roman" w:hAnsi="Times New Roman" w:cs="Times New Roman"/>
          <w:sz w:val="28"/>
          <w:szCs w:val="28"/>
        </w:rPr>
        <w:t xml:space="preserve">направляющее судей в самом общем виде на то, как надлежит разрешать дело. Кай </w:t>
      </w:r>
      <w:proofErr w:type="spellStart"/>
      <w:r w:rsidR="00BB0F0C">
        <w:rPr>
          <w:rFonts w:ascii="Times New Roman" w:hAnsi="Times New Roman" w:cs="Times New Roman"/>
          <w:sz w:val="28"/>
          <w:szCs w:val="28"/>
        </w:rPr>
        <w:t>Мёллер</w:t>
      </w:r>
      <w:proofErr w:type="spellEnd"/>
      <w:r w:rsidR="00BB0F0C">
        <w:rPr>
          <w:rFonts w:ascii="Times New Roman" w:hAnsi="Times New Roman" w:cs="Times New Roman"/>
          <w:sz w:val="28"/>
          <w:szCs w:val="28"/>
        </w:rPr>
        <w:t xml:space="preserve">, например, отмечал, что «соизмеримость не дает судьям указаний о том, какие именно решения им следует принимать, однако она помогает им определить важные проблемы, нуждающиеся в решении: </w:t>
      </w:r>
      <w:proofErr w:type="gramStart"/>
      <w:r w:rsidR="00BB0F0C">
        <w:rPr>
          <w:rFonts w:ascii="Times New Roman" w:hAnsi="Times New Roman" w:cs="Times New Roman"/>
          <w:sz w:val="28"/>
          <w:szCs w:val="28"/>
        </w:rPr>
        <w:t>какие возможные интересы</w:t>
      </w:r>
      <w:proofErr w:type="gramEnd"/>
      <w:r w:rsidR="00BB0F0C">
        <w:rPr>
          <w:rFonts w:ascii="Times New Roman" w:hAnsi="Times New Roman" w:cs="Times New Roman"/>
          <w:sz w:val="28"/>
          <w:szCs w:val="28"/>
        </w:rPr>
        <w:t xml:space="preserve"> защищает данное средство? Являются ли эти интересы легитимными с точки зрения целей и задач государства? Насколько данное средство фактически способно сделать вклад в защиту этих интересов? Существует ли иное, менее ограничительное по своему характеру средство, способное достичь тех же самых целей? Является ли это средство, несмотря на то, что ему нет разумных альтернатив, соразмерным?».</w:t>
      </w:r>
      <w:r w:rsidR="00BB0F0C">
        <w:rPr>
          <w:rStyle w:val="aa"/>
          <w:rFonts w:ascii="Times New Roman" w:hAnsi="Times New Roman" w:cs="Times New Roman"/>
          <w:sz w:val="28"/>
          <w:szCs w:val="28"/>
        </w:rPr>
        <w:footnoteReference w:id="65"/>
      </w:r>
      <w:r w:rsidR="00607657">
        <w:rPr>
          <w:rFonts w:ascii="Times New Roman" w:hAnsi="Times New Roman" w:cs="Times New Roman"/>
          <w:sz w:val="28"/>
          <w:szCs w:val="28"/>
        </w:rPr>
        <w:t xml:space="preserve"> </w:t>
      </w:r>
    </w:p>
    <w:p w:rsidR="00607657" w:rsidRDefault="00607657" w:rsidP="00891DB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BB0F0C">
        <w:rPr>
          <w:rFonts w:ascii="Times New Roman" w:hAnsi="Times New Roman" w:cs="Times New Roman"/>
          <w:sz w:val="28"/>
          <w:szCs w:val="28"/>
        </w:rPr>
        <w:t>ризнавая, что данная процедура есть ни что иное, как методическое указание</w:t>
      </w:r>
      <w:r w:rsidR="003C4816">
        <w:rPr>
          <w:rFonts w:ascii="Times New Roman" w:hAnsi="Times New Roman" w:cs="Times New Roman"/>
          <w:sz w:val="28"/>
          <w:szCs w:val="28"/>
        </w:rPr>
        <w:t xml:space="preserve"> на</w:t>
      </w:r>
      <w:r w:rsidR="00BB0F0C">
        <w:rPr>
          <w:rFonts w:ascii="Times New Roman" w:hAnsi="Times New Roman" w:cs="Times New Roman"/>
          <w:sz w:val="28"/>
          <w:szCs w:val="28"/>
        </w:rPr>
        <w:t xml:space="preserve"> круг последовательных вопросов, которые должны быть поставлены и выяснены судом, применение такого теста позволяет каждый раз судам, при аргументировании своих решений приводить разные доводы, соответственно, приходить к различным выводам. </w:t>
      </w:r>
      <w:r w:rsidR="00891DB9">
        <w:rPr>
          <w:rFonts w:ascii="Times New Roman" w:hAnsi="Times New Roman" w:cs="Times New Roman"/>
          <w:sz w:val="28"/>
          <w:szCs w:val="28"/>
        </w:rPr>
        <w:t xml:space="preserve">Правоприменитель </w:t>
      </w:r>
      <w:r w:rsidR="00891DB9">
        <w:rPr>
          <w:rFonts w:ascii="Times New Roman" w:hAnsi="Times New Roman" w:cs="Times New Roman"/>
          <w:sz w:val="28"/>
          <w:szCs w:val="28"/>
        </w:rPr>
        <w:lastRenderedPageBreak/>
        <w:t>оказывается</w:t>
      </w:r>
      <w:r w:rsidR="00891DB9" w:rsidRPr="00891DB9">
        <w:rPr>
          <w:rFonts w:ascii="Times New Roman" w:hAnsi="Times New Roman" w:cs="Times New Roman"/>
          <w:sz w:val="28"/>
          <w:szCs w:val="28"/>
        </w:rPr>
        <w:t xml:space="preserve"> </w:t>
      </w:r>
      <w:r w:rsidR="00891DB9">
        <w:rPr>
          <w:rFonts w:ascii="Times New Roman" w:hAnsi="Times New Roman" w:cs="Times New Roman"/>
          <w:sz w:val="28"/>
          <w:szCs w:val="28"/>
        </w:rPr>
        <w:t>при этом наделенным неограниченной дискреци</w:t>
      </w:r>
      <w:r w:rsidR="003C4816">
        <w:rPr>
          <w:rFonts w:ascii="Times New Roman" w:hAnsi="Times New Roman" w:cs="Times New Roman"/>
          <w:sz w:val="28"/>
          <w:szCs w:val="28"/>
        </w:rPr>
        <w:t>ей</w:t>
      </w:r>
      <w:r w:rsidR="00891DB9">
        <w:rPr>
          <w:rFonts w:ascii="Times New Roman" w:hAnsi="Times New Roman" w:cs="Times New Roman"/>
          <w:sz w:val="28"/>
          <w:szCs w:val="28"/>
        </w:rPr>
        <w:t xml:space="preserve"> в определении правомерности ограничения права человека. В конечном счете это все позволяет «органу конституционного контроля признать одно право нуждающимся в ограничении, а другое – в защите, равно как и принять противоположное решение, что очевидным образом дискредитирует саму идею прав человека».</w:t>
      </w:r>
      <w:r w:rsidR="00891DB9">
        <w:rPr>
          <w:rStyle w:val="aa"/>
          <w:rFonts w:ascii="Times New Roman" w:hAnsi="Times New Roman" w:cs="Times New Roman"/>
          <w:sz w:val="28"/>
          <w:szCs w:val="28"/>
        </w:rPr>
        <w:footnoteReference w:id="66"/>
      </w:r>
      <w:r w:rsidR="00891DB9">
        <w:rPr>
          <w:rFonts w:ascii="Times New Roman" w:hAnsi="Times New Roman" w:cs="Times New Roman"/>
          <w:sz w:val="28"/>
          <w:szCs w:val="28"/>
        </w:rPr>
        <w:t xml:space="preserve"> </w:t>
      </w:r>
    </w:p>
    <w:p w:rsidR="00891DB9" w:rsidRDefault="00891DB9" w:rsidP="006076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вс</w:t>
      </w:r>
      <w:r w:rsidR="00607657">
        <w:rPr>
          <w:rFonts w:ascii="Times New Roman" w:hAnsi="Times New Roman" w:cs="Times New Roman"/>
          <w:sz w:val="28"/>
          <w:szCs w:val="28"/>
        </w:rPr>
        <w:t>ем</w:t>
      </w:r>
      <w:r>
        <w:rPr>
          <w:rFonts w:ascii="Times New Roman" w:hAnsi="Times New Roman" w:cs="Times New Roman"/>
          <w:sz w:val="28"/>
          <w:szCs w:val="28"/>
        </w:rPr>
        <w:t xml:space="preserve"> при этом </w:t>
      </w:r>
      <w:r w:rsidR="00DF60D4">
        <w:rPr>
          <w:rFonts w:ascii="Times New Roman" w:hAnsi="Times New Roman" w:cs="Times New Roman"/>
          <w:sz w:val="28"/>
          <w:szCs w:val="28"/>
        </w:rPr>
        <w:t>судьи могут</w:t>
      </w:r>
      <w:r>
        <w:rPr>
          <w:rFonts w:ascii="Times New Roman" w:hAnsi="Times New Roman" w:cs="Times New Roman"/>
          <w:sz w:val="28"/>
          <w:szCs w:val="28"/>
        </w:rPr>
        <w:t xml:space="preserve"> позволить толковать нормы </w:t>
      </w:r>
      <w:r w:rsidR="00DE019D">
        <w:rPr>
          <w:rFonts w:ascii="Times New Roman" w:hAnsi="Times New Roman" w:cs="Times New Roman"/>
          <w:sz w:val="28"/>
          <w:szCs w:val="28"/>
        </w:rPr>
        <w:t>К</w:t>
      </w:r>
      <w:r>
        <w:rPr>
          <w:rFonts w:ascii="Times New Roman" w:hAnsi="Times New Roman" w:cs="Times New Roman"/>
          <w:sz w:val="28"/>
          <w:szCs w:val="28"/>
        </w:rPr>
        <w:t xml:space="preserve">онституции в весьма широких пределах, порой приспосабливая </w:t>
      </w:r>
      <w:r w:rsidR="00607657">
        <w:rPr>
          <w:rFonts w:ascii="Times New Roman" w:hAnsi="Times New Roman" w:cs="Times New Roman"/>
          <w:sz w:val="28"/>
          <w:szCs w:val="28"/>
        </w:rPr>
        <w:t>их</w:t>
      </w:r>
      <w:r w:rsidR="005303A6">
        <w:rPr>
          <w:rFonts w:ascii="Times New Roman" w:hAnsi="Times New Roman" w:cs="Times New Roman"/>
          <w:sz w:val="28"/>
          <w:szCs w:val="28"/>
        </w:rPr>
        <w:t> </w:t>
      </w:r>
      <w:r>
        <w:rPr>
          <w:rFonts w:ascii="Times New Roman" w:hAnsi="Times New Roman" w:cs="Times New Roman"/>
          <w:sz w:val="28"/>
          <w:szCs w:val="28"/>
        </w:rPr>
        <w:t>под</w:t>
      </w:r>
      <w:r w:rsidR="005303A6">
        <w:rPr>
          <w:rFonts w:ascii="Times New Roman" w:hAnsi="Times New Roman" w:cs="Times New Roman"/>
          <w:sz w:val="28"/>
          <w:szCs w:val="28"/>
        </w:rPr>
        <w:t> </w:t>
      </w:r>
      <w:r>
        <w:rPr>
          <w:rFonts w:ascii="Times New Roman" w:hAnsi="Times New Roman" w:cs="Times New Roman"/>
          <w:sz w:val="28"/>
          <w:szCs w:val="28"/>
        </w:rPr>
        <w:t>нужды</w:t>
      </w:r>
      <w:r w:rsidR="00DF60D4">
        <w:rPr>
          <w:rFonts w:ascii="Times New Roman" w:hAnsi="Times New Roman" w:cs="Times New Roman"/>
          <w:sz w:val="28"/>
          <w:szCs w:val="28"/>
        </w:rPr>
        <w:t xml:space="preserve"> времени, строя оценку фактических обстоятельств нарушения прав в</w:t>
      </w:r>
      <w:r w:rsidR="005303A6">
        <w:rPr>
          <w:rFonts w:ascii="Times New Roman" w:hAnsi="Times New Roman" w:cs="Times New Roman"/>
          <w:sz w:val="28"/>
          <w:szCs w:val="28"/>
        </w:rPr>
        <w:t> </w:t>
      </w:r>
      <w:r w:rsidR="00DF60D4">
        <w:rPr>
          <w:rFonts w:ascii="Times New Roman" w:hAnsi="Times New Roman" w:cs="Times New Roman"/>
          <w:sz w:val="28"/>
          <w:szCs w:val="28"/>
        </w:rPr>
        <w:t>соответствии со своими личными вз</w:t>
      </w:r>
      <w:r w:rsidR="00766AE5">
        <w:rPr>
          <w:rFonts w:ascii="Times New Roman" w:hAnsi="Times New Roman" w:cs="Times New Roman"/>
          <w:sz w:val="28"/>
          <w:szCs w:val="28"/>
        </w:rPr>
        <w:t>гляда</w:t>
      </w:r>
      <w:r w:rsidR="00607657">
        <w:rPr>
          <w:rFonts w:ascii="Times New Roman" w:hAnsi="Times New Roman" w:cs="Times New Roman"/>
          <w:sz w:val="28"/>
          <w:szCs w:val="28"/>
        </w:rPr>
        <w:t xml:space="preserve">ми и политическими убеждениями. </w:t>
      </w:r>
      <w:r w:rsidR="00766AE5">
        <w:rPr>
          <w:rFonts w:ascii="Times New Roman" w:hAnsi="Times New Roman" w:cs="Times New Roman"/>
          <w:sz w:val="28"/>
          <w:szCs w:val="28"/>
        </w:rPr>
        <w:t xml:space="preserve">К примеру, в проанализированном в </w:t>
      </w:r>
      <w:r w:rsidR="00607657">
        <w:rPr>
          <w:rFonts w:ascii="Times New Roman" w:hAnsi="Times New Roman" w:cs="Times New Roman"/>
          <w:sz w:val="28"/>
          <w:szCs w:val="28"/>
        </w:rPr>
        <w:t xml:space="preserve">предыдущей главе </w:t>
      </w:r>
      <w:r w:rsidR="00766AE5">
        <w:rPr>
          <w:rFonts w:ascii="Times New Roman" w:hAnsi="Times New Roman" w:cs="Times New Roman"/>
          <w:sz w:val="28"/>
          <w:szCs w:val="28"/>
        </w:rPr>
        <w:t xml:space="preserve">деле Института Отто </w:t>
      </w:r>
      <w:proofErr w:type="spellStart"/>
      <w:r w:rsidR="00766AE5">
        <w:rPr>
          <w:rFonts w:ascii="Times New Roman" w:hAnsi="Times New Roman" w:cs="Times New Roman"/>
          <w:sz w:val="28"/>
          <w:szCs w:val="28"/>
        </w:rPr>
        <w:t>Премингера</w:t>
      </w:r>
      <w:proofErr w:type="spellEnd"/>
      <w:r w:rsidR="00766AE5">
        <w:rPr>
          <w:rFonts w:ascii="Times New Roman" w:hAnsi="Times New Roman" w:cs="Times New Roman"/>
          <w:sz w:val="28"/>
          <w:szCs w:val="28"/>
        </w:rPr>
        <w:t xml:space="preserve"> против Австрии ЕСПЧ прямо сказал, что национальные </w:t>
      </w:r>
      <w:r w:rsidR="0069422C">
        <w:rPr>
          <w:rFonts w:ascii="Times New Roman" w:hAnsi="Times New Roman" w:cs="Times New Roman"/>
          <w:sz w:val="28"/>
          <w:szCs w:val="28"/>
        </w:rPr>
        <w:t xml:space="preserve">государственные органы способны лучше оценить необходимость введения ограничительной меры, поскольку не существует единого стандарта понимания необходимых требований для защиты религиозных чувств верующих. </w:t>
      </w:r>
      <w:r w:rsidR="00353A42">
        <w:rPr>
          <w:rFonts w:ascii="Times New Roman" w:hAnsi="Times New Roman" w:cs="Times New Roman"/>
          <w:sz w:val="28"/>
          <w:szCs w:val="28"/>
        </w:rPr>
        <w:t xml:space="preserve">Поэтому следует согласиться с оценкой Б. </w:t>
      </w:r>
      <w:proofErr w:type="spellStart"/>
      <w:r w:rsidR="00353A42">
        <w:rPr>
          <w:rFonts w:ascii="Times New Roman" w:hAnsi="Times New Roman" w:cs="Times New Roman"/>
          <w:sz w:val="28"/>
          <w:szCs w:val="28"/>
        </w:rPr>
        <w:t>Шлинка</w:t>
      </w:r>
      <w:proofErr w:type="spellEnd"/>
      <w:r w:rsidR="00353A42">
        <w:rPr>
          <w:rFonts w:ascii="Times New Roman" w:hAnsi="Times New Roman" w:cs="Times New Roman"/>
          <w:sz w:val="28"/>
          <w:szCs w:val="28"/>
        </w:rPr>
        <w:t xml:space="preserve"> о том, что «балансирование неизбежно является субъективным и</w:t>
      </w:r>
      <w:r w:rsidR="005303A6">
        <w:rPr>
          <w:rFonts w:ascii="Times New Roman" w:hAnsi="Times New Roman" w:cs="Times New Roman"/>
          <w:sz w:val="28"/>
          <w:szCs w:val="28"/>
        </w:rPr>
        <w:t> </w:t>
      </w:r>
      <w:r w:rsidR="0056252D">
        <w:rPr>
          <w:rFonts w:ascii="Times New Roman" w:hAnsi="Times New Roman" w:cs="Times New Roman"/>
          <w:sz w:val="28"/>
          <w:szCs w:val="28"/>
        </w:rPr>
        <w:t>политическим</w:t>
      </w:r>
      <w:r w:rsidR="00353A42">
        <w:rPr>
          <w:rFonts w:ascii="Times New Roman" w:hAnsi="Times New Roman" w:cs="Times New Roman"/>
          <w:sz w:val="28"/>
          <w:szCs w:val="28"/>
        </w:rPr>
        <w:t>»</w:t>
      </w:r>
      <w:r w:rsidR="0056252D">
        <w:rPr>
          <w:rFonts w:ascii="Times New Roman" w:hAnsi="Times New Roman" w:cs="Times New Roman"/>
          <w:sz w:val="28"/>
          <w:szCs w:val="28"/>
        </w:rPr>
        <w:t>.</w:t>
      </w:r>
      <w:r w:rsidR="00353A42">
        <w:rPr>
          <w:rStyle w:val="aa"/>
          <w:rFonts w:ascii="Times New Roman" w:hAnsi="Times New Roman" w:cs="Times New Roman"/>
          <w:sz w:val="28"/>
          <w:szCs w:val="28"/>
        </w:rPr>
        <w:footnoteReference w:id="67"/>
      </w:r>
    </w:p>
    <w:p w:rsidR="005F08EA" w:rsidRPr="00C93DD3" w:rsidRDefault="0069422C" w:rsidP="00C93D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Помимо всего прочего, следует указать на многократное обсуждение в научной литературе вопроса о </w:t>
      </w:r>
      <w:r w:rsidR="00D55734">
        <w:rPr>
          <w:rFonts w:ascii="Times New Roman" w:hAnsi="Times New Roman" w:cs="Times New Roman"/>
          <w:sz w:val="28"/>
          <w:szCs w:val="28"/>
        </w:rPr>
        <w:t xml:space="preserve">том, что </w:t>
      </w:r>
      <w:r w:rsidR="00D1321B">
        <w:rPr>
          <w:rFonts w:ascii="Times New Roman" w:hAnsi="Times New Roman" w:cs="Times New Roman"/>
          <w:sz w:val="28"/>
          <w:szCs w:val="28"/>
        </w:rPr>
        <w:t xml:space="preserve">при оценке допустимости </w:t>
      </w:r>
      <w:r w:rsidR="00224D36">
        <w:rPr>
          <w:rFonts w:ascii="Times New Roman" w:hAnsi="Times New Roman" w:cs="Times New Roman"/>
          <w:sz w:val="28"/>
          <w:szCs w:val="28"/>
        </w:rPr>
        <w:t>введения ограничительной меры происходит сопоставление несо</w:t>
      </w:r>
      <w:r w:rsidR="00D1321B">
        <w:rPr>
          <w:rFonts w:ascii="Times New Roman" w:hAnsi="Times New Roman" w:cs="Times New Roman"/>
          <w:sz w:val="28"/>
          <w:szCs w:val="28"/>
        </w:rPr>
        <w:t>измеримых категорий</w:t>
      </w:r>
      <w:r w:rsidR="005F3530">
        <w:rPr>
          <w:rFonts w:ascii="Times New Roman" w:hAnsi="Times New Roman" w:cs="Times New Roman"/>
          <w:sz w:val="28"/>
          <w:szCs w:val="28"/>
        </w:rPr>
        <w:t>.</w:t>
      </w:r>
      <w:r w:rsidR="005F3530">
        <w:rPr>
          <w:rStyle w:val="aa"/>
          <w:rFonts w:ascii="Times New Roman" w:hAnsi="Times New Roman" w:cs="Times New Roman"/>
          <w:sz w:val="28"/>
          <w:szCs w:val="28"/>
        </w:rPr>
        <w:footnoteReference w:id="68"/>
      </w:r>
      <w:r w:rsidR="00D1321B">
        <w:rPr>
          <w:rFonts w:ascii="Times New Roman" w:hAnsi="Times New Roman" w:cs="Times New Roman"/>
          <w:sz w:val="28"/>
          <w:szCs w:val="28"/>
        </w:rPr>
        <w:t xml:space="preserve"> </w:t>
      </w:r>
      <w:r w:rsidR="0056252D">
        <w:rPr>
          <w:rFonts w:ascii="Times New Roman" w:hAnsi="Times New Roman" w:cs="Times New Roman"/>
          <w:sz w:val="28"/>
          <w:szCs w:val="28"/>
        </w:rPr>
        <w:t>Действительно, оценить то, какое право имеет больший вес при наличии определенных фактических обстоятельств значит «вынести этическое суждение о том, какой из конкурирующих интересов имеет приоритет в данном случае».</w:t>
      </w:r>
      <w:r w:rsidR="0056252D">
        <w:rPr>
          <w:rStyle w:val="aa"/>
          <w:rFonts w:ascii="Times New Roman" w:hAnsi="Times New Roman" w:cs="Times New Roman"/>
          <w:sz w:val="28"/>
          <w:szCs w:val="28"/>
        </w:rPr>
        <w:footnoteReference w:id="69"/>
      </w:r>
      <w:r w:rsidR="00607657">
        <w:rPr>
          <w:rFonts w:ascii="Times New Roman" w:hAnsi="Times New Roman" w:cs="Times New Roman"/>
          <w:sz w:val="28"/>
          <w:szCs w:val="28"/>
        </w:rPr>
        <w:t xml:space="preserve"> </w:t>
      </w:r>
      <w:r w:rsidR="005F3530">
        <w:rPr>
          <w:rFonts w:ascii="Times New Roman" w:hAnsi="Times New Roman" w:cs="Times New Roman"/>
          <w:sz w:val="28"/>
          <w:szCs w:val="28"/>
        </w:rPr>
        <w:t xml:space="preserve">При этом важно </w:t>
      </w:r>
      <w:r w:rsidR="00607657">
        <w:rPr>
          <w:rFonts w:ascii="Times New Roman" w:hAnsi="Times New Roman" w:cs="Times New Roman"/>
          <w:sz w:val="28"/>
          <w:szCs w:val="28"/>
        </w:rPr>
        <w:t xml:space="preserve">понимать </w:t>
      </w:r>
      <w:r w:rsidR="005F3530">
        <w:rPr>
          <w:rFonts w:ascii="Times New Roman" w:hAnsi="Times New Roman" w:cs="Times New Roman"/>
          <w:sz w:val="28"/>
          <w:szCs w:val="28"/>
        </w:rPr>
        <w:t xml:space="preserve">сложности поиска </w:t>
      </w:r>
      <w:r w:rsidR="005F3530">
        <w:rPr>
          <w:rFonts w:ascii="Times New Roman" w:hAnsi="Times New Roman" w:cs="Times New Roman"/>
          <w:sz w:val="28"/>
          <w:szCs w:val="28"/>
        </w:rPr>
        <w:lastRenderedPageBreak/>
        <w:t>конституционно-правового баланса между личными п</w:t>
      </w:r>
      <w:r w:rsidR="00C93DD3">
        <w:rPr>
          <w:rFonts w:ascii="Times New Roman" w:hAnsi="Times New Roman" w:cs="Times New Roman"/>
          <w:sz w:val="28"/>
          <w:szCs w:val="28"/>
        </w:rPr>
        <w:t>равами и общественным интересом, который упирается в проблему того, что «интересы, защищаемые правами человека, оцениваются по той же шкале, что и любые интересы государства, и находятся с ними в равном положении».</w:t>
      </w:r>
      <w:r w:rsidR="00C93DD3">
        <w:rPr>
          <w:rStyle w:val="aa"/>
          <w:rFonts w:ascii="Times New Roman" w:hAnsi="Times New Roman" w:cs="Times New Roman"/>
          <w:sz w:val="28"/>
          <w:szCs w:val="28"/>
        </w:rPr>
        <w:footnoteReference w:id="70"/>
      </w:r>
    </w:p>
    <w:p w:rsidR="00FD41B8" w:rsidRPr="00DF0D5A" w:rsidRDefault="006628AD" w:rsidP="00DF0D5A">
      <w:pPr>
        <w:pStyle w:val="2"/>
        <w:spacing w:after="200"/>
        <w:jc w:val="center"/>
        <w:rPr>
          <w:rFonts w:ascii="Times New Roman" w:hAnsi="Times New Roman" w:cs="Times New Roman"/>
          <w:b/>
          <w:color w:val="auto"/>
          <w:sz w:val="28"/>
          <w:szCs w:val="28"/>
        </w:rPr>
      </w:pPr>
      <w:bookmarkStart w:id="10" w:name="_Toc513720668"/>
      <w:r w:rsidRPr="00DF0D5A">
        <w:rPr>
          <w:rFonts w:ascii="Times New Roman" w:hAnsi="Times New Roman" w:cs="Times New Roman"/>
          <w:b/>
          <w:color w:val="auto"/>
          <w:sz w:val="28"/>
          <w:szCs w:val="28"/>
        </w:rPr>
        <w:t xml:space="preserve">§ 2. </w:t>
      </w:r>
      <w:r w:rsidR="005D0433" w:rsidRPr="00DF0D5A">
        <w:rPr>
          <w:rFonts w:ascii="Times New Roman" w:hAnsi="Times New Roman" w:cs="Times New Roman"/>
          <w:b/>
          <w:color w:val="auto"/>
          <w:sz w:val="28"/>
          <w:szCs w:val="28"/>
        </w:rPr>
        <w:t>Проблемные вопросы интерпретации права в ситуации прав человека</w:t>
      </w:r>
      <w:bookmarkEnd w:id="10"/>
    </w:p>
    <w:p w:rsidR="00EE4261" w:rsidRDefault="0012013E" w:rsidP="001201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Оценивая всю сложность проблематики разрешения конституционно-правового конфликта норм о правах человека, </w:t>
      </w:r>
      <w:r w:rsidR="00B7391E">
        <w:rPr>
          <w:rFonts w:ascii="Times New Roman" w:hAnsi="Times New Roman" w:cs="Times New Roman"/>
          <w:sz w:val="28"/>
          <w:szCs w:val="28"/>
        </w:rPr>
        <w:t xml:space="preserve">представляется, что изначально следует определиться с вопросом о том, что понимать под правами человека. </w:t>
      </w:r>
      <w:r w:rsidR="00EE4261">
        <w:rPr>
          <w:rFonts w:ascii="Times New Roman" w:hAnsi="Times New Roman" w:cs="Times New Roman"/>
          <w:sz w:val="28"/>
          <w:szCs w:val="28"/>
        </w:rPr>
        <w:t xml:space="preserve">Права человека, закрепленные в конституционно-правовых актах, представляют собой специфические нормы высокой степени абстракции, выявить буквальное содержание которых представляется весьма трудной задачей. </w:t>
      </w:r>
    </w:p>
    <w:p w:rsidR="00352C0B" w:rsidRDefault="00EE4261" w:rsidP="00EE42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52C0B">
        <w:rPr>
          <w:rFonts w:ascii="Times New Roman" w:hAnsi="Times New Roman" w:cs="Times New Roman"/>
          <w:sz w:val="28"/>
          <w:szCs w:val="28"/>
        </w:rPr>
        <w:t>Исходя из особой природы конституционных норм о правах человека, разрешить их конфликт на основании применения обычной процедуры разрешения силлогизма едва ли представляется возможным: «процесс толкования норм Конституции менее всего подвержен действию теории юридического силлогизма»</w:t>
      </w:r>
      <w:r w:rsidR="00266669">
        <w:rPr>
          <w:rFonts w:ascii="Times New Roman" w:hAnsi="Times New Roman" w:cs="Times New Roman"/>
          <w:sz w:val="28"/>
          <w:szCs w:val="28"/>
        </w:rPr>
        <w:t>.</w:t>
      </w:r>
      <w:r w:rsidR="00352C0B">
        <w:rPr>
          <w:rStyle w:val="aa"/>
          <w:rFonts w:ascii="Times New Roman" w:hAnsi="Times New Roman" w:cs="Times New Roman"/>
          <w:sz w:val="28"/>
          <w:szCs w:val="28"/>
        </w:rPr>
        <w:footnoteReference w:id="71"/>
      </w:r>
      <w:r w:rsidR="00352C0B">
        <w:rPr>
          <w:rFonts w:ascii="Times New Roman" w:hAnsi="Times New Roman" w:cs="Times New Roman"/>
          <w:sz w:val="28"/>
          <w:szCs w:val="28"/>
        </w:rPr>
        <w:t xml:space="preserve"> </w:t>
      </w:r>
      <w:r>
        <w:rPr>
          <w:rFonts w:ascii="Times New Roman" w:hAnsi="Times New Roman" w:cs="Times New Roman"/>
          <w:sz w:val="28"/>
          <w:szCs w:val="28"/>
        </w:rPr>
        <w:t>Важно отметить, что, отнесение прав человека к катег</w:t>
      </w:r>
      <w:r w:rsidR="00B37153">
        <w:rPr>
          <w:rFonts w:ascii="Times New Roman" w:hAnsi="Times New Roman" w:cs="Times New Roman"/>
          <w:sz w:val="28"/>
          <w:szCs w:val="28"/>
        </w:rPr>
        <w:t xml:space="preserve">ории особых правовых принципов с отметкой о том, что </w:t>
      </w:r>
      <w:r>
        <w:rPr>
          <w:rFonts w:ascii="Times New Roman" w:hAnsi="Times New Roman" w:cs="Times New Roman"/>
          <w:sz w:val="28"/>
          <w:szCs w:val="28"/>
        </w:rPr>
        <w:t xml:space="preserve">разрешение </w:t>
      </w:r>
      <w:r w:rsidR="00B37153">
        <w:rPr>
          <w:rFonts w:ascii="Times New Roman" w:hAnsi="Times New Roman" w:cs="Times New Roman"/>
          <w:sz w:val="28"/>
          <w:szCs w:val="28"/>
        </w:rPr>
        <w:t xml:space="preserve">их </w:t>
      </w:r>
      <w:r>
        <w:rPr>
          <w:rFonts w:ascii="Times New Roman" w:hAnsi="Times New Roman" w:cs="Times New Roman"/>
          <w:sz w:val="28"/>
          <w:szCs w:val="28"/>
        </w:rPr>
        <w:t xml:space="preserve">конфликта оказывается невозможным с помощью известной процедуры разрешения силлогизма, не достигает цели защиты прав человека, превращая сами права в инструмент, с помощью которого правоприменитель выносит политическое решение под видом оптимизации правовых принципов. </w:t>
      </w:r>
    </w:p>
    <w:p w:rsidR="00EE4261" w:rsidRDefault="00EE4261" w:rsidP="0026666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 </w:t>
      </w:r>
      <w:proofErr w:type="spellStart"/>
      <w:r>
        <w:rPr>
          <w:rFonts w:ascii="Times New Roman" w:hAnsi="Times New Roman" w:cs="Times New Roman"/>
          <w:sz w:val="28"/>
          <w:szCs w:val="28"/>
        </w:rPr>
        <w:t>Пферсманн</w:t>
      </w:r>
      <w:proofErr w:type="spellEnd"/>
      <w:r>
        <w:rPr>
          <w:rFonts w:ascii="Times New Roman" w:hAnsi="Times New Roman" w:cs="Times New Roman"/>
          <w:sz w:val="28"/>
          <w:szCs w:val="28"/>
        </w:rPr>
        <w:t xml:space="preserve"> обращает внимание на то, что «различие между конституционными нормами и нормами законодательства не качественное, а количественное, т.е. структурное».</w:t>
      </w:r>
      <w:r>
        <w:rPr>
          <w:rStyle w:val="aa"/>
          <w:rFonts w:ascii="Times New Roman" w:hAnsi="Times New Roman" w:cs="Times New Roman"/>
          <w:sz w:val="28"/>
          <w:szCs w:val="28"/>
        </w:rPr>
        <w:footnoteReference w:id="72"/>
      </w:r>
      <w:r w:rsidR="00200AD4">
        <w:rPr>
          <w:rFonts w:ascii="Times New Roman" w:hAnsi="Times New Roman" w:cs="Times New Roman"/>
          <w:sz w:val="28"/>
          <w:szCs w:val="28"/>
        </w:rPr>
        <w:t xml:space="preserve"> </w:t>
      </w:r>
      <w:r>
        <w:rPr>
          <w:rFonts w:ascii="Times New Roman" w:hAnsi="Times New Roman" w:cs="Times New Roman"/>
          <w:sz w:val="28"/>
          <w:szCs w:val="28"/>
        </w:rPr>
        <w:t xml:space="preserve">Действительно, при рассмотрении </w:t>
      </w:r>
      <w:r>
        <w:rPr>
          <w:rFonts w:ascii="Times New Roman" w:hAnsi="Times New Roman" w:cs="Times New Roman"/>
          <w:sz w:val="28"/>
          <w:szCs w:val="28"/>
        </w:rPr>
        <w:lastRenderedPageBreak/>
        <w:t>природы фундаментальных прав человека, можно заметить, что данные нормы являются особенными в том смысле, что они не содержат гипотезы в своей структуре, изначально не предполагая наличие или отсутствие особых условий действия норм о правах человека. Напротив, они всегда формулируются как категоричные: «</w:t>
      </w:r>
      <w:r w:rsidRPr="002A2B35">
        <w:rPr>
          <w:rFonts w:ascii="Times New Roman" w:hAnsi="Times New Roman" w:cs="Times New Roman"/>
          <w:sz w:val="28"/>
          <w:szCs w:val="28"/>
        </w:rPr>
        <w:t>Каждый человек имеет право на жизнь, на свободу и на личную неприкосновенность</w:t>
      </w:r>
      <w:r w:rsidR="002A2B35" w:rsidRPr="002A2B35">
        <w:rPr>
          <w:rFonts w:ascii="Times New Roman" w:hAnsi="Times New Roman" w:cs="Times New Roman"/>
          <w:sz w:val="28"/>
          <w:szCs w:val="28"/>
        </w:rPr>
        <w:t>», «Каждый человек имеет право на гражданство», «Каждый человек имеет право владеть имуществом как единоличн</w:t>
      </w:r>
      <w:r w:rsidR="00907FD5">
        <w:rPr>
          <w:rFonts w:ascii="Times New Roman" w:hAnsi="Times New Roman" w:cs="Times New Roman"/>
          <w:sz w:val="28"/>
          <w:szCs w:val="28"/>
        </w:rPr>
        <w:t xml:space="preserve">о, так и совместно с другими» </w:t>
      </w:r>
      <w:r w:rsidR="002A2B35">
        <w:rPr>
          <w:rFonts w:ascii="Times New Roman" w:hAnsi="Times New Roman" w:cs="Times New Roman"/>
          <w:sz w:val="28"/>
          <w:szCs w:val="28"/>
        </w:rPr>
        <w:t>и т.д.</w:t>
      </w:r>
      <w:r w:rsidR="002A2B35">
        <w:rPr>
          <w:rStyle w:val="aa"/>
          <w:rFonts w:ascii="Times New Roman" w:hAnsi="Times New Roman" w:cs="Times New Roman"/>
          <w:sz w:val="28"/>
          <w:szCs w:val="28"/>
        </w:rPr>
        <w:footnoteReference w:id="73"/>
      </w:r>
    </w:p>
    <w:p w:rsidR="002A2B35" w:rsidRDefault="002A2B35" w:rsidP="002A2B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должен существовать особый порядок их ограничения в случае правовой коллизии. Во всех международных актах и национальных конституциях устанавливается возможность ограничения прав человека в исключительных случаях, когда это необходимо для реализации общественной интереса и безопасности, а также в случаях, когда одни права реализуются за счет других. </w:t>
      </w:r>
    </w:p>
    <w:p w:rsidR="002A2B35" w:rsidRDefault="002A2B35" w:rsidP="002A2B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Поиск верно</w:t>
      </w:r>
      <w:r w:rsidR="005D0433">
        <w:rPr>
          <w:rFonts w:ascii="Times New Roman" w:hAnsi="Times New Roman" w:cs="Times New Roman"/>
          <w:sz w:val="28"/>
          <w:szCs w:val="28"/>
        </w:rPr>
        <w:t>й</w:t>
      </w:r>
      <w:r>
        <w:rPr>
          <w:rFonts w:ascii="Times New Roman" w:hAnsi="Times New Roman" w:cs="Times New Roman"/>
          <w:sz w:val="28"/>
          <w:szCs w:val="28"/>
        </w:rPr>
        <w:t xml:space="preserve"> методологии </w:t>
      </w:r>
      <w:r w:rsidR="005D0433">
        <w:rPr>
          <w:rFonts w:ascii="Times New Roman" w:hAnsi="Times New Roman" w:cs="Times New Roman"/>
          <w:sz w:val="28"/>
          <w:szCs w:val="28"/>
        </w:rPr>
        <w:t>толкования норм о правах человека должен быть реализован исключительно в правовой плоскости, минуя ценностную оценку содержания прав человека. Стоит согласиться с тем, что «привнесение ценностного подхода неизбежно приводит к тому, что сами права человека из правовых норм превращаются в направления политики, то есть лишаются определенности и попадают в зависимость от решения того, кто их</w:t>
      </w:r>
      <w:r w:rsidR="005303A6">
        <w:rPr>
          <w:rFonts w:ascii="Times New Roman" w:hAnsi="Times New Roman" w:cs="Times New Roman"/>
          <w:sz w:val="28"/>
          <w:szCs w:val="28"/>
        </w:rPr>
        <w:t> </w:t>
      </w:r>
      <w:r w:rsidR="005D0433">
        <w:rPr>
          <w:rFonts w:ascii="Times New Roman" w:hAnsi="Times New Roman" w:cs="Times New Roman"/>
          <w:sz w:val="28"/>
          <w:szCs w:val="28"/>
        </w:rPr>
        <w:t>применяет»</w:t>
      </w:r>
      <w:r w:rsidR="000D6600">
        <w:rPr>
          <w:rFonts w:ascii="Times New Roman" w:hAnsi="Times New Roman" w:cs="Times New Roman"/>
          <w:sz w:val="28"/>
          <w:szCs w:val="28"/>
        </w:rPr>
        <w:t>.</w:t>
      </w:r>
      <w:r w:rsidR="005D0433">
        <w:rPr>
          <w:rStyle w:val="aa"/>
          <w:rFonts w:ascii="Times New Roman" w:hAnsi="Times New Roman" w:cs="Times New Roman"/>
          <w:sz w:val="28"/>
          <w:szCs w:val="28"/>
        </w:rPr>
        <w:footnoteReference w:id="74"/>
      </w:r>
      <w:r w:rsidR="00291010">
        <w:rPr>
          <w:rFonts w:ascii="Times New Roman" w:hAnsi="Times New Roman" w:cs="Times New Roman"/>
          <w:sz w:val="28"/>
          <w:szCs w:val="28"/>
        </w:rPr>
        <w:t xml:space="preserve"> </w:t>
      </w:r>
      <w:r w:rsidR="00EE2D62">
        <w:rPr>
          <w:rFonts w:ascii="Times New Roman" w:hAnsi="Times New Roman" w:cs="Times New Roman"/>
          <w:sz w:val="28"/>
          <w:szCs w:val="28"/>
        </w:rPr>
        <w:t xml:space="preserve">Поэтому, в первую очередь, судам </w:t>
      </w:r>
      <w:r w:rsidR="008A0185">
        <w:rPr>
          <w:rFonts w:ascii="Times New Roman" w:hAnsi="Times New Roman" w:cs="Times New Roman"/>
          <w:sz w:val="28"/>
          <w:szCs w:val="28"/>
        </w:rPr>
        <w:t xml:space="preserve">важно </w:t>
      </w:r>
      <w:r w:rsidR="00EE2D62">
        <w:rPr>
          <w:rFonts w:ascii="Times New Roman" w:hAnsi="Times New Roman" w:cs="Times New Roman"/>
          <w:sz w:val="28"/>
          <w:szCs w:val="28"/>
        </w:rPr>
        <w:t>оценивать исключительно правовое содержание</w:t>
      </w:r>
      <w:r w:rsidR="008A0185">
        <w:rPr>
          <w:rFonts w:ascii="Times New Roman" w:hAnsi="Times New Roman" w:cs="Times New Roman"/>
          <w:sz w:val="28"/>
          <w:szCs w:val="28"/>
        </w:rPr>
        <w:t xml:space="preserve"> норм о</w:t>
      </w:r>
      <w:r w:rsidR="00EE2D62">
        <w:rPr>
          <w:rFonts w:ascii="Times New Roman" w:hAnsi="Times New Roman" w:cs="Times New Roman"/>
          <w:sz w:val="28"/>
          <w:szCs w:val="28"/>
        </w:rPr>
        <w:t xml:space="preserve"> прав</w:t>
      </w:r>
      <w:r w:rsidR="008A0185">
        <w:rPr>
          <w:rFonts w:ascii="Times New Roman" w:hAnsi="Times New Roman" w:cs="Times New Roman"/>
          <w:sz w:val="28"/>
          <w:szCs w:val="28"/>
        </w:rPr>
        <w:t>ах</w:t>
      </w:r>
      <w:r w:rsidR="00EE2D62">
        <w:rPr>
          <w:rFonts w:ascii="Times New Roman" w:hAnsi="Times New Roman" w:cs="Times New Roman"/>
          <w:sz w:val="28"/>
          <w:szCs w:val="28"/>
        </w:rPr>
        <w:t xml:space="preserve"> человека. </w:t>
      </w:r>
    </w:p>
    <w:p w:rsidR="00291010" w:rsidRDefault="003D6D39" w:rsidP="002A2B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научной литературе высказывалось предположение существования в структуре права возможностей, которые должны получать абсолютную защиту и возможностей, которые допускают ограничения с соблюдением пропорциональности.</w:t>
      </w:r>
      <w:r>
        <w:rPr>
          <w:rStyle w:val="aa"/>
          <w:rFonts w:ascii="Times New Roman" w:hAnsi="Times New Roman" w:cs="Times New Roman"/>
          <w:sz w:val="28"/>
          <w:szCs w:val="28"/>
        </w:rPr>
        <w:footnoteReference w:id="75"/>
      </w:r>
      <w:r>
        <w:rPr>
          <w:rFonts w:ascii="Times New Roman" w:hAnsi="Times New Roman" w:cs="Times New Roman"/>
          <w:sz w:val="28"/>
          <w:szCs w:val="28"/>
        </w:rPr>
        <w:t xml:space="preserve"> Отдельно выделяются также возможности, которые не </w:t>
      </w:r>
      <w:r>
        <w:rPr>
          <w:rFonts w:ascii="Times New Roman" w:hAnsi="Times New Roman" w:cs="Times New Roman"/>
          <w:sz w:val="28"/>
          <w:szCs w:val="28"/>
        </w:rPr>
        <w:lastRenderedPageBreak/>
        <w:t xml:space="preserve">охватываются правом, соответственно, о разрешении ситуации их конфликта говорить не приходится – они попросту остаются без правовой защиты. </w:t>
      </w:r>
      <w:r w:rsidR="00D41FFE">
        <w:rPr>
          <w:rFonts w:ascii="Times New Roman" w:hAnsi="Times New Roman" w:cs="Times New Roman"/>
          <w:sz w:val="28"/>
          <w:szCs w:val="28"/>
        </w:rPr>
        <w:t xml:space="preserve">Такой подход представляется весьма логичным, однако является не вполне безупречным. </w:t>
      </w:r>
    </w:p>
    <w:p w:rsidR="003D6D39" w:rsidRDefault="00D41FFE" w:rsidP="002A2B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Во-первых, вопрос о том, как же суд будет определять, какое из прав относится к абсолютным, а при осуществлении данного выбора, определять пределы его действия, остается открытым. Как правильно установить содержание абсолютных прав, разрешая конфликт между ними? </w:t>
      </w:r>
    </w:p>
    <w:p w:rsidR="005303A6" w:rsidRDefault="00D41FFE" w:rsidP="0089107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статье приводится пример запрета применения пыток при допросе к</w:t>
      </w:r>
      <w:r w:rsidR="005303A6">
        <w:rPr>
          <w:rFonts w:ascii="Times New Roman" w:hAnsi="Times New Roman" w:cs="Times New Roman"/>
          <w:sz w:val="28"/>
          <w:szCs w:val="28"/>
        </w:rPr>
        <w:t> </w:t>
      </w:r>
      <w:r>
        <w:rPr>
          <w:rFonts w:ascii="Times New Roman" w:hAnsi="Times New Roman" w:cs="Times New Roman"/>
          <w:sz w:val="28"/>
          <w:szCs w:val="28"/>
        </w:rPr>
        <w:t>преступнику со стороны государства, если ему известно местонахождение ребенка, которому угрожает гибель.</w:t>
      </w:r>
      <w:r>
        <w:rPr>
          <w:rStyle w:val="aa"/>
          <w:rFonts w:ascii="Times New Roman" w:hAnsi="Times New Roman" w:cs="Times New Roman"/>
          <w:sz w:val="28"/>
          <w:szCs w:val="28"/>
        </w:rPr>
        <w:footnoteReference w:id="76"/>
      </w:r>
      <w:r>
        <w:rPr>
          <w:rFonts w:ascii="Times New Roman" w:hAnsi="Times New Roman" w:cs="Times New Roman"/>
          <w:sz w:val="28"/>
          <w:szCs w:val="28"/>
        </w:rPr>
        <w:t xml:space="preserve"> Праву на запрет подвергаться пыткам, установленному в ст. 3 Европейск</w:t>
      </w:r>
      <w:r w:rsidR="002D5865">
        <w:rPr>
          <w:rFonts w:ascii="Times New Roman" w:hAnsi="Times New Roman" w:cs="Times New Roman"/>
          <w:sz w:val="28"/>
          <w:szCs w:val="28"/>
        </w:rPr>
        <w:t>ой конвенции по правам человека, исходя из его формулировки, придается абсолютный характер: «</w:t>
      </w:r>
      <w:r w:rsidR="002D5865" w:rsidRPr="002D5865">
        <w:rPr>
          <w:rFonts w:ascii="Times New Roman" w:hAnsi="Times New Roman" w:cs="Times New Roman"/>
          <w:sz w:val="28"/>
          <w:szCs w:val="28"/>
        </w:rPr>
        <w:t>н</w:t>
      </w:r>
      <w:r w:rsidRPr="002D5865">
        <w:rPr>
          <w:rFonts w:ascii="Times New Roman" w:hAnsi="Times New Roman" w:cs="Times New Roman"/>
          <w:sz w:val="28"/>
          <w:szCs w:val="28"/>
        </w:rPr>
        <w:t>икто не должен подвергаться ни пыткам, ни бесчеловечному или унижающему дост</w:t>
      </w:r>
      <w:r w:rsidR="002D5865" w:rsidRPr="002D5865">
        <w:rPr>
          <w:rFonts w:ascii="Times New Roman" w:hAnsi="Times New Roman" w:cs="Times New Roman"/>
          <w:sz w:val="28"/>
          <w:szCs w:val="28"/>
        </w:rPr>
        <w:t>оинство обращению или наказанию</w:t>
      </w:r>
      <w:r w:rsidR="002D5865">
        <w:t>».</w:t>
      </w:r>
      <w:r w:rsidR="002D5865" w:rsidRPr="002D5865">
        <w:rPr>
          <w:rStyle w:val="aa"/>
          <w:rFonts w:ascii="Times New Roman" w:hAnsi="Times New Roman"/>
          <w:sz w:val="28"/>
        </w:rPr>
        <w:footnoteReference w:id="77"/>
      </w:r>
      <w:r w:rsidR="002D5865">
        <w:rPr>
          <w:rFonts w:ascii="Times New Roman" w:hAnsi="Times New Roman" w:cs="Times New Roman"/>
          <w:sz w:val="28"/>
          <w:szCs w:val="28"/>
        </w:rPr>
        <w:t xml:space="preserve"> При оценке допустимости применения пытки к</w:t>
      </w:r>
      <w:r w:rsidR="005303A6">
        <w:rPr>
          <w:rFonts w:ascii="Times New Roman" w:hAnsi="Times New Roman" w:cs="Times New Roman"/>
          <w:sz w:val="28"/>
          <w:szCs w:val="28"/>
        </w:rPr>
        <w:t> </w:t>
      </w:r>
      <w:r w:rsidR="002D5865">
        <w:rPr>
          <w:rFonts w:ascii="Times New Roman" w:hAnsi="Times New Roman" w:cs="Times New Roman"/>
          <w:sz w:val="28"/>
          <w:szCs w:val="28"/>
        </w:rPr>
        <w:t>преступнику делается вывод о том, что «государство будет защищать человека от ненадлежащего обращения до тех пор, пока такая защита не</w:t>
      </w:r>
      <w:r w:rsidR="005303A6">
        <w:rPr>
          <w:rFonts w:ascii="Times New Roman" w:hAnsi="Times New Roman" w:cs="Times New Roman"/>
          <w:sz w:val="28"/>
          <w:szCs w:val="28"/>
        </w:rPr>
        <w:t> </w:t>
      </w:r>
      <w:r w:rsidR="002D5865">
        <w:rPr>
          <w:rFonts w:ascii="Times New Roman" w:hAnsi="Times New Roman" w:cs="Times New Roman"/>
          <w:sz w:val="28"/>
          <w:szCs w:val="28"/>
        </w:rPr>
        <w:t>потребует от государства применения ненадлежащего обращения к другим лицам; возможность защиты государством посредством ненадлежащего обращения с другими лицам не охватывается правом на достоинство».</w:t>
      </w:r>
      <w:r w:rsidR="002D5865">
        <w:rPr>
          <w:rStyle w:val="aa"/>
          <w:rFonts w:ascii="Times New Roman" w:hAnsi="Times New Roman" w:cs="Times New Roman"/>
          <w:sz w:val="28"/>
          <w:szCs w:val="28"/>
        </w:rPr>
        <w:footnoteReference w:id="78"/>
      </w:r>
    </w:p>
    <w:p w:rsidR="002D5865" w:rsidRDefault="002D5865" w:rsidP="0089107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Подобное определение пределов взаимного сосуществования двух абсолютных прав является весьма логичным. Однако на практике государство не может в полной мере гарантировать защиту прав</w:t>
      </w:r>
      <w:r w:rsidR="00530EBE">
        <w:rPr>
          <w:rFonts w:ascii="Times New Roman" w:hAnsi="Times New Roman" w:cs="Times New Roman"/>
          <w:sz w:val="28"/>
          <w:szCs w:val="28"/>
        </w:rPr>
        <w:t xml:space="preserve">, поскольку </w:t>
      </w:r>
      <w:r>
        <w:rPr>
          <w:rFonts w:ascii="Times New Roman" w:hAnsi="Times New Roman" w:cs="Times New Roman"/>
          <w:sz w:val="28"/>
          <w:szCs w:val="28"/>
        </w:rPr>
        <w:t>опреде</w:t>
      </w:r>
      <w:r w:rsidR="00530EBE">
        <w:rPr>
          <w:rFonts w:ascii="Times New Roman" w:hAnsi="Times New Roman" w:cs="Times New Roman"/>
          <w:sz w:val="28"/>
          <w:szCs w:val="28"/>
        </w:rPr>
        <w:t>ление</w:t>
      </w:r>
      <w:r>
        <w:rPr>
          <w:rFonts w:ascii="Times New Roman" w:hAnsi="Times New Roman" w:cs="Times New Roman"/>
          <w:sz w:val="28"/>
          <w:szCs w:val="28"/>
        </w:rPr>
        <w:t xml:space="preserve"> предел</w:t>
      </w:r>
      <w:r w:rsidR="00530EBE">
        <w:rPr>
          <w:rFonts w:ascii="Times New Roman" w:hAnsi="Times New Roman" w:cs="Times New Roman"/>
          <w:sz w:val="28"/>
          <w:szCs w:val="28"/>
        </w:rPr>
        <w:t>а</w:t>
      </w:r>
      <w:r>
        <w:rPr>
          <w:rFonts w:ascii="Times New Roman" w:hAnsi="Times New Roman" w:cs="Times New Roman"/>
          <w:sz w:val="28"/>
          <w:szCs w:val="28"/>
        </w:rPr>
        <w:t xml:space="preserve"> действия </w:t>
      </w:r>
      <w:r w:rsidR="00530EBE">
        <w:rPr>
          <w:rFonts w:ascii="Times New Roman" w:hAnsi="Times New Roman" w:cs="Times New Roman"/>
          <w:sz w:val="28"/>
          <w:szCs w:val="28"/>
        </w:rPr>
        <w:t xml:space="preserve">одно из абсолютных прав происходит в ущерб полноценной реализации другого, и, наоборот. </w:t>
      </w:r>
    </w:p>
    <w:p w:rsidR="00291010" w:rsidRDefault="00530EBE" w:rsidP="0089107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Представляется, что выработать единообразную методологию разрешен</w:t>
      </w:r>
      <w:r w:rsidR="00291010">
        <w:rPr>
          <w:rFonts w:ascii="Times New Roman" w:hAnsi="Times New Roman" w:cs="Times New Roman"/>
          <w:sz w:val="28"/>
          <w:szCs w:val="28"/>
        </w:rPr>
        <w:t>ия сложных конституционных дел оказывается</w:t>
      </w:r>
      <w:r>
        <w:rPr>
          <w:rFonts w:ascii="Times New Roman" w:hAnsi="Times New Roman" w:cs="Times New Roman"/>
          <w:sz w:val="28"/>
          <w:szCs w:val="28"/>
        </w:rPr>
        <w:t xml:space="preserve"> невозможной задачей </w:t>
      </w:r>
      <w:r>
        <w:rPr>
          <w:rFonts w:ascii="Times New Roman" w:hAnsi="Times New Roman" w:cs="Times New Roman"/>
          <w:sz w:val="28"/>
          <w:szCs w:val="28"/>
        </w:rPr>
        <w:lastRenderedPageBreak/>
        <w:t>в силу различ</w:t>
      </w:r>
      <w:r w:rsidR="003D6395">
        <w:rPr>
          <w:rFonts w:ascii="Times New Roman" w:hAnsi="Times New Roman" w:cs="Times New Roman"/>
          <w:sz w:val="28"/>
          <w:szCs w:val="28"/>
        </w:rPr>
        <w:t xml:space="preserve">ия правовой природы </w:t>
      </w:r>
      <w:r>
        <w:rPr>
          <w:rFonts w:ascii="Times New Roman" w:hAnsi="Times New Roman" w:cs="Times New Roman"/>
          <w:sz w:val="28"/>
          <w:szCs w:val="28"/>
        </w:rPr>
        <w:t>норм</w:t>
      </w:r>
      <w:r w:rsidR="003D6395">
        <w:rPr>
          <w:rFonts w:ascii="Times New Roman" w:hAnsi="Times New Roman" w:cs="Times New Roman"/>
          <w:sz w:val="28"/>
          <w:szCs w:val="28"/>
        </w:rPr>
        <w:t xml:space="preserve"> о правах человека</w:t>
      </w:r>
      <w:r>
        <w:rPr>
          <w:rFonts w:ascii="Times New Roman" w:hAnsi="Times New Roman" w:cs="Times New Roman"/>
          <w:sz w:val="28"/>
          <w:szCs w:val="28"/>
        </w:rPr>
        <w:t xml:space="preserve">, а также </w:t>
      </w:r>
      <w:r w:rsidR="003D6395">
        <w:rPr>
          <w:rFonts w:ascii="Times New Roman" w:hAnsi="Times New Roman" w:cs="Times New Roman"/>
          <w:sz w:val="28"/>
          <w:szCs w:val="28"/>
        </w:rPr>
        <w:t xml:space="preserve">разнообразия </w:t>
      </w:r>
      <w:r>
        <w:rPr>
          <w:rFonts w:ascii="Times New Roman" w:hAnsi="Times New Roman" w:cs="Times New Roman"/>
          <w:sz w:val="28"/>
          <w:szCs w:val="28"/>
        </w:rPr>
        <w:t>практических ситуаций их конкур</w:t>
      </w:r>
      <w:r w:rsidR="00291010">
        <w:rPr>
          <w:rFonts w:ascii="Times New Roman" w:hAnsi="Times New Roman" w:cs="Times New Roman"/>
          <w:sz w:val="28"/>
          <w:szCs w:val="28"/>
        </w:rPr>
        <w:t xml:space="preserve">енции. В связи с этим возможно </w:t>
      </w:r>
      <w:r>
        <w:rPr>
          <w:rFonts w:ascii="Times New Roman" w:hAnsi="Times New Roman" w:cs="Times New Roman"/>
          <w:sz w:val="28"/>
          <w:szCs w:val="28"/>
        </w:rPr>
        <w:t>указа</w:t>
      </w:r>
      <w:r w:rsidR="00291010">
        <w:rPr>
          <w:rFonts w:ascii="Times New Roman" w:hAnsi="Times New Roman" w:cs="Times New Roman"/>
          <w:sz w:val="28"/>
          <w:szCs w:val="28"/>
        </w:rPr>
        <w:t>ть лишь</w:t>
      </w:r>
      <w:r>
        <w:rPr>
          <w:rFonts w:ascii="Times New Roman" w:hAnsi="Times New Roman" w:cs="Times New Roman"/>
          <w:sz w:val="28"/>
          <w:szCs w:val="28"/>
        </w:rPr>
        <w:t xml:space="preserve"> на </w:t>
      </w:r>
      <w:r w:rsidR="002D6A29">
        <w:rPr>
          <w:rFonts w:ascii="Times New Roman" w:hAnsi="Times New Roman" w:cs="Times New Roman"/>
          <w:sz w:val="28"/>
          <w:szCs w:val="28"/>
        </w:rPr>
        <w:t xml:space="preserve">общие рекомендации, которые нужно учитывать судам при разрешении конфликта конституционных прав. </w:t>
      </w:r>
    </w:p>
    <w:p w:rsidR="00EC2CB0" w:rsidRPr="00651971" w:rsidRDefault="002D6A29" w:rsidP="0089107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Во-первых, применение принципа пропорциональности должно быть усложнено созданием формализованных критериев оценки содержания прав человека. Необходимо устранить морально-этическую аргументацию в</w:t>
      </w:r>
      <w:r w:rsidR="005303A6">
        <w:rPr>
          <w:rFonts w:ascii="Times New Roman" w:hAnsi="Times New Roman" w:cs="Times New Roman"/>
          <w:sz w:val="28"/>
          <w:szCs w:val="28"/>
        </w:rPr>
        <w:t> </w:t>
      </w:r>
      <w:r>
        <w:rPr>
          <w:rFonts w:ascii="Times New Roman" w:hAnsi="Times New Roman" w:cs="Times New Roman"/>
          <w:sz w:val="28"/>
          <w:szCs w:val="28"/>
        </w:rPr>
        <w:t xml:space="preserve">судебных решениях, сделав акцент только на рационально-правовом, сущностном анализе </w:t>
      </w:r>
      <w:r w:rsidR="00EC2CB0">
        <w:rPr>
          <w:rFonts w:ascii="Times New Roman" w:hAnsi="Times New Roman" w:cs="Times New Roman"/>
          <w:sz w:val="28"/>
          <w:szCs w:val="28"/>
        </w:rPr>
        <w:t xml:space="preserve">конфликта двух норм. </w:t>
      </w:r>
      <w:r w:rsidR="00651971">
        <w:rPr>
          <w:rFonts w:ascii="Times New Roman" w:hAnsi="Times New Roman" w:cs="Times New Roman"/>
          <w:sz w:val="28"/>
          <w:szCs w:val="28"/>
        </w:rPr>
        <w:t>М</w:t>
      </w:r>
      <w:r w:rsidR="00EC2CB0">
        <w:rPr>
          <w:rFonts w:ascii="Times New Roman" w:hAnsi="Times New Roman" w:cs="Times New Roman"/>
          <w:sz w:val="28"/>
          <w:szCs w:val="28"/>
        </w:rPr>
        <w:t xml:space="preserve">ожно </w:t>
      </w:r>
      <w:r w:rsidR="00651971">
        <w:rPr>
          <w:rFonts w:ascii="Times New Roman" w:hAnsi="Times New Roman" w:cs="Times New Roman"/>
          <w:sz w:val="28"/>
          <w:szCs w:val="28"/>
        </w:rPr>
        <w:t xml:space="preserve">также </w:t>
      </w:r>
      <w:r w:rsidR="00EC2CB0">
        <w:rPr>
          <w:rFonts w:ascii="Times New Roman" w:hAnsi="Times New Roman" w:cs="Times New Roman"/>
          <w:sz w:val="28"/>
          <w:szCs w:val="28"/>
        </w:rPr>
        <w:t>обращаться к</w:t>
      </w:r>
      <w:r w:rsidR="005303A6">
        <w:rPr>
          <w:rFonts w:ascii="Times New Roman" w:hAnsi="Times New Roman" w:cs="Times New Roman"/>
          <w:sz w:val="28"/>
          <w:szCs w:val="28"/>
        </w:rPr>
        <w:t> </w:t>
      </w:r>
      <w:r w:rsidR="00EC2CB0">
        <w:rPr>
          <w:rFonts w:ascii="Times New Roman" w:hAnsi="Times New Roman" w:cs="Times New Roman"/>
          <w:sz w:val="28"/>
          <w:szCs w:val="28"/>
        </w:rPr>
        <w:t>судебной практике разрешения подобных категорий дел, исследуя наднациональные особенности интерпретации прав человека, которые позволяют говорить об их универсальности и нивелировать национально-культурологическое восприятие.</w:t>
      </w:r>
      <w:r w:rsidR="00C47F44">
        <w:rPr>
          <w:rFonts w:ascii="Times New Roman" w:hAnsi="Times New Roman" w:cs="Times New Roman"/>
          <w:sz w:val="28"/>
          <w:szCs w:val="28"/>
        </w:rPr>
        <w:t xml:space="preserve"> </w:t>
      </w:r>
      <w:r w:rsidR="00651971">
        <w:rPr>
          <w:rFonts w:ascii="Times New Roman" w:hAnsi="Times New Roman" w:cs="Times New Roman"/>
          <w:sz w:val="28"/>
          <w:szCs w:val="28"/>
        </w:rPr>
        <w:t xml:space="preserve">При этом </w:t>
      </w:r>
      <w:r w:rsidR="00C47F44">
        <w:rPr>
          <w:rFonts w:ascii="Times New Roman" w:hAnsi="Times New Roman" w:cs="Times New Roman"/>
          <w:sz w:val="28"/>
          <w:szCs w:val="28"/>
        </w:rPr>
        <w:t xml:space="preserve">права человека необходимо всегда рассматривать в общей конституционно-правовой системе, с учетом сформировавшихся на практике подходов к их толкованию. </w:t>
      </w:r>
    </w:p>
    <w:p w:rsidR="00651971" w:rsidRDefault="00651971" w:rsidP="00EC2C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Говоря непосредственно о </w:t>
      </w:r>
      <w:r w:rsidR="009D236F">
        <w:rPr>
          <w:rFonts w:ascii="Times New Roman" w:hAnsi="Times New Roman" w:cs="Times New Roman"/>
          <w:sz w:val="28"/>
          <w:szCs w:val="28"/>
        </w:rPr>
        <w:t>возможном</w:t>
      </w:r>
      <w:r>
        <w:rPr>
          <w:rFonts w:ascii="Times New Roman" w:hAnsi="Times New Roman" w:cs="Times New Roman"/>
          <w:sz w:val="28"/>
          <w:szCs w:val="28"/>
        </w:rPr>
        <w:t xml:space="preserve"> алгоритме разрешения коллизии прав человека, можно выделить следующие предполагаемые этапы. Для</w:t>
      </w:r>
      <w:r w:rsidR="005303A6">
        <w:rPr>
          <w:rFonts w:ascii="Times New Roman" w:hAnsi="Times New Roman" w:cs="Times New Roman"/>
          <w:sz w:val="28"/>
          <w:szCs w:val="28"/>
        </w:rPr>
        <w:t> </w:t>
      </w:r>
      <w:r>
        <w:rPr>
          <w:rFonts w:ascii="Times New Roman" w:hAnsi="Times New Roman" w:cs="Times New Roman"/>
          <w:sz w:val="28"/>
          <w:szCs w:val="28"/>
        </w:rPr>
        <w:t xml:space="preserve">начала судам необходимо детально обозначить сущность коллизионной проблемы. Даже если проблема конкуренции прав человека является очевидной, все равно следует пояснить, в чем именно состоит юридический конфликт двух норм, почему на практике возник данный спор. </w:t>
      </w:r>
      <w:r w:rsidR="009D236F">
        <w:rPr>
          <w:rFonts w:ascii="Times New Roman" w:hAnsi="Times New Roman" w:cs="Times New Roman"/>
          <w:sz w:val="28"/>
          <w:szCs w:val="28"/>
        </w:rPr>
        <w:t>В процессе данной оценки суду необходимо обратиться к материалам дела, всесторонне оценив</w:t>
      </w:r>
      <w:r w:rsidR="00E76018" w:rsidRPr="00E76018">
        <w:rPr>
          <w:rFonts w:ascii="Times New Roman" w:hAnsi="Times New Roman" w:cs="Times New Roman"/>
          <w:sz w:val="28"/>
          <w:szCs w:val="28"/>
        </w:rPr>
        <w:t xml:space="preserve"> </w:t>
      </w:r>
      <w:r w:rsidR="00E76018">
        <w:rPr>
          <w:rFonts w:ascii="Times New Roman" w:hAnsi="Times New Roman" w:cs="Times New Roman"/>
          <w:sz w:val="28"/>
          <w:szCs w:val="28"/>
        </w:rPr>
        <w:t>все</w:t>
      </w:r>
      <w:r w:rsidR="009D236F">
        <w:rPr>
          <w:rFonts w:ascii="Times New Roman" w:hAnsi="Times New Roman" w:cs="Times New Roman"/>
          <w:sz w:val="28"/>
          <w:szCs w:val="28"/>
        </w:rPr>
        <w:t xml:space="preserve"> фактические обстоятельства и аргументы сторон. </w:t>
      </w:r>
      <w:r w:rsidR="00E76018">
        <w:rPr>
          <w:rFonts w:ascii="Times New Roman" w:hAnsi="Times New Roman" w:cs="Times New Roman"/>
          <w:sz w:val="28"/>
          <w:szCs w:val="28"/>
        </w:rPr>
        <w:t xml:space="preserve">После выявление сути коллизии, следует переходить к этапу юридического анализа содержания конфликтующих норм и пределов их регулирования. </w:t>
      </w:r>
    </w:p>
    <w:p w:rsidR="005303A6" w:rsidRDefault="00E76018" w:rsidP="005303A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Следующей стадией разрешения конфликта</w:t>
      </w:r>
      <w:r w:rsidR="005B4E89" w:rsidRPr="005B4E89">
        <w:rPr>
          <w:rFonts w:ascii="Times New Roman" w:hAnsi="Times New Roman" w:cs="Times New Roman"/>
          <w:sz w:val="28"/>
          <w:szCs w:val="28"/>
        </w:rPr>
        <w:t xml:space="preserve"> </w:t>
      </w:r>
      <w:r w:rsidR="005B4E89">
        <w:rPr>
          <w:rFonts w:ascii="Times New Roman" w:hAnsi="Times New Roman" w:cs="Times New Roman"/>
          <w:sz w:val="28"/>
          <w:szCs w:val="28"/>
        </w:rPr>
        <w:t>мог бы явиться</w:t>
      </w:r>
      <w:r>
        <w:rPr>
          <w:rFonts w:ascii="Times New Roman" w:hAnsi="Times New Roman" w:cs="Times New Roman"/>
          <w:sz w:val="28"/>
          <w:szCs w:val="28"/>
        </w:rPr>
        <w:t xml:space="preserve"> поиск взаимного сосуществования двух прав с помощью оценки допустимости или недопустимости их согласования.</w:t>
      </w:r>
      <w:r w:rsidR="003151D6">
        <w:rPr>
          <w:rFonts w:ascii="Times New Roman" w:hAnsi="Times New Roman" w:cs="Times New Roman"/>
          <w:sz w:val="28"/>
          <w:szCs w:val="28"/>
        </w:rPr>
        <w:t xml:space="preserve"> В случае, если обе нормы могут взаимно сосуществовать, необходимо очертить пределы их действия.</w:t>
      </w:r>
      <w:r>
        <w:rPr>
          <w:rFonts w:ascii="Times New Roman" w:hAnsi="Times New Roman" w:cs="Times New Roman"/>
          <w:sz w:val="28"/>
          <w:szCs w:val="28"/>
        </w:rPr>
        <w:t xml:space="preserve"> Если же нормы о</w:t>
      </w:r>
      <w:r w:rsidR="005303A6">
        <w:rPr>
          <w:rFonts w:ascii="Times New Roman" w:hAnsi="Times New Roman" w:cs="Times New Roman"/>
          <w:sz w:val="28"/>
          <w:szCs w:val="28"/>
        </w:rPr>
        <w:t> </w:t>
      </w:r>
      <w:r>
        <w:rPr>
          <w:rFonts w:ascii="Times New Roman" w:hAnsi="Times New Roman" w:cs="Times New Roman"/>
          <w:sz w:val="28"/>
          <w:szCs w:val="28"/>
        </w:rPr>
        <w:t xml:space="preserve">правах человека находятся в подлинном состоянии коллизии, когда одно </w:t>
      </w:r>
      <w:r>
        <w:rPr>
          <w:rFonts w:ascii="Times New Roman" w:hAnsi="Times New Roman" w:cs="Times New Roman"/>
          <w:sz w:val="28"/>
          <w:szCs w:val="28"/>
        </w:rPr>
        <w:lastRenderedPageBreak/>
        <w:t>право реализовывается за счет другого,</w:t>
      </w:r>
      <w:r w:rsidR="00233AA8">
        <w:rPr>
          <w:rFonts w:ascii="Times New Roman" w:hAnsi="Times New Roman" w:cs="Times New Roman"/>
          <w:sz w:val="28"/>
          <w:szCs w:val="28"/>
        </w:rPr>
        <w:t xml:space="preserve"> то следует признать приоритет</w:t>
      </w:r>
      <w:r>
        <w:rPr>
          <w:rFonts w:ascii="Times New Roman" w:hAnsi="Times New Roman" w:cs="Times New Roman"/>
          <w:sz w:val="28"/>
          <w:szCs w:val="28"/>
        </w:rPr>
        <w:t xml:space="preserve"> нор</w:t>
      </w:r>
      <w:r w:rsidR="00233AA8">
        <w:rPr>
          <w:rFonts w:ascii="Times New Roman" w:hAnsi="Times New Roman" w:cs="Times New Roman"/>
          <w:sz w:val="28"/>
          <w:szCs w:val="28"/>
        </w:rPr>
        <w:t>ме</w:t>
      </w:r>
      <w:r>
        <w:rPr>
          <w:rFonts w:ascii="Times New Roman" w:hAnsi="Times New Roman" w:cs="Times New Roman"/>
          <w:sz w:val="28"/>
          <w:szCs w:val="28"/>
        </w:rPr>
        <w:t>, которая оказывается «пострадавшей» от воздействия «нормы-агрессора».</w:t>
      </w:r>
    </w:p>
    <w:p w:rsidR="000E3CFC" w:rsidRDefault="000915DF" w:rsidP="005303A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Следует отметить, что в данном контексте оказывается полезным обращение к опыту ученых –представителей концепции органической теории интерпретации Конституции, которые «видят задачу конституционного правосудия в раскрытии первоначального смысла Конституции и намерений ее создателей».</w:t>
      </w:r>
      <w:r>
        <w:rPr>
          <w:rStyle w:val="aa"/>
          <w:rFonts w:ascii="Times New Roman" w:hAnsi="Times New Roman" w:cs="Times New Roman"/>
          <w:sz w:val="28"/>
          <w:szCs w:val="28"/>
        </w:rPr>
        <w:footnoteReference w:id="79"/>
      </w:r>
      <w:r w:rsidR="00907FD5">
        <w:rPr>
          <w:rFonts w:ascii="Times New Roman" w:hAnsi="Times New Roman" w:cs="Times New Roman"/>
          <w:sz w:val="28"/>
          <w:szCs w:val="28"/>
        </w:rPr>
        <w:t xml:space="preserve"> </w:t>
      </w:r>
      <w:r>
        <w:rPr>
          <w:rFonts w:ascii="Times New Roman" w:hAnsi="Times New Roman" w:cs="Times New Roman"/>
          <w:sz w:val="28"/>
          <w:szCs w:val="28"/>
        </w:rPr>
        <w:t xml:space="preserve">Данный подход ограничил бы возможность неограниченного судебного волюнтаризма при определении содержании прав человека. </w:t>
      </w:r>
    </w:p>
    <w:p w:rsidR="005303A6" w:rsidRDefault="005303A6" w:rsidP="005303A6">
      <w:pPr>
        <w:spacing w:after="0" w:line="360" w:lineRule="auto"/>
        <w:ind w:firstLine="708"/>
        <w:jc w:val="both"/>
        <w:rPr>
          <w:rFonts w:ascii="Times New Roman" w:hAnsi="Times New Roman" w:cs="Times New Roman"/>
          <w:sz w:val="28"/>
          <w:szCs w:val="28"/>
        </w:rPr>
      </w:pPr>
    </w:p>
    <w:p w:rsidR="005303A6" w:rsidRDefault="005303A6" w:rsidP="005303A6">
      <w:pPr>
        <w:spacing w:after="0" w:line="360" w:lineRule="auto"/>
        <w:ind w:firstLine="708"/>
        <w:jc w:val="both"/>
        <w:rPr>
          <w:rFonts w:ascii="Times New Roman" w:hAnsi="Times New Roman" w:cs="Times New Roman"/>
          <w:sz w:val="28"/>
          <w:szCs w:val="28"/>
        </w:rPr>
      </w:pPr>
    </w:p>
    <w:p w:rsidR="005303A6" w:rsidRDefault="005303A6" w:rsidP="005303A6">
      <w:pPr>
        <w:spacing w:after="0" w:line="360" w:lineRule="auto"/>
        <w:ind w:firstLine="708"/>
        <w:jc w:val="both"/>
        <w:rPr>
          <w:rFonts w:ascii="Times New Roman" w:hAnsi="Times New Roman" w:cs="Times New Roman"/>
          <w:sz w:val="28"/>
          <w:szCs w:val="28"/>
        </w:rPr>
      </w:pPr>
    </w:p>
    <w:p w:rsidR="005303A6" w:rsidRDefault="005303A6" w:rsidP="005303A6">
      <w:pPr>
        <w:spacing w:after="0" w:line="360" w:lineRule="auto"/>
        <w:ind w:firstLine="708"/>
        <w:jc w:val="both"/>
        <w:rPr>
          <w:rFonts w:ascii="Times New Roman" w:hAnsi="Times New Roman" w:cs="Times New Roman"/>
          <w:sz w:val="28"/>
          <w:szCs w:val="28"/>
        </w:rPr>
      </w:pPr>
    </w:p>
    <w:p w:rsidR="005303A6" w:rsidRDefault="005303A6" w:rsidP="005303A6">
      <w:pPr>
        <w:spacing w:after="0" w:line="360" w:lineRule="auto"/>
        <w:ind w:firstLine="708"/>
        <w:jc w:val="both"/>
        <w:rPr>
          <w:rFonts w:ascii="Times New Roman" w:hAnsi="Times New Roman" w:cs="Times New Roman"/>
          <w:sz w:val="28"/>
          <w:szCs w:val="28"/>
        </w:rPr>
      </w:pPr>
    </w:p>
    <w:p w:rsidR="005303A6" w:rsidRDefault="005303A6" w:rsidP="005303A6">
      <w:pPr>
        <w:spacing w:after="0" w:line="360" w:lineRule="auto"/>
        <w:ind w:firstLine="708"/>
        <w:jc w:val="both"/>
        <w:rPr>
          <w:rFonts w:ascii="Times New Roman" w:hAnsi="Times New Roman" w:cs="Times New Roman"/>
          <w:sz w:val="28"/>
          <w:szCs w:val="28"/>
        </w:rPr>
      </w:pPr>
    </w:p>
    <w:p w:rsidR="005303A6" w:rsidRDefault="005303A6" w:rsidP="005303A6">
      <w:pPr>
        <w:spacing w:after="0" w:line="360" w:lineRule="auto"/>
        <w:ind w:firstLine="708"/>
        <w:jc w:val="both"/>
        <w:rPr>
          <w:rFonts w:ascii="Times New Roman" w:hAnsi="Times New Roman" w:cs="Times New Roman"/>
          <w:sz w:val="28"/>
          <w:szCs w:val="28"/>
        </w:rPr>
      </w:pPr>
    </w:p>
    <w:p w:rsidR="005303A6" w:rsidRDefault="005303A6" w:rsidP="005303A6">
      <w:pPr>
        <w:spacing w:after="0" w:line="360" w:lineRule="auto"/>
        <w:ind w:firstLine="708"/>
        <w:jc w:val="both"/>
        <w:rPr>
          <w:rFonts w:ascii="Times New Roman" w:hAnsi="Times New Roman" w:cs="Times New Roman"/>
          <w:sz w:val="28"/>
          <w:szCs w:val="28"/>
        </w:rPr>
      </w:pPr>
    </w:p>
    <w:p w:rsidR="005303A6" w:rsidRDefault="005303A6" w:rsidP="005303A6">
      <w:pPr>
        <w:spacing w:after="0" w:line="360" w:lineRule="auto"/>
        <w:ind w:firstLine="708"/>
        <w:jc w:val="both"/>
        <w:rPr>
          <w:rFonts w:ascii="Times New Roman" w:hAnsi="Times New Roman" w:cs="Times New Roman"/>
          <w:sz w:val="28"/>
          <w:szCs w:val="28"/>
        </w:rPr>
      </w:pPr>
    </w:p>
    <w:p w:rsidR="005303A6" w:rsidRDefault="005303A6" w:rsidP="005303A6">
      <w:pPr>
        <w:spacing w:after="0" w:line="360" w:lineRule="auto"/>
        <w:ind w:firstLine="708"/>
        <w:jc w:val="both"/>
        <w:rPr>
          <w:rFonts w:ascii="Times New Roman" w:hAnsi="Times New Roman" w:cs="Times New Roman"/>
          <w:sz w:val="28"/>
          <w:szCs w:val="28"/>
        </w:rPr>
      </w:pPr>
    </w:p>
    <w:p w:rsidR="005303A6" w:rsidRDefault="005303A6" w:rsidP="005303A6">
      <w:pPr>
        <w:spacing w:after="0" w:line="360" w:lineRule="auto"/>
        <w:ind w:firstLine="708"/>
        <w:jc w:val="both"/>
        <w:rPr>
          <w:rFonts w:ascii="Times New Roman" w:hAnsi="Times New Roman" w:cs="Times New Roman"/>
          <w:sz w:val="28"/>
          <w:szCs w:val="28"/>
        </w:rPr>
      </w:pPr>
    </w:p>
    <w:p w:rsidR="005303A6" w:rsidRDefault="005303A6" w:rsidP="005303A6">
      <w:pPr>
        <w:spacing w:after="0" w:line="360" w:lineRule="auto"/>
        <w:ind w:firstLine="708"/>
        <w:jc w:val="both"/>
        <w:rPr>
          <w:rFonts w:ascii="Times New Roman" w:hAnsi="Times New Roman" w:cs="Times New Roman"/>
          <w:sz w:val="28"/>
          <w:szCs w:val="28"/>
        </w:rPr>
      </w:pPr>
    </w:p>
    <w:p w:rsidR="005303A6" w:rsidRDefault="005303A6" w:rsidP="005303A6">
      <w:pPr>
        <w:spacing w:after="0" w:line="360" w:lineRule="auto"/>
        <w:ind w:firstLine="708"/>
        <w:jc w:val="both"/>
        <w:rPr>
          <w:rFonts w:ascii="Times New Roman" w:hAnsi="Times New Roman" w:cs="Times New Roman"/>
          <w:sz w:val="28"/>
          <w:szCs w:val="28"/>
        </w:rPr>
      </w:pPr>
    </w:p>
    <w:p w:rsidR="005303A6" w:rsidRDefault="005303A6" w:rsidP="005303A6">
      <w:pPr>
        <w:spacing w:after="0" w:line="360" w:lineRule="auto"/>
        <w:ind w:firstLine="708"/>
        <w:jc w:val="both"/>
        <w:rPr>
          <w:rFonts w:ascii="Times New Roman" w:hAnsi="Times New Roman" w:cs="Times New Roman"/>
          <w:sz w:val="28"/>
          <w:szCs w:val="28"/>
        </w:rPr>
      </w:pPr>
    </w:p>
    <w:p w:rsidR="005303A6" w:rsidRDefault="005303A6" w:rsidP="005303A6">
      <w:pPr>
        <w:spacing w:after="0" w:line="360" w:lineRule="auto"/>
        <w:ind w:firstLine="708"/>
        <w:jc w:val="both"/>
        <w:rPr>
          <w:rFonts w:ascii="Times New Roman" w:hAnsi="Times New Roman" w:cs="Times New Roman"/>
          <w:sz w:val="28"/>
          <w:szCs w:val="28"/>
        </w:rPr>
      </w:pPr>
    </w:p>
    <w:p w:rsidR="005303A6" w:rsidRDefault="005303A6" w:rsidP="005303A6">
      <w:pPr>
        <w:spacing w:after="0" w:line="360" w:lineRule="auto"/>
        <w:ind w:firstLine="708"/>
        <w:jc w:val="both"/>
        <w:rPr>
          <w:rFonts w:ascii="Times New Roman" w:hAnsi="Times New Roman" w:cs="Times New Roman"/>
          <w:sz w:val="28"/>
          <w:szCs w:val="28"/>
        </w:rPr>
      </w:pPr>
    </w:p>
    <w:p w:rsidR="005303A6" w:rsidRDefault="005303A6" w:rsidP="005303A6">
      <w:pPr>
        <w:spacing w:after="0" w:line="360" w:lineRule="auto"/>
        <w:ind w:firstLine="708"/>
        <w:jc w:val="both"/>
        <w:rPr>
          <w:rFonts w:ascii="Times New Roman" w:hAnsi="Times New Roman" w:cs="Times New Roman"/>
          <w:sz w:val="28"/>
          <w:szCs w:val="28"/>
        </w:rPr>
      </w:pPr>
    </w:p>
    <w:p w:rsidR="005303A6" w:rsidRDefault="005303A6" w:rsidP="005303A6">
      <w:pPr>
        <w:spacing w:after="0" w:line="360" w:lineRule="auto"/>
        <w:ind w:firstLine="708"/>
        <w:jc w:val="both"/>
        <w:rPr>
          <w:rFonts w:ascii="Times New Roman" w:hAnsi="Times New Roman" w:cs="Times New Roman"/>
          <w:sz w:val="28"/>
          <w:szCs w:val="28"/>
        </w:rPr>
      </w:pPr>
    </w:p>
    <w:p w:rsidR="005303A6" w:rsidRDefault="005303A6" w:rsidP="005303A6">
      <w:pPr>
        <w:spacing w:after="0" w:line="360" w:lineRule="auto"/>
        <w:ind w:firstLine="708"/>
        <w:jc w:val="both"/>
        <w:rPr>
          <w:rFonts w:ascii="Times New Roman" w:hAnsi="Times New Roman" w:cs="Times New Roman"/>
          <w:sz w:val="28"/>
          <w:szCs w:val="28"/>
        </w:rPr>
      </w:pPr>
    </w:p>
    <w:p w:rsidR="005303A6" w:rsidRPr="000915DF" w:rsidRDefault="005303A6" w:rsidP="0011219B">
      <w:pPr>
        <w:spacing w:after="0" w:line="360" w:lineRule="auto"/>
        <w:jc w:val="both"/>
        <w:rPr>
          <w:rFonts w:ascii="Times New Roman" w:hAnsi="Times New Roman" w:cs="Times New Roman"/>
          <w:sz w:val="28"/>
          <w:szCs w:val="28"/>
        </w:rPr>
      </w:pPr>
    </w:p>
    <w:p w:rsidR="00B7391E" w:rsidRPr="00DF0D5A" w:rsidRDefault="006628AD" w:rsidP="00DF0D5A">
      <w:pPr>
        <w:pStyle w:val="1"/>
        <w:spacing w:after="200"/>
        <w:jc w:val="center"/>
        <w:rPr>
          <w:rFonts w:ascii="Times New Roman" w:hAnsi="Times New Roman" w:cs="Times New Roman"/>
          <w:b/>
          <w:color w:val="auto"/>
          <w:sz w:val="28"/>
          <w:szCs w:val="28"/>
        </w:rPr>
      </w:pPr>
      <w:bookmarkStart w:id="11" w:name="_Toc513720669"/>
      <w:r w:rsidRPr="00DF0D5A">
        <w:rPr>
          <w:rFonts w:ascii="Times New Roman" w:hAnsi="Times New Roman" w:cs="Times New Roman"/>
          <w:b/>
          <w:color w:val="auto"/>
          <w:sz w:val="28"/>
          <w:szCs w:val="28"/>
        </w:rPr>
        <w:lastRenderedPageBreak/>
        <w:t>Заключение</w:t>
      </w:r>
      <w:bookmarkEnd w:id="11"/>
    </w:p>
    <w:p w:rsidR="00955CCC" w:rsidRDefault="008C6EE6" w:rsidP="00955C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sidR="00955CCC">
        <w:rPr>
          <w:rFonts w:ascii="Times New Roman" w:hAnsi="Times New Roman" w:cs="Times New Roman"/>
          <w:sz w:val="28"/>
          <w:szCs w:val="28"/>
        </w:rPr>
        <w:t>Проблема толкования права в ситуации конкуренции прав человека является наиболее актуальной в дискурсе о правах человека. При</w:t>
      </w:r>
      <w:r w:rsidR="005303A6">
        <w:rPr>
          <w:rFonts w:ascii="Times New Roman" w:hAnsi="Times New Roman" w:cs="Times New Roman"/>
          <w:sz w:val="28"/>
          <w:szCs w:val="28"/>
        </w:rPr>
        <w:t> </w:t>
      </w:r>
      <w:r w:rsidR="00955CCC">
        <w:rPr>
          <w:rFonts w:ascii="Times New Roman" w:hAnsi="Times New Roman" w:cs="Times New Roman"/>
          <w:sz w:val="28"/>
          <w:szCs w:val="28"/>
        </w:rPr>
        <w:t xml:space="preserve">разрешении конфликта двух конституционных норм о правах человека суд должен выносить логичное и аргументированное решение, позволяющее наиболее полным образом гарантировать реализацию гарантий защиты права от необоснованного вмешательства в него. </w:t>
      </w:r>
    </w:p>
    <w:p w:rsidR="00955CCC" w:rsidRDefault="00955CCC" w:rsidP="00955C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теории были сделаны попытки смоделировать концепции, позвол</w:t>
      </w:r>
      <w:r w:rsidR="002179DC">
        <w:rPr>
          <w:rFonts w:ascii="Times New Roman" w:hAnsi="Times New Roman" w:cs="Times New Roman"/>
          <w:sz w:val="28"/>
          <w:szCs w:val="28"/>
        </w:rPr>
        <w:t>ившие</w:t>
      </w:r>
      <w:r>
        <w:rPr>
          <w:rFonts w:ascii="Times New Roman" w:hAnsi="Times New Roman" w:cs="Times New Roman"/>
          <w:sz w:val="28"/>
          <w:szCs w:val="28"/>
        </w:rPr>
        <w:t xml:space="preserve"> бы разрешить конфликт норм о правах человека максимально рациональным образом. В частности, Роберт Алекси предпринял попытку разработать новую методологию толкования прав, которая получила название концепции «взвешивания» или балансирования. Данная концепция основывалась на методическом разграничении правовых норм на нормы-правила (которые могут или соблюдать в полной мере или не соблю</w:t>
      </w:r>
      <w:r w:rsidR="002179DC">
        <w:rPr>
          <w:rFonts w:ascii="Times New Roman" w:hAnsi="Times New Roman" w:cs="Times New Roman"/>
          <w:sz w:val="28"/>
          <w:szCs w:val="28"/>
        </w:rPr>
        <w:t xml:space="preserve">даться вовсе) и нормы-принципы, к которым ученый относил нормы о правах человека. </w:t>
      </w:r>
      <w:r w:rsidR="00325E70">
        <w:rPr>
          <w:rFonts w:ascii="Times New Roman" w:hAnsi="Times New Roman" w:cs="Times New Roman"/>
          <w:sz w:val="28"/>
          <w:szCs w:val="28"/>
        </w:rPr>
        <w:t xml:space="preserve"> Исходя из своей нормативной природы, права</w:t>
      </w:r>
      <w:r>
        <w:rPr>
          <w:rFonts w:ascii="Times New Roman" w:hAnsi="Times New Roman" w:cs="Times New Roman"/>
          <w:sz w:val="28"/>
          <w:szCs w:val="28"/>
        </w:rPr>
        <w:t xml:space="preserve"> человека могут воплощаться только в определенной мере. Соответственно, конфликт </w:t>
      </w:r>
      <w:proofErr w:type="gramStart"/>
      <w:r>
        <w:rPr>
          <w:rFonts w:ascii="Times New Roman" w:hAnsi="Times New Roman" w:cs="Times New Roman"/>
          <w:sz w:val="28"/>
          <w:szCs w:val="28"/>
        </w:rPr>
        <w:t>с</w:t>
      </w:r>
      <w:r w:rsidR="005303A6">
        <w:rPr>
          <w:rFonts w:ascii="Times New Roman" w:hAnsi="Times New Roman" w:cs="Times New Roman"/>
          <w:sz w:val="28"/>
          <w:szCs w:val="28"/>
        </w:rPr>
        <w:t> </w:t>
      </w:r>
      <w:r>
        <w:rPr>
          <w:rFonts w:ascii="Times New Roman" w:hAnsi="Times New Roman" w:cs="Times New Roman"/>
          <w:sz w:val="28"/>
          <w:szCs w:val="28"/>
        </w:rPr>
        <w:t xml:space="preserve"> другими</w:t>
      </w:r>
      <w:proofErr w:type="gramEnd"/>
      <w:r>
        <w:rPr>
          <w:rFonts w:ascii="Times New Roman" w:hAnsi="Times New Roman" w:cs="Times New Roman"/>
          <w:sz w:val="28"/>
          <w:szCs w:val="28"/>
        </w:rPr>
        <w:t xml:space="preserve"> такими же правовыми принципами не может быть разрешен путем признания конкретной нормы недействующей, т.к. обе нормы-принципы нуждаются в оптимизации. </w:t>
      </w:r>
    </w:p>
    <w:p w:rsidR="00955CCC" w:rsidRDefault="00955CCC" w:rsidP="00955C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Найти способ сосуществования двух принципов в теории Р. Алекси становится возможным путем обращения к особенной процедуре «взвешивания». Для этого необходимо придать каждому из конкурирующих прав свой относительный вес </w:t>
      </w:r>
      <w:r w:rsidR="00325E70">
        <w:rPr>
          <w:rFonts w:ascii="Times New Roman" w:hAnsi="Times New Roman" w:cs="Times New Roman"/>
          <w:sz w:val="28"/>
          <w:szCs w:val="28"/>
        </w:rPr>
        <w:t xml:space="preserve">при помощи </w:t>
      </w:r>
      <w:r>
        <w:rPr>
          <w:rFonts w:ascii="Times New Roman" w:hAnsi="Times New Roman" w:cs="Times New Roman"/>
          <w:sz w:val="28"/>
          <w:szCs w:val="28"/>
        </w:rPr>
        <w:t xml:space="preserve">обращения к триадической шкале </w:t>
      </w:r>
      <w:r w:rsidR="00325E70">
        <w:rPr>
          <w:rFonts w:ascii="Times New Roman" w:hAnsi="Times New Roman" w:cs="Times New Roman"/>
          <w:sz w:val="28"/>
          <w:szCs w:val="28"/>
        </w:rPr>
        <w:t>измерения степени вторжения в право.</w:t>
      </w:r>
    </w:p>
    <w:p w:rsidR="00955CCC" w:rsidRDefault="00955CCC" w:rsidP="00955C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Что касается самой процедуры балансирования, то она состоит из</w:t>
      </w:r>
      <w:r w:rsidR="005303A6">
        <w:rPr>
          <w:rFonts w:ascii="Times New Roman" w:hAnsi="Times New Roman" w:cs="Times New Roman"/>
          <w:sz w:val="28"/>
          <w:szCs w:val="28"/>
        </w:rPr>
        <w:t> </w:t>
      </w:r>
      <w:r>
        <w:rPr>
          <w:rFonts w:ascii="Times New Roman" w:hAnsi="Times New Roman" w:cs="Times New Roman"/>
          <w:sz w:val="28"/>
          <w:szCs w:val="28"/>
        </w:rPr>
        <w:t xml:space="preserve">нескольких этапов, реализация последующего возможна только при прохождении предыдущего. Первоначально устанавливается степень необходимости ограничения первого принципа, затем оценивается важность реализации второго принципа, на заключительном этапе делается вывод </w:t>
      </w:r>
      <w:r>
        <w:rPr>
          <w:rFonts w:ascii="Times New Roman" w:hAnsi="Times New Roman" w:cs="Times New Roman"/>
          <w:sz w:val="28"/>
          <w:szCs w:val="28"/>
        </w:rPr>
        <w:lastRenderedPageBreak/>
        <w:t xml:space="preserve">относительно последствий пользы от реализации в жизнь второго принципа ущербу, которому подвергается первый принцип. </w:t>
      </w:r>
    </w:p>
    <w:p w:rsidR="00F4478E" w:rsidRDefault="00955CCC" w:rsidP="006628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Рональд Дворкин в своей доктрине прав человека также проводил разграничение между нормами-правилами и нормами-принципами, закрепляя за последними особый статус. Индивидуальные права ученый обозначал как</w:t>
      </w:r>
      <w:r w:rsidR="005303A6">
        <w:rPr>
          <w:rFonts w:ascii="Times New Roman" w:hAnsi="Times New Roman" w:cs="Times New Roman"/>
          <w:sz w:val="28"/>
          <w:szCs w:val="28"/>
        </w:rPr>
        <w:t> </w:t>
      </w:r>
      <w:r>
        <w:rPr>
          <w:rFonts w:ascii="Times New Roman" w:hAnsi="Times New Roman" w:cs="Times New Roman"/>
          <w:sz w:val="28"/>
          <w:szCs w:val="28"/>
        </w:rPr>
        <w:t>«политические козыри в руках людей».</w:t>
      </w:r>
      <w:r>
        <w:rPr>
          <w:rStyle w:val="aa"/>
          <w:rFonts w:ascii="Times New Roman" w:hAnsi="Times New Roman" w:cs="Times New Roman"/>
          <w:sz w:val="28"/>
          <w:szCs w:val="28"/>
        </w:rPr>
        <w:footnoteReference w:id="80"/>
      </w:r>
      <w:r>
        <w:rPr>
          <w:rFonts w:ascii="Times New Roman" w:hAnsi="Times New Roman" w:cs="Times New Roman"/>
          <w:sz w:val="28"/>
          <w:szCs w:val="28"/>
        </w:rPr>
        <w:t xml:space="preserve"> При этом важнейшим постулатом теории индивидуальных прав Р. Дворкина явилось то, что их</w:t>
      </w:r>
      <w:r w:rsidR="005303A6">
        <w:rPr>
          <w:rFonts w:ascii="Times New Roman" w:hAnsi="Times New Roman" w:cs="Times New Roman"/>
          <w:sz w:val="28"/>
          <w:szCs w:val="28"/>
        </w:rPr>
        <w:t> </w:t>
      </w:r>
      <w:r>
        <w:rPr>
          <w:rFonts w:ascii="Times New Roman" w:hAnsi="Times New Roman" w:cs="Times New Roman"/>
          <w:sz w:val="28"/>
          <w:szCs w:val="28"/>
        </w:rPr>
        <w:t xml:space="preserve">недопустимо каждый раз в случае конфликта подвергать балансированию. Исходя из подобной оценки существа личных прав, формируется метод категоризации, состоящий в том, что права человека </w:t>
      </w:r>
      <w:r w:rsidR="00015840">
        <w:rPr>
          <w:rFonts w:ascii="Times New Roman" w:hAnsi="Times New Roman" w:cs="Times New Roman"/>
          <w:sz w:val="28"/>
          <w:szCs w:val="28"/>
        </w:rPr>
        <w:t xml:space="preserve">имеют </w:t>
      </w:r>
      <w:r>
        <w:rPr>
          <w:rFonts w:ascii="Times New Roman" w:hAnsi="Times New Roman" w:cs="Times New Roman"/>
          <w:sz w:val="28"/>
          <w:szCs w:val="28"/>
        </w:rPr>
        <w:t>абсолютны</w:t>
      </w:r>
      <w:r w:rsidR="00015840">
        <w:rPr>
          <w:rFonts w:ascii="Times New Roman" w:hAnsi="Times New Roman" w:cs="Times New Roman"/>
          <w:sz w:val="28"/>
          <w:szCs w:val="28"/>
        </w:rPr>
        <w:t>й характер</w:t>
      </w:r>
      <w:r>
        <w:rPr>
          <w:rFonts w:ascii="Times New Roman" w:hAnsi="Times New Roman" w:cs="Times New Roman"/>
          <w:sz w:val="28"/>
          <w:szCs w:val="28"/>
        </w:rPr>
        <w:t xml:space="preserve"> и не могут быть подвергнуты ограничениям всякий раз, когда они вступают в конфликт с общественными интересами. Отдать приоритет публичным интересам становится возможным только в исключительных ситуациях. </w:t>
      </w:r>
    </w:p>
    <w:p w:rsidR="006628AD" w:rsidRPr="00540F76" w:rsidRDefault="006628AD" w:rsidP="00955CCC">
      <w:pPr>
        <w:spacing w:after="0" w:line="360" w:lineRule="auto"/>
        <w:ind w:firstLine="708"/>
        <w:jc w:val="both"/>
        <w:rPr>
          <w:rFonts w:ascii="Times New Roman" w:hAnsi="Times New Roman" w:cs="Times New Roman"/>
          <w:sz w:val="28"/>
          <w:szCs w:val="28"/>
        </w:rPr>
      </w:pPr>
      <w:r w:rsidRPr="00540F76">
        <w:rPr>
          <w:rFonts w:ascii="Times New Roman" w:hAnsi="Times New Roman" w:cs="Times New Roman"/>
          <w:sz w:val="28"/>
          <w:szCs w:val="28"/>
        </w:rPr>
        <w:t xml:space="preserve">Концепция «взвешивания» Роберта Алекси является попыткой подчинить процесс аргументации судебных решений процедурным правилам, </w:t>
      </w:r>
      <w:r>
        <w:rPr>
          <w:rFonts w:ascii="Times New Roman" w:hAnsi="Times New Roman" w:cs="Times New Roman"/>
          <w:sz w:val="28"/>
          <w:szCs w:val="28"/>
        </w:rPr>
        <w:t>предлагая судам</w:t>
      </w:r>
      <w:r w:rsidRPr="00540F76">
        <w:rPr>
          <w:rFonts w:ascii="Times New Roman" w:hAnsi="Times New Roman" w:cs="Times New Roman"/>
          <w:sz w:val="28"/>
          <w:szCs w:val="28"/>
        </w:rPr>
        <w:t xml:space="preserve"> «формулу веса», позволяющую оценить допустимость ограничения прав человека. В основе концепции лежит поиск оптимального баланса взаимного существования и реализации двух принципов как возможный вариант разрешения коллизий между ними. Оценка основных постулатов данной концепции подн</w:t>
      </w:r>
      <w:r>
        <w:rPr>
          <w:rFonts w:ascii="Times New Roman" w:hAnsi="Times New Roman" w:cs="Times New Roman"/>
          <w:sz w:val="28"/>
          <w:szCs w:val="28"/>
        </w:rPr>
        <w:t>имает</w:t>
      </w:r>
      <w:r w:rsidRPr="00540F76">
        <w:rPr>
          <w:rFonts w:ascii="Times New Roman" w:hAnsi="Times New Roman" w:cs="Times New Roman"/>
          <w:sz w:val="28"/>
          <w:szCs w:val="28"/>
        </w:rPr>
        <w:t xml:space="preserve"> целый ряд проблем, которые свидетельствуют о ее несостоятельности и неприменимости на практике. </w:t>
      </w:r>
    </w:p>
    <w:p w:rsidR="006628AD" w:rsidRDefault="006628AD" w:rsidP="006628AD">
      <w:pPr>
        <w:spacing w:after="0" w:line="360" w:lineRule="auto"/>
        <w:ind w:firstLine="708"/>
        <w:jc w:val="both"/>
        <w:rPr>
          <w:rFonts w:ascii="Times New Roman" w:hAnsi="Times New Roman" w:cs="Times New Roman"/>
          <w:sz w:val="28"/>
          <w:szCs w:val="28"/>
        </w:rPr>
      </w:pPr>
      <w:r w:rsidRPr="00540F76">
        <w:rPr>
          <w:rFonts w:ascii="Times New Roman" w:hAnsi="Times New Roman" w:cs="Times New Roman"/>
          <w:sz w:val="28"/>
          <w:szCs w:val="28"/>
        </w:rPr>
        <w:t xml:space="preserve">Это касается, в первую очередь, невозможности в отсутствии единых критериев установить баланс двух конкурирующих прав. Аргументация суда в таком случае всегда будет выходить за пределы изначального смысла нормы права, </w:t>
      </w:r>
      <w:r>
        <w:rPr>
          <w:rFonts w:ascii="Times New Roman" w:hAnsi="Times New Roman" w:cs="Times New Roman"/>
          <w:sz w:val="28"/>
          <w:szCs w:val="28"/>
        </w:rPr>
        <w:t>которым наделил ее</w:t>
      </w:r>
      <w:r w:rsidRPr="00540F76">
        <w:rPr>
          <w:rFonts w:ascii="Times New Roman" w:hAnsi="Times New Roman" w:cs="Times New Roman"/>
          <w:sz w:val="28"/>
          <w:szCs w:val="28"/>
        </w:rPr>
        <w:t xml:space="preserve"> законодатель. Однако судебный орган, исходя из своего функционального назначения, не долже</w:t>
      </w:r>
      <w:r>
        <w:rPr>
          <w:rFonts w:ascii="Times New Roman" w:hAnsi="Times New Roman" w:cs="Times New Roman"/>
          <w:sz w:val="28"/>
          <w:szCs w:val="28"/>
        </w:rPr>
        <w:t xml:space="preserve">н заниматься правотворчеством, давая </w:t>
      </w:r>
      <w:r w:rsidRPr="00540F76">
        <w:rPr>
          <w:rFonts w:ascii="Times New Roman" w:hAnsi="Times New Roman" w:cs="Times New Roman"/>
          <w:sz w:val="28"/>
          <w:szCs w:val="28"/>
        </w:rPr>
        <w:t xml:space="preserve">норме права произвольное значение. Отсюда попытка </w:t>
      </w:r>
      <w:r>
        <w:rPr>
          <w:rFonts w:ascii="Times New Roman" w:hAnsi="Times New Roman" w:cs="Times New Roman"/>
          <w:sz w:val="28"/>
          <w:szCs w:val="28"/>
        </w:rPr>
        <w:t xml:space="preserve">наделить </w:t>
      </w:r>
      <w:r w:rsidRPr="00540F76">
        <w:rPr>
          <w:rFonts w:ascii="Times New Roman" w:hAnsi="Times New Roman" w:cs="Times New Roman"/>
          <w:sz w:val="28"/>
          <w:szCs w:val="28"/>
        </w:rPr>
        <w:t>процедур</w:t>
      </w:r>
      <w:r>
        <w:rPr>
          <w:rFonts w:ascii="Times New Roman" w:hAnsi="Times New Roman" w:cs="Times New Roman"/>
          <w:sz w:val="28"/>
          <w:szCs w:val="28"/>
        </w:rPr>
        <w:t>у</w:t>
      </w:r>
      <w:r w:rsidRPr="00540F76">
        <w:rPr>
          <w:rFonts w:ascii="Times New Roman" w:hAnsi="Times New Roman" w:cs="Times New Roman"/>
          <w:sz w:val="28"/>
          <w:szCs w:val="28"/>
        </w:rPr>
        <w:t xml:space="preserve"> балансирования рациональн</w:t>
      </w:r>
      <w:r>
        <w:rPr>
          <w:rFonts w:ascii="Times New Roman" w:hAnsi="Times New Roman" w:cs="Times New Roman"/>
          <w:sz w:val="28"/>
          <w:szCs w:val="28"/>
        </w:rPr>
        <w:t>ым</w:t>
      </w:r>
      <w:r w:rsidRPr="00540F76">
        <w:rPr>
          <w:rFonts w:ascii="Times New Roman" w:hAnsi="Times New Roman" w:cs="Times New Roman"/>
          <w:sz w:val="28"/>
          <w:szCs w:val="28"/>
        </w:rPr>
        <w:t xml:space="preserve"> обоснование</w:t>
      </w:r>
      <w:r>
        <w:rPr>
          <w:rFonts w:ascii="Times New Roman" w:hAnsi="Times New Roman" w:cs="Times New Roman"/>
          <w:sz w:val="28"/>
          <w:szCs w:val="28"/>
        </w:rPr>
        <w:t>м</w:t>
      </w:r>
      <w:r w:rsidRPr="00540F76">
        <w:rPr>
          <w:rFonts w:ascii="Times New Roman" w:hAnsi="Times New Roman" w:cs="Times New Roman"/>
          <w:sz w:val="28"/>
          <w:szCs w:val="28"/>
        </w:rPr>
        <w:t xml:space="preserve"> </w:t>
      </w:r>
      <w:r w:rsidRPr="00540F76">
        <w:rPr>
          <w:rFonts w:ascii="Times New Roman" w:hAnsi="Times New Roman" w:cs="Times New Roman"/>
          <w:sz w:val="28"/>
          <w:szCs w:val="28"/>
        </w:rPr>
        <w:lastRenderedPageBreak/>
        <w:t>всегда наталкивается на проблему субъективизма судей, принимающие под</w:t>
      </w:r>
      <w:r>
        <w:rPr>
          <w:rFonts w:ascii="Times New Roman" w:hAnsi="Times New Roman" w:cs="Times New Roman"/>
          <w:sz w:val="28"/>
          <w:szCs w:val="28"/>
        </w:rPr>
        <w:t> </w:t>
      </w:r>
      <w:r w:rsidRPr="00540F76">
        <w:rPr>
          <w:rFonts w:ascii="Times New Roman" w:hAnsi="Times New Roman" w:cs="Times New Roman"/>
          <w:sz w:val="28"/>
          <w:szCs w:val="28"/>
        </w:rPr>
        <w:t xml:space="preserve">видом «взвешивания» конституционных ценностей политические решения. </w:t>
      </w:r>
    </w:p>
    <w:p w:rsidR="006628AD" w:rsidRPr="00540F76" w:rsidRDefault="006628AD" w:rsidP="006628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w:t>
      </w:r>
      <w:r w:rsidR="00015840">
        <w:rPr>
          <w:rFonts w:ascii="Times New Roman" w:hAnsi="Times New Roman" w:cs="Times New Roman"/>
          <w:sz w:val="28"/>
          <w:szCs w:val="28"/>
        </w:rPr>
        <w:t xml:space="preserve">нельзя согласиться с Робертом </w:t>
      </w:r>
      <w:r w:rsidRPr="00540F76">
        <w:rPr>
          <w:rFonts w:ascii="Times New Roman" w:hAnsi="Times New Roman" w:cs="Times New Roman"/>
          <w:sz w:val="28"/>
          <w:szCs w:val="28"/>
        </w:rPr>
        <w:t>Алекси</w:t>
      </w:r>
      <w:r w:rsidR="00015840">
        <w:rPr>
          <w:rFonts w:ascii="Times New Roman" w:hAnsi="Times New Roman" w:cs="Times New Roman"/>
          <w:sz w:val="28"/>
          <w:szCs w:val="28"/>
        </w:rPr>
        <w:t xml:space="preserve"> в том</w:t>
      </w:r>
      <w:r w:rsidRPr="00540F76">
        <w:rPr>
          <w:rFonts w:ascii="Times New Roman" w:hAnsi="Times New Roman" w:cs="Times New Roman"/>
          <w:sz w:val="28"/>
          <w:szCs w:val="28"/>
        </w:rPr>
        <w:t>, что нормы-принципы о правах человека должны оцениваться с точки зрения их важности для </w:t>
      </w:r>
      <w:r w:rsidR="00015840">
        <w:rPr>
          <w:rFonts w:ascii="Times New Roman" w:hAnsi="Times New Roman" w:cs="Times New Roman"/>
          <w:sz w:val="28"/>
          <w:szCs w:val="28"/>
        </w:rPr>
        <w:t>К</w:t>
      </w:r>
      <w:r w:rsidRPr="00540F76">
        <w:rPr>
          <w:rFonts w:ascii="Times New Roman" w:hAnsi="Times New Roman" w:cs="Times New Roman"/>
          <w:sz w:val="28"/>
          <w:szCs w:val="28"/>
        </w:rPr>
        <w:t xml:space="preserve">онституции, т.к. на практике, обосновывая допустимость ограничения права, судьи будут толковать конституционные положения в соответствии с национальными </w:t>
      </w:r>
      <w:r>
        <w:rPr>
          <w:rFonts w:ascii="Times New Roman" w:hAnsi="Times New Roman" w:cs="Times New Roman"/>
          <w:sz w:val="28"/>
          <w:szCs w:val="28"/>
        </w:rPr>
        <w:t xml:space="preserve">правовыми традициями, что </w:t>
      </w:r>
      <w:r w:rsidRPr="00540F76">
        <w:rPr>
          <w:rFonts w:ascii="Times New Roman" w:hAnsi="Times New Roman" w:cs="Times New Roman"/>
          <w:sz w:val="28"/>
          <w:szCs w:val="28"/>
        </w:rPr>
        <w:t xml:space="preserve">будет препятствовать формированию универсальных стандартов в понимании сущности прав человека. </w:t>
      </w:r>
    </w:p>
    <w:p w:rsidR="006628AD" w:rsidRDefault="006628AD" w:rsidP="00AE3F06">
      <w:pPr>
        <w:spacing w:after="0" w:line="360" w:lineRule="auto"/>
        <w:jc w:val="both"/>
        <w:rPr>
          <w:rFonts w:ascii="Times New Roman" w:hAnsi="Times New Roman" w:cs="Times New Roman"/>
          <w:sz w:val="28"/>
          <w:szCs w:val="28"/>
        </w:rPr>
      </w:pPr>
      <w:r w:rsidRPr="00540F76">
        <w:rPr>
          <w:rFonts w:ascii="Times New Roman" w:hAnsi="Times New Roman" w:cs="Times New Roman"/>
          <w:sz w:val="28"/>
          <w:szCs w:val="28"/>
        </w:rPr>
        <w:tab/>
        <w:t xml:space="preserve">Таким образом, концепция балансирования Р. Алекси не достигает </w:t>
      </w:r>
      <w:r>
        <w:rPr>
          <w:rFonts w:ascii="Times New Roman" w:hAnsi="Times New Roman" w:cs="Times New Roman"/>
          <w:sz w:val="28"/>
          <w:szCs w:val="28"/>
        </w:rPr>
        <w:t xml:space="preserve">своих изначальных целей </w:t>
      </w:r>
      <w:r w:rsidRPr="00540F76">
        <w:rPr>
          <w:rFonts w:ascii="Times New Roman" w:hAnsi="Times New Roman" w:cs="Times New Roman"/>
          <w:sz w:val="28"/>
          <w:szCs w:val="28"/>
        </w:rPr>
        <w:t>рационально</w:t>
      </w:r>
      <w:r>
        <w:rPr>
          <w:rFonts w:ascii="Times New Roman" w:hAnsi="Times New Roman" w:cs="Times New Roman"/>
          <w:sz w:val="28"/>
          <w:szCs w:val="28"/>
        </w:rPr>
        <w:t>го</w:t>
      </w:r>
      <w:r w:rsidRPr="00540F76">
        <w:rPr>
          <w:rFonts w:ascii="Times New Roman" w:hAnsi="Times New Roman" w:cs="Times New Roman"/>
          <w:sz w:val="28"/>
          <w:szCs w:val="28"/>
        </w:rPr>
        <w:t xml:space="preserve"> обоснова</w:t>
      </w:r>
      <w:r>
        <w:rPr>
          <w:rFonts w:ascii="Times New Roman" w:hAnsi="Times New Roman" w:cs="Times New Roman"/>
          <w:sz w:val="28"/>
          <w:szCs w:val="28"/>
        </w:rPr>
        <w:t xml:space="preserve">ния ограничения прав </w:t>
      </w:r>
      <w:r w:rsidRPr="00540F76">
        <w:rPr>
          <w:rFonts w:ascii="Times New Roman" w:hAnsi="Times New Roman" w:cs="Times New Roman"/>
          <w:sz w:val="28"/>
          <w:szCs w:val="28"/>
        </w:rPr>
        <w:t xml:space="preserve">человека в ситуации их конкуренции, поскольку результатом судебной деятельности </w:t>
      </w:r>
      <w:r>
        <w:rPr>
          <w:rFonts w:ascii="Times New Roman" w:hAnsi="Times New Roman" w:cs="Times New Roman"/>
          <w:sz w:val="28"/>
          <w:szCs w:val="28"/>
        </w:rPr>
        <w:t xml:space="preserve">всегда </w:t>
      </w:r>
      <w:r w:rsidRPr="00540F76">
        <w:rPr>
          <w:rFonts w:ascii="Times New Roman" w:hAnsi="Times New Roman" w:cs="Times New Roman"/>
          <w:sz w:val="28"/>
          <w:szCs w:val="28"/>
        </w:rPr>
        <w:t>будет ценностная оценка прав, а</w:t>
      </w:r>
      <w:r>
        <w:rPr>
          <w:rFonts w:ascii="Times New Roman" w:hAnsi="Times New Roman" w:cs="Times New Roman"/>
          <w:sz w:val="28"/>
          <w:szCs w:val="28"/>
        </w:rPr>
        <w:t> </w:t>
      </w:r>
      <w:r w:rsidRPr="00540F76">
        <w:rPr>
          <w:rFonts w:ascii="Times New Roman" w:hAnsi="Times New Roman" w:cs="Times New Roman"/>
          <w:sz w:val="28"/>
          <w:szCs w:val="28"/>
        </w:rPr>
        <w:t>не</w:t>
      </w:r>
      <w:r>
        <w:rPr>
          <w:rFonts w:ascii="Times New Roman" w:hAnsi="Times New Roman" w:cs="Times New Roman"/>
          <w:sz w:val="28"/>
          <w:szCs w:val="28"/>
        </w:rPr>
        <w:t> </w:t>
      </w:r>
      <w:r w:rsidRPr="00540F76">
        <w:rPr>
          <w:rFonts w:ascii="Times New Roman" w:hAnsi="Times New Roman" w:cs="Times New Roman"/>
          <w:sz w:val="28"/>
          <w:szCs w:val="28"/>
        </w:rPr>
        <w:t>их</w:t>
      </w:r>
      <w:r>
        <w:rPr>
          <w:rFonts w:ascii="Times New Roman" w:hAnsi="Times New Roman" w:cs="Times New Roman"/>
          <w:sz w:val="28"/>
          <w:szCs w:val="28"/>
        </w:rPr>
        <w:t> </w:t>
      </w:r>
      <w:r w:rsidR="009E4FF7">
        <w:rPr>
          <w:rFonts w:ascii="Times New Roman" w:hAnsi="Times New Roman" w:cs="Times New Roman"/>
          <w:sz w:val="28"/>
          <w:szCs w:val="28"/>
        </w:rPr>
        <w:t>правовой анализ.</w:t>
      </w:r>
    </w:p>
    <w:p w:rsidR="003F024B" w:rsidRDefault="00955CCC" w:rsidP="00AE3F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Что касаетс</w:t>
      </w:r>
      <w:r w:rsidR="00AE3F06">
        <w:rPr>
          <w:rFonts w:ascii="Times New Roman" w:hAnsi="Times New Roman" w:cs="Times New Roman"/>
          <w:sz w:val="28"/>
          <w:szCs w:val="28"/>
        </w:rPr>
        <w:t>я метода категоризации, выводимого из концепции Рональда Дворкина, то следует признать, что он обладает рядом преимуществ. Возможность придать некоторым правам абсолютной силы</w:t>
      </w:r>
      <w:r w:rsidR="003F024B">
        <w:rPr>
          <w:rFonts w:ascii="Times New Roman" w:hAnsi="Times New Roman" w:cs="Times New Roman"/>
          <w:sz w:val="28"/>
          <w:szCs w:val="28"/>
        </w:rPr>
        <w:t xml:space="preserve">, признание прав человека как категоричных и безусловных требований </w:t>
      </w:r>
      <w:r w:rsidR="00AE3F06">
        <w:rPr>
          <w:rFonts w:ascii="Times New Roman" w:hAnsi="Times New Roman" w:cs="Times New Roman"/>
          <w:sz w:val="28"/>
          <w:szCs w:val="28"/>
        </w:rPr>
        <w:t xml:space="preserve">позволяет обеспечить их непосредственную реализацию. </w:t>
      </w:r>
    </w:p>
    <w:p w:rsidR="00AE3F06" w:rsidRDefault="00AE3F06" w:rsidP="003F02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Вместе с тем, данная концепция не свободна от недостатков, поскольку будут существовать обстоятельства, требующие ограничения прав. Можно сказать, что права человека существуют всегда только в ограниченном виде, поскольку полноценно реализовать содержание одного права, значит затронуть реализацию другого. Отсюда признание прав человека в качестве абсолютных и неотчуждаемых возможно лишь в теории.</w:t>
      </w:r>
    </w:p>
    <w:p w:rsidR="00056EF3" w:rsidRDefault="00AE3F06" w:rsidP="00AE3F0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71A22">
        <w:rPr>
          <w:rFonts w:ascii="Times New Roman" w:hAnsi="Times New Roman" w:cs="Times New Roman"/>
          <w:sz w:val="28"/>
          <w:szCs w:val="28"/>
        </w:rPr>
        <w:t xml:space="preserve">Оценивая практику применения метода категоризации и метода балансирования, следует указать на то, что </w:t>
      </w:r>
      <w:r w:rsidR="00056EF3">
        <w:rPr>
          <w:rFonts w:ascii="Times New Roman" w:hAnsi="Times New Roman" w:cs="Times New Roman"/>
          <w:sz w:val="28"/>
          <w:szCs w:val="28"/>
        </w:rPr>
        <w:t xml:space="preserve">данные методы не применяются судами в том виде, в котором они существуют как теоретическая концепция. В результате попыток применения теста на пропорциональность суд </w:t>
      </w:r>
      <w:r w:rsidR="00056EF3">
        <w:rPr>
          <w:rFonts w:ascii="Times New Roman" w:hAnsi="Times New Roman" w:cs="Times New Roman"/>
          <w:sz w:val="28"/>
          <w:szCs w:val="28"/>
        </w:rPr>
        <w:lastRenderedPageBreak/>
        <w:t xml:space="preserve">смешивает эти два метода, однако полноценной всесторонней оценки всех стадий принципа на пропорциональность в практике не наблюдается. </w:t>
      </w:r>
    </w:p>
    <w:p w:rsidR="00AE3F06" w:rsidRDefault="00056EF3" w:rsidP="00056E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При оценке допустимости ограничения суды констатируют обычно только наличие правовой цели введенной ограничительной меры, в самом общем виде поясняя необходимость введение подобной меры в</w:t>
      </w:r>
      <w:r w:rsidR="005303A6">
        <w:rPr>
          <w:rFonts w:ascii="Times New Roman" w:hAnsi="Times New Roman" w:cs="Times New Roman"/>
          <w:sz w:val="28"/>
          <w:szCs w:val="28"/>
        </w:rPr>
        <w:t> </w:t>
      </w:r>
      <w:r>
        <w:rPr>
          <w:rFonts w:ascii="Times New Roman" w:hAnsi="Times New Roman" w:cs="Times New Roman"/>
          <w:sz w:val="28"/>
          <w:szCs w:val="28"/>
        </w:rPr>
        <w:t xml:space="preserve">демократическом обществе. При этом ЕСПЧ </w:t>
      </w:r>
      <w:r w:rsidR="00827276">
        <w:rPr>
          <w:rFonts w:ascii="Times New Roman" w:hAnsi="Times New Roman" w:cs="Times New Roman"/>
          <w:sz w:val="28"/>
          <w:szCs w:val="28"/>
        </w:rPr>
        <w:t xml:space="preserve">часто </w:t>
      </w:r>
      <w:r>
        <w:rPr>
          <w:rFonts w:ascii="Times New Roman" w:hAnsi="Times New Roman" w:cs="Times New Roman"/>
          <w:sz w:val="28"/>
          <w:szCs w:val="28"/>
        </w:rPr>
        <w:t>указывает на сложность выработки единого подхода к оценке степени нарушения общественных интересов, т.к. это должны решать национальные государственные власти, а</w:t>
      </w:r>
      <w:r w:rsidR="005303A6">
        <w:rPr>
          <w:rFonts w:ascii="Times New Roman" w:hAnsi="Times New Roman" w:cs="Times New Roman"/>
          <w:sz w:val="28"/>
          <w:szCs w:val="28"/>
        </w:rPr>
        <w:t> </w:t>
      </w:r>
      <w:r>
        <w:rPr>
          <w:rFonts w:ascii="Times New Roman" w:hAnsi="Times New Roman" w:cs="Times New Roman"/>
          <w:sz w:val="28"/>
          <w:szCs w:val="28"/>
        </w:rPr>
        <w:t xml:space="preserve">не международный суд. </w:t>
      </w:r>
    </w:p>
    <w:p w:rsidR="00056EF3" w:rsidRDefault="00056EF3" w:rsidP="001949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Практика Верховного Суда США в оценке разрешения конфликта индивидуального права на свободу слова и публичного интереса формируется в направлении </w:t>
      </w:r>
      <w:r w:rsidR="00827276">
        <w:rPr>
          <w:rFonts w:ascii="Times New Roman" w:hAnsi="Times New Roman" w:cs="Times New Roman"/>
          <w:sz w:val="28"/>
          <w:szCs w:val="28"/>
        </w:rPr>
        <w:t>указания на приоритет индивидуального</w:t>
      </w:r>
      <w:r w:rsidR="0019491E">
        <w:rPr>
          <w:rFonts w:ascii="Times New Roman" w:hAnsi="Times New Roman" w:cs="Times New Roman"/>
          <w:sz w:val="28"/>
          <w:szCs w:val="28"/>
        </w:rPr>
        <w:t xml:space="preserve"> права. Для его ограничения необходимы настолько существенные критерии, а не простая констатация, к примеру, того, что созданное автором произведение является «кощунственным». </w:t>
      </w:r>
    </w:p>
    <w:p w:rsidR="001C6139" w:rsidRDefault="0019491E" w:rsidP="001C61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Говоря о проблемах полноценного применения </w:t>
      </w:r>
      <w:r w:rsidR="003873CD">
        <w:rPr>
          <w:rFonts w:ascii="Times New Roman" w:hAnsi="Times New Roman" w:cs="Times New Roman"/>
          <w:sz w:val="28"/>
          <w:szCs w:val="28"/>
        </w:rPr>
        <w:t>процедуры теста на</w:t>
      </w:r>
      <w:r w:rsidR="005303A6">
        <w:rPr>
          <w:rFonts w:ascii="Times New Roman" w:hAnsi="Times New Roman" w:cs="Times New Roman"/>
          <w:sz w:val="28"/>
          <w:szCs w:val="28"/>
        </w:rPr>
        <w:t> </w:t>
      </w:r>
      <w:r w:rsidR="003873CD">
        <w:rPr>
          <w:rFonts w:ascii="Times New Roman" w:hAnsi="Times New Roman" w:cs="Times New Roman"/>
          <w:sz w:val="28"/>
          <w:szCs w:val="28"/>
        </w:rPr>
        <w:t xml:space="preserve">пропорциональность, следует </w:t>
      </w:r>
      <w:r w:rsidR="00105035">
        <w:rPr>
          <w:rFonts w:ascii="Times New Roman" w:hAnsi="Times New Roman" w:cs="Times New Roman"/>
          <w:sz w:val="28"/>
          <w:szCs w:val="28"/>
        </w:rPr>
        <w:t xml:space="preserve">указать на сложность ее практического применения, т.к. она оставляет фактически неограниченную дискрецию суда. </w:t>
      </w:r>
      <w:r w:rsidR="001C6139">
        <w:rPr>
          <w:rFonts w:ascii="Times New Roman" w:hAnsi="Times New Roman" w:cs="Times New Roman"/>
          <w:sz w:val="28"/>
          <w:szCs w:val="28"/>
        </w:rPr>
        <w:t>Принцип пропорциональности в том виде, в котором он существует,</w:t>
      </w:r>
      <w:r w:rsidR="00827276">
        <w:rPr>
          <w:rFonts w:ascii="Times New Roman" w:hAnsi="Times New Roman" w:cs="Times New Roman"/>
          <w:sz w:val="28"/>
          <w:szCs w:val="28"/>
        </w:rPr>
        <w:t xml:space="preserve"> при установлении баланса несоизмеримых категорий, п</w:t>
      </w:r>
      <w:r w:rsidR="001C6139">
        <w:rPr>
          <w:rFonts w:ascii="Times New Roman" w:hAnsi="Times New Roman" w:cs="Times New Roman"/>
          <w:sz w:val="28"/>
          <w:szCs w:val="28"/>
        </w:rPr>
        <w:t>редполагает весьма широкие пределы толкования Конституции, Спор о конституционных ценностях представляет собой политический спор с подменой правовых аргументов морально-этическими. Как справедливо указывается в научной литературе, пропорциональность не способна гаран</w:t>
      </w:r>
      <w:r w:rsidR="00827276">
        <w:rPr>
          <w:rFonts w:ascii="Times New Roman" w:hAnsi="Times New Roman" w:cs="Times New Roman"/>
          <w:sz w:val="28"/>
          <w:szCs w:val="28"/>
        </w:rPr>
        <w:t>тировать полной объективности, д</w:t>
      </w:r>
      <w:r w:rsidR="001C6139">
        <w:rPr>
          <w:rFonts w:ascii="Times New Roman" w:hAnsi="Times New Roman" w:cs="Times New Roman"/>
          <w:sz w:val="28"/>
          <w:szCs w:val="28"/>
        </w:rPr>
        <w:t xml:space="preserve">аже если изначально она постулируется как </w:t>
      </w:r>
      <w:r w:rsidR="00CD7EBC">
        <w:rPr>
          <w:rFonts w:ascii="Times New Roman" w:hAnsi="Times New Roman" w:cs="Times New Roman"/>
          <w:sz w:val="28"/>
          <w:szCs w:val="28"/>
        </w:rPr>
        <w:t>рациональная методика принятия решения, содержащая в само себе приделы усмотрения правоприменителя.</w:t>
      </w:r>
      <w:r w:rsidR="00CD7EBC">
        <w:rPr>
          <w:rStyle w:val="aa"/>
          <w:rFonts w:ascii="Times New Roman" w:hAnsi="Times New Roman" w:cs="Times New Roman"/>
          <w:sz w:val="28"/>
          <w:szCs w:val="28"/>
        </w:rPr>
        <w:footnoteReference w:id="81"/>
      </w:r>
    </w:p>
    <w:p w:rsidR="003F629D" w:rsidRDefault="00CD7EBC" w:rsidP="001C61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26798F">
        <w:rPr>
          <w:rFonts w:ascii="Times New Roman" w:hAnsi="Times New Roman" w:cs="Times New Roman"/>
          <w:sz w:val="28"/>
          <w:szCs w:val="28"/>
        </w:rPr>
        <w:t xml:space="preserve">Касательно непосредственной проблемы поиска методологии толкования права в ситуации конкуренции двух прав, то следует сделать вывод о том, что </w:t>
      </w:r>
      <w:r w:rsidR="00823800">
        <w:rPr>
          <w:rFonts w:ascii="Times New Roman" w:hAnsi="Times New Roman" w:cs="Times New Roman"/>
          <w:sz w:val="28"/>
          <w:szCs w:val="28"/>
        </w:rPr>
        <w:t>разработка</w:t>
      </w:r>
      <w:r w:rsidR="0026798F">
        <w:rPr>
          <w:rFonts w:ascii="Times New Roman" w:hAnsi="Times New Roman" w:cs="Times New Roman"/>
          <w:sz w:val="28"/>
          <w:szCs w:val="28"/>
        </w:rPr>
        <w:t xml:space="preserve"> единых </w:t>
      </w:r>
      <w:r w:rsidR="00823800">
        <w:rPr>
          <w:rFonts w:ascii="Times New Roman" w:hAnsi="Times New Roman" w:cs="Times New Roman"/>
          <w:sz w:val="28"/>
          <w:szCs w:val="28"/>
        </w:rPr>
        <w:t xml:space="preserve">критериев интерпретации усложняется наличием множественности подходов к пониманию </w:t>
      </w:r>
      <w:r w:rsidR="00827276">
        <w:rPr>
          <w:rFonts w:ascii="Times New Roman" w:hAnsi="Times New Roman" w:cs="Times New Roman"/>
          <w:sz w:val="28"/>
          <w:szCs w:val="28"/>
        </w:rPr>
        <w:t xml:space="preserve">нормативного содержания прав человека. </w:t>
      </w:r>
      <w:r w:rsidR="003F629D">
        <w:rPr>
          <w:rFonts w:ascii="Times New Roman" w:hAnsi="Times New Roman" w:cs="Times New Roman"/>
          <w:sz w:val="28"/>
          <w:szCs w:val="28"/>
        </w:rPr>
        <w:t xml:space="preserve">Важно </w:t>
      </w:r>
      <w:r w:rsidR="00827276">
        <w:rPr>
          <w:rFonts w:ascii="Times New Roman" w:hAnsi="Times New Roman" w:cs="Times New Roman"/>
          <w:sz w:val="28"/>
          <w:szCs w:val="28"/>
        </w:rPr>
        <w:t>признат</w:t>
      </w:r>
      <w:r w:rsidR="003F629D">
        <w:rPr>
          <w:rFonts w:ascii="Times New Roman" w:hAnsi="Times New Roman" w:cs="Times New Roman"/>
          <w:sz w:val="28"/>
          <w:szCs w:val="28"/>
        </w:rPr>
        <w:t xml:space="preserve">ь, что права человека обладают особой правовой природой, </w:t>
      </w:r>
      <w:r w:rsidR="00154732">
        <w:rPr>
          <w:rFonts w:ascii="Times New Roman" w:hAnsi="Times New Roman" w:cs="Times New Roman"/>
          <w:sz w:val="28"/>
          <w:szCs w:val="28"/>
        </w:rPr>
        <w:t xml:space="preserve">по сравнению с обычными нормами, </w:t>
      </w:r>
      <w:r w:rsidR="003F629D">
        <w:rPr>
          <w:rFonts w:ascii="Times New Roman" w:hAnsi="Times New Roman" w:cs="Times New Roman"/>
          <w:sz w:val="28"/>
          <w:szCs w:val="28"/>
        </w:rPr>
        <w:t>это нормы б</w:t>
      </w:r>
      <w:r w:rsidR="00154732">
        <w:rPr>
          <w:rFonts w:ascii="Times New Roman" w:hAnsi="Times New Roman" w:cs="Times New Roman"/>
          <w:sz w:val="28"/>
          <w:szCs w:val="28"/>
        </w:rPr>
        <w:t xml:space="preserve">олее высокой степени абстракции. </w:t>
      </w:r>
      <w:r w:rsidR="00940BB5">
        <w:rPr>
          <w:rFonts w:ascii="Times New Roman" w:hAnsi="Times New Roman" w:cs="Times New Roman"/>
          <w:sz w:val="28"/>
          <w:szCs w:val="28"/>
        </w:rPr>
        <w:t xml:space="preserve">Поэтому разрабатывать методологический подход к их толкованию необходимо с учетом данной особенности. </w:t>
      </w:r>
    </w:p>
    <w:p w:rsidR="00154732" w:rsidRDefault="00CC2FB7" w:rsidP="001547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Представляется</w:t>
      </w:r>
      <w:r w:rsidR="003151D6">
        <w:rPr>
          <w:rFonts w:ascii="Times New Roman" w:hAnsi="Times New Roman" w:cs="Times New Roman"/>
          <w:sz w:val="28"/>
          <w:szCs w:val="28"/>
        </w:rPr>
        <w:t>, что согласовать конфликтующие права человека возможно исключительно обращаясь к оценке их нормативного содержания</w:t>
      </w:r>
      <w:r w:rsidR="00154732">
        <w:rPr>
          <w:rFonts w:ascii="Times New Roman" w:hAnsi="Times New Roman" w:cs="Times New Roman"/>
          <w:sz w:val="28"/>
          <w:szCs w:val="28"/>
        </w:rPr>
        <w:t xml:space="preserve">. </w:t>
      </w:r>
      <w:r w:rsidR="00891072">
        <w:rPr>
          <w:rFonts w:ascii="Times New Roman" w:hAnsi="Times New Roman" w:cs="Times New Roman"/>
          <w:sz w:val="28"/>
          <w:szCs w:val="28"/>
        </w:rPr>
        <w:t xml:space="preserve">Необходимо стараться исключить </w:t>
      </w:r>
      <w:r w:rsidR="00202FD9">
        <w:rPr>
          <w:rFonts w:ascii="Times New Roman" w:hAnsi="Times New Roman" w:cs="Times New Roman"/>
          <w:sz w:val="28"/>
          <w:szCs w:val="28"/>
        </w:rPr>
        <w:t xml:space="preserve">свободу судебного </w:t>
      </w:r>
      <w:r w:rsidR="00D17ABB">
        <w:rPr>
          <w:rFonts w:ascii="Times New Roman" w:hAnsi="Times New Roman" w:cs="Times New Roman"/>
          <w:sz w:val="28"/>
          <w:szCs w:val="28"/>
        </w:rPr>
        <w:t xml:space="preserve">усмотрения, </w:t>
      </w:r>
      <w:r w:rsidR="003B57E6">
        <w:rPr>
          <w:rFonts w:ascii="Times New Roman" w:hAnsi="Times New Roman" w:cs="Times New Roman"/>
          <w:sz w:val="28"/>
          <w:szCs w:val="28"/>
        </w:rPr>
        <w:t xml:space="preserve">обращаясь к первоначально заложенному законодателем смыслу норм о правах человека. </w:t>
      </w:r>
    </w:p>
    <w:p w:rsidR="003B57E6" w:rsidRDefault="003B57E6" w:rsidP="00940BB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Желательным является также обращение к международной практике определения станда</w:t>
      </w:r>
      <w:r w:rsidR="00154732">
        <w:rPr>
          <w:rFonts w:ascii="Times New Roman" w:hAnsi="Times New Roman" w:cs="Times New Roman"/>
          <w:sz w:val="28"/>
          <w:szCs w:val="28"/>
        </w:rPr>
        <w:t xml:space="preserve">ртов толкования прав человека и </w:t>
      </w:r>
      <w:r>
        <w:rPr>
          <w:rFonts w:ascii="Times New Roman" w:hAnsi="Times New Roman" w:cs="Times New Roman"/>
          <w:sz w:val="28"/>
          <w:szCs w:val="28"/>
        </w:rPr>
        <w:t>оц</w:t>
      </w:r>
      <w:r w:rsidR="00154732">
        <w:rPr>
          <w:rFonts w:ascii="Times New Roman" w:hAnsi="Times New Roman" w:cs="Times New Roman"/>
          <w:sz w:val="28"/>
          <w:szCs w:val="28"/>
        </w:rPr>
        <w:t>енке пределов их содержания.</w:t>
      </w:r>
    </w:p>
    <w:p w:rsidR="000E3CFC" w:rsidRPr="00540F76" w:rsidRDefault="000E3CFC" w:rsidP="000E3C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Судебный </w:t>
      </w:r>
      <w:r w:rsidRPr="00540F76">
        <w:rPr>
          <w:rFonts w:ascii="Times New Roman" w:hAnsi="Times New Roman" w:cs="Times New Roman"/>
          <w:sz w:val="28"/>
          <w:szCs w:val="28"/>
        </w:rPr>
        <w:t xml:space="preserve">орган не должен определять содержание норм о правах человека произвольно, т.к. сами права человека – это прежде всего юридическая категория, которая должна быть рассмотрена судом исключительно в правовых рамках, без использования морально-ценностных суждений и оценок, ссылок на национальные конституционные традиции понимания прав человека. </w:t>
      </w:r>
    </w:p>
    <w:p w:rsidR="006628AD" w:rsidRDefault="006628AD" w:rsidP="006628AD">
      <w:pPr>
        <w:rPr>
          <w:rFonts w:ascii="Times New Roman" w:hAnsi="Times New Roman" w:cs="Times New Roman"/>
          <w:b/>
          <w:sz w:val="28"/>
          <w:szCs w:val="28"/>
        </w:rPr>
      </w:pPr>
    </w:p>
    <w:p w:rsidR="005F08EA" w:rsidRDefault="005F08EA">
      <w:pPr>
        <w:rPr>
          <w:rFonts w:ascii="Times New Roman" w:hAnsi="Times New Roman" w:cs="Times New Roman"/>
          <w:b/>
          <w:sz w:val="28"/>
          <w:szCs w:val="28"/>
        </w:rPr>
      </w:pPr>
    </w:p>
    <w:p w:rsidR="005F08EA" w:rsidRDefault="005F08EA">
      <w:pPr>
        <w:rPr>
          <w:rFonts w:ascii="Times New Roman" w:hAnsi="Times New Roman" w:cs="Times New Roman"/>
          <w:b/>
          <w:sz w:val="28"/>
          <w:szCs w:val="28"/>
        </w:rPr>
      </w:pPr>
    </w:p>
    <w:p w:rsidR="009E4FF7" w:rsidRDefault="009E4FF7">
      <w:pPr>
        <w:rPr>
          <w:rFonts w:ascii="Times New Roman" w:hAnsi="Times New Roman" w:cs="Times New Roman"/>
          <w:b/>
          <w:sz w:val="28"/>
          <w:szCs w:val="28"/>
        </w:rPr>
      </w:pPr>
    </w:p>
    <w:p w:rsidR="006B2CFC" w:rsidRDefault="006B2CFC">
      <w:pPr>
        <w:rPr>
          <w:rFonts w:ascii="Times New Roman" w:hAnsi="Times New Roman" w:cs="Times New Roman"/>
          <w:b/>
          <w:sz w:val="28"/>
          <w:szCs w:val="28"/>
        </w:rPr>
      </w:pPr>
    </w:p>
    <w:p w:rsidR="006B2CFC" w:rsidRDefault="006B2CFC">
      <w:pPr>
        <w:rPr>
          <w:rFonts w:ascii="Times New Roman" w:hAnsi="Times New Roman" w:cs="Times New Roman"/>
          <w:b/>
          <w:sz w:val="28"/>
          <w:szCs w:val="28"/>
        </w:rPr>
      </w:pPr>
    </w:p>
    <w:p w:rsidR="006B2CFC" w:rsidRDefault="006B2CFC">
      <w:pPr>
        <w:rPr>
          <w:rFonts w:ascii="Times New Roman" w:hAnsi="Times New Roman" w:cs="Times New Roman"/>
          <w:b/>
          <w:sz w:val="28"/>
          <w:szCs w:val="28"/>
        </w:rPr>
      </w:pPr>
    </w:p>
    <w:p w:rsidR="006B2CFC" w:rsidRDefault="006B2CFC">
      <w:pPr>
        <w:rPr>
          <w:rFonts w:ascii="Times New Roman" w:hAnsi="Times New Roman" w:cs="Times New Roman"/>
          <w:b/>
          <w:sz w:val="28"/>
          <w:szCs w:val="28"/>
        </w:rPr>
      </w:pPr>
    </w:p>
    <w:p w:rsidR="005F08EA" w:rsidRPr="00DF0D5A" w:rsidRDefault="006628AD" w:rsidP="00DF0D5A">
      <w:pPr>
        <w:pStyle w:val="1"/>
        <w:spacing w:before="0" w:after="200"/>
        <w:jc w:val="center"/>
        <w:rPr>
          <w:rFonts w:ascii="Times New Roman" w:hAnsi="Times New Roman" w:cs="Times New Roman"/>
          <w:b/>
          <w:color w:val="auto"/>
          <w:sz w:val="28"/>
          <w:szCs w:val="28"/>
        </w:rPr>
      </w:pPr>
      <w:bookmarkStart w:id="12" w:name="_Toc513720670"/>
      <w:r w:rsidRPr="00DF0D5A">
        <w:rPr>
          <w:rFonts w:ascii="Times New Roman" w:hAnsi="Times New Roman" w:cs="Times New Roman"/>
          <w:b/>
          <w:color w:val="auto"/>
          <w:sz w:val="28"/>
          <w:szCs w:val="28"/>
        </w:rPr>
        <w:lastRenderedPageBreak/>
        <w:t>Список использованных источников и литературы</w:t>
      </w:r>
      <w:bookmarkEnd w:id="12"/>
    </w:p>
    <w:p w:rsidR="005303A6" w:rsidRPr="005303A6" w:rsidRDefault="00D1321B" w:rsidP="005303A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Международные договоры</w:t>
      </w:r>
    </w:p>
    <w:p w:rsidR="00D1321B" w:rsidRDefault="00D1321B" w:rsidP="009704D2">
      <w:pPr>
        <w:pStyle w:val="a7"/>
        <w:numPr>
          <w:ilvl w:val="0"/>
          <w:numId w:val="5"/>
        </w:numPr>
        <w:spacing w:after="0" w:line="360" w:lineRule="auto"/>
        <w:jc w:val="both"/>
        <w:rPr>
          <w:rFonts w:ascii="Times New Roman" w:hAnsi="Times New Roman" w:cs="Times New Roman"/>
          <w:sz w:val="28"/>
          <w:szCs w:val="28"/>
        </w:rPr>
      </w:pPr>
      <w:r w:rsidRPr="00D1321B">
        <w:rPr>
          <w:rFonts w:ascii="Times New Roman" w:hAnsi="Times New Roman" w:cs="Times New Roman"/>
          <w:sz w:val="28"/>
          <w:szCs w:val="28"/>
        </w:rPr>
        <w:t xml:space="preserve">Конвенция о защите прав человека и основных свобод </w:t>
      </w:r>
      <w:hyperlink r:id="rId8" w:history="1">
        <w:r w:rsidR="009704D2" w:rsidRPr="003511DB">
          <w:rPr>
            <w:rStyle w:val="ad"/>
            <w:rFonts w:ascii="Times New Roman" w:hAnsi="Times New Roman" w:cs="Times New Roman"/>
            <w:sz w:val="28"/>
            <w:szCs w:val="28"/>
          </w:rPr>
          <w:t>https://www.echr.coe.int/Documents/Convention_RUS.pdf</w:t>
        </w:r>
      </w:hyperlink>
      <w:r w:rsidR="009704D2">
        <w:rPr>
          <w:rFonts w:ascii="Times New Roman" w:hAnsi="Times New Roman" w:cs="Times New Roman"/>
          <w:sz w:val="28"/>
          <w:szCs w:val="28"/>
        </w:rPr>
        <w:t xml:space="preserve"> </w:t>
      </w:r>
    </w:p>
    <w:p w:rsidR="00D1321B" w:rsidRPr="00BB3879" w:rsidRDefault="00D1321B" w:rsidP="009704D2">
      <w:pPr>
        <w:pStyle w:val="a7"/>
        <w:numPr>
          <w:ilvl w:val="0"/>
          <w:numId w:val="5"/>
        </w:numPr>
        <w:spacing w:after="0" w:line="360" w:lineRule="auto"/>
        <w:jc w:val="both"/>
        <w:rPr>
          <w:rFonts w:ascii="Times New Roman" w:hAnsi="Times New Roman" w:cs="Times New Roman"/>
          <w:sz w:val="28"/>
          <w:szCs w:val="28"/>
        </w:rPr>
      </w:pPr>
      <w:r w:rsidRPr="00D1321B">
        <w:rPr>
          <w:rFonts w:ascii="Times New Roman" w:eastAsia="TimesNewRomanPSMT" w:hAnsi="Times New Roman" w:cs="Times New Roman"/>
          <w:sz w:val="28"/>
          <w:szCs w:val="28"/>
        </w:rPr>
        <w:t xml:space="preserve">Международный пакт о гражданских и политических правах </w:t>
      </w:r>
      <w:hyperlink r:id="rId9" w:history="1">
        <w:r w:rsidR="009704D2" w:rsidRPr="003511DB">
          <w:rPr>
            <w:rStyle w:val="ad"/>
            <w:rFonts w:ascii="Times New Roman" w:eastAsia="TimesNewRomanPSMT" w:hAnsi="Times New Roman" w:cs="Times New Roman"/>
            <w:sz w:val="28"/>
            <w:szCs w:val="28"/>
          </w:rPr>
          <w:t>http://www.un.org/ru/documents/decl_conv/conventions/pactpol.shtml</w:t>
        </w:r>
      </w:hyperlink>
      <w:r w:rsidR="009704D2">
        <w:rPr>
          <w:rFonts w:ascii="Times New Roman" w:eastAsia="TimesNewRomanPSMT" w:hAnsi="Times New Roman" w:cs="Times New Roman"/>
          <w:sz w:val="28"/>
          <w:szCs w:val="28"/>
        </w:rPr>
        <w:t xml:space="preserve"> </w:t>
      </w:r>
    </w:p>
    <w:p w:rsidR="00BB3879" w:rsidRPr="005303A6" w:rsidRDefault="009704D2" w:rsidP="009704D2">
      <w:pPr>
        <w:pStyle w:val="a7"/>
        <w:numPr>
          <w:ilvl w:val="0"/>
          <w:numId w:val="5"/>
        </w:numPr>
        <w:spacing w:after="0" w:line="360" w:lineRule="auto"/>
        <w:jc w:val="both"/>
        <w:rPr>
          <w:rFonts w:ascii="Times New Roman" w:hAnsi="Times New Roman" w:cs="Times New Roman"/>
          <w:sz w:val="28"/>
          <w:szCs w:val="28"/>
        </w:rPr>
      </w:pPr>
      <w:r>
        <w:rPr>
          <w:rFonts w:ascii="Times New Roman" w:eastAsia="TimesNewRomanPSMT" w:hAnsi="Times New Roman" w:cs="Times New Roman"/>
          <w:sz w:val="28"/>
          <w:szCs w:val="28"/>
        </w:rPr>
        <w:t xml:space="preserve">Всеобщая декларация прав человека </w:t>
      </w:r>
      <w:hyperlink r:id="rId10" w:history="1">
        <w:r w:rsidRPr="003511DB">
          <w:rPr>
            <w:rStyle w:val="ad"/>
            <w:rFonts w:ascii="Times New Roman" w:eastAsia="TimesNewRomanPSMT" w:hAnsi="Times New Roman" w:cs="Times New Roman"/>
            <w:sz w:val="28"/>
            <w:szCs w:val="28"/>
          </w:rPr>
          <w:t>http://www.un.org/ru/documents/decl_conv/declarations/declhr.shtml</w:t>
        </w:r>
      </w:hyperlink>
      <w:r>
        <w:rPr>
          <w:rFonts w:ascii="Times New Roman" w:eastAsia="TimesNewRomanPSMT" w:hAnsi="Times New Roman" w:cs="Times New Roman"/>
          <w:sz w:val="28"/>
          <w:szCs w:val="28"/>
        </w:rPr>
        <w:t xml:space="preserve"> </w:t>
      </w:r>
    </w:p>
    <w:p w:rsidR="005303A6" w:rsidRDefault="005303A6" w:rsidP="005303A6">
      <w:pPr>
        <w:spacing w:after="0" w:line="360" w:lineRule="auto"/>
        <w:jc w:val="both"/>
        <w:rPr>
          <w:rFonts w:ascii="Times New Roman" w:hAnsi="Times New Roman" w:cs="Times New Roman"/>
          <w:b/>
          <w:sz w:val="28"/>
          <w:szCs w:val="28"/>
        </w:rPr>
      </w:pPr>
      <w:r w:rsidRPr="005303A6">
        <w:rPr>
          <w:rFonts w:ascii="Times New Roman" w:hAnsi="Times New Roman" w:cs="Times New Roman"/>
          <w:b/>
          <w:sz w:val="28"/>
          <w:szCs w:val="28"/>
        </w:rPr>
        <w:t>Нормативные правовые акты</w:t>
      </w:r>
    </w:p>
    <w:p w:rsidR="005303A6" w:rsidRPr="005303A6" w:rsidRDefault="005303A6" w:rsidP="009704D2">
      <w:pPr>
        <w:pStyle w:val="a7"/>
        <w:numPr>
          <w:ilvl w:val="0"/>
          <w:numId w:val="5"/>
        </w:numPr>
        <w:spacing w:after="0" w:line="360" w:lineRule="auto"/>
        <w:jc w:val="both"/>
        <w:rPr>
          <w:rFonts w:ascii="Times New Roman" w:eastAsia="TimesNewRomanPSMT" w:hAnsi="Times New Roman" w:cs="Times New Roman"/>
          <w:sz w:val="28"/>
          <w:szCs w:val="28"/>
        </w:rPr>
      </w:pPr>
      <w:r w:rsidRPr="005303A6">
        <w:rPr>
          <w:rFonts w:ascii="Times New Roman" w:eastAsia="TimesNewRomanPSMT" w:hAnsi="Times New Roman" w:cs="Times New Roman"/>
          <w:sz w:val="28"/>
          <w:szCs w:val="28"/>
        </w:rPr>
        <w:t>Конституция Р</w:t>
      </w:r>
      <w:r w:rsidR="009704D2">
        <w:rPr>
          <w:rFonts w:ascii="Times New Roman" w:eastAsia="TimesNewRomanPSMT" w:hAnsi="Times New Roman" w:cs="Times New Roman"/>
          <w:sz w:val="28"/>
          <w:szCs w:val="28"/>
        </w:rPr>
        <w:t xml:space="preserve">оссийской Федерации </w:t>
      </w:r>
      <w:hyperlink r:id="rId11" w:anchor="04302836644201795" w:history="1">
        <w:r w:rsidR="009704D2" w:rsidRPr="003511DB">
          <w:rPr>
            <w:rStyle w:val="ad"/>
            <w:rFonts w:ascii="Times New Roman" w:eastAsia="TimesNewRomanPSMT" w:hAnsi="Times New Roman" w:cs="Times New Roman"/>
            <w:sz w:val="28"/>
            <w:szCs w:val="28"/>
          </w:rPr>
          <w:t>http://www.consultant.ru/cons/cgi/online.cgi?req=doc&amp;base=LAW&amp;n=2875&amp;fld=134&amp;dst=100017,0&amp;rnd=0.9503828890640662#04302836644201795</w:t>
        </w:r>
      </w:hyperlink>
      <w:r w:rsidR="009704D2">
        <w:rPr>
          <w:rFonts w:ascii="Times New Roman" w:eastAsia="TimesNewRomanPSMT" w:hAnsi="Times New Roman" w:cs="Times New Roman"/>
          <w:sz w:val="28"/>
          <w:szCs w:val="28"/>
        </w:rPr>
        <w:t xml:space="preserve"> </w:t>
      </w:r>
    </w:p>
    <w:p w:rsidR="009704D2" w:rsidRPr="009704D2" w:rsidRDefault="009704D2" w:rsidP="009704D2">
      <w:pPr>
        <w:pStyle w:val="a7"/>
        <w:numPr>
          <w:ilvl w:val="0"/>
          <w:numId w:val="5"/>
        </w:numPr>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Гражданский кодекс </w:t>
      </w:r>
      <w:r w:rsidRPr="005303A6">
        <w:rPr>
          <w:rFonts w:ascii="Times New Roman" w:eastAsia="TimesNewRomanPSMT" w:hAnsi="Times New Roman" w:cs="Times New Roman"/>
          <w:sz w:val="28"/>
          <w:szCs w:val="28"/>
        </w:rPr>
        <w:t>Р</w:t>
      </w:r>
      <w:r>
        <w:rPr>
          <w:rFonts w:ascii="Times New Roman" w:eastAsia="TimesNewRomanPSMT" w:hAnsi="Times New Roman" w:cs="Times New Roman"/>
          <w:sz w:val="28"/>
          <w:szCs w:val="28"/>
        </w:rPr>
        <w:t xml:space="preserve">оссийской Федерации </w:t>
      </w:r>
      <w:hyperlink r:id="rId12" w:anchor="007790756059488735" w:history="1">
        <w:r w:rsidRPr="003511DB">
          <w:rPr>
            <w:rStyle w:val="ad"/>
            <w:rFonts w:ascii="Times New Roman" w:eastAsia="TimesNewRomanPSMT" w:hAnsi="Times New Roman" w:cs="Times New Roman"/>
            <w:sz w:val="28"/>
            <w:szCs w:val="28"/>
          </w:rPr>
          <w:t>http://www.consultant.ru/cons/cgi/online.cgi?req=doc&amp;base=LAW&amp;n=287003&amp;fld=134&amp;dst=100039,0&amp;rnd=0.9895119988547778#007790756059488735</w:t>
        </w:r>
      </w:hyperlink>
      <w:r>
        <w:rPr>
          <w:rFonts w:ascii="Times New Roman" w:eastAsia="TimesNewRomanPSMT" w:hAnsi="Times New Roman" w:cs="Times New Roman"/>
          <w:sz w:val="28"/>
          <w:szCs w:val="28"/>
        </w:rPr>
        <w:t xml:space="preserve"> </w:t>
      </w:r>
    </w:p>
    <w:p w:rsidR="006B2CFC" w:rsidRDefault="00D1321B" w:rsidP="006B2CFC">
      <w:pPr>
        <w:spacing w:after="0" w:line="360" w:lineRule="auto"/>
        <w:jc w:val="both"/>
        <w:rPr>
          <w:rFonts w:ascii="Times New Roman" w:hAnsi="Times New Roman" w:cs="Times New Roman"/>
          <w:b/>
          <w:sz w:val="28"/>
          <w:szCs w:val="28"/>
        </w:rPr>
      </w:pPr>
      <w:r w:rsidRPr="005303A6">
        <w:rPr>
          <w:rFonts w:ascii="Times New Roman" w:hAnsi="Times New Roman" w:cs="Times New Roman"/>
          <w:b/>
          <w:sz w:val="28"/>
          <w:szCs w:val="28"/>
        </w:rPr>
        <w:t xml:space="preserve">Решения международных </w:t>
      </w:r>
      <w:proofErr w:type="spellStart"/>
      <w:r w:rsidRPr="005303A6">
        <w:rPr>
          <w:rFonts w:ascii="Times New Roman" w:hAnsi="Times New Roman" w:cs="Times New Roman"/>
          <w:b/>
          <w:sz w:val="28"/>
          <w:szCs w:val="28"/>
        </w:rPr>
        <w:t>судов</w:t>
      </w:r>
      <w:proofErr w:type="spellEnd"/>
    </w:p>
    <w:p w:rsidR="006B2CFC" w:rsidRPr="006B2CFC" w:rsidRDefault="006B2CFC" w:rsidP="00D01026">
      <w:pPr>
        <w:pStyle w:val="a7"/>
        <w:numPr>
          <w:ilvl w:val="0"/>
          <w:numId w:val="5"/>
        </w:numPr>
        <w:spacing w:after="0" w:line="360" w:lineRule="auto"/>
        <w:jc w:val="both"/>
        <w:rPr>
          <w:rFonts w:ascii="Times New Roman" w:hAnsi="Times New Roman" w:cs="Times New Roman"/>
          <w:sz w:val="28"/>
          <w:szCs w:val="28"/>
        </w:rPr>
      </w:pPr>
      <w:r w:rsidRPr="006B2CFC">
        <w:rPr>
          <w:rFonts w:ascii="Times New Roman" w:hAnsi="Times New Roman" w:cs="Times New Roman"/>
          <w:bCs/>
          <w:color w:val="000000"/>
          <w:sz w:val="28"/>
          <w:szCs w:val="28"/>
        </w:rPr>
        <w:t>Судебное решение</w:t>
      </w:r>
      <w:r>
        <w:rPr>
          <w:rFonts w:ascii="Times New Roman" w:hAnsi="Times New Roman" w:cs="Times New Roman"/>
          <w:bCs/>
          <w:color w:val="000000"/>
          <w:sz w:val="28"/>
          <w:szCs w:val="28"/>
        </w:rPr>
        <w:t xml:space="preserve"> ЕСПЧ</w:t>
      </w:r>
      <w:r w:rsidRPr="006B2CFC">
        <w:rPr>
          <w:rFonts w:ascii="Times New Roman" w:hAnsi="Times New Roman" w:cs="Times New Roman"/>
          <w:bCs/>
          <w:color w:val="000000"/>
          <w:sz w:val="28"/>
          <w:szCs w:val="28"/>
        </w:rPr>
        <w:t xml:space="preserve"> </w:t>
      </w:r>
      <w:proofErr w:type="spellStart"/>
      <w:r w:rsidRPr="006B2CFC">
        <w:rPr>
          <w:rFonts w:ascii="Times New Roman" w:hAnsi="Times New Roman" w:cs="Times New Roman"/>
          <w:bCs/>
          <w:color w:val="000000"/>
          <w:sz w:val="28"/>
          <w:szCs w:val="28"/>
        </w:rPr>
        <w:t>Уингроу</w:t>
      </w:r>
      <w:proofErr w:type="spellEnd"/>
      <w:r w:rsidRPr="006B2CFC">
        <w:rPr>
          <w:rFonts w:ascii="Times New Roman" w:hAnsi="Times New Roman" w:cs="Times New Roman"/>
          <w:bCs/>
          <w:color w:val="000000"/>
          <w:sz w:val="28"/>
          <w:szCs w:val="28"/>
        </w:rPr>
        <w:t xml:space="preserve"> (</w:t>
      </w:r>
      <w:proofErr w:type="spellStart"/>
      <w:r w:rsidRPr="006B2CFC">
        <w:rPr>
          <w:rFonts w:ascii="Times New Roman" w:hAnsi="Times New Roman" w:cs="Times New Roman"/>
          <w:bCs/>
          <w:color w:val="000000"/>
          <w:sz w:val="28"/>
          <w:szCs w:val="28"/>
        </w:rPr>
        <w:t>Wingrove</w:t>
      </w:r>
      <w:proofErr w:type="spellEnd"/>
      <w:r w:rsidRPr="006B2CFC">
        <w:rPr>
          <w:rFonts w:ascii="Times New Roman" w:hAnsi="Times New Roman" w:cs="Times New Roman"/>
          <w:bCs/>
          <w:color w:val="000000"/>
          <w:sz w:val="28"/>
          <w:szCs w:val="28"/>
        </w:rPr>
        <w:t>) против Соединенного Королевства</w:t>
      </w:r>
      <w:r w:rsidRPr="006B2CFC">
        <w:rPr>
          <w:rFonts w:ascii="Times New Roman" w:hAnsi="Times New Roman" w:cs="Times New Roman"/>
          <w:bCs/>
          <w:color w:val="000000"/>
          <w:sz w:val="28"/>
          <w:szCs w:val="28"/>
        </w:rPr>
        <w:t xml:space="preserve"> </w:t>
      </w:r>
      <w:r w:rsidRPr="006B2CFC">
        <w:rPr>
          <w:rFonts w:ascii="Times New Roman" w:hAnsi="Times New Roman" w:cs="Times New Roman"/>
          <w:bCs/>
          <w:color w:val="000000"/>
          <w:sz w:val="28"/>
          <w:szCs w:val="28"/>
        </w:rPr>
        <w:t>от 25 ноября 1996 г.</w:t>
      </w:r>
      <w:r w:rsidRPr="006B2CFC">
        <w:rPr>
          <w:rFonts w:ascii="Times New Roman" w:hAnsi="Times New Roman" w:cs="Times New Roman"/>
          <w:bCs/>
          <w:color w:val="000000"/>
          <w:sz w:val="28"/>
          <w:szCs w:val="28"/>
        </w:rPr>
        <w:t xml:space="preserve"> </w:t>
      </w:r>
      <w:hyperlink r:id="rId13" w:history="1">
        <w:r w:rsidRPr="006B2CFC">
          <w:rPr>
            <w:rStyle w:val="ad"/>
            <w:rFonts w:ascii="Times New Roman" w:hAnsi="Times New Roman" w:cs="Times New Roman"/>
            <w:bCs/>
            <w:sz w:val="28"/>
            <w:szCs w:val="28"/>
          </w:rPr>
          <w:t>http://europeancourt.ru/uploads/ECHR_Wingrove_v_The_United_Kingdom_25_11_1996.pdf</w:t>
        </w:r>
      </w:hyperlink>
      <w:r w:rsidRPr="006B2CFC">
        <w:rPr>
          <w:rFonts w:ascii="Times New Roman" w:hAnsi="Times New Roman" w:cs="Times New Roman"/>
          <w:bCs/>
          <w:color w:val="000000"/>
          <w:sz w:val="28"/>
          <w:szCs w:val="28"/>
        </w:rPr>
        <w:t xml:space="preserve"> </w:t>
      </w:r>
    </w:p>
    <w:p w:rsidR="000F6B6F" w:rsidRPr="000F6B6F" w:rsidRDefault="006B2CFC" w:rsidP="00D01026">
      <w:pPr>
        <w:pStyle w:val="aci0m00"/>
        <w:numPr>
          <w:ilvl w:val="0"/>
          <w:numId w:val="5"/>
        </w:numPr>
        <w:shd w:val="clear" w:color="auto" w:fill="FFFFFF"/>
        <w:spacing w:before="0" w:beforeAutospacing="0" w:after="0" w:afterAutospacing="0" w:line="360" w:lineRule="auto"/>
        <w:jc w:val="both"/>
        <w:rPr>
          <w:color w:val="000000"/>
          <w:sz w:val="28"/>
          <w:szCs w:val="28"/>
        </w:rPr>
      </w:pPr>
      <w:r w:rsidRPr="006B2CFC">
        <w:rPr>
          <w:bCs/>
          <w:color w:val="000000"/>
          <w:sz w:val="28"/>
          <w:szCs w:val="28"/>
        </w:rPr>
        <w:t xml:space="preserve">Судебное решение ЕСПЧ </w:t>
      </w:r>
      <w:r w:rsidRPr="006B2CFC">
        <w:rPr>
          <w:bCs/>
          <w:color w:val="000000"/>
          <w:sz w:val="28"/>
          <w:szCs w:val="28"/>
        </w:rPr>
        <w:t>Институт Отто-</w:t>
      </w:r>
      <w:proofErr w:type="spellStart"/>
      <w:r w:rsidRPr="006B2CFC">
        <w:rPr>
          <w:bCs/>
          <w:color w:val="000000"/>
          <w:sz w:val="28"/>
          <w:szCs w:val="28"/>
        </w:rPr>
        <w:t>Премингер</w:t>
      </w:r>
      <w:proofErr w:type="spellEnd"/>
      <w:r w:rsidRPr="006B2CFC">
        <w:rPr>
          <w:bCs/>
          <w:color w:val="000000"/>
          <w:sz w:val="28"/>
          <w:szCs w:val="28"/>
        </w:rPr>
        <w:t xml:space="preserve"> (</w:t>
      </w:r>
      <w:proofErr w:type="spellStart"/>
      <w:r w:rsidRPr="006B2CFC">
        <w:rPr>
          <w:bCs/>
          <w:color w:val="000000"/>
          <w:sz w:val="28"/>
          <w:szCs w:val="28"/>
        </w:rPr>
        <w:t>Otto-Preminger-Institut</w:t>
      </w:r>
      <w:proofErr w:type="spellEnd"/>
      <w:r w:rsidRPr="006B2CFC">
        <w:rPr>
          <w:bCs/>
          <w:color w:val="000000"/>
          <w:sz w:val="28"/>
          <w:szCs w:val="28"/>
        </w:rPr>
        <w:t>) против Австрии</w:t>
      </w:r>
      <w:r w:rsidRPr="006B2CFC">
        <w:rPr>
          <w:color w:val="000000"/>
          <w:sz w:val="28"/>
          <w:szCs w:val="28"/>
        </w:rPr>
        <w:t xml:space="preserve"> </w:t>
      </w:r>
      <w:r w:rsidRPr="006B2CFC">
        <w:rPr>
          <w:bCs/>
          <w:color w:val="000000"/>
          <w:sz w:val="28"/>
          <w:szCs w:val="28"/>
        </w:rPr>
        <w:t>от 20 сентября 1994 г.</w:t>
      </w:r>
      <w:r w:rsidRPr="006B2CFC">
        <w:rPr>
          <w:bCs/>
          <w:color w:val="000000"/>
          <w:sz w:val="28"/>
          <w:szCs w:val="28"/>
        </w:rPr>
        <w:t xml:space="preserve"> </w:t>
      </w:r>
      <w:hyperlink r:id="rId14" w:history="1">
        <w:r w:rsidRPr="006B2CFC">
          <w:rPr>
            <w:rStyle w:val="ad"/>
            <w:bCs/>
            <w:sz w:val="28"/>
            <w:szCs w:val="28"/>
          </w:rPr>
          <w:t>http://europeancourt.ru/uploads/ECHR_Otto_Preminger_v_Austria_20_09_1994.pdf</w:t>
        </w:r>
      </w:hyperlink>
      <w:r w:rsidRPr="006B2CFC">
        <w:rPr>
          <w:bCs/>
          <w:color w:val="000000"/>
          <w:sz w:val="28"/>
          <w:szCs w:val="28"/>
        </w:rPr>
        <w:t xml:space="preserve"> </w:t>
      </w:r>
    </w:p>
    <w:p w:rsidR="000F6B6F" w:rsidRPr="000F6B6F" w:rsidRDefault="000F6B6F" w:rsidP="00D01026">
      <w:pPr>
        <w:pStyle w:val="aci0m00"/>
        <w:numPr>
          <w:ilvl w:val="0"/>
          <w:numId w:val="5"/>
        </w:numPr>
        <w:shd w:val="clear" w:color="auto" w:fill="FFFFFF"/>
        <w:spacing w:before="0" w:beforeAutospacing="0" w:after="0" w:afterAutospacing="0" w:line="360" w:lineRule="auto"/>
        <w:jc w:val="both"/>
        <w:rPr>
          <w:color w:val="000000"/>
          <w:sz w:val="28"/>
          <w:szCs w:val="28"/>
        </w:rPr>
      </w:pPr>
      <w:r w:rsidRPr="000F6B6F">
        <w:rPr>
          <w:rFonts w:eastAsia="TimesNewRomanPSMT"/>
          <w:sz w:val="28"/>
          <w:szCs w:val="28"/>
        </w:rPr>
        <w:t xml:space="preserve">Судебное решение Верховного Суда США </w:t>
      </w:r>
      <w:proofErr w:type="spellStart"/>
      <w:r w:rsidRPr="000F6B6F">
        <w:rPr>
          <w:color w:val="1A1A1A"/>
          <w:sz w:val="28"/>
          <w:szCs w:val="28"/>
        </w:rPr>
        <w:t>Joseph</w:t>
      </w:r>
      <w:proofErr w:type="spellEnd"/>
      <w:r w:rsidRPr="000F6B6F">
        <w:rPr>
          <w:color w:val="1A1A1A"/>
          <w:sz w:val="28"/>
          <w:szCs w:val="28"/>
        </w:rPr>
        <w:t xml:space="preserve"> </w:t>
      </w:r>
      <w:proofErr w:type="spellStart"/>
      <w:r w:rsidRPr="000F6B6F">
        <w:rPr>
          <w:color w:val="1A1A1A"/>
          <w:sz w:val="28"/>
          <w:szCs w:val="28"/>
        </w:rPr>
        <w:t>Burstyn</w:t>
      </w:r>
      <w:proofErr w:type="spellEnd"/>
      <w:r w:rsidRPr="000F6B6F">
        <w:rPr>
          <w:color w:val="1A1A1A"/>
          <w:sz w:val="28"/>
          <w:szCs w:val="28"/>
        </w:rPr>
        <w:t xml:space="preserve">, </w:t>
      </w:r>
      <w:proofErr w:type="spellStart"/>
      <w:r w:rsidRPr="000F6B6F">
        <w:rPr>
          <w:color w:val="1A1A1A"/>
          <w:sz w:val="28"/>
          <w:szCs w:val="28"/>
        </w:rPr>
        <w:t>Inc</w:t>
      </w:r>
      <w:proofErr w:type="spellEnd"/>
      <w:r w:rsidRPr="000F6B6F">
        <w:rPr>
          <w:color w:val="1A1A1A"/>
          <w:sz w:val="28"/>
          <w:szCs w:val="28"/>
        </w:rPr>
        <w:t xml:space="preserve">. v. </w:t>
      </w:r>
      <w:proofErr w:type="spellStart"/>
      <w:r w:rsidRPr="000F6B6F">
        <w:rPr>
          <w:color w:val="1A1A1A"/>
          <w:sz w:val="28"/>
          <w:szCs w:val="28"/>
        </w:rPr>
        <w:t>Wilson</w:t>
      </w:r>
      <w:proofErr w:type="spellEnd"/>
      <w:r w:rsidRPr="000F6B6F">
        <w:rPr>
          <w:color w:val="1A1A1A"/>
          <w:sz w:val="28"/>
          <w:szCs w:val="28"/>
        </w:rPr>
        <w:t>,</w:t>
      </w:r>
      <w:r w:rsidRPr="000F6B6F">
        <w:rPr>
          <w:color w:val="1A1A1A"/>
          <w:sz w:val="28"/>
          <w:szCs w:val="28"/>
        </w:rPr>
        <w:t xml:space="preserve"> </w:t>
      </w:r>
      <w:r w:rsidRPr="000F6B6F">
        <w:rPr>
          <w:color w:val="1A1A1A"/>
          <w:sz w:val="28"/>
          <w:szCs w:val="28"/>
        </w:rPr>
        <w:t>343 U.S. 495 (1952)</w:t>
      </w:r>
      <w:r w:rsidRPr="000F6B6F">
        <w:rPr>
          <w:color w:val="1A1A1A"/>
          <w:sz w:val="28"/>
          <w:szCs w:val="28"/>
        </w:rPr>
        <w:t xml:space="preserve"> </w:t>
      </w:r>
      <w:hyperlink r:id="rId15" w:history="1">
        <w:r w:rsidRPr="000F6B6F">
          <w:rPr>
            <w:rStyle w:val="ad"/>
            <w:sz w:val="28"/>
            <w:szCs w:val="28"/>
          </w:rPr>
          <w:t>https://supreme.justia.com/cases/federal/us/343/495/case.html</w:t>
        </w:r>
      </w:hyperlink>
      <w:r w:rsidRPr="000F6B6F">
        <w:rPr>
          <w:color w:val="1A1A1A"/>
          <w:sz w:val="28"/>
          <w:szCs w:val="28"/>
        </w:rPr>
        <w:t xml:space="preserve"> </w:t>
      </w:r>
    </w:p>
    <w:p w:rsidR="009704D2" w:rsidRDefault="009704D2" w:rsidP="00D01026">
      <w:pPr>
        <w:spacing w:after="0" w:line="360" w:lineRule="auto"/>
        <w:jc w:val="both"/>
        <w:rPr>
          <w:rFonts w:ascii="Times New Roman" w:eastAsia="TimesNewRomanPSMT" w:hAnsi="Times New Roman" w:cs="Times New Roman"/>
          <w:sz w:val="28"/>
          <w:szCs w:val="28"/>
        </w:rPr>
      </w:pPr>
    </w:p>
    <w:p w:rsidR="00D01026" w:rsidRPr="000F6B6F" w:rsidRDefault="00D01026" w:rsidP="00D01026">
      <w:pPr>
        <w:spacing w:after="0" w:line="360" w:lineRule="auto"/>
        <w:jc w:val="both"/>
        <w:rPr>
          <w:rFonts w:ascii="Times New Roman" w:eastAsia="TimesNewRomanPSMT" w:hAnsi="Times New Roman" w:cs="Times New Roman"/>
          <w:sz w:val="28"/>
          <w:szCs w:val="28"/>
        </w:rPr>
      </w:pPr>
    </w:p>
    <w:p w:rsidR="00D1321B" w:rsidRPr="00D1321B" w:rsidRDefault="00D1321B" w:rsidP="005303A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Н</w:t>
      </w:r>
      <w:r w:rsidR="005303A6">
        <w:rPr>
          <w:rFonts w:ascii="Times New Roman" w:hAnsi="Times New Roman" w:cs="Times New Roman"/>
          <w:b/>
          <w:sz w:val="28"/>
          <w:szCs w:val="28"/>
        </w:rPr>
        <w:t>аучная литература</w:t>
      </w:r>
    </w:p>
    <w:p w:rsidR="005303A6" w:rsidRPr="00F40BA2" w:rsidRDefault="005303A6" w:rsidP="00F40BA2">
      <w:pPr>
        <w:pStyle w:val="a7"/>
        <w:numPr>
          <w:ilvl w:val="0"/>
          <w:numId w:val="5"/>
        </w:numPr>
        <w:spacing w:after="0" w:line="360" w:lineRule="auto"/>
        <w:jc w:val="both"/>
        <w:rPr>
          <w:rFonts w:ascii="Times New Roman" w:hAnsi="Times New Roman" w:cs="Times New Roman"/>
          <w:sz w:val="28"/>
          <w:szCs w:val="28"/>
        </w:rPr>
      </w:pPr>
      <w:r w:rsidRPr="00F40BA2">
        <w:rPr>
          <w:rFonts w:ascii="Times New Roman" w:hAnsi="Times New Roman" w:cs="Times New Roman"/>
          <w:sz w:val="28"/>
          <w:szCs w:val="28"/>
        </w:rPr>
        <w:t>Алекси, Р. О структуре принципов права / Р. Алекси // Российское правосудие. -2017. - №3(131). – С.19-34.</w:t>
      </w:r>
    </w:p>
    <w:p w:rsidR="009E4FF7" w:rsidRPr="00F40BA2" w:rsidRDefault="009E4FF7" w:rsidP="00F40BA2">
      <w:pPr>
        <w:pStyle w:val="a7"/>
        <w:numPr>
          <w:ilvl w:val="0"/>
          <w:numId w:val="5"/>
        </w:numPr>
        <w:spacing w:after="0" w:line="360" w:lineRule="auto"/>
        <w:jc w:val="both"/>
        <w:rPr>
          <w:rFonts w:ascii="Times New Roman" w:hAnsi="Times New Roman" w:cs="Times New Roman"/>
          <w:sz w:val="28"/>
          <w:szCs w:val="28"/>
        </w:rPr>
      </w:pPr>
      <w:r w:rsidRPr="00F40BA2">
        <w:rPr>
          <w:rFonts w:ascii="Times New Roman" w:hAnsi="Times New Roman" w:cs="Times New Roman"/>
          <w:sz w:val="28"/>
          <w:szCs w:val="28"/>
        </w:rPr>
        <w:t>Алекси, Р. Формула веса / Р. Алекси // Российский ежегодник теории права. – 2010. -№3. –</w:t>
      </w:r>
      <w:proofErr w:type="gramStart"/>
      <w:r w:rsidRPr="00F40BA2">
        <w:rPr>
          <w:rFonts w:ascii="Times New Roman" w:hAnsi="Times New Roman" w:cs="Times New Roman"/>
          <w:sz w:val="28"/>
          <w:szCs w:val="28"/>
        </w:rPr>
        <w:t>СПб.:</w:t>
      </w:r>
      <w:proofErr w:type="gramEnd"/>
      <w:r w:rsidRPr="00F40BA2">
        <w:rPr>
          <w:rFonts w:ascii="Times New Roman" w:hAnsi="Times New Roman" w:cs="Times New Roman"/>
          <w:sz w:val="28"/>
          <w:szCs w:val="28"/>
        </w:rPr>
        <w:t xml:space="preserve"> ООО " Университетский издательский  консорциум "Юридическая книга", 2010. – С. 208-228.</w:t>
      </w:r>
    </w:p>
    <w:p w:rsidR="005303A6" w:rsidRPr="00F40BA2" w:rsidRDefault="005303A6" w:rsidP="00F40BA2">
      <w:pPr>
        <w:pStyle w:val="a7"/>
        <w:numPr>
          <w:ilvl w:val="0"/>
          <w:numId w:val="5"/>
        </w:numPr>
        <w:spacing w:after="0" w:line="360" w:lineRule="auto"/>
        <w:jc w:val="both"/>
        <w:rPr>
          <w:rFonts w:ascii="Times New Roman" w:hAnsi="Times New Roman" w:cs="Times New Roman"/>
          <w:sz w:val="28"/>
          <w:szCs w:val="28"/>
        </w:rPr>
      </w:pPr>
      <w:r w:rsidRPr="00F40BA2">
        <w:rPr>
          <w:rFonts w:ascii="Times New Roman" w:hAnsi="Times New Roman" w:cs="Times New Roman"/>
          <w:sz w:val="28"/>
          <w:szCs w:val="28"/>
        </w:rPr>
        <w:t>Алекси, Р. Существование прав человека / Р. Алекси // Правоведение. – 2011. - №4 (297). – С.21-31.</w:t>
      </w:r>
    </w:p>
    <w:p w:rsidR="005303A6" w:rsidRPr="00F40BA2" w:rsidRDefault="005303A6" w:rsidP="00F40BA2">
      <w:pPr>
        <w:pStyle w:val="a7"/>
        <w:numPr>
          <w:ilvl w:val="0"/>
          <w:numId w:val="5"/>
        </w:numPr>
        <w:spacing w:after="0" w:line="360" w:lineRule="auto"/>
        <w:jc w:val="both"/>
        <w:rPr>
          <w:rFonts w:ascii="Times New Roman" w:hAnsi="Times New Roman" w:cs="Times New Roman"/>
          <w:sz w:val="28"/>
          <w:szCs w:val="28"/>
        </w:rPr>
      </w:pPr>
      <w:r w:rsidRPr="00F40BA2">
        <w:rPr>
          <w:rFonts w:ascii="Times New Roman" w:hAnsi="Times New Roman" w:cs="Times New Roman"/>
          <w:sz w:val="28"/>
          <w:szCs w:val="28"/>
        </w:rPr>
        <w:t xml:space="preserve">Алекси, Р. Понятие и действительность права (ответ юридическому позитивизму) / Р. Алекси. – М.: </w:t>
      </w:r>
      <w:proofErr w:type="spellStart"/>
      <w:r w:rsidRPr="00F40BA2">
        <w:rPr>
          <w:rFonts w:ascii="Times New Roman" w:hAnsi="Times New Roman" w:cs="Times New Roman"/>
          <w:sz w:val="28"/>
          <w:szCs w:val="28"/>
        </w:rPr>
        <w:t>Инфотропик</w:t>
      </w:r>
      <w:proofErr w:type="spellEnd"/>
      <w:r w:rsidRPr="00F40BA2">
        <w:rPr>
          <w:rFonts w:ascii="Times New Roman" w:hAnsi="Times New Roman" w:cs="Times New Roman"/>
          <w:sz w:val="28"/>
          <w:szCs w:val="28"/>
        </w:rPr>
        <w:t xml:space="preserve"> Медиа, 2011. – 192 с. </w:t>
      </w:r>
    </w:p>
    <w:p w:rsidR="005303A6" w:rsidRPr="00F40BA2" w:rsidRDefault="005303A6" w:rsidP="00F40BA2">
      <w:pPr>
        <w:pStyle w:val="a7"/>
        <w:numPr>
          <w:ilvl w:val="0"/>
          <w:numId w:val="5"/>
        </w:numPr>
        <w:spacing w:after="0" w:line="360" w:lineRule="auto"/>
        <w:jc w:val="both"/>
        <w:rPr>
          <w:rFonts w:ascii="Times New Roman" w:hAnsi="Times New Roman" w:cs="Times New Roman"/>
          <w:sz w:val="28"/>
          <w:szCs w:val="28"/>
        </w:rPr>
      </w:pPr>
      <w:r w:rsidRPr="00F40BA2">
        <w:rPr>
          <w:rFonts w:ascii="Times New Roman" w:hAnsi="Times New Roman" w:cs="Times New Roman"/>
          <w:sz w:val="28"/>
          <w:szCs w:val="28"/>
        </w:rPr>
        <w:t xml:space="preserve">Белов, С.А. Способен ли рациональный дискурс обосновать ценностный выбор в </w:t>
      </w:r>
      <w:proofErr w:type="gramStart"/>
      <w:r w:rsidRPr="00F40BA2">
        <w:rPr>
          <w:rFonts w:ascii="Times New Roman" w:hAnsi="Times New Roman" w:cs="Times New Roman"/>
          <w:sz w:val="28"/>
          <w:szCs w:val="28"/>
        </w:rPr>
        <w:t>праве?/</w:t>
      </w:r>
      <w:proofErr w:type="gramEnd"/>
      <w:r w:rsidRPr="00F40BA2">
        <w:rPr>
          <w:rFonts w:ascii="Times New Roman" w:hAnsi="Times New Roman" w:cs="Times New Roman"/>
          <w:sz w:val="28"/>
          <w:szCs w:val="28"/>
        </w:rPr>
        <w:t xml:space="preserve"> С.А. Белов // Правоведение. -2014. - №5 (316). – С.224-236. </w:t>
      </w:r>
    </w:p>
    <w:p w:rsidR="00120B74" w:rsidRPr="00F40BA2" w:rsidRDefault="005303A6" w:rsidP="00F40BA2">
      <w:pPr>
        <w:pStyle w:val="a7"/>
        <w:numPr>
          <w:ilvl w:val="0"/>
          <w:numId w:val="5"/>
        </w:numPr>
        <w:spacing w:after="0" w:line="360" w:lineRule="auto"/>
        <w:jc w:val="both"/>
        <w:rPr>
          <w:rFonts w:ascii="Times New Roman" w:hAnsi="Times New Roman" w:cs="Times New Roman"/>
          <w:sz w:val="28"/>
          <w:szCs w:val="28"/>
        </w:rPr>
      </w:pPr>
      <w:r w:rsidRPr="00F40BA2">
        <w:rPr>
          <w:rFonts w:ascii="Times New Roman" w:hAnsi="Times New Roman" w:cs="Times New Roman"/>
          <w:sz w:val="28"/>
          <w:szCs w:val="28"/>
        </w:rPr>
        <w:t>Белов, С.А. Ценностное обоснование решений как проявление судебного активизма Конституционного Суда Российской Федерации / С.А. Белов // Сравнительное конституционное обозрение. -2012. - № 2 (87). – С. 140-150.</w:t>
      </w:r>
    </w:p>
    <w:p w:rsidR="00A33422" w:rsidRPr="00F40BA2" w:rsidRDefault="00A33422" w:rsidP="00F40BA2">
      <w:pPr>
        <w:pStyle w:val="a7"/>
        <w:numPr>
          <w:ilvl w:val="0"/>
          <w:numId w:val="5"/>
        </w:numPr>
        <w:spacing w:after="200" w:line="360" w:lineRule="auto"/>
        <w:jc w:val="both"/>
        <w:rPr>
          <w:rFonts w:ascii="Times New Roman" w:hAnsi="Times New Roman" w:cs="Times New Roman"/>
          <w:sz w:val="28"/>
          <w:szCs w:val="28"/>
        </w:rPr>
      </w:pPr>
      <w:r w:rsidRPr="00F40BA2">
        <w:rPr>
          <w:rFonts w:ascii="Times New Roman" w:hAnsi="Times New Roman" w:cs="Times New Roman"/>
          <w:sz w:val="28"/>
          <w:szCs w:val="28"/>
        </w:rPr>
        <w:t>Белов, С.А. Рациональность судебной балансировки конституционных ценностей с помощью теста на пропорциональность / С.А. Белов //Петербургский юрист. – 2016. - №1. – С. 63-75.</w:t>
      </w:r>
    </w:p>
    <w:p w:rsidR="00A33422" w:rsidRPr="00F40BA2" w:rsidRDefault="00A33422" w:rsidP="00F40BA2">
      <w:pPr>
        <w:pStyle w:val="a7"/>
        <w:numPr>
          <w:ilvl w:val="0"/>
          <w:numId w:val="5"/>
        </w:numPr>
        <w:spacing w:after="200" w:line="360" w:lineRule="auto"/>
        <w:jc w:val="both"/>
        <w:rPr>
          <w:rFonts w:ascii="Times New Roman" w:hAnsi="Times New Roman" w:cs="Times New Roman"/>
          <w:sz w:val="28"/>
          <w:szCs w:val="28"/>
        </w:rPr>
      </w:pPr>
      <w:proofErr w:type="spellStart"/>
      <w:r w:rsidRPr="00F40BA2">
        <w:rPr>
          <w:rFonts w:ascii="Times New Roman" w:hAnsi="Times New Roman" w:cs="Times New Roman"/>
          <w:sz w:val="28"/>
          <w:szCs w:val="28"/>
        </w:rPr>
        <w:t>Вайпан</w:t>
      </w:r>
      <w:proofErr w:type="spellEnd"/>
      <w:r w:rsidRPr="00F40BA2">
        <w:rPr>
          <w:rFonts w:ascii="Times New Roman" w:hAnsi="Times New Roman" w:cs="Times New Roman"/>
          <w:sz w:val="28"/>
          <w:szCs w:val="28"/>
        </w:rPr>
        <w:t xml:space="preserve">. Концепция пропорциональности в современном международном праве: малое зло ради великого блага// Международное правосудие. – 2015. - № 2 (14). – С.66-84. </w:t>
      </w:r>
    </w:p>
    <w:p w:rsidR="00A33422" w:rsidRPr="00F40BA2" w:rsidRDefault="00A72757" w:rsidP="00F40BA2">
      <w:pPr>
        <w:pStyle w:val="a7"/>
        <w:numPr>
          <w:ilvl w:val="0"/>
          <w:numId w:val="5"/>
        </w:numPr>
        <w:spacing w:after="200" w:line="360" w:lineRule="auto"/>
        <w:jc w:val="both"/>
        <w:rPr>
          <w:rFonts w:ascii="Times New Roman" w:hAnsi="Times New Roman" w:cs="Times New Roman"/>
          <w:sz w:val="28"/>
          <w:szCs w:val="28"/>
        </w:rPr>
      </w:pPr>
      <w:proofErr w:type="spellStart"/>
      <w:r w:rsidRPr="00F40BA2">
        <w:rPr>
          <w:rFonts w:ascii="Times New Roman" w:hAnsi="Times New Roman" w:cs="Times New Roman"/>
          <w:sz w:val="28"/>
          <w:szCs w:val="28"/>
        </w:rPr>
        <w:t>Вайпан</w:t>
      </w:r>
      <w:proofErr w:type="spellEnd"/>
      <w:r w:rsidRPr="00F40BA2">
        <w:rPr>
          <w:rFonts w:ascii="Times New Roman" w:hAnsi="Times New Roman" w:cs="Times New Roman"/>
          <w:sz w:val="28"/>
          <w:szCs w:val="28"/>
        </w:rPr>
        <w:t xml:space="preserve">, Г.В. Принцип пропорциональности в современном международном праве: </w:t>
      </w:r>
      <w:proofErr w:type="spellStart"/>
      <w:r w:rsidRPr="00F40BA2">
        <w:rPr>
          <w:rFonts w:ascii="Times New Roman" w:hAnsi="Times New Roman" w:cs="Times New Roman"/>
          <w:sz w:val="28"/>
          <w:szCs w:val="28"/>
        </w:rPr>
        <w:t>дис</w:t>
      </w:r>
      <w:proofErr w:type="spellEnd"/>
      <w:r w:rsidRPr="00F40BA2">
        <w:rPr>
          <w:rFonts w:ascii="Times New Roman" w:hAnsi="Times New Roman" w:cs="Times New Roman"/>
          <w:sz w:val="28"/>
          <w:szCs w:val="28"/>
        </w:rPr>
        <w:t xml:space="preserve">. … канд. </w:t>
      </w:r>
      <w:proofErr w:type="spellStart"/>
      <w:r w:rsidRPr="00F40BA2">
        <w:rPr>
          <w:rFonts w:ascii="Times New Roman" w:hAnsi="Times New Roman" w:cs="Times New Roman"/>
          <w:sz w:val="28"/>
          <w:szCs w:val="28"/>
        </w:rPr>
        <w:t>юрид</w:t>
      </w:r>
      <w:proofErr w:type="spellEnd"/>
      <w:r w:rsidRPr="00F40BA2">
        <w:rPr>
          <w:rFonts w:ascii="Times New Roman" w:hAnsi="Times New Roman" w:cs="Times New Roman"/>
          <w:sz w:val="28"/>
          <w:szCs w:val="28"/>
        </w:rPr>
        <w:t>. наук: 12.00.10</w:t>
      </w:r>
      <w:r w:rsidR="009704D2" w:rsidRPr="00F40BA2">
        <w:rPr>
          <w:rFonts w:ascii="Times New Roman" w:hAnsi="Times New Roman" w:cs="Times New Roman"/>
          <w:sz w:val="28"/>
          <w:szCs w:val="28"/>
        </w:rPr>
        <w:t xml:space="preserve">/ Г.В. </w:t>
      </w:r>
      <w:proofErr w:type="spellStart"/>
      <w:r w:rsidR="009704D2" w:rsidRPr="00F40BA2">
        <w:rPr>
          <w:rFonts w:ascii="Times New Roman" w:hAnsi="Times New Roman" w:cs="Times New Roman"/>
          <w:sz w:val="28"/>
          <w:szCs w:val="28"/>
        </w:rPr>
        <w:t>Вайпан</w:t>
      </w:r>
      <w:proofErr w:type="spellEnd"/>
      <w:r w:rsidR="009704D2" w:rsidRPr="00F40BA2">
        <w:rPr>
          <w:rFonts w:ascii="Times New Roman" w:hAnsi="Times New Roman" w:cs="Times New Roman"/>
          <w:sz w:val="28"/>
          <w:szCs w:val="28"/>
        </w:rPr>
        <w:t>. – Москва, 2017. – 238 с.</w:t>
      </w:r>
    </w:p>
    <w:p w:rsidR="00120B74" w:rsidRPr="00F40BA2" w:rsidRDefault="00120B74" w:rsidP="00F40BA2">
      <w:pPr>
        <w:pStyle w:val="a7"/>
        <w:numPr>
          <w:ilvl w:val="0"/>
          <w:numId w:val="5"/>
        </w:numPr>
        <w:spacing w:after="200" w:line="360" w:lineRule="auto"/>
        <w:jc w:val="both"/>
        <w:rPr>
          <w:rFonts w:ascii="Times New Roman" w:hAnsi="Times New Roman" w:cs="Times New Roman"/>
          <w:sz w:val="28"/>
          <w:szCs w:val="28"/>
        </w:rPr>
      </w:pPr>
      <w:proofErr w:type="spellStart"/>
      <w:r w:rsidRPr="00F40BA2">
        <w:rPr>
          <w:rFonts w:ascii="Times New Roman" w:hAnsi="Times New Roman" w:cs="Times New Roman"/>
          <w:sz w:val="28"/>
          <w:szCs w:val="28"/>
        </w:rPr>
        <w:t>Вайпан</w:t>
      </w:r>
      <w:proofErr w:type="spellEnd"/>
      <w:r w:rsidRPr="00F40BA2">
        <w:rPr>
          <w:rFonts w:ascii="Times New Roman" w:hAnsi="Times New Roman" w:cs="Times New Roman"/>
          <w:sz w:val="28"/>
          <w:szCs w:val="28"/>
        </w:rPr>
        <w:t xml:space="preserve">, Г.В. Принцип пропорциональности и аргументация в сфере ограничения прав человека: от Р. Алекси к Р. Дворкину и обратно / Г.В. </w:t>
      </w:r>
      <w:proofErr w:type="spellStart"/>
      <w:r w:rsidRPr="00F40BA2">
        <w:rPr>
          <w:rFonts w:ascii="Times New Roman" w:hAnsi="Times New Roman" w:cs="Times New Roman"/>
          <w:sz w:val="28"/>
          <w:szCs w:val="28"/>
        </w:rPr>
        <w:t>Вайпан</w:t>
      </w:r>
      <w:proofErr w:type="spellEnd"/>
      <w:r w:rsidRPr="00F40BA2">
        <w:rPr>
          <w:rFonts w:ascii="Times New Roman" w:hAnsi="Times New Roman" w:cs="Times New Roman"/>
          <w:sz w:val="28"/>
          <w:szCs w:val="28"/>
        </w:rPr>
        <w:t xml:space="preserve"> // Сравнительное конституционное обозрение. -2015. - №3 (106). – С. 37-54.</w:t>
      </w:r>
    </w:p>
    <w:p w:rsidR="00A33422" w:rsidRPr="00F40BA2" w:rsidRDefault="00A33422" w:rsidP="00F40BA2">
      <w:pPr>
        <w:pStyle w:val="a7"/>
        <w:numPr>
          <w:ilvl w:val="0"/>
          <w:numId w:val="5"/>
        </w:numPr>
        <w:spacing w:after="200" w:line="360" w:lineRule="auto"/>
        <w:jc w:val="both"/>
        <w:rPr>
          <w:rFonts w:ascii="Times New Roman" w:hAnsi="Times New Roman" w:cs="Times New Roman"/>
          <w:sz w:val="28"/>
          <w:szCs w:val="28"/>
        </w:rPr>
      </w:pPr>
      <w:r w:rsidRPr="00F40BA2">
        <w:rPr>
          <w:rFonts w:ascii="Times New Roman" w:hAnsi="Times New Roman" w:cs="Times New Roman"/>
          <w:sz w:val="28"/>
          <w:szCs w:val="28"/>
        </w:rPr>
        <w:lastRenderedPageBreak/>
        <w:t xml:space="preserve">Гаджиев, Г.А. Официальное толкование Конституции: сочетание </w:t>
      </w:r>
      <w:r w:rsidRPr="00BC352A">
        <w:rPr>
          <w:rFonts w:ascii="Times New Roman" w:hAnsi="Times New Roman" w:cs="Times New Roman"/>
          <w:sz w:val="28"/>
          <w:szCs w:val="28"/>
        </w:rPr>
        <w:t>онтологического и эпистемологического подходов / Г.А. Гаджиев // Правоведение</w:t>
      </w:r>
      <w:r w:rsidR="00BC352A">
        <w:rPr>
          <w:rFonts w:ascii="Times New Roman" w:hAnsi="Times New Roman" w:cs="Times New Roman"/>
          <w:sz w:val="28"/>
          <w:szCs w:val="28"/>
        </w:rPr>
        <w:t>. – 2012. - № 1 (300). С. 130-154.</w:t>
      </w:r>
    </w:p>
    <w:p w:rsidR="00AC42DA" w:rsidRDefault="005303A6" w:rsidP="00AC42DA">
      <w:pPr>
        <w:pStyle w:val="a7"/>
        <w:numPr>
          <w:ilvl w:val="0"/>
          <w:numId w:val="5"/>
        </w:numPr>
        <w:spacing w:after="0" w:line="360" w:lineRule="auto"/>
        <w:jc w:val="both"/>
        <w:rPr>
          <w:rFonts w:ascii="Times New Roman" w:hAnsi="Times New Roman" w:cs="Times New Roman"/>
          <w:sz w:val="28"/>
          <w:szCs w:val="28"/>
        </w:rPr>
      </w:pPr>
      <w:r w:rsidRPr="00F40BA2">
        <w:rPr>
          <w:rFonts w:ascii="Times New Roman" w:hAnsi="Times New Roman" w:cs="Times New Roman"/>
          <w:sz w:val="28"/>
          <w:szCs w:val="28"/>
        </w:rPr>
        <w:t>Гриценко, Е.</w:t>
      </w:r>
      <w:r w:rsidR="00A33422" w:rsidRPr="00F40BA2">
        <w:rPr>
          <w:rFonts w:ascii="Times New Roman" w:hAnsi="Times New Roman" w:cs="Times New Roman"/>
          <w:sz w:val="28"/>
          <w:szCs w:val="28"/>
        </w:rPr>
        <w:t>В.</w:t>
      </w:r>
      <w:r w:rsidRPr="00F40BA2">
        <w:rPr>
          <w:rFonts w:ascii="Times New Roman" w:hAnsi="Times New Roman" w:cs="Times New Roman"/>
          <w:sz w:val="28"/>
          <w:szCs w:val="28"/>
        </w:rPr>
        <w:t xml:space="preserve"> Пределы конституционно-судебного нормотворчества /Гриценко Е.</w:t>
      </w:r>
      <w:r w:rsidR="00A33422" w:rsidRPr="00F40BA2">
        <w:rPr>
          <w:rFonts w:ascii="Times New Roman" w:hAnsi="Times New Roman" w:cs="Times New Roman"/>
          <w:sz w:val="28"/>
          <w:szCs w:val="28"/>
        </w:rPr>
        <w:t>В.</w:t>
      </w:r>
      <w:r w:rsidRPr="00F40BA2">
        <w:rPr>
          <w:rFonts w:ascii="Times New Roman" w:hAnsi="Times New Roman" w:cs="Times New Roman"/>
          <w:sz w:val="28"/>
          <w:szCs w:val="28"/>
        </w:rPr>
        <w:t>// Сравнительное конституционное обозрение. – 20</w:t>
      </w:r>
      <w:r w:rsidR="008B4111" w:rsidRPr="00F40BA2">
        <w:rPr>
          <w:rFonts w:ascii="Times New Roman" w:hAnsi="Times New Roman" w:cs="Times New Roman"/>
          <w:sz w:val="28"/>
          <w:szCs w:val="28"/>
        </w:rPr>
        <w:t xml:space="preserve">11. - № 5 (84). – С. 107 -130. </w:t>
      </w:r>
    </w:p>
    <w:p w:rsidR="00120B74" w:rsidRPr="00AC42DA" w:rsidRDefault="00120B74" w:rsidP="00AC42DA">
      <w:pPr>
        <w:pStyle w:val="a7"/>
        <w:numPr>
          <w:ilvl w:val="0"/>
          <w:numId w:val="5"/>
        </w:numPr>
        <w:spacing w:after="0" w:line="360" w:lineRule="auto"/>
        <w:jc w:val="both"/>
        <w:rPr>
          <w:rFonts w:ascii="Times New Roman" w:hAnsi="Times New Roman" w:cs="Times New Roman"/>
          <w:sz w:val="28"/>
          <w:szCs w:val="28"/>
        </w:rPr>
      </w:pPr>
      <w:r w:rsidRPr="00AC42DA">
        <w:rPr>
          <w:rFonts w:ascii="Times New Roman" w:hAnsi="Times New Roman" w:cs="Times New Roman"/>
          <w:sz w:val="28"/>
          <w:szCs w:val="28"/>
        </w:rPr>
        <w:t>Дворкин Р. О правах всерьез / Р. Дворкин. - М.: РОССПЭН, 2004. - 392 с.</w:t>
      </w:r>
    </w:p>
    <w:p w:rsidR="00120B74" w:rsidRPr="00F40BA2" w:rsidRDefault="00120B74" w:rsidP="00F40BA2">
      <w:pPr>
        <w:pStyle w:val="a7"/>
        <w:numPr>
          <w:ilvl w:val="0"/>
          <w:numId w:val="5"/>
        </w:numPr>
        <w:spacing w:after="200" w:line="360" w:lineRule="auto"/>
        <w:jc w:val="both"/>
        <w:rPr>
          <w:rFonts w:ascii="Times New Roman" w:hAnsi="Times New Roman" w:cs="Times New Roman"/>
          <w:sz w:val="28"/>
          <w:szCs w:val="28"/>
        </w:rPr>
      </w:pPr>
      <w:proofErr w:type="spellStart"/>
      <w:r w:rsidRPr="00F40BA2">
        <w:rPr>
          <w:rFonts w:ascii="Times New Roman" w:hAnsi="Times New Roman" w:cs="Times New Roman"/>
          <w:sz w:val="28"/>
          <w:szCs w:val="28"/>
        </w:rPr>
        <w:t>Меллер</w:t>
      </w:r>
      <w:proofErr w:type="spellEnd"/>
      <w:r w:rsidRPr="00F40BA2">
        <w:rPr>
          <w:rFonts w:ascii="Times New Roman" w:hAnsi="Times New Roman" w:cs="Times New Roman"/>
          <w:sz w:val="28"/>
          <w:szCs w:val="28"/>
        </w:rPr>
        <w:t>, К. Балансирование как аргументирование» и проблемы, связанные с решением споров на основании неправовых критериев: отв</w:t>
      </w:r>
      <w:r w:rsidR="00337BF1">
        <w:rPr>
          <w:rFonts w:ascii="Times New Roman" w:hAnsi="Times New Roman" w:cs="Times New Roman"/>
          <w:sz w:val="28"/>
          <w:szCs w:val="28"/>
        </w:rPr>
        <w:t xml:space="preserve">ет Франсиско Урибине // Сравнительное конституционное обозрение </w:t>
      </w:r>
      <w:r w:rsidRPr="00F40BA2">
        <w:rPr>
          <w:rFonts w:ascii="Times New Roman" w:hAnsi="Times New Roman" w:cs="Times New Roman"/>
          <w:sz w:val="28"/>
          <w:szCs w:val="28"/>
        </w:rPr>
        <w:t xml:space="preserve">- 2014 - № 4 (101). – С. 114-117. </w:t>
      </w:r>
    </w:p>
    <w:p w:rsidR="00120B74" w:rsidRPr="00F40BA2" w:rsidRDefault="00120B74" w:rsidP="00F40BA2">
      <w:pPr>
        <w:pStyle w:val="a7"/>
        <w:numPr>
          <w:ilvl w:val="0"/>
          <w:numId w:val="5"/>
        </w:numPr>
        <w:spacing w:after="200" w:line="360" w:lineRule="auto"/>
        <w:jc w:val="both"/>
        <w:rPr>
          <w:rFonts w:ascii="Times New Roman" w:hAnsi="Times New Roman" w:cs="Times New Roman"/>
          <w:sz w:val="28"/>
          <w:szCs w:val="28"/>
        </w:rPr>
      </w:pPr>
      <w:proofErr w:type="spellStart"/>
      <w:r w:rsidRPr="00F40BA2">
        <w:rPr>
          <w:rFonts w:ascii="Times New Roman" w:hAnsi="Times New Roman" w:cs="Times New Roman"/>
          <w:sz w:val="28"/>
          <w:szCs w:val="28"/>
        </w:rPr>
        <w:t>Мёллер</w:t>
      </w:r>
      <w:proofErr w:type="spellEnd"/>
      <w:r w:rsidRPr="00F40BA2">
        <w:rPr>
          <w:rFonts w:ascii="Times New Roman" w:hAnsi="Times New Roman" w:cs="Times New Roman"/>
          <w:sz w:val="28"/>
          <w:szCs w:val="28"/>
        </w:rPr>
        <w:t>, К. Принцип соразмерности: в ответ на критику // Сравнительное конституционное обозрение. – 2014. - № 4 (101). – С. 86-106.</w:t>
      </w:r>
    </w:p>
    <w:p w:rsidR="008B4111" w:rsidRPr="00F40BA2" w:rsidRDefault="008B4111" w:rsidP="00F40BA2">
      <w:pPr>
        <w:pStyle w:val="a7"/>
        <w:numPr>
          <w:ilvl w:val="0"/>
          <w:numId w:val="5"/>
        </w:numPr>
        <w:spacing w:after="200" w:line="360" w:lineRule="auto"/>
        <w:jc w:val="both"/>
        <w:rPr>
          <w:rFonts w:ascii="Times New Roman" w:hAnsi="Times New Roman" w:cs="Times New Roman"/>
          <w:sz w:val="28"/>
          <w:szCs w:val="28"/>
        </w:rPr>
      </w:pPr>
      <w:r w:rsidRPr="00F40BA2">
        <w:rPr>
          <w:rFonts w:ascii="Times New Roman" w:hAnsi="Times New Roman" w:cs="Times New Roman"/>
          <w:sz w:val="28"/>
          <w:szCs w:val="28"/>
        </w:rPr>
        <w:t xml:space="preserve">Тимошина, Е.В., Краевский, А.А., </w:t>
      </w:r>
      <w:proofErr w:type="spellStart"/>
      <w:r w:rsidRPr="00F40BA2">
        <w:rPr>
          <w:rFonts w:ascii="Times New Roman" w:hAnsi="Times New Roman" w:cs="Times New Roman"/>
          <w:sz w:val="28"/>
          <w:szCs w:val="28"/>
        </w:rPr>
        <w:t>Салмин</w:t>
      </w:r>
      <w:proofErr w:type="spellEnd"/>
      <w:r w:rsidRPr="00F40BA2">
        <w:rPr>
          <w:rFonts w:ascii="Times New Roman" w:hAnsi="Times New Roman" w:cs="Times New Roman"/>
          <w:sz w:val="28"/>
          <w:szCs w:val="28"/>
        </w:rPr>
        <w:t xml:space="preserve">, Д.Н. Методология судебного толкования: инструменты взвешивания в ситуации конкуренции прав человека / Е.В Тимошина, А.А. Краевский, Д.Н. </w:t>
      </w:r>
      <w:proofErr w:type="spellStart"/>
      <w:r w:rsidRPr="00F40BA2">
        <w:rPr>
          <w:rFonts w:ascii="Times New Roman" w:hAnsi="Times New Roman" w:cs="Times New Roman"/>
          <w:sz w:val="28"/>
          <w:szCs w:val="28"/>
        </w:rPr>
        <w:t>Салмин</w:t>
      </w:r>
      <w:proofErr w:type="spellEnd"/>
      <w:r w:rsidRPr="00F40BA2">
        <w:rPr>
          <w:rFonts w:ascii="Times New Roman" w:hAnsi="Times New Roman" w:cs="Times New Roman"/>
          <w:sz w:val="28"/>
          <w:szCs w:val="28"/>
        </w:rPr>
        <w:t xml:space="preserve"> // Вестник Санкт-Петербургского университета. – 2015. Серия 14, Право. – 2015. - №3.– С.4-34.</w:t>
      </w:r>
    </w:p>
    <w:p w:rsidR="005303A6" w:rsidRPr="00F40BA2" w:rsidRDefault="008B4111" w:rsidP="00F40BA2">
      <w:pPr>
        <w:pStyle w:val="a7"/>
        <w:numPr>
          <w:ilvl w:val="0"/>
          <w:numId w:val="5"/>
        </w:numPr>
        <w:spacing w:after="200" w:line="360" w:lineRule="auto"/>
        <w:jc w:val="both"/>
        <w:rPr>
          <w:rFonts w:ascii="Times New Roman" w:hAnsi="Times New Roman" w:cs="Times New Roman"/>
          <w:sz w:val="28"/>
          <w:szCs w:val="28"/>
        </w:rPr>
      </w:pPr>
      <w:r w:rsidRPr="00F40BA2">
        <w:rPr>
          <w:rFonts w:ascii="Times New Roman" w:hAnsi="Times New Roman" w:cs="Times New Roman"/>
          <w:sz w:val="28"/>
          <w:szCs w:val="28"/>
        </w:rPr>
        <w:t xml:space="preserve">Тимошина, Е. Проблема </w:t>
      </w:r>
      <w:proofErr w:type="spellStart"/>
      <w:r w:rsidRPr="00F40BA2">
        <w:rPr>
          <w:rFonts w:ascii="Times New Roman" w:hAnsi="Times New Roman" w:cs="Times New Roman"/>
          <w:sz w:val="28"/>
          <w:szCs w:val="28"/>
        </w:rPr>
        <w:t>юстициабельности</w:t>
      </w:r>
      <w:proofErr w:type="spellEnd"/>
      <w:r w:rsidRPr="00F40BA2">
        <w:rPr>
          <w:rFonts w:ascii="Times New Roman" w:hAnsi="Times New Roman" w:cs="Times New Roman"/>
          <w:sz w:val="28"/>
          <w:szCs w:val="28"/>
        </w:rPr>
        <w:t xml:space="preserve"> прав человека в ситуациях их конкуренции и принцип пропорциональности // Вестник </w:t>
      </w:r>
      <w:proofErr w:type="spellStart"/>
      <w:r w:rsidRPr="00F40BA2">
        <w:rPr>
          <w:rFonts w:ascii="Times New Roman" w:hAnsi="Times New Roman" w:cs="Times New Roman"/>
          <w:sz w:val="28"/>
          <w:szCs w:val="28"/>
        </w:rPr>
        <w:t>РУДН.Серия</w:t>
      </w:r>
      <w:proofErr w:type="spellEnd"/>
      <w:r w:rsidRPr="00F40BA2">
        <w:rPr>
          <w:rFonts w:ascii="Times New Roman" w:hAnsi="Times New Roman" w:cs="Times New Roman"/>
          <w:sz w:val="28"/>
          <w:szCs w:val="28"/>
        </w:rPr>
        <w:t xml:space="preserve">: Юридические науки – 2017. Т.21. № 4. – С. 464-485. </w:t>
      </w:r>
    </w:p>
    <w:p w:rsidR="009E4FF7" w:rsidRPr="00F40BA2" w:rsidRDefault="0062183A" w:rsidP="00F40BA2">
      <w:pPr>
        <w:pStyle w:val="a7"/>
        <w:numPr>
          <w:ilvl w:val="0"/>
          <w:numId w:val="5"/>
        </w:numPr>
        <w:spacing w:after="200" w:line="360" w:lineRule="auto"/>
        <w:jc w:val="both"/>
        <w:rPr>
          <w:rFonts w:ascii="Times New Roman" w:hAnsi="Times New Roman" w:cs="Times New Roman"/>
          <w:sz w:val="28"/>
          <w:szCs w:val="28"/>
        </w:rPr>
      </w:pPr>
      <w:r w:rsidRPr="00F40BA2">
        <w:rPr>
          <w:rFonts w:ascii="Times New Roman" w:hAnsi="Times New Roman" w:cs="Times New Roman"/>
          <w:sz w:val="28"/>
          <w:szCs w:val="28"/>
        </w:rPr>
        <w:t>Троицкая, А. Пределы прав и абсолютные права: за рамками принципа пропорциональности? // Сравнительное конституционное обозрение. – 2015. - №2 (105). – С. 45-69.</w:t>
      </w:r>
    </w:p>
    <w:p w:rsidR="008B4111" w:rsidRPr="0011219B" w:rsidRDefault="008B4111" w:rsidP="00F40BA2">
      <w:pPr>
        <w:pStyle w:val="a7"/>
        <w:numPr>
          <w:ilvl w:val="0"/>
          <w:numId w:val="5"/>
        </w:numPr>
        <w:spacing w:after="200" w:line="360" w:lineRule="auto"/>
        <w:jc w:val="both"/>
        <w:rPr>
          <w:rFonts w:ascii="Times New Roman" w:hAnsi="Times New Roman" w:cs="Times New Roman"/>
          <w:sz w:val="28"/>
          <w:szCs w:val="28"/>
        </w:rPr>
      </w:pPr>
      <w:proofErr w:type="spellStart"/>
      <w:r w:rsidRPr="00F40BA2">
        <w:rPr>
          <w:rFonts w:ascii="Times New Roman" w:hAnsi="Times New Roman" w:cs="Times New Roman"/>
          <w:sz w:val="28"/>
          <w:szCs w:val="28"/>
        </w:rPr>
        <w:t>Пферсманн</w:t>
      </w:r>
      <w:proofErr w:type="spellEnd"/>
      <w:r w:rsidRPr="00F40BA2">
        <w:rPr>
          <w:rFonts w:ascii="Times New Roman" w:hAnsi="Times New Roman" w:cs="Times New Roman"/>
          <w:sz w:val="28"/>
          <w:szCs w:val="28"/>
        </w:rPr>
        <w:t xml:space="preserve">, О. Ономастический софизм: изменять, а не познавать (О </w:t>
      </w:r>
      <w:r w:rsidRPr="0011219B">
        <w:rPr>
          <w:rFonts w:ascii="Times New Roman" w:hAnsi="Times New Roman" w:cs="Times New Roman"/>
          <w:sz w:val="28"/>
          <w:szCs w:val="28"/>
        </w:rPr>
        <w:t xml:space="preserve">толковании Конституции) </w:t>
      </w:r>
      <w:r w:rsidR="0011219B" w:rsidRPr="0011219B">
        <w:rPr>
          <w:rFonts w:ascii="Times New Roman" w:hAnsi="Times New Roman" w:cs="Times New Roman"/>
          <w:sz w:val="28"/>
          <w:szCs w:val="28"/>
        </w:rPr>
        <w:t xml:space="preserve">/О. </w:t>
      </w:r>
      <w:proofErr w:type="spellStart"/>
      <w:r w:rsidR="0011219B" w:rsidRPr="0011219B">
        <w:rPr>
          <w:rFonts w:ascii="Times New Roman" w:hAnsi="Times New Roman" w:cs="Times New Roman"/>
          <w:sz w:val="28"/>
          <w:szCs w:val="28"/>
        </w:rPr>
        <w:t>Пферсманн</w:t>
      </w:r>
      <w:proofErr w:type="spellEnd"/>
      <w:r w:rsidRPr="0011219B">
        <w:rPr>
          <w:rFonts w:ascii="Times New Roman" w:hAnsi="Times New Roman" w:cs="Times New Roman"/>
          <w:sz w:val="28"/>
          <w:szCs w:val="28"/>
        </w:rPr>
        <w:t xml:space="preserve">// </w:t>
      </w:r>
      <w:r w:rsidR="0011219B" w:rsidRPr="0011219B">
        <w:rPr>
          <w:rFonts w:ascii="Times New Roman" w:hAnsi="Times New Roman" w:cs="Times New Roman"/>
          <w:sz w:val="28"/>
          <w:szCs w:val="28"/>
        </w:rPr>
        <w:t>Правоведение. 2012. - № 4 (303). – С. 104-132.</w:t>
      </w:r>
    </w:p>
    <w:p w:rsidR="0062183A" w:rsidRPr="00F40BA2" w:rsidRDefault="0062183A" w:rsidP="00F40BA2">
      <w:pPr>
        <w:pStyle w:val="a7"/>
        <w:numPr>
          <w:ilvl w:val="0"/>
          <w:numId w:val="5"/>
        </w:numPr>
        <w:spacing w:after="200" w:line="360" w:lineRule="auto"/>
        <w:jc w:val="both"/>
        <w:rPr>
          <w:rFonts w:ascii="Times New Roman" w:hAnsi="Times New Roman" w:cs="Times New Roman"/>
          <w:sz w:val="28"/>
          <w:szCs w:val="28"/>
        </w:rPr>
      </w:pPr>
      <w:proofErr w:type="spellStart"/>
      <w:r w:rsidRPr="00F40BA2">
        <w:rPr>
          <w:rFonts w:ascii="Times New Roman" w:hAnsi="Times New Roman" w:cs="Times New Roman"/>
          <w:sz w:val="28"/>
          <w:szCs w:val="28"/>
        </w:rPr>
        <w:lastRenderedPageBreak/>
        <w:t>Убрина</w:t>
      </w:r>
      <w:proofErr w:type="spellEnd"/>
      <w:r w:rsidRPr="00F40BA2">
        <w:rPr>
          <w:rFonts w:ascii="Times New Roman" w:hAnsi="Times New Roman" w:cs="Times New Roman"/>
          <w:sz w:val="28"/>
          <w:szCs w:val="28"/>
        </w:rPr>
        <w:t xml:space="preserve">, Ф. «Балансирование как аргументирование» и проблемы, связанные с разрешением споров на основании неправовых критериев: ответ Каю </w:t>
      </w:r>
      <w:proofErr w:type="spellStart"/>
      <w:r w:rsidRPr="00F40BA2">
        <w:rPr>
          <w:rFonts w:ascii="Times New Roman" w:hAnsi="Times New Roman" w:cs="Times New Roman"/>
          <w:sz w:val="28"/>
          <w:szCs w:val="28"/>
        </w:rPr>
        <w:t>Мёллеру</w:t>
      </w:r>
      <w:proofErr w:type="spellEnd"/>
      <w:r w:rsidRPr="00F40BA2">
        <w:rPr>
          <w:rFonts w:ascii="Times New Roman" w:hAnsi="Times New Roman" w:cs="Times New Roman"/>
          <w:sz w:val="28"/>
          <w:szCs w:val="28"/>
        </w:rPr>
        <w:t xml:space="preserve"> // Сравнительное конституционное обозрение. – 2014. - №4 (101). – С. 107 -113. </w:t>
      </w:r>
    </w:p>
    <w:p w:rsidR="005303A6" w:rsidRPr="00BC352A" w:rsidRDefault="009357BB" w:rsidP="00F40BA2">
      <w:pPr>
        <w:pStyle w:val="a7"/>
        <w:numPr>
          <w:ilvl w:val="0"/>
          <w:numId w:val="5"/>
        </w:numPr>
        <w:spacing w:after="200" w:line="360" w:lineRule="auto"/>
        <w:jc w:val="both"/>
        <w:rPr>
          <w:rFonts w:ascii="Times New Roman" w:hAnsi="Times New Roman" w:cs="Times New Roman"/>
          <w:sz w:val="28"/>
          <w:szCs w:val="28"/>
        </w:rPr>
      </w:pPr>
      <w:proofErr w:type="spellStart"/>
      <w:r w:rsidRPr="00F40BA2">
        <w:rPr>
          <w:rFonts w:ascii="Times New Roman" w:hAnsi="Times New Roman" w:cs="Times New Roman"/>
          <w:sz w:val="28"/>
          <w:szCs w:val="28"/>
        </w:rPr>
        <w:t>Цакиракис</w:t>
      </w:r>
      <w:proofErr w:type="spellEnd"/>
      <w:r w:rsidRPr="00F40BA2">
        <w:rPr>
          <w:rFonts w:ascii="Times New Roman" w:hAnsi="Times New Roman" w:cs="Times New Roman"/>
          <w:sz w:val="28"/>
          <w:szCs w:val="28"/>
        </w:rPr>
        <w:t xml:space="preserve">, С. Пропорциональность: посягательства на права человека? // Сравнительное </w:t>
      </w:r>
      <w:r w:rsidRPr="00BC352A">
        <w:rPr>
          <w:rFonts w:ascii="Times New Roman" w:hAnsi="Times New Roman" w:cs="Times New Roman"/>
          <w:sz w:val="28"/>
          <w:szCs w:val="28"/>
        </w:rPr>
        <w:t>конституционное обозрение. – 2011. - № 2 (81). – С.</w:t>
      </w:r>
      <w:r w:rsidR="00BC352A" w:rsidRPr="00BC352A">
        <w:rPr>
          <w:rFonts w:ascii="Times New Roman" w:hAnsi="Times New Roman" w:cs="Times New Roman"/>
          <w:sz w:val="28"/>
          <w:szCs w:val="28"/>
        </w:rPr>
        <w:t>67-72.</w:t>
      </w:r>
    </w:p>
    <w:p w:rsidR="009E4FF7" w:rsidRPr="00F40BA2" w:rsidRDefault="009E4FF7" w:rsidP="00F40BA2">
      <w:pPr>
        <w:pStyle w:val="a7"/>
        <w:numPr>
          <w:ilvl w:val="0"/>
          <w:numId w:val="5"/>
        </w:numPr>
        <w:spacing w:after="200" w:line="360" w:lineRule="auto"/>
        <w:jc w:val="both"/>
        <w:rPr>
          <w:rFonts w:ascii="Times New Roman" w:hAnsi="Times New Roman" w:cs="Times New Roman"/>
          <w:sz w:val="28"/>
          <w:szCs w:val="28"/>
        </w:rPr>
      </w:pPr>
      <w:proofErr w:type="spellStart"/>
      <w:r w:rsidRPr="00BC352A">
        <w:rPr>
          <w:rFonts w:ascii="Times New Roman" w:hAnsi="Times New Roman" w:cs="Times New Roman"/>
          <w:sz w:val="28"/>
          <w:szCs w:val="28"/>
        </w:rPr>
        <w:t>Шлинк</w:t>
      </w:r>
      <w:proofErr w:type="spellEnd"/>
      <w:r w:rsidRPr="00BC352A">
        <w:rPr>
          <w:rFonts w:ascii="Times New Roman" w:hAnsi="Times New Roman" w:cs="Times New Roman"/>
          <w:sz w:val="28"/>
          <w:szCs w:val="28"/>
        </w:rPr>
        <w:t>, Б. Пропорциональность</w:t>
      </w:r>
      <w:r w:rsidRPr="00F40BA2">
        <w:rPr>
          <w:rFonts w:ascii="Times New Roman" w:hAnsi="Times New Roman" w:cs="Times New Roman"/>
          <w:sz w:val="28"/>
          <w:szCs w:val="28"/>
        </w:rPr>
        <w:t xml:space="preserve">: к проблеме баланса фундаментальных прав и общественных целей / Б. </w:t>
      </w:r>
      <w:proofErr w:type="spellStart"/>
      <w:r w:rsidRPr="00F40BA2">
        <w:rPr>
          <w:rFonts w:ascii="Times New Roman" w:hAnsi="Times New Roman" w:cs="Times New Roman"/>
          <w:sz w:val="28"/>
          <w:szCs w:val="28"/>
        </w:rPr>
        <w:t>Шлинк</w:t>
      </w:r>
      <w:proofErr w:type="spellEnd"/>
      <w:r w:rsidRPr="00F40BA2">
        <w:rPr>
          <w:rFonts w:ascii="Times New Roman" w:hAnsi="Times New Roman" w:cs="Times New Roman"/>
          <w:sz w:val="28"/>
          <w:szCs w:val="28"/>
        </w:rPr>
        <w:t xml:space="preserve"> // Сравнительное конституционное обозрение. -2012. - № 2 (87). – С. 56-74.</w:t>
      </w:r>
    </w:p>
    <w:p w:rsidR="005F08EA" w:rsidRPr="008B4111" w:rsidRDefault="005F08EA" w:rsidP="005303A6">
      <w:pPr>
        <w:spacing w:after="200" w:line="360" w:lineRule="auto"/>
        <w:jc w:val="both"/>
        <w:rPr>
          <w:rFonts w:ascii="Times New Roman" w:hAnsi="Times New Roman" w:cs="Times New Roman"/>
          <w:sz w:val="28"/>
          <w:szCs w:val="28"/>
        </w:rPr>
      </w:pPr>
    </w:p>
    <w:sectPr w:rsidR="005F08EA" w:rsidRPr="008B4111" w:rsidSect="00C20165">
      <w:footerReference w:type="default" r:id="rId16"/>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422" w:rsidRDefault="00A33422" w:rsidP="00C20165">
      <w:pPr>
        <w:spacing w:after="0" w:line="240" w:lineRule="auto"/>
      </w:pPr>
      <w:r>
        <w:separator/>
      </w:r>
    </w:p>
  </w:endnote>
  <w:endnote w:type="continuationSeparator" w:id="0">
    <w:p w:rsidR="00A33422" w:rsidRDefault="00A33422" w:rsidP="00C2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Yu Gothic UI"/>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078733"/>
      <w:docPartObj>
        <w:docPartGallery w:val="Page Numbers (Bottom of Page)"/>
        <w:docPartUnique/>
      </w:docPartObj>
    </w:sdtPr>
    <w:sdtEndPr>
      <w:rPr>
        <w:rFonts w:ascii="Times New Roman" w:hAnsi="Times New Roman" w:cs="Times New Roman"/>
        <w:sz w:val="20"/>
        <w:szCs w:val="20"/>
      </w:rPr>
    </w:sdtEndPr>
    <w:sdtContent>
      <w:p w:rsidR="00A33422" w:rsidRPr="00C20165" w:rsidRDefault="00A33422" w:rsidP="00C20165">
        <w:pPr>
          <w:pStyle w:val="a5"/>
          <w:jc w:val="right"/>
          <w:rPr>
            <w:rFonts w:ascii="Times New Roman" w:hAnsi="Times New Roman" w:cs="Times New Roman"/>
            <w:sz w:val="20"/>
            <w:szCs w:val="20"/>
          </w:rPr>
        </w:pPr>
        <w:r w:rsidRPr="00C20165">
          <w:rPr>
            <w:rFonts w:ascii="Times New Roman" w:hAnsi="Times New Roman" w:cs="Times New Roman"/>
            <w:sz w:val="20"/>
            <w:szCs w:val="20"/>
          </w:rPr>
          <w:fldChar w:fldCharType="begin"/>
        </w:r>
        <w:r w:rsidRPr="00C20165">
          <w:rPr>
            <w:rFonts w:ascii="Times New Roman" w:hAnsi="Times New Roman" w:cs="Times New Roman"/>
            <w:sz w:val="20"/>
            <w:szCs w:val="20"/>
          </w:rPr>
          <w:instrText>PAGE   \* MERGEFORMAT</w:instrText>
        </w:r>
        <w:r w:rsidRPr="00C20165">
          <w:rPr>
            <w:rFonts w:ascii="Times New Roman" w:hAnsi="Times New Roman" w:cs="Times New Roman"/>
            <w:sz w:val="20"/>
            <w:szCs w:val="20"/>
          </w:rPr>
          <w:fldChar w:fldCharType="separate"/>
        </w:r>
        <w:r w:rsidR="00D01026">
          <w:rPr>
            <w:rFonts w:ascii="Times New Roman" w:hAnsi="Times New Roman" w:cs="Times New Roman"/>
            <w:noProof/>
            <w:sz w:val="20"/>
            <w:szCs w:val="20"/>
          </w:rPr>
          <w:t>20</w:t>
        </w:r>
        <w:r w:rsidRPr="00C20165">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422" w:rsidRDefault="00A33422" w:rsidP="00C20165">
      <w:pPr>
        <w:spacing w:after="0" w:line="240" w:lineRule="auto"/>
      </w:pPr>
      <w:r>
        <w:separator/>
      </w:r>
    </w:p>
  </w:footnote>
  <w:footnote w:type="continuationSeparator" w:id="0">
    <w:p w:rsidR="00A33422" w:rsidRDefault="00A33422" w:rsidP="00C20165">
      <w:pPr>
        <w:spacing w:after="0" w:line="240" w:lineRule="auto"/>
      </w:pPr>
      <w:r>
        <w:continuationSeparator/>
      </w:r>
    </w:p>
  </w:footnote>
  <w:footnote w:id="1">
    <w:p w:rsidR="00A33422" w:rsidRPr="00E07CDF" w:rsidRDefault="00A33422" w:rsidP="00197490">
      <w:pPr>
        <w:pStyle w:val="a8"/>
        <w:jc w:val="both"/>
        <w:rPr>
          <w:rFonts w:ascii="Times New Roman" w:hAnsi="Times New Roman" w:cs="Times New Roman"/>
        </w:rPr>
      </w:pPr>
      <w:r w:rsidRPr="00E07CDF">
        <w:rPr>
          <w:rFonts w:ascii="Times New Roman" w:hAnsi="Times New Roman" w:cs="Times New Roman"/>
          <w:vertAlign w:val="superscript"/>
        </w:rPr>
        <w:footnoteRef/>
      </w:r>
      <w:r w:rsidRPr="00E07CDF">
        <w:rPr>
          <w:rFonts w:ascii="Times New Roman" w:hAnsi="Times New Roman" w:cs="Times New Roman"/>
          <w:vertAlign w:val="superscript"/>
        </w:rPr>
        <w:t xml:space="preserve"> </w:t>
      </w:r>
      <w:r w:rsidRPr="00E07CDF">
        <w:rPr>
          <w:rFonts w:ascii="Times New Roman" w:hAnsi="Times New Roman" w:cs="Times New Roman"/>
        </w:rPr>
        <w:t xml:space="preserve">Алекси, Р. Понятие и действительность права (ответ юридическому позитивизму). М., 2011, С.88-89. </w:t>
      </w:r>
    </w:p>
  </w:footnote>
  <w:footnote w:id="2">
    <w:p w:rsidR="00A33422" w:rsidRPr="00200AD4" w:rsidRDefault="00A33422">
      <w:pPr>
        <w:pStyle w:val="a8"/>
        <w:rPr>
          <w:rFonts w:ascii="Times New Roman" w:hAnsi="Times New Roman" w:cs="Times New Roman"/>
        </w:rPr>
      </w:pPr>
      <w:r w:rsidRPr="00200AD4">
        <w:rPr>
          <w:rStyle w:val="aa"/>
          <w:rFonts w:ascii="Times New Roman" w:hAnsi="Times New Roman" w:cs="Times New Roman"/>
        </w:rPr>
        <w:footnoteRef/>
      </w:r>
      <w:r w:rsidRPr="00200AD4">
        <w:rPr>
          <w:rFonts w:ascii="Times New Roman" w:hAnsi="Times New Roman" w:cs="Times New Roman"/>
        </w:rPr>
        <w:t xml:space="preserve"> Алекси, Р. О структуре принципов права // Российское правосудие. 2017. №3 (131). С.21.</w:t>
      </w:r>
    </w:p>
  </w:footnote>
  <w:footnote w:id="3">
    <w:p w:rsidR="00A33422" w:rsidRPr="00392B9F" w:rsidRDefault="00A33422" w:rsidP="00857923">
      <w:pPr>
        <w:pStyle w:val="a8"/>
        <w:jc w:val="both"/>
        <w:rPr>
          <w:rFonts w:ascii="Times New Roman" w:hAnsi="Times New Roman" w:cs="Times New Roman"/>
        </w:rPr>
      </w:pPr>
      <w:r w:rsidRPr="00200AD4">
        <w:rPr>
          <w:rStyle w:val="aa"/>
          <w:rFonts w:ascii="Times New Roman" w:hAnsi="Times New Roman" w:cs="Times New Roman"/>
        </w:rPr>
        <w:footnoteRef/>
      </w:r>
      <w:r w:rsidR="00392B9F" w:rsidRPr="00392B9F">
        <w:rPr>
          <w:rFonts w:ascii="Times New Roman" w:hAnsi="Times New Roman" w:cs="Times New Roman"/>
        </w:rPr>
        <w:t>Ст. 236 ГК РФ (</w:t>
      </w:r>
      <w:r w:rsidR="00392B9F" w:rsidRPr="00392B9F">
        <w:rPr>
          <w:rFonts w:ascii="Times New Roman" w:hAnsi="Times New Roman" w:cs="Times New Roman"/>
          <w:color w:val="000000"/>
        </w:rPr>
        <w:t>30.11.1994 N 51-ФЗ)</w:t>
      </w:r>
      <w:r w:rsidR="00392B9F">
        <w:rPr>
          <w:rFonts w:ascii="Times New Roman" w:hAnsi="Times New Roman" w:cs="Times New Roman"/>
          <w:color w:val="000000"/>
        </w:rPr>
        <w:t xml:space="preserve"> </w:t>
      </w:r>
      <w:r w:rsidR="00392B9F" w:rsidRPr="00392B9F">
        <w:rPr>
          <w:rFonts w:ascii="Times New Roman" w:hAnsi="Times New Roman" w:cs="Times New Roman"/>
        </w:rPr>
        <w:t xml:space="preserve">Консультант Плюс </w:t>
      </w:r>
      <w:hyperlink r:id="rId1" w:anchor="08007614780234225" w:history="1">
        <w:r w:rsidR="00392B9F" w:rsidRPr="00392B9F">
          <w:rPr>
            <w:rStyle w:val="ad"/>
            <w:rFonts w:ascii="Times New Roman" w:hAnsi="Times New Roman" w:cs="Times New Roman"/>
          </w:rPr>
          <w:t>http://www.consultant.ru/cons/cgi/online.cgi?req=doc&amp;base=LAW&amp;n=287003&amp;fld=134&amp;dst=101262,0&amp;rnd=0.2158210958225142#08007614780234225</w:t>
        </w:r>
      </w:hyperlink>
      <w:r w:rsidR="00392B9F">
        <w:rPr>
          <w:rFonts w:ascii="Times New Roman" w:hAnsi="Times New Roman" w:cs="Times New Roman"/>
        </w:rPr>
        <w:t xml:space="preserve"> </w:t>
      </w:r>
    </w:p>
  </w:footnote>
  <w:footnote w:id="4">
    <w:p w:rsidR="00A33422" w:rsidRPr="00E07CDF" w:rsidRDefault="00A33422" w:rsidP="00197490">
      <w:pPr>
        <w:pStyle w:val="a8"/>
        <w:jc w:val="both"/>
        <w:rPr>
          <w:rFonts w:ascii="Times New Roman" w:hAnsi="Times New Roman" w:cs="Times New Roman"/>
        </w:rPr>
      </w:pPr>
      <w:r w:rsidRPr="00E07CDF">
        <w:rPr>
          <w:rStyle w:val="aa"/>
          <w:rFonts w:ascii="Times New Roman" w:hAnsi="Times New Roman" w:cs="Times New Roman"/>
        </w:rPr>
        <w:footnoteRef/>
      </w:r>
      <w:r w:rsidRPr="00E07CDF">
        <w:rPr>
          <w:rFonts w:ascii="Times New Roman" w:hAnsi="Times New Roman" w:cs="Times New Roman"/>
        </w:rPr>
        <w:t xml:space="preserve"> Алекси, Р. О структуре принципов права // Российское правосудие. 2017. №3 (131). С.21.</w:t>
      </w:r>
    </w:p>
  </w:footnote>
  <w:footnote w:id="5">
    <w:p w:rsidR="00A33422" w:rsidRPr="00E07CDF" w:rsidRDefault="00A33422" w:rsidP="00197490">
      <w:pPr>
        <w:pStyle w:val="a8"/>
        <w:jc w:val="both"/>
        <w:rPr>
          <w:rFonts w:ascii="Times New Roman" w:hAnsi="Times New Roman" w:cs="Times New Roman"/>
        </w:rPr>
      </w:pPr>
      <w:r w:rsidRPr="00E07CDF">
        <w:rPr>
          <w:rStyle w:val="aa"/>
          <w:rFonts w:ascii="Times New Roman" w:hAnsi="Times New Roman" w:cs="Times New Roman"/>
        </w:rPr>
        <w:footnoteRef/>
      </w:r>
      <w:r w:rsidRPr="00E07CDF">
        <w:rPr>
          <w:rFonts w:ascii="Times New Roman" w:hAnsi="Times New Roman" w:cs="Times New Roman"/>
        </w:rPr>
        <w:t xml:space="preserve"> Алекси, Р. Понятие и действительность права (ответ юридическому позитивизму). М., 2011, С.89.</w:t>
      </w:r>
    </w:p>
  </w:footnote>
  <w:footnote w:id="6">
    <w:p w:rsidR="00A33422" w:rsidRPr="00E07CDF" w:rsidRDefault="00A33422" w:rsidP="00197490">
      <w:pPr>
        <w:pStyle w:val="a8"/>
        <w:jc w:val="both"/>
        <w:rPr>
          <w:rFonts w:ascii="Times New Roman" w:hAnsi="Times New Roman" w:cs="Times New Roman"/>
        </w:rPr>
      </w:pPr>
      <w:r w:rsidRPr="00E07CDF">
        <w:rPr>
          <w:rStyle w:val="aa"/>
          <w:rFonts w:ascii="Times New Roman" w:hAnsi="Times New Roman" w:cs="Times New Roman"/>
        </w:rPr>
        <w:footnoteRef/>
      </w:r>
      <w:r w:rsidRPr="00E07CDF">
        <w:rPr>
          <w:rFonts w:ascii="Times New Roman" w:hAnsi="Times New Roman" w:cs="Times New Roman"/>
        </w:rPr>
        <w:t xml:space="preserve"> Там же. С.209. </w:t>
      </w:r>
    </w:p>
  </w:footnote>
  <w:footnote w:id="7">
    <w:p w:rsidR="00A33422" w:rsidRPr="00200AD4" w:rsidRDefault="00A33422" w:rsidP="00147829">
      <w:pPr>
        <w:pStyle w:val="a8"/>
        <w:jc w:val="both"/>
        <w:rPr>
          <w:rFonts w:ascii="Times New Roman" w:hAnsi="Times New Roman" w:cs="Times New Roman"/>
        </w:rPr>
      </w:pPr>
      <w:r w:rsidRPr="00200AD4">
        <w:rPr>
          <w:rFonts w:ascii="Times New Roman" w:hAnsi="Times New Roman" w:cs="Times New Roman"/>
          <w:vertAlign w:val="superscript"/>
        </w:rPr>
        <w:footnoteRef/>
      </w:r>
      <w:r w:rsidRPr="00200AD4">
        <w:rPr>
          <w:rFonts w:ascii="Times New Roman" w:hAnsi="Times New Roman" w:cs="Times New Roman"/>
          <w:vertAlign w:val="superscript"/>
        </w:rPr>
        <w:t xml:space="preserve"> </w:t>
      </w:r>
      <w:r w:rsidRPr="00200AD4">
        <w:rPr>
          <w:rFonts w:ascii="Times New Roman" w:hAnsi="Times New Roman" w:cs="Times New Roman"/>
        </w:rPr>
        <w:t xml:space="preserve">Алекси, Р. Существование прав человека // Правоведение. 2011. № 4 (297). С.24. </w:t>
      </w:r>
    </w:p>
  </w:footnote>
  <w:footnote w:id="8">
    <w:p w:rsidR="00A33422" w:rsidRPr="00200AD4" w:rsidRDefault="00A33422" w:rsidP="00857923">
      <w:pPr>
        <w:pStyle w:val="a8"/>
        <w:jc w:val="both"/>
        <w:rPr>
          <w:rFonts w:ascii="Times New Roman" w:hAnsi="Times New Roman" w:cs="Times New Roman"/>
        </w:rPr>
      </w:pPr>
      <w:r w:rsidRPr="00200AD4">
        <w:rPr>
          <w:rStyle w:val="aa"/>
          <w:rFonts w:ascii="Times New Roman" w:hAnsi="Times New Roman" w:cs="Times New Roman"/>
        </w:rPr>
        <w:footnoteRef/>
      </w:r>
      <w:r w:rsidRPr="00200AD4">
        <w:rPr>
          <w:rFonts w:ascii="Times New Roman" w:hAnsi="Times New Roman" w:cs="Times New Roman"/>
        </w:rPr>
        <w:t xml:space="preserve"> Алекси, Р. О структуре принципов права // Российское правосудие. 2017. №3 (131). С.23.</w:t>
      </w:r>
    </w:p>
  </w:footnote>
  <w:footnote w:id="9">
    <w:p w:rsidR="00A33422" w:rsidRPr="003B522F" w:rsidRDefault="00A33422" w:rsidP="00857923">
      <w:pPr>
        <w:spacing w:after="200" w:line="240" w:lineRule="auto"/>
        <w:jc w:val="both"/>
        <w:rPr>
          <w:rFonts w:ascii="Times New Roman" w:hAnsi="Times New Roman" w:cs="Times New Roman"/>
          <w:sz w:val="20"/>
          <w:szCs w:val="20"/>
        </w:rPr>
      </w:pPr>
      <w:r w:rsidRPr="00200AD4">
        <w:rPr>
          <w:rStyle w:val="aa"/>
          <w:rFonts w:ascii="Times New Roman" w:hAnsi="Times New Roman" w:cs="Times New Roman"/>
        </w:rPr>
        <w:footnoteRef/>
      </w:r>
      <w:r w:rsidRPr="00200AD4">
        <w:rPr>
          <w:rFonts w:ascii="Times New Roman" w:hAnsi="Times New Roman" w:cs="Times New Roman"/>
        </w:rPr>
        <w:t xml:space="preserve"> </w:t>
      </w:r>
      <w:proofErr w:type="spellStart"/>
      <w:r w:rsidR="003B522F" w:rsidRPr="003B522F">
        <w:rPr>
          <w:rFonts w:ascii="Times New Roman" w:hAnsi="Times New Roman" w:cs="Times New Roman"/>
          <w:sz w:val="20"/>
          <w:szCs w:val="20"/>
        </w:rPr>
        <w:t>Вайпан</w:t>
      </w:r>
      <w:proofErr w:type="spellEnd"/>
      <w:r w:rsidR="003B522F" w:rsidRPr="003B522F">
        <w:rPr>
          <w:rFonts w:ascii="Times New Roman" w:hAnsi="Times New Roman" w:cs="Times New Roman"/>
          <w:sz w:val="20"/>
          <w:szCs w:val="20"/>
        </w:rPr>
        <w:t xml:space="preserve">, Г.В. Принцип пропорциональности в современном международном праве: </w:t>
      </w:r>
      <w:proofErr w:type="spellStart"/>
      <w:r w:rsidR="003B522F" w:rsidRPr="003B522F">
        <w:rPr>
          <w:rFonts w:ascii="Times New Roman" w:hAnsi="Times New Roman" w:cs="Times New Roman"/>
          <w:sz w:val="20"/>
          <w:szCs w:val="20"/>
        </w:rPr>
        <w:t>дис</w:t>
      </w:r>
      <w:proofErr w:type="spellEnd"/>
      <w:r w:rsidR="003B522F" w:rsidRPr="003B522F">
        <w:rPr>
          <w:rFonts w:ascii="Times New Roman" w:hAnsi="Times New Roman" w:cs="Times New Roman"/>
          <w:sz w:val="20"/>
          <w:szCs w:val="20"/>
        </w:rPr>
        <w:t xml:space="preserve">. … канд. </w:t>
      </w:r>
      <w:proofErr w:type="spellStart"/>
      <w:r w:rsidR="003B522F" w:rsidRPr="003B522F">
        <w:rPr>
          <w:rFonts w:ascii="Times New Roman" w:hAnsi="Times New Roman" w:cs="Times New Roman"/>
          <w:sz w:val="20"/>
          <w:szCs w:val="20"/>
        </w:rPr>
        <w:t>юрид</w:t>
      </w:r>
      <w:proofErr w:type="spellEnd"/>
      <w:r w:rsidR="003B522F" w:rsidRPr="003B522F">
        <w:rPr>
          <w:rFonts w:ascii="Times New Roman" w:hAnsi="Times New Roman" w:cs="Times New Roman"/>
          <w:sz w:val="20"/>
          <w:szCs w:val="20"/>
        </w:rPr>
        <w:t>. наук</w:t>
      </w:r>
      <w:r w:rsidR="003B522F">
        <w:rPr>
          <w:rFonts w:ascii="Times New Roman" w:hAnsi="Times New Roman" w:cs="Times New Roman"/>
          <w:sz w:val="20"/>
          <w:szCs w:val="20"/>
        </w:rPr>
        <w:t xml:space="preserve">. – М., 2017 . с. 158. </w:t>
      </w:r>
    </w:p>
  </w:footnote>
  <w:footnote w:id="10">
    <w:p w:rsidR="00A33422" w:rsidRPr="00E07CDF" w:rsidRDefault="00A33422" w:rsidP="00197490">
      <w:pPr>
        <w:pStyle w:val="a8"/>
        <w:jc w:val="both"/>
        <w:rPr>
          <w:rFonts w:ascii="Times New Roman" w:hAnsi="Times New Roman" w:cs="Times New Roman"/>
        </w:rPr>
      </w:pPr>
      <w:r w:rsidRPr="00E07CDF">
        <w:rPr>
          <w:rStyle w:val="aa"/>
          <w:rFonts w:ascii="Times New Roman" w:hAnsi="Times New Roman" w:cs="Times New Roman"/>
        </w:rPr>
        <w:footnoteRef/>
      </w:r>
      <w:r w:rsidRPr="00E07CDF">
        <w:rPr>
          <w:rFonts w:ascii="Times New Roman" w:hAnsi="Times New Roman" w:cs="Times New Roman"/>
        </w:rPr>
        <w:t xml:space="preserve"> </w:t>
      </w:r>
      <w:proofErr w:type="spellStart"/>
      <w:r w:rsidR="003B522F" w:rsidRPr="003B522F">
        <w:rPr>
          <w:rFonts w:ascii="Times New Roman" w:hAnsi="Times New Roman" w:cs="Times New Roman"/>
        </w:rPr>
        <w:t>Вайпан</w:t>
      </w:r>
      <w:proofErr w:type="spellEnd"/>
      <w:r w:rsidR="003B522F" w:rsidRPr="003B522F">
        <w:rPr>
          <w:rFonts w:ascii="Times New Roman" w:hAnsi="Times New Roman" w:cs="Times New Roman"/>
        </w:rPr>
        <w:t xml:space="preserve">, Г.В. Принцип пропорциональности в современном международном праве: </w:t>
      </w:r>
      <w:proofErr w:type="spellStart"/>
      <w:r w:rsidR="003B522F" w:rsidRPr="003B522F">
        <w:rPr>
          <w:rFonts w:ascii="Times New Roman" w:hAnsi="Times New Roman" w:cs="Times New Roman"/>
        </w:rPr>
        <w:t>дис</w:t>
      </w:r>
      <w:proofErr w:type="spellEnd"/>
      <w:r w:rsidR="003B522F" w:rsidRPr="003B522F">
        <w:rPr>
          <w:rFonts w:ascii="Times New Roman" w:hAnsi="Times New Roman" w:cs="Times New Roman"/>
        </w:rPr>
        <w:t xml:space="preserve">. … канд. </w:t>
      </w:r>
      <w:proofErr w:type="spellStart"/>
      <w:r w:rsidR="003B522F" w:rsidRPr="003B522F">
        <w:rPr>
          <w:rFonts w:ascii="Times New Roman" w:hAnsi="Times New Roman" w:cs="Times New Roman"/>
        </w:rPr>
        <w:t>юрид</w:t>
      </w:r>
      <w:proofErr w:type="spellEnd"/>
      <w:r w:rsidR="003B522F" w:rsidRPr="003B522F">
        <w:rPr>
          <w:rFonts w:ascii="Times New Roman" w:hAnsi="Times New Roman" w:cs="Times New Roman"/>
        </w:rPr>
        <w:t>. наук</w:t>
      </w:r>
      <w:r w:rsidR="003B522F">
        <w:rPr>
          <w:rFonts w:ascii="Times New Roman" w:hAnsi="Times New Roman" w:cs="Times New Roman"/>
        </w:rPr>
        <w:t>. – М., 2017 . С. 210.</w:t>
      </w:r>
    </w:p>
  </w:footnote>
  <w:footnote w:id="11">
    <w:p w:rsidR="00A33422" w:rsidRPr="00E07CDF" w:rsidRDefault="00A33422" w:rsidP="00197490">
      <w:pPr>
        <w:pStyle w:val="a8"/>
        <w:jc w:val="both"/>
        <w:rPr>
          <w:rFonts w:ascii="Times New Roman" w:hAnsi="Times New Roman" w:cs="Times New Roman"/>
        </w:rPr>
      </w:pPr>
      <w:r w:rsidRPr="00E07CDF">
        <w:rPr>
          <w:rStyle w:val="aa"/>
          <w:rFonts w:ascii="Times New Roman" w:hAnsi="Times New Roman" w:cs="Times New Roman"/>
        </w:rPr>
        <w:footnoteRef/>
      </w:r>
      <w:r w:rsidRPr="00E07CDF">
        <w:rPr>
          <w:rFonts w:ascii="Times New Roman" w:hAnsi="Times New Roman" w:cs="Times New Roman"/>
        </w:rPr>
        <w:t xml:space="preserve"> Алекси, Р. Формула веса //Российский ежегодник теории права. 2010. №3. С. 209.</w:t>
      </w:r>
    </w:p>
  </w:footnote>
  <w:footnote w:id="12">
    <w:p w:rsidR="00A33422" w:rsidRPr="00E07CDF" w:rsidRDefault="00A33422" w:rsidP="00197490">
      <w:pPr>
        <w:pStyle w:val="a8"/>
        <w:jc w:val="both"/>
        <w:rPr>
          <w:rFonts w:ascii="Times New Roman" w:hAnsi="Times New Roman" w:cs="Times New Roman"/>
        </w:rPr>
      </w:pPr>
      <w:r w:rsidRPr="00E07CDF">
        <w:rPr>
          <w:rStyle w:val="aa"/>
          <w:rFonts w:ascii="Times New Roman" w:hAnsi="Times New Roman" w:cs="Times New Roman"/>
        </w:rPr>
        <w:footnoteRef/>
      </w:r>
      <w:r w:rsidRPr="00E07CDF">
        <w:rPr>
          <w:rFonts w:ascii="Times New Roman" w:hAnsi="Times New Roman" w:cs="Times New Roman"/>
        </w:rPr>
        <w:t xml:space="preserve"> Там же. С.209.</w:t>
      </w:r>
    </w:p>
  </w:footnote>
  <w:footnote w:id="13">
    <w:p w:rsidR="00A33422" w:rsidRPr="00E07CDF" w:rsidRDefault="00A33422" w:rsidP="00197490">
      <w:pPr>
        <w:pStyle w:val="a8"/>
        <w:jc w:val="both"/>
        <w:rPr>
          <w:rFonts w:ascii="Times New Roman" w:hAnsi="Times New Roman" w:cs="Times New Roman"/>
        </w:rPr>
      </w:pPr>
      <w:r w:rsidRPr="00E07CDF">
        <w:rPr>
          <w:rStyle w:val="aa"/>
          <w:rFonts w:ascii="Times New Roman" w:hAnsi="Times New Roman" w:cs="Times New Roman"/>
        </w:rPr>
        <w:footnoteRef/>
      </w:r>
      <w:r w:rsidRPr="00E07CDF">
        <w:rPr>
          <w:rFonts w:ascii="Times New Roman" w:hAnsi="Times New Roman" w:cs="Times New Roman"/>
        </w:rPr>
        <w:t xml:space="preserve"> </w:t>
      </w:r>
      <w:r w:rsidR="003B522F" w:rsidRPr="00E07CDF">
        <w:rPr>
          <w:rFonts w:ascii="Times New Roman" w:hAnsi="Times New Roman" w:cs="Times New Roman"/>
        </w:rPr>
        <w:t>Алекси, Р. Формула веса //Российский ежегодник</w:t>
      </w:r>
      <w:r w:rsidR="003B522F">
        <w:rPr>
          <w:rFonts w:ascii="Times New Roman" w:hAnsi="Times New Roman" w:cs="Times New Roman"/>
        </w:rPr>
        <w:t xml:space="preserve"> теории права. 2010. №3. С. 214</w:t>
      </w:r>
    </w:p>
  </w:footnote>
  <w:footnote w:id="14">
    <w:p w:rsidR="00A33422" w:rsidRPr="00E07CDF" w:rsidRDefault="00A33422" w:rsidP="00197490">
      <w:pPr>
        <w:pStyle w:val="a8"/>
        <w:jc w:val="both"/>
        <w:rPr>
          <w:rFonts w:ascii="Times New Roman" w:hAnsi="Times New Roman" w:cs="Times New Roman"/>
        </w:rPr>
      </w:pPr>
      <w:r w:rsidRPr="00E07CDF">
        <w:rPr>
          <w:rStyle w:val="aa"/>
          <w:rFonts w:ascii="Times New Roman" w:hAnsi="Times New Roman" w:cs="Times New Roman"/>
        </w:rPr>
        <w:footnoteRef/>
      </w:r>
      <w:r w:rsidRPr="00E07CDF">
        <w:rPr>
          <w:rFonts w:ascii="Times New Roman" w:hAnsi="Times New Roman" w:cs="Times New Roman"/>
        </w:rPr>
        <w:t xml:space="preserve"> </w:t>
      </w:r>
      <w:r w:rsidR="003B522F">
        <w:rPr>
          <w:rFonts w:ascii="Times New Roman" w:hAnsi="Times New Roman" w:cs="Times New Roman"/>
        </w:rPr>
        <w:t xml:space="preserve">Там же. </w:t>
      </w:r>
      <w:r w:rsidRPr="00E07CDF">
        <w:rPr>
          <w:rFonts w:ascii="Times New Roman" w:hAnsi="Times New Roman" w:cs="Times New Roman"/>
        </w:rPr>
        <w:t>С. 211.</w:t>
      </w:r>
    </w:p>
  </w:footnote>
  <w:footnote w:id="15">
    <w:p w:rsidR="00A33422" w:rsidRPr="00E07CDF" w:rsidRDefault="00A33422" w:rsidP="00197490">
      <w:pPr>
        <w:pStyle w:val="a8"/>
        <w:rPr>
          <w:rFonts w:ascii="Times New Roman" w:hAnsi="Times New Roman" w:cs="Times New Roman"/>
        </w:rPr>
      </w:pPr>
      <w:r w:rsidRPr="00E07CDF">
        <w:rPr>
          <w:rStyle w:val="aa"/>
          <w:rFonts w:ascii="Times New Roman" w:hAnsi="Times New Roman" w:cs="Times New Roman"/>
        </w:rPr>
        <w:footnoteRef/>
      </w:r>
      <w:r w:rsidRPr="00E07CDF">
        <w:rPr>
          <w:rFonts w:ascii="Times New Roman" w:hAnsi="Times New Roman" w:cs="Times New Roman"/>
        </w:rPr>
        <w:t xml:space="preserve"> Алекси, Р. О структуре принципов права // Российское правосудие. 2017. №3 (131). С.22.</w:t>
      </w:r>
    </w:p>
  </w:footnote>
  <w:footnote w:id="16">
    <w:p w:rsidR="00A33422" w:rsidRPr="002A1768" w:rsidRDefault="00A33422" w:rsidP="00197490">
      <w:pPr>
        <w:pStyle w:val="a8"/>
        <w:jc w:val="both"/>
        <w:rPr>
          <w:rFonts w:ascii="Times New Roman" w:hAnsi="Times New Roman" w:cs="Times New Roman"/>
        </w:rPr>
      </w:pPr>
      <w:r w:rsidRPr="002A1768">
        <w:rPr>
          <w:rStyle w:val="aa"/>
          <w:rFonts w:ascii="Times New Roman" w:hAnsi="Times New Roman" w:cs="Times New Roman"/>
        </w:rPr>
        <w:footnoteRef/>
      </w:r>
      <w:r w:rsidRPr="002A1768">
        <w:rPr>
          <w:rFonts w:ascii="Times New Roman" w:hAnsi="Times New Roman" w:cs="Times New Roman"/>
        </w:rPr>
        <w:t xml:space="preserve"> Алекси, Р. Формула веса //Российский ежегодник теории права. 2010. №3. С. 218.</w:t>
      </w:r>
    </w:p>
  </w:footnote>
  <w:footnote w:id="17">
    <w:p w:rsidR="00A33422" w:rsidRDefault="00A33422">
      <w:pPr>
        <w:pStyle w:val="a8"/>
      </w:pPr>
      <w:r w:rsidRPr="002A1768">
        <w:rPr>
          <w:rStyle w:val="aa"/>
          <w:rFonts w:ascii="Times New Roman" w:hAnsi="Times New Roman" w:cs="Times New Roman"/>
        </w:rPr>
        <w:footnoteRef/>
      </w:r>
      <w:r w:rsidRPr="002A1768">
        <w:rPr>
          <w:rFonts w:ascii="Times New Roman" w:hAnsi="Times New Roman" w:cs="Times New Roman"/>
        </w:rPr>
        <w:t xml:space="preserve"> </w:t>
      </w:r>
      <w:proofErr w:type="spellStart"/>
      <w:r w:rsidR="002A1768" w:rsidRPr="002A1768">
        <w:rPr>
          <w:rFonts w:ascii="Times New Roman" w:hAnsi="Times New Roman" w:cs="Times New Roman"/>
        </w:rPr>
        <w:t>Вайпан</w:t>
      </w:r>
      <w:proofErr w:type="spellEnd"/>
      <w:r w:rsidR="002A1768" w:rsidRPr="002A1768">
        <w:rPr>
          <w:rFonts w:ascii="Times New Roman" w:hAnsi="Times New Roman" w:cs="Times New Roman"/>
        </w:rPr>
        <w:t>, Г.В. Принцип пропорциональности и аргументация в сфере ограничения прав человека: от Р. Алекси к Р. Дворкину и обратно // Сравнительное конституционное обозрение. 2015. № 3 (106). С. 40.</w:t>
      </w:r>
    </w:p>
  </w:footnote>
  <w:footnote w:id="18">
    <w:p w:rsidR="00A33422" w:rsidRPr="00200AD4" w:rsidRDefault="00A33422">
      <w:pPr>
        <w:pStyle w:val="a8"/>
        <w:rPr>
          <w:rFonts w:ascii="Times New Roman" w:hAnsi="Times New Roman" w:cs="Times New Roman"/>
        </w:rPr>
      </w:pPr>
      <w:r w:rsidRPr="00200AD4">
        <w:rPr>
          <w:rStyle w:val="aa"/>
          <w:rFonts w:ascii="Times New Roman" w:hAnsi="Times New Roman" w:cs="Times New Roman"/>
        </w:rPr>
        <w:footnoteRef/>
      </w:r>
      <w:r w:rsidRPr="00200AD4">
        <w:rPr>
          <w:rFonts w:ascii="Times New Roman" w:hAnsi="Times New Roman" w:cs="Times New Roman"/>
        </w:rPr>
        <w:t xml:space="preserve"> Дворкин. О правах всерьез. С. 45. </w:t>
      </w:r>
    </w:p>
  </w:footnote>
  <w:footnote w:id="19">
    <w:p w:rsidR="00A33422" w:rsidRPr="00200AD4" w:rsidRDefault="00A33422">
      <w:pPr>
        <w:pStyle w:val="a8"/>
        <w:rPr>
          <w:rFonts w:ascii="Times New Roman" w:hAnsi="Times New Roman" w:cs="Times New Roman"/>
        </w:rPr>
      </w:pPr>
      <w:r w:rsidRPr="00200AD4">
        <w:rPr>
          <w:rStyle w:val="aa"/>
          <w:rFonts w:ascii="Times New Roman" w:hAnsi="Times New Roman" w:cs="Times New Roman"/>
        </w:rPr>
        <w:footnoteRef/>
      </w:r>
      <w:r w:rsidRPr="00200AD4">
        <w:rPr>
          <w:rFonts w:ascii="Times New Roman" w:hAnsi="Times New Roman" w:cs="Times New Roman"/>
        </w:rPr>
        <w:t xml:space="preserve"> Там же. С. 48.</w:t>
      </w:r>
    </w:p>
  </w:footnote>
  <w:footnote w:id="20">
    <w:p w:rsidR="00A33422" w:rsidRPr="00200AD4" w:rsidRDefault="00A33422">
      <w:pPr>
        <w:pStyle w:val="a8"/>
        <w:rPr>
          <w:rFonts w:ascii="Times New Roman" w:hAnsi="Times New Roman" w:cs="Times New Roman"/>
        </w:rPr>
      </w:pPr>
      <w:r w:rsidRPr="00200AD4">
        <w:rPr>
          <w:rStyle w:val="aa"/>
          <w:rFonts w:ascii="Times New Roman" w:hAnsi="Times New Roman" w:cs="Times New Roman"/>
        </w:rPr>
        <w:footnoteRef/>
      </w:r>
      <w:r w:rsidRPr="00200AD4">
        <w:rPr>
          <w:rFonts w:ascii="Times New Roman" w:hAnsi="Times New Roman" w:cs="Times New Roman"/>
        </w:rPr>
        <w:t xml:space="preserve"> Там же. С. 51. </w:t>
      </w:r>
    </w:p>
  </w:footnote>
  <w:footnote w:id="21">
    <w:p w:rsidR="00A33422" w:rsidRPr="00200AD4" w:rsidRDefault="00A33422">
      <w:pPr>
        <w:pStyle w:val="a8"/>
        <w:rPr>
          <w:rFonts w:ascii="Times New Roman" w:hAnsi="Times New Roman" w:cs="Times New Roman"/>
        </w:rPr>
      </w:pPr>
      <w:r w:rsidRPr="00200AD4">
        <w:rPr>
          <w:rStyle w:val="aa"/>
          <w:rFonts w:ascii="Times New Roman" w:hAnsi="Times New Roman" w:cs="Times New Roman"/>
        </w:rPr>
        <w:footnoteRef/>
      </w:r>
      <w:r w:rsidRPr="00200AD4">
        <w:rPr>
          <w:rFonts w:ascii="Times New Roman" w:hAnsi="Times New Roman" w:cs="Times New Roman"/>
        </w:rPr>
        <w:t xml:space="preserve"> </w:t>
      </w:r>
      <w:r w:rsidR="003B522F">
        <w:rPr>
          <w:rFonts w:ascii="Times New Roman" w:hAnsi="Times New Roman" w:cs="Times New Roman"/>
        </w:rPr>
        <w:t xml:space="preserve">Там же. </w:t>
      </w:r>
      <w:r w:rsidRPr="00200AD4">
        <w:rPr>
          <w:rFonts w:ascii="Times New Roman" w:hAnsi="Times New Roman" w:cs="Times New Roman"/>
        </w:rPr>
        <w:t xml:space="preserve">С. 51. </w:t>
      </w:r>
    </w:p>
  </w:footnote>
  <w:footnote w:id="22">
    <w:p w:rsidR="00A33422" w:rsidRDefault="00A33422">
      <w:pPr>
        <w:pStyle w:val="a8"/>
      </w:pPr>
      <w:r w:rsidRPr="00200AD4">
        <w:rPr>
          <w:rStyle w:val="aa"/>
          <w:rFonts w:ascii="Times New Roman" w:hAnsi="Times New Roman" w:cs="Times New Roman"/>
        </w:rPr>
        <w:footnoteRef/>
      </w:r>
      <w:r w:rsidRPr="00200AD4">
        <w:rPr>
          <w:rFonts w:ascii="Times New Roman" w:hAnsi="Times New Roman" w:cs="Times New Roman"/>
        </w:rPr>
        <w:t xml:space="preserve"> </w:t>
      </w:r>
      <w:r w:rsidR="003B522F">
        <w:rPr>
          <w:rFonts w:ascii="Times New Roman" w:hAnsi="Times New Roman" w:cs="Times New Roman"/>
        </w:rPr>
        <w:t>Там же.</w:t>
      </w:r>
      <w:r w:rsidRPr="00200AD4">
        <w:rPr>
          <w:rFonts w:ascii="Times New Roman" w:hAnsi="Times New Roman" w:cs="Times New Roman"/>
        </w:rPr>
        <w:t xml:space="preserve"> С. 51</w:t>
      </w:r>
    </w:p>
  </w:footnote>
  <w:footnote w:id="23">
    <w:p w:rsidR="00A33422" w:rsidRPr="00200AD4" w:rsidRDefault="00A33422">
      <w:pPr>
        <w:pStyle w:val="a8"/>
        <w:rPr>
          <w:rFonts w:ascii="Times New Roman" w:hAnsi="Times New Roman" w:cs="Times New Roman"/>
        </w:rPr>
      </w:pPr>
      <w:r w:rsidRPr="00200AD4">
        <w:rPr>
          <w:rStyle w:val="aa"/>
          <w:rFonts w:ascii="Times New Roman" w:hAnsi="Times New Roman" w:cs="Times New Roman"/>
        </w:rPr>
        <w:footnoteRef/>
      </w:r>
      <w:r w:rsidRPr="00200AD4">
        <w:rPr>
          <w:rFonts w:ascii="Times New Roman" w:hAnsi="Times New Roman" w:cs="Times New Roman"/>
        </w:rPr>
        <w:t xml:space="preserve"> </w:t>
      </w:r>
      <w:r w:rsidR="003B522F" w:rsidRPr="00200AD4">
        <w:rPr>
          <w:rFonts w:ascii="Times New Roman" w:hAnsi="Times New Roman" w:cs="Times New Roman"/>
        </w:rPr>
        <w:t>Д</w:t>
      </w:r>
      <w:r w:rsidR="003B522F">
        <w:rPr>
          <w:rFonts w:ascii="Times New Roman" w:hAnsi="Times New Roman" w:cs="Times New Roman"/>
        </w:rPr>
        <w:t>воркин. О правах всерьез. С. 135.</w:t>
      </w:r>
    </w:p>
  </w:footnote>
  <w:footnote w:id="24">
    <w:p w:rsidR="00A33422" w:rsidRPr="00200AD4" w:rsidRDefault="00A33422" w:rsidP="00E2114F">
      <w:pPr>
        <w:pStyle w:val="a8"/>
        <w:rPr>
          <w:rFonts w:ascii="Times New Roman" w:hAnsi="Times New Roman" w:cs="Times New Roman"/>
        </w:rPr>
      </w:pPr>
      <w:r w:rsidRPr="00200AD4">
        <w:rPr>
          <w:rStyle w:val="aa"/>
          <w:rFonts w:ascii="Times New Roman" w:hAnsi="Times New Roman" w:cs="Times New Roman"/>
        </w:rPr>
        <w:footnoteRef/>
      </w:r>
      <w:r w:rsidRPr="00200AD4">
        <w:rPr>
          <w:rFonts w:ascii="Times New Roman" w:hAnsi="Times New Roman" w:cs="Times New Roman"/>
        </w:rPr>
        <w:t xml:space="preserve"> </w:t>
      </w:r>
      <w:r w:rsidR="003B522F">
        <w:rPr>
          <w:rFonts w:ascii="Times New Roman" w:hAnsi="Times New Roman" w:cs="Times New Roman"/>
        </w:rPr>
        <w:t xml:space="preserve">Там же. </w:t>
      </w:r>
      <w:r w:rsidRPr="00200AD4">
        <w:rPr>
          <w:rFonts w:ascii="Times New Roman" w:hAnsi="Times New Roman" w:cs="Times New Roman"/>
        </w:rPr>
        <w:t>С. 11</w:t>
      </w:r>
      <w:r w:rsidR="003B522F">
        <w:rPr>
          <w:rFonts w:ascii="Times New Roman" w:hAnsi="Times New Roman" w:cs="Times New Roman"/>
        </w:rPr>
        <w:t>.</w:t>
      </w:r>
      <w:r w:rsidRPr="00200AD4">
        <w:rPr>
          <w:rFonts w:ascii="Times New Roman" w:hAnsi="Times New Roman" w:cs="Times New Roman"/>
        </w:rPr>
        <w:t xml:space="preserve"> </w:t>
      </w:r>
    </w:p>
  </w:footnote>
  <w:footnote w:id="25">
    <w:p w:rsidR="00A33422" w:rsidRPr="00200AD4" w:rsidRDefault="00A33422">
      <w:pPr>
        <w:pStyle w:val="a8"/>
        <w:rPr>
          <w:rFonts w:ascii="Times New Roman" w:hAnsi="Times New Roman" w:cs="Times New Roman"/>
        </w:rPr>
      </w:pPr>
      <w:r w:rsidRPr="00200AD4">
        <w:rPr>
          <w:rStyle w:val="aa"/>
          <w:rFonts w:ascii="Times New Roman" w:hAnsi="Times New Roman" w:cs="Times New Roman"/>
        </w:rPr>
        <w:footnoteRef/>
      </w:r>
      <w:r w:rsidRPr="00200AD4">
        <w:rPr>
          <w:rFonts w:ascii="Times New Roman" w:hAnsi="Times New Roman" w:cs="Times New Roman"/>
        </w:rPr>
        <w:t xml:space="preserve"> Там же. С. 133. </w:t>
      </w:r>
    </w:p>
  </w:footnote>
  <w:footnote w:id="26">
    <w:p w:rsidR="00A33422" w:rsidRPr="00200AD4" w:rsidRDefault="00A33422">
      <w:pPr>
        <w:pStyle w:val="a8"/>
        <w:rPr>
          <w:rFonts w:ascii="Times New Roman" w:hAnsi="Times New Roman" w:cs="Times New Roman"/>
        </w:rPr>
      </w:pPr>
      <w:r w:rsidRPr="00200AD4">
        <w:rPr>
          <w:rStyle w:val="aa"/>
          <w:rFonts w:ascii="Times New Roman" w:hAnsi="Times New Roman" w:cs="Times New Roman"/>
        </w:rPr>
        <w:footnoteRef/>
      </w:r>
      <w:r w:rsidRPr="00200AD4">
        <w:rPr>
          <w:rFonts w:ascii="Times New Roman" w:hAnsi="Times New Roman" w:cs="Times New Roman"/>
        </w:rPr>
        <w:t xml:space="preserve"> </w:t>
      </w:r>
      <w:r w:rsidR="003B522F">
        <w:rPr>
          <w:rFonts w:ascii="Times New Roman" w:hAnsi="Times New Roman" w:cs="Times New Roman"/>
        </w:rPr>
        <w:t>Там же. С.135.</w:t>
      </w:r>
    </w:p>
  </w:footnote>
  <w:footnote w:id="27">
    <w:p w:rsidR="00A33422" w:rsidRPr="00200AD4" w:rsidRDefault="00A33422" w:rsidP="00857923">
      <w:pPr>
        <w:pStyle w:val="a8"/>
        <w:jc w:val="both"/>
        <w:rPr>
          <w:rFonts w:ascii="Times New Roman" w:hAnsi="Times New Roman" w:cs="Times New Roman"/>
        </w:rPr>
      </w:pPr>
      <w:r w:rsidRPr="00200AD4">
        <w:rPr>
          <w:rStyle w:val="aa"/>
          <w:rFonts w:ascii="Times New Roman" w:hAnsi="Times New Roman" w:cs="Times New Roman"/>
        </w:rPr>
        <w:footnoteRef/>
      </w:r>
      <w:r w:rsidRPr="00200AD4">
        <w:rPr>
          <w:rFonts w:ascii="Times New Roman" w:hAnsi="Times New Roman" w:cs="Times New Roman"/>
        </w:rPr>
        <w:t xml:space="preserve"> </w:t>
      </w:r>
      <w:proofErr w:type="spellStart"/>
      <w:r w:rsidR="002A1768" w:rsidRPr="002A1768">
        <w:rPr>
          <w:rFonts w:ascii="Times New Roman" w:hAnsi="Times New Roman" w:cs="Times New Roman"/>
        </w:rPr>
        <w:t>Вайпан</w:t>
      </w:r>
      <w:proofErr w:type="spellEnd"/>
      <w:r w:rsidR="002A1768" w:rsidRPr="002A1768">
        <w:rPr>
          <w:rFonts w:ascii="Times New Roman" w:hAnsi="Times New Roman" w:cs="Times New Roman"/>
        </w:rPr>
        <w:t>, Г.В. Принцип пропорциональности и аргументация в сфере ограничения прав человека: от Р. Алекси к Р. Дворкину и обратно // Сравнительное конституционное об</w:t>
      </w:r>
      <w:r w:rsidR="002A1768">
        <w:rPr>
          <w:rFonts w:ascii="Times New Roman" w:hAnsi="Times New Roman" w:cs="Times New Roman"/>
        </w:rPr>
        <w:t>озрение. 2015. № 3 (106). С. 42.</w:t>
      </w:r>
    </w:p>
  </w:footnote>
  <w:footnote w:id="28">
    <w:p w:rsidR="00A33422" w:rsidRDefault="00A33422" w:rsidP="00857923">
      <w:pPr>
        <w:pStyle w:val="a8"/>
        <w:jc w:val="both"/>
      </w:pPr>
      <w:r w:rsidRPr="00200AD4">
        <w:rPr>
          <w:rStyle w:val="aa"/>
          <w:rFonts w:ascii="Times New Roman" w:hAnsi="Times New Roman" w:cs="Times New Roman"/>
        </w:rPr>
        <w:footnoteRef/>
      </w:r>
      <w:r w:rsidR="003B522F">
        <w:rPr>
          <w:rFonts w:ascii="Times New Roman" w:hAnsi="Times New Roman" w:cs="Times New Roman"/>
        </w:rPr>
        <w:t xml:space="preserve"> </w:t>
      </w:r>
      <w:r w:rsidR="003B522F" w:rsidRPr="00200AD4">
        <w:rPr>
          <w:rFonts w:ascii="Times New Roman" w:hAnsi="Times New Roman" w:cs="Times New Roman"/>
        </w:rPr>
        <w:t>Д</w:t>
      </w:r>
      <w:r w:rsidR="003B522F">
        <w:rPr>
          <w:rFonts w:ascii="Times New Roman" w:hAnsi="Times New Roman" w:cs="Times New Roman"/>
        </w:rPr>
        <w:t>воркин. О правах всерьез. С. 135.</w:t>
      </w:r>
      <w:r>
        <w:t xml:space="preserve"> </w:t>
      </w:r>
    </w:p>
  </w:footnote>
  <w:footnote w:id="29">
    <w:p w:rsidR="00A33422" w:rsidRPr="00200AD4" w:rsidRDefault="00A33422" w:rsidP="00857923">
      <w:pPr>
        <w:pStyle w:val="a8"/>
        <w:jc w:val="both"/>
        <w:rPr>
          <w:rFonts w:ascii="Times New Roman" w:hAnsi="Times New Roman" w:cs="Times New Roman"/>
        </w:rPr>
      </w:pPr>
      <w:r w:rsidRPr="00200AD4">
        <w:rPr>
          <w:rStyle w:val="aa"/>
          <w:rFonts w:ascii="Times New Roman" w:hAnsi="Times New Roman" w:cs="Times New Roman"/>
        </w:rPr>
        <w:footnoteRef/>
      </w:r>
      <w:r w:rsidRPr="00200AD4">
        <w:rPr>
          <w:rFonts w:ascii="Times New Roman" w:hAnsi="Times New Roman" w:cs="Times New Roman"/>
        </w:rPr>
        <w:t xml:space="preserve"> </w:t>
      </w:r>
      <w:proofErr w:type="spellStart"/>
      <w:r w:rsidR="002A1768" w:rsidRPr="002A1768">
        <w:rPr>
          <w:rFonts w:ascii="Times New Roman" w:hAnsi="Times New Roman" w:cs="Times New Roman"/>
        </w:rPr>
        <w:t>Вайпан</w:t>
      </w:r>
      <w:proofErr w:type="spellEnd"/>
      <w:r w:rsidR="002A1768" w:rsidRPr="002A1768">
        <w:rPr>
          <w:rFonts w:ascii="Times New Roman" w:hAnsi="Times New Roman" w:cs="Times New Roman"/>
        </w:rPr>
        <w:t>, Г.В. Принцип пропорциональности и аргументация в сфере ограничения прав человека: от Р. Алекси к Р. Дворкину и обратно // Сравнительное конституционное об</w:t>
      </w:r>
      <w:r w:rsidR="002A1768">
        <w:rPr>
          <w:rFonts w:ascii="Times New Roman" w:hAnsi="Times New Roman" w:cs="Times New Roman"/>
        </w:rPr>
        <w:t>озрение. 2015. № 3 (106). С. 43.</w:t>
      </w:r>
    </w:p>
  </w:footnote>
  <w:footnote w:id="30">
    <w:p w:rsidR="00A33422" w:rsidRDefault="00A33422" w:rsidP="00857923">
      <w:pPr>
        <w:pStyle w:val="a8"/>
        <w:jc w:val="both"/>
      </w:pPr>
      <w:r w:rsidRPr="00200AD4">
        <w:rPr>
          <w:rStyle w:val="aa"/>
          <w:rFonts w:ascii="Times New Roman" w:hAnsi="Times New Roman" w:cs="Times New Roman"/>
        </w:rPr>
        <w:footnoteRef/>
      </w:r>
      <w:r w:rsidRPr="00200AD4">
        <w:rPr>
          <w:rFonts w:ascii="Times New Roman" w:hAnsi="Times New Roman" w:cs="Times New Roman"/>
        </w:rPr>
        <w:t xml:space="preserve"> </w:t>
      </w:r>
      <w:r w:rsidR="003B522F" w:rsidRPr="00200AD4">
        <w:rPr>
          <w:rFonts w:ascii="Times New Roman" w:hAnsi="Times New Roman" w:cs="Times New Roman"/>
        </w:rPr>
        <w:t>Д</w:t>
      </w:r>
      <w:r w:rsidR="003B522F">
        <w:rPr>
          <w:rFonts w:ascii="Times New Roman" w:hAnsi="Times New Roman" w:cs="Times New Roman"/>
        </w:rPr>
        <w:t>воркин. О правах всерьез. С. 69.</w:t>
      </w:r>
    </w:p>
  </w:footnote>
  <w:footnote w:id="31">
    <w:p w:rsidR="00A33422" w:rsidRPr="00E07CDF" w:rsidRDefault="00A33422" w:rsidP="00857923">
      <w:pPr>
        <w:pStyle w:val="a8"/>
        <w:jc w:val="both"/>
        <w:rPr>
          <w:rFonts w:ascii="Times New Roman" w:hAnsi="Times New Roman" w:cs="Times New Roman"/>
        </w:rPr>
      </w:pPr>
      <w:r w:rsidRPr="00E07CDF">
        <w:rPr>
          <w:rStyle w:val="aa"/>
          <w:rFonts w:ascii="Times New Roman" w:hAnsi="Times New Roman" w:cs="Times New Roman"/>
        </w:rPr>
        <w:footnoteRef/>
      </w:r>
      <w:r w:rsidRPr="00E07CDF">
        <w:rPr>
          <w:rFonts w:ascii="Times New Roman" w:hAnsi="Times New Roman" w:cs="Times New Roman"/>
        </w:rPr>
        <w:t xml:space="preserve"> Белов, С. Рациональность судебной балансировки конституционных ценностей с помощью теста на пропорциональность //Петербургский юрист. 2016. № 1. С. 74.</w:t>
      </w:r>
    </w:p>
  </w:footnote>
  <w:footnote w:id="32">
    <w:p w:rsidR="00A33422" w:rsidRPr="00E07CDF" w:rsidRDefault="00A33422" w:rsidP="006628AD">
      <w:pPr>
        <w:pStyle w:val="a8"/>
        <w:jc w:val="both"/>
        <w:rPr>
          <w:rFonts w:ascii="Times New Roman" w:hAnsi="Times New Roman" w:cs="Times New Roman"/>
        </w:rPr>
      </w:pPr>
      <w:r w:rsidRPr="00E07CDF">
        <w:rPr>
          <w:rStyle w:val="aa"/>
          <w:rFonts w:ascii="Times New Roman" w:hAnsi="Times New Roman" w:cs="Times New Roman"/>
        </w:rPr>
        <w:footnoteRef/>
      </w:r>
      <w:r w:rsidRPr="00E07CDF">
        <w:rPr>
          <w:rFonts w:ascii="Times New Roman" w:hAnsi="Times New Roman" w:cs="Times New Roman"/>
        </w:rPr>
        <w:t xml:space="preserve"> </w:t>
      </w:r>
      <w:r w:rsidR="002A1768" w:rsidRPr="00E07CDF">
        <w:rPr>
          <w:rFonts w:ascii="Times New Roman" w:hAnsi="Times New Roman" w:cs="Times New Roman"/>
        </w:rPr>
        <w:t>Белов, С. Рациональность судебной балансировки конституционных ценностей с помощью теста на пропорциональность //Петербургский юрист. 2016. № 1. С. 74.</w:t>
      </w:r>
    </w:p>
  </w:footnote>
  <w:footnote w:id="33">
    <w:p w:rsidR="00A33422" w:rsidRPr="0074035F" w:rsidRDefault="00A33422" w:rsidP="006628AD">
      <w:pPr>
        <w:pStyle w:val="a8"/>
        <w:jc w:val="both"/>
        <w:rPr>
          <w:rFonts w:ascii="Times New Roman" w:hAnsi="Times New Roman" w:cs="Times New Roman"/>
        </w:rPr>
      </w:pPr>
      <w:r w:rsidRPr="00E07CDF">
        <w:rPr>
          <w:rStyle w:val="aa"/>
          <w:rFonts w:ascii="Times New Roman" w:hAnsi="Times New Roman" w:cs="Times New Roman"/>
        </w:rPr>
        <w:footnoteRef/>
      </w:r>
      <w:r w:rsidRPr="00E07CDF">
        <w:rPr>
          <w:rFonts w:ascii="Times New Roman" w:hAnsi="Times New Roman" w:cs="Times New Roman"/>
        </w:rPr>
        <w:t xml:space="preserve"> Алекси, Р. Формула веса //Российский ежегодник</w:t>
      </w:r>
      <w:r>
        <w:rPr>
          <w:rFonts w:ascii="Times New Roman" w:hAnsi="Times New Roman" w:cs="Times New Roman"/>
        </w:rPr>
        <w:t xml:space="preserve"> теории права. 2010. №3. С. 213.</w:t>
      </w:r>
    </w:p>
  </w:footnote>
  <w:footnote w:id="34">
    <w:p w:rsidR="00A33422" w:rsidRPr="00E07CDF" w:rsidRDefault="00A33422" w:rsidP="006628AD">
      <w:pPr>
        <w:pStyle w:val="a8"/>
        <w:jc w:val="both"/>
        <w:rPr>
          <w:rFonts w:ascii="Times New Roman" w:hAnsi="Times New Roman" w:cs="Times New Roman"/>
        </w:rPr>
      </w:pPr>
      <w:r w:rsidRPr="00E07CDF">
        <w:rPr>
          <w:rStyle w:val="aa"/>
          <w:rFonts w:ascii="Times New Roman" w:hAnsi="Times New Roman" w:cs="Times New Roman"/>
        </w:rPr>
        <w:footnoteRef/>
      </w:r>
      <w:r w:rsidRPr="00E07CDF">
        <w:rPr>
          <w:rFonts w:ascii="Times New Roman" w:hAnsi="Times New Roman" w:cs="Times New Roman"/>
        </w:rPr>
        <w:t xml:space="preserve"> Там же. С. 214. </w:t>
      </w:r>
    </w:p>
  </w:footnote>
  <w:footnote w:id="35">
    <w:p w:rsidR="00A33422" w:rsidRPr="00200AD4" w:rsidRDefault="00A33422" w:rsidP="006628AD">
      <w:pPr>
        <w:pStyle w:val="a8"/>
        <w:jc w:val="both"/>
        <w:rPr>
          <w:rFonts w:ascii="Times New Roman" w:hAnsi="Times New Roman" w:cs="Times New Roman"/>
        </w:rPr>
      </w:pPr>
      <w:r w:rsidRPr="00200AD4">
        <w:rPr>
          <w:rStyle w:val="aa"/>
          <w:rFonts w:ascii="Times New Roman" w:hAnsi="Times New Roman" w:cs="Times New Roman"/>
        </w:rPr>
        <w:footnoteRef/>
      </w:r>
      <w:r w:rsidRPr="00200AD4">
        <w:rPr>
          <w:rFonts w:ascii="Times New Roman" w:hAnsi="Times New Roman" w:cs="Times New Roman"/>
        </w:rPr>
        <w:t xml:space="preserve"> Белов, С. Способен ли рациональный дискурс обосновать ценностный выбор в праве? // Правоведение. 2014. 5(316). С.230.</w:t>
      </w:r>
    </w:p>
  </w:footnote>
  <w:footnote w:id="36">
    <w:p w:rsidR="00A33422" w:rsidRPr="00200AD4" w:rsidRDefault="00A33422" w:rsidP="006628AD">
      <w:pPr>
        <w:pStyle w:val="a8"/>
        <w:jc w:val="both"/>
        <w:rPr>
          <w:rFonts w:ascii="Times New Roman" w:hAnsi="Times New Roman" w:cs="Times New Roman"/>
        </w:rPr>
      </w:pPr>
      <w:r w:rsidRPr="00200AD4">
        <w:rPr>
          <w:rStyle w:val="aa"/>
          <w:rFonts w:ascii="Times New Roman" w:hAnsi="Times New Roman" w:cs="Times New Roman"/>
        </w:rPr>
        <w:footnoteRef/>
      </w:r>
      <w:r w:rsidRPr="00200AD4">
        <w:rPr>
          <w:rFonts w:ascii="Times New Roman" w:hAnsi="Times New Roman" w:cs="Times New Roman"/>
        </w:rPr>
        <w:t xml:space="preserve"> </w:t>
      </w:r>
      <w:proofErr w:type="spellStart"/>
      <w:r w:rsidRPr="00200AD4">
        <w:rPr>
          <w:rFonts w:ascii="Times New Roman" w:hAnsi="Times New Roman" w:cs="Times New Roman"/>
        </w:rPr>
        <w:t>Шлинк</w:t>
      </w:r>
      <w:proofErr w:type="spellEnd"/>
      <w:r w:rsidRPr="00200AD4">
        <w:rPr>
          <w:rFonts w:ascii="Times New Roman" w:hAnsi="Times New Roman" w:cs="Times New Roman"/>
        </w:rPr>
        <w:t xml:space="preserve">, Б. Пропорциональность: к проблеме баланса фундаментальных прав и общественных целей // Сравнительное правоведение. 2012. № 2(87). С. 63. </w:t>
      </w:r>
    </w:p>
  </w:footnote>
  <w:footnote w:id="37">
    <w:p w:rsidR="00A33422" w:rsidRPr="00200AD4" w:rsidRDefault="00A33422" w:rsidP="006628AD">
      <w:pPr>
        <w:pStyle w:val="a8"/>
        <w:jc w:val="both"/>
        <w:rPr>
          <w:rFonts w:ascii="Times New Roman" w:hAnsi="Times New Roman" w:cs="Times New Roman"/>
        </w:rPr>
      </w:pPr>
      <w:r w:rsidRPr="00200AD4">
        <w:rPr>
          <w:rStyle w:val="aa"/>
          <w:rFonts w:ascii="Times New Roman" w:hAnsi="Times New Roman" w:cs="Times New Roman"/>
        </w:rPr>
        <w:footnoteRef/>
      </w:r>
      <w:r w:rsidRPr="00200AD4">
        <w:rPr>
          <w:rFonts w:ascii="Times New Roman" w:hAnsi="Times New Roman" w:cs="Times New Roman"/>
        </w:rPr>
        <w:t xml:space="preserve"> Алекси, Р. Формула веса //Российский ежегодник теории права. 2010. №3. С. 220.</w:t>
      </w:r>
    </w:p>
  </w:footnote>
  <w:footnote w:id="38">
    <w:p w:rsidR="00A33422" w:rsidRPr="00E07CDF" w:rsidRDefault="00A33422" w:rsidP="006628AD">
      <w:pPr>
        <w:pStyle w:val="a8"/>
        <w:jc w:val="both"/>
        <w:rPr>
          <w:rFonts w:ascii="Times New Roman" w:hAnsi="Times New Roman" w:cs="Times New Roman"/>
        </w:rPr>
      </w:pPr>
      <w:r w:rsidRPr="00200AD4">
        <w:rPr>
          <w:rStyle w:val="aa"/>
          <w:rFonts w:ascii="Times New Roman" w:hAnsi="Times New Roman" w:cs="Times New Roman"/>
        </w:rPr>
        <w:footnoteRef/>
      </w:r>
      <w:r w:rsidRPr="00200AD4">
        <w:rPr>
          <w:rFonts w:ascii="Times New Roman" w:hAnsi="Times New Roman" w:cs="Times New Roman"/>
        </w:rPr>
        <w:t xml:space="preserve"> Тимошина Е., Краевский А., </w:t>
      </w:r>
      <w:proofErr w:type="spellStart"/>
      <w:r w:rsidRPr="00200AD4">
        <w:rPr>
          <w:rFonts w:ascii="Times New Roman" w:hAnsi="Times New Roman" w:cs="Times New Roman"/>
        </w:rPr>
        <w:t>Салмин</w:t>
      </w:r>
      <w:proofErr w:type="spellEnd"/>
      <w:r w:rsidRPr="00200AD4">
        <w:rPr>
          <w:rFonts w:ascii="Times New Roman" w:hAnsi="Times New Roman" w:cs="Times New Roman"/>
        </w:rPr>
        <w:t xml:space="preserve"> Д. Методология судебного толкования: инструменты взвешивания в ситуации конкуренции прав человека //Вестник Санкт-Петербургского государственного университета. 2015. Сер. 14.Вып. 3. С. 6.</w:t>
      </w:r>
    </w:p>
  </w:footnote>
  <w:footnote w:id="39">
    <w:p w:rsidR="00A33422" w:rsidRPr="00E07CDF" w:rsidRDefault="00A33422" w:rsidP="006628AD">
      <w:pPr>
        <w:pStyle w:val="a8"/>
        <w:rPr>
          <w:rFonts w:ascii="Times New Roman" w:hAnsi="Times New Roman" w:cs="Times New Roman"/>
        </w:rPr>
      </w:pPr>
      <w:r w:rsidRPr="00E07CDF">
        <w:rPr>
          <w:rStyle w:val="aa"/>
          <w:rFonts w:ascii="Times New Roman" w:hAnsi="Times New Roman" w:cs="Times New Roman"/>
        </w:rPr>
        <w:footnoteRef/>
      </w:r>
      <w:r w:rsidRPr="00E07CDF">
        <w:rPr>
          <w:rFonts w:ascii="Times New Roman" w:hAnsi="Times New Roman" w:cs="Times New Roman"/>
        </w:rPr>
        <w:t xml:space="preserve"> Алекси, Р. Формула веса //Российский ежегодник теории права. 2010. №3. С. 213-214.</w:t>
      </w:r>
    </w:p>
  </w:footnote>
  <w:footnote w:id="40">
    <w:p w:rsidR="00A33422" w:rsidRPr="00E07CDF" w:rsidRDefault="00A33422" w:rsidP="00265431">
      <w:pPr>
        <w:pStyle w:val="a8"/>
        <w:jc w:val="both"/>
        <w:rPr>
          <w:rFonts w:ascii="Times New Roman" w:hAnsi="Times New Roman" w:cs="Times New Roman"/>
        </w:rPr>
      </w:pPr>
      <w:r w:rsidRPr="00E07CDF">
        <w:rPr>
          <w:rStyle w:val="aa"/>
          <w:rFonts w:ascii="Times New Roman" w:hAnsi="Times New Roman" w:cs="Times New Roman"/>
        </w:rPr>
        <w:footnoteRef/>
      </w:r>
      <w:r w:rsidRPr="00E07CDF">
        <w:rPr>
          <w:rFonts w:ascii="Times New Roman" w:hAnsi="Times New Roman" w:cs="Times New Roman"/>
        </w:rPr>
        <w:t xml:space="preserve"> Белов, С. Рациональность судебной балансировки конституционных ценностей с помощью теста на. пропорциональность //Петербургский юрист. 2016. № 1. С. 74.</w:t>
      </w:r>
    </w:p>
  </w:footnote>
  <w:footnote w:id="41">
    <w:p w:rsidR="00A33422" w:rsidRPr="00200AD4" w:rsidRDefault="00A33422" w:rsidP="00857923">
      <w:pPr>
        <w:pStyle w:val="a8"/>
        <w:jc w:val="both"/>
        <w:rPr>
          <w:rFonts w:ascii="Times New Roman" w:hAnsi="Times New Roman" w:cs="Times New Roman"/>
        </w:rPr>
      </w:pPr>
      <w:r w:rsidRPr="00200AD4">
        <w:rPr>
          <w:rFonts w:ascii="Times New Roman" w:hAnsi="Times New Roman" w:cs="Times New Roman"/>
          <w:vertAlign w:val="superscript"/>
        </w:rPr>
        <w:footnoteRef/>
      </w:r>
      <w:r w:rsidRPr="00200AD4">
        <w:rPr>
          <w:rFonts w:ascii="Times New Roman" w:hAnsi="Times New Roman" w:cs="Times New Roman"/>
        </w:rPr>
        <w:t xml:space="preserve"> </w:t>
      </w:r>
      <w:proofErr w:type="spellStart"/>
      <w:r w:rsidRPr="00200AD4">
        <w:rPr>
          <w:rFonts w:ascii="Times New Roman" w:hAnsi="Times New Roman" w:cs="Times New Roman"/>
        </w:rPr>
        <w:t>Вайпан</w:t>
      </w:r>
      <w:proofErr w:type="spellEnd"/>
      <w:r w:rsidRPr="00200AD4">
        <w:rPr>
          <w:rFonts w:ascii="Times New Roman" w:hAnsi="Times New Roman" w:cs="Times New Roman"/>
        </w:rPr>
        <w:t xml:space="preserve">, Г.В. Принцип пропорциональности и аргументация в сфере ограничения прав человека: от Р. Алекси к Р. Дворкину и обратно // Сравнительное конституционное обозрение. 2015. № 3 (106). С. 40. </w:t>
      </w:r>
    </w:p>
  </w:footnote>
  <w:footnote w:id="42">
    <w:p w:rsidR="00A33422" w:rsidRPr="00200AD4" w:rsidRDefault="00A33422" w:rsidP="00857923">
      <w:pPr>
        <w:pStyle w:val="a8"/>
        <w:jc w:val="both"/>
        <w:rPr>
          <w:rFonts w:ascii="Times New Roman" w:hAnsi="Times New Roman" w:cs="Times New Roman"/>
        </w:rPr>
      </w:pPr>
      <w:r w:rsidRPr="00200AD4">
        <w:rPr>
          <w:rStyle w:val="aa"/>
          <w:rFonts w:ascii="Times New Roman" w:hAnsi="Times New Roman" w:cs="Times New Roman"/>
        </w:rPr>
        <w:footnoteRef/>
      </w:r>
      <w:r w:rsidRPr="00200AD4">
        <w:rPr>
          <w:rFonts w:ascii="Times New Roman" w:hAnsi="Times New Roman" w:cs="Times New Roman"/>
        </w:rPr>
        <w:t xml:space="preserve"> Тимошина Е., Краевский А., </w:t>
      </w:r>
      <w:proofErr w:type="spellStart"/>
      <w:r w:rsidRPr="00200AD4">
        <w:rPr>
          <w:rFonts w:ascii="Times New Roman" w:hAnsi="Times New Roman" w:cs="Times New Roman"/>
        </w:rPr>
        <w:t>Салмин</w:t>
      </w:r>
      <w:proofErr w:type="spellEnd"/>
      <w:r w:rsidRPr="00200AD4">
        <w:rPr>
          <w:rFonts w:ascii="Times New Roman" w:hAnsi="Times New Roman" w:cs="Times New Roman"/>
        </w:rPr>
        <w:t xml:space="preserve"> Д. Методология судебного толкования: инструменты взвешивания в ситуации конкуренции прав человека //Вестник Санкт-Петербургского государственного университета. 2015. Сер. 14.Вып. 3. С. 24.</w:t>
      </w:r>
    </w:p>
  </w:footnote>
  <w:footnote w:id="43">
    <w:p w:rsidR="00A33422" w:rsidRDefault="00A33422" w:rsidP="00857923">
      <w:pPr>
        <w:pStyle w:val="a8"/>
        <w:jc w:val="both"/>
      </w:pPr>
      <w:r w:rsidRPr="00200AD4">
        <w:rPr>
          <w:rStyle w:val="aa"/>
          <w:rFonts w:ascii="Times New Roman" w:hAnsi="Times New Roman" w:cs="Times New Roman"/>
        </w:rPr>
        <w:footnoteRef/>
      </w:r>
      <w:r w:rsidRPr="00200AD4">
        <w:rPr>
          <w:rFonts w:ascii="Times New Roman" w:hAnsi="Times New Roman" w:cs="Times New Roman"/>
        </w:rPr>
        <w:t xml:space="preserve"> </w:t>
      </w:r>
      <w:proofErr w:type="spellStart"/>
      <w:r w:rsidR="002A1768" w:rsidRPr="003B522F">
        <w:rPr>
          <w:rFonts w:ascii="Times New Roman" w:hAnsi="Times New Roman" w:cs="Times New Roman"/>
        </w:rPr>
        <w:t>Вайпан</w:t>
      </w:r>
      <w:proofErr w:type="spellEnd"/>
      <w:r w:rsidR="002A1768" w:rsidRPr="003B522F">
        <w:rPr>
          <w:rFonts w:ascii="Times New Roman" w:hAnsi="Times New Roman" w:cs="Times New Roman"/>
        </w:rPr>
        <w:t xml:space="preserve">, Г.В. Принцип пропорциональности в современном международном праве: </w:t>
      </w:r>
      <w:proofErr w:type="spellStart"/>
      <w:r w:rsidR="002A1768" w:rsidRPr="003B522F">
        <w:rPr>
          <w:rFonts w:ascii="Times New Roman" w:hAnsi="Times New Roman" w:cs="Times New Roman"/>
        </w:rPr>
        <w:t>дис</w:t>
      </w:r>
      <w:proofErr w:type="spellEnd"/>
      <w:r w:rsidR="002A1768" w:rsidRPr="003B522F">
        <w:rPr>
          <w:rFonts w:ascii="Times New Roman" w:hAnsi="Times New Roman" w:cs="Times New Roman"/>
        </w:rPr>
        <w:t xml:space="preserve">. … канд. </w:t>
      </w:r>
      <w:proofErr w:type="spellStart"/>
      <w:r w:rsidR="002A1768" w:rsidRPr="003B522F">
        <w:rPr>
          <w:rFonts w:ascii="Times New Roman" w:hAnsi="Times New Roman" w:cs="Times New Roman"/>
        </w:rPr>
        <w:t>юрид</w:t>
      </w:r>
      <w:proofErr w:type="spellEnd"/>
      <w:r w:rsidR="002A1768" w:rsidRPr="003B522F">
        <w:rPr>
          <w:rFonts w:ascii="Times New Roman" w:hAnsi="Times New Roman" w:cs="Times New Roman"/>
        </w:rPr>
        <w:t>. наук</w:t>
      </w:r>
      <w:r w:rsidR="002A1768">
        <w:rPr>
          <w:rFonts w:ascii="Times New Roman" w:hAnsi="Times New Roman" w:cs="Times New Roman"/>
        </w:rPr>
        <w:t>. – М., 2017 . с. 159.</w:t>
      </w:r>
    </w:p>
  </w:footnote>
  <w:footnote w:id="44">
    <w:p w:rsidR="00A33422" w:rsidRPr="002A1768" w:rsidRDefault="00A33422" w:rsidP="00857923">
      <w:pPr>
        <w:pStyle w:val="a8"/>
        <w:jc w:val="both"/>
        <w:rPr>
          <w:rFonts w:ascii="Times New Roman" w:hAnsi="Times New Roman" w:cs="Times New Roman"/>
        </w:rPr>
      </w:pPr>
      <w:r w:rsidRPr="002A1768">
        <w:rPr>
          <w:rStyle w:val="aa"/>
          <w:rFonts w:ascii="Times New Roman" w:hAnsi="Times New Roman" w:cs="Times New Roman"/>
        </w:rPr>
        <w:footnoteRef/>
      </w:r>
      <w:r w:rsidRPr="002A1768">
        <w:rPr>
          <w:rFonts w:ascii="Times New Roman" w:hAnsi="Times New Roman" w:cs="Times New Roman"/>
        </w:rPr>
        <w:t xml:space="preserve"> </w:t>
      </w:r>
      <w:proofErr w:type="spellStart"/>
      <w:r w:rsidR="002A1768" w:rsidRPr="002A1768">
        <w:rPr>
          <w:rFonts w:ascii="Times New Roman" w:hAnsi="Times New Roman" w:cs="Times New Roman"/>
        </w:rPr>
        <w:t>Вайпан</w:t>
      </w:r>
      <w:proofErr w:type="spellEnd"/>
      <w:r w:rsidR="002A1768" w:rsidRPr="002A1768">
        <w:rPr>
          <w:rFonts w:ascii="Times New Roman" w:hAnsi="Times New Roman" w:cs="Times New Roman"/>
        </w:rPr>
        <w:t xml:space="preserve">, Г.В. Принцип пропорциональности в современном международном праве: </w:t>
      </w:r>
      <w:proofErr w:type="spellStart"/>
      <w:r w:rsidR="002A1768" w:rsidRPr="002A1768">
        <w:rPr>
          <w:rFonts w:ascii="Times New Roman" w:hAnsi="Times New Roman" w:cs="Times New Roman"/>
        </w:rPr>
        <w:t>дис</w:t>
      </w:r>
      <w:proofErr w:type="spellEnd"/>
      <w:r w:rsidR="002A1768" w:rsidRPr="002A1768">
        <w:rPr>
          <w:rFonts w:ascii="Times New Roman" w:hAnsi="Times New Roman" w:cs="Times New Roman"/>
        </w:rPr>
        <w:t xml:space="preserve">. … канд. </w:t>
      </w:r>
      <w:proofErr w:type="spellStart"/>
      <w:r w:rsidR="002A1768" w:rsidRPr="002A1768">
        <w:rPr>
          <w:rFonts w:ascii="Times New Roman" w:hAnsi="Times New Roman" w:cs="Times New Roman"/>
        </w:rPr>
        <w:t>юрид</w:t>
      </w:r>
      <w:proofErr w:type="spellEnd"/>
      <w:r w:rsidR="002A1768" w:rsidRPr="002A1768">
        <w:rPr>
          <w:rFonts w:ascii="Times New Roman" w:hAnsi="Times New Roman" w:cs="Times New Roman"/>
        </w:rPr>
        <w:t>. наук. – М., 2017 . С. 169.</w:t>
      </w:r>
    </w:p>
  </w:footnote>
  <w:footnote w:id="45">
    <w:p w:rsidR="00A33422" w:rsidRPr="002A1768" w:rsidRDefault="00A33422" w:rsidP="00857923">
      <w:pPr>
        <w:pStyle w:val="a8"/>
        <w:jc w:val="both"/>
        <w:rPr>
          <w:rFonts w:ascii="Times New Roman" w:hAnsi="Times New Roman" w:cs="Times New Roman"/>
        </w:rPr>
      </w:pPr>
      <w:r w:rsidRPr="002A1768">
        <w:rPr>
          <w:rStyle w:val="aa"/>
          <w:rFonts w:ascii="Times New Roman" w:hAnsi="Times New Roman" w:cs="Times New Roman"/>
        </w:rPr>
        <w:footnoteRef/>
      </w:r>
      <w:r w:rsidRPr="002A1768">
        <w:rPr>
          <w:rFonts w:ascii="Times New Roman" w:hAnsi="Times New Roman" w:cs="Times New Roman"/>
        </w:rPr>
        <w:t xml:space="preserve"> </w:t>
      </w:r>
      <w:r w:rsidR="002A1768">
        <w:rPr>
          <w:rFonts w:ascii="Times New Roman" w:hAnsi="Times New Roman" w:cs="Times New Roman"/>
        </w:rPr>
        <w:t xml:space="preserve">Ст. 56 Конституции РФ </w:t>
      </w:r>
      <w:hyperlink r:id="rId2" w:history="1">
        <w:r w:rsidR="002A1768" w:rsidRPr="003511DB">
          <w:rPr>
            <w:rStyle w:val="ad"/>
            <w:rFonts w:ascii="Times New Roman" w:hAnsi="Times New Roman" w:cs="Times New Roman"/>
          </w:rPr>
          <w:t>http://www.consultant.ru/document/cons_doc_LAW_28399/48be86bd7f4972866a4e8835be2b06da3d052b4b/</w:t>
        </w:r>
      </w:hyperlink>
      <w:r w:rsidR="002A1768">
        <w:rPr>
          <w:rFonts w:ascii="Times New Roman" w:hAnsi="Times New Roman" w:cs="Times New Roman"/>
        </w:rPr>
        <w:t xml:space="preserve"> </w:t>
      </w:r>
    </w:p>
  </w:footnote>
  <w:footnote w:id="46">
    <w:p w:rsidR="00A33422" w:rsidRPr="00200AD4" w:rsidRDefault="00A33422" w:rsidP="00857923">
      <w:pPr>
        <w:pStyle w:val="a8"/>
        <w:jc w:val="both"/>
        <w:rPr>
          <w:rFonts w:ascii="Times New Roman" w:hAnsi="Times New Roman" w:cs="Times New Roman"/>
        </w:rPr>
      </w:pPr>
      <w:r w:rsidRPr="002A1768">
        <w:rPr>
          <w:rStyle w:val="aa"/>
          <w:rFonts w:ascii="Times New Roman" w:hAnsi="Times New Roman" w:cs="Times New Roman"/>
        </w:rPr>
        <w:footnoteRef/>
      </w:r>
      <w:r w:rsidRPr="002A1768">
        <w:rPr>
          <w:rFonts w:ascii="Times New Roman" w:hAnsi="Times New Roman" w:cs="Times New Roman"/>
        </w:rPr>
        <w:t xml:space="preserve"> Конвенция </w:t>
      </w:r>
      <w:r w:rsidR="002A1768">
        <w:rPr>
          <w:rFonts w:ascii="Times New Roman" w:hAnsi="Times New Roman" w:cs="Times New Roman"/>
        </w:rPr>
        <w:t>о защите</w:t>
      </w:r>
      <w:r w:rsidRPr="002A1768">
        <w:rPr>
          <w:rFonts w:ascii="Times New Roman" w:hAnsi="Times New Roman" w:cs="Times New Roman"/>
        </w:rPr>
        <w:t xml:space="preserve"> прав человека</w:t>
      </w:r>
      <w:r w:rsidR="002A1768">
        <w:rPr>
          <w:rFonts w:ascii="Times New Roman" w:hAnsi="Times New Roman" w:cs="Times New Roman"/>
        </w:rPr>
        <w:t xml:space="preserve"> и основных свобод </w:t>
      </w:r>
      <w:hyperlink r:id="rId3" w:history="1">
        <w:r w:rsidR="002A1768" w:rsidRPr="003511DB">
          <w:rPr>
            <w:rStyle w:val="ad"/>
            <w:rFonts w:ascii="Times New Roman" w:hAnsi="Times New Roman" w:cs="Times New Roman"/>
          </w:rPr>
          <w:t>https://www.echr.coe.int/Documents/Convention_RUS.pdf</w:t>
        </w:r>
      </w:hyperlink>
      <w:r w:rsidR="002A1768">
        <w:rPr>
          <w:rFonts w:ascii="Times New Roman" w:hAnsi="Times New Roman" w:cs="Times New Roman"/>
        </w:rPr>
        <w:t xml:space="preserve"> </w:t>
      </w:r>
    </w:p>
  </w:footnote>
  <w:footnote w:id="47">
    <w:p w:rsidR="00A33422" w:rsidRDefault="00A33422" w:rsidP="00857923">
      <w:pPr>
        <w:pStyle w:val="a8"/>
        <w:jc w:val="both"/>
      </w:pPr>
      <w:r w:rsidRPr="00200AD4">
        <w:rPr>
          <w:rStyle w:val="aa"/>
          <w:rFonts w:ascii="Times New Roman" w:hAnsi="Times New Roman" w:cs="Times New Roman"/>
        </w:rPr>
        <w:footnoteRef/>
      </w:r>
      <w:r w:rsidRPr="00200AD4">
        <w:rPr>
          <w:rFonts w:ascii="Times New Roman" w:hAnsi="Times New Roman" w:cs="Times New Roman"/>
        </w:rPr>
        <w:t xml:space="preserve"> </w:t>
      </w:r>
      <w:proofErr w:type="spellStart"/>
      <w:r w:rsidR="002A1768" w:rsidRPr="002A1768">
        <w:rPr>
          <w:rFonts w:ascii="Times New Roman" w:hAnsi="Times New Roman" w:cs="Times New Roman"/>
        </w:rPr>
        <w:t>Вайпан</w:t>
      </w:r>
      <w:proofErr w:type="spellEnd"/>
      <w:r w:rsidR="002A1768" w:rsidRPr="002A1768">
        <w:rPr>
          <w:rFonts w:ascii="Times New Roman" w:hAnsi="Times New Roman" w:cs="Times New Roman"/>
        </w:rPr>
        <w:t xml:space="preserve">, Г.В. Принцип пропорциональности в современном международном праве: </w:t>
      </w:r>
      <w:proofErr w:type="spellStart"/>
      <w:r w:rsidR="002A1768" w:rsidRPr="002A1768">
        <w:rPr>
          <w:rFonts w:ascii="Times New Roman" w:hAnsi="Times New Roman" w:cs="Times New Roman"/>
        </w:rPr>
        <w:t>дис</w:t>
      </w:r>
      <w:proofErr w:type="spellEnd"/>
      <w:r w:rsidR="002A1768" w:rsidRPr="002A1768">
        <w:rPr>
          <w:rFonts w:ascii="Times New Roman" w:hAnsi="Times New Roman" w:cs="Times New Roman"/>
        </w:rPr>
        <w:t xml:space="preserve">. … канд. </w:t>
      </w:r>
      <w:proofErr w:type="spellStart"/>
      <w:r w:rsidR="002A1768" w:rsidRPr="002A1768">
        <w:rPr>
          <w:rFonts w:ascii="Times New Roman" w:hAnsi="Times New Roman" w:cs="Times New Roman"/>
        </w:rPr>
        <w:t>юрид</w:t>
      </w:r>
      <w:proofErr w:type="spellEnd"/>
      <w:r w:rsidR="002A1768" w:rsidRPr="002A1768">
        <w:rPr>
          <w:rFonts w:ascii="Times New Roman" w:hAnsi="Times New Roman" w:cs="Times New Roman"/>
        </w:rPr>
        <w:t>. наук. – М., 2017 . С</w:t>
      </w:r>
      <w:r w:rsidR="002A1768">
        <w:rPr>
          <w:rFonts w:ascii="Times New Roman" w:hAnsi="Times New Roman" w:cs="Times New Roman"/>
        </w:rPr>
        <w:t>. 172.</w:t>
      </w:r>
    </w:p>
  </w:footnote>
  <w:footnote w:id="48">
    <w:p w:rsidR="00A33422" w:rsidRPr="00200AD4" w:rsidRDefault="00A33422" w:rsidP="00857923">
      <w:pPr>
        <w:pStyle w:val="a8"/>
        <w:jc w:val="both"/>
        <w:rPr>
          <w:rFonts w:ascii="Times New Roman" w:hAnsi="Times New Roman" w:cs="Times New Roman"/>
        </w:rPr>
      </w:pPr>
      <w:r w:rsidRPr="00200AD4">
        <w:rPr>
          <w:rStyle w:val="aa"/>
          <w:rFonts w:ascii="Times New Roman" w:hAnsi="Times New Roman" w:cs="Times New Roman"/>
        </w:rPr>
        <w:footnoteRef/>
      </w:r>
      <w:r w:rsidRPr="00200AD4">
        <w:rPr>
          <w:rFonts w:ascii="Times New Roman" w:hAnsi="Times New Roman" w:cs="Times New Roman"/>
        </w:rPr>
        <w:t xml:space="preserve"> </w:t>
      </w:r>
      <w:r w:rsidR="002A1768" w:rsidRPr="00200AD4">
        <w:rPr>
          <w:rFonts w:ascii="Times New Roman" w:hAnsi="Times New Roman" w:cs="Times New Roman"/>
        </w:rPr>
        <w:t>Белов, С.А. Рациональность судебной балансировки конституционных ценностей с помощью теста на пропорциональность // Петер</w:t>
      </w:r>
      <w:r w:rsidR="002A1768">
        <w:rPr>
          <w:rFonts w:ascii="Times New Roman" w:hAnsi="Times New Roman" w:cs="Times New Roman"/>
        </w:rPr>
        <w:t>бургский юрист. 2016. № 1. С.70.</w:t>
      </w:r>
    </w:p>
  </w:footnote>
  <w:footnote w:id="49">
    <w:p w:rsidR="00A33422" w:rsidRPr="00337BF1" w:rsidRDefault="00A33422" w:rsidP="00337BF1">
      <w:pPr>
        <w:pStyle w:val="a8"/>
        <w:jc w:val="both"/>
        <w:rPr>
          <w:rFonts w:ascii="Times New Roman" w:hAnsi="Times New Roman" w:cs="Times New Roman"/>
        </w:rPr>
      </w:pPr>
      <w:r w:rsidRPr="00337BF1">
        <w:rPr>
          <w:rStyle w:val="aa"/>
          <w:rFonts w:ascii="Times New Roman" w:hAnsi="Times New Roman" w:cs="Times New Roman"/>
        </w:rPr>
        <w:footnoteRef/>
      </w:r>
      <w:r w:rsidRPr="00337BF1">
        <w:rPr>
          <w:rFonts w:ascii="Times New Roman" w:hAnsi="Times New Roman" w:cs="Times New Roman"/>
        </w:rPr>
        <w:t xml:space="preserve"> </w:t>
      </w:r>
      <w:proofErr w:type="spellStart"/>
      <w:r w:rsidR="00337BF1" w:rsidRPr="00337BF1">
        <w:rPr>
          <w:rFonts w:ascii="Times New Roman" w:hAnsi="Times New Roman" w:cs="Times New Roman"/>
        </w:rPr>
        <w:t>Убрина</w:t>
      </w:r>
      <w:proofErr w:type="spellEnd"/>
      <w:r w:rsidR="00337BF1" w:rsidRPr="00337BF1">
        <w:rPr>
          <w:rFonts w:ascii="Times New Roman" w:hAnsi="Times New Roman" w:cs="Times New Roman"/>
        </w:rPr>
        <w:t xml:space="preserve">, Ф. «Балансирование как аргументирование» и проблемы, связанные с разрешением споров на основании неправовых критериев: ответ Каю </w:t>
      </w:r>
      <w:proofErr w:type="spellStart"/>
      <w:r w:rsidR="00337BF1" w:rsidRPr="00337BF1">
        <w:rPr>
          <w:rFonts w:ascii="Times New Roman" w:hAnsi="Times New Roman" w:cs="Times New Roman"/>
        </w:rPr>
        <w:t>Мёллеру</w:t>
      </w:r>
      <w:proofErr w:type="spellEnd"/>
      <w:r w:rsidR="00337BF1" w:rsidRPr="00337BF1">
        <w:rPr>
          <w:rFonts w:ascii="Times New Roman" w:hAnsi="Times New Roman" w:cs="Times New Roman"/>
        </w:rPr>
        <w:t>// Сравнительное конституционное обозрение// Сравнитель</w:t>
      </w:r>
      <w:r w:rsidR="00337BF1" w:rsidRPr="00337BF1">
        <w:rPr>
          <w:rFonts w:ascii="Times New Roman" w:hAnsi="Times New Roman" w:cs="Times New Roman"/>
        </w:rPr>
        <w:t xml:space="preserve">ное конституционное обозрение. 2014. </w:t>
      </w:r>
      <w:r w:rsidR="00337BF1" w:rsidRPr="00337BF1">
        <w:rPr>
          <w:rFonts w:ascii="Times New Roman" w:hAnsi="Times New Roman" w:cs="Times New Roman"/>
        </w:rPr>
        <w:t xml:space="preserve">№4 (101). – С. </w:t>
      </w:r>
      <w:r w:rsidR="00337BF1" w:rsidRPr="00337BF1">
        <w:rPr>
          <w:rFonts w:ascii="Times New Roman" w:hAnsi="Times New Roman" w:cs="Times New Roman"/>
        </w:rPr>
        <w:t>159.</w:t>
      </w:r>
    </w:p>
  </w:footnote>
  <w:footnote w:id="50">
    <w:p w:rsidR="00337BF1" w:rsidRDefault="00A33422" w:rsidP="00337BF1">
      <w:pPr>
        <w:pStyle w:val="a8"/>
        <w:jc w:val="both"/>
      </w:pPr>
      <w:r w:rsidRPr="00337BF1">
        <w:rPr>
          <w:rStyle w:val="aa"/>
          <w:rFonts w:ascii="Times New Roman" w:hAnsi="Times New Roman" w:cs="Times New Roman"/>
        </w:rPr>
        <w:footnoteRef/>
      </w:r>
      <w:r w:rsidRPr="00337BF1">
        <w:rPr>
          <w:rFonts w:ascii="Times New Roman" w:hAnsi="Times New Roman" w:cs="Times New Roman"/>
        </w:rPr>
        <w:t xml:space="preserve"> </w:t>
      </w:r>
      <w:proofErr w:type="spellStart"/>
      <w:r w:rsidR="00337BF1" w:rsidRPr="00337BF1">
        <w:rPr>
          <w:rFonts w:ascii="Times New Roman" w:hAnsi="Times New Roman" w:cs="Times New Roman"/>
        </w:rPr>
        <w:t>Меллер</w:t>
      </w:r>
      <w:proofErr w:type="spellEnd"/>
      <w:r w:rsidR="00337BF1" w:rsidRPr="00337BF1">
        <w:rPr>
          <w:rFonts w:ascii="Times New Roman" w:hAnsi="Times New Roman" w:cs="Times New Roman"/>
        </w:rPr>
        <w:t>, К. Принцип соразмерности: в ответ на критику // Сравнительн</w:t>
      </w:r>
      <w:r w:rsidR="00337BF1" w:rsidRPr="00337BF1">
        <w:rPr>
          <w:rFonts w:ascii="Times New Roman" w:hAnsi="Times New Roman" w:cs="Times New Roman"/>
        </w:rPr>
        <w:t xml:space="preserve">ое конституционное обозрение. 2014. </w:t>
      </w:r>
      <w:r w:rsidR="00337BF1" w:rsidRPr="00337BF1">
        <w:rPr>
          <w:rFonts w:ascii="Times New Roman" w:hAnsi="Times New Roman" w:cs="Times New Roman"/>
        </w:rPr>
        <w:t>№ 4 (10</w:t>
      </w:r>
      <w:r w:rsidR="00337BF1" w:rsidRPr="00337BF1">
        <w:rPr>
          <w:rFonts w:ascii="Times New Roman" w:hAnsi="Times New Roman" w:cs="Times New Roman"/>
        </w:rPr>
        <w:t>1). С. 89.</w:t>
      </w:r>
    </w:p>
  </w:footnote>
  <w:footnote w:id="51">
    <w:p w:rsidR="00A33422" w:rsidRPr="00200AD4" w:rsidRDefault="00A33422" w:rsidP="00337BF1">
      <w:pPr>
        <w:pStyle w:val="a8"/>
        <w:jc w:val="both"/>
        <w:rPr>
          <w:rFonts w:ascii="Times New Roman" w:hAnsi="Times New Roman" w:cs="Times New Roman"/>
        </w:rPr>
      </w:pPr>
      <w:r w:rsidRPr="00200AD4">
        <w:rPr>
          <w:rFonts w:ascii="Times New Roman" w:hAnsi="Times New Roman" w:cs="Times New Roman"/>
          <w:vertAlign w:val="superscript"/>
        </w:rPr>
        <w:footnoteRef/>
      </w:r>
      <w:r w:rsidRPr="00200AD4">
        <w:rPr>
          <w:rFonts w:ascii="Times New Roman" w:hAnsi="Times New Roman" w:cs="Times New Roman"/>
        </w:rPr>
        <w:t xml:space="preserve"> Белов, С.А. Рациональность судебной балансировки конституционных ценностей с помощью теста на пропорциональность // Петербургский юрист. 2016. № 1. С.67. </w:t>
      </w:r>
    </w:p>
  </w:footnote>
  <w:footnote w:id="52">
    <w:p w:rsidR="00A33422" w:rsidRPr="006B2CFC" w:rsidRDefault="00A33422" w:rsidP="006B2CFC">
      <w:pPr>
        <w:spacing w:after="0" w:line="240" w:lineRule="auto"/>
        <w:jc w:val="both"/>
        <w:rPr>
          <w:rFonts w:ascii="Times New Roman" w:hAnsi="Times New Roman" w:cs="Times New Roman"/>
          <w:sz w:val="28"/>
          <w:szCs w:val="28"/>
        </w:rPr>
      </w:pPr>
      <w:r w:rsidRPr="006B2CFC">
        <w:rPr>
          <w:rStyle w:val="aa"/>
          <w:rFonts w:ascii="Times New Roman" w:hAnsi="Times New Roman" w:cs="Times New Roman"/>
        </w:rPr>
        <w:footnoteRef/>
      </w:r>
      <w:r w:rsidRPr="006B2CFC">
        <w:rPr>
          <w:rFonts w:ascii="Times New Roman" w:hAnsi="Times New Roman" w:cs="Times New Roman"/>
        </w:rPr>
        <w:t xml:space="preserve"> </w:t>
      </w:r>
      <w:proofErr w:type="spellStart"/>
      <w:r w:rsidR="006B2CFC" w:rsidRPr="006B2CFC">
        <w:rPr>
          <w:rFonts w:ascii="Times New Roman" w:hAnsi="Times New Roman" w:cs="Times New Roman"/>
          <w:sz w:val="20"/>
          <w:szCs w:val="20"/>
        </w:rPr>
        <w:t>Ш</w:t>
      </w:r>
      <w:r w:rsidR="006B2CFC" w:rsidRPr="006B2CFC">
        <w:rPr>
          <w:rFonts w:ascii="Times New Roman" w:hAnsi="Times New Roman" w:cs="Times New Roman"/>
          <w:sz w:val="20"/>
          <w:szCs w:val="20"/>
        </w:rPr>
        <w:t>линк</w:t>
      </w:r>
      <w:proofErr w:type="spellEnd"/>
      <w:r w:rsidR="006B2CFC" w:rsidRPr="006B2CFC">
        <w:rPr>
          <w:rFonts w:ascii="Times New Roman" w:hAnsi="Times New Roman" w:cs="Times New Roman"/>
          <w:sz w:val="20"/>
          <w:szCs w:val="20"/>
        </w:rPr>
        <w:t>, Б. Пропорциональность: к проблеме баланса фундаментальных прав и общественных целей // Сравнительное конс</w:t>
      </w:r>
      <w:r w:rsidR="006B2CFC" w:rsidRPr="006B2CFC">
        <w:rPr>
          <w:rFonts w:ascii="Times New Roman" w:hAnsi="Times New Roman" w:cs="Times New Roman"/>
          <w:sz w:val="20"/>
          <w:szCs w:val="20"/>
        </w:rPr>
        <w:t xml:space="preserve">титуционное обозрение. 2012. </w:t>
      </w:r>
      <w:r w:rsidR="006B2CFC" w:rsidRPr="006B2CFC">
        <w:rPr>
          <w:rFonts w:ascii="Times New Roman" w:hAnsi="Times New Roman" w:cs="Times New Roman"/>
          <w:sz w:val="20"/>
          <w:szCs w:val="20"/>
        </w:rPr>
        <w:t>№ 2 (87). С. 5</w:t>
      </w:r>
      <w:r w:rsidR="006B2CFC" w:rsidRPr="006B2CFC">
        <w:rPr>
          <w:rFonts w:ascii="Times New Roman" w:hAnsi="Times New Roman" w:cs="Times New Roman"/>
          <w:sz w:val="20"/>
          <w:szCs w:val="20"/>
        </w:rPr>
        <w:t>9</w:t>
      </w:r>
      <w:r w:rsidR="006B2CFC" w:rsidRPr="006B2CFC">
        <w:rPr>
          <w:rFonts w:ascii="Times New Roman" w:hAnsi="Times New Roman" w:cs="Times New Roman"/>
          <w:sz w:val="20"/>
          <w:szCs w:val="20"/>
        </w:rPr>
        <w:t>.</w:t>
      </w:r>
    </w:p>
  </w:footnote>
  <w:footnote w:id="53">
    <w:p w:rsidR="00A33422" w:rsidRPr="00200AD4" w:rsidRDefault="00A33422" w:rsidP="006B2CFC">
      <w:pPr>
        <w:pStyle w:val="a8"/>
        <w:jc w:val="both"/>
        <w:rPr>
          <w:rFonts w:ascii="Times New Roman" w:hAnsi="Times New Roman" w:cs="Times New Roman"/>
        </w:rPr>
      </w:pPr>
      <w:r w:rsidRPr="006B2CFC">
        <w:rPr>
          <w:rStyle w:val="aa"/>
          <w:rFonts w:ascii="Times New Roman" w:hAnsi="Times New Roman" w:cs="Times New Roman"/>
        </w:rPr>
        <w:footnoteRef/>
      </w:r>
      <w:r w:rsidRPr="006B2CFC">
        <w:rPr>
          <w:rFonts w:ascii="Times New Roman" w:hAnsi="Times New Roman" w:cs="Times New Roman"/>
        </w:rPr>
        <w:t xml:space="preserve"> </w:t>
      </w:r>
      <w:proofErr w:type="spellStart"/>
      <w:r w:rsidR="00337BF1" w:rsidRPr="006B2CFC">
        <w:rPr>
          <w:rFonts w:ascii="Times New Roman" w:hAnsi="Times New Roman" w:cs="Times New Roman"/>
        </w:rPr>
        <w:t>Меллер</w:t>
      </w:r>
      <w:proofErr w:type="spellEnd"/>
      <w:r w:rsidR="00337BF1" w:rsidRPr="006B2CFC">
        <w:rPr>
          <w:rFonts w:ascii="Times New Roman" w:hAnsi="Times New Roman" w:cs="Times New Roman"/>
        </w:rPr>
        <w:t>, К. Принцип соразмерности: в ответ на критику // Сравнительное конституционное обозрение. 2014. №</w:t>
      </w:r>
      <w:r w:rsidR="00337BF1" w:rsidRPr="00337BF1">
        <w:rPr>
          <w:rFonts w:ascii="Times New Roman" w:hAnsi="Times New Roman" w:cs="Times New Roman"/>
        </w:rPr>
        <w:t xml:space="preserve"> 4 (101). </w:t>
      </w:r>
      <w:r w:rsidR="00337BF1">
        <w:rPr>
          <w:rFonts w:ascii="Times New Roman" w:hAnsi="Times New Roman" w:cs="Times New Roman"/>
        </w:rPr>
        <w:t>С. 87.</w:t>
      </w:r>
    </w:p>
  </w:footnote>
  <w:footnote w:id="54">
    <w:p w:rsidR="00A33422" w:rsidRPr="00200AD4" w:rsidRDefault="00A33422" w:rsidP="00857923">
      <w:pPr>
        <w:pStyle w:val="a8"/>
        <w:jc w:val="both"/>
        <w:rPr>
          <w:rFonts w:ascii="Times New Roman" w:hAnsi="Times New Roman" w:cs="Times New Roman"/>
        </w:rPr>
      </w:pPr>
      <w:r w:rsidRPr="00200AD4">
        <w:rPr>
          <w:rStyle w:val="aa"/>
          <w:rFonts w:ascii="Times New Roman" w:hAnsi="Times New Roman" w:cs="Times New Roman"/>
        </w:rPr>
        <w:footnoteRef/>
      </w:r>
      <w:r w:rsidR="002A1768">
        <w:rPr>
          <w:rFonts w:ascii="Times New Roman" w:hAnsi="Times New Roman" w:cs="Times New Roman"/>
        </w:rPr>
        <w:t xml:space="preserve"> </w:t>
      </w:r>
      <w:r w:rsidR="002A1768" w:rsidRPr="00200AD4">
        <w:rPr>
          <w:rFonts w:ascii="Times New Roman" w:hAnsi="Times New Roman" w:cs="Times New Roman"/>
        </w:rPr>
        <w:t>Белов, С.А. Рациональность судебной балансировки конституционных ценностей с помощью теста на пропорциональность // Петербургский юрист. 2016. № 1. С.67.</w:t>
      </w:r>
    </w:p>
  </w:footnote>
  <w:footnote w:id="55">
    <w:p w:rsidR="00A33422" w:rsidRPr="00200AD4" w:rsidRDefault="00A33422" w:rsidP="00857923">
      <w:pPr>
        <w:pStyle w:val="a8"/>
        <w:jc w:val="both"/>
        <w:rPr>
          <w:rFonts w:ascii="Times New Roman" w:hAnsi="Times New Roman" w:cs="Times New Roman"/>
        </w:rPr>
      </w:pPr>
      <w:r w:rsidRPr="00200AD4">
        <w:rPr>
          <w:rStyle w:val="aa"/>
          <w:rFonts w:ascii="Times New Roman" w:hAnsi="Times New Roman" w:cs="Times New Roman"/>
        </w:rPr>
        <w:footnoteRef/>
      </w:r>
      <w:r w:rsidRPr="00200AD4">
        <w:rPr>
          <w:rFonts w:ascii="Times New Roman" w:hAnsi="Times New Roman" w:cs="Times New Roman"/>
        </w:rPr>
        <w:t xml:space="preserve"> </w:t>
      </w:r>
      <w:proofErr w:type="spellStart"/>
      <w:r w:rsidR="00337BF1" w:rsidRPr="00337BF1">
        <w:rPr>
          <w:rFonts w:ascii="Times New Roman" w:hAnsi="Times New Roman" w:cs="Times New Roman"/>
        </w:rPr>
        <w:t>Меллер</w:t>
      </w:r>
      <w:proofErr w:type="spellEnd"/>
      <w:r w:rsidR="00337BF1" w:rsidRPr="00337BF1">
        <w:rPr>
          <w:rFonts w:ascii="Times New Roman" w:hAnsi="Times New Roman" w:cs="Times New Roman"/>
        </w:rPr>
        <w:t xml:space="preserve">, К. Принцип соразмерности: в ответ на критику // Сравнительное конституционное обозрение. 2014. № 4 (101). </w:t>
      </w:r>
      <w:r w:rsidR="00337BF1">
        <w:rPr>
          <w:rFonts w:ascii="Times New Roman" w:hAnsi="Times New Roman" w:cs="Times New Roman"/>
        </w:rPr>
        <w:t>С. 91.</w:t>
      </w:r>
      <w:r w:rsidRPr="00200AD4">
        <w:rPr>
          <w:rFonts w:ascii="Times New Roman" w:hAnsi="Times New Roman" w:cs="Times New Roman"/>
        </w:rPr>
        <w:t xml:space="preserve"> </w:t>
      </w:r>
    </w:p>
  </w:footnote>
  <w:footnote w:id="56">
    <w:p w:rsidR="00A33422" w:rsidRDefault="00A33422" w:rsidP="00857923">
      <w:pPr>
        <w:pStyle w:val="a8"/>
        <w:jc w:val="both"/>
      </w:pPr>
      <w:r w:rsidRPr="00200AD4">
        <w:rPr>
          <w:rStyle w:val="aa"/>
          <w:rFonts w:ascii="Times New Roman" w:hAnsi="Times New Roman" w:cs="Times New Roman"/>
        </w:rPr>
        <w:footnoteRef/>
      </w:r>
      <w:r w:rsidRPr="00200AD4">
        <w:rPr>
          <w:rFonts w:ascii="Times New Roman" w:hAnsi="Times New Roman" w:cs="Times New Roman"/>
        </w:rPr>
        <w:t xml:space="preserve"> </w:t>
      </w:r>
      <w:proofErr w:type="spellStart"/>
      <w:r w:rsidR="00F40BA2" w:rsidRPr="002A1768">
        <w:rPr>
          <w:rFonts w:ascii="Times New Roman" w:hAnsi="Times New Roman" w:cs="Times New Roman"/>
        </w:rPr>
        <w:t>Вайпан</w:t>
      </w:r>
      <w:proofErr w:type="spellEnd"/>
      <w:r w:rsidR="00F40BA2" w:rsidRPr="002A1768">
        <w:rPr>
          <w:rFonts w:ascii="Times New Roman" w:hAnsi="Times New Roman" w:cs="Times New Roman"/>
        </w:rPr>
        <w:t xml:space="preserve">, Г.В. Принцип пропорциональности в современном международном праве: </w:t>
      </w:r>
      <w:proofErr w:type="spellStart"/>
      <w:r w:rsidR="00F40BA2" w:rsidRPr="002A1768">
        <w:rPr>
          <w:rFonts w:ascii="Times New Roman" w:hAnsi="Times New Roman" w:cs="Times New Roman"/>
        </w:rPr>
        <w:t>дис</w:t>
      </w:r>
      <w:proofErr w:type="spellEnd"/>
      <w:r w:rsidR="00F40BA2" w:rsidRPr="002A1768">
        <w:rPr>
          <w:rFonts w:ascii="Times New Roman" w:hAnsi="Times New Roman" w:cs="Times New Roman"/>
        </w:rPr>
        <w:t xml:space="preserve">. … канд. </w:t>
      </w:r>
      <w:proofErr w:type="spellStart"/>
      <w:r w:rsidR="00F40BA2" w:rsidRPr="002A1768">
        <w:rPr>
          <w:rFonts w:ascii="Times New Roman" w:hAnsi="Times New Roman" w:cs="Times New Roman"/>
        </w:rPr>
        <w:t>юрид</w:t>
      </w:r>
      <w:proofErr w:type="spellEnd"/>
      <w:r w:rsidR="00F40BA2" w:rsidRPr="002A1768">
        <w:rPr>
          <w:rFonts w:ascii="Times New Roman" w:hAnsi="Times New Roman" w:cs="Times New Roman"/>
        </w:rPr>
        <w:t>. наук. – М., 2017 . С</w:t>
      </w:r>
      <w:r w:rsidR="00F40BA2">
        <w:rPr>
          <w:rFonts w:ascii="Times New Roman" w:hAnsi="Times New Roman" w:cs="Times New Roman"/>
        </w:rPr>
        <w:t>. 176.</w:t>
      </w:r>
    </w:p>
  </w:footnote>
  <w:footnote w:id="57">
    <w:p w:rsidR="00A33422" w:rsidRPr="00F40BA2" w:rsidRDefault="00A33422" w:rsidP="00857923">
      <w:pPr>
        <w:pStyle w:val="a8"/>
        <w:jc w:val="both"/>
        <w:rPr>
          <w:rFonts w:ascii="Times New Roman" w:hAnsi="Times New Roman" w:cs="Times New Roman"/>
        </w:rPr>
      </w:pPr>
      <w:r w:rsidRPr="00200AD4">
        <w:rPr>
          <w:rStyle w:val="aa"/>
          <w:rFonts w:ascii="Times New Roman" w:hAnsi="Times New Roman" w:cs="Times New Roman"/>
        </w:rPr>
        <w:footnoteRef/>
      </w:r>
      <w:r w:rsidR="00F40BA2">
        <w:rPr>
          <w:rFonts w:ascii="Times New Roman" w:hAnsi="Times New Roman" w:cs="Times New Roman"/>
        </w:rPr>
        <w:t xml:space="preserve"> </w:t>
      </w:r>
      <w:r w:rsidR="00F40BA2" w:rsidRPr="00F40BA2">
        <w:rPr>
          <w:rFonts w:ascii="Times New Roman" w:hAnsi="Times New Roman" w:cs="Times New Roman"/>
        </w:rPr>
        <w:t xml:space="preserve">Ст. 19 Всеобщей декларации прав человека </w:t>
      </w:r>
      <w:hyperlink r:id="rId4" w:history="1">
        <w:r w:rsidR="00F40BA2" w:rsidRPr="00F40BA2">
          <w:rPr>
            <w:rStyle w:val="ad"/>
            <w:rFonts w:ascii="Times New Roman" w:hAnsi="Times New Roman" w:cs="Times New Roman"/>
          </w:rPr>
          <w:t>http://www.un.org/ru/documents/decl_conv/declarations/declhr.shtml</w:t>
        </w:r>
      </w:hyperlink>
      <w:r w:rsidR="00F40BA2" w:rsidRPr="00F40BA2">
        <w:rPr>
          <w:rFonts w:ascii="Times New Roman" w:hAnsi="Times New Roman" w:cs="Times New Roman"/>
        </w:rPr>
        <w:t xml:space="preserve"> </w:t>
      </w:r>
    </w:p>
  </w:footnote>
  <w:footnote w:id="58">
    <w:p w:rsidR="00A33422" w:rsidRDefault="00A33422" w:rsidP="00857923">
      <w:pPr>
        <w:pStyle w:val="a8"/>
        <w:jc w:val="both"/>
      </w:pPr>
      <w:r w:rsidRPr="00F40BA2">
        <w:rPr>
          <w:rStyle w:val="aa"/>
          <w:rFonts w:ascii="Times New Roman" w:hAnsi="Times New Roman" w:cs="Times New Roman"/>
        </w:rPr>
        <w:footnoteRef/>
      </w:r>
      <w:r w:rsidRPr="00F40BA2">
        <w:rPr>
          <w:rFonts w:ascii="Times New Roman" w:hAnsi="Times New Roman" w:cs="Times New Roman"/>
        </w:rPr>
        <w:t xml:space="preserve"> </w:t>
      </w:r>
      <w:r w:rsidR="00F40BA2" w:rsidRPr="00F40BA2">
        <w:rPr>
          <w:rFonts w:ascii="Times New Roman" w:hAnsi="Times New Roman" w:cs="Times New Roman"/>
        </w:rPr>
        <w:t>Ст. 19 Международного пакт</w:t>
      </w:r>
      <w:r w:rsidR="00F40BA2">
        <w:rPr>
          <w:rFonts w:ascii="Times New Roman" w:hAnsi="Times New Roman" w:cs="Times New Roman"/>
        </w:rPr>
        <w:t>а</w:t>
      </w:r>
      <w:r w:rsidR="00F40BA2" w:rsidRPr="00F40BA2">
        <w:rPr>
          <w:rFonts w:ascii="Times New Roman" w:hAnsi="Times New Roman" w:cs="Times New Roman"/>
        </w:rPr>
        <w:t xml:space="preserve"> о гражданских и политических правах</w:t>
      </w:r>
      <w:r w:rsidRPr="00F40BA2">
        <w:rPr>
          <w:rFonts w:ascii="Times New Roman" w:hAnsi="Times New Roman" w:cs="Times New Roman"/>
        </w:rPr>
        <w:t xml:space="preserve"> </w:t>
      </w:r>
      <w:hyperlink r:id="rId5" w:history="1">
        <w:r w:rsidR="00F40BA2" w:rsidRPr="00F40BA2">
          <w:rPr>
            <w:rStyle w:val="ad"/>
            <w:rFonts w:ascii="Times New Roman" w:hAnsi="Times New Roman" w:cs="Times New Roman"/>
          </w:rPr>
          <w:t>http://www.un.org/ru/documents/decl_conv/conventions/pactpol.shtml</w:t>
        </w:r>
      </w:hyperlink>
      <w:r w:rsidR="00F40BA2">
        <w:rPr>
          <w:rFonts w:ascii="Times New Roman" w:hAnsi="Times New Roman" w:cs="Times New Roman"/>
        </w:rPr>
        <w:t xml:space="preserve"> </w:t>
      </w:r>
    </w:p>
  </w:footnote>
  <w:footnote w:id="59">
    <w:p w:rsidR="00A33422" w:rsidRPr="006B2CFC" w:rsidRDefault="00A33422" w:rsidP="006B2CFC">
      <w:pPr>
        <w:spacing w:after="0" w:line="240" w:lineRule="auto"/>
        <w:jc w:val="both"/>
        <w:rPr>
          <w:rFonts w:ascii="Times New Roman" w:hAnsi="Times New Roman" w:cs="Times New Roman"/>
          <w:sz w:val="28"/>
          <w:szCs w:val="28"/>
        </w:rPr>
      </w:pPr>
      <w:r w:rsidRPr="00200AD4">
        <w:rPr>
          <w:rStyle w:val="aa"/>
          <w:rFonts w:ascii="Times New Roman" w:hAnsi="Times New Roman" w:cs="Times New Roman"/>
        </w:rPr>
        <w:footnoteRef/>
      </w:r>
      <w:r w:rsidR="006B2CFC" w:rsidRPr="006B2CFC">
        <w:rPr>
          <w:rFonts w:ascii="Times New Roman" w:hAnsi="Times New Roman" w:cs="Times New Roman"/>
          <w:sz w:val="20"/>
          <w:szCs w:val="20"/>
        </w:rPr>
        <w:t xml:space="preserve">Конвенция о защите прав человека и основных свобод </w:t>
      </w:r>
      <w:hyperlink r:id="rId6" w:history="1">
        <w:r w:rsidR="006B2CFC" w:rsidRPr="006B2CFC">
          <w:rPr>
            <w:rStyle w:val="ad"/>
            <w:rFonts w:ascii="Times New Roman" w:hAnsi="Times New Roman" w:cs="Times New Roman"/>
            <w:sz w:val="20"/>
            <w:szCs w:val="20"/>
          </w:rPr>
          <w:t>https://www.echr.coe.int/Documents/Convention_RUS.pdf</w:t>
        </w:r>
      </w:hyperlink>
      <w:r w:rsidR="006B2CFC" w:rsidRPr="006B2CFC">
        <w:rPr>
          <w:rFonts w:ascii="Times New Roman" w:hAnsi="Times New Roman" w:cs="Times New Roman"/>
          <w:sz w:val="28"/>
          <w:szCs w:val="28"/>
        </w:rPr>
        <w:t xml:space="preserve"> </w:t>
      </w:r>
    </w:p>
  </w:footnote>
  <w:footnote w:id="60">
    <w:p w:rsidR="00A33422" w:rsidRPr="006B2CFC" w:rsidRDefault="00A33422">
      <w:pPr>
        <w:pStyle w:val="a8"/>
      </w:pPr>
      <w:r w:rsidRPr="006B2CFC">
        <w:rPr>
          <w:rStyle w:val="aa"/>
          <w:rFonts w:ascii="Times New Roman" w:hAnsi="Times New Roman" w:cs="Times New Roman"/>
        </w:rPr>
        <w:footnoteRef/>
      </w:r>
      <w:r w:rsidRPr="006B2CFC">
        <w:rPr>
          <w:rFonts w:ascii="Times New Roman" w:hAnsi="Times New Roman" w:cs="Times New Roman"/>
        </w:rPr>
        <w:t xml:space="preserve"> </w:t>
      </w:r>
      <w:r w:rsidR="006B2CFC" w:rsidRPr="006B2CFC">
        <w:rPr>
          <w:rFonts w:ascii="Times New Roman" w:hAnsi="Times New Roman" w:cs="Times New Roman"/>
          <w:bCs/>
          <w:color w:val="000000"/>
        </w:rPr>
        <w:t>Судебное решение</w:t>
      </w:r>
      <w:r w:rsidR="000F6B6F">
        <w:rPr>
          <w:rFonts w:ascii="Times New Roman" w:hAnsi="Times New Roman" w:cs="Times New Roman"/>
          <w:bCs/>
          <w:color w:val="000000"/>
        </w:rPr>
        <w:t xml:space="preserve"> ЕСПЧ</w:t>
      </w:r>
      <w:r w:rsidR="006B2CFC" w:rsidRPr="006B2CFC">
        <w:rPr>
          <w:rFonts w:ascii="Times New Roman" w:hAnsi="Times New Roman" w:cs="Times New Roman"/>
          <w:bCs/>
          <w:color w:val="000000"/>
        </w:rPr>
        <w:t xml:space="preserve"> </w:t>
      </w:r>
      <w:proofErr w:type="spellStart"/>
      <w:r w:rsidR="006B2CFC" w:rsidRPr="006B2CFC">
        <w:rPr>
          <w:rFonts w:ascii="Times New Roman" w:hAnsi="Times New Roman" w:cs="Times New Roman"/>
          <w:bCs/>
          <w:color w:val="000000"/>
        </w:rPr>
        <w:t>Уингроу</w:t>
      </w:r>
      <w:proofErr w:type="spellEnd"/>
      <w:r w:rsidR="006B2CFC" w:rsidRPr="006B2CFC">
        <w:rPr>
          <w:rFonts w:ascii="Times New Roman" w:hAnsi="Times New Roman" w:cs="Times New Roman"/>
          <w:bCs/>
          <w:color w:val="000000"/>
        </w:rPr>
        <w:t xml:space="preserve"> (</w:t>
      </w:r>
      <w:proofErr w:type="spellStart"/>
      <w:r w:rsidR="006B2CFC" w:rsidRPr="006B2CFC">
        <w:rPr>
          <w:rFonts w:ascii="Times New Roman" w:hAnsi="Times New Roman" w:cs="Times New Roman"/>
          <w:bCs/>
          <w:color w:val="000000"/>
        </w:rPr>
        <w:t>Wingrove</w:t>
      </w:r>
      <w:proofErr w:type="spellEnd"/>
      <w:r w:rsidR="006B2CFC" w:rsidRPr="006B2CFC">
        <w:rPr>
          <w:rFonts w:ascii="Times New Roman" w:hAnsi="Times New Roman" w:cs="Times New Roman"/>
          <w:bCs/>
          <w:color w:val="000000"/>
        </w:rPr>
        <w:t>) против Соединенного Королевства от 25 ноября 1996 г.</w:t>
      </w:r>
      <w:r w:rsidR="006B2CFC" w:rsidRPr="006B2CFC">
        <w:rPr>
          <w:rFonts w:ascii="Times New Roman" w:hAnsi="Times New Roman" w:cs="Times New Roman"/>
          <w:bCs/>
          <w:color w:val="000000"/>
        </w:rPr>
        <w:t xml:space="preserve"> </w:t>
      </w:r>
      <w:hyperlink r:id="rId7" w:history="1">
        <w:r w:rsidR="006B2CFC" w:rsidRPr="006B2CFC">
          <w:rPr>
            <w:rStyle w:val="ad"/>
            <w:rFonts w:ascii="Times New Roman" w:hAnsi="Times New Roman" w:cs="Times New Roman"/>
            <w:bCs/>
          </w:rPr>
          <w:t>http://europeancourt.ru/uploads/ECHR_Wingrove_v_The_United_Kingdom_25_11_1996.pdf</w:t>
        </w:r>
      </w:hyperlink>
    </w:p>
  </w:footnote>
  <w:footnote w:id="61">
    <w:p w:rsidR="00A33422" w:rsidRPr="000F6B6F" w:rsidRDefault="00A33422" w:rsidP="000F6B6F">
      <w:pPr>
        <w:pStyle w:val="aci0m00"/>
        <w:shd w:val="clear" w:color="auto" w:fill="FFFFFF"/>
        <w:spacing w:before="0" w:beforeAutospacing="0" w:after="0" w:afterAutospacing="0"/>
        <w:jc w:val="both"/>
        <w:rPr>
          <w:color w:val="000000"/>
          <w:sz w:val="20"/>
          <w:szCs w:val="20"/>
        </w:rPr>
      </w:pPr>
      <w:r w:rsidRPr="000F6B6F">
        <w:rPr>
          <w:rStyle w:val="aa"/>
          <w:sz w:val="20"/>
          <w:szCs w:val="20"/>
        </w:rPr>
        <w:footnoteRef/>
      </w:r>
      <w:r w:rsidRPr="000F6B6F">
        <w:rPr>
          <w:sz w:val="20"/>
          <w:szCs w:val="20"/>
        </w:rPr>
        <w:t xml:space="preserve"> </w:t>
      </w:r>
      <w:r w:rsidR="000F6B6F" w:rsidRPr="000F6B6F">
        <w:rPr>
          <w:bCs/>
          <w:color w:val="000000"/>
          <w:sz w:val="20"/>
          <w:szCs w:val="20"/>
        </w:rPr>
        <w:t xml:space="preserve">Судебное решение ЕСПЧ </w:t>
      </w:r>
      <w:proofErr w:type="spellStart"/>
      <w:r w:rsidR="000F6B6F" w:rsidRPr="000F6B6F">
        <w:rPr>
          <w:bCs/>
          <w:color w:val="000000"/>
          <w:sz w:val="20"/>
          <w:szCs w:val="20"/>
        </w:rPr>
        <w:t>Уингроу</w:t>
      </w:r>
      <w:proofErr w:type="spellEnd"/>
      <w:r w:rsidR="000F6B6F" w:rsidRPr="000F6B6F">
        <w:rPr>
          <w:bCs/>
          <w:color w:val="000000"/>
          <w:sz w:val="20"/>
          <w:szCs w:val="20"/>
        </w:rPr>
        <w:t xml:space="preserve"> (</w:t>
      </w:r>
      <w:proofErr w:type="spellStart"/>
      <w:r w:rsidR="000F6B6F" w:rsidRPr="000F6B6F">
        <w:rPr>
          <w:bCs/>
          <w:color w:val="000000"/>
          <w:sz w:val="20"/>
          <w:szCs w:val="20"/>
        </w:rPr>
        <w:t>Wingrove</w:t>
      </w:r>
      <w:proofErr w:type="spellEnd"/>
      <w:r w:rsidR="000F6B6F" w:rsidRPr="000F6B6F">
        <w:rPr>
          <w:bCs/>
          <w:color w:val="000000"/>
          <w:sz w:val="20"/>
          <w:szCs w:val="20"/>
        </w:rPr>
        <w:t xml:space="preserve">) против Соединенного Королевства от 25 ноября 1996 г. </w:t>
      </w:r>
      <w:hyperlink r:id="rId8" w:history="1">
        <w:r w:rsidR="000F6B6F" w:rsidRPr="000F6B6F">
          <w:rPr>
            <w:rStyle w:val="ad"/>
            <w:bCs/>
            <w:sz w:val="20"/>
            <w:szCs w:val="20"/>
          </w:rPr>
          <w:t>http://europeancourt.ru/uploads/ECHR_Wingrove_v_The_United_Kingdom_25_11_1996.pdf</w:t>
        </w:r>
      </w:hyperlink>
    </w:p>
  </w:footnote>
  <w:footnote w:id="62">
    <w:p w:rsidR="00A33422" w:rsidRPr="00200AD4" w:rsidRDefault="00A33422" w:rsidP="000F6B6F">
      <w:pPr>
        <w:pStyle w:val="a8"/>
        <w:jc w:val="both"/>
        <w:rPr>
          <w:rFonts w:ascii="Times New Roman" w:hAnsi="Times New Roman" w:cs="Times New Roman"/>
        </w:rPr>
      </w:pPr>
      <w:r w:rsidRPr="000F6B6F">
        <w:rPr>
          <w:rStyle w:val="aa"/>
          <w:rFonts w:ascii="Times New Roman" w:hAnsi="Times New Roman" w:cs="Times New Roman"/>
        </w:rPr>
        <w:footnoteRef/>
      </w:r>
      <w:r w:rsidRPr="000F6B6F">
        <w:rPr>
          <w:rFonts w:ascii="Times New Roman" w:hAnsi="Times New Roman" w:cs="Times New Roman"/>
        </w:rPr>
        <w:t xml:space="preserve"> </w:t>
      </w:r>
      <w:r w:rsidR="000F6B6F" w:rsidRPr="000F6B6F">
        <w:rPr>
          <w:rFonts w:ascii="Times New Roman" w:hAnsi="Times New Roman" w:cs="Times New Roman"/>
          <w:bCs/>
          <w:color w:val="000000"/>
        </w:rPr>
        <w:t>Судебное решение ЕСПЧ Институт Отто-</w:t>
      </w:r>
      <w:proofErr w:type="spellStart"/>
      <w:r w:rsidR="000F6B6F" w:rsidRPr="000F6B6F">
        <w:rPr>
          <w:rFonts w:ascii="Times New Roman" w:hAnsi="Times New Roman" w:cs="Times New Roman"/>
          <w:bCs/>
          <w:color w:val="000000"/>
        </w:rPr>
        <w:t>Премингер</w:t>
      </w:r>
      <w:proofErr w:type="spellEnd"/>
      <w:r w:rsidR="000F6B6F" w:rsidRPr="000F6B6F">
        <w:rPr>
          <w:rFonts w:ascii="Times New Roman" w:hAnsi="Times New Roman" w:cs="Times New Roman"/>
          <w:bCs/>
          <w:color w:val="000000"/>
        </w:rPr>
        <w:t xml:space="preserve"> (</w:t>
      </w:r>
      <w:proofErr w:type="spellStart"/>
      <w:r w:rsidR="000F6B6F" w:rsidRPr="000F6B6F">
        <w:rPr>
          <w:rFonts w:ascii="Times New Roman" w:hAnsi="Times New Roman" w:cs="Times New Roman"/>
          <w:bCs/>
          <w:color w:val="000000"/>
        </w:rPr>
        <w:t>Otto-Preminger-Institut</w:t>
      </w:r>
      <w:proofErr w:type="spellEnd"/>
      <w:r w:rsidR="000F6B6F" w:rsidRPr="000F6B6F">
        <w:rPr>
          <w:rFonts w:ascii="Times New Roman" w:hAnsi="Times New Roman" w:cs="Times New Roman"/>
          <w:bCs/>
          <w:color w:val="000000"/>
        </w:rPr>
        <w:t>) против Австрии</w:t>
      </w:r>
      <w:r w:rsidR="000F6B6F" w:rsidRPr="000F6B6F">
        <w:rPr>
          <w:rFonts w:ascii="Times New Roman" w:hAnsi="Times New Roman" w:cs="Times New Roman"/>
          <w:color w:val="000000"/>
        </w:rPr>
        <w:t xml:space="preserve"> </w:t>
      </w:r>
      <w:r w:rsidR="000F6B6F" w:rsidRPr="000F6B6F">
        <w:rPr>
          <w:rFonts w:ascii="Times New Roman" w:hAnsi="Times New Roman" w:cs="Times New Roman"/>
          <w:bCs/>
          <w:color w:val="000000"/>
        </w:rPr>
        <w:t xml:space="preserve">от 20 сентября 1994 г. </w:t>
      </w:r>
      <w:hyperlink r:id="rId9" w:history="1">
        <w:r w:rsidR="000F6B6F" w:rsidRPr="000F6B6F">
          <w:rPr>
            <w:rStyle w:val="ad"/>
            <w:rFonts w:ascii="Times New Roman" w:hAnsi="Times New Roman" w:cs="Times New Roman"/>
            <w:bCs/>
          </w:rPr>
          <w:t>http://europeancourt.ru/uploads/ECHR_Otto_Preminger_v_Austria_20_09_1994.pdf</w:t>
        </w:r>
      </w:hyperlink>
    </w:p>
  </w:footnote>
  <w:footnote w:id="63">
    <w:p w:rsidR="00A33422" w:rsidRPr="00200AD4" w:rsidRDefault="00A33422" w:rsidP="00857923">
      <w:pPr>
        <w:pStyle w:val="a8"/>
        <w:jc w:val="both"/>
        <w:rPr>
          <w:rFonts w:ascii="Times New Roman" w:hAnsi="Times New Roman" w:cs="Times New Roman"/>
        </w:rPr>
      </w:pPr>
      <w:r w:rsidRPr="00200AD4">
        <w:rPr>
          <w:rStyle w:val="aa"/>
          <w:rFonts w:ascii="Times New Roman" w:hAnsi="Times New Roman" w:cs="Times New Roman"/>
        </w:rPr>
        <w:footnoteRef/>
      </w:r>
      <w:r w:rsidRPr="00200AD4">
        <w:rPr>
          <w:rFonts w:ascii="Times New Roman" w:hAnsi="Times New Roman" w:cs="Times New Roman"/>
        </w:rPr>
        <w:t xml:space="preserve"> </w:t>
      </w:r>
      <w:r w:rsidR="000F6B6F" w:rsidRPr="000F6B6F">
        <w:rPr>
          <w:rFonts w:ascii="Times New Roman" w:hAnsi="Times New Roman" w:cs="Times New Roman"/>
          <w:bCs/>
          <w:color w:val="000000"/>
        </w:rPr>
        <w:t>Судебное решение ЕСПЧ Институт Отто-</w:t>
      </w:r>
      <w:proofErr w:type="spellStart"/>
      <w:r w:rsidR="000F6B6F" w:rsidRPr="000F6B6F">
        <w:rPr>
          <w:rFonts w:ascii="Times New Roman" w:hAnsi="Times New Roman" w:cs="Times New Roman"/>
          <w:bCs/>
          <w:color w:val="000000"/>
        </w:rPr>
        <w:t>Премингер</w:t>
      </w:r>
      <w:proofErr w:type="spellEnd"/>
      <w:r w:rsidR="000F6B6F" w:rsidRPr="000F6B6F">
        <w:rPr>
          <w:rFonts w:ascii="Times New Roman" w:hAnsi="Times New Roman" w:cs="Times New Roman"/>
          <w:bCs/>
          <w:color w:val="000000"/>
        </w:rPr>
        <w:t xml:space="preserve"> (</w:t>
      </w:r>
      <w:proofErr w:type="spellStart"/>
      <w:r w:rsidR="000F6B6F" w:rsidRPr="000F6B6F">
        <w:rPr>
          <w:rFonts w:ascii="Times New Roman" w:hAnsi="Times New Roman" w:cs="Times New Roman"/>
          <w:bCs/>
          <w:color w:val="000000"/>
        </w:rPr>
        <w:t>Otto-Preminger-Institut</w:t>
      </w:r>
      <w:proofErr w:type="spellEnd"/>
      <w:r w:rsidR="000F6B6F" w:rsidRPr="000F6B6F">
        <w:rPr>
          <w:rFonts w:ascii="Times New Roman" w:hAnsi="Times New Roman" w:cs="Times New Roman"/>
          <w:bCs/>
          <w:color w:val="000000"/>
        </w:rPr>
        <w:t>) против Австрии</w:t>
      </w:r>
      <w:r w:rsidR="000F6B6F" w:rsidRPr="000F6B6F">
        <w:rPr>
          <w:rFonts w:ascii="Times New Roman" w:hAnsi="Times New Roman" w:cs="Times New Roman"/>
          <w:color w:val="000000"/>
        </w:rPr>
        <w:t xml:space="preserve"> </w:t>
      </w:r>
      <w:r w:rsidR="000F6B6F" w:rsidRPr="000F6B6F">
        <w:rPr>
          <w:rFonts w:ascii="Times New Roman" w:hAnsi="Times New Roman" w:cs="Times New Roman"/>
          <w:bCs/>
          <w:color w:val="000000"/>
        </w:rPr>
        <w:t xml:space="preserve">от 20 сентября 1994 г. </w:t>
      </w:r>
      <w:hyperlink r:id="rId10" w:history="1">
        <w:r w:rsidR="000F6B6F" w:rsidRPr="000F6B6F">
          <w:rPr>
            <w:rStyle w:val="ad"/>
            <w:rFonts w:ascii="Times New Roman" w:hAnsi="Times New Roman" w:cs="Times New Roman"/>
            <w:bCs/>
          </w:rPr>
          <w:t>http://europeancourt.ru/uploads/ECHR_Otto_Preminger_v_Austria_20_09_1994.pdf</w:t>
        </w:r>
      </w:hyperlink>
    </w:p>
  </w:footnote>
  <w:footnote w:id="64">
    <w:p w:rsidR="00A33422" w:rsidRPr="000F6B6F" w:rsidRDefault="00A33422" w:rsidP="000F6B6F">
      <w:pPr>
        <w:pStyle w:val="aci0m00"/>
        <w:shd w:val="clear" w:color="auto" w:fill="FFFFFF"/>
        <w:spacing w:before="0" w:beforeAutospacing="0" w:after="0" w:afterAutospacing="0"/>
        <w:jc w:val="both"/>
        <w:rPr>
          <w:color w:val="000000"/>
          <w:sz w:val="28"/>
          <w:szCs w:val="28"/>
        </w:rPr>
      </w:pPr>
      <w:r w:rsidRPr="00200AD4">
        <w:rPr>
          <w:rStyle w:val="aa"/>
        </w:rPr>
        <w:footnoteRef/>
      </w:r>
      <w:r w:rsidRPr="00200AD4">
        <w:t xml:space="preserve"> </w:t>
      </w:r>
      <w:r w:rsidR="000F6B6F" w:rsidRPr="000F6B6F">
        <w:rPr>
          <w:rFonts w:eastAsia="TimesNewRomanPSMT"/>
          <w:sz w:val="20"/>
          <w:szCs w:val="20"/>
        </w:rPr>
        <w:t xml:space="preserve">Судебное решение Верховного Суда США </w:t>
      </w:r>
      <w:proofErr w:type="spellStart"/>
      <w:r w:rsidR="000F6B6F" w:rsidRPr="000F6B6F">
        <w:rPr>
          <w:color w:val="1A1A1A"/>
          <w:sz w:val="20"/>
          <w:szCs w:val="20"/>
        </w:rPr>
        <w:t>Joseph</w:t>
      </w:r>
      <w:proofErr w:type="spellEnd"/>
      <w:r w:rsidR="000F6B6F" w:rsidRPr="000F6B6F">
        <w:rPr>
          <w:color w:val="1A1A1A"/>
          <w:sz w:val="20"/>
          <w:szCs w:val="20"/>
        </w:rPr>
        <w:t xml:space="preserve"> </w:t>
      </w:r>
      <w:proofErr w:type="spellStart"/>
      <w:r w:rsidR="000F6B6F" w:rsidRPr="000F6B6F">
        <w:rPr>
          <w:color w:val="1A1A1A"/>
          <w:sz w:val="20"/>
          <w:szCs w:val="20"/>
        </w:rPr>
        <w:t>Burstyn</w:t>
      </w:r>
      <w:proofErr w:type="spellEnd"/>
      <w:r w:rsidR="000F6B6F" w:rsidRPr="000F6B6F">
        <w:rPr>
          <w:color w:val="1A1A1A"/>
          <w:sz w:val="20"/>
          <w:szCs w:val="20"/>
        </w:rPr>
        <w:t xml:space="preserve">, </w:t>
      </w:r>
      <w:proofErr w:type="spellStart"/>
      <w:r w:rsidR="000F6B6F" w:rsidRPr="000F6B6F">
        <w:rPr>
          <w:color w:val="1A1A1A"/>
          <w:sz w:val="20"/>
          <w:szCs w:val="20"/>
        </w:rPr>
        <w:t>Inc</w:t>
      </w:r>
      <w:proofErr w:type="spellEnd"/>
      <w:r w:rsidR="000F6B6F" w:rsidRPr="000F6B6F">
        <w:rPr>
          <w:color w:val="1A1A1A"/>
          <w:sz w:val="20"/>
          <w:szCs w:val="20"/>
        </w:rPr>
        <w:t xml:space="preserve">. v. </w:t>
      </w:r>
      <w:proofErr w:type="spellStart"/>
      <w:r w:rsidR="000F6B6F" w:rsidRPr="000F6B6F">
        <w:rPr>
          <w:color w:val="1A1A1A"/>
          <w:sz w:val="20"/>
          <w:szCs w:val="20"/>
        </w:rPr>
        <w:t>Wilson</w:t>
      </w:r>
      <w:proofErr w:type="spellEnd"/>
      <w:r w:rsidR="000F6B6F" w:rsidRPr="000F6B6F">
        <w:rPr>
          <w:color w:val="1A1A1A"/>
          <w:sz w:val="20"/>
          <w:szCs w:val="20"/>
        </w:rPr>
        <w:t xml:space="preserve">, 343 U.S. 495 (1952) </w:t>
      </w:r>
      <w:hyperlink r:id="rId11" w:history="1">
        <w:r w:rsidR="000F6B6F" w:rsidRPr="000F6B6F">
          <w:rPr>
            <w:rStyle w:val="ad"/>
            <w:sz w:val="20"/>
            <w:szCs w:val="20"/>
          </w:rPr>
          <w:t>https://supreme.justia.com/cases/federal/us/343/495/case.html</w:t>
        </w:r>
      </w:hyperlink>
      <w:r w:rsidR="000F6B6F" w:rsidRPr="000F6B6F">
        <w:rPr>
          <w:color w:val="1A1A1A"/>
          <w:sz w:val="28"/>
          <w:szCs w:val="28"/>
        </w:rPr>
        <w:t xml:space="preserve"> </w:t>
      </w:r>
    </w:p>
  </w:footnote>
  <w:footnote w:id="65">
    <w:p w:rsidR="00A33422" w:rsidRPr="00337BF1" w:rsidRDefault="00A33422" w:rsidP="00337BF1">
      <w:pPr>
        <w:spacing w:after="0" w:line="240" w:lineRule="auto"/>
        <w:jc w:val="both"/>
        <w:rPr>
          <w:rFonts w:ascii="Times New Roman" w:hAnsi="Times New Roman" w:cs="Times New Roman"/>
          <w:sz w:val="20"/>
          <w:szCs w:val="20"/>
        </w:rPr>
      </w:pPr>
      <w:r w:rsidRPr="00337BF1">
        <w:rPr>
          <w:rStyle w:val="aa"/>
          <w:rFonts w:ascii="Times New Roman" w:hAnsi="Times New Roman" w:cs="Times New Roman"/>
        </w:rPr>
        <w:footnoteRef/>
      </w:r>
      <w:r w:rsidR="00337BF1" w:rsidRPr="00337BF1">
        <w:rPr>
          <w:rFonts w:ascii="Times New Roman" w:hAnsi="Times New Roman" w:cs="Times New Roman"/>
        </w:rPr>
        <w:t xml:space="preserve"> </w:t>
      </w:r>
      <w:proofErr w:type="spellStart"/>
      <w:r w:rsidR="00337BF1" w:rsidRPr="00337BF1">
        <w:rPr>
          <w:rFonts w:ascii="Times New Roman" w:hAnsi="Times New Roman" w:cs="Times New Roman"/>
          <w:sz w:val="20"/>
          <w:szCs w:val="20"/>
        </w:rPr>
        <w:t>Меллер</w:t>
      </w:r>
      <w:proofErr w:type="spellEnd"/>
      <w:r w:rsidR="00337BF1" w:rsidRPr="00337BF1">
        <w:rPr>
          <w:rFonts w:ascii="Times New Roman" w:hAnsi="Times New Roman" w:cs="Times New Roman"/>
          <w:sz w:val="20"/>
          <w:szCs w:val="20"/>
        </w:rPr>
        <w:t>, К. Балансирование как аргументирование» и проблемы, связанные с решением споров на основании неправовых критериев: ответ Франсиско Урибине // Сравнительное конститу</w:t>
      </w:r>
      <w:r w:rsidR="00337BF1" w:rsidRPr="00337BF1">
        <w:rPr>
          <w:rFonts w:ascii="Times New Roman" w:hAnsi="Times New Roman" w:cs="Times New Roman"/>
          <w:sz w:val="20"/>
          <w:szCs w:val="20"/>
        </w:rPr>
        <w:t>ционное обозрение</w:t>
      </w:r>
      <w:r w:rsidR="00337BF1" w:rsidRPr="00337BF1">
        <w:rPr>
          <w:rFonts w:ascii="Times New Roman" w:hAnsi="Times New Roman" w:cs="Times New Roman"/>
          <w:sz w:val="20"/>
          <w:szCs w:val="20"/>
        </w:rPr>
        <w:t xml:space="preserve"> </w:t>
      </w:r>
      <w:r w:rsidR="00337BF1" w:rsidRPr="00337BF1">
        <w:rPr>
          <w:rFonts w:ascii="Times New Roman" w:hAnsi="Times New Roman" w:cs="Times New Roman"/>
          <w:sz w:val="20"/>
          <w:szCs w:val="20"/>
        </w:rPr>
        <w:t>2014 № 4 (101). С. 115.</w:t>
      </w:r>
    </w:p>
  </w:footnote>
  <w:footnote w:id="66">
    <w:p w:rsidR="00A33422" w:rsidRPr="00856FB3" w:rsidRDefault="00A33422" w:rsidP="00BC352A">
      <w:pPr>
        <w:spacing w:after="0" w:line="240" w:lineRule="auto"/>
        <w:jc w:val="both"/>
        <w:rPr>
          <w:rFonts w:ascii="Times New Roman" w:hAnsi="Times New Roman" w:cs="Times New Roman"/>
          <w:sz w:val="28"/>
          <w:szCs w:val="28"/>
        </w:rPr>
      </w:pPr>
      <w:r w:rsidRPr="00200AD4">
        <w:rPr>
          <w:rStyle w:val="aa"/>
          <w:rFonts w:ascii="Times New Roman" w:hAnsi="Times New Roman" w:cs="Times New Roman"/>
        </w:rPr>
        <w:footnoteRef/>
      </w:r>
      <w:r w:rsidRPr="00856FB3">
        <w:rPr>
          <w:rFonts w:ascii="Times New Roman" w:hAnsi="Times New Roman" w:cs="Times New Roman"/>
        </w:rPr>
        <w:t xml:space="preserve"> </w:t>
      </w:r>
      <w:r w:rsidR="00856FB3" w:rsidRPr="00856FB3">
        <w:rPr>
          <w:rFonts w:ascii="Times New Roman" w:hAnsi="Times New Roman" w:cs="Times New Roman"/>
          <w:sz w:val="20"/>
          <w:szCs w:val="20"/>
        </w:rPr>
        <w:t xml:space="preserve">Тимошина, Е. Проблема </w:t>
      </w:r>
      <w:proofErr w:type="spellStart"/>
      <w:r w:rsidR="00856FB3" w:rsidRPr="00856FB3">
        <w:rPr>
          <w:rFonts w:ascii="Times New Roman" w:hAnsi="Times New Roman" w:cs="Times New Roman"/>
          <w:sz w:val="20"/>
          <w:szCs w:val="20"/>
        </w:rPr>
        <w:t>юстициабельности</w:t>
      </w:r>
      <w:proofErr w:type="spellEnd"/>
      <w:r w:rsidR="00856FB3" w:rsidRPr="00856FB3">
        <w:rPr>
          <w:rFonts w:ascii="Times New Roman" w:hAnsi="Times New Roman" w:cs="Times New Roman"/>
          <w:sz w:val="20"/>
          <w:szCs w:val="20"/>
        </w:rPr>
        <w:t xml:space="preserve"> прав человека в ситуациях их конкуренции и принцип пропорциональности // Вестник </w:t>
      </w:r>
      <w:proofErr w:type="spellStart"/>
      <w:r w:rsidR="00856FB3" w:rsidRPr="00856FB3">
        <w:rPr>
          <w:rFonts w:ascii="Times New Roman" w:hAnsi="Times New Roman" w:cs="Times New Roman"/>
          <w:sz w:val="20"/>
          <w:szCs w:val="20"/>
        </w:rPr>
        <w:t>РУДН.Серия</w:t>
      </w:r>
      <w:proofErr w:type="spellEnd"/>
      <w:r w:rsidR="00856FB3" w:rsidRPr="00856FB3">
        <w:rPr>
          <w:rFonts w:ascii="Times New Roman" w:hAnsi="Times New Roman" w:cs="Times New Roman"/>
          <w:sz w:val="20"/>
          <w:szCs w:val="20"/>
        </w:rPr>
        <w:t>: Юридич</w:t>
      </w:r>
      <w:r w:rsidR="00856FB3" w:rsidRPr="00856FB3">
        <w:rPr>
          <w:rFonts w:ascii="Times New Roman" w:hAnsi="Times New Roman" w:cs="Times New Roman"/>
          <w:sz w:val="20"/>
          <w:szCs w:val="20"/>
        </w:rPr>
        <w:t xml:space="preserve">еские науки. 2017. Т.21. № 4. </w:t>
      </w:r>
      <w:r w:rsidR="00856FB3" w:rsidRPr="00856FB3">
        <w:rPr>
          <w:rFonts w:ascii="Times New Roman" w:hAnsi="Times New Roman" w:cs="Times New Roman"/>
          <w:sz w:val="20"/>
          <w:szCs w:val="20"/>
        </w:rPr>
        <w:t xml:space="preserve">С. </w:t>
      </w:r>
      <w:r w:rsidR="00856FB3" w:rsidRPr="00856FB3">
        <w:rPr>
          <w:rFonts w:ascii="Times New Roman" w:hAnsi="Times New Roman" w:cs="Times New Roman"/>
          <w:sz w:val="20"/>
          <w:szCs w:val="20"/>
        </w:rPr>
        <w:t>470.</w:t>
      </w:r>
    </w:p>
  </w:footnote>
  <w:footnote w:id="67">
    <w:p w:rsidR="00A33422" w:rsidRPr="00BC352A" w:rsidRDefault="00A33422" w:rsidP="00BC352A">
      <w:pPr>
        <w:spacing w:after="0" w:line="240" w:lineRule="auto"/>
        <w:jc w:val="both"/>
        <w:rPr>
          <w:rFonts w:ascii="Times New Roman" w:hAnsi="Times New Roman" w:cs="Times New Roman"/>
          <w:sz w:val="28"/>
          <w:szCs w:val="28"/>
        </w:rPr>
      </w:pPr>
      <w:r w:rsidRPr="00BC352A">
        <w:rPr>
          <w:rStyle w:val="aa"/>
          <w:rFonts w:ascii="Times New Roman" w:hAnsi="Times New Roman" w:cs="Times New Roman"/>
        </w:rPr>
        <w:footnoteRef/>
      </w:r>
      <w:r w:rsidRPr="00BC352A">
        <w:rPr>
          <w:rFonts w:ascii="Times New Roman" w:hAnsi="Times New Roman" w:cs="Times New Roman"/>
        </w:rPr>
        <w:t xml:space="preserve"> </w:t>
      </w:r>
      <w:proofErr w:type="spellStart"/>
      <w:r w:rsidR="00BC352A" w:rsidRPr="00BC352A">
        <w:rPr>
          <w:rFonts w:ascii="Times New Roman" w:hAnsi="Times New Roman" w:cs="Times New Roman"/>
          <w:sz w:val="20"/>
          <w:szCs w:val="20"/>
        </w:rPr>
        <w:t>Шлинк</w:t>
      </w:r>
      <w:proofErr w:type="spellEnd"/>
      <w:r w:rsidR="00BC352A" w:rsidRPr="00BC352A">
        <w:rPr>
          <w:rFonts w:ascii="Times New Roman" w:hAnsi="Times New Roman" w:cs="Times New Roman"/>
          <w:sz w:val="20"/>
          <w:szCs w:val="20"/>
        </w:rPr>
        <w:t>, Б. Пропорциональность: к проблеме баланса фундаментальных прав и общественных целей // Сравнительн</w:t>
      </w:r>
      <w:r w:rsidR="00BC352A" w:rsidRPr="00BC352A">
        <w:rPr>
          <w:rFonts w:ascii="Times New Roman" w:hAnsi="Times New Roman" w:cs="Times New Roman"/>
          <w:sz w:val="20"/>
          <w:szCs w:val="20"/>
        </w:rPr>
        <w:t xml:space="preserve">ое конституционное обозрение. 2012. </w:t>
      </w:r>
      <w:r w:rsidR="00BC352A" w:rsidRPr="00BC352A">
        <w:rPr>
          <w:rFonts w:ascii="Times New Roman" w:hAnsi="Times New Roman" w:cs="Times New Roman"/>
          <w:sz w:val="20"/>
          <w:szCs w:val="20"/>
        </w:rPr>
        <w:t xml:space="preserve">№ 2 (87). </w:t>
      </w:r>
      <w:r w:rsidR="00BC352A" w:rsidRPr="00BC352A">
        <w:rPr>
          <w:rFonts w:ascii="Times New Roman" w:hAnsi="Times New Roman" w:cs="Times New Roman"/>
          <w:sz w:val="20"/>
          <w:szCs w:val="20"/>
        </w:rPr>
        <w:t>С. 64.</w:t>
      </w:r>
    </w:p>
  </w:footnote>
  <w:footnote w:id="68">
    <w:p w:rsidR="00856FB3" w:rsidRPr="00F40BA2" w:rsidRDefault="00A33422" w:rsidP="00BC352A">
      <w:pPr>
        <w:pStyle w:val="a8"/>
        <w:jc w:val="both"/>
        <w:rPr>
          <w:rFonts w:ascii="Times New Roman" w:hAnsi="Times New Roman" w:cs="Times New Roman"/>
          <w:highlight w:val="yellow"/>
        </w:rPr>
      </w:pPr>
      <w:r w:rsidRPr="00BC352A">
        <w:rPr>
          <w:rStyle w:val="aa"/>
          <w:rFonts w:ascii="Times New Roman" w:hAnsi="Times New Roman" w:cs="Times New Roman"/>
        </w:rPr>
        <w:footnoteRef/>
      </w:r>
      <w:r w:rsidRPr="00BC352A">
        <w:rPr>
          <w:rFonts w:ascii="Times New Roman" w:hAnsi="Times New Roman" w:cs="Times New Roman"/>
        </w:rPr>
        <w:t xml:space="preserve"> </w:t>
      </w:r>
      <w:proofErr w:type="spellStart"/>
      <w:r w:rsidR="00856FB3" w:rsidRPr="00BC352A">
        <w:rPr>
          <w:rFonts w:ascii="Times New Roman" w:hAnsi="Times New Roman" w:cs="Times New Roman"/>
        </w:rPr>
        <w:t>Вайпан</w:t>
      </w:r>
      <w:proofErr w:type="spellEnd"/>
      <w:r w:rsidR="00856FB3" w:rsidRPr="00BC352A">
        <w:rPr>
          <w:rFonts w:ascii="Times New Roman" w:hAnsi="Times New Roman" w:cs="Times New Roman"/>
        </w:rPr>
        <w:t>, Г.</w:t>
      </w:r>
      <w:r w:rsidR="00856FB3" w:rsidRPr="00200AD4">
        <w:rPr>
          <w:rFonts w:ascii="Times New Roman" w:hAnsi="Times New Roman" w:cs="Times New Roman"/>
        </w:rPr>
        <w:t xml:space="preserve">В. Принцип пропорциональности и аргументация в сфере ограничения прав человека: от Р. Алекси к Р. Дворкину и обратно // Сравнительное конституционное обозрение. 2015. № 3 (106). С. 40. </w:t>
      </w:r>
    </w:p>
  </w:footnote>
  <w:footnote w:id="69">
    <w:p w:rsidR="00A33422" w:rsidRPr="00BC352A" w:rsidRDefault="00A33422" w:rsidP="00BC352A">
      <w:pPr>
        <w:spacing w:after="0" w:line="240" w:lineRule="auto"/>
        <w:jc w:val="both"/>
        <w:rPr>
          <w:rFonts w:ascii="Times New Roman" w:hAnsi="Times New Roman" w:cs="Times New Roman"/>
          <w:sz w:val="28"/>
          <w:szCs w:val="28"/>
        </w:rPr>
      </w:pPr>
      <w:r w:rsidRPr="00BC352A">
        <w:rPr>
          <w:rStyle w:val="aa"/>
          <w:rFonts w:ascii="Times New Roman" w:hAnsi="Times New Roman" w:cs="Times New Roman"/>
        </w:rPr>
        <w:footnoteRef/>
      </w:r>
      <w:r w:rsidRPr="00BC352A">
        <w:rPr>
          <w:rFonts w:ascii="Times New Roman" w:hAnsi="Times New Roman" w:cs="Times New Roman"/>
        </w:rPr>
        <w:t xml:space="preserve"> </w:t>
      </w:r>
      <w:proofErr w:type="spellStart"/>
      <w:r w:rsidR="00856FB3" w:rsidRPr="00BC352A">
        <w:rPr>
          <w:rFonts w:ascii="Times New Roman" w:hAnsi="Times New Roman" w:cs="Times New Roman"/>
          <w:sz w:val="20"/>
          <w:szCs w:val="20"/>
        </w:rPr>
        <w:t>Убрина</w:t>
      </w:r>
      <w:proofErr w:type="spellEnd"/>
      <w:r w:rsidR="00856FB3" w:rsidRPr="00BC352A">
        <w:rPr>
          <w:rFonts w:ascii="Times New Roman" w:hAnsi="Times New Roman" w:cs="Times New Roman"/>
          <w:sz w:val="20"/>
          <w:szCs w:val="20"/>
        </w:rPr>
        <w:t>, Ф. «Балансирование</w:t>
      </w:r>
      <w:r w:rsidR="00856FB3" w:rsidRPr="00856FB3">
        <w:rPr>
          <w:rFonts w:ascii="Times New Roman" w:hAnsi="Times New Roman" w:cs="Times New Roman"/>
          <w:sz w:val="20"/>
          <w:szCs w:val="20"/>
        </w:rPr>
        <w:t xml:space="preserve"> как аргументирование» и проблемы, связанные с разрешением споров на основании неправовых критериев: ответ Каю </w:t>
      </w:r>
      <w:proofErr w:type="spellStart"/>
      <w:r w:rsidR="00856FB3" w:rsidRPr="00856FB3">
        <w:rPr>
          <w:rFonts w:ascii="Times New Roman" w:hAnsi="Times New Roman" w:cs="Times New Roman"/>
          <w:sz w:val="20"/>
          <w:szCs w:val="20"/>
        </w:rPr>
        <w:t>Мёллеру</w:t>
      </w:r>
      <w:proofErr w:type="spellEnd"/>
      <w:r w:rsidR="00856FB3" w:rsidRPr="00856FB3">
        <w:rPr>
          <w:rFonts w:ascii="Times New Roman" w:hAnsi="Times New Roman" w:cs="Times New Roman"/>
          <w:sz w:val="20"/>
          <w:szCs w:val="20"/>
        </w:rPr>
        <w:t xml:space="preserve"> // Сравнительн</w:t>
      </w:r>
      <w:r w:rsidR="00856FB3" w:rsidRPr="00856FB3">
        <w:rPr>
          <w:rFonts w:ascii="Times New Roman" w:hAnsi="Times New Roman" w:cs="Times New Roman"/>
          <w:sz w:val="20"/>
          <w:szCs w:val="20"/>
        </w:rPr>
        <w:t>ое конституционное обозрение. 2014. №4 (101). С. 107.</w:t>
      </w:r>
      <w:r w:rsidR="00856FB3" w:rsidRPr="00856FB3">
        <w:rPr>
          <w:rFonts w:ascii="Times New Roman" w:hAnsi="Times New Roman" w:cs="Times New Roman"/>
          <w:sz w:val="28"/>
          <w:szCs w:val="28"/>
        </w:rPr>
        <w:t xml:space="preserve"> </w:t>
      </w:r>
    </w:p>
  </w:footnote>
  <w:footnote w:id="70">
    <w:p w:rsidR="00A33422" w:rsidRPr="00BC352A" w:rsidRDefault="00A33422" w:rsidP="00BC352A">
      <w:pPr>
        <w:spacing w:after="0" w:line="240" w:lineRule="auto"/>
        <w:jc w:val="both"/>
        <w:rPr>
          <w:rFonts w:ascii="Times New Roman" w:hAnsi="Times New Roman" w:cs="Times New Roman"/>
          <w:sz w:val="28"/>
          <w:szCs w:val="28"/>
        </w:rPr>
      </w:pPr>
      <w:r w:rsidRPr="00BC352A">
        <w:rPr>
          <w:rStyle w:val="aa"/>
          <w:rFonts w:ascii="Times New Roman" w:hAnsi="Times New Roman" w:cs="Times New Roman"/>
        </w:rPr>
        <w:footnoteRef/>
      </w:r>
      <w:r w:rsidRPr="00BC352A">
        <w:rPr>
          <w:rFonts w:ascii="Times New Roman" w:hAnsi="Times New Roman" w:cs="Times New Roman"/>
        </w:rPr>
        <w:t xml:space="preserve"> </w:t>
      </w:r>
      <w:proofErr w:type="spellStart"/>
      <w:r w:rsidR="00BC352A" w:rsidRPr="00BC352A">
        <w:rPr>
          <w:rFonts w:ascii="Times New Roman" w:hAnsi="Times New Roman" w:cs="Times New Roman"/>
          <w:sz w:val="20"/>
          <w:szCs w:val="20"/>
        </w:rPr>
        <w:t>Цакиракис</w:t>
      </w:r>
      <w:proofErr w:type="spellEnd"/>
      <w:r w:rsidR="00BC352A" w:rsidRPr="00BC352A">
        <w:rPr>
          <w:rFonts w:ascii="Times New Roman" w:hAnsi="Times New Roman" w:cs="Times New Roman"/>
          <w:sz w:val="20"/>
          <w:szCs w:val="20"/>
        </w:rPr>
        <w:t>, С. Пропорциональность: посягательства на права человека? // Сравнительное конституционное обозрение. – 2011. - № 2 (81). – С.</w:t>
      </w:r>
      <w:r w:rsidR="00BC352A" w:rsidRPr="00BC352A">
        <w:rPr>
          <w:rFonts w:ascii="Times New Roman" w:hAnsi="Times New Roman" w:cs="Times New Roman"/>
          <w:sz w:val="20"/>
          <w:szCs w:val="20"/>
        </w:rPr>
        <w:t>69.</w:t>
      </w:r>
    </w:p>
  </w:footnote>
  <w:footnote w:id="71">
    <w:p w:rsidR="00A33422" w:rsidRPr="0011219B" w:rsidRDefault="00A33422" w:rsidP="00BC352A">
      <w:pPr>
        <w:spacing w:after="0" w:line="240" w:lineRule="auto"/>
        <w:jc w:val="both"/>
        <w:rPr>
          <w:rFonts w:ascii="Times New Roman" w:hAnsi="Times New Roman" w:cs="Times New Roman"/>
          <w:sz w:val="28"/>
          <w:szCs w:val="28"/>
        </w:rPr>
      </w:pPr>
      <w:r w:rsidRPr="00BC352A">
        <w:rPr>
          <w:rStyle w:val="aa"/>
          <w:rFonts w:ascii="Times New Roman" w:hAnsi="Times New Roman" w:cs="Times New Roman"/>
        </w:rPr>
        <w:footnoteRef/>
      </w:r>
      <w:r w:rsidRPr="00BC352A">
        <w:rPr>
          <w:rFonts w:ascii="Times New Roman" w:hAnsi="Times New Roman" w:cs="Times New Roman"/>
        </w:rPr>
        <w:t xml:space="preserve"> </w:t>
      </w:r>
      <w:r w:rsidR="00BC352A" w:rsidRPr="00BC352A">
        <w:rPr>
          <w:rFonts w:ascii="Times New Roman" w:hAnsi="Times New Roman" w:cs="Times New Roman"/>
          <w:sz w:val="20"/>
          <w:szCs w:val="20"/>
        </w:rPr>
        <w:t xml:space="preserve">Гаджиев, Г.А. Официальное толкование Конституции: сочетание онтологического и эпистемологического </w:t>
      </w:r>
      <w:r w:rsidR="00BC352A" w:rsidRPr="0011219B">
        <w:rPr>
          <w:rFonts w:ascii="Times New Roman" w:hAnsi="Times New Roman" w:cs="Times New Roman"/>
          <w:sz w:val="20"/>
          <w:szCs w:val="20"/>
        </w:rPr>
        <w:t xml:space="preserve">подходов // Правоведение. 2012.  № 1 (300). </w:t>
      </w:r>
      <w:r w:rsidR="00BC352A" w:rsidRPr="0011219B">
        <w:rPr>
          <w:rFonts w:ascii="Times New Roman" w:hAnsi="Times New Roman" w:cs="Times New Roman"/>
          <w:sz w:val="20"/>
          <w:szCs w:val="20"/>
        </w:rPr>
        <w:t>С. 137.</w:t>
      </w:r>
    </w:p>
  </w:footnote>
  <w:footnote w:id="72">
    <w:p w:rsidR="0011219B" w:rsidRPr="0011219B" w:rsidRDefault="00A33422" w:rsidP="0011219B">
      <w:pPr>
        <w:spacing w:after="200" w:line="240" w:lineRule="auto"/>
        <w:jc w:val="both"/>
        <w:rPr>
          <w:rFonts w:ascii="Times New Roman" w:hAnsi="Times New Roman" w:cs="Times New Roman"/>
          <w:sz w:val="28"/>
          <w:szCs w:val="28"/>
        </w:rPr>
      </w:pPr>
      <w:r w:rsidRPr="0011219B">
        <w:rPr>
          <w:rStyle w:val="aa"/>
          <w:rFonts w:ascii="Times New Roman" w:hAnsi="Times New Roman" w:cs="Times New Roman"/>
        </w:rPr>
        <w:footnoteRef/>
      </w:r>
      <w:r w:rsidRPr="0011219B">
        <w:rPr>
          <w:rFonts w:ascii="Times New Roman" w:hAnsi="Times New Roman" w:cs="Times New Roman"/>
        </w:rPr>
        <w:t xml:space="preserve"> </w:t>
      </w:r>
      <w:proofErr w:type="spellStart"/>
      <w:r w:rsidR="0011219B" w:rsidRPr="0011219B">
        <w:rPr>
          <w:rFonts w:ascii="Times New Roman" w:hAnsi="Times New Roman" w:cs="Times New Roman"/>
          <w:sz w:val="20"/>
          <w:szCs w:val="20"/>
        </w:rPr>
        <w:t>Пферсманн</w:t>
      </w:r>
      <w:proofErr w:type="spellEnd"/>
      <w:r w:rsidR="0011219B" w:rsidRPr="0011219B">
        <w:rPr>
          <w:rFonts w:ascii="Times New Roman" w:hAnsi="Times New Roman" w:cs="Times New Roman"/>
          <w:sz w:val="20"/>
          <w:szCs w:val="20"/>
        </w:rPr>
        <w:t>, О. Ономастический софизм: изменять, а не познавать (О толковании Конституции) // Правоведение. 2012. № 4 (303). –С. 10</w:t>
      </w:r>
      <w:r w:rsidR="0011219B" w:rsidRPr="0011219B">
        <w:rPr>
          <w:rFonts w:ascii="Times New Roman" w:hAnsi="Times New Roman" w:cs="Times New Roman"/>
          <w:sz w:val="20"/>
          <w:szCs w:val="20"/>
        </w:rPr>
        <w:t>7.</w:t>
      </w:r>
    </w:p>
  </w:footnote>
  <w:footnote w:id="73">
    <w:p w:rsidR="00A33422" w:rsidRPr="0011219B" w:rsidRDefault="00A33422">
      <w:pPr>
        <w:pStyle w:val="a8"/>
        <w:rPr>
          <w:rFonts w:ascii="Times New Roman" w:hAnsi="Times New Roman" w:cs="Times New Roman"/>
        </w:rPr>
      </w:pPr>
      <w:r w:rsidRPr="0011219B">
        <w:rPr>
          <w:rStyle w:val="aa"/>
          <w:rFonts w:ascii="Times New Roman" w:hAnsi="Times New Roman" w:cs="Times New Roman"/>
        </w:rPr>
        <w:footnoteRef/>
      </w:r>
      <w:r w:rsidRPr="0011219B">
        <w:rPr>
          <w:rFonts w:ascii="Times New Roman" w:hAnsi="Times New Roman" w:cs="Times New Roman"/>
        </w:rPr>
        <w:t xml:space="preserve"> Всеобщая декларация </w:t>
      </w:r>
      <w:r w:rsidR="0011219B" w:rsidRPr="0011219B">
        <w:rPr>
          <w:rFonts w:ascii="Times New Roman" w:hAnsi="Times New Roman" w:cs="Times New Roman"/>
        </w:rPr>
        <w:t xml:space="preserve">праве человека </w:t>
      </w:r>
      <w:hyperlink r:id="rId12" w:history="1">
        <w:r w:rsidR="0011219B" w:rsidRPr="0011219B">
          <w:rPr>
            <w:rStyle w:val="ad"/>
            <w:rFonts w:ascii="Times New Roman" w:eastAsia="TimesNewRomanPSMT" w:hAnsi="Times New Roman" w:cs="Times New Roman"/>
          </w:rPr>
          <w:t>http://www.un.org/ru/documents/decl_conv/declarations/declhr.shtml</w:t>
        </w:r>
      </w:hyperlink>
      <w:r w:rsidR="0011219B" w:rsidRPr="0011219B">
        <w:rPr>
          <w:rStyle w:val="ad"/>
          <w:rFonts w:ascii="Times New Roman" w:eastAsia="TimesNewRomanPSMT" w:hAnsi="Times New Roman" w:cs="Times New Roman"/>
        </w:rPr>
        <w:t xml:space="preserve"> </w:t>
      </w:r>
    </w:p>
  </w:footnote>
  <w:footnote w:id="74">
    <w:p w:rsidR="00A33422" w:rsidRPr="0011219B" w:rsidRDefault="00A33422" w:rsidP="0011219B">
      <w:pPr>
        <w:spacing w:after="0" w:line="240" w:lineRule="auto"/>
        <w:jc w:val="both"/>
        <w:rPr>
          <w:rFonts w:ascii="Times New Roman" w:hAnsi="Times New Roman" w:cs="Times New Roman"/>
          <w:sz w:val="20"/>
          <w:szCs w:val="20"/>
        </w:rPr>
      </w:pPr>
      <w:r w:rsidRPr="0011219B">
        <w:rPr>
          <w:rStyle w:val="aa"/>
          <w:rFonts w:ascii="Times New Roman" w:hAnsi="Times New Roman" w:cs="Times New Roman"/>
          <w:sz w:val="20"/>
          <w:szCs w:val="20"/>
        </w:rPr>
        <w:footnoteRef/>
      </w:r>
      <w:r w:rsidR="0011219B" w:rsidRPr="0011219B">
        <w:rPr>
          <w:rFonts w:ascii="Times New Roman" w:hAnsi="Times New Roman" w:cs="Times New Roman"/>
          <w:sz w:val="20"/>
          <w:szCs w:val="20"/>
        </w:rPr>
        <w:t xml:space="preserve"> </w:t>
      </w:r>
      <w:r w:rsidR="0011219B" w:rsidRPr="0011219B">
        <w:rPr>
          <w:rFonts w:ascii="Times New Roman" w:hAnsi="Times New Roman" w:cs="Times New Roman"/>
          <w:sz w:val="20"/>
          <w:szCs w:val="20"/>
        </w:rPr>
        <w:t xml:space="preserve">Белов, С.А. Ценностное обоснование решений как проявление судебного активизма Конституционного Суда Российской Федерации // Сравнительное конституционное обозрение. </w:t>
      </w:r>
      <w:r w:rsidR="0011219B" w:rsidRPr="0011219B">
        <w:rPr>
          <w:rFonts w:ascii="Times New Roman" w:hAnsi="Times New Roman" w:cs="Times New Roman"/>
          <w:sz w:val="20"/>
          <w:szCs w:val="20"/>
        </w:rPr>
        <w:t xml:space="preserve"> 2012.  № 2 (87). С. 143.</w:t>
      </w:r>
    </w:p>
  </w:footnote>
  <w:footnote w:id="75">
    <w:p w:rsidR="00A33422" w:rsidRPr="0011219B" w:rsidRDefault="00A33422" w:rsidP="0011219B">
      <w:pPr>
        <w:spacing w:after="200" w:line="240" w:lineRule="auto"/>
        <w:jc w:val="both"/>
        <w:rPr>
          <w:rFonts w:ascii="Times New Roman" w:hAnsi="Times New Roman" w:cs="Times New Roman"/>
          <w:sz w:val="28"/>
          <w:szCs w:val="28"/>
        </w:rPr>
      </w:pPr>
      <w:r w:rsidRPr="0011219B">
        <w:rPr>
          <w:rStyle w:val="aa"/>
          <w:rFonts w:ascii="Times New Roman" w:hAnsi="Times New Roman" w:cs="Times New Roman"/>
          <w:sz w:val="20"/>
          <w:szCs w:val="20"/>
        </w:rPr>
        <w:footnoteRef/>
      </w:r>
      <w:r w:rsidRPr="0011219B">
        <w:rPr>
          <w:rFonts w:ascii="Times New Roman" w:hAnsi="Times New Roman" w:cs="Times New Roman"/>
          <w:sz w:val="20"/>
          <w:szCs w:val="20"/>
        </w:rPr>
        <w:t xml:space="preserve"> </w:t>
      </w:r>
      <w:r w:rsidR="0011219B" w:rsidRPr="0011219B">
        <w:rPr>
          <w:rFonts w:ascii="Times New Roman" w:hAnsi="Times New Roman" w:cs="Times New Roman"/>
          <w:sz w:val="20"/>
          <w:szCs w:val="20"/>
        </w:rPr>
        <w:t>Троицкая, А. Пределы прав и абсолютные права: за рамка</w:t>
      </w:r>
      <w:r w:rsidR="0011219B">
        <w:rPr>
          <w:rFonts w:ascii="Times New Roman" w:hAnsi="Times New Roman" w:cs="Times New Roman"/>
          <w:sz w:val="20"/>
          <w:szCs w:val="20"/>
        </w:rPr>
        <w:t xml:space="preserve">ми принципа пропорциональности? </w:t>
      </w:r>
      <w:r w:rsidR="0011219B" w:rsidRPr="0011219B">
        <w:rPr>
          <w:rFonts w:ascii="Times New Roman" w:hAnsi="Times New Roman" w:cs="Times New Roman"/>
          <w:sz w:val="20"/>
          <w:szCs w:val="20"/>
        </w:rPr>
        <w:t>// Сравнительное конституционное обозрение.</w:t>
      </w:r>
      <w:r w:rsidR="0011219B" w:rsidRPr="0011219B">
        <w:rPr>
          <w:rFonts w:ascii="Times New Roman" w:hAnsi="Times New Roman" w:cs="Times New Roman"/>
          <w:sz w:val="20"/>
          <w:szCs w:val="20"/>
        </w:rPr>
        <w:t xml:space="preserve"> 2015. №2 (105). С. 54.</w:t>
      </w:r>
    </w:p>
  </w:footnote>
  <w:footnote w:id="76">
    <w:p w:rsidR="00A33422" w:rsidRPr="0011219B" w:rsidRDefault="00A33422" w:rsidP="0011219B">
      <w:pPr>
        <w:pStyle w:val="a8"/>
        <w:jc w:val="both"/>
        <w:rPr>
          <w:rFonts w:ascii="Times New Roman" w:hAnsi="Times New Roman" w:cs="Times New Roman"/>
        </w:rPr>
      </w:pPr>
      <w:r w:rsidRPr="0011219B">
        <w:rPr>
          <w:rStyle w:val="aa"/>
          <w:rFonts w:ascii="Times New Roman" w:hAnsi="Times New Roman" w:cs="Times New Roman"/>
        </w:rPr>
        <w:footnoteRef/>
      </w:r>
      <w:r w:rsidRPr="0011219B">
        <w:rPr>
          <w:rFonts w:ascii="Times New Roman" w:hAnsi="Times New Roman" w:cs="Times New Roman"/>
        </w:rPr>
        <w:t xml:space="preserve"> </w:t>
      </w:r>
      <w:r w:rsidR="0011219B" w:rsidRPr="0011219B">
        <w:rPr>
          <w:rFonts w:ascii="Times New Roman" w:hAnsi="Times New Roman" w:cs="Times New Roman"/>
        </w:rPr>
        <w:t>Троицкая, А. Пределы прав и абсолютные права: за рамками принципа пропорциональности? // Сравнительное конституционное обозрение. 2015. №2 (105). С. 5</w:t>
      </w:r>
      <w:r w:rsidR="0011219B" w:rsidRPr="0011219B">
        <w:rPr>
          <w:rFonts w:ascii="Times New Roman" w:hAnsi="Times New Roman" w:cs="Times New Roman"/>
        </w:rPr>
        <w:t>2.</w:t>
      </w:r>
    </w:p>
  </w:footnote>
  <w:footnote w:id="77">
    <w:p w:rsidR="00A33422" w:rsidRPr="0011219B" w:rsidRDefault="00A33422" w:rsidP="0011219B">
      <w:pPr>
        <w:spacing w:after="0" w:line="240" w:lineRule="auto"/>
        <w:jc w:val="both"/>
        <w:rPr>
          <w:rFonts w:ascii="Times New Roman" w:hAnsi="Times New Roman" w:cs="Times New Roman"/>
          <w:sz w:val="20"/>
          <w:szCs w:val="20"/>
        </w:rPr>
      </w:pPr>
      <w:r w:rsidRPr="0011219B">
        <w:rPr>
          <w:rStyle w:val="aa"/>
          <w:rFonts w:ascii="Times New Roman" w:hAnsi="Times New Roman" w:cs="Times New Roman"/>
          <w:sz w:val="20"/>
          <w:szCs w:val="20"/>
        </w:rPr>
        <w:footnoteRef/>
      </w:r>
      <w:r w:rsidR="0011219B" w:rsidRPr="0011219B">
        <w:rPr>
          <w:rFonts w:ascii="Times New Roman" w:hAnsi="Times New Roman" w:cs="Times New Roman"/>
          <w:sz w:val="20"/>
          <w:szCs w:val="20"/>
        </w:rPr>
        <w:t xml:space="preserve">Конвенция о защите прав человека и основных свобод </w:t>
      </w:r>
      <w:hyperlink r:id="rId13" w:history="1">
        <w:r w:rsidR="0011219B" w:rsidRPr="0011219B">
          <w:rPr>
            <w:rStyle w:val="ad"/>
            <w:rFonts w:ascii="Times New Roman" w:hAnsi="Times New Roman" w:cs="Times New Roman"/>
            <w:sz w:val="20"/>
            <w:szCs w:val="20"/>
          </w:rPr>
          <w:t>https://www.echr.coe.int/Documents/Convention_RUS.pdf</w:t>
        </w:r>
      </w:hyperlink>
      <w:r w:rsidR="0011219B" w:rsidRPr="0011219B">
        <w:rPr>
          <w:rFonts w:ascii="Times New Roman" w:hAnsi="Times New Roman" w:cs="Times New Roman"/>
          <w:sz w:val="20"/>
          <w:szCs w:val="20"/>
        </w:rPr>
        <w:t xml:space="preserve"> </w:t>
      </w:r>
    </w:p>
  </w:footnote>
  <w:footnote w:id="78">
    <w:p w:rsidR="00A33422" w:rsidRDefault="00A33422" w:rsidP="0011219B">
      <w:pPr>
        <w:pStyle w:val="a8"/>
        <w:jc w:val="both"/>
      </w:pPr>
      <w:r w:rsidRPr="0011219B">
        <w:rPr>
          <w:rStyle w:val="aa"/>
          <w:rFonts w:ascii="Times New Roman" w:hAnsi="Times New Roman" w:cs="Times New Roman"/>
        </w:rPr>
        <w:footnoteRef/>
      </w:r>
      <w:r w:rsidRPr="0011219B">
        <w:rPr>
          <w:rFonts w:ascii="Times New Roman" w:hAnsi="Times New Roman" w:cs="Times New Roman"/>
        </w:rPr>
        <w:t xml:space="preserve"> </w:t>
      </w:r>
      <w:r w:rsidR="0011219B" w:rsidRPr="0011219B">
        <w:rPr>
          <w:rFonts w:ascii="Times New Roman" w:hAnsi="Times New Roman" w:cs="Times New Roman"/>
        </w:rPr>
        <w:t xml:space="preserve">Там же. С.53. </w:t>
      </w:r>
    </w:p>
  </w:footnote>
  <w:footnote w:id="79">
    <w:p w:rsidR="00A33422" w:rsidRPr="0011219B" w:rsidRDefault="00A33422" w:rsidP="0011219B">
      <w:pPr>
        <w:spacing w:after="0" w:line="240" w:lineRule="auto"/>
        <w:jc w:val="both"/>
        <w:rPr>
          <w:rFonts w:ascii="Times New Roman" w:hAnsi="Times New Roman" w:cs="Times New Roman"/>
          <w:sz w:val="28"/>
          <w:szCs w:val="28"/>
        </w:rPr>
      </w:pPr>
      <w:r w:rsidRPr="00200AD4">
        <w:rPr>
          <w:rStyle w:val="aa"/>
          <w:rFonts w:ascii="Times New Roman" w:hAnsi="Times New Roman" w:cs="Times New Roman"/>
        </w:rPr>
        <w:footnoteRef/>
      </w:r>
      <w:r w:rsidRPr="0011219B">
        <w:rPr>
          <w:rFonts w:ascii="Times New Roman" w:hAnsi="Times New Roman" w:cs="Times New Roman"/>
        </w:rPr>
        <w:t xml:space="preserve"> </w:t>
      </w:r>
      <w:r w:rsidR="0011219B" w:rsidRPr="0011219B">
        <w:rPr>
          <w:rFonts w:ascii="Times New Roman" w:hAnsi="Times New Roman" w:cs="Times New Roman"/>
          <w:sz w:val="20"/>
          <w:szCs w:val="20"/>
        </w:rPr>
        <w:t>Гриценко, Е.В. Пределы конститу</w:t>
      </w:r>
      <w:r w:rsidR="0011219B" w:rsidRPr="0011219B">
        <w:rPr>
          <w:rFonts w:ascii="Times New Roman" w:hAnsi="Times New Roman" w:cs="Times New Roman"/>
          <w:sz w:val="20"/>
          <w:szCs w:val="20"/>
        </w:rPr>
        <w:t>ционно-судебного нормотворчества</w:t>
      </w:r>
      <w:r w:rsidR="0011219B" w:rsidRPr="0011219B">
        <w:rPr>
          <w:rFonts w:ascii="Times New Roman" w:hAnsi="Times New Roman" w:cs="Times New Roman"/>
          <w:sz w:val="20"/>
          <w:szCs w:val="20"/>
        </w:rPr>
        <w:t>// Сравнительн</w:t>
      </w:r>
      <w:r w:rsidR="0011219B" w:rsidRPr="0011219B">
        <w:rPr>
          <w:rFonts w:ascii="Times New Roman" w:hAnsi="Times New Roman" w:cs="Times New Roman"/>
          <w:sz w:val="20"/>
          <w:szCs w:val="20"/>
        </w:rPr>
        <w:t xml:space="preserve">ое конституционное обозрение. </w:t>
      </w:r>
      <w:r w:rsidR="0011219B" w:rsidRPr="0011219B">
        <w:rPr>
          <w:rFonts w:ascii="Times New Roman" w:hAnsi="Times New Roman" w:cs="Times New Roman"/>
          <w:sz w:val="20"/>
          <w:szCs w:val="20"/>
        </w:rPr>
        <w:t>20</w:t>
      </w:r>
      <w:r w:rsidR="0011219B" w:rsidRPr="0011219B">
        <w:rPr>
          <w:rFonts w:ascii="Times New Roman" w:hAnsi="Times New Roman" w:cs="Times New Roman"/>
          <w:sz w:val="20"/>
          <w:szCs w:val="20"/>
        </w:rPr>
        <w:t>11.  № 5 (84). С. 112.</w:t>
      </w:r>
      <w:r w:rsidR="0011219B">
        <w:rPr>
          <w:rFonts w:ascii="Times New Roman" w:hAnsi="Times New Roman" w:cs="Times New Roman"/>
          <w:sz w:val="28"/>
          <w:szCs w:val="28"/>
        </w:rPr>
        <w:t xml:space="preserve"> </w:t>
      </w:r>
    </w:p>
  </w:footnote>
  <w:footnote w:id="80">
    <w:p w:rsidR="00A33422" w:rsidRPr="00200AD4" w:rsidRDefault="00A33422" w:rsidP="00955CCC">
      <w:pPr>
        <w:pStyle w:val="a3"/>
        <w:rPr>
          <w:rFonts w:ascii="Times New Roman" w:hAnsi="Times New Roman" w:cs="Times New Roman"/>
        </w:rPr>
      </w:pPr>
      <w:r w:rsidRPr="0011219B">
        <w:rPr>
          <w:rStyle w:val="aa"/>
          <w:rFonts w:ascii="Times New Roman" w:hAnsi="Times New Roman" w:cs="Times New Roman"/>
        </w:rPr>
        <w:footnoteRef/>
      </w:r>
      <w:r w:rsidRPr="0011219B">
        <w:rPr>
          <w:rFonts w:ascii="Times New Roman" w:hAnsi="Times New Roman" w:cs="Times New Roman"/>
        </w:rPr>
        <w:t xml:space="preserve"> </w:t>
      </w:r>
      <w:r w:rsidR="0011219B" w:rsidRPr="00857923">
        <w:rPr>
          <w:rFonts w:ascii="Times New Roman" w:hAnsi="Times New Roman" w:cs="Times New Roman"/>
          <w:sz w:val="20"/>
          <w:szCs w:val="20"/>
        </w:rPr>
        <w:t>Дворкин. О правах всерьез. С. 1</w:t>
      </w:r>
      <w:r w:rsidR="0011219B" w:rsidRPr="00857923">
        <w:rPr>
          <w:rFonts w:ascii="Times New Roman" w:hAnsi="Times New Roman" w:cs="Times New Roman"/>
          <w:sz w:val="20"/>
          <w:szCs w:val="20"/>
        </w:rPr>
        <w:t>1</w:t>
      </w:r>
      <w:r w:rsidR="0011219B" w:rsidRPr="00857923">
        <w:rPr>
          <w:rFonts w:ascii="Times New Roman" w:hAnsi="Times New Roman" w:cs="Times New Roman"/>
          <w:sz w:val="20"/>
          <w:szCs w:val="20"/>
        </w:rPr>
        <w:t>.</w:t>
      </w:r>
    </w:p>
  </w:footnote>
  <w:footnote w:id="81">
    <w:p w:rsidR="00A33422" w:rsidRPr="0011219B" w:rsidRDefault="00A33422" w:rsidP="0011219B">
      <w:pPr>
        <w:spacing w:after="200" w:line="240" w:lineRule="auto"/>
        <w:jc w:val="both"/>
        <w:rPr>
          <w:rFonts w:ascii="Times New Roman" w:hAnsi="Times New Roman" w:cs="Times New Roman"/>
          <w:sz w:val="20"/>
          <w:szCs w:val="20"/>
        </w:rPr>
      </w:pPr>
      <w:r w:rsidRPr="0011219B">
        <w:rPr>
          <w:rStyle w:val="aa"/>
          <w:sz w:val="20"/>
          <w:szCs w:val="20"/>
        </w:rPr>
        <w:footnoteRef/>
      </w:r>
      <w:r w:rsidRPr="0011219B">
        <w:rPr>
          <w:sz w:val="20"/>
          <w:szCs w:val="20"/>
        </w:rPr>
        <w:t xml:space="preserve"> </w:t>
      </w:r>
      <w:proofErr w:type="spellStart"/>
      <w:r w:rsidR="0011219B" w:rsidRPr="0011219B">
        <w:rPr>
          <w:rFonts w:ascii="Times New Roman" w:hAnsi="Times New Roman" w:cs="Times New Roman"/>
          <w:sz w:val="20"/>
          <w:szCs w:val="20"/>
        </w:rPr>
        <w:t>Вайпан</w:t>
      </w:r>
      <w:proofErr w:type="spellEnd"/>
      <w:r w:rsidR="0011219B" w:rsidRPr="0011219B">
        <w:rPr>
          <w:rFonts w:ascii="Times New Roman" w:hAnsi="Times New Roman" w:cs="Times New Roman"/>
          <w:sz w:val="20"/>
          <w:szCs w:val="20"/>
        </w:rPr>
        <w:t>. Концепция пропорциональности в современном международном праве: малое зло ради великого блага// Международное правосу</w:t>
      </w:r>
      <w:r w:rsidR="0011219B" w:rsidRPr="0011219B">
        <w:rPr>
          <w:rFonts w:ascii="Times New Roman" w:hAnsi="Times New Roman" w:cs="Times New Roman"/>
          <w:sz w:val="20"/>
          <w:szCs w:val="20"/>
        </w:rPr>
        <w:t>дие. 2015. № 2 (14). С.69.</w:t>
      </w:r>
      <w:r w:rsidR="0011219B" w:rsidRPr="0011219B">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3E5"/>
    <w:multiLevelType w:val="hybridMultilevel"/>
    <w:tmpl w:val="452E7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B518E4"/>
    <w:multiLevelType w:val="hybridMultilevel"/>
    <w:tmpl w:val="03C04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F77449"/>
    <w:multiLevelType w:val="hybridMultilevel"/>
    <w:tmpl w:val="9C6C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2B3AE9"/>
    <w:multiLevelType w:val="hybridMultilevel"/>
    <w:tmpl w:val="1042F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964ABA"/>
    <w:multiLevelType w:val="hybridMultilevel"/>
    <w:tmpl w:val="1042F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AC2F3F"/>
    <w:multiLevelType w:val="multilevel"/>
    <w:tmpl w:val="8C7CDE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080558A"/>
    <w:multiLevelType w:val="hybridMultilevel"/>
    <w:tmpl w:val="AA503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A15B16"/>
    <w:multiLevelType w:val="hybridMultilevel"/>
    <w:tmpl w:val="1042F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666978"/>
    <w:multiLevelType w:val="hybridMultilevel"/>
    <w:tmpl w:val="BA084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1E35E7"/>
    <w:multiLevelType w:val="hybridMultilevel"/>
    <w:tmpl w:val="1042F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827B82"/>
    <w:multiLevelType w:val="multilevel"/>
    <w:tmpl w:val="04825E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5"/>
  </w:num>
  <w:num w:numId="3">
    <w:abstractNumId w:val="10"/>
  </w:num>
  <w:num w:numId="4">
    <w:abstractNumId w:val="2"/>
  </w:num>
  <w:num w:numId="5">
    <w:abstractNumId w:val="3"/>
  </w:num>
  <w:num w:numId="6">
    <w:abstractNumId w:val="6"/>
  </w:num>
  <w:num w:numId="7">
    <w:abstractNumId w:val="9"/>
  </w:num>
  <w:num w:numId="8">
    <w:abstractNumId w:val="4"/>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4C9"/>
    <w:rsid w:val="00015840"/>
    <w:rsid w:val="00022F8E"/>
    <w:rsid w:val="000248F7"/>
    <w:rsid w:val="000301A1"/>
    <w:rsid w:val="00030CE7"/>
    <w:rsid w:val="00042C94"/>
    <w:rsid w:val="00056EF3"/>
    <w:rsid w:val="00061D06"/>
    <w:rsid w:val="00067013"/>
    <w:rsid w:val="00072E72"/>
    <w:rsid w:val="00076593"/>
    <w:rsid w:val="000802F6"/>
    <w:rsid w:val="00081716"/>
    <w:rsid w:val="000915DF"/>
    <w:rsid w:val="000978C8"/>
    <w:rsid w:val="000A3296"/>
    <w:rsid w:val="000A4299"/>
    <w:rsid w:val="000A57D2"/>
    <w:rsid w:val="000A58DE"/>
    <w:rsid w:val="000B7D79"/>
    <w:rsid w:val="000C060E"/>
    <w:rsid w:val="000C0F6E"/>
    <w:rsid w:val="000C7015"/>
    <w:rsid w:val="000D6600"/>
    <w:rsid w:val="000E2FF2"/>
    <w:rsid w:val="000E3CFC"/>
    <w:rsid w:val="000E7D1A"/>
    <w:rsid w:val="000F4A9B"/>
    <w:rsid w:val="000F6495"/>
    <w:rsid w:val="000F6B6F"/>
    <w:rsid w:val="000F7C8A"/>
    <w:rsid w:val="00105035"/>
    <w:rsid w:val="0010595F"/>
    <w:rsid w:val="001063BE"/>
    <w:rsid w:val="0011219B"/>
    <w:rsid w:val="00116DC3"/>
    <w:rsid w:val="00117036"/>
    <w:rsid w:val="0012013E"/>
    <w:rsid w:val="00120AC7"/>
    <w:rsid w:val="00120B74"/>
    <w:rsid w:val="001227BD"/>
    <w:rsid w:val="00137ED7"/>
    <w:rsid w:val="001413D8"/>
    <w:rsid w:val="00141658"/>
    <w:rsid w:val="00147829"/>
    <w:rsid w:val="001501EB"/>
    <w:rsid w:val="001514D7"/>
    <w:rsid w:val="00151FF3"/>
    <w:rsid w:val="00152825"/>
    <w:rsid w:val="001543E8"/>
    <w:rsid w:val="00154732"/>
    <w:rsid w:val="00155685"/>
    <w:rsid w:val="0016410B"/>
    <w:rsid w:val="00167C63"/>
    <w:rsid w:val="001831E7"/>
    <w:rsid w:val="0018415F"/>
    <w:rsid w:val="001869FE"/>
    <w:rsid w:val="00187FF6"/>
    <w:rsid w:val="0019228A"/>
    <w:rsid w:val="001927FC"/>
    <w:rsid w:val="0019491E"/>
    <w:rsid w:val="00194E24"/>
    <w:rsid w:val="00195A42"/>
    <w:rsid w:val="00197490"/>
    <w:rsid w:val="001A35FC"/>
    <w:rsid w:val="001B0617"/>
    <w:rsid w:val="001B5B47"/>
    <w:rsid w:val="001C03DC"/>
    <w:rsid w:val="001C0863"/>
    <w:rsid w:val="001C541E"/>
    <w:rsid w:val="001C6139"/>
    <w:rsid w:val="001D26D0"/>
    <w:rsid w:val="001D28C0"/>
    <w:rsid w:val="001E09B6"/>
    <w:rsid w:val="001E3C1D"/>
    <w:rsid w:val="001E49A8"/>
    <w:rsid w:val="001F1EC0"/>
    <w:rsid w:val="001F6165"/>
    <w:rsid w:val="001F7026"/>
    <w:rsid w:val="00200AD4"/>
    <w:rsid w:val="00202FD9"/>
    <w:rsid w:val="0020412D"/>
    <w:rsid w:val="00204777"/>
    <w:rsid w:val="00207274"/>
    <w:rsid w:val="00207B35"/>
    <w:rsid w:val="002157DC"/>
    <w:rsid w:val="00215C24"/>
    <w:rsid w:val="002179DC"/>
    <w:rsid w:val="00224D36"/>
    <w:rsid w:val="00226FA1"/>
    <w:rsid w:val="00227192"/>
    <w:rsid w:val="002306DD"/>
    <w:rsid w:val="00233AA8"/>
    <w:rsid w:val="00240A36"/>
    <w:rsid w:val="00242BBD"/>
    <w:rsid w:val="00242FF0"/>
    <w:rsid w:val="00244B9E"/>
    <w:rsid w:val="0024708B"/>
    <w:rsid w:val="00254BC9"/>
    <w:rsid w:val="00265431"/>
    <w:rsid w:val="00266669"/>
    <w:rsid w:val="0026798F"/>
    <w:rsid w:val="00267C6F"/>
    <w:rsid w:val="00274C27"/>
    <w:rsid w:val="002840CB"/>
    <w:rsid w:val="00284B6E"/>
    <w:rsid w:val="002876E3"/>
    <w:rsid w:val="0029051F"/>
    <w:rsid w:val="00291010"/>
    <w:rsid w:val="002A0E73"/>
    <w:rsid w:val="002A0F5E"/>
    <w:rsid w:val="002A1768"/>
    <w:rsid w:val="002A2B35"/>
    <w:rsid w:val="002A5531"/>
    <w:rsid w:val="002A6365"/>
    <w:rsid w:val="002A67B6"/>
    <w:rsid w:val="002B1DC6"/>
    <w:rsid w:val="002B3A5A"/>
    <w:rsid w:val="002B5334"/>
    <w:rsid w:val="002C1012"/>
    <w:rsid w:val="002C711A"/>
    <w:rsid w:val="002D19EB"/>
    <w:rsid w:val="002D29BE"/>
    <w:rsid w:val="002D52F4"/>
    <w:rsid w:val="002D5865"/>
    <w:rsid w:val="002D6297"/>
    <w:rsid w:val="002D6A29"/>
    <w:rsid w:val="002E0533"/>
    <w:rsid w:val="002E4399"/>
    <w:rsid w:val="002E60B4"/>
    <w:rsid w:val="002F032D"/>
    <w:rsid w:val="002F1A12"/>
    <w:rsid w:val="002F68E8"/>
    <w:rsid w:val="002F7EFB"/>
    <w:rsid w:val="0030119C"/>
    <w:rsid w:val="00306D71"/>
    <w:rsid w:val="00307A65"/>
    <w:rsid w:val="003151D6"/>
    <w:rsid w:val="00320297"/>
    <w:rsid w:val="00322893"/>
    <w:rsid w:val="00322C66"/>
    <w:rsid w:val="003232BE"/>
    <w:rsid w:val="00325E70"/>
    <w:rsid w:val="0032625C"/>
    <w:rsid w:val="0033292F"/>
    <w:rsid w:val="00332E87"/>
    <w:rsid w:val="00333DD0"/>
    <w:rsid w:val="00337BF1"/>
    <w:rsid w:val="00340A94"/>
    <w:rsid w:val="00352C0B"/>
    <w:rsid w:val="003539A9"/>
    <w:rsid w:val="00353A42"/>
    <w:rsid w:val="00354A3E"/>
    <w:rsid w:val="00357618"/>
    <w:rsid w:val="00373478"/>
    <w:rsid w:val="00380623"/>
    <w:rsid w:val="00384A87"/>
    <w:rsid w:val="003873CD"/>
    <w:rsid w:val="00392B9F"/>
    <w:rsid w:val="003A4344"/>
    <w:rsid w:val="003A7088"/>
    <w:rsid w:val="003B12D7"/>
    <w:rsid w:val="003B522F"/>
    <w:rsid w:val="003B57E6"/>
    <w:rsid w:val="003C1CFC"/>
    <w:rsid w:val="003C35BC"/>
    <w:rsid w:val="003C46E0"/>
    <w:rsid w:val="003C4816"/>
    <w:rsid w:val="003C70F5"/>
    <w:rsid w:val="003D0604"/>
    <w:rsid w:val="003D6395"/>
    <w:rsid w:val="003D6D39"/>
    <w:rsid w:val="003E6718"/>
    <w:rsid w:val="003F0073"/>
    <w:rsid w:val="003F024B"/>
    <w:rsid w:val="003F1D20"/>
    <w:rsid w:val="003F629D"/>
    <w:rsid w:val="004016C7"/>
    <w:rsid w:val="004140E6"/>
    <w:rsid w:val="00417C44"/>
    <w:rsid w:val="00421104"/>
    <w:rsid w:val="00424EC6"/>
    <w:rsid w:val="00427425"/>
    <w:rsid w:val="004279FA"/>
    <w:rsid w:val="00431A9B"/>
    <w:rsid w:val="004331D8"/>
    <w:rsid w:val="004424AA"/>
    <w:rsid w:val="00442A67"/>
    <w:rsid w:val="004442EA"/>
    <w:rsid w:val="00454EB3"/>
    <w:rsid w:val="00456918"/>
    <w:rsid w:val="00466595"/>
    <w:rsid w:val="00466C9B"/>
    <w:rsid w:val="00472CF0"/>
    <w:rsid w:val="00475651"/>
    <w:rsid w:val="004843AD"/>
    <w:rsid w:val="00485F1F"/>
    <w:rsid w:val="004907A4"/>
    <w:rsid w:val="004959FF"/>
    <w:rsid w:val="004A1729"/>
    <w:rsid w:val="004A577E"/>
    <w:rsid w:val="004B3433"/>
    <w:rsid w:val="004B5BC3"/>
    <w:rsid w:val="004C442D"/>
    <w:rsid w:val="004D576D"/>
    <w:rsid w:val="004E28F0"/>
    <w:rsid w:val="004E575B"/>
    <w:rsid w:val="004F4C04"/>
    <w:rsid w:val="00500760"/>
    <w:rsid w:val="005012F1"/>
    <w:rsid w:val="00505199"/>
    <w:rsid w:val="00510C91"/>
    <w:rsid w:val="00511ACE"/>
    <w:rsid w:val="00512C8D"/>
    <w:rsid w:val="00514F32"/>
    <w:rsid w:val="00523F95"/>
    <w:rsid w:val="00524D6F"/>
    <w:rsid w:val="0052770E"/>
    <w:rsid w:val="00527D93"/>
    <w:rsid w:val="005303A6"/>
    <w:rsid w:val="00530EBE"/>
    <w:rsid w:val="00531C60"/>
    <w:rsid w:val="00532860"/>
    <w:rsid w:val="00534727"/>
    <w:rsid w:val="00542483"/>
    <w:rsid w:val="00552F13"/>
    <w:rsid w:val="005538DE"/>
    <w:rsid w:val="00553B32"/>
    <w:rsid w:val="005542DB"/>
    <w:rsid w:val="0056252D"/>
    <w:rsid w:val="005662FA"/>
    <w:rsid w:val="005841BE"/>
    <w:rsid w:val="005914E5"/>
    <w:rsid w:val="005922C5"/>
    <w:rsid w:val="00593F14"/>
    <w:rsid w:val="00594DB7"/>
    <w:rsid w:val="00595A6C"/>
    <w:rsid w:val="005A1B8A"/>
    <w:rsid w:val="005B1FCC"/>
    <w:rsid w:val="005B49C1"/>
    <w:rsid w:val="005B4E89"/>
    <w:rsid w:val="005C2449"/>
    <w:rsid w:val="005C3A6A"/>
    <w:rsid w:val="005D0433"/>
    <w:rsid w:val="005D20B8"/>
    <w:rsid w:val="005D5189"/>
    <w:rsid w:val="005E6C15"/>
    <w:rsid w:val="005E6C67"/>
    <w:rsid w:val="005F08EA"/>
    <w:rsid w:val="005F3530"/>
    <w:rsid w:val="00600660"/>
    <w:rsid w:val="00601D44"/>
    <w:rsid w:val="00606A7D"/>
    <w:rsid w:val="00607657"/>
    <w:rsid w:val="0061286C"/>
    <w:rsid w:val="00613297"/>
    <w:rsid w:val="00614DA2"/>
    <w:rsid w:val="00615166"/>
    <w:rsid w:val="00616AA3"/>
    <w:rsid w:val="0062086F"/>
    <w:rsid w:val="0062183A"/>
    <w:rsid w:val="0062212E"/>
    <w:rsid w:val="006308E8"/>
    <w:rsid w:val="00631020"/>
    <w:rsid w:val="006333E9"/>
    <w:rsid w:val="00634FE3"/>
    <w:rsid w:val="006369E2"/>
    <w:rsid w:val="00636C02"/>
    <w:rsid w:val="00642398"/>
    <w:rsid w:val="0064395D"/>
    <w:rsid w:val="00643B37"/>
    <w:rsid w:val="00651971"/>
    <w:rsid w:val="00653948"/>
    <w:rsid w:val="006564CA"/>
    <w:rsid w:val="006572EF"/>
    <w:rsid w:val="006621C3"/>
    <w:rsid w:val="0066251F"/>
    <w:rsid w:val="006628AD"/>
    <w:rsid w:val="00664A92"/>
    <w:rsid w:val="00667BB0"/>
    <w:rsid w:val="006778C8"/>
    <w:rsid w:val="0068610D"/>
    <w:rsid w:val="00686EFE"/>
    <w:rsid w:val="00692E4A"/>
    <w:rsid w:val="0069422C"/>
    <w:rsid w:val="006A30EE"/>
    <w:rsid w:val="006A698F"/>
    <w:rsid w:val="006A6C4C"/>
    <w:rsid w:val="006B2CFC"/>
    <w:rsid w:val="006C1A87"/>
    <w:rsid w:val="006C7506"/>
    <w:rsid w:val="006D621B"/>
    <w:rsid w:val="006E7268"/>
    <w:rsid w:val="006F57A9"/>
    <w:rsid w:val="00700B2F"/>
    <w:rsid w:val="00701583"/>
    <w:rsid w:val="00702EEE"/>
    <w:rsid w:val="00711B87"/>
    <w:rsid w:val="00714544"/>
    <w:rsid w:val="00715E6A"/>
    <w:rsid w:val="0071640D"/>
    <w:rsid w:val="007236BF"/>
    <w:rsid w:val="00724ABD"/>
    <w:rsid w:val="00726896"/>
    <w:rsid w:val="0072799E"/>
    <w:rsid w:val="007310D7"/>
    <w:rsid w:val="0073172F"/>
    <w:rsid w:val="00731F0D"/>
    <w:rsid w:val="0074035F"/>
    <w:rsid w:val="00751189"/>
    <w:rsid w:val="00753945"/>
    <w:rsid w:val="00754662"/>
    <w:rsid w:val="00766AE5"/>
    <w:rsid w:val="00771F4D"/>
    <w:rsid w:val="00773222"/>
    <w:rsid w:val="007803A1"/>
    <w:rsid w:val="0078533B"/>
    <w:rsid w:val="00797F78"/>
    <w:rsid w:val="007A310E"/>
    <w:rsid w:val="007A6296"/>
    <w:rsid w:val="007B14BB"/>
    <w:rsid w:val="007B246F"/>
    <w:rsid w:val="007B5AFE"/>
    <w:rsid w:val="007C6FBC"/>
    <w:rsid w:val="007E3BEF"/>
    <w:rsid w:val="007F33FA"/>
    <w:rsid w:val="007F6114"/>
    <w:rsid w:val="0080112E"/>
    <w:rsid w:val="00810528"/>
    <w:rsid w:val="00812985"/>
    <w:rsid w:val="00813023"/>
    <w:rsid w:val="00815D33"/>
    <w:rsid w:val="00823800"/>
    <w:rsid w:val="00826994"/>
    <w:rsid w:val="00827276"/>
    <w:rsid w:val="00831280"/>
    <w:rsid w:val="0083221E"/>
    <w:rsid w:val="008324CA"/>
    <w:rsid w:val="008434E6"/>
    <w:rsid w:val="00846371"/>
    <w:rsid w:val="00851195"/>
    <w:rsid w:val="00851BA7"/>
    <w:rsid w:val="00852715"/>
    <w:rsid w:val="008565E7"/>
    <w:rsid w:val="00856FB3"/>
    <w:rsid w:val="00857009"/>
    <w:rsid w:val="008572F3"/>
    <w:rsid w:val="00857923"/>
    <w:rsid w:val="00863BEC"/>
    <w:rsid w:val="008819A0"/>
    <w:rsid w:val="00891072"/>
    <w:rsid w:val="00891DB9"/>
    <w:rsid w:val="00895477"/>
    <w:rsid w:val="00897CA4"/>
    <w:rsid w:val="008A0185"/>
    <w:rsid w:val="008A3862"/>
    <w:rsid w:val="008B4111"/>
    <w:rsid w:val="008B45C9"/>
    <w:rsid w:val="008B46DF"/>
    <w:rsid w:val="008B4C79"/>
    <w:rsid w:val="008B51E5"/>
    <w:rsid w:val="008C4BED"/>
    <w:rsid w:val="008C51AC"/>
    <w:rsid w:val="008C6EE6"/>
    <w:rsid w:val="008C7748"/>
    <w:rsid w:val="008D4679"/>
    <w:rsid w:val="008F05C4"/>
    <w:rsid w:val="008F17A0"/>
    <w:rsid w:val="008F2C0B"/>
    <w:rsid w:val="00901705"/>
    <w:rsid w:val="00907BCC"/>
    <w:rsid w:val="00907FD5"/>
    <w:rsid w:val="009112E7"/>
    <w:rsid w:val="00913BFF"/>
    <w:rsid w:val="009144C9"/>
    <w:rsid w:val="00915648"/>
    <w:rsid w:val="00916A11"/>
    <w:rsid w:val="00920CD0"/>
    <w:rsid w:val="009357BB"/>
    <w:rsid w:val="00940BB5"/>
    <w:rsid w:val="0094212A"/>
    <w:rsid w:val="009428EE"/>
    <w:rsid w:val="009433F5"/>
    <w:rsid w:val="009445AB"/>
    <w:rsid w:val="00945F7D"/>
    <w:rsid w:val="00950E07"/>
    <w:rsid w:val="00951590"/>
    <w:rsid w:val="009531AE"/>
    <w:rsid w:val="009539D9"/>
    <w:rsid w:val="00955CCC"/>
    <w:rsid w:val="00956B8E"/>
    <w:rsid w:val="00961747"/>
    <w:rsid w:val="009631C7"/>
    <w:rsid w:val="009676F2"/>
    <w:rsid w:val="009704D2"/>
    <w:rsid w:val="00971A22"/>
    <w:rsid w:val="00976F2C"/>
    <w:rsid w:val="00977D8A"/>
    <w:rsid w:val="00983FE2"/>
    <w:rsid w:val="00986C66"/>
    <w:rsid w:val="0098770E"/>
    <w:rsid w:val="00991F71"/>
    <w:rsid w:val="00992212"/>
    <w:rsid w:val="00995C56"/>
    <w:rsid w:val="00997650"/>
    <w:rsid w:val="009B0BC7"/>
    <w:rsid w:val="009B1A2B"/>
    <w:rsid w:val="009B3E1C"/>
    <w:rsid w:val="009B47C7"/>
    <w:rsid w:val="009B735B"/>
    <w:rsid w:val="009D236F"/>
    <w:rsid w:val="009D34F2"/>
    <w:rsid w:val="009D4527"/>
    <w:rsid w:val="009E3E3F"/>
    <w:rsid w:val="009E4FF7"/>
    <w:rsid w:val="009E506D"/>
    <w:rsid w:val="009F25FC"/>
    <w:rsid w:val="009F4FBC"/>
    <w:rsid w:val="00A00116"/>
    <w:rsid w:val="00A00AC4"/>
    <w:rsid w:val="00A06F49"/>
    <w:rsid w:val="00A12D2A"/>
    <w:rsid w:val="00A308CD"/>
    <w:rsid w:val="00A30D8D"/>
    <w:rsid w:val="00A31232"/>
    <w:rsid w:val="00A32545"/>
    <w:rsid w:val="00A32604"/>
    <w:rsid w:val="00A33422"/>
    <w:rsid w:val="00A36179"/>
    <w:rsid w:val="00A378EB"/>
    <w:rsid w:val="00A41907"/>
    <w:rsid w:val="00A4357C"/>
    <w:rsid w:val="00A438AF"/>
    <w:rsid w:val="00A509A9"/>
    <w:rsid w:val="00A555BB"/>
    <w:rsid w:val="00A703F7"/>
    <w:rsid w:val="00A70A64"/>
    <w:rsid w:val="00A72757"/>
    <w:rsid w:val="00A80EA0"/>
    <w:rsid w:val="00A85F61"/>
    <w:rsid w:val="00A8689F"/>
    <w:rsid w:val="00A91740"/>
    <w:rsid w:val="00A958D5"/>
    <w:rsid w:val="00A9746F"/>
    <w:rsid w:val="00AA26D3"/>
    <w:rsid w:val="00AB0B66"/>
    <w:rsid w:val="00AC1FEA"/>
    <w:rsid w:val="00AC3C97"/>
    <w:rsid w:val="00AC42DA"/>
    <w:rsid w:val="00AC6818"/>
    <w:rsid w:val="00AD2F28"/>
    <w:rsid w:val="00AD53FE"/>
    <w:rsid w:val="00AE2BBA"/>
    <w:rsid w:val="00AE3F06"/>
    <w:rsid w:val="00AF0673"/>
    <w:rsid w:val="00AF0C9E"/>
    <w:rsid w:val="00AF6724"/>
    <w:rsid w:val="00B04927"/>
    <w:rsid w:val="00B14567"/>
    <w:rsid w:val="00B146DF"/>
    <w:rsid w:val="00B23FC2"/>
    <w:rsid w:val="00B323B2"/>
    <w:rsid w:val="00B3432F"/>
    <w:rsid w:val="00B37153"/>
    <w:rsid w:val="00B3752A"/>
    <w:rsid w:val="00B41D51"/>
    <w:rsid w:val="00B4484A"/>
    <w:rsid w:val="00B5277D"/>
    <w:rsid w:val="00B577BD"/>
    <w:rsid w:val="00B62AB9"/>
    <w:rsid w:val="00B65181"/>
    <w:rsid w:val="00B65685"/>
    <w:rsid w:val="00B710A5"/>
    <w:rsid w:val="00B7391E"/>
    <w:rsid w:val="00B73B4B"/>
    <w:rsid w:val="00B75559"/>
    <w:rsid w:val="00B901EE"/>
    <w:rsid w:val="00B91DB2"/>
    <w:rsid w:val="00B91EA3"/>
    <w:rsid w:val="00B97769"/>
    <w:rsid w:val="00BB0E3F"/>
    <w:rsid w:val="00BB0F0C"/>
    <w:rsid w:val="00BB12B1"/>
    <w:rsid w:val="00BB21CB"/>
    <w:rsid w:val="00BB2AFA"/>
    <w:rsid w:val="00BB3493"/>
    <w:rsid w:val="00BB3879"/>
    <w:rsid w:val="00BC352A"/>
    <w:rsid w:val="00BC3D35"/>
    <w:rsid w:val="00BD21A6"/>
    <w:rsid w:val="00BD7DDA"/>
    <w:rsid w:val="00BE0DB8"/>
    <w:rsid w:val="00BE54EB"/>
    <w:rsid w:val="00BF0380"/>
    <w:rsid w:val="00BF0B22"/>
    <w:rsid w:val="00C033D7"/>
    <w:rsid w:val="00C03709"/>
    <w:rsid w:val="00C0516D"/>
    <w:rsid w:val="00C05325"/>
    <w:rsid w:val="00C15CE7"/>
    <w:rsid w:val="00C1716E"/>
    <w:rsid w:val="00C20165"/>
    <w:rsid w:val="00C23E43"/>
    <w:rsid w:val="00C27A1E"/>
    <w:rsid w:val="00C33E6C"/>
    <w:rsid w:val="00C34000"/>
    <w:rsid w:val="00C46C1A"/>
    <w:rsid w:val="00C47F44"/>
    <w:rsid w:val="00C61A50"/>
    <w:rsid w:val="00C628AF"/>
    <w:rsid w:val="00C62F92"/>
    <w:rsid w:val="00C72053"/>
    <w:rsid w:val="00C75192"/>
    <w:rsid w:val="00C75DF0"/>
    <w:rsid w:val="00C81971"/>
    <w:rsid w:val="00C87309"/>
    <w:rsid w:val="00C93DD3"/>
    <w:rsid w:val="00C96F7F"/>
    <w:rsid w:val="00CA1CFB"/>
    <w:rsid w:val="00CA22EB"/>
    <w:rsid w:val="00CA314B"/>
    <w:rsid w:val="00CA5D6E"/>
    <w:rsid w:val="00CB0503"/>
    <w:rsid w:val="00CB1B65"/>
    <w:rsid w:val="00CC1DA5"/>
    <w:rsid w:val="00CC2FB7"/>
    <w:rsid w:val="00CC6B48"/>
    <w:rsid w:val="00CC7919"/>
    <w:rsid w:val="00CD7EBC"/>
    <w:rsid w:val="00CF2F8A"/>
    <w:rsid w:val="00CF58F6"/>
    <w:rsid w:val="00CF748E"/>
    <w:rsid w:val="00D001AF"/>
    <w:rsid w:val="00D01026"/>
    <w:rsid w:val="00D1321B"/>
    <w:rsid w:val="00D134C1"/>
    <w:rsid w:val="00D14DA7"/>
    <w:rsid w:val="00D17ABB"/>
    <w:rsid w:val="00D203EA"/>
    <w:rsid w:val="00D20F9D"/>
    <w:rsid w:val="00D21CFD"/>
    <w:rsid w:val="00D36A25"/>
    <w:rsid w:val="00D4162B"/>
    <w:rsid w:val="00D41FFE"/>
    <w:rsid w:val="00D519B7"/>
    <w:rsid w:val="00D54AB2"/>
    <w:rsid w:val="00D54E8B"/>
    <w:rsid w:val="00D55734"/>
    <w:rsid w:val="00D676A8"/>
    <w:rsid w:val="00D67DD8"/>
    <w:rsid w:val="00D76698"/>
    <w:rsid w:val="00D8024D"/>
    <w:rsid w:val="00D80A6F"/>
    <w:rsid w:val="00D83F0A"/>
    <w:rsid w:val="00D920B3"/>
    <w:rsid w:val="00D97AEE"/>
    <w:rsid w:val="00D97D76"/>
    <w:rsid w:val="00DA2F73"/>
    <w:rsid w:val="00DB7836"/>
    <w:rsid w:val="00DC0D5B"/>
    <w:rsid w:val="00DC18DF"/>
    <w:rsid w:val="00DC1B77"/>
    <w:rsid w:val="00DC7823"/>
    <w:rsid w:val="00DD1D16"/>
    <w:rsid w:val="00DD3CF3"/>
    <w:rsid w:val="00DE019D"/>
    <w:rsid w:val="00DE21B1"/>
    <w:rsid w:val="00DE7F52"/>
    <w:rsid w:val="00DF0D5A"/>
    <w:rsid w:val="00DF256B"/>
    <w:rsid w:val="00DF37DA"/>
    <w:rsid w:val="00DF399E"/>
    <w:rsid w:val="00DF60D4"/>
    <w:rsid w:val="00DF7B22"/>
    <w:rsid w:val="00E02584"/>
    <w:rsid w:val="00E048D9"/>
    <w:rsid w:val="00E10532"/>
    <w:rsid w:val="00E12161"/>
    <w:rsid w:val="00E14CD4"/>
    <w:rsid w:val="00E2114F"/>
    <w:rsid w:val="00E235AB"/>
    <w:rsid w:val="00E27F75"/>
    <w:rsid w:val="00E34698"/>
    <w:rsid w:val="00E34A00"/>
    <w:rsid w:val="00E37486"/>
    <w:rsid w:val="00E42772"/>
    <w:rsid w:val="00E43C30"/>
    <w:rsid w:val="00E60D14"/>
    <w:rsid w:val="00E67309"/>
    <w:rsid w:val="00E67375"/>
    <w:rsid w:val="00E72A03"/>
    <w:rsid w:val="00E73799"/>
    <w:rsid w:val="00E75550"/>
    <w:rsid w:val="00E76018"/>
    <w:rsid w:val="00E852AD"/>
    <w:rsid w:val="00E909F0"/>
    <w:rsid w:val="00E920AF"/>
    <w:rsid w:val="00E979BF"/>
    <w:rsid w:val="00EA2FFB"/>
    <w:rsid w:val="00EB21B2"/>
    <w:rsid w:val="00EB44B3"/>
    <w:rsid w:val="00EB5EC3"/>
    <w:rsid w:val="00EC2CB0"/>
    <w:rsid w:val="00EC71EE"/>
    <w:rsid w:val="00ED12FB"/>
    <w:rsid w:val="00ED33E3"/>
    <w:rsid w:val="00ED69D8"/>
    <w:rsid w:val="00EE02DF"/>
    <w:rsid w:val="00EE2D62"/>
    <w:rsid w:val="00EE3805"/>
    <w:rsid w:val="00EE4261"/>
    <w:rsid w:val="00EE4DE9"/>
    <w:rsid w:val="00EE64B5"/>
    <w:rsid w:val="00EF2925"/>
    <w:rsid w:val="00EF6BDB"/>
    <w:rsid w:val="00F00D8D"/>
    <w:rsid w:val="00F03C48"/>
    <w:rsid w:val="00F20713"/>
    <w:rsid w:val="00F22AC5"/>
    <w:rsid w:val="00F31C6C"/>
    <w:rsid w:val="00F36BCE"/>
    <w:rsid w:val="00F40BA2"/>
    <w:rsid w:val="00F41A06"/>
    <w:rsid w:val="00F4478E"/>
    <w:rsid w:val="00F60F65"/>
    <w:rsid w:val="00F61FC0"/>
    <w:rsid w:val="00F8477F"/>
    <w:rsid w:val="00F87CAF"/>
    <w:rsid w:val="00F9095D"/>
    <w:rsid w:val="00F91CAC"/>
    <w:rsid w:val="00F92840"/>
    <w:rsid w:val="00F93E1B"/>
    <w:rsid w:val="00F94F76"/>
    <w:rsid w:val="00F9703C"/>
    <w:rsid w:val="00FA7A22"/>
    <w:rsid w:val="00FB26E3"/>
    <w:rsid w:val="00FB2DE4"/>
    <w:rsid w:val="00FB4866"/>
    <w:rsid w:val="00FC0AE8"/>
    <w:rsid w:val="00FC64C3"/>
    <w:rsid w:val="00FC6EC0"/>
    <w:rsid w:val="00FD210C"/>
    <w:rsid w:val="00FD41B8"/>
    <w:rsid w:val="00FE26C2"/>
    <w:rsid w:val="00FE2CAB"/>
    <w:rsid w:val="00FE5560"/>
    <w:rsid w:val="00FF0059"/>
    <w:rsid w:val="00FF2DD2"/>
    <w:rsid w:val="00FF3A18"/>
    <w:rsid w:val="00FF5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04B42-D208-4C3D-9015-E3732930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F0D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F0D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40A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1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0165"/>
  </w:style>
  <w:style w:type="paragraph" w:styleId="a5">
    <w:name w:val="footer"/>
    <w:basedOn w:val="a"/>
    <w:link w:val="a6"/>
    <w:uiPriority w:val="99"/>
    <w:unhideWhenUsed/>
    <w:rsid w:val="00C201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0165"/>
  </w:style>
  <w:style w:type="paragraph" w:styleId="a7">
    <w:name w:val="List Paragraph"/>
    <w:basedOn w:val="a"/>
    <w:uiPriority w:val="34"/>
    <w:qFormat/>
    <w:rsid w:val="00DF7B22"/>
    <w:pPr>
      <w:ind w:left="720"/>
      <w:contextualSpacing/>
    </w:pPr>
  </w:style>
  <w:style w:type="paragraph" w:styleId="a8">
    <w:name w:val="footnote text"/>
    <w:basedOn w:val="a"/>
    <w:link w:val="a9"/>
    <w:uiPriority w:val="99"/>
    <w:unhideWhenUsed/>
    <w:rsid w:val="00197490"/>
    <w:pPr>
      <w:spacing w:after="0" w:line="240" w:lineRule="auto"/>
    </w:pPr>
    <w:rPr>
      <w:sz w:val="20"/>
      <w:szCs w:val="20"/>
    </w:rPr>
  </w:style>
  <w:style w:type="character" w:customStyle="1" w:styleId="a9">
    <w:name w:val="Текст сноски Знак"/>
    <w:basedOn w:val="a0"/>
    <w:link w:val="a8"/>
    <w:uiPriority w:val="99"/>
    <w:rsid w:val="00197490"/>
    <w:rPr>
      <w:sz w:val="20"/>
      <w:szCs w:val="20"/>
    </w:rPr>
  </w:style>
  <w:style w:type="character" w:styleId="aa">
    <w:name w:val="footnote reference"/>
    <w:basedOn w:val="a0"/>
    <w:uiPriority w:val="99"/>
    <w:semiHidden/>
    <w:unhideWhenUsed/>
    <w:rsid w:val="00197490"/>
    <w:rPr>
      <w:vertAlign w:val="superscript"/>
    </w:rPr>
  </w:style>
  <w:style w:type="paragraph" w:customStyle="1" w:styleId="Default">
    <w:name w:val="Default"/>
    <w:rsid w:val="00FF3A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
    <w:name w:val="p1"/>
    <w:basedOn w:val="a"/>
    <w:rsid w:val="00EE38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8F1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8F17A0"/>
    <w:rPr>
      <w:i/>
      <w:iCs/>
    </w:rPr>
  </w:style>
  <w:style w:type="character" w:styleId="ad">
    <w:name w:val="Hyperlink"/>
    <w:basedOn w:val="a0"/>
    <w:uiPriority w:val="99"/>
    <w:unhideWhenUsed/>
    <w:rsid w:val="00BF0380"/>
    <w:rPr>
      <w:color w:val="0563C1" w:themeColor="hyperlink"/>
      <w:u w:val="single"/>
    </w:rPr>
  </w:style>
  <w:style w:type="paragraph" w:customStyle="1" w:styleId="aci0m00">
    <w:name w:val="aci0m0_0"/>
    <w:basedOn w:val="a"/>
    <w:rsid w:val="008B4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ji5m00">
    <w:name w:val="aji5m0_0"/>
    <w:basedOn w:val="a"/>
    <w:rsid w:val="008B4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40A36"/>
    <w:rPr>
      <w:rFonts w:ascii="Times New Roman" w:eastAsia="Times New Roman" w:hAnsi="Times New Roman" w:cs="Times New Roman"/>
      <w:b/>
      <w:bCs/>
      <w:sz w:val="27"/>
      <w:szCs w:val="27"/>
      <w:lang w:eastAsia="ru-RU"/>
    </w:rPr>
  </w:style>
  <w:style w:type="paragraph" w:customStyle="1" w:styleId="p99">
    <w:name w:val="p99"/>
    <w:basedOn w:val="a"/>
    <w:rsid w:val="00352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8">
    <w:name w:val="ft38"/>
    <w:basedOn w:val="a0"/>
    <w:rsid w:val="00352C0B"/>
  </w:style>
  <w:style w:type="paragraph" w:customStyle="1" w:styleId="p14">
    <w:name w:val="p14"/>
    <w:basedOn w:val="a"/>
    <w:rsid w:val="00352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
    <w:name w:val="p100"/>
    <w:basedOn w:val="a"/>
    <w:rsid w:val="00352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
    <w:name w:val="p101"/>
    <w:basedOn w:val="a"/>
    <w:rsid w:val="00352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
    <w:name w:val="p102"/>
    <w:basedOn w:val="a"/>
    <w:rsid w:val="00352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
    <w:rsid w:val="00352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
    <w:name w:val="p104"/>
    <w:basedOn w:val="a"/>
    <w:rsid w:val="00352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
    <w:name w:val="p105"/>
    <w:basedOn w:val="a"/>
    <w:rsid w:val="00352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
    <w:name w:val="p106"/>
    <w:basedOn w:val="a"/>
    <w:rsid w:val="00352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
    <w:name w:val="p107"/>
    <w:basedOn w:val="a"/>
    <w:rsid w:val="00352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7">
    <w:name w:val="ft37"/>
    <w:basedOn w:val="a0"/>
    <w:rsid w:val="00352C0B"/>
  </w:style>
  <w:style w:type="character" w:customStyle="1" w:styleId="ft40">
    <w:name w:val="ft40"/>
    <w:basedOn w:val="a0"/>
    <w:rsid w:val="00352C0B"/>
  </w:style>
  <w:style w:type="character" w:customStyle="1" w:styleId="10">
    <w:name w:val="Заголовок 1 Знак"/>
    <w:basedOn w:val="a0"/>
    <w:link w:val="1"/>
    <w:uiPriority w:val="9"/>
    <w:rsid w:val="00DF0D5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F0D5A"/>
    <w:rPr>
      <w:rFonts w:asciiTheme="majorHAnsi" w:eastAsiaTheme="majorEastAsia" w:hAnsiTheme="majorHAnsi" w:cstheme="majorBidi"/>
      <w:color w:val="2E74B5" w:themeColor="accent1" w:themeShade="BF"/>
      <w:sz w:val="26"/>
      <w:szCs w:val="26"/>
    </w:rPr>
  </w:style>
  <w:style w:type="paragraph" w:styleId="ae">
    <w:name w:val="TOC Heading"/>
    <w:basedOn w:val="1"/>
    <w:next w:val="a"/>
    <w:uiPriority w:val="39"/>
    <w:unhideWhenUsed/>
    <w:qFormat/>
    <w:rsid w:val="00154732"/>
    <w:pPr>
      <w:outlineLvl w:val="9"/>
    </w:pPr>
    <w:rPr>
      <w:lang w:eastAsia="ru-RU"/>
    </w:rPr>
  </w:style>
  <w:style w:type="paragraph" w:styleId="11">
    <w:name w:val="toc 1"/>
    <w:basedOn w:val="a"/>
    <w:next w:val="a"/>
    <w:autoRedefine/>
    <w:uiPriority w:val="39"/>
    <w:unhideWhenUsed/>
    <w:rsid w:val="00154732"/>
    <w:pPr>
      <w:spacing w:after="100"/>
    </w:pPr>
  </w:style>
  <w:style w:type="paragraph" w:styleId="21">
    <w:name w:val="toc 2"/>
    <w:basedOn w:val="a"/>
    <w:next w:val="a"/>
    <w:autoRedefine/>
    <w:uiPriority w:val="39"/>
    <w:unhideWhenUsed/>
    <w:rsid w:val="0015473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0593">
      <w:bodyDiv w:val="1"/>
      <w:marLeft w:val="0"/>
      <w:marRight w:val="0"/>
      <w:marTop w:val="0"/>
      <w:marBottom w:val="0"/>
      <w:divBdr>
        <w:top w:val="none" w:sz="0" w:space="0" w:color="auto"/>
        <w:left w:val="none" w:sz="0" w:space="0" w:color="auto"/>
        <w:bottom w:val="none" w:sz="0" w:space="0" w:color="auto"/>
        <w:right w:val="none" w:sz="0" w:space="0" w:color="auto"/>
      </w:divBdr>
    </w:div>
    <w:div w:id="100495173">
      <w:bodyDiv w:val="1"/>
      <w:marLeft w:val="0"/>
      <w:marRight w:val="0"/>
      <w:marTop w:val="0"/>
      <w:marBottom w:val="0"/>
      <w:divBdr>
        <w:top w:val="none" w:sz="0" w:space="0" w:color="auto"/>
        <w:left w:val="none" w:sz="0" w:space="0" w:color="auto"/>
        <w:bottom w:val="none" w:sz="0" w:space="0" w:color="auto"/>
        <w:right w:val="none" w:sz="0" w:space="0" w:color="auto"/>
      </w:divBdr>
    </w:div>
    <w:div w:id="345056074">
      <w:bodyDiv w:val="1"/>
      <w:marLeft w:val="0"/>
      <w:marRight w:val="0"/>
      <w:marTop w:val="0"/>
      <w:marBottom w:val="0"/>
      <w:divBdr>
        <w:top w:val="none" w:sz="0" w:space="0" w:color="auto"/>
        <w:left w:val="none" w:sz="0" w:space="0" w:color="auto"/>
        <w:bottom w:val="none" w:sz="0" w:space="0" w:color="auto"/>
        <w:right w:val="none" w:sz="0" w:space="0" w:color="auto"/>
      </w:divBdr>
    </w:div>
    <w:div w:id="354384382">
      <w:bodyDiv w:val="1"/>
      <w:marLeft w:val="0"/>
      <w:marRight w:val="0"/>
      <w:marTop w:val="0"/>
      <w:marBottom w:val="0"/>
      <w:divBdr>
        <w:top w:val="none" w:sz="0" w:space="0" w:color="auto"/>
        <w:left w:val="none" w:sz="0" w:space="0" w:color="auto"/>
        <w:bottom w:val="none" w:sz="0" w:space="0" w:color="auto"/>
        <w:right w:val="none" w:sz="0" w:space="0" w:color="auto"/>
      </w:divBdr>
    </w:div>
    <w:div w:id="453640298">
      <w:bodyDiv w:val="1"/>
      <w:marLeft w:val="0"/>
      <w:marRight w:val="0"/>
      <w:marTop w:val="0"/>
      <w:marBottom w:val="0"/>
      <w:divBdr>
        <w:top w:val="none" w:sz="0" w:space="0" w:color="auto"/>
        <w:left w:val="none" w:sz="0" w:space="0" w:color="auto"/>
        <w:bottom w:val="none" w:sz="0" w:space="0" w:color="auto"/>
        <w:right w:val="none" w:sz="0" w:space="0" w:color="auto"/>
      </w:divBdr>
    </w:div>
    <w:div w:id="483472956">
      <w:bodyDiv w:val="1"/>
      <w:marLeft w:val="0"/>
      <w:marRight w:val="0"/>
      <w:marTop w:val="0"/>
      <w:marBottom w:val="0"/>
      <w:divBdr>
        <w:top w:val="none" w:sz="0" w:space="0" w:color="auto"/>
        <w:left w:val="none" w:sz="0" w:space="0" w:color="auto"/>
        <w:bottom w:val="none" w:sz="0" w:space="0" w:color="auto"/>
        <w:right w:val="none" w:sz="0" w:space="0" w:color="auto"/>
      </w:divBdr>
    </w:div>
    <w:div w:id="629092066">
      <w:bodyDiv w:val="1"/>
      <w:marLeft w:val="0"/>
      <w:marRight w:val="0"/>
      <w:marTop w:val="0"/>
      <w:marBottom w:val="0"/>
      <w:divBdr>
        <w:top w:val="none" w:sz="0" w:space="0" w:color="auto"/>
        <w:left w:val="none" w:sz="0" w:space="0" w:color="auto"/>
        <w:bottom w:val="none" w:sz="0" w:space="0" w:color="auto"/>
        <w:right w:val="none" w:sz="0" w:space="0" w:color="auto"/>
      </w:divBdr>
    </w:div>
    <w:div w:id="810557661">
      <w:bodyDiv w:val="1"/>
      <w:marLeft w:val="0"/>
      <w:marRight w:val="0"/>
      <w:marTop w:val="0"/>
      <w:marBottom w:val="0"/>
      <w:divBdr>
        <w:top w:val="none" w:sz="0" w:space="0" w:color="auto"/>
        <w:left w:val="none" w:sz="0" w:space="0" w:color="auto"/>
        <w:bottom w:val="none" w:sz="0" w:space="0" w:color="auto"/>
        <w:right w:val="none" w:sz="0" w:space="0" w:color="auto"/>
      </w:divBdr>
    </w:div>
    <w:div w:id="878393211">
      <w:bodyDiv w:val="1"/>
      <w:marLeft w:val="0"/>
      <w:marRight w:val="0"/>
      <w:marTop w:val="0"/>
      <w:marBottom w:val="0"/>
      <w:divBdr>
        <w:top w:val="none" w:sz="0" w:space="0" w:color="auto"/>
        <w:left w:val="none" w:sz="0" w:space="0" w:color="auto"/>
        <w:bottom w:val="none" w:sz="0" w:space="0" w:color="auto"/>
        <w:right w:val="none" w:sz="0" w:space="0" w:color="auto"/>
      </w:divBdr>
    </w:div>
    <w:div w:id="888958522">
      <w:bodyDiv w:val="1"/>
      <w:marLeft w:val="0"/>
      <w:marRight w:val="0"/>
      <w:marTop w:val="0"/>
      <w:marBottom w:val="0"/>
      <w:divBdr>
        <w:top w:val="none" w:sz="0" w:space="0" w:color="auto"/>
        <w:left w:val="none" w:sz="0" w:space="0" w:color="auto"/>
        <w:bottom w:val="none" w:sz="0" w:space="0" w:color="auto"/>
        <w:right w:val="none" w:sz="0" w:space="0" w:color="auto"/>
      </w:divBdr>
    </w:div>
    <w:div w:id="994143865">
      <w:bodyDiv w:val="1"/>
      <w:marLeft w:val="0"/>
      <w:marRight w:val="0"/>
      <w:marTop w:val="0"/>
      <w:marBottom w:val="0"/>
      <w:divBdr>
        <w:top w:val="none" w:sz="0" w:space="0" w:color="auto"/>
        <w:left w:val="none" w:sz="0" w:space="0" w:color="auto"/>
        <w:bottom w:val="none" w:sz="0" w:space="0" w:color="auto"/>
        <w:right w:val="none" w:sz="0" w:space="0" w:color="auto"/>
      </w:divBdr>
    </w:div>
    <w:div w:id="1164709545">
      <w:bodyDiv w:val="1"/>
      <w:marLeft w:val="0"/>
      <w:marRight w:val="0"/>
      <w:marTop w:val="0"/>
      <w:marBottom w:val="0"/>
      <w:divBdr>
        <w:top w:val="none" w:sz="0" w:space="0" w:color="auto"/>
        <w:left w:val="none" w:sz="0" w:space="0" w:color="auto"/>
        <w:bottom w:val="none" w:sz="0" w:space="0" w:color="auto"/>
        <w:right w:val="none" w:sz="0" w:space="0" w:color="auto"/>
      </w:divBdr>
    </w:div>
    <w:div w:id="1282884449">
      <w:bodyDiv w:val="1"/>
      <w:marLeft w:val="0"/>
      <w:marRight w:val="0"/>
      <w:marTop w:val="0"/>
      <w:marBottom w:val="0"/>
      <w:divBdr>
        <w:top w:val="none" w:sz="0" w:space="0" w:color="auto"/>
        <w:left w:val="none" w:sz="0" w:space="0" w:color="auto"/>
        <w:bottom w:val="none" w:sz="0" w:space="0" w:color="auto"/>
        <w:right w:val="none" w:sz="0" w:space="0" w:color="auto"/>
      </w:divBdr>
    </w:div>
    <w:div w:id="1457992170">
      <w:bodyDiv w:val="1"/>
      <w:marLeft w:val="0"/>
      <w:marRight w:val="0"/>
      <w:marTop w:val="0"/>
      <w:marBottom w:val="0"/>
      <w:divBdr>
        <w:top w:val="none" w:sz="0" w:space="0" w:color="auto"/>
        <w:left w:val="none" w:sz="0" w:space="0" w:color="auto"/>
        <w:bottom w:val="none" w:sz="0" w:space="0" w:color="auto"/>
        <w:right w:val="none" w:sz="0" w:space="0" w:color="auto"/>
      </w:divBdr>
    </w:div>
    <w:div w:id="1488402456">
      <w:bodyDiv w:val="1"/>
      <w:marLeft w:val="0"/>
      <w:marRight w:val="0"/>
      <w:marTop w:val="0"/>
      <w:marBottom w:val="0"/>
      <w:divBdr>
        <w:top w:val="none" w:sz="0" w:space="0" w:color="auto"/>
        <w:left w:val="none" w:sz="0" w:space="0" w:color="auto"/>
        <w:bottom w:val="none" w:sz="0" w:space="0" w:color="auto"/>
        <w:right w:val="none" w:sz="0" w:space="0" w:color="auto"/>
      </w:divBdr>
    </w:div>
    <w:div w:id="1638489405">
      <w:bodyDiv w:val="1"/>
      <w:marLeft w:val="0"/>
      <w:marRight w:val="0"/>
      <w:marTop w:val="0"/>
      <w:marBottom w:val="0"/>
      <w:divBdr>
        <w:top w:val="none" w:sz="0" w:space="0" w:color="auto"/>
        <w:left w:val="none" w:sz="0" w:space="0" w:color="auto"/>
        <w:bottom w:val="none" w:sz="0" w:space="0" w:color="auto"/>
        <w:right w:val="none" w:sz="0" w:space="0" w:color="auto"/>
      </w:divBdr>
    </w:div>
    <w:div w:id="1658071936">
      <w:bodyDiv w:val="1"/>
      <w:marLeft w:val="0"/>
      <w:marRight w:val="0"/>
      <w:marTop w:val="0"/>
      <w:marBottom w:val="0"/>
      <w:divBdr>
        <w:top w:val="none" w:sz="0" w:space="0" w:color="auto"/>
        <w:left w:val="none" w:sz="0" w:space="0" w:color="auto"/>
        <w:bottom w:val="none" w:sz="0" w:space="0" w:color="auto"/>
        <w:right w:val="none" w:sz="0" w:space="0" w:color="auto"/>
      </w:divBdr>
    </w:div>
    <w:div w:id="16886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hr.coe.int/Documents/Convention_RUS.pdf" TargetMode="External"/><Relationship Id="rId13" Type="http://schemas.openxmlformats.org/officeDocument/2006/relationships/hyperlink" Target="http://europeancourt.ru/uploads/ECHR_Wingrove_v_The_United_Kingdom_25_11_199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cons/cgi/online.cgi?req=doc&amp;base=LAW&amp;n=287003&amp;fld=134&amp;dst=100039,0&amp;rnd=0.989511998854777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2875&amp;fld=134&amp;dst=100017,0&amp;rnd=0.9503828890640662" TargetMode="External"/><Relationship Id="rId5" Type="http://schemas.openxmlformats.org/officeDocument/2006/relationships/webSettings" Target="webSettings.xml"/><Relationship Id="rId15" Type="http://schemas.openxmlformats.org/officeDocument/2006/relationships/hyperlink" Target="https://supreme.justia.com/cases/federal/us/343/495/case.html" TargetMode="External"/><Relationship Id="rId10" Type="http://schemas.openxmlformats.org/officeDocument/2006/relationships/hyperlink" Target="http://www.un.org/ru/documents/decl_conv/declarations/declhr.shtml" TargetMode="External"/><Relationship Id="rId4" Type="http://schemas.openxmlformats.org/officeDocument/2006/relationships/settings" Target="settings.xml"/><Relationship Id="rId9" Type="http://schemas.openxmlformats.org/officeDocument/2006/relationships/hyperlink" Target="http://www.un.org/ru/documents/decl_conv/conventions/pactpol.shtml" TargetMode="External"/><Relationship Id="rId14" Type="http://schemas.openxmlformats.org/officeDocument/2006/relationships/hyperlink" Target="http://europeancourt.ru/uploads/ECHR_Otto_Preminger_v_Austria_20_09_1994.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opeancourt.ru/uploads/ECHR_Wingrove_v_The_United_Kingdom_25_11_1996.pdf" TargetMode="External"/><Relationship Id="rId13" Type="http://schemas.openxmlformats.org/officeDocument/2006/relationships/hyperlink" Target="https://www.echr.coe.int/Documents/Convention_RUS.pdf" TargetMode="External"/><Relationship Id="rId3" Type="http://schemas.openxmlformats.org/officeDocument/2006/relationships/hyperlink" Target="https://www.echr.coe.int/Documents/Convention_RUS.pdf" TargetMode="External"/><Relationship Id="rId7" Type="http://schemas.openxmlformats.org/officeDocument/2006/relationships/hyperlink" Target="http://europeancourt.ru/uploads/ECHR_Wingrove_v_The_United_Kingdom_25_11_1996.pdf" TargetMode="External"/><Relationship Id="rId12" Type="http://schemas.openxmlformats.org/officeDocument/2006/relationships/hyperlink" Target="http://www.un.org/ru/documents/decl_conv/declarations/declhr.shtml" TargetMode="External"/><Relationship Id="rId2" Type="http://schemas.openxmlformats.org/officeDocument/2006/relationships/hyperlink" Target="http://www.consultant.ru/document/cons_doc_LAW_28399/48be86bd7f4972866a4e8835be2b06da3d052b4b/" TargetMode="External"/><Relationship Id="rId1" Type="http://schemas.openxmlformats.org/officeDocument/2006/relationships/hyperlink" Target="http://www.consultant.ru/cons/cgi/online.cgi?req=doc&amp;base=LAW&amp;n=287003&amp;fld=134&amp;dst=101262,0&amp;rnd=0.2158210958225142" TargetMode="External"/><Relationship Id="rId6" Type="http://schemas.openxmlformats.org/officeDocument/2006/relationships/hyperlink" Target="https://www.echr.coe.int/Documents/Convention_RUS.pdf" TargetMode="External"/><Relationship Id="rId11" Type="http://schemas.openxmlformats.org/officeDocument/2006/relationships/hyperlink" Target="https://supreme.justia.com/cases/federal/us/343/495/case.html" TargetMode="External"/><Relationship Id="rId5" Type="http://schemas.openxmlformats.org/officeDocument/2006/relationships/hyperlink" Target="http://www.un.org/ru/documents/decl_conv/conventions/pactpol.shtml" TargetMode="External"/><Relationship Id="rId10" Type="http://schemas.openxmlformats.org/officeDocument/2006/relationships/hyperlink" Target="http://europeancourt.ru/uploads/ECHR_Otto_Preminger_v_Austria_20_09_1994.pdf" TargetMode="External"/><Relationship Id="rId4" Type="http://schemas.openxmlformats.org/officeDocument/2006/relationships/hyperlink" Target="http://www.un.org/ru/documents/decl_conv/declarations/declhr.shtml" TargetMode="External"/><Relationship Id="rId9" Type="http://schemas.openxmlformats.org/officeDocument/2006/relationships/hyperlink" Target="http://europeancourt.ru/uploads/ECHR_Otto_Preminger_v_Austria_20_09_199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27BEF-B331-4C01-A512-1C739D14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55</Pages>
  <Words>13548</Words>
  <Characters>77225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Елизавета Ефимова</cp:lastModifiedBy>
  <cp:revision>55</cp:revision>
  <dcterms:created xsi:type="dcterms:W3CDTF">2018-05-10T09:07:00Z</dcterms:created>
  <dcterms:modified xsi:type="dcterms:W3CDTF">2018-05-10T12:20:00Z</dcterms:modified>
</cp:coreProperties>
</file>