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B" w:rsidRPr="00B23A88" w:rsidRDefault="00B23A88" w:rsidP="002054EB">
      <w:pPr>
        <w:tabs>
          <w:tab w:val="left" w:pos="3686"/>
          <w:tab w:val="left" w:pos="5103"/>
        </w:tabs>
        <w:jc w:val="center"/>
        <w:rPr>
          <w:rFonts w:ascii="Times New Roman" w:hAnsi="Times New Roman"/>
          <w:color w:val="C00000"/>
          <w:spacing w:val="-3"/>
          <w:sz w:val="28"/>
          <w:szCs w:val="28"/>
          <w:lang w:val="en-GB"/>
        </w:rPr>
      </w:pPr>
      <w:r w:rsidRPr="00B23A88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REFEREE’S REVIEW</w:t>
      </w:r>
    </w:p>
    <w:p w:rsidR="00F3641B" w:rsidRDefault="00F3641B" w:rsidP="002054EB">
      <w:pPr>
        <w:tabs>
          <w:tab w:val="left" w:pos="-1440"/>
          <w:tab w:val="left" w:pos="-144"/>
          <w:tab w:val="left" w:pos="3686"/>
        </w:tabs>
        <w:rPr>
          <w:rFonts w:ascii="Times New Roman" w:hAnsi="Times New Roman"/>
          <w:b/>
          <w:spacing w:val="-3"/>
          <w:szCs w:val="24"/>
          <w:lang w:val="en-GB"/>
        </w:rPr>
      </w:pPr>
    </w:p>
    <w:p w:rsidR="00B132D1" w:rsidRPr="00647BFD" w:rsidRDefault="00B132D1" w:rsidP="002054EB">
      <w:pPr>
        <w:tabs>
          <w:tab w:val="left" w:pos="-1440"/>
          <w:tab w:val="left" w:pos="-144"/>
          <w:tab w:val="left" w:pos="3686"/>
        </w:tabs>
        <w:rPr>
          <w:rFonts w:ascii="Times New Roman" w:hAnsi="Times New Roman"/>
          <w:b/>
          <w:spacing w:val="-3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8535"/>
      </w:tblGrid>
      <w:tr w:rsidR="00B23A88" w:rsidRPr="00D42E6A" w:rsidTr="00B442EA">
        <w:tc>
          <w:tcPr>
            <w:tcW w:w="1702" w:type="dxa"/>
          </w:tcPr>
          <w:p w:rsidR="00B23A88" w:rsidRPr="00D42E6A" w:rsidRDefault="00B23A88" w:rsidP="00B442E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:rsidR="00B23A88" w:rsidRPr="00D42E6A" w:rsidRDefault="00FE6D9C" w:rsidP="00B442E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FE6D9C">
              <w:rPr>
                <w:rFonts w:ascii="Times New Roman" w:hAnsi="Times New Roman"/>
                <w:spacing w:val="-3"/>
                <w:szCs w:val="24"/>
              </w:rPr>
              <w:t>Master in Management</w:t>
            </w:r>
          </w:p>
        </w:tc>
      </w:tr>
      <w:tr w:rsidR="00B23A88" w:rsidRPr="00D42E6A" w:rsidTr="00B442EA">
        <w:tc>
          <w:tcPr>
            <w:tcW w:w="1702" w:type="dxa"/>
          </w:tcPr>
          <w:p w:rsidR="00B23A88" w:rsidRPr="00D42E6A" w:rsidRDefault="00B23A88" w:rsidP="00B442E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:rsidR="00B23A88" w:rsidRPr="0042188F" w:rsidRDefault="0042188F" w:rsidP="00B442E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Katerina </w:t>
            </w:r>
            <w:proofErr w:type="spellStart"/>
            <w:r>
              <w:rPr>
                <w:rFonts w:ascii="Times New Roman" w:hAnsi="Times New Roman"/>
                <w:spacing w:val="-3"/>
                <w:szCs w:val="24"/>
              </w:rPr>
              <w:t>Dobreva</w:t>
            </w:r>
            <w:proofErr w:type="spellEnd"/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</w:p>
        </w:tc>
      </w:tr>
      <w:tr w:rsidR="00B23A88" w:rsidRPr="00D42E6A" w:rsidTr="00B442EA">
        <w:tc>
          <w:tcPr>
            <w:tcW w:w="1702" w:type="dxa"/>
          </w:tcPr>
          <w:p w:rsidR="00B23A88" w:rsidRPr="00D42E6A" w:rsidRDefault="00B23A88" w:rsidP="00B442E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:rsidR="00B23A88" w:rsidRPr="00D42E6A" w:rsidRDefault="0042188F" w:rsidP="00B442E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2188F">
              <w:rPr>
                <w:rFonts w:ascii="Times New Roman" w:hAnsi="Times New Roman"/>
                <w:spacing w:val="-3"/>
                <w:szCs w:val="24"/>
              </w:rPr>
              <w:t>THE RELATIONSHIP BETWEEN CEO TENURE AND FIRM FINANCIAL PERFORMANCE IN ENERGY COMPANIES</w:t>
            </w:r>
          </w:p>
        </w:tc>
      </w:tr>
    </w:tbl>
    <w:p w:rsidR="00647BFD" w:rsidRPr="0042188F" w:rsidRDefault="00B23A88" w:rsidP="00FE6D9C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6"/>
        <w:gridCol w:w="696"/>
        <w:gridCol w:w="560"/>
        <w:gridCol w:w="560"/>
        <w:gridCol w:w="663"/>
      </w:tblGrid>
      <w:tr w:rsidR="00647BFD" w:rsidRPr="00647BFD" w:rsidTr="00B23A88">
        <w:tc>
          <w:tcPr>
            <w:tcW w:w="7905" w:type="dxa"/>
          </w:tcPr>
          <w:p w:rsidR="00647BFD" w:rsidRPr="00D73C66" w:rsidRDefault="00D73C66" w:rsidP="00684517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</w:t>
            </w:r>
            <w:r w:rsidR="00684517"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. </w:t>
            </w:r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 w:rsid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  <w:tc>
          <w:tcPr>
            <w:tcW w:w="708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47BFD" w:rsidRPr="0042188F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4"/>
              </w:rPr>
            </w:pPr>
            <w:r w:rsidRPr="0042188F">
              <w:rPr>
                <w:rFonts w:ascii="Arial" w:hAnsi="Arial" w:cs="Arial"/>
                <w:b/>
                <w:spacing w:val="-3"/>
                <w:sz w:val="22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2</w:t>
            </w:r>
          </w:p>
        </w:tc>
      </w:tr>
      <w:tr w:rsidR="00647BFD" w:rsidRPr="00647BFD" w:rsidTr="00B23A88">
        <w:tc>
          <w:tcPr>
            <w:tcW w:w="7905" w:type="dxa"/>
          </w:tcPr>
          <w:p w:rsidR="00647BFD" w:rsidRPr="00684517" w:rsidRDefault="00D73C66" w:rsidP="00684517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Structure and logic of the text flow</w:t>
            </w:r>
            <w:r w:rsidR="00684517"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.</w:t>
            </w:r>
            <w:r w:rsidR="00684517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Logic of research; full scope of the thesis; alignment of thesis’ structural parts, i.e. theoretical and empirical parts</w:t>
            </w:r>
            <w:r w:rsid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  <w:tc>
          <w:tcPr>
            <w:tcW w:w="708" w:type="dxa"/>
            <w:vAlign w:val="center"/>
          </w:tcPr>
          <w:p w:rsidR="00647BFD" w:rsidRPr="0042188F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4"/>
              </w:rPr>
            </w:pPr>
            <w:r w:rsidRPr="0042188F">
              <w:rPr>
                <w:rFonts w:ascii="Arial" w:hAnsi="Arial" w:cs="Arial"/>
                <w:b/>
                <w:spacing w:val="-3"/>
                <w:sz w:val="22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47BFD" w:rsidRPr="0042188F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42188F">
              <w:rPr>
                <w:rFonts w:ascii="Arial" w:hAnsi="Arial" w:cs="Arial"/>
                <w:spacing w:val="-3"/>
                <w:sz w:val="22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2</w:t>
            </w:r>
          </w:p>
        </w:tc>
      </w:tr>
      <w:tr w:rsidR="00647BFD" w:rsidRPr="00647BFD" w:rsidTr="00B23A88">
        <w:tc>
          <w:tcPr>
            <w:tcW w:w="7905" w:type="dxa"/>
          </w:tcPr>
          <w:p w:rsidR="00684517" w:rsidRPr="00684517" w:rsidRDefault="00D73C66" w:rsidP="00684517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</w:t>
            </w:r>
            <w:r w:rsidR="00684517"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.</w:t>
            </w:r>
            <w:r w:rsidR="00684517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 w:rsid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  <w:tc>
          <w:tcPr>
            <w:tcW w:w="708" w:type="dxa"/>
            <w:vAlign w:val="center"/>
          </w:tcPr>
          <w:p w:rsidR="00647BFD" w:rsidRPr="0042188F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4"/>
              </w:rPr>
            </w:pPr>
            <w:r w:rsidRPr="0042188F">
              <w:rPr>
                <w:rFonts w:ascii="Arial" w:hAnsi="Arial" w:cs="Arial"/>
                <w:b/>
                <w:spacing w:val="-3"/>
                <w:sz w:val="22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2</w:t>
            </w:r>
          </w:p>
        </w:tc>
      </w:tr>
      <w:tr w:rsidR="00647BFD" w:rsidRPr="00647BFD" w:rsidTr="00B23A88">
        <w:tc>
          <w:tcPr>
            <w:tcW w:w="7905" w:type="dxa"/>
          </w:tcPr>
          <w:p w:rsidR="00647BFD" w:rsidRPr="00D73C66" w:rsidRDefault="00D73C66" w:rsidP="002054EB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</w:t>
            </w:r>
            <w:r w:rsidR="00684517"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. </w:t>
            </w:r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  <w:tc>
          <w:tcPr>
            <w:tcW w:w="708" w:type="dxa"/>
            <w:vAlign w:val="center"/>
          </w:tcPr>
          <w:p w:rsidR="00647BFD" w:rsidRPr="0042188F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4"/>
              </w:rPr>
            </w:pPr>
            <w:r w:rsidRPr="0042188F">
              <w:rPr>
                <w:rFonts w:ascii="Arial" w:hAnsi="Arial" w:cs="Arial"/>
                <w:b/>
                <w:spacing w:val="-3"/>
                <w:sz w:val="22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2</w:t>
            </w:r>
          </w:p>
        </w:tc>
      </w:tr>
      <w:tr w:rsidR="00647BFD" w:rsidRPr="00647BFD" w:rsidTr="00B23A88">
        <w:tc>
          <w:tcPr>
            <w:tcW w:w="7905" w:type="dxa"/>
          </w:tcPr>
          <w:p w:rsidR="00647BFD" w:rsidRPr="00684517" w:rsidRDefault="00D73C66" w:rsidP="00684517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</w:t>
            </w:r>
            <w:r w:rsidR="00684517"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.</w:t>
            </w:r>
            <w:r w:rsidR="00684517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</w:t>
            </w:r>
            <w:r w:rsidR="00AE4119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h model (conceptual </w:t>
            </w:r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and/or quantitative), developing methodology/approach to set objectives.</w:t>
            </w:r>
          </w:p>
        </w:tc>
        <w:tc>
          <w:tcPr>
            <w:tcW w:w="708" w:type="dxa"/>
            <w:vAlign w:val="center"/>
          </w:tcPr>
          <w:p w:rsidR="00647BFD" w:rsidRPr="002178AE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4"/>
              </w:rPr>
            </w:pPr>
            <w:r w:rsidRPr="002178AE">
              <w:rPr>
                <w:rFonts w:ascii="Arial" w:hAnsi="Arial" w:cs="Arial"/>
                <w:b/>
                <w:spacing w:val="-3"/>
                <w:sz w:val="22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2</w:t>
            </w:r>
          </w:p>
        </w:tc>
      </w:tr>
      <w:tr w:rsidR="00647BFD" w:rsidRPr="00647BFD" w:rsidTr="00B23A88">
        <w:tc>
          <w:tcPr>
            <w:tcW w:w="7905" w:type="dxa"/>
          </w:tcPr>
          <w:p w:rsidR="00647BFD" w:rsidRPr="00D73C66" w:rsidRDefault="00D73C66" w:rsidP="00684517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</w:t>
            </w:r>
            <w:r w:rsidR="00684517"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. </w:t>
            </w:r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Extent to which the theoretical background </w:t>
            </w:r>
            <w:proofErr w:type="gramStart"/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is related</w:t>
            </w:r>
            <w:proofErr w:type="gramEnd"/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to the international or Russian managerial practice; development of applied recommendations; justification and interpretation of the empirical/applied results.</w:t>
            </w:r>
            <w:r w:rsidRPr="00D73C66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47BFD" w:rsidRPr="0042188F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4"/>
              </w:rPr>
            </w:pPr>
            <w:r w:rsidRPr="0042188F">
              <w:rPr>
                <w:rFonts w:ascii="Arial" w:hAnsi="Arial" w:cs="Arial"/>
                <w:b/>
                <w:spacing w:val="-3"/>
                <w:sz w:val="22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47BFD" w:rsidRPr="0042188F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42188F">
              <w:rPr>
                <w:rFonts w:ascii="Arial" w:hAnsi="Arial" w:cs="Arial"/>
                <w:spacing w:val="-3"/>
                <w:sz w:val="22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</w:rPr>
              <w:t>2</w:t>
            </w:r>
          </w:p>
        </w:tc>
      </w:tr>
      <w:tr w:rsidR="00647BFD" w:rsidRPr="00A9527F" w:rsidTr="00B23A88">
        <w:tc>
          <w:tcPr>
            <w:tcW w:w="7905" w:type="dxa"/>
          </w:tcPr>
          <w:p w:rsidR="00647BFD" w:rsidRPr="00684517" w:rsidRDefault="00D73C66" w:rsidP="00684517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B23A88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thesis layout</w:t>
            </w:r>
            <w:r w:rsidR="00684517" w:rsidRPr="00B23A88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>.</w:t>
            </w:r>
            <w:r w:rsidR="00684517"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Layout fulfils the requirements of the Regulations for master thesis preparation and defense, correct layout of tables, figures, references</w:t>
            </w:r>
            <w:r w:rsidR="00684517"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  <w:tc>
          <w:tcPr>
            <w:tcW w:w="708" w:type="dxa"/>
            <w:vAlign w:val="center"/>
          </w:tcPr>
          <w:p w:rsidR="00647BFD" w:rsidRPr="0042188F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4"/>
              </w:rPr>
            </w:pPr>
            <w:r w:rsidRPr="0042188F">
              <w:rPr>
                <w:rFonts w:ascii="Arial" w:hAnsi="Arial" w:cs="Arial"/>
                <w:b/>
                <w:spacing w:val="-3"/>
                <w:sz w:val="22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47BFD" w:rsidRPr="002178AE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 w:rsidRPr="002178AE">
              <w:rPr>
                <w:rFonts w:ascii="Arial" w:hAnsi="Arial" w:cs="Arial"/>
                <w:spacing w:val="-3"/>
                <w:sz w:val="22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  <w:lang w:val="ru-RU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  <w:lang w:val="ru-RU"/>
              </w:rPr>
              <w:t>3</w:t>
            </w:r>
          </w:p>
        </w:tc>
        <w:tc>
          <w:tcPr>
            <w:tcW w:w="674" w:type="dxa"/>
            <w:vAlign w:val="center"/>
          </w:tcPr>
          <w:p w:rsidR="00647BFD" w:rsidRPr="00B132D1" w:rsidRDefault="00647BFD" w:rsidP="00B23A88">
            <w:pPr>
              <w:tabs>
                <w:tab w:val="left" w:pos="2592"/>
              </w:tabs>
              <w:jc w:val="center"/>
              <w:rPr>
                <w:rFonts w:ascii="Arial" w:hAnsi="Arial" w:cs="Arial"/>
                <w:spacing w:val="-3"/>
                <w:sz w:val="22"/>
                <w:szCs w:val="24"/>
                <w:lang w:val="ru-RU"/>
              </w:rPr>
            </w:pPr>
            <w:r w:rsidRPr="00B132D1">
              <w:rPr>
                <w:rFonts w:ascii="Arial" w:hAnsi="Arial" w:cs="Arial"/>
                <w:spacing w:val="-3"/>
                <w:sz w:val="22"/>
                <w:szCs w:val="24"/>
                <w:lang w:val="ru-RU"/>
              </w:rPr>
              <w:t>2</w:t>
            </w:r>
          </w:p>
        </w:tc>
      </w:tr>
    </w:tbl>
    <w:p w:rsidR="002054EB" w:rsidRPr="00F46330" w:rsidRDefault="002054EB" w:rsidP="00B132D1">
      <w:pPr>
        <w:jc w:val="both"/>
        <w:rPr>
          <w:rFonts w:ascii="Arial" w:hAnsi="Arial"/>
          <w:spacing w:val="-1"/>
          <w:sz w:val="18"/>
          <w:szCs w:val="18"/>
        </w:rPr>
      </w:pPr>
      <w:r w:rsidRPr="00DA1302">
        <w:rPr>
          <w:rFonts w:ascii="Arial" w:hAnsi="Arial"/>
          <w:spacing w:val="-1"/>
          <w:sz w:val="18"/>
          <w:szCs w:val="18"/>
          <w:lang w:val="en-GB"/>
        </w:rPr>
        <w:t>Each item above is evaluated on the following scale, as applicable:</w:t>
      </w:r>
      <w:r w:rsidR="00B132D1">
        <w:rPr>
          <w:rFonts w:ascii="Arial" w:hAnsi="Arial"/>
          <w:spacing w:val="-1"/>
          <w:sz w:val="18"/>
          <w:szCs w:val="18"/>
          <w:lang w:val="en-GB"/>
        </w:rPr>
        <w:t xml:space="preserve"> </w:t>
      </w:r>
      <w:proofErr w:type="gramStart"/>
      <w:r w:rsidR="00B132D1">
        <w:rPr>
          <w:rFonts w:ascii="Arial" w:hAnsi="Arial"/>
          <w:spacing w:val="-1"/>
          <w:sz w:val="18"/>
          <w:szCs w:val="18"/>
          <w:lang w:val="en-GB"/>
        </w:rPr>
        <w:t>5</w:t>
      </w:r>
      <w:proofErr w:type="gramEnd"/>
      <w:r w:rsidRPr="00DA1302">
        <w:rPr>
          <w:rFonts w:ascii="Arial" w:hAnsi="Arial"/>
          <w:spacing w:val="-1"/>
          <w:sz w:val="18"/>
          <w:szCs w:val="18"/>
          <w:lang w:val="en-GB"/>
        </w:rPr>
        <w:t xml:space="preserve"> =</w:t>
      </w:r>
      <w:r w:rsidR="00F46330">
        <w:rPr>
          <w:rFonts w:ascii="Arial" w:hAnsi="Arial"/>
          <w:spacing w:val="-1"/>
          <w:sz w:val="18"/>
          <w:szCs w:val="18"/>
          <w:lang w:val="en-GB"/>
        </w:rPr>
        <w:t xml:space="preserve"> the thesis</w:t>
      </w:r>
      <w:r w:rsidRPr="00DA1302">
        <w:rPr>
          <w:rFonts w:ascii="Arial" w:hAnsi="Arial"/>
          <w:spacing w:val="-1"/>
          <w:sz w:val="18"/>
          <w:szCs w:val="18"/>
          <w:lang w:val="en-GB"/>
        </w:rPr>
        <w:t xml:space="preserve"> </w:t>
      </w:r>
      <w:r w:rsidR="00F46330">
        <w:rPr>
          <w:rFonts w:ascii="Arial" w:hAnsi="Arial"/>
          <w:spacing w:val="-1"/>
          <w:sz w:val="18"/>
          <w:szCs w:val="18"/>
          <w:lang w:val="en-GB"/>
        </w:rPr>
        <w:t>meets all the requirements</w:t>
      </w:r>
      <w:r w:rsidR="00B132D1">
        <w:rPr>
          <w:rFonts w:ascii="Arial" w:hAnsi="Arial"/>
          <w:spacing w:val="-1"/>
          <w:sz w:val="18"/>
          <w:szCs w:val="18"/>
          <w:lang w:val="en-GB"/>
        </w:rPr>
        <w:t>, 4</w:t>
      </w:r>
      <w:r w:rsidRPr="00DA1302">
        <w:rPr>
          <w:rFonts w:ascii="Arial" w:hAnsi="Arial"/>
          <w:spacing w:val="-1"/>
          <w:sz w:val="18"/>
          <w:szCs w:val="18"/>
          <w:lang w:val="en-GB"/>
        </w:rPr>
        <w:t xml:space="preserve"> = </w:t>
      </w:r>
      <w:r w:rsidR="00F46330">
        <w:rPr>
          <w:rFonts w:ascii="Arial" w:hAnsi="Arial"/>
          <w:spacing w:val="-1"/>
          <w:sz w:val="18"/>
          <w:szCs w:val="18"/>
          <w:lang w:val="en-GB"/>
        </w:rPr>
        <w:t>the thesis meets almost all the requirements</w:t>
      </w:r>
      <w:r w:rsidR="00B132D1">
        <w:rPr>
          <w:rFonts w:ascii="Arial" w:hAnsi="Arial"/>
          <w:spacing w:val="-1"/>
          <w:sz w:val="18"/>
          <w:szCs w:val="18"/>
          <w:lang w:val="en-GB"/>
        </w:rPr>
        <w:t xml:space="preserve">, </w:t>
      </w:r>
      <w:r w:rsidRPr="00DA1302">
        <w:rPr>
          <w:rFonts w:ascii="Arial" w:hAnsi="Arial"/>
          <w:spacing w:val="-1"/>
          <w:sz w:val="18"/>
          <w:szCs w:val="18"/>
          <w:lang w:val="en-GB"/>
        </w:rPr>
        <w:t xml:space="preserve">3 = </w:t>
      </w:r>
      <w:r w:rsidR="00F46330">
        <w:rPr>
          <w:rFonts w:ascii="Arial" w:hAnsi="Arial"/>
          <w:spacing w:val="-1"/>
          <w:sz w:val="18"/>
          <w:szCs w:val="18"/>
          <w:lang w:val="en-GB"/>
        </w:rPr>
        <w:t>a lot of the requirements are not met in the thesis</w:t>
      </w:r>
      <w:r w:rsidR="00B132D1">
        <w:rPr>
          <w:rFonts w:ascii="Arial" w:hAnsi="Arial"/>
          <w:spacing w:val="-1"/>
          <w:sz w:val="18"/>
          <w:szCs w:val="18"/>
          <w:lang w:val="en-GB"/>
        </w:rPr>
        <w:t xml:space="preserve">, </w:t>
      </w:r>
      <w:r w:rsidRPr="00DA1302">
        <w:rPr>
          <w:rFonts w:ascii="Arial" w:hAnsi="Arial"/>
          <w:spacing w:val="-1"/>
          <w:sz w:val="18"/>
          <w:szCs w:val="18"/>
          <w:lang w:val="en-GB"/>
        </w:rPr>
        <w:t xml:space="preserve">2 = </w:t>
      </w:r>
      <w:r w:rsidR="00F46330">
        <w:rPr>
          <w:rFonts w:ascii="Arial" w:hAnsi="Arial"/>
          <w:spacing w:val="-1"/>
          <w:sz w:val="18"/>
          <w:szCs w:val="18"/>
          <w:lang w:val="en-GB"/>
        </w:rPr>
        <w:t>the thesis does not meet the requirements</w:t>
      </w:r>
      <w:r w:rsidR="00B132D1">
        <w:rPr>
          <w:rFonts w:ascii="Arial" w:hAnsi="Arial"/>
          <w:spacing w:val="-1"/>
          <w:sz w:val="18"/>
          <w:szCs w:val="18"/>
        </w:rPr>
        <w:t>.</w:t>
      </w:r>
    </w:p>
    <w:p w:rsidR="002054EB" w:rsidRPr="00B27256" w:rsidRDefault="002054EB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</w:rPr>
      </w:pPr>
    </w:p>
    <w:p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b/>
          <w:szCs w:val="24"/>
          <w:lang w:val="en-GB"/>
        </w:rPr>
        <w:t>Additional comments:</w:t>
      </w:r>
      <w:r w:rsidRPr="00647BFD">
        <w:rPr>
          <w:rFonts w:ascii="Times New Roman" w:hAnsi="Times New Roman"/>
          <w:spacing w:val="-3"/>
          <w:szCs w:val="24"/>
          <w:lang w:val="en-GB"/>
        </w:rPr>
        <w:t xml:space="preserve"> </w:t>
      </w:r>
    </w:p>
    <w:p w:rsidR="00C9755F" w:rsidRPr="002178AE" w:rsidRDefault="0042188F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4"/>
        </w:rPr>
      </w:pPr>
      <w:r w:rsidRPr="002178AE">
        <w:rPr>
          <w:rFonts w:ascii="Times New Roman" w:hAnsi="Times New Roman"/>
          <w:spacing w:val="-3"/>
          <w:sz w:val="22"/>
          <w:szCs w:val="24"/>
        </w:rPr>
        <w:t xml:space="preserve">This paper covers rather </w:t>
      </w:r>
      <w:r w:rsidR="00FE6D9C" w:rsidRPr="002178AE">
        <w:rPr>
          <w:rFonts w:ascii="Times New Roman" w:hAnsi="Times New Roman"/>
          <w:spacing w:val="-3"/>
          <w:sz w:val="22"/>
          <w:szCs w:val="24"/>
        </w:rPr>
        <w:t>interesting question</w:t>
      </w:r>
      <w:r w:rsidRPr="002178AE">
        <w:rPr>
          <w:rFonts w:ascii="Times New Roman" w:hAnsi="Times New Roman"/>
          <w:spacing w:val="-3"/>
          <w:sz w:val="22"/>
          <w:szCs w:val="24"/>
        </w:rPr>
        <w:t xml:space="preserve">: link between chief executive officer (CEO) tenure and firm financial performance. </w:t>
      </w:r>
      <w:r w:rsidR="00FE6D9C">
        <w:rPr>
          <w:rFonts w:ascii="Times New Roman" w:hAnsi="Times New Roman"/>
          <w:spacing w:val="-3"/>
          <w:sz w:val="22"/>
          <w:szCs w:val="24"/>
        </w:rPr>
        <w:t>In order to check it a</w:t>
      </w:r>
      <w:r w:rsidRPr="002178AE">
        <w:rPr>
          <w:rFonts w:ascii="Times New Roman" w:hAnsi="Times New Roman"/>
          <w:spacing w:val="-3"/>
          <w:sz w:val="22"/>
          <w:szCs w:val="24"/>
        </w:rPr>
        <w:t xml:space="preserve">uthor developed </w:t>
      </w:r>
      <w:r w:rsidR="00FE6D9C">
        <w:rPr>
          <w:rFonts w:ascii="Times New Roman" w:hAnsi="Times New Roman"/>
          <w:spacing w:val="-3"/>
          <w:sz w:val="22"/>
          <w:szCs w:val="24"/>
        </w:rPr>
        <w:t xml:space="preserve">a </w:t>
      </w:r>
      <w:r w:rsidRPr="002178AE">
        <w:rPr>
          <w:rFonts w:ascii="Times New Roman" w:hAnsi="Times New Roman"/>
          <w:spacing w:val="-3"/>
          <w:sz w:val="22"/>
          <w:szCs w:val="24"/>
        </w:rPr>
        <w:t>model, based on a sample of energy companies across the European Union and discussed potential impact of CEO tenure on managerial decisions and company strategies.</w:t>
      </w:r>
    </w:p>
    <w:p w:rsidR="0042188F" w:rsidRPr="002178AE" w:rsidRDefault="0042188F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4"/>
        </w:rPr>
      </w:pPr>
      <w:r w:rsidRPr="002178AE">
        <w:rPr>
          <w:rFonts w:ascii="Times New Roman" w:hAnsi="Times New Roman"/>
          <w:spacing w:val="-3"/>
          <w:sz w:val="22"/>
          <w:szCs w:val="24"/>
        </w:rPr>
        <w:t xml:space="preserve">I would like to highlight the ability of the author to work </w:t>
      </w:r>
      <w:r w:rsidR="00FE6D9C">
        <w:rPr>
          <w:rFonts w:ascii="Times New Roman" w:hAnsi="Times New Roman"/>
          <w:spacing w:val="-3"/>
          <w:sz w:val="22"/>
          <w:szCs w:val="24"/>
        </w:rPr>
        <w:t xml:space="preserve"> </w:t>
      </w:r>
      <w:r w:rsidRPr="002178AE">
        <w:rPr>
          <w:rFonts w:ascii="Times New Roman" w:hAnsi="Times New Roman"/>
          <w:spacing w:val="-3"/>
          <w:sz w:val="22"/>
          <w:szCs w:val="24"/>
        </w:rPr>
        <w:t>with data</w:t>
      </w:r>
      <w:r w:rsidR="002178AE" w:rsidRPr="002178AE">
        <w:rPr>
          <w:rFonts w:ascii="Times New Roman" w:hAnsi="Times New Roman"/>
          <w:spacing w:val="-3"/>
          <w:sz w:val="22"/>
          <w:szCs w:val="24"/>
        </w:rPr>
        <w:t xml:space="preserve"> (primary and secondary)</w:t>
      </w:r>
      <w:r w:rsidRPr="002178AE">
        <w:rPr>
          <w:rFonts w:ascii="Times New Roman" w:hAnsi="Times New Roman"/>
          <w:spacing w:val="-3"/>
          <w:sz w:val="22"/>
          <w:szCs w:val="24"/>
        </w:rPr>
        <w:t xml:space="preserve">, although there is certain lack </w:t>
      </w:r>
      <w:r w:rsidR="002178AE" w:rsidRPr="002178AE">
        <w:rPr>
          <w:rFonts w:ascii="Times New Roman" w:hAnsi="Times New Roman"/>
          <w:spacing w:val="-3"/>
          <w:sz w:val="22"/>
          <w:szCs w:val="24"/>
        </w:rPr>
        <w:t>in further managerial application</w:t>
      </w:r>
      <w:r w:rsidR="00FE6D9C">
        <w:rPr>
          <w:rFonts w:ascii="Times New Roman" w:hAnsi="Times New Roman"/>
          <w:spacing w:val="-3"/>
          <w:sz w:val="22"/>
          <w:szCs w:val="24"/>
        </w:rPr>
        <w:t xml:space="preserve"> and </w:t>
      </w:r>
      <w:r w:rsidR="002178AE" w:rsidRPr="002178AE">
        <w:rPr>
          <w:rFonts w:ascii="Times New Roman" w:hAnsi="Times New Roman"/>
          <w:spacing w:val="-3"/>
          <w:sz w:val="22"/>
          <w:szCs w:val="24"/>
        </w:rPr>
        <w:t xml:space="preserve"> </w:t>
      </w:r>
      <w:r w:rsidR="00FE6D9C">
        <w:rPr>
          <w:rFonts w:ascii="Times New Roman" w:hAnsi="Times New Roman"/>
          <w:spacing w:val="-3"/>
          <w:sz w:val="22"/>
          <w:szCs w:val="24"/>
        </w:rPr>
        <w:t>j</w:t>
      </w:r>
      <w:r w:rsidR="00FE6D9C" w:rsidRPr="00FE6D9C">
        <w:rPr>
          <w:rFonts w:ascii="Times New Roman" w:hAnsi="Times New Roman"/>
          <w:spacing w:val="-3"/>
          <w:sz w:val="22"/>
          <w:szCs w:val="24"/>
        </w:rPr>
        <w:t xml:space="preserve">ustification of the topic choice </w:t>
      </w:r>
      <w:r w:rsidR="002178AE" w:rsidRPr="002178AE">
        <w:rPr>
          <w:rFonts w:ascii="Times New Roman" w:hAnsi="Times New Roman"/>
          <w:spacing w:val="-3"/>
          <w:sz w:val="22"/>
          <w:szCs w:val="24"/>
        </w:rPr>
        <w:t xml:space="preserve">–chosen sector is too specific and can be influenced by country/region legislation, restrictions and other industry-specific reasons. </w:t>
      </w:r>
      <w:r w:rsidR="00FE6D9C">
        <w:rPr>
          <w:rFonts w:ascii="Times New Roman" w:hAnsi="Times New Roman"/>
          <w:spacing w:val="-3"/>
          <w:sz w:val="22"/>
          <w:szCs w:val="24"/>
        </w:rPr>
        <w:t xml:space="preserve">Why in this sector such link is so important? </w:t>
      </w:r>
      <w:proofErr w:type="gramStart"/>
      <w:r w:rsidR="009C0A17">
        <w:rPr>
          <w:rFonts w:ascii="Times New Roman" w:hAnsi="Times New Roman"/>
          <w:spacing w:val="-3"/>
          <w:sz w:val="22"/>
          <w:szCs w:val="24"/>
        </w:rPr>
        <w:t>And</w:t>
      </w:r>
      <w:proofErr w:type="gramEnd"/>
      <w:r w:rsidR="009C0A17">
        <w:rPr>
          <w:rFonts w:ascii="Times New Roman" w:hAnsi="Times New Roman"/>
          <w:spacing w:val="-3"/>
          <w:sz w:val="22"/>
          <w:szCs w:val="24"/>
        </w:rPr>
        <w:t xml:space="preserve"> can we use these findings anywhere else?</w:t>
      </w:r>
    </w:p>
    <w:p w:rsidR="002178AE" w:rsidRPr="002178AE" w:rsidRDefault="002178AE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</w:rPr>
      </w:pPr>
    </w:p>
    <w:p w:rsidR="0052374D" w:rsidRPr="002178AE" w:rsidRDefault="00C9755F">
      <w:pPr>
        <w:tabs>
          <w:tab w:val="left" w:pos="2592"/>
        </w:tabs>
        <w:jc w:val="both"/>
        <w:rPr>
          <w:rFonts w:ascii="Times New Roman" w:hAnsi="Times New Roman"/>
          <w:i/>
          <w:szCs w:val="24"/>
        </w:rPr>
      </w:pPr>
      <w:r w:rsidRPr="00B132D1">
        <w:rPr>
          <w:rFonts w:ascii="Times New Roman" w:hAnsi="Times New Roman"/>
          <w:i/>
          <w:spacing w:val="-3"/>
          <w:szCs w:val="24"/>
          <w:lang w:val="en-GB"/>
        </w:rPr>
        <w:t xml:space="preserve">Please, elaborate on the </w:t>
      </w:r>
      <w:proofErr w:type="gramStart"/>
      <w:r w:rsidRPr="00B132D1">
        <w:rPr>
          <w:rFonts w:ascii="Times New Roman" w:hAnsi="Times New Roman"/>
          <w:i/>
          <w:spacing w:val="-3"/>
          <w:szCs w:val="24"/>
          <w:lang w:val="en-GB"/>
        </w:rPr>
        <w:t>above mentioned</w:t>
      </w:r>
      <w:proofErr w:type="gramEnd"/>
      <w:r w:rsidRPr="00B132D1">
        <w:rPr>
          <w:rFonts w:ascii="Times New Roman" w:hAnsi="Times New Roman"/>
          <w:i/>
          <w:spacing w:val="-3"/>
          <w:szCs w:val="24"/>
          <w:lang w:val="en-GB"/>
        </w:rPr>
        <w:t xml:space="preserve"> criteria </w:t>
      </w:r>
      <w:r w:rsidR="00AE4119">
        <w:rPr>
          <w:rFonts w:ascii="Times New Roman" w:hAnsi="Times New Roman"/>
          <w:i/>
          <w:spacing w:val="-3"/>
          <w:szCs w:val="24"/>
          <w:lang w:val="en-GB"/>
        </w:rPr>
        <w:t>(we kindly ask you to provide your comments structure</w:t>
      </w:r>
      <w:r w:rsidR="00AE4119">
        <w:rPr>
          <w:rFonts w:ascii="Times New Roman" w:hAnsi="Times New Roman"/>
          <w:i/>
          <w:spacing w:val="-3"/>
          <w:szCs w:val="24"/>
        </w:rPr>
        <w:t>d</w:t>
      </w:r>
      <w:r w:rsidR="00AE4119" w:rsidRPr="00AE4119">
        <w:rPr>
          <w:rFonts w:ascii="Times New Roman" w:hAnsi="Times New Roman"/>
          <w:i/>
          <w:spacing w:val="-3"/>
          <w:szCs w:val="24"/>
        </w:rPr>
        <w:t xml:space="preserve"> </w:t>
      </w:r>
      <w:r w:rsidR="00AE4119">
        <w:rPr>
          <w:rFonts w:ascii="Times New Roman" w:hAnsi="Times New Roman"/>
          <w:i/>
          <w:spacing w:val="-3"/>
          <w:szCs w:val="24"/>
        </w:rPr>
        <w:t>as strengths and weaknesses, maximum 5 for each, unless more points are crucial to justify the grade).</w:t>
      </w:r>
    </w:p>
    <w:p w:rsidR="0052374D" w:rsidRPr="00647BFD" w:rsidRDefault="0052374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</w:rPr>
      </w:pPr>
    </w:p>
    <w:p w:rsidR="00F3641B" w:rsidRPr="00FE6D9C" w:rsidRDefault="00D2519F" w:rsidP="00FE6D9C">
      <w:pPr>
        <w:pStyle w:val="af1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Master thesis of </w:t>
      </w:r>
      <w:proofErr w:type="spellStart"/>
      <w:r w:rsidR="0042188F">
        <w:rPr>
          <w:rFonts w:ascii="Times New Roman" w:hAnsi="Times New Roman"/>
          <w:i/>
          <w:sz w:val="24"/>
          <w:szCs w:val="24"/>
          <w:u w:val="single"/>
          <w:lang w:val="en-US"/>
        </w:rPr>
        <w:t>Dobreva</w:t>
      </w:r>
      <w:proofErr w:type="spellEnd"/>
      <w:r w:rsidR="0042188F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Katerina</w:t>
      </w:r>
      <w:r>
        <w:rPr>
          <w:rFonts w:ascii="Times New Roman" w:hAnsi="Times New Roman"/>
          <w:sz w:val="24"/>
          <w:szCs w:val="24"/>
          <w:lang w:val="en-US"/>
        </w:rPr>
        <w:t xml:space="preserve"> meets the requirements of </w:t>
      </w:r>
      <w:r w:rsidR="00EB172E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FE6D9C" w:rsidRPr="00FE6D9C">
        <w:rPr>
          <w:rFonts w:ascii="Times New Roman" w:hAnsi="Times New Roman"/>
          <w:sz w:val="24"/>
          <w:szCs w:val="24"/>
          <w:lang w:val="en-US"/>
        </w:rPr>
        <w:t>Master in Management</w:t>
      </w:r>
      <w:r w:rsidR="00FE6D9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program, and </w:t>
      </w:r>
      <w:r w:rsidR="00F46330">
        <w:rPr>
          <w:rFonts w:ascii="Times New Roman" w:hAnsi="Times New Roman"/>
          <w:sz w:val="24"/>
          <w:szCs w:val="24"/>
          <w:lang w:val="en-US"/>
        </w:rPr>
        <w:t xml:space="preserve">according to the reviewer’s opinion </w:t>
      </w:r>
      <w:r>
        <w:rPr>
          <w:rFonts w:ascii="Times New Roman" w:hAnsi="Times New Roman"/>
          <w:sz w:val="24"/>
          <w:szCs w:val="24"/>
          <w:lang w:val="en-US"/>
        </w:rPr>
        <w:t>deserves a/an “</w:t>
      </w:r>
      <w:r w:rsidRPr="00EB172E">
        <w:rPr>
          <w:rFonts w:ascii="Times New Roman" w:hAnsi="Times New Roman"/>
          <w:i/>
          <w:sz w:val="24"/>
          <w:szCs w:val="24"/>
          <w:u w:val="single"/>
          <w:lang w:val="en-US"/>
        </w:rPr>
        <w:t>excellent</w:t>
      </w:r>
      <w:r w:rsidR="00EB172E" w:rsidRPr="00EB172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(B) </w:t>
      </w:r>
      <w:r>
        <w:rPr>
          <w:rFonts w:ascii="Times New Roman" w:hAnsi="Times New Roman"/>
          <w:sz w:val="24"/>
          <w:szCs w:val="24"/>
          <w:lang w:val="en-US"/>
        </w:rPr>
        <w:t>grade, thus the author can be given the desired degree.</w:t>
      </w:r>
    </w:p>
    <w:p w:rsidR="00F3641B" w:rsidRPr="00FE6D9C" w:rsidRDefault="00F3641B">
      <w:pPr>
        <w:tabs>
          <w:tab w:val="left" w:pos="2552"/>
        </w:tabs>
        <w:jc w:val="both"/>
        <w:rPr>
          <w:rFonts w:ascii="Times New Roman" w:hAnsi="Times New Roman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:rsidR="00FE6D9C" w:rsidRDefault="00684517" w:rsidP="001032A5">
      <w:pPr>
        <w:pStyle w:val="af1"/>
        <w:ind w:left="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pacing w:val="-3"/>
          <w:szCs w:val="24"/>
          <w:lang w:val="en-GB"/>
        </w:rPr>
        <w:t>Referee</w:t>
      </w:r>
      <w:r w:rsidR="002054EB">
        <w:rPr>
          <w:rFonts w:ascii="Times New Roman" w:hAnsi="Times New Roman"/>
          <w:spacing w:val="-3"/>
          <w:szCs w:val="24"/>
          <w:lang w:val="en-GB"/>
        </w:rPr>
        <w:t>:</w:t>
      </w:r>
      <w:r w:rsidR="00647BFD" w:rsidRPr="00734D10">
        <w:rPr>
          <w:rFonts w:ascii="Times New Roman" w:hAnsi="Times New Roman"/>
          <w:spacing w:val="-3"/>
          <w:szCs w:val="24"/>
          <w:lang w:val="en-US"/>
        </w:rPr>
        <w:t xml:space="preserve"> </w:t>
      </w:r>
      <w:r w:rsidR="00FE6D9C">
        <w:rPr>
          <w:rFonts w:ascii="Times New Roman" w:hAnsi="Times New Roman"/>
          <w:spacing w:val="-3"/>
          <w:szCs w:val="24"/>
          <w:lang w:val="en-US"/>
        </w:rPr>
        <w:t xml:space="preserve"> </w:t>
      </w:r>
      <w:r w:rsidR="002178AE">
        <w:rPr>
          <w:rFonts w:ascii="Times New Roman" w:hAnsi="Times New Roman"/>
          <w:i/>
          <w:sz w:val="24"/>
          <w:szCs w:val="24"/>
          <w:lang w:val="en-US"/>
        </w:rPr>
        <w:t>Natal</w:t>
      </w:r>
      <w:r w:rsidR="00FA3937">
        <w:rPr>
          <w:rFonts w:ascii="Times New Roman" w:hAnsi="Times New Roman"/>
          <w:i/>
          <w:sz w:val="24"/>
          <w:szCs w:val="24"/>
          <w:lang w:val="en-US"/>
        </w:rPr>
        <w:t>i</w:t>
      </w:r>
      <w:bookmarkStart w:id="0" w:name="_GoBack"/>
      <w:bookmarkEnd w:id="0"/>
      <w:r w:rsidR="002178AE">
        <w:rPr>
          <w:rFonts w:ascii="Times New Roman" w:hAnsi="Times New Roman"/>
          <w:i/>
          <w:sz w:val="24"/>
          <w:szCs w:val="24"/>
          <w:lang w:val="en-US"/>
        </w:rPr>
        <w:t xml:space="preserve">a </w:t>
      </w:r>
      <w:proofErr w:type="spellStart"/>
      <w:r w:rsidR="00FE6D9C">
        <w:rPr>
          <w:rFonts w:ascii="Times New Roman" w:hAnsi="Times New Roman"/>
          <w:i/>
          <w:sz w:val="24"/>
          <w:szCs w:val="24"/>
          <w:lang w:val="en-US"/>
        </w:rPr>
        <w:t>Tanaeva</w:t>
      </w:r>
      <w:proofErr w:type="spellEnd"/>
    </w:p>
    <w:p w:rsidR="00FE6D9C" w:rsidRDefault="002178AE" w:rsidP="001032A5">
      <w:pPr>
        <w:pStyle w:val="af1"/>
        <w:ind w:left="0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 xml:space="preserve">Head </w:t>
      </w:r>
      <w:r w:rsidRPr="002178AE">
        <w:rPr>
          <w:rFonts w:ascii="Times New Roman" w:hAnsi="Times New Roman"/>
          <w:i/>
          <w:sz w:val="24"/>
          <w:szCs w:val="24"/>
          <w:lang w:val="en-US"/>
        </w:rPr>
        <w:t xml:space="preserve"> of</w:t>
      </w:r>
      <w:proofErr w:type="gramEnd"/>
      <w:r w:rsidRPr="002178AE">
        <w:rPr>
          <w:rFonts w:ascii="Times New Roman" w:hAnsi="Times New Roman"/>
          <w:i/>
          <w:sz w:val="24"/>
          <w:szCs w:val="24"/>
          <w:lang w:val="en-US"/>
        </w:rPr>
        <w:t xml:space="preserve"> the Personnel </w:t>
      </w:r>
      <w:r>
        <w:rPr>
          <w:rFonts w:ascii="Times New Roman" w:hAnsi="Times New Roman"/>
          <w:i/>
          <w:sz w:val="24"/>
          <w:szCs w:val="24"/>
          <w:lang w:val="en-US"/>
        </w:rPr>
        <w:t>Department</w:t>
      </w:r>
      <w:r w:rsidRPr="002178A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E6D9C" w:rsidRDefault="002178AE" w:rsidP="001032A5">
      <w:pPr>
        <w:pStyle w:val="af1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2178AE">
        <w:rPr>
          <w:rFonts w:ascii="Times New Roman" w:hAnsi="Times New Roman"/>
          <w:i/>
          <w:sz w:val="24"/>
          <w:szCs w:val="24"/>
          <w:lang w:val="en-US"/>
        </w:rPr>
        <w:t>"Etalon LENSPETSSMU" JSC</w:t>
      </w:r>
    </w:p>
    <w:p w:rsidR="00FE6D9C" w:rsidRPr="00FE6D9C" w:rsidRDefault="00FE6D9C" w:rsidP="001032A5">
      <w:pPr>
        <w:pStyle w:val="af1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FE6D9C">
        <w:rPr>
          <w:lang w:val="en-US"/>
        </w:rPr>
        <w:t xml:space="preserve"> </w:t>
      </w:r>
      <w:r w:rsidRPr="00FE6D9C">
        <w:rPr>
          <w:rFonts w:ascii="Times New Roman" w:hAnsi="Times New Roman"/>
          <w:i/>
          <w:sz w:val="24"/>
          <w:szCs w:val="24"/>
          <w:lang w:val="en-US"/>
        </w:rPr>
        <w:t>natalya.tanaeva@etalongroup.com</w:t>
      </w:r>
    </w:p>
    <w:sectPr w:rsidR="00FE6D9C" w:rsidRPr="00FE6D9C" w:rsidSect="00780272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7D" w:rsidRDefault="00EC777D">
      <w:pPr>
        <w:spacing w:line="20" w:lineRule="exact"/>
        <w:rPr>
          <w:szCs w:val="24"/>
        </w:rPr>
      </w:pPr>
    </w:p>
  </w:endnote>
  <w:endnote w:type="continuationSeparator" w:id="0">
    <w:p w:rsidR="00EC777D" w:rsidRDefault="00EC777D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:rsidR="00EC777D" w:rsidRDefault="00EC777D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7D" w:rsidRDefault="00EC777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C777D" w:rsidRDefault="00EC777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FAA"/>
    <w:multiLevelType w:val="hybridMultilevel"/>
    <w:tmpl w:val="EC423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502556E"/>
    <w:multiLevelType w:val="hybridMultilevel"/>
    <w:tmpl w:val="6310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40458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568E587D"/>
    <w:multiLevelType w:val="hybridMultilevel"/>
    <w:tmpl w:val="F336F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CF2F5F"/>
    <w:multiLevelType w:val="hybridMultilevel"/>
    <w:tmpl w:val="A7EA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74E12"/>
    <w:multiLevelType w:val="hybridMultilevel"/>
    <w:tmpl w:val="151C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81"/>
    <w:rsid w:val="000A2533"/>
    <w:rsid w:val="000C49C0"/>
    <w:rsid w:val="000C7D99"/>
    <w:rsid w:val="001032A5"/>
    <w:rsid w:val="00124F92"/>
    <w:rsid w:val="00127584"/>
    <w:rsid w:val="001373F6"/>
    <w:rsid w:val="0014089F"/>
    <w:rsid w:val="00150B91"/>
    <w:rsid w:val="001C04E9"/>
    <w:rsid w:val="002054EB"/>
    <w:rsid w:val="00213916"/>
    <w:rsid w:val="002178AE"/>
    <w:rsid w:val="002329E9"/>
    <w:rsid w:val="002469E1"/>
    <w:rsid w:val="00254765"/>
    <w:rsid w:val="002B7DB1"/>
    <w:rsid w:val="002E2FB1"/>
    <w:rsid w:val="003067E7"/>
    <w:rsid w:val="0030710A"/>
    <w:rsid w:val="00316EA9"/>
    <w:rsid w:val="003503B9"/>
    <w:rsid w:val="00390049"/>
    <w:rsid w:val="0042188F"/>
    <w:rsid w:val="004245FE"/>
    <w:rsid w:val="00427A49"/>
    <w:rsid w:val="004557ED"/>
    <w:rsid w:val="0046295F"/>
    <w:rsid w:val="004667FB"/>
    <w:rsid w:val="0047225A"/>
    <w:rsid w:val="00484119"/>
    <w:rsid w:val="00496963"/>
    <w:rsid w:val="004B1717"/>
    <w:rsid w:val="004C01E1"/>
    <w:rsid w:val="0052374D"/>
    <w:rsid w:val="00566A70"/>
    <w:rsid w:val="00574E03"/>
    <w:rsid w:val="00595586"/>
    <w:rsid w:val="005B1DD0"/>
    <w:rsid w:val="005C2B6C"/>
    <w:rsid w:val="005E5225"/>
    <w:rsid w:val="00626505"/>
    <w:rsid w:val="00647BFD"/>
    <w:rsid w:val="006670F6"/>
    <w:rsid w:val="00684517"/>
    <w:rsid w:val="00687D8C"/>
    <w:rsid w:val="00696C1D"/>
    <w:rsid w:val="006A62E0"/>
    <w:rsid w:val="00733C2C"/>
    <w:rsid w:val="00734D10"/>
    <w:rsid w:val="00776B20"/>
    <w:rsid w:val="00780272"/>
    <w:rsid w:val="007C139D"/>
    <w:rsid w:val="007D1718"/>
    <w:rsid w:val="007D3CB8"/>
    <w:rsid w:val="00810112"/>
    <w:rsid w:val="00856ED7"/>
    <w:rsid w:val="00904FFE"/>
    <w:rsid w:val="00911F07"/>
    <w:rsid w:val="0093457D"/>
    <w:rsid w:val="00972241"/>
    <w:rsid w:val="009812F1"/>
    <w:rsid w:val="00984BBB"/>
    <w:rsid w:val="00984F70"/>
    <w:rsid w:val="009A784F"/>
    <w:rsid w:val="009C0A17"/>
    <w:rsid w:val="009D37FB"/>
    <w:rsid w:val="00A01BFD"/>
    <w:rsid w:val="00A02102"/>
    <w:rsid w:val="00A0216E"/>
    <w:rsid w:val="00A51508"/>
    <w:rsid w:val="00A552A3"/>
    <w:rsid w:val="00A86C3B"/>
    <w:rsid w:val="00A95391"/>
    <w:rsid w:val="00AE4053"/>
    <w:rsid w:val="00AE4119"/>
    <w:rsid w:val="00AF7984"/>
    <w:rsid w:val="00B132D1"/>
    <w:rsid w:val="00B23A88"/>
    <w:rsid w:val="00B422AD"/>
    <w:rsid w:val="00B442EA"/>
    <w:rsid w:val="00B447FF"/>
    <w:rsid w:val="00B44B2E"/>
    <w:rsid w:val="00B62581"/>
    <w:rsid w:val="00B973CC"/>
    <w:rsid w:val="00C1703C"/>
    <w:rsid w:val="00C21CC2"/>
    <w:rsid w:val="00C854AB"/>
    <w:rsid w:val="00C937D0"/>
    <w:rsid w:val="00C9755F"/>
    <w:rsid w:val="00CA056D"/>
    <w:rsid w:val="00CA13A1"/>
    <w:rsid w:val="00CD1BC6"/>
    <w:rsid w:val="00CE47EE"/>
    <w:rsid w:val="00D178E1"/>
    <w:rsid w:val="00D2519F"/>
    <w:rsid w:val="00D47979"/>
    <w:rsid w:val="00D50E87"/>
    <w:rsid w:val="00D71DC0"/>
    <w:rsid w:val="00D73C66"/>
    <w:rsid w:val="00D77099"/>
    <w:rsid w:val="00D77CFC"/>
    <w:rsid w:val="00D86307"/>
    <w:rsid w:val="00DA1302"/>
    <w:rsid w:val="00DB39E3"/>
    <w:rsid w:val="00E57D91"/>
    <w:rsid w:val="00E77EEC"/>
    <w:rsid w:val="00E828A5"/>
    <w:rsid w:val="00EB172E"/>
    <w:rsid w:val="00EC2BDC"/>
    <w:rsid w:val="00EC342D"/>
    <w:rsid w:val="00EC3C0C"/>
    <w:rsid w:val="00EC777D"/>
    <w:rsid w:val="00F14FF6"/>
    <w:rsid w:val="00F22EB4"/>
    <w:rsid w:val="00F3641B"/>
    <w:rsid w:val="00F46330"/>
    <w:rsid w:val="00F57867"/>
    <w:rsid w:val="00FA3937"/>
    <w:rsid w:val="00FA3FF4"/>
    <w:rsid w:val="00FA769B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C20B9-2969-4385-8014-588EB5A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95391"/>
    <w:rPr>
      <w:sz w:val="20"/>
      <w:lang w:eastAsia="x-none"/>
    </w:rPr>
  </w:style>
  <w:style w:type="character" w:customStyle="1" w:styleId="a4">
    <w:name w:val="Текст концевой сноски Знак"/>
    <w:link w:val="a3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a5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95391"/>
    <w:rPr>
      <w:sz w:val="20"/>
      <w:lang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1">
    <w:name w:val="toc 1"/>
    <w:basedOn w:val="a"/>
    <w:next w:val="a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uiPriority w:val="99"/>
    <w:semiHidden/>
    <w:rsid w:val="00A95391"/>
    <w:pPr>
      <w:suppressAutoHyphens/>
      <w:ind w:left="720" w:hanging="720"/>
    </w:pPr>
  </w:style>
  <w:style w:type="paragraph" w:styleId="80">
    <w:name w:val="toc 8"/>
    <w:basedOn w:val="a"/>
    <w:next w:val="a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10">
    <w:name w:val="index 1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a9">
    <w:name w:val="toa heading"/>
    <w:basedOn w:val="a"/>
    <w:next w:val="a"/>
    <w:uiPriority w:val="99"/>
    <w:semiHidden/>
    <w:rsid w:val="00A95391"/>
    <w:pPr>
      <w:tabs>
        <w:tab w:val="right" w:pos="9360"/>
      </w:tabs>
      <w:suppressAutoHyphens/>
    </w:pPr>
  </w:style>
  <w:style w:type="paragraph" w:styleId="aa">
    <w:name w:val="caption"/>
    <w:basedOn w:val="a"/>
    <w:next w:val="a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ab">
    <w:name w:val="header"/>
    <w:basedOn w:val="a"/>
    <w:link w:val="ac"/>
    <w:uiPriority w:val="99"/>
    <w:rsid w:val="00A95391"/>
    <w:pPr>
      <w:tabs>
        <w:tab w:val="center" w:pos="4153"/>
        <w:tab w:val="right" w:pos="8306"/>
      </w:tabs>
    </w:pPr>
    <w:rPr>
      <w:sz w:val="20"/>
      <w:lang w:eastAsia="x-none"/>
    </w:rPr>
  </w:style>
  <w:style w:type="character" w:customStyle="1" w:styleId="ac">
    <w:name w:val="Верхний колонтитул Знак"/>
    <w:link w:val="ab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  <w:lang w:eastAsia="x-none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A95391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af0">
    <w:name w:val="Нижний колонтитул Знак"/>
    <w:link w:val="af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a"/>
    <w:next w:val="a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2">
    <w:name w:val="annotation reference"/>
    <w:uiPriority w:val="99"/>
    <w:semiHidden/>
    <w:unhideWhenUsed/>
    <w:rsid w:val="00AE411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E4119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AE4119"/>
    <w:rPr>
      <w:rFonts w:ascii="Courier New" w:hAnsi="Courier New"/>
      <w:lang w:val="en-US" w:eastAsia="fi-FI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E4119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E4119"/>
    <w:rPr>
      <w:rFonts w:ascii="Courier New" w:hAnsi="Courier New"/>
      <w:b/>
      <w:bCs/>
      <w:lang w:val="en-US" w:eastAsia="fi-FI"/>
    </w:rPr>
  </w:style>
  <w:style w:type="paragraph" w:styleId="af7">
    <w:name w:val="Balloon Text"/>
    <w:basedOn w:val="a"/>
    <w:link w:val="af8"/>
    <w:uiPriority w:val="99"/>
    <w:semiHidden/>
    <w:unhideWhenUsed/>
    <w:rsid w:val="00AE411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E4119"/>
    <w:rPr>
      <w:rFonts w:ascii="Tahoma" w:hAnsi="Tahoma" w:cs="Tahoma"/>
      <w:sz w:val="16"/>
      <w:szCs w:val="16"/>
      <w:lang w:val="en-US" w:eastAsia="fi-FI"/>
    </w:rPr>
  </w:style>
  <w:style w:type="paragraph" w:customStyle="1" w:styleId="8">
    <w:name w:val="8 пт (нум. список)"/>
    <w:basedOn w:val="a"/>
    <w:semiHidden/>
    <w:rsid w:val="00AE4119"/>
    <w:pPr>
      <w:numPr>
        <w:ilvl w:val="2"/>
        <w:numId w:val="5"/>
      </w:numPr>
      <w:spacing w:before="40" w:after="40"/>
      <w:jc w:val="both"/>
    </w:pPr>
    <w:rPr>
      <w:rFonts w:ascii="Times New Roman" w:hAnsi="Times New Roman"/>
      <w:sz w:val="16"/>
      <w:szCs w:val="24"/>
      <w:lang w:eastAsia="ru-RU"/>
    </w:rPr>
  </w:style>
  <w:style w:type="paragraph" w:customStyle="1" w:styleId="9">
    <w:name w:val="9 пт (нум. список)"/>
    <w:basedOn w:val="a"/>
    <w:semiHidden/>
    <w:rsid w:val="00AE4119"/>
    <w:pPr>
      <w:numPr>
        <w:ilvl w:val="1"/>
        <w:numId w:val="5"/>
      </w:numPr>
      <w:spacing w:before="144" w:after="144"/>
      <w:jc w:val="both"/>
    </w:pPr>
    <w:rPr>
      <w:rFonts w:ascii="Times New Roman" w:hAnsi="Times New Roman"/>
      <w:szCs w:val="24"/>
      <w:lang w:val="ru-RU" w:eastAsia="ru-RU"/>
    </w:rPr>
  </w:style>
  <w:style w:type="paragraph" w:customStyle="1" w:styleId="NumberList">
    <w:name w:val="Number List"/>
    <w:basedOn w:val="a"/>
    <w:rsid w:val="00AE4119"/>
    <w:pPr>
      <w:numPr>
        <w:numId w:val="5"/>
      </w:numPr>
      <w:spacing w:before="120"/>
      <w:jc w:val="both"/>
    </w:pPr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Танаева Наталья Александровна</cp:lastModifiedBy>
  <cp:revision>3</cp:revision>
  <cp:lastPrinted>2011-06-03T15:28:00Z</cp:lastPrinted>
  <dcterms:created xsi:type="dcterms:W3CDTF">2018-05-31T08:03:00Z</dcterms:created>
  <dcterms:modified xsi:type="dcterms:W3CDTF">2018-05-31T08:03:00Z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