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EB" w:rsidRDefault="00166DEB" w:rsidP="00166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166DEB" w:rsidRPr="00620EBF" w:rsidRDefault="00166DEB" w:rsidP="00620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EBF">
        <w:rPr>
          <w:rFonts w:ascii="Times New Roman" w:hAnsi="Times New Roman" w:cs="Times New Roman"/>
          <w:b/>
          <w:sz w:val="28"/>
          <w:szCs w:val="28"/>
        </w:rPr>
        <w:t>о выпускной квалификационной работе магистра лингвистики</w:t>
      </w:r>
    </w:p>
    <w:p w:rsidR="00620EBF" w:rsidRDefault="00620EBF" w:rsidP="00620E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20EBF">
        <w:rPr>
          <w:rFonts w:ascii="Times New Roman" w:hAnsi="Times New Roman" w:cs="Times New Roman"/>
          <w:b/>
          <w:sz w:val="28"/>
          <w:szCs w:val="28"/>
        </w:rPr>
        <w:t>Торре</w:t>
      </w:r>
      <w:proofErr w:type="spellEnd"/>
      <w:r w:rsidRPr="00620E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0EBF">
        <w:rPr>
          <w:rFonts w:ascii="Times New Roman" w:hAnsi="Times New Roman" w:cs="Times New Roman"/>
          <w:b/>
          <w:sz w:val="28"/>
          <w:szCs w:val="28"/>
        </w:rPr>
        <w:t>Монтеро</w:t>
      </w:r>
      <w:proofErr w:type="spellEnd"/>
      <w:r w:rsidRPr="00620E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0EBF">
        <w:rPr>
          <w:rFonts w:ascii="Times New Roman" w:hAnsi="Times New Roman" w:cs="Times New Roman"/>
          <w:b/>
          <w:sz w:val="28"/>
          <w:szCs w:val="28"/>
        </w:rPr>
        <w:t>Эннойи</w:t>
      </w:r>
      <w:proofErr w:type="spellEnd"/>
      <w:r w:rsidR="00166DEB" w:rsidRPr="00620EBF">
        <w:rPr>
          <w:rFonts w:ascii="Times New Roman" w:hAnsi="Times New Roman" w:cs="Times New Roman"/>
          <w:b/>
          <w:sz w:val="28"/>
          <w:szCs w:val="28"/>
        </w:rPr>
        <w:t xml:space="preserve">  на тему</w:t>
      </w:r>
      <w:r w:rsidR="00166DEB" w:rsidRPr="00620E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20EBF" w:rsidRPr="00620EBF" w:rsidRDefault="00166DEB" w:rsidP="00620E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0EB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20EBF" w:rsidRPr="00620E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Категория одушевлённости/неодушевлённости и её функциональная вариативность в современном русском языке»</w:t>
      </w:r>
    </w:p>
    <w:p w:rsidR="00166DEB" w:rsidRPr="00BA56A9" w:rsidRDefault="00166DEB" w:rsidP="00620EBF">
      <w:pPr>
        <w:ind w:right="-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66DEB" w:rsidRPr="00620EBF" w:rsidRDefault="00620EBF" w:rsidP="00166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BF">
        <w:rPr>
          <w:rFonts w:ascii="Times New Roman" w:hAnsi="Times New Roman" w:cs="Times New Roman"/>
          <w:sz w:val="28"/>
          <w:szCs w:val="28"/>
        </w:rPr>
        <w:t>Выполненная Э.</w:t>
      </w:r>
      <w:r w:rsidR="00166DEB" w:rsidRPr="00620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EBF">
        <w:rPr>
          <w:rFonts w:ascii="Times New Roman" w:hAnsi="Times New Roman" w:cs="Times New Roman"/>
          <w:sz w:val="28"/>
          <w:szCs w:val="28"/>
        </w:rPr>
        <w:t>Торре</w:t>
      </w:r>
      <w:proofErr w:type="spellEnd"/>
      <w:r w:rsidRPr="00620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EBF">
        <w:rPr>
          <w:rFonts w:ascii="Times New Roman" w:hAnsi="Times New Roman" w:cs="Times New Roman"/>
          <w:sz w:val="28"/>
          <w:szCs w:val="28"/>
        </w:rPr>
        <w:t>Монтеро</w:t>
      </w:r>
      <w:proofErr w:type="spellEnd"/>
      <w:r w:rsidRPr="00620EBF">
        <w:rPr>
          <w:rFonts w:ascii="Times New Roman" w:hAnsi="Times New Roman" w:cs="Times New Roman"/>
          <w:sz w:val="28"/>
          <w:szCs w:val="28"/>
        </w:rPr>
        <w:t xml:space="preserve"> </w:t>
      </w:r>
      <w:r w:rsidR="00166DEB" w:rsidRPr="00620EBF">
        <w:rPr>
          <w:rFonts w:ascii="Times New Roman" w:hAnsi="Times New Roman" w:cs="Times New Roman"/>
          <w:sz w:val="28"/>
          <w:szCs w:val="28"/>
        </w:rPr>
        <w:t xml:space="preserve">квалификационная работа представляет собой исследование,  </w:t>
      </w:r>
      <w:r w:rsidR="00166DEB" w:rsidRPr="00620E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посвященное</w:t>
      </w:r>
      <w:r w:rsidR="00166DEB" w:rsidRPr="00620EBF">
        <w:rPr>
          <w:rFonts w:ascii="Times New Roman" w:hAnsi="Times New Roman" w:cs="Times New Roman"/>
          <w:sz w:val="28"/>
          <w:szCs w:val="28"/>
        </w:rPr>
        <w:t xml:space="preserve"> </w:t>
      </w:r>
      <w:r w:rsidRPr="00620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рассмотрению особых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случаев</w:t>
      </w:r>
      <w:r w:rsidRPr="00620EBF">
        <w:rPr>
          <w:rFonts w:ascii="Times New Roman" w:hAnsi="Times New Roman" w:cs="Times New Roman"/>
          <w:color w:val="000000"/>
          <w:sz w:val="28"/>
          <w:szCs w:val="28"/>
        </w:rPr>
        <w:t xml:space="preserve"> проявления категории одушевлённости/неодушевлённости</w:t>
      </w:r>
      <w:proofErr w:type="gramEnd"/>
      <w:r w:rsidRPr="00620EBF">
        <w:rPr>
          <w:rFonts w:ascii="Times New Roman" w:hAnsi="Times New Roman" w:cs="Times New Roman"/>
          <w:color w:val="000000"/>
          <w:sz w:val="28"/>
          <w:szCs w:val="28"/>
        </w:rPr>
        <w:t xml:space="preserve"> в современном русском языке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20749">
        <w:rPr>
          <w:rFonts w:ascii="Times New Roman" w:hAnsi="Times New Roman" w:cs="Times New Roman"/>
          <w:color w:val="000000"/>
          <w:sz w:val="28"/>
          <w:szCs w:val="28"/>
        </w:rPr>
        <w:t>Данная проблема актуальна не только для иностранцев, изучающих русский язык, но и для носителей языка, что подтверждает несомненную актуальность работы и ее практическую значимость.</w:t>
      </w:r>
    </w:p>
    <w:p w:rsidR="00166DEB" w:rsidRDefault="00620749" w:rsidP="00166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главе магистрантом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была</w:t>
      </w:r>
      <w:r w:rsidR="00166DEB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лестяще проанализировала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научная</w:t>
      </w:r>
      <w:r w:rsidR="00166DEB">
        <w:rPr>
          <w:rFonts w:ascii="Times New Roman" w:hAnsi="Times New Roman" w:cs="Times New Roman"/>
          <w:sz w:val="28"/>
          <w:szCs w:val="28"/>
        </w:rPr>
        <w:t xml:space="preserve"> литературу по теме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, а также учебно-методические пособия по грамматике русского языка для иностранных учащихся. </w:t>
      </w:r>
      <w:r w:rsidR="00166DEB">
        <w:rPr>
          <w:rFonts w:ascii="Times New Roman" w:hAnsi="Times New Roman" w:cs="Times New Roman"/>
          <w:sz w:val="28"/>
          <w:szCs w:val="28"/>
        </w:rPr>
        <w:t>Практическая часть, содержащая эксперимент и описание результатов, также выполнена на высоком научном уровне и является полностью оригинальной.</w:t>
      </w:r>
      <w:r>
        <w:rPr>
          <w:rFonts w:ascii="Times New Roman" w:hAnsi="Times New Roman" w:cs="Times New Roman"/>
          <w:sz w:val="28"/>
          <w:szCs w:val="28"/>
        </w:rPr>
        <w:t xml:space="preserve"> Отдельно хочется отме</w:t>
      </w:r>
      <w:r w:rsidR="00B63271">
        <w:rPr>
          <w:rFonts w:ascii="Times New Roman" w:hAnsi="Times New Roman" w:cs="Times New Roman"/>
          <w:sz w:val="28"/>
          <w:szCs w:val="28"/>
        </w:rPr>
        <w:t xml:space="preserve">тить высокий уровень владения </w:t>
      </w:r>
      <w:proofErr w:type="spellStart"/>
      <w:r w:rsidR="00B63271">
        <w:rPr>
          <w:rFonts w:ascii="Times New Roman" w:hAnsi="Times New Roman" w:cs="Times New Roman"/>
          <w:sz w:val="28"/>
          <w:szCs w:val="28"/>
        </w:rPr>
        <w:t>Э.Торре</w:t>
      </w:r>
      <w:proofErr w:type="spellEnd"/>
      <w:r w:rsidR="00B63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271">
        <w:rPr>
          <w:rFonts w:ascii="Times New Roman" w:hAnsi="Times New Roman" w:cs="Times New Roman"/>
          <w:sz w:val="28"/>
          <w:szCs w:val="28"/>
        </w:rPr>
        <w:t>Монтеро</w:t>
      </w:r>
      <w:proofErr w:type="spellEnd"/>
      <w:r w:rsidR="00B63271">
        <w:rPr>
          <w:rFonts w:ascii="Times New Roman" w:hAnsi="Times New Roman" w:cs="Times New Roman"/>
          <w:sz w:val="28"/>
          <w:szCs w:val="28"/>
        </w:rPr>
        <w:t xml:space="preserve"> русским языком и прекрасные филологические способности.</w:t>
      </w:r>
    </w:p>
    <w:p w:rsidR="00166DEB" w:rsidRDefault="00166DEB" w:rsidP="00166DEB">
      <w:pPr>
        <w:spacing w:after="0" w:line="360" w:lineRule="auto"/>
        <w:ind w:firstLineChars="245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Выполненная квалификационная работа полностью соответствует требованиям, предъявляемым к работам подобного уровня, и заслуживает высокой положительной оценки.</w:t>
      </w:r>
    </w:p>
    <w:p w:rsidR="00166DEB" w:rsidRDefault="00166DEB" w:rsidP="00166DEB">
      <w:pPr>
        <w:spacing w:after="0" w:line="360" w:lineRule="auto"/>
        <w:ind w:firstLineChars="245" w:firstLine="68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</w:pPr>
      <w:r>
        <w:rPr>
          <w:rFonts w:ascii="Times New Roman" w:hAnsi="Times New Roman" w:cs="Times New Roman"/>
          <w:sz w:val="28"/>
          <w:szCs w:val="28"/>
        </w:rPr>
        <w:t>Проверка на текстовые заимствования</w:t>
      </w:r>
      <w:r w:rsidR="00620EBF">
        <w:rPr>
          <w:rFonts w:ascii="Times New Roman" w:hAnsi="Times New Roman" w:cs="Times New Roman"/>
          <w:sz w:val="28"/>
          <w:szCs w:val="28"/>
        </w:rPr>
        <w:t xml:space="preserve"> программой </w:t>
      </w:r>
      <w:proofErr w:type="spellStart"/>
      <w:r w:rsidR="00620EBF">
        <w:rPr>
          <w:rFonts w:ascii="Times New Roman" w:hAnsi="Times New Roman" w:cs="Times New Roman"/>
          <w:sz w:val="28"/>
          <w:szCs w:val="28"/>
        </w:rPr>
        <w:t>SafeAssign</w:t>
      </w:r>
      <w:proofErr w:type="spellEnd"/>
      <w:r w:rsidR="00620EBF">
        <w:rPr>
          <w:rFonts w:ascii="Times New Roman" w:hAnsi="Times New Roman" w:cs="Times New Roman"/>
          <w:sz w:val="28"/>
          <w:szCs w:val="28"/>
        </w:rPr>
        <w:t xml:space="preserve"> выявила 12</w:t>
      </w:r>
      <w:r>
        <w:rPr>
          <w:rFonts w:ascii="Times New Roman" w:hAnsi="Times New Roman" w:cs="Times New Roman"/>
          <w:sz w:val="28"/>
          <w:szCs w:val="28"/>
        </w:rPr>
        <w:t xml:space="preserve"> % текстовых совпадений.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анализа протокола проверки было установлено, что факты недобросовестного заимствования (плагиата) отсутствуют, так как отмеченные текстовые совпадения представляют собой: а) общеупотребительные фразы научной речи; б) корректно оформленные цитаты из научной литературы и источников иллюстративного материала; в) имена ученых, библиографические описания публикаций; г) элементы цифровой нумерации.</w:t>
      </w:r>
    </w:p>
    <w:p w:rsidR="00166DEB" w:rsidRDefault="00166DEB" w:rsidP="00166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Научный 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к.ф.н.,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Н.М.Марусенко</w:t>
      </w:r>
      <w:proofErr w:type="spellEnd"/>
    </w:p>
    <w:p w:rsidR="004D64AA" w:rsidRDefault="004D64AA"/>
    <w:sectPr w:rsidR="004D64AA" w:rsidSect="0049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6DEB"/>
    <w:rsid w:val="00166DEB"/>
    <w:rsid w:val="003C7B8B"/>
    <w:rsid w:val="00493FF5"/>
    <w:rsid w:val="004D64AA"/>
    <w:rsid w:val="00620749"/>
    <w:rsid w:val="00620EBF"/>
    <w:rsid w:val="00B6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Марусенко</dc:creator>
  <cp:keywords/>
  <dc:description/>
  <cp:lastModifiedBy>Наталия Марусенко</cp:lastModifiedBy>
  <cp:revision>3</cp:revision>
  <dcterms:created xsi:type="dcterms:W3CDTF">2018-05-17T11:11:00Z</dcterms:created>
  <dcterms:modified xsi:type="dcterms:W3CDTF">2018-05-17T12:01:00Z</dcterms:modified>
</cp:coreProperties>
</file>