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800" w:rsidRPr="00B12800" w:rsidRDefault="00B12800" w:rsidP="00B12800">
      <w:pPr>
        <w:spacing w:after="0" w:line="360" w:lineRule="auto"/>
        <w:ind w:right="4"/>
        <w:jc w:val="center"/>
        <w:rPr>
          <w:rFonts w:ascii="Times New Roman" w:eastAsia="Calibri" w:hAnsi="Times New Roman" w:cs="Times New Roman"/>
          <w:b/>
          <w:sz w:val="28"/>
          <w:szCs w:val="28"/>
        </w:rPr>
      </w:pPr>
      <w:r w:rsidRPr="00B12800">
        <w:rPr>
          <w:rFonts w:ascii="Times New Roman" w:eastAsia="Calibri" w:hAnsi="Times New Roman" w:cs="Times New Roman"/>
          <w:b/>
          <w:sz w:val="28"/>
          <w:szCs w:val="28"/>
        </w:rPr>
        <w:t>Санкт-Петербургский государственный университет</w:t>
      </w:r>
    </w:p>
    <w:p w:rsidR="00B12800" w:rsidRPr="00B12800" w:rsidRDefault="00B12800" w:rsidP="00B12800">
      <w:pPr>
        <w:ind w:right="4"/>
        <w:jc w:val="center"/>
        <w:rPr>
          <w:rFonts w:ascii="Times New Roman" w:eastAsia="Calibri" w:hAnsi="Times New Roman" w:cs="Times New Roman"/>
          <w:b/>
          <w:sz w:val="28"/>
          <w:szCs w:val="28"/>
        </w:rPr>
      </w:pPr>
      <w:r w:rsidRPr="00B12800">
        <w:rPr>
          <w:rFonts w:ascii="Times New Roman" w:eastAsia="Calibri" w:hAnsi="Times New Roman" w:cs="Times New Roman"/>
          <w:b/>
          <w:sz w:val="28"/>
          <w:szCs w:val="28"/>
        </w:rPr>
        <w:t>Кафедра</w:t>
      </w:r>
      <w:r w:rsidRPr="006E52E0">
        <w:rPr>
          <w:rFonts w:ascii="Times New Roman" w:eastAsia="Calibri" w:hAnsi="Times New Roman" w:cs="Times New Roman"/>
          <w:b/>
          <w:sz w:val="28"/>
          <w:szCs w:val="28"/>
        </w:rPr>
        <w:t xml:space="preserve"> психологического обеспечения профессиональной деятельности</w:t>
      </w:r>
      <w:r w:rsidRPr="00B12800">
        <w:rPr>
          <w:rFonts w:ascii="Times New Roman" w:eastAsia="Calibri" w:hAnsi="Times New Roman" w:cs="Times New Roman"/>
          <w:b/>
          <w:sz w:val="28"/>
          <w:szCs w:val="28"/>
        </w:rPr>
        <w:t xml:space="preserve"> </w:t>
      </w:r>
      <w:r w:rsidRPr="006E52E0">
        <w:rPr>
          <w:rFonts w:ascii="Times New Roman" w:eastAsia="Calibri" w:hAnsi="Times New Roman" w:cs="Times New Roman"/>
          <w:b/>
          <w:sz w:val="28"/>
          <w:szCs w:val="28"/>
        </w:rPr>
        <w:t xml:space="preserve"> </w:t>
      </w:r>
    </w:p>
    <w:p w:rsidR="00B12800" w:rsidRPr="00B12800" w:rsidRDefault="00B12800" w:rsidP="00B12800">
      <w:pPr>
        <w:ind w:right="4"/>
        <w:rPr>
          <w:rFonts w:ascii="Times New Roman" w:eastAsia="Calibri" w:hAnsi="Times New Roman" w:cs="Times New Roman"/>
        </w:rPr>
      </w:pPr>
    </w:p>
    <w:p w:rsidR="00B12800" w:rsidRPr="00B12800" w:rsidRDefault="00B12800" w:rsidP="00B12800">
      <w:pPr>
        <w:ind w:right="4"/>
        <w:rPr>
          <w:rFonts w:ascii="Times New Roman" w:eastAsia="Calibri" w:hAnsi="Times New Roman" w:cs="Times New Roman"/>
        </w:rPr>
      </w:pPr>
    </w:p>
    <w:tbl>
      <w:tblPr>
        <w:tblW w:w="9766" w:type="dxa"/>
        <w:tblInd w:w="1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5017"/>
        <w:gridCol w:w="4749"/>
      </w:tblGrid>
      <w:tr w:rsidR="00B12800" w:rsidRPr="00B12800" w:rsidTr="003F2003">
        <w:trPr>
          <w:trHeight w:val="287"/>
        </w:trPr>
        <w:tc>
          <w:tcPr>
            <w:tcW w:w="5017" w:type="dxa"/>
          </w:tcPr>
          <w:p w:rsidR="00B12800" w:rsidRPr="00B12800" w:rsidRDefault="00B12800" w:rsidP="00B12800">
            <w:pPr>
              <w:spacing w:line="360" w:lineRule="auto"/>
              <w:ind w:right="4"/>
              <w:rPr>
                <w:rFonts w:ascii="Times New Roman" w:eastAsia="Calibri" w:hAnsi="Times New Roman" w:cs="Times New Roman"/>
                <w:sz w:val="24"/>
                <w:szCs w:val="24"/>
              </w:rPr>
            </w:pPr>
          </w:p>
        </w:tc>
        <w:tc>
          <w:tcPr>
            <w:tcW w:w="4749" w:type="dxa"/>
          </w:tcPr>
          <w:p w:rsidR="00B12800" w:rsidRPr="00B12800" w:rsidRDefault="00B12800" w:rsidP="00B12800">
            <w:pPr>
              <w:spacing w:line="360" w:lineRule="auto"/>
              <w:ind w:right="4"/>
              <w:jc w:val="right"/>
              <w:rPr>
                <w:rFonts w:ascii="Times New Roman" w:eastAsia="Calibri" w:hAnsi="Times New Roman" w:cs="Times New Roman"/>
                <w:sz w:val="24"/>
                <w:szCs w:val="24"/>
              </w:rPr>
            </w:pPr>
            <w:r w:rsidRPr="00B12800">
              <w:rPr>
                <w:rFonts w:ascii="Times New Roman" w:eastAsia="Calibri" w:hAnsi="Times New Roman" w:cs="Times New Roman"/>
                <w:sz w:val="24"/>
                <w:szCs w:val="24"/>
              </w:rPr>
              <w:t xml:space="preserve">                 Председатель ГЭК,  </w:t>
            </w:r>
          </w:p>
          <w:p w:rsidR="00B12800" w:rsidRPr="00B12800" w:rsidRDefault="00B12800" w:rsidP="00B12800">
            <w:pPr>
              <w:spacing w:line="360" w:lineRule="auto"/>
              <w:ind w:right="4"/>
              <w:jc w:val="right"/>
              <w:rPr>
                <w:rFonts w:ascii="Times New Roman" w:eastAsia="Calibri" w:hAnsi="Times New Roman" w:cs="Times New Roman"/>
                <w:sz w:val="24"/>
                <w:szCs w:val="24"/>
              </w:rPr>
            </w:pPr>
            <w:r w:rsidRPr="00B12800">
              <w:rPr>
                <w:rFonts w:ascii="Times New Roman" w:eastAsia="Calibri" w:hAnsi="Times New Roman" w:cs="Times New Roman"/>
                <w:sz w:val="24"/>
                <w:szCs w:val="24"/>
              </w:rPr>
              <w:t xml:space="preserve">                                      __________ </w:t>
            </w:r>
          </w:p>
          <w:p w:rsidR="00B12800" w:rsidRPr="00B12800" w:rsidRDefault="00B12800" w:rsidP="00B12800">
            <w:pPr>
              <w:spacing w:after="0" w:line="240" w:lineRule="auto"/>
              <w:ind w:right="4"/>
              <w:jc w:val="right"/>
              <w:rPr>
                <w:rFonts w:ascii="Times New Roman" w:eastAsia="Calibri" w:hAnsi="Times New Roman" w:cs="Times New Roman"/>
                <w:sz w:val="24"/>
                <w:szCs w:val="24"/>
              </w:rPr>
            </w:pPr>
            <w:r w:rsidRPr="00B12800">
              <w:rPr>
                <w:rFonts w:ascii="Times New Roman" w:eastAsia="Calibri" w:hAnsi="Times New Roman" w:cs="Times New Roman"/>
                <w:sz w:val="24"/>
                <w:szCs w:val="24"/>
              </w:rPr>
              <w:t xml:space="preserve"> </w:t>
            </w:r>
          </w:p>
          <w:p w:rsidR="00B12800" w:rsidRPr="00B12800" w:rsidRDefault="00B12800" w:rsidP="00B12800">
            <w:pPr>
              <w:spacing w:after="0" w:line="240" w:lineRule="auto"/>
              <w:ind w:right="4"/>
              <w:jc w:val="right"/>
              <w:rPr>
                <w:rFonts w:ascii="Times New Roman" w:eastAsia="Calibri" w:hAnsi="Times New Roman" w:cs="Times New Roman"/>
                <w:sz w:val="24"/>
                <w:szCs w:val="24"/>
              </w:rPr>
            </w:pPr>
          </w:p>
          <w:p w:rsidR="00B12800" w:rsidRPr="00B12800" w:rsidRDefault="00B12800" w:rsidP="00B12800">
            <w:pPr>
              <w:spacing w:after="0" w:line="240" w:lineRule="auto"/>
              <w:ind w:right="4"/>
              <w:jc w:val="right"/>
              <w:rPr>
                <w:rFonts w:ascii="Times New Roman" w:eastAsia="Calibri" w:hAnsi="Times New Roman" w:cs="Times New Roman"/>
                <w:sz w:val="24"/>
                <w:szCs w:val="24"/>
              </w:rPr>
            </w:pPr>
          </w:p>
        </w:tc>
      </w:tr>
    </w:tbl>
    <w:p w:rsidR="00B12800" w:rsidRPr="00B12800" w:rsidRDefault="00B12800" w:rsidP="00B12800">
      <w:pPr>
        <w:spacing w:line="240" w:lineRule="auto"/>
        <w:ind w:right="4"/>
        <w:rPr>
          <w:rFonts w:ascii="Times New Roman" w:eastAsia="Calibri" w:hAnsi="Times New Roman" w:cs="Times New Roman"/>
        </w:rPr>
      </w:pPr>
    </w:p>
    <w:p w:rsidR="00B12800" w:rsidRPr="00B12800" w:rsidRDefault="00B12800" w:rsidP="00B12800">
      <w:pPr>
        <w:spacing w:before="120" w:after="120" w:line="360" w:lineRule="auto"/>
        <w:ind w:right="4"/>
        <w:jc w:val="center"/>
        <w:rPr>
          <w:rFonts w:ascii="Times New Roman" w:eastAsia="Calibri" w:hAnsi="Times New Roman" w:cs="Times New Roman"/>
          <w:b/>
          <w:sz w:val="24"/>
          <w:szCs w:val="24"/>
        </w:rPr>
      </w:pPr>
    </w:p>
    <w:p w:rsidR="00B12800" w:rsidRPr="00B12800" w:rsidRDefault="00B12800" w:rsidP="00B12800">
      <w:pPr>
        <w:spacing w:line="360" w:lineRule="auto"/>
        <w:ind w:right="4"/>
        <w:jc w:val="center"/>
        <w:rPr>
          <w:rFonts w:ascii="Times New Roman" w:eastAsia="Calibri" w:hAnsi="Times New Roman" w:cs="Times New Roman"/>
          <w:b/>
          <w:sz w:val="28"/>
          <w:szCs w:val="28"/>
        </w:rPr>
      </w:pPr>
      <w:r w:rsidRPr="006E52E0">
        <w:rPr>
          <w:rFonts w:ascii="Times New Roman" w:eastAsia="Calibri" w:hAnsi="Times New Roman" w:cs="Times New Roman"/>
          <w:b/>
          <w:sz w:val="32"/>
          <w:szCs w:val="32"/>
        </w:rPr>
        <w:t>Жизнестойкость как фактор психического здоровья преподавателей высшей школы</w:t>
      </w:r>
    </w:p>
    <w:p w:rsidR="00B12800" w:rsidRPr="00B12800" w:rsidRDefault="00B12800" w:rsidP="00B12800">
      <w:pPr>
        <w:spacing w:line="360" w:lineRule="auto"/>
        <w:ind w:right="4"/>
        <w:jc w:val="center"/>
        <w:rPr>
          <w:rFonts w:ascii="Times New Roman" w:eastAsia="Calibri" w:hAnsi="Times New Roman" w:cs="Times New Roman"/>
          <w:sz w:val="24"/>
          <w:szCs w:val="24"/>
        </w:rPr>
      </w:pPr>
      <w:bookmarkStart w:id="0" w:name="_Toc451462283"/>
      <w:r w:rsidRPr="00B12800">
        <w:rPr>
          <w:rFonts w:ascii="Times New Roman" w:eastAsia="Calibri" w:hAnsi="Times New Roman" w:cs="Times New Roman"/>
          <w:sz w:val="24"/>
          <w:szCs w:val="24"/>
        </w:rPr>
        <w:t>Направление 030300 - Психология</w:t>
      </w:r>
      <w:bookmarkEnd w:id="0"/>
    </w:p>
    <w:p w:rsidR="00B12800" w:rsidRPr="00B12800" w:rsidRDefault="00B12800" w:rsidP="00B12800">
      <w:pPr>
        <w:widowControl w:val="0"/>
        <w:spacing w:after="0" w:line="240" w:lineRule="auto"/>
        <w:ind w:right="4"/>
        <w:rPr>
          <w:rFonts w:ascii="Times New Roman" w:eastAsia="Times New Roman" w:hAnsi="Times New Roman" w:cs="Times New Roman"/>
          <w:sz w:val="24"/>
          <w:szCs w:val="24"/>
          <w:lang w:eastAsia="ru-RU"/>
        </w:rPr>
      </w:pPr>
    </w:p>
    <w:p w:rsidR="00B12800" w:rsidRPr="00B12800" w:rsidRDefault="00B12800" w:rsidP="00B12800">
      <w:pPr>
        <w:widowControl w:val="0"/>
        <w:spacing w:after="0" w:line="276" w:lineRule="auto"/>
        <w:ind w:right="4"/>
        <w:rPr>
          <w:rFonts w:ascii="Times New Roman" w:eastAsia="Times New Roman" w:hAnsi="Times New Roman" w:cs="Times New Roman"/>
          <w:sz w:val="24"/>
          <w:szCs w:val="24"/>
          <w:lang w:eastAsia="ru-RU"/>
        </w:rPr>
      </w:pPr>
    </w:p>
    <w:p w:rsidR="00B12800" w:rsidRPr="00B12800" w:rsidRDefault="00B12800" w:rsidP="00B12800">
      <w:pPr>
        <w:widowControl w:val="0"/>
        <w:tabs>
          <w:tab w:val="left" w:pos="7725"/>
        </w:tabs>
        <w:spacing w:after="0" w:line="276" w:lineRule="auto"/>
        <w:ind w:right="4"/>
        <w:jc w:val="right"/>
        <w:rPr>
          <w:rFonts w:ascii="Times New Roman" w:eastAsia="Times New Roman" w:hAnsi="Times New Roman" w:cs="Times New Roman"/>
          <w:sz w:val="24"/>
          <w:szCs w:val="24"/>
          <w:lang w:eastAsia="ru-RU"/>
        </w:rPr>
      </w:pPr>
      <w:r w:rsidRPr="00B12800">
        <w:rPr>
          <w:rFonts w:ascii="Times New Roman" w:eastAsia="Times New Roman" w:hAnsi="Times New Roman" w:cs="Times New Roman"/>
          <w:sz w:val="24"/>
          <w:szCs w:val="24"/>
          <w:lang w:eastAsia="ru-RU"/>
        </w:rPr>
        <w:tab/>
      </w:r>
    </w:p>
    <w:tbl>
      <w:tblPr>
        <w:tblW w:w="0" w:type="auto"/>
        <w:tblInd w:w="1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4714"/>
        <w:gridCol w:w="4720"/>
      </w:tblGrid>
      <w:tr w:rsidR="00B12800" w:rsidRPr="00B12800" w:rsidTr="003F2003">
        <w:trPr>
          <w:trHeight w:val="196"/>
        </w:trPr>
        <w:tc>
          <w:tcPr>
            <w:tcW w:w="4798" w:type="dxa"/>
          </w:tcPr>
          <w:p w:rsidR="00B12800" w:rsidRPr="00B12800" w:rsidRDefault="00B12800" w:rsidP="00B12800">
            <w:pPr>
              <w:ind w:right="4"/>
              <w:rPr>
                <w:rFonts w:ascii="Times New Roman" w:eastAsia="Calibri" w:hAnsi="Times New Roman" w:cs="Times New Roman"/>
                <w:sz w:val="24"/>
                <w:szCs w:val="24"/>
              </w:rPr>
            </w:pPr>
            <w:proofErr w:type="gramStart"/>
            <w:r w:rsidRPr="00B12800">
              <w:rPr>
                <w:rFonts w:ascii="Times New Roman" w:eastAsia="Calibri" w:hAnsi="Times New Roman" w:cs="Times New Roman"/>
                <w:sz w:val="24"/>
                <w:szCs w:val="24"/>
              </w:rPr>
              <w:t>Рецензент:</w:t>
            </w:r>
            <w:r w:rsidRPr="00B12800">
              <w:rPr>
                <w:rFonts w:ascii="Times New Roman" w:eastAsia="Calibri" w:hAnsi="Times New Roman" w:cs="Times New Roman"/>
                <w:sz w:val="24"/>
                <w:szCs w:val="24"/>
              </w:rPr>
              <w:br/>
            </w:r>
            <w:r w:rsidRPr="00B12800">
              <w:rPr>
                <w:rFonts w:ascii="Times New Roman" w:eastAsia="Calibri" w:hAnsi="Times New Roman" w:cs="Times New Roman"/>
                <w:sz w:val="24"/>
                <w:szCs w:val="24"/>
              </w:rPr>
              <w:br/>
              <w:t>_</w:t>
            </w:r>
            <w:proofErr w:type="gramEnd"/>
            <w:r w:rsidRPr="00B12800">
              <w:rPr>
                <w:rFonts w:ascii="Times New Roman" w:eastAsia="Calibri" w:hAnsi="Times New Roman" w:cs="Times New Roman"/>
                <w:sz w:val="24"/>
                <w:szCs w:val="24"/>
              </w:rPr>
              <w:t xml:space="preserve">__________ </w:t>
            </w:r>
            <w:r w:rsidRPr="00B12800">
              <w:rPr>
                <w:rFonts w:ascii="Times New Roman" w:eastAsia="Calibri" w:hAnsi="Times New Roman" w:cs="Times New Roman"/>
                <w:sz w:val="24"/>
                <w:szCs w:val="24"/>
                <w:u w:val="single"/>
              </w:rPr>
              <w:t xml:space="preserve">                               </w:t>
            </w:r>
          </w:p>
        </w:tc>
        <w:tc>
          <w:tcPr>
            <w:tcW w:w="4799" w:type="dxa"/>
          </w:tcPr>
          <w:p w:rsidR="00B12800" w:rsidRPr="00B12800" w:rsidRDefault="00B12800" w:rsidP="00B12800">
            <w:pPr>
              <w:ind w:right="4"/>
              <w:jc w:val="right"/>
              <w:rPr>
                <w:rFonts w:ascii="Times New Roman" w:eastAsia="Calibri" w:hAnsi="Times New Roman" w:cs="Times New Roman"/>
                <w:sz w:val="24"/>
                <w:szCs w:val="24"/>
              </w:rPr>
            </w:pPr>
            <w:r w:rsidRPr="00B12800">
              <w:rPr>
                <w:rFonts w:ascii="Times New Roman" w:eastAsia="Calibri" w:hAnsi="Times New Roman" w:cs="Times New Roman"/>
                <w:sz w:val="24"/>
                <w:szCs w:val="24"/>
              </w:rPr>
              <w:t xml:space="preserve">                      Выполнил: студент</w:t>
            </w:r>
            <w:r w:rsidRPr="00B12800">
              <w:rPr>
                <w:rFonts w:ascii="Times New Roman" w:eastAsia="Calibri" w:hAnsi="Times New Roman" w:cs="Times New Roman"/>
                <w:sz w:val="24"/>
                <w:szCs w:val="24"/>
              </w:rPr>
              <w:br/>
              <w:t xml:space="preserve">       </w:t>
            </w:r>
            <w:r w:rsidRPr="006E52E0">
              <w:rPr>
                <w:rFonts w:ascii="Times New Roman" w:eastAsia="Calibri" w:hAnsi="Times New Roman" w:cs="Times New Roman"/>
                <w:sz w:val="24"/>
                <w:szCs w:val="24"/>
              </w:rPr>
              <w:t xml:space="preserve">                            </w:t>
            </w:r>
            <w:r w:rsidRPr="00B12800">
              <w:rPr>
                <w:rFonts w:ascii="Times New Roman" w:eastAsia="Calibri" w:hAnsi="Times New Roman" w:cs="Times New Roman"/>
                <w:sz w:val="24"/>
                <w:szCs w:val="24"/>
              </w:rPr>
              <w:t xml:space="preserve">   </w:t>
            </w:r>
            <w:r w:rsidRPr="006E52E0">
              <w:rPr>
                <w:rFonts w:ascii="Times New Roman" w:eastAsia="Calibri" w:hAnsi="Times New Roman" w:cs="Times New Roman"/>
                <w:sz w:val="24"/>
                <w:szCs w:val="24"/>
              </w:rPr>
              <w:t xml:space="preserve">А. Е. </w:t>
            </w:r>
            <w:proofErr w:type="spellStart"/>
            <w:r w:rsidRPr="006E52E0">
              <w:rPr>
                <w:rFonts w:ascii="Times New Roman" w:eastAsia="Calibri" w:hAnsi="Times New Roman" w:cs="Times New Roman"/>
                <w:sz w:val="24"/>
                <w:szCs w:val="24"/>
              </w:rPr>
              <w:t>Джарлыгапова</w:t>
            </w:r>
            <w:proofErr w:type="spellEnd"/>
            <w:r w:rsidRPr="00B12800">
              <w:rPr>
                <w:rFonts w:ascii="Times New Roman" w:eastAsia="Calibri" w:hAnsi="Times New Roman" w:cs="Times New Roman"/>
                <w:sz w:val="24"/>
                <w:szCs w:val="24"/>
              </w:rPr>
              <w:br/>
              <w:t>___________</w:t>
            </w:r>
          </w:p>
          <w:p w:rsidR="00B12800" w:rsidRPr="00B12800" w:rsidRDefault="00B12800" w:rsidP="00B12800">
            <w:pPr>
              <w:ind w:right="4"/>
              <w:jc w:val="right"/>
              <w:rPr>
                <w:rFonts w:ascii="Times New Roman" w:eastAsia="Calibri" w:hAnsi="Times New Roman" w:cs="Times New Roman"/>
                <w:sz w:val="24"/>
                <w:szCs w:val="24"/>
              </w:rPr>
            </w:pPr>
            <w:r w:rsidRPr="00B12800">
              <w:rPr>
                <w:rFonts w:ascii="Times New Roman" w:eastAsia="Calibri" w:hAnsi="Times New Roman" w:cs="Times New Roman"/>
                <w:sz w:val="24"/>
                <w:szCs w:val="24"/>
              </w:rPr>
              <w:t xml:space="preserve">Научный </w:t>
            </w:r>
            <w:proofErr w:type="gramStart"/>
            <w:r w:rsidRPr="00B12800">
              <w:rPr>
                <w:rFonts w:ascii="Times New Roman" w:eastAsia="Calibri" w:hAnsi="Times New Roman" w:cs="Times New Roman"/>
                <w:sz w:val="24"/>
                <w:szCs w:val="24"/>
              </w:rPr>
              <w:t>руководитель:</w:t>
            </w:r>
            <w:r w:rsidRPr="00B12800">
              <w:rPr>
                <w:rFonts w:ascii="Times New Roman" w:eastAsia="Calibri" w:hAnsi="Times New Roman" w:cs="Times New Roman"/>
                <w:sz w:val="24"/>
                <w:szCs w:val="24"/>
              </w:rPr>
              <w:br/>
            </w:r>
            <w:proofErr w:type="spellStart"/>
            <w:r w:rsidRPr="00B12800">
              <w:rPr>
                <w:rFonts w:ascii="Times New Roman" w:eastAsia="Calibri" w:hAnsi="Times New Roman" w:cs="Times New Roman"/>
                <w:sz w:val="24"/>
                <w:szCs w:val="24"/>
              </w:rPr>
              <w:t>к.пс.н</w:t>
            </w:r>
            <w:proofErr w:type="spellEnd"/>
            <w:r w:rsidRPr="00B12800">
              <w:rPr>
                <w:rFonts w:ascii="Times New Roman" w:eastAsia="Calibri" w:hAnsi="Times New Roman" w:cs="Times New Roman"/>
                <w:sz w:val="24"/>
                <w:szCs w:val="24"/>
              </w:rPr>
              <w:t>.</w:t>
            </w:r>
            <w:proofErr w:type="gramEnd"/>
            <w:r w:rsidRPr="00B12800">
              <w:rPr>
                <w:rFonts w:ascii="Times New Roman" w:eastAsia="Calibri" w:hAnsi="Times New Roman" w:cs="Times New Roman"/>
                <w:sz w:val="24"/>
                <w:szCs w:val="24"/>
              </w:rPr>
              <w:t>, доцент</w:t>
            </w:r>
            <w:r w:rsidRPr="00B12800">
              <w:rPr>
                <w:rFonts w:ascii="Times New Roman" w:eastAsia="Calibri" w:hAnsi="Times New Roman" w:cs="Times New Roman"/>
                <w:sz w:val="24"/>
                <w:szCs w:val="24"/>
              </w:rPr>
              <w:br/>
            </w:r>
            <w:r w:rsidRPr="006E52E0">
              <w:rPr>
                <w:rFonts w:ascii="Times New Roman" w:eastAsia="Calibri" w:hAnsi="Times New Roman" w:cs="Times New Roman"/>
                <w:sz w:val="24"/>
                <w:szCs w:val="24"/>
              </w:rPr>
              <w:t>З.Ф. Дудченко</w:t>
            </w:r>
            <w:r w:rsidRPr="00B12800">
              <w:rPr>
                <w:rFonts w:ascii="Times New Roman" w:eastAsia="Calibri" w:hAnsi="Times New Roman" w:cs="Times New Roman"/>
                <w:sz w:val="24"/>
                <w:szCs w:val="24"/>
              </w:rPr>
              <w:br/>
              <w:t>___________</w:t>
            </w:r>
          </w:p>
        </w:tc>
      </w:tr>
    </w:tbl>
    <w:p w:rsidR="00B12800" w:rsidRPr="00B12800" w:rsidRDefault="00B12800" w:rsidP="00B12800">
      <w:pPr>
        <w:widowControl w:val="0"/>
        <w:spacing w:after="0" w:line="360" w:lineRule="auto"/>
        <w:ind w:right="4"/>
        <w:rPr>
          <w:rFonts w:ascii="Times New Roman" w:eastAsia="Arial" w:hAnsi="Times New Roman" w:cs="Times New Roman"/>
          <w:color w:val="000000"/>
          <w:lang w:eastAsia="ru-RU"/>
        </w:rPr>
      </w:pPr>
    </w:p>
    <w:p w:rsidR="00B12800" w:rsidRPr="006E52E0" w:rsidRDefault="00B12800" w:rsidP="00B12800">
      <w:pPr>
        <w:widowControl w:val="0"/>
        <w:spacing w:after="0" w:line="360" w:lineRule="auto"/>
        <w:ind w:right="4"/>
        <w:jc w:val="center"/>
        <w:rPr>
          <w:rFonts w:ascii="Arial" w:hAnsi="Arial" w:cs="Arial"/>
          <w:color w:val="000000"/>
          <w:sz w:val="20"/>
          <w:szCs w:val="20"/>
          <w:shd w:val="clear" w:color="auto" w:fill="FFFFFF"/>
        </w:rPr>
      </w:pPr>
    </w:p>
    <w:p w:rsidR="00B12800" w:rsidRPr="00B12800" w:rsidRDefault="00B12800" w:rsidP="00B12800">
      <w:pPr>
        <w:widowControl w:val="0"/>
        <w:spacing w:after="0" w:line="360" w:lineRule="auto"/>
        <w:ind w:right="4"/>
        <w:jc w:val="center"/>
        <w:rPr>
          <w:rFonts w:ascii="Times New Roman" w:eastAsia="Arial" w:hAnsi="Times New Roman" w:cs="Times New Roman"/>
          <w:color w:val="000000"/>
          <w:sz w:val="24"/>
          <w:szCs w:val="24"/>
          <w:lang w:eastAsia="ru-RU"/>
        </w:rPr>
      </w:pPr>
    </w:p>
    <w:p w:rsidR="00B12800" w:rsidRPr="00B12800" w:rsidRDefault="00B12800" w:rsidP="00B12800">
      <w:pPr>
        <w:widowControl w:val="0"/>
        <w:spacing w:after="0" w:line="360" w:lineRule="auto"/>
        <w:ind w:right="4"/>
        <w:jc w:val="center"/>
        <w:rPr>
          <w:rFonts w:ascii="Times New Roman" w:eastAsia="Arial" w:hAnsi="Times New Roman" w:cs="Times New Roman"/>
          <w:color w:val="000000"/>
          <w:sz w:val="24"/>
          <w:szCs w:val="24"/>
          <w:lang w:eastAsia="ru-RU"/>
        </w:rPr>
      </w:pPr>
    </w:p>
    <w:p w:rsidR="00B12800" w:rsidRPr="00B12800" w:rsidRDefault="00B12800" w:rsidP="00B12800">
      <w:pPr>
        <w:widowControl w:val="0"/>
        <w:spacing w:after="0" w:line="360" w:lineRule="auto"/>
        <w:ind w:right="4"/>
        <w:jc w:val="center"/>
        <w:rPr>
          <w:rFonts w:ascii="Times New Roman" w:eastAsia="Arial" w:hAnsi="Times New Roman" w:cs="Times New Roman"/>
          <w:color w:val="000000"/>
          <w:sz w:val="24"/>
          <w:szCs w:val="24"/>
          <w:lang w:eastAsia="ru-RU"/>
        </w:rPr>
      </w:pPr>
    </w:p>
    <w:p w:rsidR="00B12800" w:rsidRPr="00B12800" w:rsidRDefault="00B12800" w:rsidP="00B12800">
      <w:pPr>
        <w:widowControl w:val="0"/>
        <w:spacing w:after="0" w:line="360" w:lineRule="auto"/>
        <w:ind w:right="4"/>
        <w:jc w:val="center"/>
        <w:rPr>
          <w:rFonts w:ascii="Times New Roman" w:eastAsia="Arial" w:hAnsi="Times New Roman" w:cs="Times New Roman"/>
          <w:color w:val="000000"/>
          <w:sz w:val="24"/>
          <w:szCs w:val="24"/>
          <w:lang w:eastAsia="ru-RU"/>
        </w:rPr>
      </w:pPr>
    </w:p>
    <w:p w:rsidR="00B12800" w:rsidRPr="00B12800" w:rsidRDefault="00B12800" w:rsidP="00B12800">
      <w:pPr>
        <w:widowControl w:val="0"/>
        <w:spacing w:after="0" w:line="360" w:lineRule="auto"/>
        <w:ind w:right="4"/>
        <w:jc w:val="center"/>
        <w:rPr>
          <w:rFonts w:ascii="Times New Roman" w:eastAsia="Arial" w:hAnsi="Times New Roman" w:cs="Times New Roman"/>
          <w:color w:val="000000"/>
          <w:sz w:val="24"/>
          <w:szCs w:val="24"/>
          <w:lang w:eastAsia="ru-RU"/>
        </w:rPr>
      </w:pPr>
    </w:p>
    <w:p w:rsidR="00915BBC" w:rsidRPr="00D46F24" w:rsidRDefault="00B12800" w:rsidP="00D46F24">
      <w:pPr>
        <w:widowControl w:val="0"/>
        <w:spacing w:after="0" w:line="360" w:lineRule="auto"/>
        <w:ind w:right="4"/>
        <w:jc w:val="center"/>
        <w:rPr>
          <w:rFonts w:ascii="Times New Roman" w:eastAsia="Arial" w:hAnsi="Times New Roman" w:cs="Times New Roman"/>
          <w:color w:val="000000"/>
          <w:sz w:val="24"/>
          <w:szCs w:val="24"/>
          <w:lang w:eastAsia="ru-RU"/>
        </w:rPr>
      </w:pPr>
      <w:r w:rsidRPr="00B12800">
        <w:rPr>
          <w:rFonts w:ascii="Times New Roman" w:eastAsia="Arial" w:hAnsi="Times New Roman" w:cs="Times New Roman"/>
          <w:color w:val="000000"/>
          <w:sz w:val="24"/>
          <w:szCs w:val="24"/>
          <w:lang w:eastAsia="ru-RU"/>
        </w:rPr>
        <w:br/>
        <w:t>Санкт-Петербург</w:t>
      </w:r>
      <w:r w:rsidRPr="00B12800">
        <w:rPr>
          <w:rFonts w:ascii="Times New Roman" w:eastAsia="Arial" w:hAnsi="Times New Roman" w:cs="Times New Roman"/>
          <w:color w:val="000000"/>
          <w:sz w:val="24"/>
          <w:szCs w:val="24"/>
          <w:lang w:eastAsia="ru-RU"/>
        </w:rPr>
        <w:br/>
        <w:t>2018</w:t>
      </w:r>
    </w:p>
    <w:sdt>
      <w:sdtPr>
        <w:rPr>
          <w:rFonts w:ascii="Times New Roman" w:hAnsi="Times New Roman"/>
          <w:b w:val="0"/>
          <w:bCs w:val="0"/>
          <w:color w:val="auto"/>
          <w:lang w:val="en-US" w:eastAsia="ru-RU"/>
        </w:rPr>
        <w:id w:val="1856348438"/>
        <w:docPartObj>
          <w:docPartGallery w:val="Table of Contents"/>
          <w:docPartUnique/>
        </w:docPartObj>
      </w:sdtPr>
      <w:sdtEndPr>
        <w:rPr>
          <w:b/>
        </w:rPr>
      </w:sdtEndPr>
      <w:sdtContent>
        <w:p w:rsidR="00FB0988" w:rsidRPr="00E6757F" w:rsidRDefault="00FB0988" w:rsidP="00FB0988">
          <w:pPr>
            <w:pStyle w:val="a7"/>
            <w:spacing w:line="324" w:lineRule="auto"/>
            <w:ind w:right="6"/>
            <w:jc w:val="center"/>
            <w:rPr>
              <w:b w:val="0"/>
              <w:noProof/>
            </w:rPr>
          </w:pPr>
          <w:r w:rsidRPr="00E6757F">
            <w:rPr>
              <w:rFonts w:ascii="Times New Roman" w:hAnsi="Times New Roman"/>
              <w:b w:val="0"/>
              <w:color w:val="auto"/>
            </w:rPr>
            <w:t>СОДЕРЖАНИЕ</w:t>
          </w:r>
          <w:r w:rsidRPr="00E6757F">
            <w:rPr>
              <w:rFonts w:ascii="Times New Roman" w:hAnsi="Times New Roman"/>
              <w:b w:val="0"/>
            </w:rPr>
            <w:fldChar w:fldCharType="begin"/>
          </w:r>
          <w:r w:rsidRPr="00E6757F">
            <w:rPr>
              <w:rFonts w:ascii="Times New Roman" w:hAnsi="Times New Roman"/>
              <w:b w:val="0"/>
            </w:rPr>
            <w:instrText xml:space="preserve"> TOC \o "1-3" \h \z \u </w:instrText>
          </w:r>
          <w:r w:rsidRPr="00E6757F">
            <w:rPr>
              <w:rFonts w:ascii="Times New Roman" w:hAnsi="Times New Roman"/>
              <w:b w:val="0"/>
            </w:rPr>
            <w:fldChar w:fldCharType="separate"/>
          </w:r>
        </w:p>
        <w:p w:rsidR="00FB0988" w:rsidRPr="00E6757F" w:rsidRDefault="00A93F64" w:rsidP="00843090">
          <w:pPr>
            <w:pStyle w:val="11"/>
            <w:rPr>
              <w:rFonts w:asciiTheme="minorHAnsi" w:eastAsiaTheme="minorEastAsia" w:hAnsiTheme="minorHAnsi" w:cstheme="minorBidi"/>
              <w:noProof/>
              <w:sz w:val="22"/>
              <w:szCs w:val="22"/>
              <w:lang w:val="ru-RU"/>
            </w:rPr>
          </w:pPr>
          <w:hyperlink w:anchor="_Toc483859253" w:history="1">
            <w:r w:rsidR="00FB0988" w:rsidRPr="00E6757F">
              <w:rPr>
                <w:rStyle w:val="a3"/>
                <w:b w:val="0"/>
                <w:noProof/>
              </w:rPr>
              <w:t>ВВЕДЕНИЕ</w:t>
            </w:r>
            <w:r w:rsidR="00FB0988" w:rsidRPr="00E6757F">
              <w:rPr>
                <w:noProof/>
                <w:webHidden/>
              </w:rPr>
              <w:tab/>
            </w:r>
            <w:r w:rsidR="009545CF" w:rsidRPr="009545CF">
              <w:rPr>
                <w:b w:val="0"/>
                <w:noProof/>
                <w:webHidden/>
                <w:lang w:val="ru-RU"/>
              </w:rPr>
              <w:t>3</w:t>
            </w:r>
          </w:hyperlink>
        </w:p>
        <w:p w:rsidR="00FB0988" w:rsidRPr="00E6757F" w:rsidRDefault="00A93F64" w:rsidP="00843090">
          <w:pPr>
            <w:pStyle w:val="11"/>
            <w:rPr>
              <w:rFonts w:asciiTheme="minorHAnsi" w:eastAsiaTheme="minorEastAsia" w:hAnsiTheme="minorHAnsi" w:cstheme="minorBidi"/>
              <w:noProof/>
              <w:sz w:val="22"/>
              <w:szCs w:val="22"/>
              <w:lang w:val="ru-RU"/>
            </w:rPr>
          </w:pPr>
          <w:hyperlink w:anchor="_Toc483859254" w:history="1">
            <w:r w:rsidR="00FB0988">
              <w:rPr>
                <w:rStyle w:val="a3"/>
                <w:b w:val="0"/>
                <w:noProof/>
              </w:rPr>
              <w:t>ГЛАВА 1</w:t>
            </w:r>
            <w:r w:rsidR="00FB0988" w:rsidRPr="00063C58">
              <w:rPr>
                <w:rStyle w:val="a3"/>
                <w:b w:val="0"/>
                <w:noProof/>
              </w:rPr>
              <w:t>.</w:t>
            </w:r>
            <w:r w:rsidR="00FB0988" w:rsidRPr="00063C58">
              <w:rPr>
                <w:b w:val="0"/>
              </w:rPr>
              <w:t>Теоретико-методологические основы изучения жизнестойкости у преподавателей высшей школы</w:t>
            </w:r>
            <w:r w:rsidR="00FB0988" w:rsidRPr="00E6757F">
              <w:rPr>
                <w:noProof/>
                <w:webHidden/>
              </w:rPr>
              <w:tab/>
            </w:r>
            <w:r w:rsidR="009545CF" w:rsidRPr="009545CF">
              <w:rPr>
                <w:b w:val="0"/>
                <w:noProof/>
                <w:webHidden/>
                <w:lang w:val="ru-RU"/>
              </w:rPr>
              <w:t>7</w:t>
            </w:r>
          </w:hyperlink>
        </w:p>
        <w:p w:rsidR="00FB0988" w:rsidRPr="009545CF" w:rsidRDefault="00A93F64" w:rsidP="00843090">
          <w:pPr>
            <w:pStyle w:val="11"/>
            <w:rPr>
              <w:rFonts w:asciiTheme="minorHAnsi" w:eastAsiaTheme="minorEastAsia" w:hAnsiTheme="minorHAnsi" w:cstheme="minorBidi"/>
              <w:b w:val="0"/>
              <w:noProof/>
              <w:sz w:val="22"/>
              <w:szCs w:val="22"/>
              <w:lang w:val="ru-RU"/>
            </w:rPr>
          </w:pPr>
          <w:hyperlink w:anchor="_Toc483859255" w:history="1">
            <w:r w:rsidR="00FB0988" w:rsidRPr="00E6757F">
              <w:rPr>
                <w:rStyle w:val="a3"/>
                <w:b w:val="0"/>
                <w:noProof/>
              </w:rPr>
              <w:t>1.1</w:t>
            </w:r>
            <w:r w:rsidR="00FB0988" w:rsidRPr="00FB0988">
              <w:t xml:space="preserve"> </w:t>
            </w:r>
            <w:r w:rsidR="00FB0988" w:rsidRPr="00FB0988">
              <w:rPr>
                <w:rStyle w:val="a3"/>
                <w:b w:val="0"/>
                <w:noProof/>
              </w:rPr>
              <w:t>Концепции жизнестойкости</w:t>
            </w:r>
            <w:r w:rsidR="00FB0988" w:rsidRPr="00E6757F">
              <w:rPr>
                <w:noProof/>
                <w:webHidden/>
              </w:rPr>
              <w:tab/>
            </w:r>
          </w:hyperlink>
          <w:r w:rsidR="009545CF" w:rsidRPr="009545CF">
            <w:rPr>
              <w:b w:val="0"/>
              <w:noProof/>
              <w:lang w:val="ru-RU"/>
            </w:rPr>
            <w:t>7</w:t>
          </w:r>
        </w:p>
        <w:p w:rsidR="00FB0988" w:rsidRPr="009545CF" w:rsidRDefault="00A93F64" w:rsidP="00843090">
          <w:pPr>
            <w:pStyle w:val="11"/>
            <w:rPr>
              <w:rFonts w:asciiTheme="minorHAnsi" w:eastAsiaTheme="minorEastAsia" w:hAnsiTheme="minorHAnsi" w:cstheme="minorBidi"/>
              <w:noProof/>
              <w:sz w:val="22"/>
              <w:szCs w:val="22"/>
              <w:lang w:val="ru-RU"/>
            </w:rPr>
          </w:pPr>
          <w:hyperlink w:anchor="_Toc483859256" w:history="1">
            <w:r w:rsidR="00FB0988" w:rsidRPr="00FB0988">
              <w:rPr>
                <w:rStyle w:val="a3"/>
                <w:b w:val="0"/>
                <w:noProof/>
              </w:rPr>
              <w:t xml:space="preserve">1.2 </w:t>
            </w:r>
            <w:r w:rsidR="00FB0988" w:rsidRPr="00FB0988">
              <w:rPr>
                <w:rStyle w:val="a3"/>
                <w:b w:val="0"/>
                <w:noProof/>
                <w:lang w:val="ru-RU"/>
              </w:rPr>
              <w:t>Теоретические основы изучения психического здоровья</w:t>
            </w:r>
            <w:r w:rsidR="00FB0988" w:rsidRPr="00FB0988">
              <w:rPr>
                <w:rStyle w:val="a3"/>
                <w:b w:val="0"/>
                <w:noProof/>
                <w:webHidden/>
              </w:rPr>
              <w:tab/>
            </w:r>
          </w:hyperlink>
          <w:r w:rsidR="009545CF" w:rsidRPr="009545CF">
            <w:rPr>
              <w:rStyle w:val="a3"/>
              <w:b w:val="0"/>
              <w:noProof/>
              <w:color w:val="000000" w:themeColor="text1"/>
              <w:u w:val="none"/>
              <w:lang w:val="ru-RU"/>
            </w:rPr>
            <w:t>13</w:t>
          </w:r>
        </w:p>
        <w:p w:rsidR="00FB0988" w:rsidRPr="00305F2A" w:rsidRDefault="00A93F64" w:rsidP="00843090">
          <w:pPr>
            <w:pStyle w:val="11"/>
            <w:rPr>
              <w:noProof/>
              <w:lang w:val="ru-RU"/>
            </w:rPr>
          </w:pPr>
          <w:hyperlink w:anchor="_Toc483859257" w:history="1">
            <w:r w:rsidR="00FB0988" w:rsidRPr="00E6757F">
              <w:rPr>
                <w:rStyle w:val="a3"/>
                <w:b w:val="0"/>
                <w:noProof/>
              </w:rPr>
              <w:t xml:space="preserve">1.3 </w:t>
            </w:r>
            <w:r w:rsidR="00305F2A" w:rsidRPr="00305F2A">
              <w:rPr>
                <w:rStyle w:val="a3"/>
                <w:b w:val="0"/>
                <w:noProof/>
              </w:rPr>
              <w:t>Факторы психического здоровья преподавателей высшей школы:понятие, концепции, детерминанты(анализ эмпирических исследований)</w:t>
            </w:r>
            <w:r w:rsidR="00FB0988" w:rsidRPr="00E6757F">
              <w:rPr>
                <w:noProof/>
                <w:webHidden/>
              </w:rPr>
              <w:tab/>
            </w:r>
            <w:r w:rsidR="009545CF" w:rsidRPr="009545CF">
              <w:rPr>
                <w:b w:val="0"/>
                <w:noProof/>
                <w:webHidden/>
                <w:lang w:val="ru-RU"/>
              </w:rPr>
              <w:t>18</w:t>
            </w:r>
          </w:hyperlink>
        </w:p>
        <w:p w:rsidR="00FB0988" w:rsidRPr="009545CF" w:rsidRDefault="00A93F64" w:rsidP="00843090">
          <w:pPr>
            <w:pStyle w:val="11"/>
            <w:rPr>
              <w:rFonts w:asciiTheme="minorHAnsi" w:eastAsiaTheme="minorEastAsia" w:hAnsiTheme="minorHAnsi" w:cstheme="minorBidi"/>
              <w:b w:val="0"/>
              <w:noProof/>
              <w:sz w:val="22"/>
              <w:szCs w:val="22"/>
              <w:lang w:val="ru-RU"/>
            </w:rPr>
          </w:pPr>
          <w:hyperlink w:anchor="_Toc483859258" w:history="1">
            <w:r w:rsidR="00FB0988" w:rsidRPr="00E6757F">
              <w:rPr>
                <w:rStyle w:val="a3"/>
                <w:b w:val="0"/>
                <w:noProof/>
              </w:rPr>
              <w:t>1.4 Резюме по первой главе</w:t>
            </w:r>
            <w:r w:rsidR="00FB0988" w:rsidRPr="00E6757F">
              <w:rPr>
                <w:noProof/>
                <w:webHidden/>
              </w:rPr>
              <w:tab/>
            </w:r>
          </w:hyperlink>
          <w:r w:rsidR="009545CF" w:rsidRPr="009545CF">
            <w:rPr>
              <w:b w:val="0"/>
              <w:noProof/>
              <w:lang w:val="ru-RU"/>
            </w:rPr>
            <w:t>24</w:t>
          </w:r>
        </w:p>
        <w:p w:rsidR="00FB0988" w:rsidRPr="00E6757F" w:rsidRDefault="00A93F64" w:rsidP="00843090">
          <w:pPr>
            <w:pStyle w:val="11"/>
            <w:rPr>
              <w:rFonts w:asciiTheme="minorHAnsi" w:eastAsiaTheme="minorEastAsia" w:hAnsiTheme="minorHAnsi" w:cstheme="minorBidi"/>
              <w:noProof/>
              <w:sz w:val="22"/>
              <w:szCs w:val="22"/>
              <w:lang w:val="ru-RU"/>
            </w:rPr>
          </w:pPr>
          <w:hyperlink w:anchor="_Toc483859259" w:history="1">
            <w:r w:rsidR="00FB0988" w:rsidRPr="00E6757F">
              <w:rPr>
                <w:rStyle w:val="a3"/>
                <w:b w:val="0"/>
                <w:noProof/>
              </w:rPr>
              <w:t>ГЛАВА 2. ОРГАНИЗАЦИЯ И МЕТОДИКИ ИССЛЕДОВАНИЯ</w:t>
            </w:r>
            <w:r w:rsidR="00FB0988" w:rsidRPr="00E6757F">
              <w:rPr>
                <w:noProof/>
                <w:webHidden/>
              </w:rPr>
              <w:tab/>
            </w:r>
            <w:r w:rsidR="009545CF" w:rsidRPr="009545CF">
              <w:rPr>
                <w:b w:val="0"/>
                <w:noProof/>
                <w:webHidden/>
                <w:lang w:val="ru-RU"/>
              </w:rPr>
              <w:t>25</w:t>
            </w:r>
          </w:hyperlink>
        </w:p>
        <w:p w:rsidR="00FB0988" w:rsidRPr="00E6757F" w:rsidRDefault="00A93F64" w:rsidP="00843090">
          <w:pPr>
            <w:pStyle w:val="11"/>
            <w:rPr>
              <w:rFonts w:asciiTheme="minorHAnsi" w:eastAsiaTheme="minorEastAsia" w:hAnsiTheme="minorHAnsi" w:cstheme="minorBidi"/>
              <w:noProof/>
              <w:sz w:val="22"/>
              <w:szCs w:val="22"/>
              <w:lang w:val="ru-RU"/>
            </w:rPr>
          </w:pPr>
          <w:hyperlink w:anchor="_Toc483859260" w:history="1">
            <w:r w:rsidR="00FB0988" w:rsidRPr="00E6757F">
              <w:rPr>
                <w:rStyle w:val="a3"/>
                <w:b w:val="0"/>
                <w:noProof/>
              </w:rPr>
              <w:t xml:space="preserve">2.1 </w:t>
            </w:r>
            <w:r w:rsidR="00305F2A">
              <w:rPr>
                <w:rStyle w:val="a3"/>
                <w:b w:val="0"/>
                <w:noProof/>
              </w:rPr>
              <w:t>Организация и процедуры исследования</w:t>
            </w:r>
            <w:r w:rsidR="00FB0988" w:rsidRPr="00E6757F">
              <w:rPr>
                <w:noProof/>
                <w:webHidden/>
              </w:rPr>
              <w:tab/>
            </w:r>
            <w:r w:rsidR="009545CF" w:rsidRPr="009545CF">
              <w:rPr>
                <w:b w:val="0"/>
                <w:noProof/>
                <w:webHidden/>
                <w:lang w:val="ru-RU"/>
              </w:rPr>
              <w:t>25</w:t>
            </w:r>
          </w:hyperlink>
        </w:p>
        <w:p w:rsidR="00FB0988" w:rsidRPr="00E6757F" w:rsidRDefault="00A93F64" w:rsidP="00843090">
          <w:pPr>
            <w:pStyle w:val="11"/>
            <w:rPr>
              <w:rFonts w:asciiTheme="minorHAnsi" w:eastAsiaTheme="minorEastAsia" w:hAnsiTheme="minorHAnsi" w:cstheme="minorBidi"/>
              <w:noProof/>
              <w:sz w:val="22"/>
              <w:szCs w:val="22"/>
              <w:lang w:val="ru-RU"/>
            </w:rPr>
          </w:pPr>
          <w:hyperlink w:anchor="_Toc483859261" w:history="1">
            <w:r w:rsidR="00FB0988" w:rsidRPr="00E6757F">
              <w:rPr>
                <w:rStyle w:val="a3"/>
                <w:b w:val="0"/>
                <w:noProof/>
              </w:rPr>
              <w:t>2.2 Описание выборки</w:t>
            </w:r>
            <w:r w:rsidR="00FB0988" w:rsidRPr="00E6757F">
              <w:rPr>
                <w:noProof/>
                <w:webHidden/>
              </w:rPr>
              <w:tab/>
            </w:r>
            <w:r w:rsidR="009545CF" w:rsidRPr="009545CF">
              <w:rPr>
                <w:b w:val="0"/>
                <w:noProof/>
                <w:webHidden/>
                <w:lang w:val="ru-RU"/>
              </w:rPr>
              <w:t>25</w:t>
            </w:r>
          </w:hyperlink>
        </w:p>
        <w:p w:rsidR="00FB0988" w:rsidRPr="00E6757F" w:rsidRDefault="00A93F64" w:rsidP="00843090">
          <w:pPr>
            <w:pStyle w:val="11"/>
            <w:rPr>
              <w:rFonts w:asciiTheme="minorHAnsi" w:eastAsiaTheme="minorEastAsia" w:hAnsiTheme="minorHAnsi" w:cstheme="minorBidi"/>
              <w:noProof/>
              <w:sz w:val="22"/>
              <w:szCs w:val="22"/>
              <w:lang w:val="ru-RU"/>
            </w:rPr>
          </w:pPr>
          <w:hyperlink w:anchor="_Toc483859262" w:history="1">
            <w:r w:rsidR="00FB0988" w:rsidRPr="00E6757F">
              <w:rPr>
                <w:rStyle w:val="a3"/>
                <w:b w:val="0"/>
                <w:noProof/>
              </w:rPr>
              <w:t>2.3 Методики исследования</w:t>
            </w:r>
            <w:r w:rsidR="00FB0988" w:rsidRPr="00E6757F">
              <w:rPr>
                <w:noProof/>
                <w:webHidden/>
              </w:rPr>
              <w:tab/>
            </w:r>
            <w:r w:rsidR="009545CF" w:rsidRPr="009545CF">
              <w:rPr>
                <w:b w:val="0"/>
                <w:noProof/>
                <w:webHidden/>
                <w:lang w:val="ru-RU"/>
              </w:rPr>
              <w:t>25</w:t>
            </w:r>
          </w:hyperlink>
        </w:p>
        <w:p w:rsidR="00FB0988" w:rsidRPr="00E6757F" w:rsidRDefault="00A93F64" w:rsidP="00843090">
          <w:pPr>
            <w:pStyle w:val="11"/>
            <w:rPr>
              <w:rFonts w:asciiTheme="minorHAnsi" w:eastAsiaTheme="minorEastAsia" w:hAnsiTheme="minorHAnsi" w:cstheme="minorBidi"/>
              <w:noProof/>
              <w:sz w:val="22"/>
              <w:szCs w:val="22"/>
              <w:lang w:val="ru-RU"/>
            </w:rPr>
          </w:pPr>
          <w:hyperlink w:anchor="_Toc483859263" w:history="1">
            <w:r w:rsidR="00FB0988" w:rsidRPr="00E6757F">
              <w:rPr>
                <w:rStyle w:val="a3"/>
                <w:b w:val="0"/>
                <w:noProof/>
              </w:rPr>
              <w:t>2.4</w:t>
            </w:r>
            <w:r w:rsidR="00FB0988" w:rsidRPr="00305F2A">
              <w:rPr>
                <w:rStyle w:val="a3"/>
                <w:b w:val="0"/>
                <w:noProof/>
              </w:rPr>
              <w:t xml:space="preserve"> </w:t>
            </w:r>
            <w:r w:rsidR="00305F2A" w:rsidRPr="00305F2A">
              <w:rPr>
                <w:rStyle w:val="a3"/>
                <w:b w:val="0"/>
                <w:noProof/>
              </w:rPr>
              <w:t>Математико-статистические методы обработки данных</w:t>
            </w:r>
            <w:r w:rsidR="00FB0988" w:rsidRPr="00E6757F">
              <w:rPr>
                <w:noProof/>
                <w:webHidden/>
              </w:rPr>
              <w:tab/>
            </w:r>
            <w:r w:rsidR="009545CF" w:rsidRPr="009545CF">
              <w:rPr>
                <w:b w:val="0"/>
                <w:noProof/>
                <w:webHidden/>
                <w:lang w:val="ru-RU"/>
              </w:rPr>
              <w:t>29</w:t>
            </w:r>
          </w:hyperlink>
        </w:p>
        <w:p w:rsidR="00FB0988" w:rsidRPr="00E6757F" w:rsidRDefault="00A93F64" w:rsidP="00843090">
          <w:pPr>
            <w:pStyle w:val="11"/>
            <w:rPr>
              <w:rFonts w:asciiTheme="minorHAnsi" w:eastAsiaTheme="minorEastAsia" w:hAnsiTheme="minorHAnsi" w:cstheme="minorBidi"/>
              <w:noProof/>
              <w:sz w:val="22"/>
              <w:szCs w:val="22"/>
              <w:lang w:val="ru-RU"/>
            </w:rPr>
          </w:pPr>
          <w:hyperlink w:anchor="_Toc483859265" w:history="1">
            <w:r w:rsidR="00FB0988" w:rsidRPr="00E6757F">
              <w:rPr>
                <w:rStyle w:val="a3"/>
                <w:b w:val="0"/>
                <w:noProof/>
              </w:rPr>
              <w:t>ГЛАВА 3. АНАЛИЗ РЕЗУЛЬТАТОВ ИССЛЕДОВАНИЯ</w:t>
            </w:r>
            <w:r w:rsidR="00FB0988" w:rsidRPr="00E6757F">
              <w:rPr>
                <w:noProof/>
                <w:webHidden/>
              </w:rPr>
              <w:tab/>
            </w:r>
            <w:r w:rsidR="009545CF" w:rsidRPr="009545CF">
              <w:rPr>
                <w:b w:val="0"/>
                <w:noProof/>
                <w:webHidden/>
                <w:lang w:val="ru-RU"/>
              </w:rPr>
              <w:t>30</w:t>
            </w:r>
          </w:hyperlink>
        </w:p>
        <w:p w:rsidR="00FB0988" w:rsidRPr="00E6757F" w:rsidRDefault="00A93F64" w:rsidP="00843090">
          <w:pPr>
            <w:pStyle w:val="11"/>
            <w:rPr>
              <w:rFonts w:asciiTheme="minorHAnsi" w:eastAsiaTheme="minorEastAsia" w:hAnsiTheme="minorHAnsi" w:cstheme="minorBidi"/>
              <w:noProof/>
              <w:sz w:val="22"/>
              <w:szCs w:val="22"/>
              <w:lang w:val="ru-RU"/>
            </w:rPr>
          </w:pPr>
          <w:hyperlink w:anchor="_Toc483859266" w:history="1">
            <w:r w:rsidR="00843090">
              <w:rPr>
                <w:rStyle w:val="a3"/>
                <w:b w:val="0"/>
                <w:noProof/>
              </w:rPr>
              <w:t>3.1</w:t>
            </w:r>
            <w:r w:rsidR="00843090">
              <w:rPr>
                <w:rStyle w:val="a3"/>
                <w:b w:val="0"/>
                <w:noProof/>
                <w:lang w:val="ru-RU"/>
              </w:rPr>
              <w:t xml:space="preserve"> </w:t>
            </w:r>
            <w:r w:rsidR="00843090">
              <w:rPr>
                <w:rStyle w:val="a3"/>
                <w:b w:val="0"/>
                <w:noProof/>
              </w:rPr>
              <w:t>Анализ</w:t>
            </w:r>
            <w:r w:rsidR="00843090">
              <w:rPr>
                <w:rStyle w:val="a3"/>
                <w:b w:val="0"/>
                <w:noProof/>
                <w:lang w:val="ru-RU"/>
              </w:rPr>
              <w:t xml:space="preserve"> жизнестойкости преподавателей</w:t>
            </w:r>
            <w:r w:rsidR="00843090">
              <w:rPr>
                <w:rStyle w:val="a3"/>
                <w:b w:val="0"/>
                <w:noProof/>
              </w:rPr>
              <w:t xml:space="preserve"> с разным уровнем жизнестойкости</w:t>
            </w:r>
            <w:r w:rsidR="00FB0988" w:rsidRPr="00E6757F">
              <w:rPr>
                <w:noProof/>
                <w:webHidden/>
              </w:rPr>
              <w:tab/>
            </w:r>
            <w:r w:rsidR="009545CF" w:rsidRPr="009545CF">
              <w:rPr>
                <w:b w:val="0"/>
                <w:noProof/>
                <w:webHidden/>
                <w:lang w:val="ru-RU"/>
              </w:rPr>
              <w:t>30</w:t>
            </w:r>
          </w:hyperlink>
        </w:p>
        <w:p w:rsidR="00FB0988" w:rsidRPr="00E6757F" w:rsidRDefault="00A93F64" w:rsidP="00843090">
          <w:pPr>
            <w:pStyle w:val="11"/>
            <w:rPr>
              <w:rFonts w:asciiTheme="minorHAnsi" w:eastAsiaTheme="minorEastAsia" w:hAnsiTheme="minorHAnsi" w:cstheme="minorBidi"/>
              <w:noProof/>
              <w:sz w:val="22"/>
              <w:szCs w:val="22"/>
              <w:lang w:val="ru-RU"/>
            </w:rPr>
          </w:pPr>
          <w:hyperlink w:anchor="_Toc483859267" w:history="1">
            <w:r w:rsidR="00843090">
              <w:rPr>
                <w:rStyle w:val="a3"/>
                <w:b w:val="0"/>
                <w:noProof/>
              </w:rPr>
              <w:t xml:space="preserve">3.2 </w:t>
            </w:r>
            <w:r w:rsidR="00477C78" w:rsidRPr="00477C78">
              <w:rPr>
                <w:rStyle w:val="a3"/>
                <w:b w:val="0"/>
                <w:noProof/>
              </w:rPr>
              <w:t>Взаимосвязь жизнестойкости с показателями оценки здоровья, профессиональным благополучием и оценкой качества жизни.</w:t>
            </w:r>
            <w:r w:rsidR="00FB0988" w:rsidRPr="00E6757F">
              <w:rPr>
                <w:noProof/>
                <w:webHidden/>
              </w:rPr>
              <w:tab/>
            </w:r>
            <w:r w:rsidR="009545CF" w:rsidRPr="009545CF">
              <w:rPr>
                <w:b w:val="0"/>
                <w:noProof/>
                <w:webHidden/>
                <w:lang w:val="ru-RU"/>
              </w:rPr>
              <w:t>41</w:t>
            </w:r>
          </w:hyperlink>
        </w:p>
        <w:p w:rsidR="00FB0988" w:rsidRPr="00915BBC" w:rsidRDefault="00A93F64" w:rsidP="00843090">
          <w:pPr>
            <w:pStyle w:val="11"/>
            <w:rPr>
              <w:rFonts w:asciiTheme="minorHAnsi" w:eastAsiaTheme="minorEastAsia" w:hAnsiTheme="minorHAnsi" w:cstheme="minorBidi"/>
              <w:noProof/>
              <w:sz w:val="22"/>
              <w:szCs w:val="22"/>
              <w:lang w:val="ru-RU"/>
            </w:rPr>
          </w:pPr>
          <w:hyperlink w:anchor="_Toc483859268" w:history="1">
            <w:r w:rsidR="00FB0988" w:rsidRPr="00E6757F">
              <w:rPr>
                <w:rStyle w:val="a3"/>
                <w:b w:val="0"/>
                <w:noProof/>
              </w:rPr>
              <w:t xml:space="preserve">3.3 </w:t>
            </w:r>
            <w:r w:rsidR="00477C78">
              <w:rPr>
                <w:rStyle w:val="a3"/>
                <w:b w:val="0"/>
                <w:noProof/>
                <w:lang w:val="ru-RU"/>
              </w:rPr>
              <w:t>Предикторы жизнестойкости</w:t>
            </w:r>
            <w:r w:rsidR="00FB0988" w:rsidRPr="00E6757F">
              <w:rPr>
                <w:noProof/>
                <w:webHidden/>
              </w:rPr>
              <w:tab/>
            </w:r>
            <w:r w:rsidR="009545CF" w:rsidRPr="009545CF">
              <w:rPr>
                <w:b w:val="0"/>
                <w:noProof/>
                <w:webHidden/>
                <w:lang w:val="ru-RU"/>
              </w:rPr>
              <w:t>46</w:t>
            </w:r>
          </w:hyperlink>
        </w:p>
        <w:p w:rsidR="009545CF" w:rsidRDefault="00915BBC" w:rsidP="00843090">
          <w:pPr>
            <w:pStyle w:val="11"/>
            <w:rPr>
              <w:b w:val="0"/>
              <w:lang w:val="ru-RU"/>
            </w:rPr>
          </w:pPr>
          <w:r w:rsidRPr="00915BBC">
            <w:rPr>
              <w:b w:val="0"/>
              <w:lang w:val="ru-RU"/>
            </w:rPr>
            <w:t xml:space="preserve">3.4 </w:t>
          </w:r>
          <w:r w:rsidR="009545CF">
            <w:rPr>
              <w:b w:val="0"/>
              <w:lang w:val="ru-RU"/>
            </w:rPr>
            <w:t>Предикторы компонентов жизнестойкости</w:t>
          </w:r>
          <w:r w:rsidR="009545CF" w:rsidRPr="009545CF">
            <w:rPr>
              <w:lang w:val="ru-RU"/>
            </w:rPr>
            <w:t>…………………………</w:t>
          </w:r>
          <w:proofErr w:type="gramStart"/>
          <w:r w:rsidR="009545CF" w:rsidRPr="009545CF">
            <w:rPr>
              <w:lang w:val="ru-RU"/>
            </w:rPr>
            <w:t>…….</w:t>
          </w:r>
          <w:proofErr w:type="gramEnd"/>
          <w:r w:rsidR="009545CF" w:rsidRPr="009545CF">
            <w:rPr>
              <w:lang w:val="ru-RU"/>
            </w:rPr>
            <w:t>.</w:t>
          </w:r>
          <w:r w:rsidR="009545CF">
            <w:rPr>
              <w:b w:val="0"/>
              <w:lang w:val="ru-RU"/>
            </w:rPr>
            <w:t>52</w:t>
          </w:r>
        </w:p>
        <w:p w:rsidR="00915BBC" w:rsidRPr="00915BBC" w:rsidRDefault="009545CF" w:rsidP="00843090">
          <w:pPr>
            <w:pStyle w:val="11"/>
            <w:rPr>
              <w:lang w:val="ru-RU"/>
            </w:rPr>
          </w:pPr>
          <w:r>
            <w:rPr>
              <w:b w:val="0"/>
              <w:lang w:val="ru-RU"/>
            </w:rPr>
            <w:t xml:space="preserve">3.5 </w:t>
          </w:r>
          <w:r w:rsidR="00915BBC" w:rsidRPr="00915BBC">
            <w:rPr>
              <w:b w:val="0"/>
              <w:lang w:val="ru-RU"/>
            </w:rPr>
            <w:t>Рекомендации по развитию жизнестойкости и сохранению психического здоровья …………………………………………………………</w:t>
          </w:r>
          <w:r>
            <w:rPr>
              <w:b w:val="0"/>
              <w:lang w:val="ru-RU"/>
            </w:rPr>
            <w:t>………………67</w:t>
          </w:r>
        </w:p>
        <w:p w:rsidR="00FB0988" w:rsidRPr="00E6757F" w:rsidRDefault="00A93F64" w:rsidP="00843090">
          <w:pPr>
            <w:pStyle w:val="11"/>
            <w:rPr>
              <w:rFonts w:asciiTheme="minorHAnsi" w:eastAsiaTheme="minorEastAsia" w:hAnsiTheme="minorHAnsi" w:cstheme="minorBidi"/>
              <w:noProof/>
              <w:sz w:val="22"/>
              <w:szCs w:val="22"/>
              <w:lang w:val="ru-RU"/>
            </w:rPr>
          </w:pPr>
          <w:hyperlink w:anchor="_Toc483859271" w:history="1">
            <w:r w:rsidR="00FB0988" w:rsidRPr="00E6757F">
              <w:rPr>
                <w:rStyle w:val="a3"/>
                <w:b w:val="0"/>
                <w:noProof/>
              </w:rPr>
              <w:t>ВЫВОДЫ</w:t>
            </w:r>
            <w:r w:rsidR="00FB0988" w:rsidRPr="00E6757F">
              <w:rPr>
                <w:noProof/>
                <w:webHidden/>
              </w:rPr>
              <w:tab/>
            </w:r>
            <w:r w:rsidR="009545CF" w:rsidRPr="009545CF">
              <w:rPr>
                <w:b w:val="0"/>
                <w:noProof/>
                <w:webHidden/>
                <w:lang w:val="ru-RU"/>
              </w:rPr>
              <w:t>71</w:t>
            </w:r>
          </w:hyperlink>
        </w:p>
        <w:p w:rsidR="00FB0988" w:rsidRPr="00E6757F" w:rsidRDefault="00A93F64" w:rsidP="00843090">
          <w:pPr>
            <w:pStyle w:val="11"/>
            <w:rPr>
              <w:rFonts w:asciiTheme="minorHAnsi" w:eastAsiaTheme="minorEastAsia" w:hAnsiTheme="minorHAnsi" w:cstheme="minorBidi"/>
              <w:noProof/>
              <w:sz w:val="22"/>
              <w:szCs w:val="22"/>
              <w:lang w:val="ru-RU"/>
            </w:rPr>
          </w:pPr>
          <w:hyperlink w:anchor="_Toc483859272" w:history="1">
            <w:r w:rsidR="00FB0988" w:rsidRPr="00E6757F">
              <w:rPr>
                <w:rStyle w:val="a3"/>
                <w:b w:val="0"/>
                <w:noProof/>
              </w:rPr>
              <w:t>Заключение</w:t>
            </w:r>
            <w:r w:rsidR="00FB0988" w:rsidRPr="00E6757F">
              <w:rPr>
                <w:noProof/>
                <w:webHidden/>
              </w:rPr>
              <w:tab/>
            </w:r>
            <w:r w:rsidR="009545CF" w:rsidRPr="009545CF">
              <w:rPr>
                <w:b w:val="0"/>
                <w:noProof/>
                <w:webHidden/>
                <w:lang w:val="ru-RU"/>
              </w:rPr>
              <w:t>73</w:t>
            </w:r>
          </w:hyperlink>
        </w:p>
        <w:p w:rsidR="00FB0988" w:rsidRPr="00E6757F" w:rsidRDefault="00A93F64" w:rsidP="00843090">
          <w:pPr>
            <w:pStyle w:val="11"/>
            <w:rPr>
              <w:rFonts w:asciiTheme="minorHAnsi" w:eastAsiaTheme="minorEastAsia" w:hAnsiTheme="minorHAnsi" w:cstheme="minorBidi"/>
              <w:noProof/>
              <w:sz w:val="22"/>
              <w:szCs w:val="22"/>
              <w:lang w:val="ru-RU"/>
            </w:rPr>
          </w:pPr>
          <w:hyperlink w:anchor="_Toc483859273" w:history="1">
            <w:r w:rsidR="00FB0988" w:rsidRPr="00E6757F">
              <w:rPr>
                <w:rStyle w:val="a3"/>
                <w:b w:val="0"/>
                <w:noProof/>
              </w:rPr>
              <w:t>Список использованных источников</w:t>
            </w:r>
            <w:r w:rsidR="00FB0988" w:rsidRPr="00E6757F">
              <w:rPr>
                <w:noProof/>
                <w:webHidden/>
              </w:rPr>
              <w:tab/>
            </w:r>
            <w:r w:rsidR="00FB0988" w:rsidRPr="009545CF">
              <w:rPr>
                <w:b w:val="0"/>
                <w:noProof/>
                <w:webHidden/>
              </w:rPr>
              <w:fldChar w:fldCharType="begin"/>
            </w:r>
            <w:r w:rsidR="00FB0988" w:rsidRPr="009545CF">
              <w:rPr>
                <w:b w:val="0"/>
                <w:noProof/>
                <w:webHidden/>
              </w:rPr>
              <w:instrText xml:space="preserve"> PAGEREF _Toc483859273 \h </w:instrText>
            </w:r>
            <w:r w:rsidR="00FB0988" w:rsidRPr="009545CF">
              <w:rPr>
                <w:b w:val="0"/>
                <w:noProof/>
                <w:webHidden/>
              </w:rPr>
            </w:r>
            <w:r w:rsidR="00FB0988" w:rsidRPr="009545CF">
              <w:rPr>
                <w:b w:val="0"/>
                <w:noProof/>
                <w:webHidden/>
              </w:rPr>
              <w:fldChar w:fldCharType="separate"/>
            </w:r>
            <w:r w:rsidR="009545CF" w:rsidRPr="009545CF">
              <w:rPr>
                <w:b w:val="0"/>
                <w:noProof/>
                <w:webHidden/>
                <w:lang w:val="ru-RU"/>
              </w:rPr>
              <w:t>7</w:t>
            </w:r>
            <w:r w:rsidR="00FB0988" w:rsidRPr="009545CF">
              <w:rPr>
                <w:b w:val="0"/>
                <w:noProof/>
                <w:webHidden/>
              </w:rPr>
              <w:t>4</w:t>
            </w:r>
            <w:r w:rsidR="00FB0988" w:rsidRPr="009545CF">
              <w:rPr>
                <w:b w:val="0"/>
                <w:noProof/>
                <w:webHidden/>
              </w:rPr>
              <w:fldChar w:fldCharType="end"/>
            </w:r>
          </w:hyperlink>
        </w:p>
        <w:p w:rsidR="00FB0988" w:rsidRPr="00E6757F" w:rsidRDefault="00A93F64" w:rsidP="00843090">
          <w:pPr>
            <w:pStyle w:val="11"/>
            <w:rPr>
              <w:rFonts w:asciiTheme="minorHAnsi" w:eastAsiaTheme="minorEastAsia" w:hAnsiTheme="minorHAnsi" w:cstheme="minorBidi"/>
              <w:noProof/>
              <w:sz w:val="22"/>
              <w:szCs w:val="22"/>
              <w:lang w:val="ru-RU"/>
            </w:rPr>
          </w:pPr>
          <w:hyperlink w:anchor="_Toc483859274" w:history="1">
            <w:r w:rsidR="00FB0988" w:rsidRPr="00E6757F">
              <w:rPr>
                <w:rStyle w:val="a3"/>
                <w:b w:val="0"/>
                <w:noProof/>
              </w:rPr>
              <w:t>ПРИЛОЖЕНИЯ</w:t>
            </w:r>
            <w:r w:rsidR="00FB0988" w:rsidRPr="00E6757F">
              <w:rPr>
                <w:noProof/>
                <w:webHidden/>
              </w:rPr>
              <w:tab/>
            </w:r>
            <w:bookmarkStart w:id="1" w:name="_GoBack"/>
            <w:r w:rsidR="009545CF" w:rsidRPr="009545CF">
              <w:rPr>
                <w:b w:val="0"/>
                <w:noProof/>
                <w:webHidden/>
                <w:lang w:val="ru-RU"/>
              </w:rPr>
              <w:t>78</w:t>
            </w:r>
            <w:bookmarkEnd w:id="1"/>
          </w:hyperlink>
        </w:p>
        <w:p w:rsidR="00FB0988" w:rsidRPr="00EF6079" w:rsidRDefault="00FB0988" w:rsidP="00843090">
          <w:pPr>
            <w:pStyle w:val="11"/>
            <w:rPr>
              <w:rFonts w:eastAsiaTheme="minorEastAsia"/>
              <w:noProof/>
              <w:lang w:val="ru-RU"/>
            </w:rPr>
          </w:pPr>
          <w:r w:rsidRPr="00E6757F">
            <w:lastRenderedPageBreak/>
            <w:fldChar w:fldCharType="end"/>
          </w:r>
        </w:p>
      </w:sdtContent>
    </w:sdt>
    <w:p w:rsidR="00FB0988" w:rsidRPr="00746268" w:rsidRDefault="00FB0988" w:rsidP="00FB0988">
      <w:pPr>
        <w:spacing w:after="0" w:line="25" w:lineRule="atLeast"/>
        <w:jc w:val="center"/>
        <w:rPr>
          <w:rFonts w:ascii="Times New Roman" w:eastAsia="Calibri" w:hAnsi="Times New Roman" w:cs="Times New Roman"/>
          <w:b/>
          <w:sz w:val="28"/>
          <w:szCs w:val="28"/>
        </w:rPr>
      </w:pPr>
      <w:r w:rsidRPr="00746268">
        <w:rPr>
          <w:rFonts w:ascii="Times New Roman" w:eastAsia="Calibri" w:hAnsi="Times New Roman" w:cs="Times New Roman"/>
          <w:b/>
          <w:sz w:val="28"/>
          <w:szCs w:val="28"/>
        </w:rPr>
        <w:t>ВВЕДЕНИЕ</w:t>
      </w:r>
    </w:p>
    <w:p w:rsidR="00063C58" w:rsidRDefault="00063C58" w:rsidP="00FB0988">
      <w:pPr>
        <w:autoSpaceDE w:val="0"/>
        <w:autoSpaceDN w:val="0"/>
        <w:adjustRightInd w:val="0"/>
        <w:spacing w:after="0" w:line="25" w:lineRule="atLeast"/>
        <w:ind w:firstLine="708"/>
        <w:jc w:val="both"/>
        <w:rPr>
          <w:rFonts w:ascii="Times New Roman" w:eastAsia="Times New Roman" w:hAnsi="Times New Roman" w:cs="Times New Roman"/>
          <w:sz w:val="28"/>
          <w:szCs w:val="28"/>
          <w:lang w:eastAsia="ru-RU"/>
        </w:rPr>
      </w:pPr>
    </w:p>
    <w:p w:rsidR="00063C58" w:rsidRPr="00063C58" w:rsidRDefault="00063C58" w:rsidP="00FB0988">
      <w:pPr>
        <w:autoSpaceDE w:val="0"/>
        <w:autoSpaceDN w:val="0"/>
        <w:adjustRightInd w:val="0"/>
        <w:spacing w:after="0" w:line="25" w:lineRule="atLeast"/>
        <w:ind w:firstLine="708"/>
        <w:jc w:val="both"/>
        <w:rPr>
          <w:rFonts w:ascii="Times New Roman" w:hAnsi="Times New Roman" w:cs="Times New Roman"/>
          <w:color w:val="000000"/>
          <w:sz w:val="28"/>
          <w:szCs w:val="28"/>
          <w:shd w:val="clear" w:color="auto" w:fill="FFFFFF"/>
        </w:rPr>
      </w:pPr>
      <w:r w:rsidRPr="00063C58">
        <w:rPr>
          <w:rFonts w:ascii="Times New Roman" w:hAnsi="Times New Roman" w:cs="Times New Roman"/>
          <w:color w:val="000000"/>
          <w:sz w:val="28"/>
          <w:szCs w:val="28"/>
          <w:shd w:val="clear" w:color="auto" w:fill="FFFFFF"/>
        </w:rPr>
        <w:t>Забота и поддержание здоровья сотрудников в современной организации становится актуальной темой для изучения. На актуальный момент существует большое количество исследований, посвященных изучению факторов, оказывающих влияние на физическое здоровье человека. Исследователи рассматривают решение данной проблемы с разных позиций. Одни подтверждают данными своих исследований большее влияние биологических факторов (питание, физическая активность, бытовые условия и другое), другие выделяют значимость социальных факторов, оказывающих влияние на здоровье человека, начиная с формирования мировоззрения в кругу семьи и заканчивая влияниями социального окружения в более зрелом возрасте. Существуют также исследования, которые делают особый акцент на психическом здоровье, рассматривая функцию здоровой психики человека как адаптацию к новым условиям жизни, уменьшающей влияние стресса.</w:t>
      </w:r>
      <w:r w:rsidRPr="00063C58">
        <w:rPr>
          <w:rFonts w:ascii="Times New Roman" w:hAnsi="Times New Roman" w:cs="Times New Roman"/>
          <w:color w:val="000000"/>
          <w:sz w:val="28"/>
          <w:szCs w:val="28"/>
        </w:rPr>
        <w:br/>
      </w:r>
      <w:r w:rsidRPr="00063C58">
        <w:rPr>
          <w:rFonts w:ascii="Times New Roman" w:hAnsi="Times New Roman" w:cs="Times New Roman"/>
          <w:color w:val="000000"/>
          <w:sz w:val="28"/>
          <w:szCs w:val="28"/>
          <w:shd w:val="clear" w:color="auto" w:fill="FFFFFF"/>
        </w:rPr>
        <w:t>На данный момент существует большое количество исследований, посвященных изучению здоровья человека, но только малая часть из них уделяет внимание факторам, влияющих на психическое здоровье личности преподавателя в высшей школе. В нашей работе мы рассматриваем жизнестойкость как фактор психического здоровья преподавателей высшей школы.</w:t>
      </w:r>
    </w:p>
    <w:p w:rsidR="00FB0988" w:rsidRDefault="00FB0988" w:rsidP="00FB0988">
      <w:pPr>
        <w:autoSpaceDE w:val="0"/>
        <w:autoSpaceDN w:val="0"/>
        <w:adjustRightInd w:val="0"/>
        <w:spacing w:after="0" w:line="25" w:lineRule="atLeast"/>
        <w:ind w:firstLine="708"/>
        <w:jc w:val="both"/>
        <w:rPr>
          <w:rFonts w:ascii="Times New Roman" w:eastAsia="Times New Roman" w:hAnsi="Times New Roman" w:cs="Times New Roman"/>
          <w:sz w:val="28"/>
          <w:szCs w:val="28"/>
          <w:lang w:eastAsia="ru-RU"/>
        </w:rPr>
      </w:pPr>
      <w:r w:rsidRPr="003D0DCA">
        <w:rPr>
          <w:rFonts w:ascii="Times New Roman" w:eastAsia="Times New Roman" w:hAnsi="Times New Roman" w:cs="Times New Roman"/>
          <w:sz w:val="28"/>
          <w:szCs w:val="28"/>
          <w:lang w:eastAsia="ru-RU"/>
        </w:rPr>
        <w:t>Большое количество исследований занимается изучением здоровья человека, но только малая часть исследований уделяет внимание факторам, влияющих на психическое здоровье личности преподавателя высшей школы. В нашей работе мы рассматриваем жизнестойкость как фактор психического здоровья преподавателей высшей школы.</w:t>
      </w:r>
    </w:p>
    <w:p w:rsidR="004176E2" w:rsidRPr="004176E2" w:rsidRDefault="004176E2" w:rsidP="00FB0988">
      <w:pPr>
        <w:autoSpaceDE w:val="0"/>
        <w:autoSpaceDN w:val="0"/>
        <w:adjustRightInd w:val="0"/>
        <w:spacing w:after="0" w:line="25" w:lineRule="atLeast"/>
        <w:ind w:firstLine="708"/>
        <w:jc w:val="both"/>
        <w:rPr>
          <w:rFonts w:ascii="Times New Roman" w:eastAsia="Times New Roman" w:hAnsi="Times New Roman" w:cs="Times New Roman"/>
          <w:sz w:val="28"/>
          <w:szCs w:val="28"/>
          <w:lang w:eastAsia="ru-RU"/>
        </w:rPr>
      </w:pPr>
      <w:r w:rsidRPr="004176E2">
        <w:rPr>
          <w:rFonts w:ascii="Times New Roman" w:hAnsi="Times New Roman" w:cs="Times New Roman"/>
          <w:color w:val="000000"/>
          <w:sz w:val="28"/>
          <w:szCs w:val="28"/>
          <w:shd w:val="clear" w:color="auto" w:fill="FFFFFF"/>
        </w:rPr>
        <w:t>Преподаватель – профессия, играющая значительную социальную роль в настоящем и будущем общества, имеющая, на данный момент, несколько сотен тысяч представителей в стране. Профессиональная эффективность, работоспособность, воспитание и обучение будущих специалистов зависят от многих факторов. В качестве факторов, влияющих на здоровье преподавателей высшей школы, можно рассматривать и образ жизни преподавателя, и его место работы, а также смысложизненные ориентации. Изменения в образовательных стандартах ставят новые условия для развития личности преподавателя. В современное время преподаватель является субъектом, которому необходимо самостоятельно постоянно развиваться, повышая уровень своей профессиональной компетентности, преодолевая сложные ситуации как в организационной, так и непосредственно в преподавательской деятельности.</w:t>
      </w:r>
      <w:r w:rsidRPr="004176E2">
        <w:rPr>
          <w:rFonts w:ascii="Times New Roman" w:hAnsi="Times New Roman" w:cs="Times New Roman"/>
          <w:color w:val="000000"/>
          <w:sz w:val="28"/>
          <w:szCs w:val="28"/>
        </w:rPr>
        <w:br/>
      </w:r>
      <w:r w:rsidRPr="004176E2">
        <w:rPr>
          <w:rFonts w:ascii="Times New Roman" w:hAnsi="Times New Roman" w:cs="Times New Roman"/>
          <w:color w:val="000000"/>
          <w:sz w:val="28"/>
          <w:szCs w:val="28"/>
          <w:shd w:val="clear" w:color="auto" w:fill="FFFFFF"/>
        </w:rPr>
        <w:t xml:space="preserve">Анализ исследовательских работ показывает, что зачастую преподаватели испытывают сложности в поиске выхода из всевозможных рабочих перипетий. По мнению </w:t>
      </w:r>
      <w:proofErr w:type="spellStart"/>
      <w:r w:rsidRPr="004176E2">
        <w:rPr>
          <w:rFonts w:ascii="Times New Roman" w:hAnsi="Times New Roman" w:cs="Times New Roman"/>
          <w:color w:val="000000"/>
          <w:sz w:val="28"/>
          <w:szCs w:val="28"/>
          <w:shd w:val="clear" w:color="auto" w:fill="FFFFFF"/>
        </w:rPr>
        <w:t>А.К.Маркова</w:t>
      </w:r>
      <w:proofErr w:type="spellEnd"/>
      <w:r w:rsidRPr="004176E2">
        <w:rPr>
          <w:rFonts w:ascii="Times New Roman" w:hAnsi="Times New Roman" w:cs="Times New Roman"/>
          <w:color w:val="000000"/>
          <w:sz w:val="28"/>
          <w:szCs w:val="28"/>
          <w:shd w:val="clear" w:color="auto" w:fill="FFFFFF"/>
        </w:rPr>
        <w:t>, деятельность преподавателя насыщена трудными ситуациями, которые могут привести к деформации профессиональ</w:t>
      </w:r>
      <w:r w:rsidR="00227150">
        <w:rPr>
          <w:rFonts w:ascii="Times New Roman" w:hAnsi="Times New Roman" w:cs="Times New Roman"/>
          <w:color w:val="000000"/>
          <w:sz w:val="28"/>
          <w:szCs w:val="28"/>
          <w:shd w:val="clear" w:color="auto" w:fill="FFFFFF"/>
        </w:rPr>
        <w:t>ных и личностных качеств [</w:t>
      </w:r>
      <w:r w:rsidR="00227150" w:rsidRPr="00227150">
        <w:rPr>
          <w:rFonts w:ascii="Times New Roman" w:hAnsi="Times New Roman" w:cs="Times New Roman"/>
          <w:color w:val="000000"/>
          <w:sz w:val="28"/>
          <w:szCs w:val="28"/>
          <w:shd w:val="clear" w:color="auto" w:fill="FFFFFF"/>
        </w:rPr>
        <w:t xml:space="preserve">21]. </w:t>
      </w:r>
      <w:r w:rsidRPr="004176E2">
        <w:rPr>
          <w:rFonts w:ascii="Times New Roman" w:hAnsi="Times New Roman" w:cs="Times New Roman"/>
          <w:color w:val="000000"/>
          <w:sz w:val="28"/>
          <w:szCs w:val="28"/>
          <w:shd w:val="clear" w:color="auto" w:fill="FFFFFF"/>
        </w:rPr>
        <w:t xml:space="preserve"> Стереотипное поведение и профессиональные привычки также могут стать преткновением для успешно</w:t>
      </w:r>
      <w:r w:rsidR="00227150">
        <w:rPr>
          <w:rFonts w:ascii="Times New Roman" w:hAnsi="Times New Roman" w:cs="Times New Roman"/>
          <w:color w:val="000000"/>
          <w:sz w:val="28"/>
          <w:szCs w:val="28"/>
          <w:shd w:val="clear" w:color="auto" w:fill="FFFFFF"/>
        </w:rPr>
        <w:t xml:space="preserve">го решения </w:t>
      </w:r>
      <w:r w:rsidR="00227150">
        <w:rPr>
          <w:rFonts w:ascii="Times New Roman" w:hAnsi="Times New Roman" w:cs="Times New Roman"/>
          <w:color w:val="000000"/>
          <w:sz w:val="28"/>
          <w:szCs w:val="28"/>
          <w:shd w:val="clear" w:color="auto" w:fill="FFFFFF"/>
        </w:rPr>
        <w:lastRenderedPageBreak/>
        <w:t>поставленных задач [11]</w:t>
      </w:r>
      <w:r w:rsidR="00227150" w:rsidRPr="00227150">
        <w:rPr>
          <w:rFonts w:ascii="Times New Roman" w:hAnsi="Times New Roman" w:cs="Times New Roman"/>
          <w:color w:val="000000"/>
          <w:sz w:val="28"/>
          <w:szCs w:val="28"/>
          <w:shd w:val="clear" w:color="auto" w:fill="FFFFFF"/>
        </w:rPr>
        <w:t>.</w:t>
      </w:r>
      <w:r w:rsidR="00AA346C" w:rsidRPr="00AA346C">
        <w:rPr>
          <w:rFonts w:ascii="Times New Roman" w:hAnsi="Times New Roman" w:cs="Times New Roman"/>
          <w:color w:val="000000"/>
          <w:sz w:val="28"/>
          <w:szCs w:val="28"/>
          <w:shd w:val="clear" w:color="auto" w:fill="FFFFFF"/>
        </w:rPr>
        <w:t xml:space="preserve"> </w:t>
      </w:r>
      <w:r w:rsidRPr="004176E2">
        <w:rPr>
          <w:rFonts w:ascii="Times New Roman" w:hAnsi="Times New Roman" w:cs="Times New Roman"/>
          <w:color w:val="000000"/>
          <w:sz w:val="28"/>
          <w:szCs w:val="28"/>
          <w:shd w:val="clear" w:color="auto" w:fill="FFFFFF"/>
        </w:rPr>
        <w:t>Медико-психологические исследования в свою очередь также подчеркивают проблему здоровья и деструкции личности преподавателей высшей школы (</w:t>
      </w:r>
      <w:proofErr w:type="spellStart"/>
      <w:r w:rsidRPr="004176E2">
        <w:rPr>
          <w:rFonts w:ascii="Times New Roman" w:hAnsi="Times New Roman" w:cs="Times New Roman"/>
          <w:color w:val="000000"/>
          <w:sz w:val="28"/>
          <w:szCs w:val="28"/>
          <w:shd w:val="clear" w:color="auto" w:fill="FFFFFF"/>
        </w:rPr>
        <w:t>Камаева</w:t>
      </w:r>
      <w:proofErr w:type="spellEnd"/>
      <w:r w:rsidRPr="004176E2">
        <w:rPr>
          <w:rFonts w:ascii="Times New Roman" w:hAnsi="Times New Roman" w:cs="Times New Roman"/>
          <w:color w:val="000000"/>
          <w:sz w:val="28"/>
          <w:szCs w:val="28"/>
          <w:shd w:val="clear" w:color="auto" w:fill="FFFFFF"/>
        </w:rPr>
        <w:t xml:space="preserve"> А.А. и др. 1990; Ваганова Л.И., 1998; Желагина Т.А, 2004; Козлова А.В., 2006; </w:t>
      </w:r>
      <w:proofErr w:type="spellStart"/>
      <w:r w:rsidRPr="004176E2">
        <w:rPr>
          <w:rFonts w:ascii="Times New Roman" w:hAnsi="Times New Roman" w:cs="Times New Roman"/>
          <w:color w:val="000000"/>
          <w:sz w:val="28"/>
          <w:szCs w:val="28"/>
          <w:shd w:val="clear" w:color="auto" w:fill="FFFFFF"/>
        </w:rPr>
        <w:t>Микерова</w:t>
      </w:r>
      <w:proofErr w:type="spellEnd"/>
      <w:r w:rsidRPr="004176E2">
        <w:rPr>
          <w:rFonts w:ascii="Times New Roman" w:hAnsi="Times New Roman" w:cs="Times New Roman"/>
          <w:color w:val="000000"/>
          <w:sz w:val="28"/>
          <w:szCs w:val="28"/>
          <w:shd w:val="clear" w:color="auto" w:fill="FFFFFF"/>
        </w:rPr>
        <w:t xml:space="preserve"> М.С., 2007, Степкина Т.В., 2007; Лобанова А.В., 2008 и др.).</w:t>
      </w:r>
    </w:p>
    <w:p w:rsidR="00070A25" w:rsidRPr="00070A25" w:rsidRDefault="00070A25" w:rsidP="00FB0988">
      <w:pPr>
        <w:spacing w:after="0" w:line="25" w:lineRule="atLeast"/>
        <w:ind w:right="-284" w:firstLine="709"/>
        <w:jc w:val="both"/>
        <w:rPr>
          <w:rFonts w:ascii="Times New Roman" w:hAnsi="Times New Roman" w:cs="Times New Roman"/>
          <w:b/>
          <w:sz w:val="28"/>
          <w:szCs w:val="28"/>
        </w:rPr>
      </w:pPr>
      <w:r w:rsidRPr="00070A25">
        <w:rPr>
          <w:rFonts w:ascii="Times New Roman" w:hAnsi="Times New Roman" w:cs="Times New Roman"/>
          <w:color w:val="000000"/>
          <w:sz w:val="28"/>
          <w:szCs w:val="28"/>
          <w:shd w:val="clear" w:color="auto" w:fill="FFFFFF"/>
        </w:rPr>
        <w:t xml:space="preserve">Всё вышесказанное приводит исследователей и практиков к поиску решений данных проблем, способов профилактики нарушений здоровья и психолого-педагогических методов коррекции деструктивных изменений личности в условиях преподавательской деятельности в высшей школе (Дудченко З.Ф., 2003; Чайников С.А., 2004; </w:t>
      </w:r>
      <w:proofErr w:type="spellStart"/>
      <w:r w:rsidRPr="00070A25">
        <w:rPr>
          <w:rFonts w:ascii="Times New Roman" w:hAnsi="Times New Roman" w:cs="Times New Roman"/>
          <w:color w:val="000000"/>
          <w:sz w:val="28"/>
          <w:szCs w:val="28"/>
          <w:shd w:val="clear" w:color="auto" w:fill="FFFFFF"/>
        </w:rPr>
        <w:t>Денеко</w:t>
      </w:r>
      <w:proofErr w:type="spellEnd"/>
      <w:r w:rsidRPr="00070A25">
        <w:rPr>
          <w:rFonts w:ascii="Times New Roman" w:hAnsi="Times New Roman" w:cs="Times New Roman"/>
          <w:color w:val="000000"/>
          <w:sz w:val="28"/>
          <w:szCs w:val="28"/>
          <w:shd w:val="clear" w:color="auto" w:fill="FFFFFF"/>
        </w:rPr>
        <w:t xml:space="preserve"> М.В., 2007; Лещинский В.А., 2007). Так, многие исследователи указывают на необходимость улучшения психологической, психофизиологической и педагогической культуры преподавателя как факторов, способствующих успешной профессиональной деятельности (</w:t>
      </w:r>
      <w:proofErr w:type="spellStart"/>
      <w:r w:rsidRPr="00070A25">
        <w:rPr>
          <w:rFonts w:ascii="Times New Roman" w:hAnsi="Times New Roman" w:cs="Times New Roman"/>
          <w:color w:val="000000"/>
          <w:sz w:val="28"/>
          <w:szCs w:val="28"/>
          <w:shd w:val="clear" w:color="auto" w:fill="FFFFFF"/>
        </w:rPr>
        <w:t>Мулькова</w:t>
      </w:r>
      <w:proofErr w:type="spellEnd"/>
      <w:r w:rsidRPr="00070A25">
        <w:rPr>
          <w:rFonts w:ascii="Times New Roman" w:hAnsi="Times New Roman" w:cs="Times New Roman"/>
          <w:color w:val="000000"/>
          <w:sz w:val="28"/>
          <w:szCs w:val="28"/>
          <w:shd w:val="clear" w:color="auto" w:fill="FFFFFF"/>
        </w:rPr>
        <w:t xml:space="preserve"> С.А., 2003; </w:t>
      </w:r>
      <w:proofErr w:type="spellStart"/>
      <w:r w:rsidRPr="00070A25">
        <w:rPr>
          <w:rFonts w:ascii="Times New Roman" w:hAnsi="Times New Roman" w:cs="Times New Roman"/>
          <w:color w:val="000000"/>
          <w:sz w:val="28"/>
          <w:szCs w:val="28"/>
          <w:shd w:val="clear" w:color="auto" w:fill="FFFFFF"/>
        </w:rPr>
        <w:t>Леженина</w:t>
      </w:r>
      <w:proofErr w:type="spellEnd"/>
      <w:r w:rsidRPr="00070A25">
        <w:rPr>
          <w:rFonts w:ascii="Times New Roman" w:hAnsi="Times New Roman" w:cs="Times New Roman"/>
          <w:color w:val="000000"/>
          <w:sz w:val="28"/>
          <w:szCs w:val="28"/>
          <w:shd w:val="clear" w:color="auto" w:fill="FFFFFF"/>
        </w:rPr>
        <w:t xml:space="preserve"> А.А., 2007; Малярчук Н.Н., 2009). Большое внимание уделяется негативным тенденциям в отношении здоровья у преподавателей высшей школы, которые складываются у них еще на этапе получения образования и усугубляются в процессе преподавания (</w:t>
      </w:r>
      <w:proofErr w:type="spellStart"/>
      <w:r w:rsidRPr="00070A25">
        <w:rPr>
          <w:rFonts w:ascii="Times New Roman" w:hAnsi="Times New Roman" w:cs="Times New Roman"/>
          <w:color w:val="000000"/>
          <w:sz w:val="28"/>
          <w:szCs w:val="28"/>
          <w:shd w:val="clear" w:color="auto" w:fill="FFFFFF"/>
        </w:rPr>
        <w:t>Васильеа</w:t>
      </w:r>
      <w:proofErr w:type="spellEnd"/>
      <w:r w:rsidRPr="00070A25">
        <w:rPr>
          <w:rFonts w:ascii="Times New Roman" w:hAnsi="Times New Roman" w:cs="Times New Roman"/>
          <w:color w:val="000000"/>
          <w:sz w:val="28"/>
          <w:szCs w:val="28"/>
          <w:shd w:val="clear" w:color="auto" w:fill="FFFFFF"/>
        </w:rPr>
        <w:t xml:space="preserve"> О.А., 2001; Ахметова Е.В, 2003; </w:t>
      </w:r>
      <w:proofErr w:type="spellStart"/>
      <w:r w:rsidRPr="00070A25">
        <w:rPr>
          <w:rFonts w:ascii="Times New Roman" w:hAnsi="Times New Roman" w:cs="Times New Roman"/>
          <w:color w:val="000000"/>
          <w:sz w:val="28"/>
          <w:szCs w:val="28"/>
          <w:shd w:val="clear" w:color="auto" w:fill="FFFFFF"/>
        </w:rPr>
        <w:t>Мухамедрахимова</w:t>
      </w:r>
      <w:proofErr w:type="spellEnd"/>
      <w:r w:rsidRPr="00070A25">
        <w:rPr>
          <w:rFonts w:ascii="Times New Roman" w:hAnsi="Times New Roman" w:cs="Times New Roman"/>
          <w:color w:val="000000"/>
          <w:sz w:val="28"/>
          <w:szCs w:val="28"/>
          <w:shd w:val="clear" w:color="auto" w:fill="FFFFFF"/>
        </w:rPr>
        <w:t xml:space="preserve"> Л.В., 2004.) Другие работы предлагают решение проблемы с помощью формирования «</w:t>
      </w:r>
      <w:proofErr w:type="spellStart"/>
      <w:r w:rsidRPr="00070A25">
        <w:rPr>
          <w:rFonts w:ascii="Times New Roman" w:hAnsi="Times New Roman" w:cs="Times New Roman"/>
          <w:color w:val="000000"/>
          <w:sz w:val="28"/>
          <w:szCs w:val="28"/>
          <w:shd w:val="clear" w:color="auto" w:fill="FFFFFF"/>
        </w:rPr>
        <w:t>здоровьесберегающей</w:t>
      </w:r>
      <w:proofErr w:type="spellEnd"/>
      <w:r w:rsidRPr="00070A25">
        <w:rPr>
          <w:rFonts w:ascii="Times New Roman" w:hAnsi="Times New Roman" w:cs="Times New Roman"/>
          <w:color w:val="000000"/>
          <w:sz w:val="28"/>
          <w:szCs w:val="28"/>
          <w:shd w:val="clear" w:color="auto" w:fill="FFFFFF"/>
        </w:rPr>
        <w:t xml:space="preserve">» компетенции, разработки и внедрения в педагогическую практику университетов программ, которые сформируют умения и навыки организации стиля здорового образа жизни у преподавателей высшей школы (Алешина Л.И., 1998; Перевозчикова Е.В., 2001; Анисимова О.А., 2002; </w:t>
      </w:r>
      <w:proofErr w:type="spellStart"/>
      <w:r w:rsidRPr="00070A25">
        <w:rPr>
          <w:rFonts w:ascii="Times New Roman" w:hAnsi="Times New Roman" w:cs="Times New Roman"/>
          <w:color w:val="000000"/>
          <w:sz w:val="28"/>
          <w:szCs w:val="28"/>
          <w:shd w:val="clear" w:color="auto" w:fill="FFFFFF"/>
        </w:rPr>
        <w:t>Белолюбская</w:t>
      </w:r>
      <w:proofErr w:type="spellEnd"/>
      <w:r w:rsidRPr="00070A25">
        <w:rPr>
          <w:rFonts w:ascii="Times New Roman" w:hAnsi="Times New Roman" w:cs="Times New Roman"/>
          <w:color w:val="000000"/>
          <w:sz w:val="28"/>
          <w:szCs w:val="28"/>
          <w:shd w:val="clear" w:color="auto" w:fill="FFFFFF"/>
        </w:rPr>
        <w:t xml:space="preserve"> Е.И., 2006; Лошаков А.М., 2006; Патрушева И.В., 2010). Таким образом, тенденция выявления факторов, влияющих на здоровье преподавателей и изучение их здоровья являются актуальными проблемами, требующих пристального внимания исследователей, в современном мире.</w:t>
      </w:r>
      <w:r w:rsidRPr="00070A25">
        <w:rPr>
          <w:rFonts w:ascii="Times New Roman" w:hAnsi="Times New Roman" w:cs="Times New Roman"/>
          <w:b/>
          <w:sz w:val="28"/>
          <w:szCs w:val="28"/>
        </w:rPr>
        <w:t xml:space="preserve"> </w:t>
      </w:r>
    </w:p>
    <w:p w:rsidR="00FB0988" w:rsidRDefault="00FB0988" w:rsidP="00FB0988">
      <w:pPr>
        <w:spacing w:after="0" w:line="25" w:lineRule="atLeast"/>
        <w:ind w:right="-284" w:firstLine="709"/>
        <w:jc w:val="both"/>
        <w:rPr>
          <w:rFonts w:ascii="Times New Roman" w:hAnsi="Times New Roman" w:cs="Times New Roman"/>
          <w:sz w:val="28"/>
          <w:szCs w:val="28"/>
        </w:rPr>
      </w:pPr>
      <w:r w:rsidRPr="00132264">
        <w:rPr>
          <w:rFonts w:ascii="Times New Roman" w:hAnsi="Times New Roman" w:cs="Times New Roman"/>
          <w:b/>
          <w:sz w:val="28"/>
          <w:szCs w:val="28"/>
        </w:rPr>
        <w:t>Актуальность</w:t>
      </w:r>
      <w:r w:rsidRPr="00132264">
        <w:rPr>
          <w:rFonts w:ascii="Times New Roman" w:hAnsi="Times New Roman" w:cs="Times New Roman"/>
          <w:sz w:val="28"/>
          <w:szCs w:val="28"/>
        </w:rPr>
        <w:t xml:space="preserve"> темы магистерской диссертации заключается </w:t>
      </w:r>
      <w:r>
        <w:rPr>
          <w:rFonts w:ascii="Times New Roman" w:hAnsi="Times New Roman" w:cs="Times New Roman"/>
          <w:sz w:val="28"/>
          <w:szCs w:val="28"/>
        </w:rPr>
        <w:t>в изучении фактора жизнестойкости, как поддерживающем психическое здоровье качестве личности.</w:t>
      </w:r>
    </w:p>
    <w:p w:rsidR="00FB0988" w:rsidRDefault="00FB0988" w:rsidP="00FB0988">
      <w:pPr>
        <w:spacing w:after="0" w:line="25" w:lineRule="atLeast"/>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Исследование данного феномена как жизнестойкость и применение полученных результатов для здоровья будет способствовать повышению эффективности и успешности профессиональной деятельности преподавателей высшей школы. </w:t>
      </w:r>
    </w:p>
    <w:p w:rsidR="00227150" w:rsidRPr="00132264" w:rsidRDefault="00227150" w:rsidP="00FB0988">
      <w:pPr>
        <w:spacing w:after="0" w:line="25" w:lineRule="atLeast"/>
        <w:ind w:right="-284" w:firstLine="709"/>
        <w:jc w:val="both"/>
        <w:rPr>
          <w:rFonts w:ascii="Times New Roman" w:hAnsi="Times New Roman" w:cs="Times New Roman"/>
          <w:sz w:val="28"/>
          <w:szCs w:val="28"/>
        </w:rPr>
      </w:pPr>
    </w:p>
    <w:p w:rsidR="00FB0988" w:rsidRPr="00132264" w:rsidRDefault="00FB0988" w:rsidP="00FB0988">
      <w:pPr>
        <w:spacing w:after="0" w:line="25" w:lineRule="atLeast"/>
        <w:ind w:firstLine="709"/>
        <w:jc w:val="both"/>
        <w:rPr>
          <w:rFonts w:ascii="Times New Roman" w:hAnsi="Times New Roman" w:cs="Times New Roman"/>
          <w:b/>
          <w:sz w:val="28"/>
          <w:szCs w:val="28"/>
        </w:rPr>
      </w:pPr>
      <w:r w:rsidRPr="00132264">
        <w:rPr>
          <w:rFonts w:ascii="Times New Roman" w:hAnsi="Times New Roman" w:cs="Times New Roman"/>
          <w:b/>
          <w:sz w:val="28"/>
          <w:szCs w:val="28"/>
        </w:rPr>
        <w:t>Объект исследования</w:t>
      </w:r>
    </w:p>
    <w:p w:rsidR="00FB0988" w:rsidRDefault="00FB0988" w:rsidP="00FB0988">
      <w:pPr>
        <w:spacing w:after="0" w:line="25" w:lineRule="atLeast"/>
        <w:jc w:val="both"/>
        <w:rPr>
          <w:rFonts w:ascii="Times New Roman" w:hAnsi="Times New Roman" w:cs="Times New Roman"/>
          <w:sz w:val="28"/>
          <w:szCs w:val="28"/>
        </w:rPr>
      </w:pPr>
      <w:r>
        <w:rPr>
          <w:rFonts w:ascii="Times New Roman" w:hAnsi="Times New Roman" w:cs="Times New Roman"/>
          <w:sz w:val="28"/>
          <w:szCs w:val="28"/>
        </w:rPr>
        <w:t xml:space="preserve">Преподаватели высшей школы </w:t>
      </w:r>
    </w:p>
    <w:p w:rsidR="00227150" w:rsidRPr="00CA23A3" w:rsidRDefault="00227150" w:rsidP="00FB0988">
      <w:pPr>
        <w:spacing w:after="0" w:line="25" w:lineRule="atLeast"/>
        <w:jc w:val="both"/>
        <w:rPr>
          <w:rFonts w:ascii="Times New Roman" w:hAnsi="Times New Roman" w:cs="Times New Roman"/>
          <w:sz w:val="28"/>
          <w:szCs w:val="28"/>
        </w:rPr>
      </w:pPr>
    </w:p>
    <w:p w:rsidR="00FB0988" w:rsidRPr="00132264" w:rsidRDefault="00FB0988" w:rsidP="00FB0988">
      <w:pPr>
        <w:spacing w:after="0" w:line="25" w:lineRule="atLeast"/>
        <w:ind w:firstLine="709"/>
        <w:jc w:val="both"/>
        <w:rPr>
          <w:rFonts w:ascii="Times New Roman" w:hAnsi="Times New Roman" w:cs="Times New Roman"/>
          <w:b/>
          <w:sz w:val="28"/>
          <w:szCs w:val="28"/>
        </w:rPr>
      </w:pPr>
      <w:r w:rsidRPr="00132264">
        <w:rPr>
          <w:rFonts w:ascii="Times New Roman" w:hAnsi="Times New Roman" w:cs="Times New Roman"/>
          <w:b/>
          <w:sz w:val="28"/>
          <w:szCs w:val="28"/>
        </w:rPr>
        <w:t>Предмет исследования</w:t>
      </w:r>
    </w:p>
    <w:p w:rsidR="00FB0988" w:rsidRDefault="00FB0988" w:rsidP="00FB0988">
      <w:pPr>
        <w:spacing w:after="0" w:line="25" w:lineRule="atLeast"/>
        <w:jc w:val="both"/>
        <w:rPr>
          <w:rFonts w:ascii="Times New Roman" w:hAnsi="Times New Roman" w:cs="Times New Roman"/>
          <w:sz w:val="28"/>
          <w:szCs w:val="28"/>
        </w:rPr>
      </w:pPr>
      <w:r>
        <w:rPr>
          <w:rFonts w:ascii="Times New Roman" w:hAnsi="Times New Roman" w:cs="Times New Roman"/>
          <w:sz w:val="28"/>
          <w:szCs w:val="28"/>
        </w:rPr>
        <w:t xml:space="preserve">Жизнестойкость, профессиональное благополучие, качество жизни, стрессоустойчивость, </w:t>
      </w:r>
      <w:proofErr w:type="spellStart"/>
      <w:r>
        <w:rPr>
          <w:rFonts w:ascii="Times New Roman" w:hAnsi="Times New Roman" w:cs="Times New Roman"/>
          <w:sz w:val="28"/>
          <w:szCs w:val="28"/>
        </w:rPr>
        <w:t>проактивное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совладающее</w:t>
      </w:r>
      <w:proofErr w:type="spellEnd"/>
      <w:r>
        <w:rPr>
          <w:rFonts w:ascii="Times New Roman" w:hAnsi="Times New Roman" w:cs="Times New Roman"/>
          <w:sz w:val="28"/>
          <w:szCs w:val="28"/>
        </w:rPr>
        <w:t xml:space="preserve"> поведение. </w:t>
      </w:r>
    </w:p>
    <w:p w:rsidR="00227150" w:rsidRPr="00CA23A3" w:rsidRDefault="00227150" w:rsidP="00FB0988">
      <w:pPr>
        <w:spacing w:after="0" w:line="25" w:lineRule="atLeast"/>
        <w:jc w:val="both"/>
        <w:rPr>
          <w:rFonts w:ascii="Times New Roman" w:hAnsi="Times New Roman" w:cs="Times New Roman"/>
          <w:sz w:val="28"/>
          <w:szCs w:val="28"/>
        </w:rPr>
      </w:pPr>
    </w:p>
    <w:p w:rsidR="00FB0988" w:rsidRPr="00132264" w:rsidRDefault="00FB0988" w:rsidP="00FB0988">
      <w:pPr>
        <w:spacing w:after="0" w:line="25" w:lineRule="atLeast"/>
        <w:ind w:firstLine="709"/>
        <w:jc w:val="both"/>
        <w:rPr>
          <w:rFonts w:ascii="Times New Roman" w:hAnsi="Times New Roman" w:cs="Times New Roman"/>
          <w:b/>
          <w:sz w:val="28"/>
          <w:szCs w:val="28"/>
        </w:rPr>
      </w:pPr>
      <w:r w:rsidRPr="00132264">
        <w:rPr>
          <w:rFonts w:ascii="Times New Roman" w:hAnsi="Times New Roman" w:cs="Times New Roman"/>
          <w:b/>
          <w:sz w:val="28"/>
          <w:szCs w:val="28"/>
        </w:rPr>
        <w:t>Цель исследования</w:t>
      </w:r>
    </w:p>
    <w:p w:rsidR="00FB0988" w:rsidRDefault="00FB0988" w:rsidP="00FB0988">
      <w:pPr>
        <w:spacing w:after="0" w:line="25" w:lineRule="atLeast"/>
        <w:jc w:val="both"/>
        <w:rPr>
          <w:rFonts w:ascii="Times New Roman" w:hAnsi="Times New Roman" w:cs="Times New Roman"/>
          <w:sz w:val="28"/>
          <w:szCs w:val="28"/>
        </w:rPr>
      </w:pPr>
      <w:r>
        <w:rPr>
          <w:rFonts w:ascii="Times New Roman" w:hAnsi="Times New Roman" w:cs="Times New Roman"/>
          <w:sz w:val="28"/>
          <w:szCs w:val="28"/>
        </w:rPr>
        <w:t xml:space="preserve">Изучить жизнестойкость как фактор психического здоровья преподавателей высшей школы. </w:t>
      </w:r>
    </w:p>
    <w:p w:rsidR="00227150" w:rsidRDefault="00227150" w:rsidP="00FB0988">
      <w:pPr>
        <w:spacing w:after="0" w:line="25" w:lineRule="atLeast"/>
        <w:jc w:val="both"/>
        <w:rPr>
          <w:rFonts w:ascii="Times New Roman" w:hAnsi="Times New Roman" w:cs="Times New Roman"/>
          <w:b/>
          <w:sz w:val="28"/>
          <w:szCs w:val="28"/>
        </w:rPr>
      </w:pPr>
    </w:p>
    <w:p w:rsidR="00FB0988" w:rsidRPr="00132264" w:rsidRDefault="00FB0988" w:rsidP="00FB0988">
      <w:pPr>
        <w:spacing w:after="0" w:line="25" w:lineRule="atLeast"/>
        <w:ind w:firstLine="709"/>
        <w:jc w:val="both"/>
        <w:rPr>
          <w:rFonts w:ascii="Times New Roman" w:hAnsi="Times New Roman" w:cs="Times New Roman"/>
          <w:b/>
          <w:sz w:val="28"/>
          <w:szCs w:val="28"/>
        </w:rPr>
      </w:pPr>
      <w:r w:rsidRPr="00132264">
        <w:rPr>
          <w:rFonts w:ascii="Times New Roman" w:hAnsi="Times New Roman" w:cs="Times New Roman"/>
          <w:b/>
          <w:sz w:val="28"/>
          <w:szCs w:val="28"/>
        </w:rPr>
        <w:t>Задачи исследования</w:t>
      </w:r>
    </w:p>
    <w:p w:rsidR="00FB0988" w:rsidRPr="00132264" w:rsidRDefault="00FB0988" w:rsidP="00FB0988">
      <w:pPr>
        <w:pStyle w:val="a4"/>
        <w:numPr>
          <w:ilvl w:val="0"/>
          <w:numId w:val="6"/>
        </w:numPr>
        <w:spacing w:after="0" w:line="25" w:lineRule="atLeast"/>
        <w:jc w:val="both"/>
        <w:rPr>
          <w:rFonts w:ascii="Times New Roman" w:hAnsi="Times New Roman" w:cs="Times New Roman"/>
          <w:sz w:val="28"/>
          <w:szCs w:val="28"/>
        </w:rPr>
      </w:pPr>
      <w:r>
        <w:rPr>
          <w:rFonts w:ascii="Times New Roman" w:hAnsi="Times New Roman" w:cs="Times New Roman"/>
          <w:sz w:val="28"/>
          <w:szCs w:val="28"/>
        </w:rPr>
        <w:t>Раскрыть теоретические и методические подходы и основы изучения жизнестойкости, как психологического феномена.</w:t>
      </w:r>
    </w:p>
    <w:p w:rsidR="00FB0988" w:rsidRDefault="00FB0988" w:rsidP="00FB0988">
      <w:pPr>
        <w:pStyle w:val="a4"/>
        <w:numPr>
          <w:ilvl w:val="0"/>
          <w:numId w:val="6"/>
        </w:numPr>
        <w:spacing w:after="0" w:line="25" w:lineRule="atLeast"/>
        <w:jc w:val="both"/>
        <w:rPr>
          <w:rFonts w:ascii="Times New Roman" w:hAnsi="Times New Roman" w:cs="Times New Roman"/>
          <w:sz w:val="28"/>
          <w:szCs w:val="28"/>
        </w:rPr>
      </w:pPr>
      <w:r>
        <w:rPr>
          <w:rFonts w:ascii="Times New Roman" w:hAnsi="Times New Roman" w:cs="Times New Roman"/>
          <w:sz w:val="28"/>
          <w:szCs w:val="28"/>
        </w:rPr>
        <w:t>Изучить факторы, влияющие на психическое здоровье преподавателей высшей школы.</w:t>
      </w:r>
    </w:p>
    <w:p w:rsidR="00FB0988" w:rsidRDefault="00FB0988" w:rsidP="00FB0988">
      <w:pPr>
        <w:pStyle w:val="a4"/>
        <w:numPr>
          <w:ilvl w:val="0"/>
          <w:numId w:val="6"/>
        </w:numPr>
        <w:spacing w:after="0" w:line="25" w:lineRule="atLeast"/>
        <w:jc w:val="both"/>
        <w:rPr>
          <w:rFonts w:ascii="Times New Roman" w:hAnsi="Times New Roman" w:cs="Times New Roman"/>
          <w:sz w:val="28"/>
          <w:szCs w:val="28"/>
        </w:rPr>
      </w:pPr>
      <w:r>
        <w:rPr>
          <w:rFonts w:ascii="Times New Roman" w:hAnsi="Times New Roman" w:cs="Times New Roman"/>
          <w:sz w:val="28"/>
          <w:szCs w:val="28"/>
        </w:rPr>
        <w:t xml:space="preserve">Провести исследования для выявления уровня жизнестойкости, профессионального благополучия, качества </w:t>
      </w:r>
      <w:r w:rsidRPr="00965269">
        <w:rPr>
          <w:rFonts w:ascii="Times New Roman" w:hAnsi="Times New Roman" w:cs="Times New Roman"/>
          <w:sz w:val="28"/>
          <w:szCs w:val="28"/>
        </w:rPr>
        <w:t>жизни</w:t>
      </w:r>
      <w:r>
        <w:rPr>
          <w:rFonts w:ascii="Times New Roman" w:hAnsi="Times New Roman" w:cs="Times New Roman"/>
          <w:sz w:val="28"/>
          <w:szCs w:val="28"/>
        </w:rPr>
        <w:t xml:space="preserve">, состояния здоровья, стрессоустойчивости. </w:t>
      </w:r>
    </w:p>
    <w:p w:rsidR="00FB0988" w:rsidRDefault="00FB0988" w:rsidP="00FB0988">
      <w:pPr>
        <w:pStyle w:val="a4"/>
        <w:numPr>
          <w:ilvl w:val="0"/>
          <w:numId w:val="6"/>
        </w:numPr>
        <w:spacing w:after="0" w:line="25" w:lineRule="atLeast"/>
        <w:jc w:val="both"/>
        <w:rPr>
          <w:rFonts w:ascii="Times New Roman" w:hAnsi="Times New Roman" w:cs="Times New Roman"/>
          <w:sz w:val="28"/>
          <w:szCs w:val="28"/>
        </w:rPr>
      </w:pPr>
      <w:r w:rsidRPr="00A924E5">
        <w:rPr>
          <w:rFonts w:ascii="Times New Roman" w:hAnsi="Times New Roman"/>
          <w:sz w:val="28"/>
          <w:szCs w:val="28"/>
        </w:rPr>
        <w:t xml:space="preserve">Проанализировать взаимосвязь </w:t>
      </w:r>
      <w:r>
        <w:rPr>
          <w:rFonts w:ascii="Times New Roman" w:hAnsi="Times New Roman"/>
          <w:sz w:val="28"/>
          <w:szCs w:val="28"/>
        </w:rPr>
        <w:t xml:space="preserve">фактора жизнестойкости с показателями профессионального благополучия, </w:t>
      </w:r>
      <w:r>
        <w:rPr>
          <w:rFonts w:ascii="Times New Roman" w:hAnsi="Times New Roman" w:cs="Times New Roman"/>
          <w:sz w:val="28"/>
          <w:szCs w:val="28"/>
        </w:rPr>
        <w:t xml:space="preserve">качества </w:t>
      </w:r>
      <w:r w:rsidRPr="00965269">
        <w:rPr>
          <w:rFonts w:ascii="Times New Roman" w:hAnsi="Times New Roman" w:cs="Times New Roman"/>
          <w:sz w:val="28"/>
          <w:szCs w:val="28"/>
        </w:rPr>
        <w:t>жизни</w:t>
      </w:r>
      <w:r>
        <w:rPr>
          <w:rFonts w:ascii="Times New Roman" w:hAnsi="Times New Roman" w:cs="Times New Roman"/>
          <w:sz w:val="28"/>
          <w:szCs w:val="28"/>
        </w:rPr>
        <w:t xml:space="preserve">, состояния здоровья, стрессоустойчивости. </w:t>
      </w:r>
    </w:p>
    <w:p w:rsidR="00FB0988" w:rsidRPr="00227150" w:rsidRDefault="00FB0988" w:rsidP="00227150">
      <w:pPr>
        <w:pStyle w:val="a4"/>
        <w:numPr>
          <w:ilvl w:val="0"/>
          <w:numId w:val="6"/>
        </w:numPr>
        <w:spacing w:after="0" w:line="25" w:lineRule="atLeast"/>
        <w:jc w:val="both"/>
        <w:rPr>
          <w:rFonts w:ascii="Times New Roman" w:hAnsi="Times New Roman" w:cs="Times New Roman"/>
          <w:sz w:val="28"/>
          <w:szCs w:val="28"/>
        </w:rPr>
      </w:pPr>
      <w:r w:rsidRPr="00CC18B0">
        <w:rPr>
          <w:rFonts w:ascii="Times New Roman" w:hAnsi="Times New Roman" w:cs="Times New Roman"/>
          <w:sz w:val="28"/>
          <w:szCs w:val="28"/>
        </w:rPr>
        <w:t xml:space="preserve">Разработать рекомендации для поддержания психического здоровья преподавателей высшей школы. </w:t>
      </w:r>
    </w:p>
    <w:p w:rsidR="00E47F6B" w:rsidRDefault="00E47F6B" w:rsidP="00FB0988">
      <w:pPr>
        <w:spacing w:after="0" w:line="25" w:lineRule="atLeast"/>
        <w:ind w:firstLine="360"/>
        <w:jc w:val="both"/>
        <w:rPr>
          <w:rFonts w:ascii="Times New Roman" w:hAnsi="Times New Roman" w:cs="Times New Roman"/>
          <w:b/>
          <w:sz w:val="28"/>
          <w:szCs w:val="28"/>
        </w:rPr>
      </w:pPr>
    </w:p>
    <w:p w:rsidR="00FB0988" w:rsidRPr="00132264" w:rsidRDefault="00FB0988" w:rsidP="00FB0988">
      <w:pPr>
        <w:spacing w:after="0" w:line="25" w:lineRule="atLeast"/>
        <w:ind w:firstLine="360"/>
        <w:jc w:val="both"/>
        <w:rPr>
          <w:rFonts w:ascii="Times New Roman" w:hAnsi="Times New Roman" w:cs="Times New Roman"/>
          <w:b/>
          <w:sz w:val="28"/>
          <w:szCs w:val="28"/>
        </w:rPr>
      </w:pPr>
      <w:r w:rsidRPr="00132264">
        <w:rPr>
          <w:rFonts w:ascii="Times New Roman" w:hAnsi="Times New Roman" w:cs="Times New Roman"/>
          <w:b/>
          <w:sz w:val="28"/>
          <w:szCs w:val="28"/>
        </w:rPr>
        <w:t>Гипотеза исследования</w:t>
      </w:r>
    </w:p>
    <w:p w:rsidR="00FB0988" w:rsidRDefault="00FB0988" w:rsidP="00FB0988">
      <w:pPr>
        <w:spacing w:after="0" w:line="25" w:lineRule="atLeast"/>
        <w:ind w:firstLine="360"/>
        <w:jc w:val="both"/>
        <w:rPr>
          <w:rFonts w:ascii="Times New Roman" w:hAnsi="Times New Roman"/>
          <w:sz w:val="28"/>
          <w:szCs w:val="28"/>
        </w:rPr>
      </w:pPr>
      <w:r w:rsidRPr="00965269">
        <w:rPr>
          <w:rFonts w:ascii="Times New Roman" w:hAnsi="Times New Roman"/>
          <w:sz w:val="28"/>
          <w:szCs w:val="28"/>
        </w:rPr>
        <w:t>Жизнестойкость преподавателей высшей школы, является значимым фактором их психического здоровья.</w:t>
      </w:r>
    </w:p>
    <w:p w:rsidR="00070A25" w:rsidRDefault="00070A25" w:rsidP="00FB0988">
      <w:pPr>
        <w:spacing w:after="0" w:line="25" w:lineRule="atLeast"/>
        <w:ind w:firstLine="360"/>
        <w:jc w:val="both"/>
        <w:rPr>
          <w:rFonts w:ascii="Times New Roman" w:hAnsi="Times New Roman"/>
          <w:sz w:val="28"/>
          <w:szCs w:val="28"/>
        </w:rPr>
      </w:pPr>
    </w:p>
    <w:p w:rsidR="00E47F6B" w:rsidRDefault="00E47F6B" w:rsidP="00227150">
      <w:pPr>
        <w:spacing w:after="0" w:line="25" w:lineRule="atLeast"/>
        <w:jc w:val="both"/>
        <w:rPr>
          <w:rFonts w:ascii="Times New Roman" w:hAnsi="Times New Roman" w:cs="Times New Roman"/>
          <w:b/>
          <w:sz w:val="28"/>
          <w:szCs w:val="28"/>
        </w:rPr>
      </w:pPr>
      <w:r w:rsidRPr="00E47F6B">
        <w:rPr>
          <w:rFonts w:ascii="Times New Roman" w:hAnsi="Times New Roman" w:cs="Times New Roman"/>
          <w:b/>
          <w:sz w:val="28"/>
          <w:szCs w:val="28"/>
        </w:rPr>
        <w:t>Для проверки основной гипотезы мы выдвинули ряд частных гипотез:</w:t>
      </w:r>
    </w:p>
    <w:p w:rsidR="00227150" w:rsidRPr="00E47F6B" w:rsidRDefault="00227150" w:rsidP="00E47F6B">
      <w:pPr>
        <w:spacing w:after="0" w:line="25" w:lineRule="atLeast"/>
        <w:ind w:firstLine="360"/>
        <w:jc w:val="both"/>
        <w:rPr>
          <w:rFonts w:ascii="Times New Roman" w:hAnsi="Times New Roman" w:cs="Times New Roman"/>
          <w:b/>
          <w:sz w:val="28"/>
          <w:szCs w:val="28"/>
        </w:rPr>
      </w:pPr>
    </w:p>
    <w:p w:rsidR="00FB0988" w:rsidRDefault="00FB0988" w:rsidP="00FB0988">
      <w:pPr>
        <w:pStyle w:val="a4"/>
        <w:numPr>
          <w:ilvl w:val="0"/>
          <w:numId w:val="10"/>
        </w:numPr>
        <w:spacing w:after="0" w:line="25" w:lineRule="atLeast"/>
        <w:jc w:val="both"/>
        <w:rPr>
          <w:rFonts w:ascii="Times New Roman" w:hAnsi="Times New Roman"/>
          <w:sz w:val="28"/>
          <w:szCs w:val="28"/>
        </w:rPr>
      </w:pPr>
      <w:r w:rsidRPr="0074210C">
        <w:rPr>
          <w:rFonts w:ascii="Times New Roman" w:hAnsi="Times New Roman"/>
          <w:sz w:val="28"/>
          <w:szCs w:val="28"/>
        </w:rPr>
        <w:t>Жизнестойкость связана с положительной само</w:t>
      </w:r>
      <w:r>
        <w:rPr>
          <w:rFonts w:ascii="Times New Roman" w:hAnsi="Times New Roman"/>
          <w:sz w:val="28"/>
          <w:szCs w:val="28"/>
        </w:rPr>
        <w:t>о</w:t>
      </w:r>
      <w:r w:rsidRPr="0074210C">
        <w:rPr>
          <w:rFonts w:ascii="Times New Roman" w:hAnsi="Times New Roman"/>
          <w:sz w:val="28"/>
          <w:szCs w:val="28"/>
        </w:rPr>
        <w:t>ценкой здоровья, с высоким уровнем физ</w:t>
      </w:r>
      <w:r>
        <w:rPr>
          <w:rFonts w:ascii="Times New Roman" w:hAnsi="Times New Roman"/>
          <w:sz w:val="28"/>
          <w:szCs w:val="28"/>
        </w:rPr>
        <w:t xml:space="preserve">ической работоспособности, физическим и психическим благополучием. </w:t>
      </w:r>
    </w:p>
    <w:p w:rsidR="00FB0988" w:rsidRDefault="00FB0988" w:rsidP="00FB0988">
      <w:pPr>
        <w:pStyle w:val="a4"/>
        <w:numPr>
          <w:ilvl w:val="0"/>
          <w:numId w:val="10"/>
        </w:numPr>
        <w:spacing w:after="0" w:line="25" w:lineRule="atLeast"/>
        <w:jc w:val="both"/>
        <w:rPr>
          <w:rFonts w:ascii="Times New Roman" w:hAnsi="Times New Roman"/>
          <w:sz w:val="28"/>
          <w:szCs w:val="28"/>
        </w:rPr>
      </w:pPr>
      <w:r>
        <w:rPr>
          <w:rFonts w:ascii="Times New Roman" w:hAnsi="Times New Roman"/>
          <w:sz w:val="28"/>
          <w:szCs w:val="28"/>
        </w:rPr>
        <w:t xml:space="preserve">Жизнестойкость связана с показателями профессионального благополучия: удовлетворенность уровнем компетентности, профессиональным развитием и профессиональным </w:t>
      </w:r>
      <w:proofErr w:type="spellStart"/>
      <w:r>
        <w:rPr>
          <w:rFonts w:ascii="Times New Roman" w:hAnsi="Times New Roman"/>
          <w:sz w:val="28"/>
          <w:szCs w:val="28"/>
        </w:rPr>
        <w:t>самопринятием</w:t>
      </w:r>
      <w:proofErr w:type="spellEnd"/>
      <w:r>
        <w:rPr>
          <w:rFonts w:ascii="Times New Roman" w:hAnsi="Times New Roman"/>
          <w:sz w:val="28"/>
          <w:szCs w:val="28"/>
        </w:rPr>
        <w:t xml:space="preserve">. </w:t>
      </w:r>
    </w:p>
    <w:p w:rsidR="00227150" w:rsidRDefault="00FB0988" w:rsidP="00FB0988">
      <w:pPr>
        <w:pStyle w:val="a4"/>
        <w:numPr>
          <w:ilvl w:val="0"/>
          <w:numId w:val="10"/>
        </w:numPr>
        <w:spacing w:after="0" w:line="25" w:lineRule="atLeast"/>
        <w:jc w:val="both"/>
        <w:rPr>
          <w:rFonts w:ascii="Times New Roman" w:hAnsi="Times New Roman"/>
          <w:sz w:val="28"/>
          <w:szCs w:val="28"/>
        </w:rPr>
      </w:pPr>
      <w:r>
        <w:rPr>
          <w:rFonts w:ascii="Times New Roman" w:hAnsi="Times New Roman"/>
          <w:sz w:val="28"/>
          <w:szCs w:val="28"/>
        </w:rPr>
        <w:t>Предикторами высокого уровня жизнестойкости являютс</w:t>
      </w:r>
      <w:r w:rsidRPr="00965269">
        <w:rPr>
          <w:rFonts w:ascii="Times New Roman" w:hAnsi="Times New Roman"/>
          <w:sz w:val="28"/>
          <w:szCs w:val="28"/>
        </w:rPr>
        <w:t>я:</w:t>
      </w:r>
      <w:r>
        <w:rPr>
          <w:rFonts w:ascii="Times New Roman" w:hAnsi="Times New Roman"/>
          <w:sz w:val="28"/>
          <w:szCs w:val="28"/>
        </w:rPr>
        <w:t xml:space="preserve"> стрессоустойчивость, физическое и психическое благополучие и </w:t>
      </w:r>
      <w:proofErr w:type="spellStart"/>
      <w:r>
        <w:rPr>
          <w:rFonts w:ascii="Times New Roman" w:hAnsi="Times New Roman"/>
          <w:sz w:val="28"/>
          <w:szCs w:val="28"/>
        </w:rPr>
        <w:t>совладающее</w:t>
      </w:r>
      <w:proofErr w:type="spellEnd"/>
      <w:r>
        <w:rPr>
          <w:rFonts w:ascii="Times New Roman" w:hAnsi="Times New Roman"/>
          <w:sz w:val="28"/>
          <w:szCs w:val="28"/>
        </w:rPr>
        <w:t xml:space="preserve"> поведение.</w:t>
      </w:r>
    </w:p>
    <w:p w:rsidR="00FB0988" w:rsidRPr="00227150" w:rsidRDefault="00FB0988" w:rsidP="00227150">
      <w:pPr>
        <w:spacing w:after="0" w:line="25" w:lineRule="atLeast"/>
        <w:jc w:val="both"/>
        <w:rPr>
          <w:rFonts w:ascii="Times New Roman" w:hAnsi="Times New Roman"/>
          <w:sz w:val="28"/>
          <w:szCs w:val="28"/>
        </w:rPr>
      </w:pPr>
      <w:r w:rsidRPr="00227150">
        <w:rPr>
          <w:rFonts w:ascii="Times New Roman" w:hAnsi="Times New Roman"/>
          <w:sz w:val="28"/>
          <w:szCs w:val="28"/>
        </w:rPr>
        <w:t xml:space="preserve"> </w:t>
      </w:r>
    </w:p>
    <w:p w:rsidR="00FB0988" w:rsidRDefault="00FB0988" w:rsidP="00227150">
      <w:pPr>
        <w:spacing w:after="0" w:line="25" w:lineRule="atLeast"/>
        <w:jc w:val="both"/>
        <w:rPr>
          <w:rFonts w:ascii="Times New Roman" w:hAnsi="Times New Roman" w:cs="Times New Roman"/>
          <w:b/>
          <w:sz w:val="28"/>
          <w:szCs w:val="28"/>
        </w:rPr>
      </w:pPr>
      <w:r w:rsidRPr="00132264">
        <w:rPr>
          <w:rFonts w:ascii="Times New Roman" w:hAnsi="Times New Roman" w:cs="Times New Roman"/>
          <w:b/>
          <w:sz w:val="28"/>
          <w:szCs w:val="28"/>
        </w:rPr>
        <w:t>Методики исследования</w:t>
      </w:r>
    </w:p>
    <w:p w:rsidR="00227150" w:rsidRPr="00132264" w:rsidRDefault="00227150" w:rsidP="00227150">
      <w:pPr>
        <w:spacing w:after="0" w:line="25" w:lineRule="atLeast"/>
        <w:jc w:val="both"/>
        <w:rPr>
          <w:rFonts w:ascii="Times New Roman" w:hAnsi="Times New Roman" w:cs="Times New Roman"/>
          <w:b/>
          <w:sz w:val="28"/>
          <w:szCs w:val="28"/>
        </w:rPr>
      </w:pPr>
    </w:p>
    <w:p w:rsidR="00FB0988" w:rsidRDefault="00FB0988" w:rsidP="00FB0988">
      <w:pPr>
        <w:pStyle w:val="a4"/>
        <w:numPr>
          <w:ilvl w:val="0"/>
          <w:numId w:val="5"/>
        </w:numPr>
        <w:spacing w:after="0" w:line="25" w:lineRule="atLeast"/>
        <w:jc w:val="both"/>
        <w:rPr>
          <w:rFonts w:ascii="Times New Roman" w:hAnsi="Times New Roman" w:cs="Times New Roman"/>
          <w:sz w:val="28"/>
          <w:szCs w:val="28"/>
        </w:rPr>
      </w:pPr>
      <w:r w:rsidRPr="00762370">
        <w:rPr>
          <w:rFonts w:ascii="Times New Roman" w:hAnsi="Times New Roman" w:cs="Times New Roman"/>
          <w:sz w:val="28"/>
          <w:szCs w:val="28"/>
        </w:rPr>
        <w:t xml:space="preserve">Тест жизнестойкости Мадди в адаптации Д. А. Леонтьева и Е. И. </w:t>
      </w:r>
      <w:proofErr w:type="spellStart"/>
      <w:r w:rsidRPr="00762370">
        <w:rPr>
          <w:rFonts w:ascii="Times New Roman" w:hAnsi="Times New Roman" w:cs="Times New Roman"/>
          <w:sz w:val="28"/>
          <w:szCs w:val="28"/>
        </w:rPr>
        <w:t>Рассказовой</w:t>
      </w:r>
      <w:proofErr w:type="spellEnd"/>
      <w:r w:rsidRPr="00762370">
        <w:rPr>
          <w:rFonts w:ascii="Times New Roman" w:hAnsi="Times New Roman" w:cs="Times New Roman"/>
          <w:sz w:val="28"/>
          <w:szCs w:val="28"/>
        </w:rPr>
        <w:t>.</w:t>
      </w:r>
    </w:p>
    <w:p w:rsidR="00FB0988" w:rsidRDefault="00FB0988" w:rsidP="00FB0988">
      <w:pPr>
        <w:pStyle w:val="a4"/>
        <w:numPr>
          <w:ilvl w:val="0"/>
          <w:numId w:val="5"/>
        </w:numPr>
        <w:spacing w:after="0" w:line="25" w:lineRule="atLeast"/>
        <w:jc w:val="both"/>
        <w:rPr>
          <w:rFonts w:ascii="Times New Roman" w:hAnsi="Times New Roman" w:cs="Times New Roman"/>
          <w:sz w:val="28"/>
          <w:szCs w:val="28"/>
        </w:rPr>
      </w:pPr>
      <w:r w:rsidRPr="00762370">
        <w:rPr>
          <w:rFonts w:ascii="Times New Roman" w:hAnsi="Times New Roman" w:cs="Times New Roman"/>
          <w:sz w:val="28"/>
          <w:szCs w:val="28"/>
        </w:rPr>
        <w:t>Диагностика тревожности и депрессии (</w:t>
      </w:r>
      <w:proofErr w:type="spellStart"/>
      <w:r w:rsidRPr="00762370">
        <w:rPr>
          <w:rFonts w:ascii="Times New Roman" w:hAnsi="Times New Roman" w:cs="Times New Roman"/>
          <w:sz w:val="28"/>
          <w:szCs w:val="28"/>
        </w:rPr>
        <w:t>ТиД</w:t>
      </w:r>
      <w:proofErr w:type="spellEnd"/>
      <w:r w:rsidRPr="00762370">
        <w:rPr>
          <w:rFonts w:ascii="Times New Roman" w:hAnsi="Times New Roman" w:cs="Times New Roman"/>
          <w:sz w:val="28"/>
          <w:szCs w:val="28"/>
        </w:rPr>
        <w:t>).</w:t>
      </w:r>
    </w:p>
    <w:p w:rsidR="00FB0988" w:rsidRDefault="00FB0988" w:rsidP="00FB0988">
      <w:pPr>
        <w:pStyle w:val="a4"/>
        <w:numPr>
          <w:ilvl w:val="0"/>
          <w:numId w:val="5"/>
        </w:numPr>
        <w:spacing w:after="0" w:line="25" w:lineRule="atLeast"/>
        <w:jc w:val="both"/>
        <w:rPr>
          <w:rFonts w:ascii="Times New Roman" w:hAnsi="Times New Roman" w:cs="Times New Roman"/>
          <w:sz w:val="28"/>
          <w:szCs w:val="28"/>
        </w:rPr>
      </w:pPr>
      <w:r w:rsidRPr="00762370">
        <w:rPr>
          <w:rFonts w:ascii="Times New Roman" w:hAnsi="Times New Roman" w:cs="Times New Roman"/>
          <w:sz w:val="28"/>
          <w:szCs w:val="28"/>
        </w:rPr>
        <w:t>Краткий опросник ВОЗ для оценки качества жизни (WHOQOL-BREF)</w:t>
      </w:r>
      <w:r>
        <w:rPr>
          <w:rFonts w:ascii="Times New Roman" w:hAnsi="Times New Roman" w:cs="Times New Roman"/>
          <w:sz w:val="28"/>
          <w:szCs w:val="28"/>
        </w:rPr>
        <w:t>.</w:t>
      </w:r>
    </w:p>
    <w:p w:rsidR="00FB0988" w:rsidRDefault="00FB0988" w:rsidP="00FB0988">
      <w:pPr>
        <w:pStyle w:val="a4"/>
        <w:numPr>
          <w:ilvl w:val="0"/>
          <w:numId w:val="5"/>
        </w:numPr>
        <w:spacing w:after="0" w:line="25" w:lineRule="atLeast"/>
        <w:jc w:val="both"/>
        <w:rPr>
          <w:rFonts w:ascii="Times New Roman" w:hAnsi="Times New Roman" w:cs="Times New Roman"/>
          <w:sz w:val="28"/>
          <w:szCs w:val="28"/>
        </w:rPr>
      </w:pPr>
      <w:r w:rsidRPr="00762370">
        <w:rPr>
          <w:rFonts w:ascii="Times New Roman" w:hAnsi="Times New Roman" w:cs="Times New Roman"/>
          <w:sz w:val="28"/>
          <w:szCs w:val="28"/>
        </w:rPr>
        <w:t xml:space="preserve">Опросник </w:t>
      </w:r>
      <w:proofErr w:type="spellStart"/>
      <w:r w:rsidRPr="00762370">
        <w:rPr>
          <w:rFonts w:ascii="Times New Roman" w:hAnsi="Times New Roman" w:cs="Times New Roman"/>
          <w:sz w:val="28"/>
          <w:szCs w:val="28"/>
        </w:rPr>
        <w:t>проактивного</w:t>
      </w:r>
      <w:proofErr w:type="spellEnd"/>
      <w:r w:rsidRPr="00762370">
        <w:rPr>
          <w:rFonts w:ascii="Times New Roman" w:hAnsi="Times New Roman" w:cs="Times New Roman"/>
          <w:sz w:val="28"/>
          <w:szCs w:val="28"/>
        </w:rPr>
        <w:t xml:space="preserve"> </w:t>
      </w:r>
      <w:proofErr w:type="spellStart"/>
      <w:r w:rsidRPr="00762370">
        <w:rPr>
          <w:rFonts w:ascii="Times New Roman" w:hAnsi="Times New Roman" w:cs="Times New Roman"/>
          <w:sz w:val="28"/>
          <w:szCs w:val="28"/>
        </w:rPr>
        <w:t>совладающего</w:t>
      </w:r>
      <w:proofErr w:type="spellEnd"/>
      <w:r w:rsidRPr="00762370">
        <w:rPr>
          <w:rFonts w:ascii="Times New Roman" w:hAnsi="Times New Roman" w:cs="Times New Roman"/>
          <w:sz w:val="28"/>
          <w:szCs w:val="28"/>
        </w:rPr>
        <w:t xml:space="preserve"> поведения (</w:t>
      </w:r>
      <w:proofErr w:type="spellStart"/>
      <w:r w:rsidRPr="00762370">
        <w:rPr>
          <w:rFonts w:ascii="Times New Roman" w:hAnsi="Times New Roman" w:cs="Times New Roman"/>
          <w:sz w:val="28"/>
          <w:szCs w:val="28"/>
        </w:rPr>
        <w:t>копинга</w:t>
      </w:r>
      <w:proofErr w:type="spellEnd"/>
      <w:r w:rsidRPr="00762370">
        <w:rPr>
          <w:rFonts w:ascii="Times New Roman" w:hAnsi="Times New Roman" w:cs="Times New Roman"/>
          <w:sz w:val="28"/>
          <w:szCs w:val="28"/>
        </w:rPr>
        <w:t xml:space="preserve">) (англ. </w:t>
      </w:r>
      <w:proofErr w:type="spellStart"/>
      <w:r w:rsidRPr="00762370">
        <w:rPr>
          <w:rFonts w:ascii="Times New Roman" w:hAnsi="Times New Roman" w:cs="Times New Roman"/>
          <w:sz w:val="28"/>
          <w:szCs w:val="28"/>
        </w:rPr>
        <w:t>Proactive</w:t>
      </w:r>
      <w:proofErr w:type="spellEnd"/>
      <w:r w:rsidRPr="00762370">
        <w:rPr>
          <w:rFonts w:ascii="Times New Roman" w:hAnsi="Times New Roman" w:cs="Times New Roman"/>
          <w:sz w:val="28"/>
          <w:szCs w:val="28"/>
        </w:rPr>
        <w:t xml:space="preserve"> </w:t>
      </w:r>
      <w:proofErr w:type="spellStart"/>
      <w:r w:rsidRPr="00762370">
        <w:rPr>
          <w:rFonts w:ascii="Times New Roman" w:hAnsi="Times New Roman" w:cs="Times New Roman"/>
          <w:sz w:val="28"/>
          <w:szCs w:val="28"/>
        </w:rPr>
        <w:t>Coping</w:t>
      </w:r>
      <w:proofErr w:type="spellEnd"/>
      <w:r w:rsidRPr="00762370">
        <w:rPr>
          <w:rFonts w:ascii="Times New Roman" w:hAnsi="Times New Roman" w:cs="Times New Roman"/>
          <w:sz w:val="28"/>
          <w:szCs w:val="28"/>
        </w:rPr>
        <w:t xml:space="preserve"> </w:t>
      </w:r>
      <w:proofErr w:type="spellStart"/>
      <w:r w:rsidRPr="00762370">
        <w:rPr>
          <w:rFonts w:ascii="Times New Roman" w:hAnsi="Times New Roman" w:cs="Times New Roman"/>
          <w:sz w:val="28"/>
          <w:szCs w:val="28"/>
        </w:rPr>
        <w:t>Inventory</w:t>
      </w:r>
      <w:proofErr w:type="spellEnd"/>
      <w:r w:rsidRPr="00762370">
        <w:rPr>
          <w:rFonts w:ascii="Times New Roman" w:hAnsi="Times New Roman" w:cs="Times New Roman"/>
          <w:sz w:val="28"/>
          <w:szCs w:val="28"/>
        </w:rPr>
        <w:t xml:space="preserve">, сокр. PCI) Методика </w:t>
      </w:r>
      <w:proofErr w:type="spellStart"/>
      <w:r w:rsidRPr="00762370">
        <w:rPr>
          <w:rFonts w:ascii="Times New Roman" w:hAnsi="Times New Roman" w:cs="Times New Roman"/>
          <w:sz w:val="28"/>
          <w:szCs w:val="28"/>
        </w:rPr>
        <w:t>Greenglas</w:t>
      </w:r>
      <w:proofErr w:type="spellEnd"/>
      <w:r w:rsidRPr="00762370">
        <w:rPr>
          <w:rFonts w:ascii="Times New Roman" w:hAnsi="Times New Roman" w:cs="Times New Roman"/>
          <w:sz w:val="28"/>
          <w:szCs w:val="28"/>
        </w:rPr>
        <w:t xml:space="preserve">, </w:t>
      </w:r>
      <w:proofErr w:type="spellStart"/>
      <w:r w:rsidRPr="00762370">
        <w:rPr>
          <w:rFonts w:ascii="Times New Roman" w:hAnsi="Times New Roman" w:cs="Times New Roman"/>
          <w:sz w:val="28"/>
          <w:szCs w:val="28"/>
        </w:rPr>
        <w:t>Schwarzer</w:t>
      </w:r>
      <w:proofErr w:type="spellEnd"/>
      <w:r w:rsidRPr="00762370">
        <w:rPr>
          <w:rFonts w:ascii="Times New Roman" w:hAnsi="Times New Roman" w:cs="Times New Roman"/>
          <w:sz w:val="28"/>
          <w:szCs w:val="28"/>
        </w:rPr>
        <w:t xml:space="preserve"> и </w:t>
      </w:r>
      <w:proofErr w:type="spellStart"/>
      <w:r w:rsidRPr="00762370">
        <w:rPr>
          <w:rFonts w:ascii="Times New Roman" w:hAnsi="Times New Roman" w:cs="Times New Roman"/>
          <w:sz w:val="28"/>
          <w:szCs w:val="28"/>
        </w:rPr>
        <w:t>Taubert</w:t>
      </w:r>
      <w:proofErr w:type="spellEnd"/>
      <w:r w:rsidRPr="00762370">
        <w:rPr>
          <w:rFonts w:ascii="Times New Roman" w:hAnsi="Times New Roman" w:cs="Times New Roman"/>
          <w:sz w:val="28"/>
          <w:szCs w:val="28"/>
        </w:rPr>
        <w:t xml:space="preserve">, адаптация Е.С. </w:t>
      </w:r>
      <w:proofErr w:type="spellStart"/>
      <w:r w:rsidRPr="00762370">
        <w:rPr>
          <w:rFonts w:ascii="Times New Roman" w:hAnsi="Times New Roman" w:cs="Times New Roman"/>
          <w:sz w:val="28"/>
          <w:szCs w:val="28"/>
        </w:rPr>
        <w:t>Старченкова</w:t>
      </w:r>
      <w:proofErr w:type="spellEnd"/>
      <w:r w:rsidRPr="00762370">
        <w:rPr>
          <w:rFonts w:ascii="Times New Roman" w:hAnsi="Times New Roman" w:cs="Times New Roman"/>
          <w:sz w:val="28"/>
          <w:szCs w:val="28"/>
        </w:rPr>
        <w:t>.</w:t>
      </w:r>
    </w:p>
    <w:p w:rsidR="00FB0988" w:rsidRDefault="00FB0988" w:rsidP="00FB0988">
      <w:pPr>
        <w:pStyle w:val="a4"/>
        <w:numPr>
          <w:ilvl w:val="0"/>
          <w:numId w:val="5"/>
        </w:numPr>
        <w:spacing w:after="0" w:line="25" w:lineRule="atLeast"/>
        <w:jc w:val="both"/>
        <w:rPr>
          <w:rFonts w:ascii="Times New Roman" w:hAnsi="Times New Roman" w:cs="Times New Roman"/>
          <w:sz w:val="28"/>
          <w:szCs w:val="28"/>
        </w:rPr>
      </w:pPr>
      <w:r w:rsidRPr="0031145D">
        <w:rPr>
          <w:rFonts w:ascii="Times New Roman" w:hAnsi="Times New Roman" w:cs="Times New Roman"/>
          <w:sz w:val="28"/>
          <w:szCs w:val="28"/>
        </w:rPr>
        <w:t>Тест на самооценку</w:t>
      </w:r>
      <w:r>
        <w:rPr>
          <w:rFonts w:ascii="Times New Roman" w:hAnsi="Times New Roman" w:cs="Times New Roman"/>
          <w:sz w:val="28"/>
          <w:szCs w:val="28"/>
        </w:rPr>
        <w:t xml:space="preserve"> </w:t>
      </w:r>
      <w:proofErr w:type="gramStart"/>
      <w:r>
        <w:rPr>
          <w:rFonts w:ascii="Times New Roman" w:hAnsi="Times New Roman" w:cs="Times New Roman"/>
          <w:sz w:val="28"/>
          <w:szCs w:val="28"/>
        </w:rPr>
        <w:t>стрессоустойчивости  личности</w:t>
      </w:r>
      <w:proofErr w:type="gramEnd"/>
      <w:r>
        <w:rPr>
          <w:rFonts w:ascii="Times New Roman" w:hAnsi="Times New Roman" w:cs="Times New Roman"/>
          <w:sz w:val="28"/>
          <w:szCs w:val="28"/>
        </w:rPr>
        <w:t xml:space="preserve"> Н.В. </w:t>
      </w:r>
      <w:proofErr w:type="spellStart"/>
      <w:r>
        <w:rPr>
          <w:rFonts w:ascii="Times New Roman" w:hAnsi="Times New Roman" w:cs="Times New Roman"/>
          <w:sz w:val="28"/>
          <w:szCs w:val="28"/>
        </w:rPr>
        <w:t>Киршева</w:t>
      </w:r>
      <w:proofErr w:type="spellEnd"/>
      <w:r>
        <w:rPr>
          <w:rFonts w:ascii="Times New Roman" w:hAnsi="Times New Roman" w:cs="Times New Roman"/>
          <w:sz w:val="28"/>
          <w:szCs w:val="28"/>
        </w:rPr>
        <w:t xml:space="preserve">, Н.В. </w:t>
      </w:r>
      <w:proofErr w:type="spellStart"/>
      <w:r>
        <w:rPr>
          <w:rFonts w:ascii="Times New Roman" w:hAnsi="Times New Roman" w:cs="Times New Roman"/>
          <w:sz w:val="28"/>
          <w:szCs w:val="28"/>
        </w:rPr>
        <w:t>Рябчикова</w:t>
      </w:r>
      <w:proofErr w:type="spellEnd"/>
      <w:r>
        <w:rPr>
          <w:rFonts w:ascii="Times New Roman" w:hAnsi="Times New Roman" w:cs="Times New Roman"/>
          <w:sz w:val="28"/>
          <w:szCs w:val="28"/>
        </w:rPr>
        <w:t>.</w:t>
      </w:r>
    </w:p>
    <w:p w:rsidR="00FB0988" w:rsidRDefault="00FB0988" w:rsidP="00FB0988">
      <w:pPr>
        <w:pStyle w:val="a4"/>
        <w:numPr>
          <w:ilvl w:val="0"/>
          <w:numId w:val="5"/>
        </w:numPr>
        <w:spacing w:after="0" w:line="25" w:lineRule="atLeast"/>
        <w:jc w:val="both"/>
        <w:rPr>
          <w:rFonts w:ascii="Times New Roman" w:hAnsi="Times New Roman" w:cs="Times New Roman"/>
          <w:sz w:val="28"/>
          <w:szCs w:val="28"/>
        </w:rPr>
      </w:pPr>
      <w:r w:rsidRPr="00762370">
        <w:rPr>
          <w:rFonts w:ascii="Times New Roman" w:hAnsi="Times New Roman" w:cs="Times New Roman"/>
          <w:sz w:val="28"/>
          <w:szCs w:val="28"/>
        </w:rPr>
        <w:t xml:space="preserve">Методика оценки профессионального благополучия (МОПБ) Березовской Р.А. </w:t>
      </w:r>
      <w:proofErr w:type="gramStart"/>
      <w:r w:rsidRPr="00762370">
        <w:rPr>
          <w:rFonts w:ascii="Times New Roman" w:hAnsi="Times New Roman" w:cs="Times New Roman"/>
          <w:sz w:val="28"/>
          <w:szCs w:val="28"/>
        </w:rPr>
        <w:t>и  Рут</w:t>
      </w:r>
      <w:proofErr w:type="gramEnd"/>
      <w:r w:rsidRPr="00762370">
        <w:rPr>
          <w:rFonts w:ascii="Times New Roman" w:hAnsi="Times New Roman" w:cs="Times New Roman"/>
          <w:sz w:val="28"/>
          <w:szCs w:val="28"/>
        </w:rPr>
        <w:t xml:space="preserve"> Е.И</w:t>
      </w:r>
      <w:r>
        <w:rPr>
          <w:rFonts w:ascii="Times New Roman" w:hAnsi="Times New Roman" w:cs="Times New Roman"/>
          <w:sz w:val="28"/>
          <w:szCs w:val="28"/>
        </w:rPr>
        <w:t>.</w:t>
      </w:r>
    </w:p>
    <w:p w:rsidR="00FB0988" w:rsidRDefault="00FB0988" w:rsidP="00FB0988">
      <w:pPr>
        <w:pStyle w:val="a4"/>
        <w:numPr>
          <w:ilvl w:val="0"/>
          <w:numId w:val="5"/>
        </w:numPr>
        <w:spacing w:after="0" w:line="25" w:lineRule="atLeast"/>
        <w:jc w:val="both"/>
        <w:rPr>
          <w:rFonts w:ascii="Times New Roman" w:hAnsi="Times New Roman" w:cs="Times New Roman"/>
          <w:sz w:val="28"/>
          <w:szCs w:val="28"/>
        </w:rPr>
      </w:pPr>
      <w:r w:rsidRPr="00762370">
        <w:rPr>
          <w:rFonts w:ascii="Times New Roman" w:hAnsi="Times New Roman" w:cs="Times New Roman"/>
          <w:sz w:val="28"/>
          <w:szCs w:val="28"/>
        </w:rPr>
        <w:lastRenderedPageBreak/>
        <w:t>Анкета представления о здоровье и здоровом образе жизни</w:t>
      </w:r>
    </w:p>
    <w:p w:rsidR="00FB0988" w:rsidRPr="00C46D8E" w:rsidRDefault="00FB0988" w:rsidP="00FB0988">
      <w:pPr>
        <w:pStyle w:val="a4"/>
        <w:spacing w:after="0" w:line="25" w:lineRule="atLeast"/>
        <w:jc w:val="both"/>
        <w:rPr>
          <w:rFonts w:ascii="Times New Roman" w:hAnsi="Times New Roman" w:cs="Times New Roman"/>
          <w:sz w:val="28"/>
          <w:szCs w:val="28"/>
        </w:rPr>
      </w:pPr>
    </w:p>
    <w:p w:rsidR="00FB0988" w:rsidRDefault="00FB0988" w:rsidP="00FB0988">
      <w:pPr>
        <w:spacing w:after="0" w:line="25" w:lineRule="atLeast"/>
        <w:ind w:firstLine="709"/>
        <w:jc w:val="both"/>
        <w:rPr>
          <w:rFonts w:ascii="Times New Roman" w:hAnsi="Times New Roman" w:cs="Times New Roman"/>
          <w:b/>
          <w:sz w:val="28"/>
          <w:szCs w:val="28"/>
        </w:rPr>
      </w:pPr>
      <w:r w:rsidRPr="00132264">
        <w:rPr>
          <w:rFonts w:ascii="Times New Roman" w:hAnsi="Times New Roman" w:cs="Times New Roman"/>
          <w:b/>
          <w:sz w:val="28"/>
          <w:szCs w:val="28"/>
        </w:rPr>
        <w:t>Выборка исследования</w:t>
      </w:r>
    </w:p>
    <w:p w:rsidR="00FB0988" w:rsidRPr="00FB231C" w:rsidRDefault="00FB0988" w:rsidP="00FB0988">
      <w:pPr>
        <w:spacing w:after="0" w:line="25" w:lineRule="atLeast"/>
        <w:ind w:firstLine="851"/>
        <w:jc w:val="both"/>
        <w:rPr>
          <w:rFonts w:ascii="Times New Roman" w:hAnsi="Times New Roman" w:cs="Times New Roman"/>
          <w:sz w:val="28"/>
          <w:szCs w:val="28"/>
        </w:rPr>
      </w:pPr>
      <w:r>
        <w:rPr>
          <w:rFonts w:ascii="Times New Roman" w:hAnsi="Times New Roman" w:cs="Times New Roman"/>
          <w:sz w:val="28"/>
          <w:szCs w:val="28"/>
        </w:rPr>
        <w:t>В исследование приняли участие преподаватели Казахского Национального университета имени аль-</w:t>
      </w:r>
      <w:proofErr w:type="spellStart"/>
      <w:r>
        <w:rPr>
          <w:rFonts w:ascii="Times New Roman" w:hAnsi="Times New Roman" w:cs="Times New Roman"/>
          <w:sz w:val="28"/>
          <w:szCs w:val="28"/>
        </w:rPr>
        <w:t>Фараби</w:t>
      </w:r>
      <w:proofErr w:type="spellEnd"/>
      <w:r>
        <w:rPr>
          <w:rFonts w:ascii="Times New Roman" w:hAnsi="Times New Roman" w:cs="Times New Roman"/>
          <w:sz w:val="28"/>
          <w:szCs w:val="28"/>
        </w:rPr>
        <w:t>, Республика Казахстан, город Алматы. Количество преподавателей</w:t>
      </w:r>
      <w:r w:rsidR="00227150" w:rsidRPr="00227150">
        <w:rPr>
          <w:rFonts w:ascii="Times New Roman" w:hAnsi="Times New Roman" w:cs="Times New Roman"/>
          <w:sz w:val="28"/>
          <w:szCs w:val="28"/>
        </w:rPr>
        <w:t xml:space="preserve"> </w:t>
      </w:r>
      <w:r w:rsidR="00227150">
        <w:rPr>
          <w:rFonts w:ascii="Times New Roman" w:hAnsi="Times New Roman" w:cs="Times New Roman"/>
          <w:sz w:val="28"/>
          <w:szCs w:val="28"/>
        </w:rPr>
        <w:t>-</w:t>
      </w:r>
      <w:r w:rsidR="00227150" w:rsidRPr="00227150">
        <w:rPr>
          <w:rFonts w:ascii="Times New Roman" w:hAnsi="Times New Roman" w:cs="Times New Roman"/>
          <w:sz w:val="28"/>
          <w:szCs w:val="28"/>
        </w:rPr>
        <w:t xml:space="preserve"> </w:t>
      </w:r>
      <w:r>
        <w:rPr>
          <w:rFonts w:ascii="Times New Roman" w:hAnsi="Times New Roman" w:cs="Times New Roman"/>
          <w:sz w:val="28"/>
          <w:szCs w:val="28"/>
        </w:rPr>
        <w:t>120 человек, из них 60 человек</w:t>
      </w:r>
      <w:r w:rsidR="00227150" w:rsidRPr="00227150">
        <w:rPr>
          <w:rFonts w:ascii="Times New Roman" w:hAnsi="Times New Roman" w:cs="Times New Roman"/>
          <w:sz w:val="28"/>
          <w:szCs w:val="28"/>
        </w:rPr>
        <w:t xml:space="preserve"> - </w:t>
      </w:r>
      <w:r>
        <w:rPr>
          <w:rFonts w:ascii="Times New Roman" w:hAnsi="Times New Roman" w:cs="Times New Roman"/>
          <w:sz w:val="28"/>
          <w:szCs w:val="28"/>
        </w:rPr>
        <w:t xml:space="preserve"> женщин</w:t>
      </w:r>
      <w:r w:rsidR="00227150">
        <w:rPr>
          <w:rFonts w:ascii="Times New Roman" w:hAnsi="Times New Roman" w:cs="Times New Roman"/>
          <w:sz w:val="28"/>
          <w:szCs w:val="28"/>
        </w:rPr>
        <w:t>,</w:t>
      </w:r>
      <w:r>
        <w:rPr>
          <w:rFonts w:ascii="Times New Roman" w:hAnsi="Times New Roman" w:cs="Times New Roman"/>
          <w:sz w:val="28"/>
          <w:szCs w:val="28"/>
        </w:rPr>
        <w:t xml:space="preserve"> и 60 человек </w:t>
      </w:r>
      <w:r w:rsidR="00227150" w:rsidRPr="00227150">
        <w:rPr>
          <w:rFonts w:ascii="Times New Roman" w:hAnsi="Times New Roman" w:cs="Times New Roman"/>
          <w:sz w:val="28"/>
          <w:szCs w:val="28"/>
        </w:rPr>
        <w:t xml:space="preserve">- </w:t>
      </w:r>
      <w:r>
        <w:rPr>
          <w:rFonts w:ascii="Times New Roman" w:hAnsi="Times New Roman" w:cs="Times New Roman"/>
          <w:sz w:val="28"/>
          <w:szCs w:val="28"/>
        </w:rPr>
        <w:t>мужчин. Средний возраст</w:t>
      </w:r>
      <w:r w:rsidR="00227150" w:rsidRPr="00A93F64">
        <w:rPr>
          <w:rFonts w:ascii="Times New Roman" w:hAnsi="Times New Roman" w:cs="Times New Roman"/>
          <w:sz w:val="28"/>
          <w:szCs w:val="28"/>
        </w:rPr>
        <w:t xml:space="preserve"> -</w:t>
      </w:r>
      <w:r>
        <w:rPr>
          <w:rFonts w:ascii="Times New Roman" w:hAnsi="Times New Roman" w:cs="Times New Roman"/>
          <w:sz w:val="28"/>
          <w:szCs w:val="28"/>
        </w:rPr>
        <w:t xml:space="preserve"> 41год.</w:t>
      </w:r>
    </w:p>
    <w:p w:rsidR="00FB0988" w:rsidRDefault="00FB0988" w:rsidP="00FB0988">
      <w:pPr>
        <w:spacing w:after="0" w:line="25" w:lineRule="atLeast"/>
        <w:ind w:firstLine="851"/>
        <w:jc w:val="both"/>
        <w:rPr>
          <w:rFonts w:ascii="Times New Roman" w:hAnsi="Times New Roman" w:cs="Times New Roman"/>
          <w:b/>
          <w:sz w:val="28"/>
          <w:szCs w:val="28"/>
          <w:shd w:val="clear" w:color="auto" w:fill="FFFFFF"/>
        </w:rPr>
      </w:pPr>
      <w:r w:rsidRPr="00FB2C34">
        <w:rPr>
          <w:rFonts w:ascii="Times New Roman" w:hAnsi="Times New Roman" w:cs="Times New Roman"/>
          <w:b/>
          <w:sz w:val="28"/>
          <w:szCs w:val="28"/>
          <w:shd w:val="clear" w:color="auto" w:fill="FFFFFF"/>
        </w:rPr>
        <w:t>Структура работы</w:t>
      </w:r>
    </w:p>
    <w:p w:rsidR="00FB0988" w:rsidRDefault="00FB0988" w:rsidP="00FB0988">
      <w:pPr>
        <w:spacing w:after="0" w:line="25" w:lineRule="atLeast"/>
        <w:ind w:firstLine="851"/>
        <w:jc w:val="both"/>
        <w:rPr>
          <w:rFonts w:ascii="Times New Roman" w:hAnsi="Times New Roman" w:cs="Times New Roman"/>
          <w:sz w:val="28"/>
          <w:szCs w:val="28"/>
          <w:shd w:val="clear" w:color="auto" w:fill="FFFFFF"/>
        </w:rPr>
      </w:pPr>
      <w:r w:rsidRPr="00FB2C34">
        <w:rPr>
          <w:rFonts w:ascii="Times New Roman" w:hAnsi="Times New Roman" w:cs="Times New Roman"/>
          <w:sz w:val="28"/>
          <w:szCs w:val="28"/>
          <w:shd w:val="clear" w:color="auto" w:fill="FFFFFF"/>
        </w:rPr>
        <w:t>Выпускная квалификационная работа</w:t>
      </w:r>
      <w:r>
        <w:rPr>
          <w:rFonts w:ascii="Times New Roman" w:hAnsi="Times New Roman" w:cs="Times New Roman"/>
          <w:sz w:val="28"/>
          <w:szCs w:val="28"/>
          <w:shd w:val="clear" w:color="auto" w:fill="FFFFFF"/>
        </w:rPr>
        <w:t xml:space="preserve"> состоит из введения, трех глав, списка использованных источников и приложений.</w:t>
      </w:r>
    </w:p>
    <w:p w:rsidR="00FB0988" w:rsidRDefault="00FB0988" w:rsidP="00FB0988">
      <w:pPr>
        <w:spacing w:after="0" w:line="25" w:lineRule="atLeast"/>
        <w:ind w:firstLine="851"/>
        <w:jc w:val="both"/>
        <w:rPr>
          <w:rFonts w:ascii="Times New Roman" w:hAnsi="Times New Roman" w:cs="Times New Roman"/>
          <w:sz w:val="28"/>
          <w:szCs w:val="28"/>
          <w:shd w:val="clear" w:color="auto" w:fill="FFFFFF"/>
        </w:rPr>
      </w:pPr>
    </w:p>
    <w:p w:rsidR="00FB0988" w:rsidRDefault="00FB0988" w:rsidP="00FB0988">
      <w:pPr>
        <w:spacing w:after="0" w:line="25" w:lineRule="atLeast"/>
        <w:ind w:firstLine="851"/>
        <w:jc w:val="both"/>
        <w:rPr>
          <w:rFonts w:ascii="Times New Roman" w:hAnsi="Times New Roman" w:cs="Times New Roman"/>
          <w:sz w:val="28"/>
          <w:szCs w:val="28"/>
          <w:shd w:val="clear" w:color="auto" w:fill="FFFFFF"/>
        </w:rPr>
      </w:pPr>
    </w:p>
    <w:p w:rsidR="00FB0988" w:rsidRDefault="00FB0988" w:rsidP="00C46D8E">
      <w:pPr>
        <w:spacing w:after="0" w:line="25" w:lineRule="atLeast"/>
        <w:ind w:firstLine="851"/>
        <w:jc w:val="center"/>
        <w:rPr>
          <w:rFonts w:ascii="Times New Roman" w:hAnsi="Times New Roman" w:cs="Times New Roman"/>
          <w:b/>
          <w:sz w:val="28"/>
          <w:szCs w:val="28"/>
          <w:shd w:val="clear" w:color="auto" w:fill="FFFFFF"/>
        </w:rPr>
      </w:pPr>
    </w:p>
    <w:p w:rsidR="00FB0988" w:rsidRDefault="00FB0988" w:rsidP="00C46D8E">
      <w:pPr>
        <w:spacing w:after="0" w:line="25" w:lineRule="atLeast"/>
        <w:ind w:firstLine="851"/>
        <w:jc w:val="center"/>
        <w:rPr>
          <w:rFonts w:ascii="Times New Roman" w:hAnsi="Times New Roman" w:cs="Times New Roman"/>
          <w:b/>
          <w:sz w:val="28"/>
          <w:szCs w:val="28"/>
          <w:shd w:val="clear" w:color="auto" w:fill="FFFFFF"/>
        </w:rPr>
      </w:pPr>
    </w:p>
    <w:p w:rsidR="00C46D8E" w:rsidRDefault="00C46D8E" w:rsidP="00CA23A3">
      <w:pPr>
        <w:spacing w:after="0" w:line="25" w:lineRule="atLeast"/>
        <w:ind w:firstLine="851"/>
        <w:jc w:val="both"/>
        <w:rPr>
          <w:rFonts w:ascii="Times New Roman" w:hAnsi="Times New Roman" w:cs="Times New Roman"/>
          <w:sz w:val="28"/>
          <w:szCs w:val="28"/>
          <w:shd w:val="clear" w:color="auto" w:fill="FFFFFF"/>
        </w:rPr>
      </w:pPr>
    </w:p>
    <w:p w:rsidR="00227150" w:rsidRDefault="00227150" w:rsidP="00CA23A3">
      <w:pPr>
        <w:spacing w:after="0" w:line="25" w:lineRule="atLeast"/>
        <w:ind w:firstLine="851"/>
        <w:jc w:val="both"/>
        <w:rPr>
          <w:rFonts w:ascii="Times New Roman" w:hAnsi="Times New Roman" w:cs="Times New Roman"/>
          <w:sz w:val="28"/>
          <w:szCs w:val="28"/>
          <w:shd w:val="clear" w:color="auto" w:fill="FFFFFF"/>
        </w:rPr>
      </w:pPr>
    </w:p>
    <w:p w:rsidR="00227150" w:rsidRDefault="00227150" w:rsidP="00CA23A3">
      <w:pPr>
        <w:spacing w:after="0" w:line="25" w:lineRule="atLeast"/>
        <w:ind w:firstLine="851"/>
        <w:jc w:val="both"/>
        <w:rPr>
          <w:rFonts w:ascii="Times New Roman" w:hAnsi="Times New Roman" w:cs="Times New Roman"/>
          <w:sz w:val="28"/>
          <w:szCs w:val="28"/>
          <w:shd w:val="clear" w:color="auto" w:fill="FFFFFF"/>
        </w:rPr>
      </w:pPr>
    </w:p>
    <w:p w:rsidR="00227150" w:rsidRDefault="00227150" w:rsidP="00CA23A3">
      <w:pPr>
        <w:spacing w:after="0" w:line="25" w:lineRule="atLeast"/>
        <w:ind w:firstLine="851"/>
        <w:jc w:val="both"/>
        <w:rPr>
          <w:rFonts w:ascii="Times New Roman" w:hAnsi="Times New Roman" w:cs="Times New Roman"/>
          <w:sz w:val="28"/>
          <w:szCs w:val="28"/>
          <w:shd w:val="clear" w:color="auto" w:fill="FFFFFF"/>
        </w:rPr>
      </w:pPr>
    </w:p>
    <w:p w:rsidR="00227150" w:rsidRDefault="00227150" w:rsidP="00CA23A3">
      <w:pPr>
        <w:spacing w:after="0" w:line="25" w:lineRule="atLeast"/>
        <w:ind w:firstLine="851"/>
        <w:jc w:val="both"/>
        <w:rPr>
          <w:rFonts w:ascii="Times New Roman" w:hAnsi="Times New Roman" w:cs="Times New Roman"/>
          <w:sz w:val="28"/>
          <w:szCs w:val="28"/>
          <w:shd w:val="clear" w:color="auto" w:fill="FFFFFF"/>
        </w:rPr>
      </w:pPr>
    </w:p>
    <w:p w:rsidR="00227150" w:rsidRDefault="00227150" w:rsidP="00CA23A3">
      <w:pPr>
        <w:spacing w:after="0" w:line="25" w:lineRule="atLeast"/>
        <w:ind w:firstLine="851"/>
        <w:jc w:val="both"/>
        <w:rPr>
          <w:rFonts w:ascii="Times New Roman" w:hAnsi="Times New Roman" w:cs="Times New Roman"/>
          <w:sz w:val="28"/>
          <w:szCs w:val="28"/>
          <w:shd w:val="clear" w:color="auto" w:fill="FFFFFF"/>
        </w:rPr>
      </w:pPr>
    </w:p>
    <w:p w:rsidR="00227150" w:rsidRDefault="00227150" w:rsidP="00CA23A3">
      <w:pPr>
        <w:spacing w:after="0" w:line="25" w:lineRule="atLeast"/>
        <w:ind w:firstLine="851"/>
        <w:jc w:val="both"/>
        <w:rPr>
          <w:rFonts w:ascii="Times New Roman" w:hAnsi="Times New Roman" w:cs="Times New Roman"/>
          <w:sz w:val="28"/>
          <w:szCs w:val="28"/>
          <w:shd w:val="clear" w:color="auto" w:fill="FFFFFF"/>
        </w:rPr>
      </w:pPr>
    </w:p>
    <w:p w:rsidR="00227150" w:rsidRDefault="00227150" w:rsidP="00CA23A3">
      <w:pPr>
        <w:spacing w:after="0" w:line="25" w:lineRule="atLeast"/>
        <w:ind w:firstLine="851"/>
        <w:jc w:val="both"/>
        <w:rPr>
          <w:rFonts w:ascii="Times New Roman" w:hAnsi="Times New Roman" w:cs="Times New Roman"/>
          <w:sz w:val="28"/>
          <w:szCs w:val="28"/>
          <w:shd w:val="clear" w:color="auto" w:fill="FFFFFF"/>
        </w:rPr>
      </w:pPr>
    </w:p>
    <w:p w:rsidR="00227150" w:rsidRDefault="00227150" w:rsidP="00CA23A3">
      <w:pPr>
        <w:spacing w:after="0" w:line="25" w:lineRule="atLeast"/>
        <w:ind w:firstLine="851"/>
        <w:jc w:val="both"/>
        <w:rPr>
          <w:rFonts w:ascii="Times New Roman" w:hAnsi="Times New Roman" w:cs="Times New Roman"/>
          <w:sz w:val="28"/>
          <w:szCs w:val="28"/>
          <w:shd w:val="clear" w:color="auto" w:fill="FFFFFF"/>
        </w:rPr>
      </w:pPr>
    </w:p>
    <w:p w:rsidR="00227150" w:rsidRDefault="00227150" w:rsidP="00CA23A3">
      <w:pPr>
        <w:spacing w:after="0" w:line="25" w:lineRule="atLeast"/>
        <w:ind w:firstLine="851"/>
        <w:jc w:val="both"/>
        <w:rPr>
          <w:rFonts w:ascii="Times New Roman" w:hAnsi="Times New Roman" w:cs="Times New Roman"/>
          <w:sz w:val="28"/>
          <w:szCs w:val="28"/>
          <w:shd w:val="clear" w:color="auto" w:fill="FFFFFF"/>
        </w:rPr>
      </w:pPr>
    </w:p>
    <w:p w:rsidR="00227150" w:rsidRDefault="00227150" w:rsidP="00CA23A3">
      <w:pPr>
        <w:spacing w:after="0" w:line="25" w:lineRule="atLeast"/>
        <w:ind w:firstLine="851"/>
        <w:jc w:val="both"/>
        <w:rPr>
          <w:rFonts w:ascii="Times New Roman" w:hAnsi="Times New Roman" w:cs="Times New Roman"/>
          <w:sz w:val="28"/>
          <w:szCs w:val="28"/>
          <w:shd w:val="clear" w:color="auto" w:fill="FFFFFF"/>
        </w:rPr>
      </w:pPr>
    </w:p>
    <w:p w:rsidR="00227150" w:rsidRDefault="00227150" w:rsidP="00CA23A3">
      <w:pPr>
        <w:spacing w:after="0" w:line="25" w:lineRule="atLeast"/>
        <w:ind w:firstLine="851"/>
        <w:jc w:val="both"/>
        <w:rPr>
          <w:rFonts w:ascii="Times New Roman" w:hAnsi="Times New Roman" w:cs="Times New Roman"/>
          <w:sz w:val="28"/>
          <w:szCs w:val="28"/>
          <w:shd w:val="clear" w:color="auto" w:fill="FFFFFF"/>
        </w:rPr>
      </w:pPr>
    </w:p>
    <w:p w:rsidR="00227150" w:rsidRDefault="00227150" w:rsidP="00CA23A3">
      <w:pPr>
        <w:spacing w:after="0" w:line="25" w:lineRule="atLeast"/>
        <w:ind w:firstLine="851"/>
        <w:jc w:val="both"/>
        <w:rPr>
          <w:rFonts w:ascii="Times New Roman" w:hAnsi="Times New Roman" w:cs="Times New Roman"/>
          <w:sz w:val="28"/>
          <w:szCs w:val="28"/>
          <w:shd w:val="clear" w:color="auto" w:fill="FFFFFF"/>
        </w:rPr>
      </w:pPr>
    </w:p>
    <w:p w:rsidR="00227150" w:rsidRDefault="00227150" w:rsidP="00CA23A3">
      <w:pPr>
        <w:spacing w:after="0" w:line="25" w:lineRule="atLeast"/>
        <w:ind w:firstLine="851"/>
        <w:jc w:val="both"/>
        <w:rPr>
          <w:rFonts w:ascii="Times New Roman" w:hAnsi="Times New Roman" w:cs="Times New Roman"/>
          <w:sz w:val="28"/>
          <w:szCs w:val="28"/>
          <w:shd w:val="clear" w:color="auto" w:fill="FFFFFF"/>
        </w:rPr>
      </w:pPr>
    </w:p>
    <w:p w:rsidR="00227150" w:rsidRDefault="00227150" w:rsidP="00CA23A3">
      <w:pPr>
        <w:spacing w:after="0" w:line="25" w:lineRule="atLeast"/>
        <w:ind w:firstLine="851"/>
        <w:jc w:val="both"/>
        <w:rPr>
          <w:rFonts w:ascii="Times New Roman" w:hAnsi="Times New Roman" w:cs="Times New Roman"/>
          <w:sz w:val="28"/>
          <w:szCs w:val="28"/>
          <w:shd w:val="clear" w:color="auto" w:fill="FFFFFF"/>
        </w:rPr>
      </w:pPr>
    </w:p>
    <w:p w:rsidR="00227150" w:rsidRDefault="00227150" w:rsidP="00CA23A3">
      <w:pPr>
        <w:spacing w:after="0" w:line="25" w:lineRule="atLeast"/>
        <w:ind w:firstLine="851"/>
        <w:jc w:val="both"/>
        <w:rPr>
          <w:rFonts w:ascii="Times New Roman" w:hAnsi="Times New Roman" w:cs="Times New Roman"/>
          <w:sz w:val="28"/>
          <w:szCs w:val="28"/>
          <w:shd w:val="clear" w:color="auto" w:fill="FFFFFF"/>
        </w:rPr>
      </w:pPr>
    </w:p>
    <w:p w:rsidR="00227150" w:rsidRDefault="00227150" w:rsidP="00CA23A3">
      <w:pPr>
        <w:spacing w:after="0" w:line="25" w:lineRule="atLeast"/>
        <w:ind w:firstLine="851"/>
        <w:jc w:val="both"/>
        <w:rPr>
          <w:rFonts w:ascii="Times New Roman" w:hAnsi="Times New Roman" w:cs="Times New Roman"/>
          <w:sz w:val="28"/>
          <w:szCs w:val="28"/>
          <w:shd w:val="clear" w:color="auto" w:fill="FFFFFF"/>
        </w:rPr>
      </w:pPr>
    </w:p>
    <w:p w:rsidR="00227150" w:rsidRDefault="00227150" w:rsidP="00CA23A3">
      <w:pPr>
        <w:spacing w:after="0" w:line="25" w:lineRule="atLeast"/>
        <w:ind w:firstLine="851"/>
        <w:jc w:val="both"/>
        <w:rPr>
          <w:rFonts w:ascii="Times New Roman" w:hAnsi="Times New Roman" w:cs="Times New Roman"/>
          <w:sz w:val="28"/>
          <w:szCs w:val="28"/>
          <w:shd w:val="clear" w:color="auto" w:fill="FFFFFF"/>
        </w:rPr>
      </w:pPr>
    </w:p>
    <w:p w:rsidR="00227150" w:rsidRDefault="00227150" w:rsidP="00CA23A3">
      <w:pPr>
        <w:spacing w:after="0" w:line="25" w:lineRule="atLeast"/>
        <w:ind w:firstLine="851"/>
        <w:jc w:val="both"/>
        <w:rPr>
          <w:rFonts w:ascii="Times New Roman" w:hAnsi="Times New Roman" w:cs="Times New Roman"/>
          <w:sz w:val="28"/>
          <w:szCs w:val="28"/>
          <w:shd w:val="clear" w:color="auto" w:fill="FFFFFF"/>
        </w:rPr>
      </w:pPr>
    </w:p>
    <w:p w:rsidR="00227150" w:rsidRDefault="00227150" w:rsidP="00CA23A3">
      <w:pPr>
        <w:spacing w:after="0" w:line="25" w:lineRule="atLeast"/>
        <w:ind w:firstLine="851"/>
        <w:jc w:val="both"/>
        <w:rPr>
          <w:rFonts w:ascii="Times New Roman" w:hAnsi="Times New Roman" w:cs="Times New Roman"/>
          <w:sz w:val="28"/>
          <w:szCs w:val="28"/>
          <w:shd w:val="clear" w:color="auto" w:fill="FFFFFF"/>
        </w:rPr>
      </w:pPr>
    </w:p>
    <w:p w:rsidR="00227150" w:rsidRDefault="00227150" w:rsidP="00CA23A3">
      <w:pPr>
        <w:spacing w:after="0" w:line="25" w:lineRule="atLeast"/>
        <w:ind w:firstLine="851"/>
        <w:jc w:val="both"/>
        <w:rPr>
          <w:rFonts w:ascii="Times New Roman" w:hAnsi="Times New Roman" w:cs="Times New Roman"/>
          <w:sz w:val="28"/>
          <w:szCs w:val="28"/>
          <w:shd w:val="clear" w:color="auto" w:fill="FFFFFF"/>
        </w:rPr>
      </w:pPr>
    </w:p>
    <w:p w:rsidR="00227150" w:rsidRDefault="00227150" w:rsidP="00CA23A3">
      <w:pPr>
        <w:spacing w:after="0" w:line="25" w:lineRule="atLeast"/>
        <w:ind w:firstLine="851"/>
        <w:jc w:val="both"/>
        <w:rPr>
          <w:rFonts w:ascii="Times New Roman" w:hAnsi="Times New Roman" w:cs="Times New Roman"/>
          <w:sz w:val="28"/>
          <w:szCs w:val="28"/>
          <w:shd w:val="clear" w:color="auto" w:fill="FFFFFF"/>
        </w:rPr>
      </w:pPr>
    </w:p>
    <w:p w:rsidR="00227150" w:rsidRDefault="00227150" w:rsidP="00CA23A3">
      <w:pPr>
        <w:spacing w:after="0" w:line="25" w:lineRule="atLeast"/>
        <w:ind w:firstLine="851"/>
        <w:jc w:val="both"/>
        <w:rPr>
          <w:rFonts w:ascii="Times New Roman" w:hAnsi="Times New Roman" w:cs="Times New Roman"/>
          <w:sz w:val="28"/>
          <w:szCs w:val="28"/>
          <w:shd w:val="clear" w:color="auto" w:fill="FFFFFF"/>
        </w:rPr>
      </w:pPr>
    </w:p>
    <w:p w:rsidR="00C46D8E" w:rsidRDefault="00C46D8E" w:rsidP="00CA23A3">
      <w:pPr>
        <w:spacing w:after="0" w:line="25" w:lineRule="atLeast"/>
        <w:ind w:firstLine="851"/>
        <w:jc w:val="both"/>
        <w:rPr>
          <w:rFonts w:ascii="Times New Roman" w:hAnsi="Times New Roman" w:cs="Times New Roman"/>
          <w:sz w:val="28"/>
          <w:szCs w:val="28"/>
          <w:shd w:val="clear" w:color="auto" w:fill="FFFFFF"/>
        </w:rPr>
      </w:pPr>
    </w:p>
    <w:p w:rsidR="00C46D8E" w:rsidRDefault="00C46D8E" w:rsidP="00CA23A3">
      <w:pPr>
        <w:spacing w:after="0" w:line="25" w:lineRule="atLeast"/>
        <w:ind w:firstLine="851"/>
        <w:jc w:val="both"/>
        <w:rPr>
          <w:rFonts w:ascii="Times New Roman" w:hAnsi="Times New Roman" w:cs="Times New Roman"/>
          <w:sz w:val="28"/>
          <w:szCs w:val="28"/>
          <w:shd w:val="clear" w:color="auto" w:fill="FFFFFF"/>
        </w:rPr>
      </w:pPr>
    </w:p>
    <w:p w:rsidR="00C46D8E" w:rsidRDefault="00C46D8E" w:rsidP="00CA23A3">
      <w:pPr>
        <w:spacing w:after="0" w:line="25" w:lineRule="atLeast"/>
        <w:ind w:firstLine="851"/>
        <w:jc w:val="both"/>
        <w:rPr>
          <w:rFonts w:ascii="Times New Roman" w:hAnsi="Times New Roman" w:cs="Times New Roman"/>
          <w:sz w:val="28"/>
          <w:szCs w:val="28"/>
          <w:shd w:val="clear" w:color="auto" w:fill="FFFFFF"/>
        </w:rPr>
      </w:pPr>
    </w:p>
    <w:p w:rsidR="00C46D8E" w:rsidRDefault="00C46D8E" w:rsidP="00CA23A3">
      <w:pPr>
        <w:spacing w:after="0" w:line="25" w:lineRule="atLeast"/>
        <w:ind w:firstLine="851"/>
        <w:jc w:val="both"/>
        <w:rPr>
          <w:rFonts w:ascii="Times New Roman" w:hAnsi="Times New Roman" w:cs="Times New Roman"/>
          <w:sz w:val="28"/>
          <w:szCs w:val="28"/>
          <w:shd w:val="clear" w:color="auto" w:fill="FFFFFF"/>
        </w:rPr>
      </w:pPr>
    </w:p>
    <w:p w:rsidR="00C46D8E" w:rsidRDefault="00C46D8E" w:rsidP="00CA23A3">
      <w:pPr>
        <w:spacing w:after="0" w:line="25" w:lineRule="atLeast"/>
        <w:ind w:firstLine="851"/>
        <w:jc w:val="both"/>
        <w:rPr>
          <w:rFonts w:ascii="Times New Roman" w:hAnsi="Times New Roman" w:cs="Times New Roman"/>
          <w:sz w:val="28"/>
          <w:szCs w:val="28"/>
          <w:shd w:val="clear" w:color="auto" w:fill="FFFFFF"/>
        </w:rPr>
      </w:pPr>
    </w:p>
    <w:p w:rsidR="00C46D8E" w:rsidRDefault="00C46D8E" w:rsidP="00615186">
      <w:pPr>
        <w:spacing w:after="0" w:line="25" w:lineRule="atLeast"/>
        <w:jc w:val="both"/>
        <w:rPr>
          <w:rFonts w:ascii="Times New Roman" w:hAnsi="Times New Roman" w:cs="Times New Roman"/>
          <w:sz w:val="28"/>
          <w:szCs w:val="28"/>
          <w:shd w:val="clear" w:color="auto" w:fill="FFFFFF"/>
        </w:rPr>
      </w:pPr>
    </w:p>
    <w:p w:rsidR="00227150" w:rsidRDefault="00227150" w:rsidP="00615186">
      <w:pPr>
        <w:spacing w:after="0" w:line="25" w:lineRule="atLeast"/>
        <w:jc w:val="both"/>
        <w:rPr>
          <w:rFonts w:ascii="Times New Roman" w:hAnsi="Times New Roman" w:cs="Times New Roman"/>
          <w:sz w:val="28"/>
          <w:szCs w:val="28"/>
          <w:shd w:val="clear" w:color="auto" w:fill="FFFFFF"/>
        </w:rPr>
      </w:pPr>
    </w:p>
    <w:p w:rsidR="003F2003" w:rsidRDefault="003F2003" w:rsidP="00746268">
      <w:pPr>
        <w:spacing w:line="25" w:lineRule="atLeast"/>
        <w:jc w:val="both"/>
        <w:rPr>
          <w:rFonts w:ascii="Times New Roman" w:hAnsi="Times New Roman" w:cs="Times New Roman"/>
          <w:b/>
          <w:color w:val="000000"/>
          <w:sz w:val="28"/>
          <w:szCs w:val="28"/>
        </w:rPr>
      </w:pPr>
      <w:r w:rsidRPr="00B80F99">
        <w:rPr>
          <w:rFonts w:ascii="Times New Roman" w:hAnsi="Times New Roman" w:cs="Times New Roman"/>
          <w:b/>
          <w:color w:val="000000"/>
          <w:sz w:val="28"/>
          <w:szCs w:val="28"/>
        </w:rPr>
        <w:lastRenderedPageBreak/>
        <w:t xml:space="preserve">ГЛАВА 1. Теоретико-методологические основы изучения </w:t>
      </w:r>
      <w:r>
        <w:rPr>
          <w:rFonts w:ascii="Times New Roman" w:hAnsi="Times New Roman" w:cs="Times New Roman"/>
          <w:b/>
          <w:color w:val="000000"/>
          <w:sz w:val="28"/>
          <w:szCs w:val="28"/>
        </w:rPr>
        <w:t>жизнестойкости, как психологического феномена.</w:t>
      </w:r>
    </w:p>
    <w:p w:rsidR="003F2003" w:rsidRPr="003F2003" w:rsidRDefault="003F2003" w:rsidP="00CA23A3">
      <w:pPr>
        <w:pStyle w:val="a4"/>
        <w:numPr>
          <w:ilvl w:val="1"/>
          <w:numId w:val="9"/>
        </w:numPr>
        <w:spacing w:after="0" w:line="25" w:lineRule="atLeast"/>
        <w:ind w:left="0" w:firstLine="851"/>
        <w:jc w:val="both"/>
        <w:rPr>
          <w:rFonts w:ascii="Times New Roman" w:hAnsi="Times New Roman"/>
          <w:b/>
          <w:sz w:val="28"/>
          <w:szCs w:val="28"/>
        </w:rPr>
      </w:pPr>
      <w:r>
        <w:rPr>
          <w:rFonts w:ascii="Times New Roman" w:hAnsi="Times New Roman"/>
          <w:b/>
          <w:sz w:val="28"/>
          <w:szCs w:val="28"/>
        </w:rPr>
        <w:t xml:space="preserve"> </w:t>
      </w:r>
      <w:r w:rsidRPr="003F2003">
        <w:rPr>
          <w:rFonts w:ascii="Times New Roman" w:hAnsi="Times New Roman"/>
          <w:b/>
          <w:sz w:val="28"/>
          <w:szCs w:val="28"/>
        </w:rPr>
        <w:t xml:space="preserve">Концепции жизнестойкости </w:t>
      </w:r>
    </w:p>
    <w:p w:rsidR="003F2003" w:rsidRPr="00227150" w:rsidRDefault="00227150" w:rsidP="00227150">
      <w:pPr>
        <w:pStyle w:val="a4"/>
        <w:spacing w:after="0" w:line="25" w:lineRule="atLeast"/>
        <w:ind w:left="0" w:firstLine="851"/>
        <w:jc w:val="both"/>
        <w:rPr>
          <w:rFonts w:ascii="Arial" w:hAnsi="Arial" w:cs="Arial"/>
          <w:color w:val="000000"/>
          <w:sz w:val="20"/>
          <w:szCs w:val="20"/>
          <w:shd w:val="clear" w:color="auto" w:fill="EDF0F5"/>
        </w:rPr>
      </w:pPr>
      <w:r>
        <w:rPr>
          <w:rFonts w:ascii="Times New Roman" w:hAnsi="Times New Roman"/>
          <w:sz w:val="28"/>
          <w:szCs w:val="28"/>
        </w:rPr>
        <w:t>Сущность понятия</w:t>
      </w:r>
      <w:r w:rsidR="003F2003">
        <w:rPr>
          <w:rFonts w:ascii="Times New Roman" w:hAnsi="Times New Roman"/>
          <w:sz w:val="28"/>
          <w:szCs w:val="28"/>
        </w:rPr>
        <w:t xml:space="preserve"> жизнестойкость в настоящее время</w:t>
      </w:r>
      <w:r>
        <w:rPr>
          <w:rFonts w:ascii="Times New Roman" w:hAnsi="Times New Roman"/>
          <w:sz w:val="28"/>
          <w:szCs w:val="28"/>
        </w:rPr>
        <w:t xml:space="preserve"> у исследователей</w:t>
      </w:r>
      <w:r w:rsidR="003F2003">
        <w:rPr>
          <w:rFonts w:ascii="Times New Roman" w:hAnsi="Times New Roman"/>
          <w:sz w:val="28"/>
          <w:szCs w:val="28"/>
        </w:rPr>
        <w:t xml:space="preserve"> не имеет</w:t>
      </w:r>
      <w:r>
        <w:rPr>
          <w:rFonts w:ascii="Times New Roman" w:hAnsi="Times New Roman"/>
          <w:sz w:val="28"/>
          <w:szCs w:val="28"/>
        </w:rPr>
        <w:t xml:space="preserve"> единого видения.</w:t>
      </w:r>
      <w:r w:rsidR="003F2003">
        <w:rPr>
          <w:rFonts w:ascii="Times New Roman" w:hAnsi="Times New Roman"/>
          <w:sz w:val="28"/>
          <w:szCs w:val="28"/>
        </w:rPr>
        <w:t xml:space="preserve"> Данное понятие считают очень схожим с понятиями, такими как «жизнетворчество» (Д. А. Леонтьев), «жизнеспособность» (Б. Г. Ананьев), «зрелость» (Б. Г. Ананьев, С. Л. Рубинштейн, Г. </w:t>
      </w:r>
      <w:proofErr w:type="spellStart"/>
      <w:proofErr w:type="gramStart"/>
      <w:r w:rsidR="003F2003">
        <w:rPr>
          <w:rFonts w:ascii="Times New Roman" w:hAnsi="Times New Roman"/>
          <w:sz w:val="28"/>
          <w:szCs w:val="28"/>
        </w:rPr>
        <w:t>Олпорт</w:t>
      </w:r>
      <w:proofErr w:type="spellEnd"/>
      <w:r w:rsidR="003F2003">
        <w:rPr>
          <w:rFonts w:ascii="Times New Roman" w:hAnsi="Times New Roman"/>
          <w:sz w:val="28"/>
          <w:szCs w:val="28"/>
        </w:rPr>
        <w:t xml:space="preserve"> )</w:t>
      </w:r>
      <w:proofErr w:type="gramEnd"/>
      <w:r w:rsidR="003F2003">
        <w:rPr>
          <w:rFonts w:ascii="Times New Roman" w:hAnsi="Times New Roman"/>
          <w:sz w:val="28"/>
          <w:szCs w:val="28"/>
        </w:rPr>
        <w:t xml:space="preserve"> и другие. </w:t>
      </w:r>
    </w:p>
    <w:p w:rsidR="003F2003" w:rsidRDefault="003F2003" w:rsidP="00CA23A3">
      <w:pPr>
        <w:pStyle w:val="a4"/>
        <w:spacing w:after="0" w:line="25" w:lineRule="atLeast"/>
        <w:ind w:left="0" w:firstLine="851"/>
        <w:jc w:val="both"/>
        <w:rPr>
          <w:rFonts w:ascii="Times New Roman" w:hAnsi="Times New Roman"/>
          <w:sz w:val="28"/>
          <w:szCs w:val="28"/>
        </w:rPr>
      </w:pPr>
      <w:r>
        <w:rPr>
          <w:rFonts w:ascii="Times New Roman" w:hAnsi="Times New Roman"/>
          <w:sz w:val="28"/>
          <w:szCs w:val="28"/>
        </w:rPr>
        <w:t xml:space="preserve">Исследователь Л. И. Анцыферова, выделяет работу С. </w:t>
      </w:r>
      <w:proofErr w:type="spellStart"/>
      <w:proofErr w:type="gramStart"/>
      <w:r>
        <w:rPr>
          <w:rFonts w:ascii="Times New Roman" w:hAnsi="Times New Roman"/>
          <w:sz w:val="28"/>
          <w:szCs w:val="28"/>
        </w:rPr>
        <w:t>Ко</w:t>
      </w:r>
      <w:r w:rsidR="00227150">
        <w:rPr>
          <w:rFonts w:ascii="Times New Roman" w:hAnsi="Times New Roman"/>
          <w:sz w:val="28"/>
          <w:szCs w:val="28"/>
        </w:rPr>
        <w:t>бейса</w:t>
      </w:r>
      <w:proofErr w:type="spellEnd"/>
      <w:r w:rsidR="00227150">
        <w:rPr>
          <w:rFonts w:ascii="Times New Roman" w:hAnsi="Times New Roman"/>
          <w:sz w:val="28"/>
          <w:szCs w:val="28"/>
        </w:rPr>
        <w:t xml:space="preserve"> ,</w:t>
      </w:r>
      <w:proofErr w:type="gramEnd"/>
      <w:r w:rsidR="00227150">
        <w:rPr>
          <w:rFonts w:ascii="Times New Roman" w:hAnsi="Times New Roman"/>
          <w:sz w:val="28"/>
          <w:szCs w:val="28"/>
        </w:rPr>
        <w:t xml:space="preserve"> С. Мадди с сотрудниками</w:t>
      </w:r>
      <w:r w:rsidR="00227150" w:rsidRPr="00227150">
        <w:rPr>
          <w:rFonts w:ascii="Times New Roman" w:hAnsi="Times New Roman"/>
          <w:sz w:val="28"/>
          <w:szCs w:val="28"/>
        </w:rPr>
        <w:t xml:space="preserve"> </w:t>
      </w:r>
      <w:r w:rsidR="00227150">
        <w:rPr>
          <w:rFonts w:ascii="Times New Roman" w:hAnsi="Times New Roman"/>
          <w:sz w:val="28"/>
          <w:szCs w:val="28"/>
        </w:rPr>
        <w:t>[</w:t>
      </w:r>
      <w:r w:rsidR="00955A73">
        <w:rPr>
          <w:rFonts w:ascii="Times New Roman" w:hAnsi="Times New Roman"/>
          <w:sz w:val="28"/>
          <w:szCs w:val="28"/>
        </w:rPr>
        <w:t>54</w:t>
      </w:r>
      <w:r w:rsidR="00227150">
        <w:rPr>
          <w:rFonts w:ascii="Times New Roman" w:hAnsi="Times New Roman"/>
          <w:sz w:val="28"/>
          <w:szCs w:val="28"/>
        </w:rPr>
        <w:t>]</w:t>
      </w:r>
      <w:r>
        <w:rPr>
          <w:rFonts w:ascii="Times New Roman" w:hAnsi="Times New Roman"/>
          <w:sz w:val="28"/>
          <w:szCs w:val="28"/>
        </w:rPr>
        <w:t xml:space="preserve">, при изучении темы стратегии </w:t>
      </w:r>
      <w:proofErr w:type="spellStart"/>
      <w:r>
        <w:rPr>
          <w:rFonts w:ascii="Times New Roman" w:hAnsi="Times New Roman"/>
          <w:sz w:val="28"/>
          <w:szCs w:val="28"/>
        </w:rPr>
        <w:t>совладания</w:t>
      </w:r>
      <w:proofErr w:type="spellEnd"/>
      <w:r>
        <w:rPr>
          <w:rFonts w:ascii="Times New Roman" w:hAnsi="Times New Roman"/>
          <w:sz w:val="28"/>
          <w:szCs w:val="28"/>
        </w:rPr>
        <w:t xml:space="preserve"> с трудными жизненными ситуациями</w:t>
      </w:r>
      <w:r w:rsidR="00AF118E" w:rsidRPr="00AF118E">
        <w:rPr>
          <w:rFonts w:ascii="Times New Roman" w:hAnsi="Times New Roman"/>
          <w:sz w:val="28"/>
          <w:szCs w:val="28"/>
        </w:rPr>
        <w:t xml:space="preserve"> [3]</w:t>
      </w:r>
      <w:r w:rsidR="00AF118E">
        <w:rPr>
          <w:rFonts w:ascii="Times New Roman" w:hAnsi="Times New Roman"/>
          <w:sz w:val="28"/>
          <w:szCs w:val="28"/>
        </w:rPr>
        <w:t>.</w:t>
      </w:r>
    </w:p>
    <w:p w:rsidR="003F2003" w:rsidRPr="009A3D77" w:rsidRDefault="003F2003" w:rsidP="00CA23A3">
      <w:pPr>
        <w:pStyle w:val="a4"/>
        <w:spacing w:after="0" w:line="25" w:lineRule="atLeast"/>
        <w:ind w:left="0" w:firstLine="851"/>
        <w:jc w:val="both"/>
        <w:rPr>
          <w:rFonts w:ascii="Times New Roman" w:hAnsi="Times New Roman"/>
          <w:sz w:val="28"/>
          <w:szCs w:val="28"/>
        </w:rPr>
      </w:pPr>
      <w:r>
        <w:rPr>
          <w:rFonts w:ascii="Times New Roman" w:hAnsi="Times New Roman"/>
          <w:sz w:val="28"/>
          <w:szCs w:val="28"/>
        </w:rPr>
        <w:t xml:space="preserve">В данной работе психологи предполагают, что высокая способность </w:t>
      </w:r>
      <w:proofErr w:type="spellStart"/>
      <w:r>
        <w:rPr>
          <w:rFonts w:ascii="Times New Roman" w:hAnsi="Times New Roman"/>
          <w:sz w:val="28"/>
          <w:szCs w:val="28"/>
        </w:rPr>
        <w:t>совладания</w:t>
      </w:r>
      <w:proofErr w:type="spellEnd"/>
      <w:r>
        <w:rPr>
          <w:rFonts w:ascii="Times New Roman" w:hAnsi="Times New Roman"/>
          <w:sz w:val="28"/>
          <w:szCs w:val="28"/>
        </w:rPr>
        <w:t xml:space="preserve"> со стрессом обусловлены личностной жизненной позицией человека. Данную способность назвали «</w:t>
      </w:r>
      <w:r>
        <w:rPr>
          <w:rFonts w:ascii="Times New Roman" w:hAnsi="Times New Roman"/>
          <w:sz w:val="28"/>
          <w:szCs w:val="28"/>
          <w:lang w:val="en-US"/>
        </w:rPr>
        <w:t>hardiness</w:t>
      </w:r>
      <w:r>
        <w:rPr>
          <w:rFonts w:ascii="Times New Roman" w:hAnsi="Times New Roman"/>
          <w:sz w:val="28"/>
          <w:szCs w:val="28"/>
        </w:rPr>
        <w:t>»</w:t>
      </w:r>
      <w:r>
        <w:rPr>
          <w:rFonts w:ascii="Times New Roman" w:hAnsi="Times New Roman"/>
          <w:sz w:val="28"/>
          <w:szCs w:val="28"/>
          <w:lang w:val="kk-KZ"/>
        </w:rPr>
        <w:t>, что означает стойкий, крепкий, смелый. Подтверждая теорию, о том, что свойства личности опосредует влиянии ситуации, Кобейса пишет: «...личностные диспозиции могут влиять на процессы совладания и быть механизмом, с помощью которого личность оказывает буферное</w:t>
      </w:r>
      <w:r w:rsidR="00AF118E">
        <w:rPr>
          <w:rFonts w:ascii="Times New Roman" w:hAnsi="Times New Roman"/>
          <w:sz w:val="28"/>
          <w:szCs w:val="28"/>
          <w:lang w:val="kk-KZ"/>
        </w:rPr>
        <w:t xml:space="preserve"> влияние на стрессовые события» </w:t>
      </w:r>
      <w:r>
        <w:rPr>
          <w:rFonts w:ascii="Times New Roman" w:hAnsi="Times New Roman"/>
          <w:sz w:val="28"/>
          <w:szCs w:val="28"/>
          <w:lang w:val="kk-KZ"/>
        </w:rPr>
        <w:t>(</w:t>
      </w:r>
      <w:proofErr w:type="spellStart"/>
      <w:r>
        <w:rPr>
          <w:rFonts w:ascii="Times New Roman" w:hAnsi="Times New Roman"/>
          <w:sz w:val="28"/>
          <w:szCs w:val="28"/>
          <w:lang w:val="en-US"/>
        </w:rPr>
        <w:t>Kobasa</w:t>
      </w:r>
      <w:proofErr w:type="spellEnd"/>
      <w:r w:rsidRPr="009A3D77">
        <w:rPr>
          <w:rFonts w:ascii="Times New Roman" w:hAnsi="Times New Roman"/>
          <w:sz w:val="28"/>
          <w:szCs w:val="28"/>
        </w:rPr>
        <w:t xml:space="preserve"> </w:t>
      </w:r>
      <w:r>
        <w:rPr>
          <w:rFonts w:ascii="Times New Roman" w:hAnsi="Times New Roman"/>
          <w:sz w:val="28"/>
          <w:szCs w:val="28"/>
          <w:lang w:val="en-US"/>
        </w:rPr>
        <w:t>S</w:t>
      </w:r>
      <w:r w:rsidRPr="009A3D77">
        <w:rPr>
          <w:rFonts w:ascii="Times New Roman" w:hAnsi="Times New Roman"/>
          <w:sz w:val="28"/>
          <w:szCs w:val="28"/>
        </w:rPr>
        <w:t xml:space="preserve">. </w:t>
      </w:r>
      <w:r>
        <w:rPr>
          <w:rFonts w:ascii="Times New Roman" w:hAnsi="Times New Roman"/>
          <w:sz w:val="28"/>
          <w:szCs w:val="28"/>
          <w:lang w:val="en-US"/>
        </w:rPr>
        <w:t>C</w:t>
      </w:r>
      <w:r w:rsidR="00AF118E">
        <w:rPr>
          <w:rFonts w:ascii="Times New Roman" w:hAnsi="Times New Roman"/>
          <w:sz w:val="28"/>
          <w:szCs w:val="28"/>
          <w:lang w:val="kk-KZ"/>
        </w:rPr>
        <w:t>, 1982</w:t>
      </w:r>
      <w:r w:rsidRPr="009A3D77">
        <w:rPr>
          <w:rFonts w:ascii="Times New Roman" w:hAnsi="Times New Roman"/>
          <w:sz w:val="28"/>
          <w:szCs w:val="28"/>
          <w:lang w:val="kk-KZ"/>
        </w:rPr>
        <w:t>). Прочность, твердость, сила сопротивления (</w:t>
      </w:r>
      <w:r w:rsidRPr="009A3D77">
        <w:rPr>
          <w:rFonts w:ascii="Times New Roman" w:hAnsi="Times New Roman"/>
          <w:sz w:val="28"/>
          <w:szCs w:val="28"/>
          <w:lang w:val="en-US"/>
        </w:rPr>
        <w:t>hardiness</w:t>
      </w:r>
      <w:r w:rsidRPr="009A3D77">
        <w:rPr>
          <w:rFonts w:ascii="Times New Roman" w:hAnsi="Times New Roman"/>
          <w:sz w:val="28"/>
          <w:szCs w:val="28"/>
          <w:lang w:val="kk-KZ"/>
        </w:rPr>
        <w:t xml:space="preserve">) </w:t>
      </w:r>
      <w:r w:rsidRPr="009A3D77">
        <w:rPr>
          <w:rFonts w:ascii="Times New Roman" w:hAnsi="Times New Roman"/>
          <w:sz w:val="28"/>
          <w:szCs w:val="28"/>
        </w:rPr>
        <w:t xml:space="preserve">– интегративное личностное качество, согласно </w:t>
      </w:r>
      <w:proofErr w:type="spellStart"/>
      <w:r w:rsidRPr="009A3D77">
        <w:rPr>
          <w:rFonts w:ascii="Times New Roman" w:hAnsi="Times New Roman"/>
          <w:sz w:val="28"/>
          <w:szCs w:val="28"/>
        </w:rPr>
        <w:t>Кобейса</w:t>
      </w:r>
      <w:proofErr w:type="spellEnd"/>
      <w:r w:rsidRPr="009A3D77">
        <w:rPr>
          <w:rFonts w:ascii="Times New Roman" w:hAnsi="Times New Roman"/>
          <w:sz w:val="28"/>
          <w:szCs w:val="28"/>
        </w:rPr>
        <w:t xml:space="preserve"> и Мадди включает в себя три компонента. </w:t>
      </w:r>
      <w:r w:rsidRPr="009A3D77">
        <w:rPr>
          <w:rFonts w:ascii="Times New Roman" w:hAnsi="Times New Roman"/>
          <w:sz w:val="28"/>
          <w:szCs w:val="28"/>
          <w:lang w:val="en-US"/>
        </w:rPr>
        <w:t>Commitment</w:t>
      </w:r>
      <w:r w:rsidRPr="009A3D77">
        <w:rPr>
          <w:rFonts w:ascii="Times New Roman" w:hAnsi="Times New Roman"/>
          <w:sz w:val="28"/>
          <w:szCs w:val="28"/>
        </w:rPr>
        <w:t xml:space="preserve"> – компонент принятия на себя безусловных обязательств, которые помогают идентифицировать себя с намерением совершить действие и его результатом. Контроль –второй компонент. Личность контролирует обстоятельства и способна совладать с трудными жизненными ситуациями. Данные люди, с помощью </w:t>
      </w:r>
      <w:proofErr w:type="spellStart"/>
      <w:r w:rsidRPr="009A3D77">
        <w:rPr>
          <w:rFonts w:ascii="Times New Roman" w:hAnsi="Times New Roman"/>
          <w:sz w:val="28"/>
          <w:szCs w:val="28"/>
        </w:rPr>
        <w:t>когниций</w:t>
      </w:r>
      <w:proofErr w:type="spellEnd"/>
      <w:r w:rsidRPr="009A3D77">
        <w:rPr>
          <w:rFonts w:ascii="Times New Roman" w:hAnsi="Times New Roman"/>
          <w:sz w:val="28"/>
          <w:szCs w:val="28"/>
        </w:rPr>
        <w:t xml:space="preserve">, могут анализировать сложные ситуации, в том числе и трагические ситуации, таким способом ослабляют психотравмирующий эффект. Обладание данным компонентом помогает субъекту воспринимать им любую стрессовую ситуацию ни как неожиданность, или влияние сил, которые не поддаются его личному контролю, а как естественное явление или, например, как результат, вызванный действиями другого человека. Личность обладает уверенностью, что любую сложную жизненную ситуацию можно так изменить, что она уже будет в сценарии его собственных планов на жизнь, и даже окажется полезным опытом. </w:t>
      </w:r>
    </w:p>
    <w:p w:rsidR="003F2003" w:rsidRDefault="003F2003" w:rsidP="00CA23A3">
      <w:pPr>
        <w:pStyle w:val="a4"/>
        <w:spacing w:after="0" w:line="25" w:lineRule="atLeast"/>
        <w:ind w:left="0"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Challenge</w:t>
      </w:r>
      <w:r>
        <w:rPr>
          <w:rFonts w:ascii="Times New Roman" w:hAnsi="Times New Roman"/>
          <w:sz w:val="28"/>
          <w:szCs w:val="28"/>
        </w:rPr>
        <w:t>»</w:t>
      </w:r>
      <w:r w:rsidRPr="00413988">
        <w:rPr>
          <w:rFonts w:ascii="Times New Roman" w:hAnsi="Times New Roman"/>
          <w:sz w:val="28"/>
          <w:szCs w:val="28"/>
        </w:rPr>
        <w:t xml:space="preserve"> </w:t>
      </w:r>
      <w:r>
        <w:rPr>
          <w:rFonts w:ascii="Times New Roman" w:hAnsi="Times New Roman"/>
          <w:sz w:val="28"/>
          <w:szCs w:val="28"/>
        </w:rPr>
        <w:t xml:space="preserve">- вызов, третий компонент, согласно Мадди и </w:t>
      </w:r>
      <w:proofErr w:type="spellStart"/>
      <w:r>
        <w:rPr>
          <w:rFonts w:ascii="Times New Roman" w:hAnsi="Times New Roman"/>
          <w:sz w:val="28"/>
          <w:szCs w:val="28"/>
        </w:rPr>
        <w:t>Кобейса</w:t>
      </w:r>
      <w:proofErr w:type="spellEnd"/>
      <w:r>
        <w:rPr>
          <w:rFonts w:ascii="Times New Roman" w:hAnsi="Times New Roman"/>
          <w:sz w:val="28"/>
          <w:szCs w:val="28"/>
        </w:rPr>
        <w:t xml:space="preserve">. Сложность воспринимается как новая задача, которая просто вносит новый оборот в жизнь, которая итак находится в постоянном изменении и развитии, что способствует развитию и непрерывному росту человека. Каждая ситуация представляет собой стимул для развития новых возможностей. </w:t>
      </w:r>
    </w:p>
    <w:p w:rsidR="00AF118E" w:rsidRDefault="003F2003" w:rsidP="00CA23A3">
      <w:pPr>
        <w:pStyle w:val="a4"/>
        <w:spacing w:after="0" w:line="25" w:lineRule="atLeast"/>
        <w:ind w:left="0" w:firstLine="851"/>
        <w:jc w:val="both"/>
        <w:rPr>
          <w:rFonts w:ascii="Times New Roman" w:hAnsi="Times New Roman"/>
          <w:sz w:val="28"/>
          <w:szCs w:val="28"/>
          <w:highlight w:val="magenta"/>
        </w:rPr>
      </w:pPr>
      <w:r>
        <w:rPr>
          <w:rFonts w:ascii="Times New Roman" w:hAnsi="Times New Roman"/>
          <w:sz w:val="28"/>
          <w:szCs w:val="28"/>
        </w:rPr>
        <w:t>Интегральное качество «</w:t>
      </w:r>
      <w:r>
        <w:rPr>
          <w:rFonts w:ascii="Times New Roman" w:hAnsi="Times New Roman"/>
          <w:sz w:val="28"/>
          <w:szCs w:val="28"/>
          <w:lang w:val="en-US"/>
        </w:rPr>
        <w:t>hardy</w:t>
      </w:r>
      <w:r>
        <w:rPr>
          <w:rFonts w:ascii="Times New Roman" w:hAnsi="Times New Roman"/>
          <w:sz w:val="28"/>
          <w:szCs w:val="28"/>
        </w:rPr>
        <w:t>»</w:t>
      </w:r>
      <w:r>
        <w:rPr>
          <w:rFonts w:ascii="Times New Roman" w:hAnsi="Times New Roman"/>
          <w:sz w:val="28"/>
          <w:szCs w:val="28"/>
          <w:lang w:val="kk-KZ"/>
        </w:rPr>
        <w:t xml:space="preserve"> дает возможность личности успешно преодолевать стресс и чувствовать себя здоровым</w:t>
      </w:r>
      <w:r>
        <w:rPr>
          <w:rFonts w:ascii="Times New Roman" w:hAnsi="Times New Roman"/>
          <w:sz w:val="28"/>
          <w:szCs w:val="28"/>
        </w:rPr>
        <w:t xml:space="preserve">, данная гипотеза проверялась на работниках среднего и высшего звена крупной компании. Для проведения этого исследования психологи использовали </w:t>
      </w:r>
      <w:proofErr w:type="spellStart"/>
      <w:r>
        <w:rPr>
          <w:rFonts w:ascii="Times New Roman" w:hAnsi="Times New Roman"/>
          <w:sz w:val="28"/>
          <w:szCs w:val="28"/>
        </w:rPr>
        <w:t>лангидютный</w:t>
      </w:r>
      <w:proofErr w:type="spellEnd"/>
      <w:r>
        <w:rPr>
          <w:rFonts w:ascii="Times New Roman" w:hAnsi="Times New Roman"/>
          <w:sz w:val="28"/>
          <w:szCs w:val="28"/>
        </w:rPr>
        <w:t xml:space="preserve"> метод исследования. Они просили служащих заполнить опросники и отмечать все перенесенными ими сложные ситуации за это время. Исследование проводилось в течении почти четырех лет. Врачи проводили исследование участников данного опроса. </w:t>
      </w:r>
      <w:r>
        <w:rPr>
          <w:rFonts w:ascii="Times New Roman" w:hAnsi="Times New Roman"/>
          <w:sz w:val="28"/>
          <w:szCs w:val="28"/>
          <w:lang w:val="kk-KZ"/>
        </w:rPr>
        <w:lastRenderedPageBreak/>
        <w:t xml:space="preserve">Изученнием выявления </w:t>
      </w:r>
      <w:r>
        <w:rPr>
          <w:rFonts w:ascii="Times New Roman" w:hAnsi="Times New Roman"/>
          <w:sz w:val="28"/>
          <w:szCs w:val="28"/>
        </w:rPr>
        <w:t>качества «</w:t>
      </w:r>
      <w:r>
        <w:rPr>
          <w:rFonts w:ascii="Times New Roman" w:hAnsi="Times New Roman"/>
          <w:sz w:val="28"/>
          <w:szCs w:val="28"/>
          <w:lang w:val="en-US"/>
        </w:rPr>
        <w:t>hardy</w:t>
      </w:r>
      <w:r>
        <w:rPr>
          <w:rFonts w:ascii="Times New Roman" w:hAnsi="Times New Roman"/>
          <w:sz w:val="28"/>
          <w:szCs w:val="28"/>
        </w:rPr>
        <w:t xml:space="preserve">» занимались психологи. В итоге работники, у которых отсутствовали качества твердости и неуязвимости обладали эмоциональные проблемами больше, чем те, у кого были эти качества. Не установлены условия, благодаря которым, происходит становление данных качеств у человека. Исследователи выдвигают гипотезу, что важную роль в формировании твердости играют генетика человека и хорошая конституция. Но, при этом, по исследованию некоторых психологов (специальных исследований не проводилось), </w:t>
      </w:r>
      <w:r>
        <w:rPr>
          <w:rFonts w:ascii="Times New Roman" w:hAnsi="Times New Roman"/>
          <w:sz w:val="28"/>
          <w:szCs w:val="28"/>
          <w:lang w:val="kk-KZ"/>
        </w:rPr>
        <w:t xml:space="preserve">обладателями сильной выраженностью качества </w:t>
      </w:r>
      <w:r>
        <w:rPr>
          <w:rFonts w:ascii="Times New Roman" w:hAnsi="Times New Roman"/>
          <w:sz w:val="28"/>
          <w:szCs w:val="28"/>
        </w:rPr>
        <w:t>«</w:t>
      </w:r>
      <w:r>
        <w:rPr>
          <w:rFonts w:ascii="Times New Roman" w:hAnsi="Times New Roman"/>
          <w:sz w:val="28"/>
          <w:szCs w:val="28"/>
          <w:lang w:val="en-US"/>
        </w:rPr>
        <w:t>hardy</w:t>
      </w:r>
      <w:r>
        <w:rPr>
          <w:rFonts w:ascii="Times New Roman" w:hAnsi="Times New Roman"/>
          <w:sz w:val="28"/>
          <w:szCs w:val="28"/>
        </w:rPr>
        <w:t>»</w:t>
      </w:r>
      <w:r>
        <w:rPr>
          <w:rFonts w:ascii="Times New Roman" w:hAnsi="Times New Roman"/>
          <w:sz w:val="28"/>
          <w:szCs w:val="28"/>
          <w:lang w:val="kk-KZ"/>
        </w:rPr>
        <w:t xml:space="preserve"> становятся люди со </w:t>
      </w:r>
      <w:r>
        <w:rPr>
          <w:rFonts w:ascii="Times New Roman" w:hAnsi="Times New Roman"/>
          <w:sz w:val="28"/>
          <w:szCs w:val="28"/>
        </w:rPr>
        <w:t xml:space="preserve">«слабыми конституционными </w:t>
      </w:r>
      <w:r w:rsidR="00AF118E">
        <w:rPr>
          <w:rFonts w:ascii="Times New Roman" w:hAnsi="Times New Roman"/>
          <w:sz w:val="28"/>
          <w:szCs w:val="28"/>
        </w:rPr>
        <w:t>силами» [</w:t>
      </w:r>
      <w:r w:rsidR="00955A73">
        <w:rPr>
          <w:rFonts w:ascii="Times New Roman" w:hAnsi="Times New Roman"/>
          <w:sz w:val="28"/>
          <w:szCs w:val="28"/>
        </w:rPr>
        <w:t>54</w:t>
      </w:r>
      <w:r w:rsidR="00AF118E">
        <w:rPr>
          <w:rFonts w:ascii="Times New Roman" w:hAnsi="Times New Roman"/>
          <w:sz w:val="28"/>
          <w:szCs w:val="28"/>
        </w:rPr>
        <w:t>]</w:t>
      </w:r>
      <w:r w:rsidR="00AF118E" w:rsidRPr="00AF118E">
        <w:rPr>
          <w:rFonts w:ascii="Times New Roman" w:hAnsi="Times New Roman"/>
          <w:sz w:val="28"/>
          <w:szCs w:val="28"/>
        </w:rPr>
        <w:t>.</w:t>
      </w:r>
      <w:r>
        <w:rPr>
          <w:rFonts w:ascii="Times New Roman" w:hAnsi="Times New Roman"/>
          <w:sz w:val="28"/>
          <w:szCs w:val="28"/>
        </w:rPr>
        <w:t xml:space="preserve"> </w:t>
      </w:r>
    </w:p>
    <w:p w:rsidR="003F2003" w:rsidRDefault="003F2003" w:rsidP="00CA23A3">
      <w:pPr>
        <w:pStyle w:val="a4"/>
        <w:spacing w:after="0" w:line="25" w:lineRule="atLeast"/>
        <w:ind w:left="0" w:firstLine="851"/>
        <w:jc w:val="both"/>
        <w:rPr>
          <w:rFonts w:ascii="Times New Roman" w:hAnsi="Times New Roman"/>
          <w:sz w:val="28"/>
          <w:szCs w:val="28"/>
        </w:rPr>
      </w:pPr>
      <w:r>
        <w:rPr>
          <w:rFonts w:ascii="Times New Roman" w:hAnsi="Times New Roman"/>
          <w:sz w:val="28"/>
          <w:szCs w:val="28"/>
        </w:rPr>
        <w:t xml:space="preserve">Истоки появления неуязвимости и твердости, Мадди и </w:t>
      </w:r>
      <w:proofErr w:type="spellStart"/>
      <w:r>
        <w:rPr>
          <w:rFonts w:ascii="Times New Roman" w:hAnsi="Times New Roman"/>
          <w:sz w:val="28"/>
          <w:szCs w:val="28"/>
        </w:rPr>
        <w:t>Кобейса</w:t>
      </w:r>
      <w:proofErr w:type="spellEnd"/>
      <w:r>
        <w:rPr>
          <w:rFonts w:ascii="Times New Roman" w:hAnsi="Times New Roman"/>
          <w:sz w:val="28"/>
          <w:szCs w:val="28"/>
        </w:rPr>
        <w:t>, относят к этапу раннего развития и подчерчивают несколько условий, оказывающих позитивное влияние. Одно из условий – побуждение старшими членами семьи, младших, к самостоятельному поиску выхода и решению сложных проблем, и только, в действительно самых сложных ситуациях, они приходили им на помощь. Условия были организованы так, что не просто развивались когнитивные способности, воображение и формирование реальных суждений, но и для развития самостоятельности ребенка.  Помимо этого, у таких детей были «модели для идентификации», это были отважные, держащие под контролем свой жизненный путь личности. Дети, владеющие собственным темпераментом, обладающие мобильностью в ситуациях сложности и неудач, также не отступающие и неуязвимые, получали позитивное влияние на развитие стрессоустойчивости, на это указывают исследования психологов</w:t>
      </w:r>
      <w:r w:rsidR="00AF118E" w:rsidRPr="00AF118E">
        <w:rPr>
          <w:rFonts w:ascii="Times New Roman" w:hAnsi="Times New Roman"/>
          <w:sz w:val="28"/>
          <w:szCs w:val="28"/>
        </w:rPr>
        <w:t xml:space="preserve"> [</w:t>
      </w:r>
      <w:r w:rsidR="00955A73">
        <w:rPr>
          <w:rFonts w:ascii="Times New Roman" w:hAnsi="Times New Roman"/>
          <w:sz w:val="28"/>
          <w:szCs w:val="28"/>
        </w:rPr>
        <w:t>50</w:t>
      </w:r>
      <w:r w:rsidR="00AF118E" w:rsidRPr="00AF118E">
        <w:rPr>
          <w:rFonts w:ascii="Times New Roman" w:hAnsi="Times New Roman"/>
          <w:sz w:val="28"/>
          <w:szCs w:val="28"/>
        </w:rPr>
        <w:t>]</w:t>
      </w:r>
      <w:r>
        <w:rPr>
          <w:rFonts w:ascii="Times New Roman" w:hAnsi="Times New Roman"/>
          <w:sz w:val="28"/>
          <w:szCs w:val="28"/>
        </w:rPr>
        <w:t xml:space="preserve">. </w:t>
      </w:r>
    </w:p>
    <w:p w:rsidR="003F2003" w:rsidRDefault="003F2003" w:rsidP="00CA23A3">
      <w:pPr>
        <w:pStyle w:val="a4"/>
        <w:spacing w:after="0" w:line="25" w:lineRule="atLeast"/>
        <w:ind w:left="0" w:firstLine="851"/>
        <w:jc w:val="both"/>
        <w:rPr>
          <w:rFonts w:ascii="Times New Roman" w:hAnsi="Times New Roman"/>
          <w:sz w:val="28"/>
          <w:szCs w:val="28"/>
        </w:rPr>
      </w:pPr>
      <w:r>
        <w:rPr>
          <w:rFonts w:ascii="Times New Roman" w:hAnsi="Times New Roman"/>
          <w:sz w:val="28"/>
          <w:szCs w:val="28"/>
        </w:rPr>
        <w:t xml:space="preserve">Противоположным типом является тип личности, который не старается преодолевать сложности. Как считают Мадди и </w:t>
      </w:r>
      <w:proofErr w:type="spellStart"/>
      <w:r>
        <w:rPr>
          <w:rFonts w:ascii="Times New Roman" w:hAnsi="Times New Roman"/>
          <w:sz w:val="28"/>
          <w:szCs w:val="28"/>
        </w:rPr>
        <w:t>Кобейса</w:t>
      </w:r>
      <w:proofErr w:type="spellEnd"/>
      <w:r>
        <w:rPr>
          <w:rFonts w:ascii="Times New Roman" w:hAnsi="Times New Roman"/>
          <w:sz w:val="28"/>
          <w:szCs w:val="28"/>
        </w:rPr>
        <w:t xml:space="preserve">, данные личности имеют не сильную структуру представлений о себе, самосознание у них развито, также слабо, и эти люди предпочитают избегать «вызова» судьбы. Данные люди считают, что не могут держать под контролем что происходит вокруг них, а также обладают сильным чувством страха, у них слабо развиты способности </w:t>
      </w:r>
      <w:proofErr w:type="spellStart"/>
      <w:r>
        <w:rPr>
          <w:rFonts w:ascii="Times New Roman" w:hAnsi="Times New Roman"/>
          <w:sz w:val="28"/>
          <w:szCs w:val="28"/>
        </w:rPr>
        <w:t>когнитивно</w:t>
      </w:r>
      <w:proofErr w:type="spellEnd"/>
      <w:r>
        <w:rPr>
          <w:rFonts w:ascii="Times New Roman" w:hAnsi="Times New Roman"/>
          <w:sz w:val="28"/>
          <w:szCs w:val="28"/>
        </w:rPr>
        <w:t xml:space="preserve"> оценивать ситуации.  Чаще всего они стараются избегать сложных жизненных ситуаций, либо с терпением и покорностью проходят их, не стараясь что-либо изменить. Как не банально, но люди с робким мировоззрением, отгораживающиеся от окружающего мира, обладают пессимистичными взглядами на жизнь. Предпочитая мир грез, такие люди избегают вступать в отношения с окружающими. И главной характеристикой, мешающей данным личностям успешно жить, является их низкая мотивация достижения. Сами же люди считают, что они не обладают способностями. Представителями данного типа «уязвимых» людей являются личности с приобретенной (выученной) беспомощностью. Беспомощность образуется чаще всего в раннем детстве, если дети не получают нужную им социальную поддержку и одобрение.  </w:t>
      </w:r>
    </w:p>
    <w:p w:rsidR="003F2003" w:rsidRDefault="003F2003" w:rsidP="00C46D8E">
      <w:pPr>
        <w:pStyle w:val="a4"/>
        <w:spacing w:after="0" w:line="25" w:lineRule="atLeast"/>
        <w:ind w:left="0" w:firstLine="708"/>
        <w:jc w:val="both"/>
        <w:rPr>
          <w:rFonts w:ascii="Times New Roman" w:hAnsi="Times New Roman"/>
          <w:sz w:val="28"/>
          <w:szCs w:val="28"/>
        </w:rPr>
      </w:pPr>
      <w:r>
        <w:rPr>
          <w:rFonts w:ascii="Times New Roman" w:hAnsi="Times New Roman"/>
          <w:sz w:val="28"/>
          <w:szCs w:val="28"/>
        </w:rPr>
        <w:t xml:space="preserve">Понятие жизнестойкость, основывается на теории личности </w:t>
      </w:r>
      <w:proofErr w:type="spellStart"/>
      <w:proofErr w:type="gramStart"/>
      <w:r>
        <w:rPr>
          <w:rFonts w:ascii="Times New Roman" w:hAnsi="Times New Roman"/>
          <w:sz w:val="28"/>
          <w:szCs w:val="28"/>
        </w:rPr>
        <w:t>Садьвадоре</w:t>
      </w:r>
      <w:proofErr w:type="spellEnd"/>
      <w:r>
        <w:rPr>
          <w:rFonts w:ascii="Times New Roman" w:hAnsi="Times New Roman"/>
          <w:sz w:val="28"/>
          <w:szCs w:val="28"/>
        </w:rPr>
        <w:t xml:space="preserve">  Мадди</w:t>
      </w:r>
      <w:proofErr w:type="gramEnd"/>
      <w:r w:rsidR="00AF118E" w:rsidRPr="00AF118E">
        <w:rPr>
          <w:rFonts w:ascii="Times New Roman" w:hAnsi="Times New Roman"/>
          <w:sz w:val="28"/>
          <w:szCs w:val="28"/>
        </w:rPr>
        <w:t xml:space="preserve"> [</w:t>
      </w:r>
      <w:r w:rsidR="00AF118E">
        <w:rPr>
          <w:rFonts w:ascii="Times New Roman" w:hAnsi="Times New Roman"/>
          <w:sz w:val="28"/>
          <w:szCs w:val="28"/>
        </w:rPr>
        <w:t>27</w:t>
      </w:r>
      <w:r w:rsidR="00AF118E" w:rsidRPr="00AF118E">
        <w:rPr>
          <w:rFonts w:ascii="Times New Roman" w:hAnsi="Times New Roman"/>
          <w:sz w:val="28"/>
          <w:szCs w:val="28"/>
        </w:rPr>
        <w:t>]</w:t>
      </w:r>
      <w:r w:rsidR="00AF118E">
        <w:rPr>
          <w:rFonts w:ascii="Times New Roman" w:hAnsi="Times New Roman"/>
          <w:sz w:val="28"/>
          <w:szCs w:val="28"/>
        </w:rPr>
        <w:t xml:space="preserve">. </w:t>
      </w:r>
      <w:r>
        <w:rPr>
          <w:rFonts w:ascii="Times New Roman" w:hAnsi="Times New Roman"/>
          <w:sz w:val="28"/>
          <w:szCs w:val="28"/>
        </w:rPr>
        <w:t xml:space="preserve">Ученый считает, что его концепция личности выделяет важность информации и эмоционального опыта, которые человек получает как итог взаимодействия с социумом, некий вариант модели согласованности. В данной модели, эмоциональные переживания и информация, развивает человека и </w:t>
      </w:r>
      <w:r>
        <w:rPr>
          <w:rFonts w:ascii="Times New Roman" w:hAnsi="Times New Roman"/>
          <w:sz w:val="28"/>
          <w:szCs w:val="28"/>
        </w:rPr>
        <w:lastRenderedPageBreak/>
        <w:t>повышает вероятность взаимодействия с миром, для приобретения в итоге исходного вида информации и эмоционального опыта. Индивид в данном случае определяется не качествами личности, которые в нем есть с рождения, а больше обратной связью от окружающих</w:t>
      </w:r>
      <w:r w:rsidR="00AF118E">
        <w:rPr>
          <w:rFonts w:ascii="Times New Roman" w:hAnsi="Times New Roman"/>
          <w:sz w:val="28"/>
          <w:szCs w:val="28"/>
        </w:rPr>
        <w:t xml:space="preserve"> </w:t>
      </w:r>
      <w:r w:rsidR="00AF118E" w:rsidRPr="00AF118E">
        <w:rPr>
          <w:rFonts w:ascii="Times New Roman" w:hAnsi="Times New Roman"/>
          <w:sz w:val="28"/>
          <w:szCs w:val="28"/>
        </w:rPr>
        <w:t>[27].</w:t>
      </w:r>
      <w:r>
        <w:rPr>
          <w:rFonts w:ascii="Times New Roman" w:hAnsi="Times New Roman"/>
          <w:sz w:val="28"/>
          <w:szCs w:val="28"/>
        </w:rPr>
        <w:t xml:space="preserve">  </w:t>
      </w:r>
    </w:p>
    <w:p w:rsidR="003F2003" w:rsidRDefault="003F2003" w:rsidP="00CA23A3">
      <w:pPr>
        <w:pStyle w:val="a4"/>
        <w:spacing w:after="0" w:line="25" w:lineRule="atLeast"/>
        <w:ind w:left="0" w:firstLine="851"/>
        <w:jc w:val="both"/>
        <w:rPr>
          <w:rFonts w:ascii="Times New Roman" w:hAnsi="Times New Roman"/>
          <w:sz w:val="28"/>
          <w:szCs w:val="28"/>
          <w:lang w:val="kk-KZ"/>
        </w:rPr>
      </w:pPr>
      <w:r>
        <w:rPr>
          <w:rFonts w:ascii="Times New Roman" w:hAnsi="Times New Roman"/>
          <w:sz w:val="28"/>
          <w:szCs w:val="28"/>
        </w:rPr>
        <w:t xml:space="preserve">Термин «жизнестойкость», по мнению С. Мадди и Д. </w:t>
      </w:r>
      <w:proofErr w:type="spellStart"/>
      <w:r>
        <w:rPr>
          <w:rFonts w:ascii="Times New Roman" w:hAnsi="Times New Roman"/>
          <w:sz w:val="28"/>
          <w:szCs w:val="28"/>
        </w:rPr>
        <w:t>Кошаба</w:t>
      </w:r>
      <w:proofErr w:type="spellEnd"/>
      <w:r w:rsidR="00AF118E" w:rsidRPr="00AF118E">
        <w:rPr>
          <w:rFonts w:ascii="Times New Roman" w:hAnsi="Times New Roman"/>
          <w:sz w:val="28"/>
          <w:szCs w:val="28"/>
        </w:rPr>
        <w:t xml:space="preserve"> [</w:t>
      </w:r>
      <w:r w:rsidR="009C68AC">
        <w:rPr>
          <w:rFonts w:ascii="Times New Roman" w:hAnsi="Times New Roman"/>
          <w:sz w:val="28"/>
          <w:szCs w:val="28"/>
        </w:rPr>
        <w:t>60</w:t>
      </w:r>
      <w:r w:rsidR="00AF118E" w:rsidRPr="00AF118E">
        <w:rPr>
          <w:rFonts w:ascii="Times New Roman" w:hAnsi="Times New Roman"/>
          <w:sz w:val="28"/>
          <w:szCs w:val="28"/>
        </w:rPr>
        <w:t>]</w:t>
      </w:r>
      <w:r w:rsidR="00AF118E">
        <w:rPr>
          <w:rFonts w:ascii="Times New Roman" w:hAnsi="Times New Roman"/>
          <w:sz w:val="28"/>
          <w:szCs w:val="28"/>
        </w:rPr>
        <w:t xml:space="preserve">, </w:t>
      </w:r>
      <w:r>
        <w:rPr>
          <w:rFonts w:ascii="Times New Roman" w:hAnsi="Times New Roman"/>
          <w:sz w:val="28"/>
          <w:szCs w:val="28"/>
        </w:rPr>
        <w:t>проявляется в эффективности человека и его психологической способности выживать,</w:t>
      </w:r>
      <w:r>
        <w:rPr>
          <w:rFonts w:ascii="Times New Roman" w:hAnsi="Times New Roman"/>
          <w:sz w:val="28"/>
          <w:szCs w:val="28"/>
          <w:lang w:val="kk-KZ"/>
        </w:rPr>
        <w:t xml:space="preserve"> </w:t>
      </w:r>
      <w:r>
        <w:rPr>
          <w:rFonts w:ascii="Times New Roman" w:hAnsi="Times New Roman"/>
          <w:sz w:val="28"/>
          <w:szCs w:val="28"/>
        </w:rPr>
        <w:t>а также представляет собой показатель психического здоровья. Ученые создали психометрический адекватный метод, с помощью которого можно измерить «жизнестойкость». Также они исследовали взаимосвязи данного метода и шкал Миннесотского Многофакторного и личностного опросника. Результатом исследования стало, что «жизнестойкость» - это общая мера психического здоровья</w:t>
      </w:r>
      <w:r>
        <w:rPr>
          <w:rFonts w:ascii="Times New Roman" w:hAnsi="Times New Roman"/>
          <w:sz w:val="28"/>
          <w:szCs w:val="28"/>
          <w:lang w:val="kk-KZ"/>
        </w:rPr>
        <w:t xml:space="preserve"> людей, не рудимент негативных тенденций личности. </w:t>
      </w:r>
    </w:p>
    <w:p w:rsidR="003F2003" w:rsidRDefault="003F2003" w:rsidP="00CA23A3">
      <w:pPr>
        <w:pStyle w:val="a4"/>
        <w:spacing w:after="0" w:line="25" w:lineRule="atLeast"/>
        <w:ind w:left="0" w:firstLine="851"/>
        <w:jc w:val="both"/>
        <w:rPr>
          <w:rFonts w:ascii="Times New Roman" w:hAnsi="Times New Roman"/>
          <w:sz w:val="28"/>
          <w:szCs w:val="28"/>
          <w:lang w:val="kk-KZ"/>
        </w:rPr>
      </w:pPr>
      <w:r>
        <w:rPr>
          <w:rFonts w:ascii="Times New Roman" w:hAnsi="Times New Roman"/>
          <w:sz w:val="28"/>
          <w:szCs w:val="28"/>
          <w:lang w:val="kk-KZ"/>
        </w:rPr>
        <w:t>Термин «жизнестойкость» применяется в контексте проблематика совладания со стрессом</w:t>
      </w:r>
      <w:r w:rsidR="00AF118E" w:rsidRPr="00AF118E">
        <w:rPr>
          <w:rFonts w:ascii="Times New Roman" w:hAnsi="Times New Roman"/>
          <w:sz w:val="28"/>
          <w:szCs w:val="28"/>
        </w:rPr>
        <w:t xml:space="preserve"> [5</w:t>
      </w:r>
      <w:r w:rsidR="00955A73">
        <w:rPr>
          <w:rFonts w:ascii="Times New Roman" w:hAnsi="Times New Roman"/>
          <w:sz w:val="28"/>
          <w:szCs w:val="28"/>
        </w:rPr>
        <w:t>3</w:t>
      </w:r>
      <w:r w:rsidR="00AF118E" w:rsidRPr="00AF118E">
        <w:rPr>
          <w:rFonts w:ascii="Times New Roman" w:hAnsi="Times New Roman"/>
          <w:sz w:val="28"/>
          <w:szCs w:val="28"/>
        </w:rPr>
        <w:t>].</w:t>
      </w:r>
      <w:r>
        <w:rPr>
          <w:rFonts w:ascii="Times New Roman" w:hAnsi="Times New Roman"/>
          <w:sz w:val="28"/>
          <w:szCs w:val="28"/>
          <w:lang w:val="kk-KZ"/>
        </w:rPr>
        <w:t xml:space="preserve"> Социальные установки, которые мотивируют личность преобразовывать стрессовые ситуации, подчеркиваются качество личности – «</w:t>
      </w:r>
      <w:r>
        <w:rPr>
          <w:rFonts w:ascii="Times New Roman" w:hAnsi="Times New Roman"/>
          <w:sz w:val="28"/>
          <w:szCs w:val="28"/>
          <w:lang w:val="en-US"/>
        </w:rPr>
        <w:t>hardiness</w:t>
      </w:r>
      <w:r>
        <w:rPr>
          <w:rFonts w:ascii="Times New Roman" w:hAnsi="Times New Roman"/>
          <w:sz w:val="28"/>
          <w:szCs w:val="28"/>
          <w:lang w:val="kk-KZ"/>
        </w:rPr>
        <w:t>»</w:t>
      </w:r>
      <w:r>
        <w:rPr>
          <w:rFonts w:ascii="Times New Roman" w:hAnsi="Times New Roman"/>
          <w:sz w:val="28"/>
          <w:szCs w:val="28"/>
        </w:rPr>
        <w:t xml:space="preserve">. </w:t>
      </w:r>
      <w:r>
        <w:rPr>
          <w:rFonts w:ascii="Times New Roman" w:hAnsi="Times New Roman"/>
          <w:sz w:val="28"/>
          <w:szCs w:val="28"/>
          <w:lang w:val="kk-KZ"/>
        </w:rPr>
        <w:t xml:space="preserve"> Способность личности использовать свои внутренние ресурсы, также его отношение к изменениям, показывают</w:t>
      </w:r>
      <w:r w:rsidRPr="00913F87">
        <w:rPr>
          <w:rFonts w:ascii="Times New Roman" w:hAnsi="Times New Roman"/>
          <w:sz w:val="28"/>
          <w:szCs w:val="28"/>
          <w:lang w:val="kk-KZ"/>
        </w:rPr>
        <w:t xml:space="preserve"> насколько человек способен справится с возникающими сложностями, которые он встречает ежедневно, и те что яв</w:t>
      </w:r>
      <w:r>
        <w:rPr>
          <w:rFonts w:ascii="Times New Roman" w:hAnsi="Times New Roman"/>
          <w:sz w:val="28"/>
          <w:szCs w:val="28"/>
          <w:lang w:val="kk-KZ"/>
        </w:rPr>
        <w:t xml:space="preserve">ляются экстремальными случаями. </w:t>
      </w:r>
    </w:p>
    <w:p w:rsidR="003F2003" w:rsidRDefault="003F2003" w:rsidP="00CA23A3">
      <w:pPr>
        <w:pStyle w:val="a4"/>
        <w:spacing w:after="0" w:line="25" w:lineRule="atLeast"/>
        <w:ind w:left="0" w:firstLine="851"/>
        <w:jc w:val="both"/>
        <w:rPr>
          <w:rFonts w:ascii="Times New Roman" w:hAnsi="Times New Roman"/>
          <w:sz w:val="28"/>
          <w:szCs w:val="28"/>
        </w:rPr>
      </w:pPr>
      <w:r>
        <w:rPr>
          <w:rFonts w:ascii="Times New Roman" w:hAnsi="Times New Roman"/>
          <w:sz w:val="28"/>
          <w:szCs w:val="28"/>
          <w:lang w:val="kk-KZ"/>
        </w:rPr>
        <w:t>«</w:t>
      </w:r>
      <w:r>
        <w:rPr>
          <w:rFonts w:ascii="Times New Roman" w:hAnsi="Times New Roman"/>
          <w:sz w:val="28"/>
          <w:szCs w:val="28"/>
          <w:lang w:val="en-US"/>
        </w:rPr>
        <w:t>Commitment</w:t>
      </w:r>
      <w:r>
        <w:rPr>
          <w:rFonts w:ascii="Times New Roman" w:hAnsi="Times New Roman"/>
          <w:sz w:val="28"/>
          <w:szCs w:val="28"/>
          <w:lang w:val="kk-KZ"/>
        </w:rPr>
        <w:t>»</w:t>
      </w:r>
      <w:r w:rsidRPr="00913F87">
        <w:rPr>
          <w:rFonts w:ascii="Times New Roman" w:hAnsi="Times New Roman"/>
          <w:sz w:val="28"/>
          <w:szCs w:val="28"/>
        </w:rPr>
        <w:t xml:space="preserve"> (</w:t>
      </w:r>
      <w:r>
        <w:rPr>
          <w:rFonts w:ascii="Times New Roman" w:hAnsi="Times New Roman"/>
          <w:sz w:val="28"/>
          <w:szCs w:val="28"/>
        </w:rPr>
        <w:t>включенность</w:t>
      </w:r>
      <w:r w:rsidRPr="00913F87">
        <w:rPr>
          <w:rFonts w:ascii="Times New Roman" w:hAnsi="Times New Roman"/>
          <w:sz w:val="28"/>
          <w:szCs w:val="28"/>
        </w:rPr>
        <w:t>)</w:t>
      </w:r>
      <w:r>
        <w:rPr>
          <w:rFonts w:ascii="Times New Roman" w:hAnsi="Times New Roman"/>
          <w:sz w:val="28"/>
          <w:szCs w:val="28"/>
        </w:rPr>
        <w:t xml:space="preserve"> – первая характеристика социальных установок по С. Мадди. Данная характеристика показывает характер взаимодействия человека и его окружающего мира, а также дает энергию и мотивацию личности для самореализации, лидерству, к возможности мыслить здраво и выстраивать свое поведение. Включенность позволяет ощущать свою значимость и ценность, что помогает полностью погружаться в решение жизненных ситуаций, даже при наличии факторов стресса и изменений. Следующая характеристика «</w:t>
      </w:r>
      <w:r>
        <w:rPr>
          <w:rFonts w:ascii="Times New Roman" w:hAnsi="Times New Roman"/>
          <w:sz w:val="28"/>
          <w:szCs w:val="28"/>
          <w:lang w:val="en-US"/>
        </w:rPr>
        <w:t>control</w:t>
      </w:r>
      <w:r>
        <w:rPr>
          <w:rFonts w:ascii="Times New Roman" w:hAnsi="Times New Roman"/>
          <w:sz w:val="28"/>
          <w:szCs w:val="28"/>
        </w:rPr>
        <w:t>»</w:t>
      </w:r>
      <w:r w:rsidRPr="00A73740">
        <w:rPr>
          <w:rFonts w:ascii="Times New Roman" w:hAnsi="Times New Roman"/>
          <w:sz w:val="28"/>
          <w:szCs w:val="28"/>
        </w:rPr>
        <w:t xml:space="preserve"> (</w:t>
      </w:r>
      <w:r>
        <w:rPr>
          <w:rFonts w:ascii="Times New Roman" w:hAnsi="Times New Roman"/>
          <w:sz w:val="28"/>
          <w:szCs w:val="28"/>
        </w:rPr>
        <w:t>контроль</w:t>
      </w:r>
      <w:r w:rsidRPr="00A73740">
        <w:rPr>
          <w:rFonts w:ascii="Times New Roman" w:hAnsi="Times New Roman"/>
          <w:sz w:val="28"/>
          <w:szCs w:val="28"/>
        </w:rPr>
        <w:t>)</w:t>
      </w:r>
      <w:r>
        <w:rPr>
          <w:rFonts w:ascii="Times New Roman" w:hAnsi="Times New Roman"/>
          <w:sz w:val="28"/>
          <w:szCs w:val="28"/>
        </w:rPr>
        <w:t xml:space="preserve">, не дает быть беспомощным и пассивным, а наоборот побуждает искать возможность повлиять на результат стрессовых изменений. «Локус контроля» </w:t>
      </w:r>
      <w:proofErr w:type="spellStart"/>
      <w:r>
        <w:rPr>
          <w:rFonts w:ascii="Times New Roman" w:hAnsi="Times New Roman"/>
          <w:sz w:val="28"/>
          <w:szCs w:val="28"/>
        </w:rPr>
        <w:t>Роттера</w:t>
      </w:r>
      <w:proofErr w:type="spellEnd"/>
      <w:r>
        <w:rPr>
          <w:rFonts w:ascii="Times New Roman" w:hAnsi="Times New Roman"/>
          <w:sz w:val="28"/>
          <w:szCs w:val="28"/>
        </w:rPr>
        <w:t>, во многом сходится с социальной установкой «</w:t>
      </w:r>
      <w:r>
        <w:rPr>
          <w:rFonts w:ascii="Times New Roman" w:hAnsi="Times New Roman"/>
          <w:sz w:val="28"/>
          <w:szCs w:val="28"/>
          <w:lang w:val="en-US"/>
        </w:rPr>
        <w:t>control</w:t>
      </w:r>
      <w:r>
        <w:rPr>
          <w:rFonts w:ascii="Times New Roman" w:hAnsi="Times New Roman"/>
          <w:sz w:val="28"/>
          <w:szCs w:val="28"/>
        </w:rPr>
        <w:t>». Помогающий человеку быть открытым окружающему миру и социуму, это социальная установка «</w:t>
      </w:r>
      <w:r>
        <w:rPr>
          <w:rFonts w:ascii="Times New Roman" w:hAnsi="Times New Roman"/>
          <w:sz w:val="28"/>
          <w:szCs w:val="28"/>
          <w:lang w:val="en-US"/>
        </w:rPr>
        <w:t>challenge</w:t>
      </w:r>
      <w:r>
        <w:rPr>
          <w:rFonts w:ascii="Times New Roman" w:hAnsi="Times New Roman"/>
          <w:sz w:val="28"/>
          <w:szCs w:val="28"/>
        </w:rPr>
        <w:t>»</w:t>
      </w:r>
      <w:r w:rsidRPr="00A73740">
        <w:rPr>
          <w:rFonts w:ascii="Times New Roman" w:hAnsi="Times New Roman"/>
          <w:sz w:val="28"/>
          <w:szCs w:val="28"/>
        </w:rPr>
        <w:t xml:space="preserve"> (</w:t>
      </w:r>
      <w:r>
        <w:rPr>
          <w:rFonts w:ascii="Times New Roman" w:hAnsi="Times New Roman"/>
          <w:sz w:val="28"/>
          <w:szCs w:val="28"/>
        </w:rPr>
        <w:t>вызов</w:t>
      </w:r>
      <w:r w:rsidRPr="00A73740">
        <w:rPr>
          <w:rFonts w:ascii="Times New Roman" w:hAnsi="Times New Roman"/>
          <w:sz w:val="28"/>
          <w:szCs w:val="28"/>
        </w:rPr>
        <w:t>)</w:t>
      </w:r>
      <w:r>
        <w:rPr>
          <w:rFonts w:ascii="Times New Roman" w:hAnsi="Times New Roman"/>
          <w:sz w:val="28"/>
          <w:szCs w:val="28"/>
        </w:rPr>
        <w:t xml:space="preserve">.  Данная характеристика проявляется в восприятии человеком какой-либо жизненной ситуации как вызова самому себе. Складывая воедино данные </w:t>
      </w:r>
      <w:proofErr w:type="gramStart"/>
      <w:r>
        <w:rPr>
          <w:rFonts w:ascii="Times New Roman" w:hAnsi="Times New Roman"/>
          <w:sz w:val="28"/>
          <w:szCs w:val="28"/>
        </w:rPr>
        <w:t>понятия</w:t>
      </w:r>
      <w:proofErr w:type="gramEnd"/>
      <w:r>
        <w:rPr>
          <w:rFonts w:ascii="Times New Roman" w:hAnsi="Times New Roman"/>
          <w:sz w:val="28"/>
          <w:szCs w:val="28"/>
        </w:rPr>
        <w:t xml:space="preserve"> мы получаем паттерн установок и навыков, которые способствуют преобразовывать изменения в возможности, или «жизнестойкость». Это своеобразная установка </w:t>
      </w:r>
      <w:r w:rsidRPr="00076609">
        <w:rPr>
          <w:rFonts w:ascii="Times New Roman" w:hAnsi="Times New Roman"/>
          <w:sz w:val="28"/>
          <w:szCs w:val="28"/>
        </w:rPr>
        <w:t>связи концептуальной схемы с ее методическим инструментарием</w:t>
      </w:r>
      <w:r>
        <w:rPr>
          <w:rFonts w:ascii="Times New Roman" w:hAnsi="Times New Roman"/>
          <w:sz w:val="28"/>
          <w:szCs w:val="28"/>
        </w:rPr>
        <w:t xml:space="preserve">, понятия «мужество быть», введенное П. </w:t>
      </w:r>
      <w:proofErr w:type="spellStart"/>
      <w:r>
        <w:rPr>
          <w:rFonts w:ascii="Times New Roman" w:hAnsi="Times New Roman"/>
          <w:sz w:val="28"/>
          <w:szCs w:val="28"/>
        </w:rPr>
        <w:t>Тиллихом</w:t>
      </w:r>
      <w:proofErr w:type="spellEnd"/>
      <w:r w:rsidR="00AF118E" w:rsidRPr="00AF118E">
        <w:rPr>
          <w:rFonts w:ascii="Times New Roman" w:hAnsi="Times New Roman"/>
          <w:sz w:val="28"/>
          <w:szCs w:val="28"/>
        </w:rPr>
        <w:t>[43].</w:t>
      </w:r>
      <w:r w:rsidR="00AF118E">
        <w:rPr>
          <w:rFonts w:ascii="Times New Roman" w:hAnsi="Times New Roman"/>
          <w:sz w:val="28"/>
          <w:szCs w:val="28"/>
        </w:rPr>
        <w:t xml:space="preserve"> </w:t>
      </w:r>
    </w:p>
    <w:p w:rsidR="003F2003" w:rsidRDefault="003F2003" w:rsidP="00CA23A3">
      <w:pPr>
        <w:pStyle w:val="a4"/>
        <w:spacing w:after="0" w:line="25" w:lineRule="atLeast"/>
        <w:ind w:left="0" w:firstLine="851"/>
        <w:jc w:val="both"/>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14:anchorId="22E8850C" wp14:editId="4D44EC42">
            <wp:extent cx="5494655" cy="6355729"/>
            <wp:effectExtent l="0" t="0" r="0" b="6985"/>
            <wp:docPr id="1" name="Рисунок 1" descr="C:\Users\Aigrim\Desktop\дИССЕР ЧЕРНОВИКИ\Статьи\модль жиз=т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grim\Desktop\дИССЕР ЧЕРНОВИКИ\Статьи\модль жиз=ти.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3310" cy="6388874"/>
                    </a:xfrm>
                    <a:prstGeom prst="rect">
                      <a:avLst/>
                    </a:prstGeom>
                    <a:noFill/>
                    <a:ln>
                      <a:noFill/>
                    </a:ln>
                  </pic:spPr>
                </pic:pic>
              </a:graphicData>
            </a:graphic>
          </wp:inline>
        </w:drawing>
      </w:r>
    </w:p>
    <w:p w:rsidR="00D46F24" w:rsidRDefault="00D46F24" w:rsidP="00CA23A3">
      <w:pPr>
        <w:pStyle w:val="a4"/>
        <w:spacing w:after="0" w:line="25" w:lineRule="atLeast"/>
        <w:ind w:left="0" w:firstLine="851"/>
        <w:jc w:val="both"/>
        <w:rPr>
          <w:rFonts w:ascii="Times New Roman" w:hAnsi="Times New Roman"/>
          <w:sz w:val="28"/>
          <w:szCs w:val="28"/>
        </w:rPr>
      </w:pPr>
    </w:p>
    <w:p w:rsidR="00C46D8E" w:rsidRDefault="003F2003" w:rsidP="00CA23A3">
      <w:pPr>
        <w:pStyle w:val="a4"/>
        <w:spacing w:after="0" w:line="25" w:lineRule="atLeast"/>
        <w:ind w:left="0" w:firstLine="851"/>
        <w:jc w:val="both"/>
        <w:rPr>
          <w:rFonts w:ascii="Times New Roman" w:hAnsi="Times New Roman"/>
          <w:sz w:val="28"/>
          <w:szCs w:val="28"/>
        </w:rPr>
      </w:pPr>
      <w:r>
        <w:rPr>
          <w:rFonts w:ascii="Times New Roman" w:hAnsi="Times New Roman"/>
          <w:sz w:val="28"/>
          <w:szCs w:val="28"/>
        </w:rPr>
        <w:t>Рис.1. Модель жизнестойкости С. Мадди</w:t>
      </w:r>
      <w:r w:rsidR="00AF118E" w:rsidRPr="00AF118E">
        <w:rPr>
          <w:rFonts w:ascii="Times New Roman" w:hAnsi="Times New Roman"/>
          <w:sz w:val="28"/>
          <w:szCs w:val="28"/>
        </w:rPr>
        <w:t xml:space="preserve"> [26]</w:t>
      </w:r>
    </w:p>
    <w:p w:rsidR="00AF118E" w:rsidRDefault="00AF118E" w:rsidP="00CA23A3">
      <w:pPr>
        <w:pStyle w:val="a4"/>
        <w:spacing w:after="0" w:line="25" w:lineRule="atLeast"/>
        <w:ind w:left="0" w:firstLine="851"/>
        <w:jc w:val="both"/>
        <w:rPr>
          <w:rFonts w:ascii="Times New Roman" w:hAnsi="Times New Roman"/>
          <w:sz w:val="28"/>
          <w:szCs w:val="28"/>
        </w:rPr>
      </w:pPr>
    </w:p>
    <w:p w:rsidR="003F2003" w:rsidRDefault="003F2003" w:rsidP="00AF118E">
      <w:pPr>
        <w:pStyle w:val="a4"/>
        <w:spacing w:after="0" w:line="25" w:lineRule="atLeast"/>
        <w:ind w:left="0" w:firstLine="851"/>
        <w:jc w:val="both"/>
        <w:rPr>
          <w:rFonts w:ascii="Times New Roman" w:hAnsi="Times New Roman"/>
          <w:sz w:val="28"/>
          <w:szCs w:val="28"/>
        </w:rPr>
      </w:pPr>
      <w:r>
        <w:rPr>
          <w:rFonts w:ascii="Times New Roman" w:hAnsi="Times New Roman"/>
          <w:sz w:val="28"/>
          <w:szCs w:val="28"/>
        </w:rPr>
        <w:t>Как представлена на рисунке</w:t>
      </w:r>
      <w:r w:rsidR="00AF118E" w:rsidRPr="00AF118E">
        <w:rPr>
          <w:rFonts w:ascii="Times New Roman" w:hAnsi="Times New Roman"/>
          <w:sz w:val="28"/>
          <w:szCs w:val="28"/>
        </w:rPr>
        <w:t xml:space="preserve"> 1</w:t>
      </w:r>
      <w:r>
        <w:rPr>
          <w:rFonts w:ascii="Times New Roman" w:hAnsi="Times New Roman"/>
          <w:sz w:val="28"/>
          <w:szCs w:val="28"/>
        </w:rPr>
        <w:t xml:space="preserve">, ядром системы является жизнестойкость, она помогает уменьшить влияние </w:t>
      </w:r>
      <w:proofErr w:type="spellStart"/>
      <w:r>
        <w:rPr>
          <w:rFonts w:ascii="Times New Roman" w:hAnsi="Times New Roman"/>
          <w:sz w:val="28"/>
          <w:szCs w:val="28"/>
        </w:rPr>
        <w:t>стрессогенных</w:t>
      </w:r>
      <w:proofErr w:type="spellEnd"/>
      <w:r>
        <w:rPr>
          <w:rFonts w:ascii="Times New Roman" w:hAnsi="Times New Roman"/>
          <w:sz w:val="28"/>
          <w:szCs w:val="28"/>
        </w:rPr>
        <w:t xml:space="preserve"> ситуаций и способствует сохранению здоровья. У данной системы имеются два способа, уменьшить риск проблем со здоровьем, которые появляются под влиянием стресса и напряжения. Первый способ – это здоровый образ жизни, в момент, когда стрессогенные факторы уже вызвали напряжение, помогает уменьшить его (синдром «атака или бегство»)</w:t>
      </w:r>
      <w:r w:rsidR="00AF118E" w:rsidRPr="00AF118E">
        <w:rPr>
          <w:rFonts w:ascii="Times New Roman" w:hAnsi="Times New Roman"/>
          <w:sz w:val="28"/>
          <w:szCs w:val="28"/>
        </w:rPr>
        <w:t xml:space="preserve"> [</w:t>
      </w:r>
      <w:r w:rsidR="009C68AC">
        <w:rPr>
          <w:rFonts w:ascii="Times New Roman" w:hAnsi="Times New Roman"/>
          <w:sz w:val="28"/>
          <w:szCs w:val="28"/>
        </w:rPr>
        <w:t>58</w:t>
      </w:r>
      <w:r w:rsidR="00AF118E" w:rsidRPr="00AF118E">
        <w:rPr>
          <w:rFonts w:ascii="Times New Roman" w:hAnsi="Times New Roman"/>
          <w:sz w:val="28"/>
          <w:szCs w:val="28"/>
        </w:rPr>
        <w:t>].</w:t>
      </w:r>
      <w:r w:rsidR="00AF118E">
        <w:rPr>
          <w:rFonts w:ascii="Times New Roman" w:hAnsi="Times New Roman"/>
          <w:sz w:val="28"/>
          <w:szCs w:val="28"/>
        </w:rPr>
        <w:t xml:space="preserve"> </w:t>
      </w:r>
      <w:r>
        <w:rPr>
          <w:rFonts w:ascii="Times New Roman" w:hAnsi="Times New Roman"/>
          <w:sz w:val="28"/>
          <w:szCs w:val="28"/>
        </w:rPr>
        <w:t xml:space="preserve">Снижению напряжения, регулированию настроения и обмена веществ способствуют такие практики как: занятия фитнесом, правильное питание, </w:t>
      </w:r>
      <w:r w:rsidRPr="00863EFD">
        <w:rPr>
          <w:rFonts w:ascii="Times New Roman" w:hAnsi="Times New Roman"/>
          <w:sz w:val="28"/>
          <w:szCs w:val="28"/>
        </w:rPr>
        <w:t xml:space="preserve">употребление в ограниченном количестве таких веществ, как сахар, соль, холестерин, также и лекарства, воздействующие </w:t>
      </w:r>
      <w:r>
        <w:rPr>
          <w:rFonts w:ascii="Times New Roman" w:hAnsi="Times New Roman"/>
          <w:sz w:val="28"/>
          <w:szCs w:val="28"/>
        </w:rPr>
        <w:t>таким же образом</w:t>
      </w:r>
      <w:r w:rsidRPr="00863EFD">
        <w:rPr>
          <w:rFonts w:ascii="Times New Roman" w:hAnsi="Times New Roman"/>
          <w:sz w:val="28"/>
          <w:szCs w:val="28"/>
        </w:rPr>
        <w:t xml:space="preserve"> как </w:t>
      </w:r>
      <w:r w:rsidRPr="00863EFD">
        <w:rPr>
          <w:rFonts w:ascii="Times New Roman" w:hAnsi="Times New Roman"/>
          <w:sz w:val="28"/>
          <w:szCs w:val="28"/>
        </w:rPr>
        <w:lastRenderedPageBreak/>
        <w:t xml:space="preserve">выше перечисленные практики.  </w:t>
      </w:r>
      <w:r>
        <w:rPr>
          <w:rFonts w:ascii="Times New Roman" w:hAnsi="Times New Roman"/>
          <w:sz w:val="28"/>
          <w:szCs w:val="28"/>
        </w:rPr>
        <w:t xml:space="preserve">Второй способ повышения уровня здоровья – это преобразование и снижение стрессогенности изменений и конфликтов, несущих разрушительное влияние на здоровье.   Низкая степень </w:t>
      </w:r>
      <w:proofErr w:type="spellStart"/>
      <w:r>
        <w:rPr>
          <w:rFonts w:ascii="Times New Roman" w:hAnsi="Times New Roman"/>
          <w:sz w:val="28"/>
          <w:szCs w:val="28"/>
        </w:rPr>
        <w:t>стрессогености</w:t>
      </w:r>
      <w:proofErr w:type="spellEnd"/>
      <w:r>
        <w:rPr>
          <w:rFonts w:ascii="Times New Roman" w:hAnsi="Times New Roman"/>
          <w:sz w:val="28"/>
          <w:szCs w:val="28"/>
        </w:rPr>
        <w:t xml:space="preserve"> при сложных жизненных ситуациях ведет к проявлению слабой реакции на стресс, благодаря чему происходит и уменьшение появления проблем со здоровьем. Для достижения данного эффекта, человек при </w:t>
      </w:r>
      <w:proofErr w:type="spellStart"/>
      <w:r>
        <w:rPr>
          <w:rFonts w:ascii="Times New Roman" w:hAnsi="Times New Roman"/>
          <w:sz w:val="28"/>
          <w:szCs w:val="28"/>
        </w:rPr>
        <w:t>совладании</w:t>
      </w:r>
      <w:proofErr w:type="spellEnd"/>
      <w:r>
        <w:rPr>
          <w:rFonts w:ascii="Times New Roman" w:hAnsi="Times New Roman"/>
          <w:sz w:val="28"/>
          <w:szCs w:val="28"/>
        </w:rPr>
        <w:t xml:space="preserve"> должен формировать определенное направление сознательной активности и действий</w:t>
      </w:r>
      <w:r w:rsidR="00AF118E" w:rsidRPr="00AF118E">
        <w:rPr>
          <w:rFonts w:ascii="Times New Roman" w:hAnsi="Times New Roman"/>
          <w:sz w:val="28"/>
          <w:szCs w:val="28"/>
        </w:rPr>
        <w:t xml:space="preserve"> [</w:t>
      </w:r>
      <w:r w:rsidR="00AF118E">
        <w:rPr>
          <w:rFonts w:ascii="Times New Roman" w:hAnsi="Times New Roman"/>
          <w:sz w:val="28"/>
          <w:szCs w:val="28"/>
        </w:rPr>
        <w:t>26,</w:t>
      </w:r>
      <w:r w:rsidR="009C68AC">
        <w:rPr>
          <w:rFonts w:ascii="Times New Roman" w:hAnsi="Times New Roman"/>
          <w:sz w:val="28"/>
          <w:szCs w:val="28"/>
        </w:rPr>
        <w:t xml:space="preserve"> 58</w:t>
      </w:r>
      <w:r w:rsidR="00AF118E" w:rsidRPr="00AF118E">
        <w:rPr>
          <w:rFonts w:ascii="Times New Roman" w:hAnsi="Times New Roman"/>
          <w:sz w:val="28"/>
          <w:szCs w:val="28"/>
        </w:rPr>
        <w:t>].</w:t>
      </w:r>
      <w:r>
        <w:rPr>
          <w:rFonts w:ascii="Times New Roman" w:hAnsi="Times New Roman"/>
          <w:sz w:val="28"/>
          <w:szCs w:val="28"/>
        </w:rPr>
        <w:t xml:space="preserve"> Направление сознания на расширение и углубление понимания смысла, тех ситуаций, которые вызвали стресс, помогает видеть новые пути преодоления проблем, а также уменьшает страх перед ними. Благодаря изменению направления действий, человек способен учесть стрессогенные факторы в общий жизненный контекст и включить их в свой план действий. </w:t>
      </w:r>
    </w:p>
    <w:p w:rsidR="003F2003" w:rsidRDefault="003F2003" w:rsidP="00CA23A3">
      <w:pPr>
        <w:pStyle w:val="a4"/>
        <w:spacing w:after="0" w:line="25" w:lineRule="atLeast"/>
        <w:ind w:left="0" w:firstLine="851"/>
        <w:jc w:val="both"/>
        <w:rPr>
          <w:rFonts w:ascii="Times New Roman" w:hAnsi="Times New Roman"/>
          <w:sz w:val="28"/>
          <w:szCs w:val="28"/>
        </w:rPr>
      </w:pPr>
      <w:r>
        <w:rPr>
          <w:rFonts w:ascii="Times New Roman" w:hAnsi="Times New Roman"/>
          <w:sz w:val="28"/>
          <w:szCs w:val="28"/>
        </w:rPr>
        <w:t>Два компонента системы, представленные на рисунке</w:t>
      </w:r>
      <w:r w:rsidR="00AF118E" w:rsidRPr="00AF118E">
        <w:rPr>
          <w:rFonts w:ascii="Times New Roman" w:hAnsi="Times New Roman"/>
          <w:sz w:val="28"/>
          <w:szCs w:val="28"/>
        </w:rPr>
        <w:t xml:space="preserve"> 1</w:t>
      </w:r>
      <w:r>
        <w:rPr>
          <w:rFonts w:ascii="Times New Roman" w:hAnsi="Times New Roman"/>
          <w:sz w:val="28"/>
          <w:szCs w:val="28"/>
        </w:rPr>
        <w:t xml:space="preserve">, играют мотивационную роль. Не каждый человек может проявлять настойчивость, силу, проницательность и ответственность за свою жизнь, поэтому многие и не могут заниматься преобразующим совладанием и заниматься укреплением своего здоровья. Жизнестойкость, включающая в себя вовлеченность, влияние и вызов, обеспечивает личность мотивацией, для заботы о своем здоровье и работы над преобразующим совладанием. </w:t>
      </w:r>
    </w:p>
    <w:p w:rsidR="003F2003" w:rsidRDefault="003F2003" w:rsidP="00CA23A3">
      <w:pPr>
        <w:pStyle w:val="a4"/>
        <w:spacing w:after="0" w:line="25" w:lineRule="atLeast"/>
        <w:ind w:left="0" w:firstLine="851"/>
        <w:jc w:val="both"/>
        <w:rPr>
          <w:rFonts w:ascii="Times New Roman" w:hAnsi="Times New Roman"/>
          <w:sz w:val="28"/>
          <w:szCs w:val="28"/>
        </w:rPr>
      </w:pPr>
      <w:r>
        <w:rPr>
          <w:rFonts w:ascii="Times New Roman" w:hAnsi="Times New Roman"/>
          <w:sz w:val="28"/>
          <w:szCs w:val="28"/>
        </w:rPr>
        <w:t xml:space="preserve">Двунаправленные стрелки на рисунке показывают, формирование системы, оберегающей человека от непомерной тревоги и ухудшения здоровья, что происходит благодаря, факторам, противостоящим стрессу. В итоге, повысить жизнестойкость можно с помощью заботы о своем здоровье, преобразующему </w:t>
      </w:r>
      <w:proofErr w:type="spellStart"/>
      <w:r>
        <w:rPr>
          <w:rFonts w:ascii="Times New Roman" w:hAnsi="Times New Roman"/>
          <w:sz w:val="28"/>
          <w:szCs w:val="28"/>
        </w:rPr>
        <w:t>совладанию</w:t>
      </w:r>
      <w:proofErr w:type="spellEnd"/>
      <w:r>
        <w:rPr>
          <w:rFonts w:ascii="Times New Roman" w:hAnsi="Times New Roman"/>
          <w:sz w:val="28"/>
          <w:szCs w:val="28"/>
        </w:rPr>
        <w:t xml:space="preserve">, и получению социальной поддержки, и ободрения окружающими.  Но формировать мотивацию заниматься преобразующим совладанием, заботиться о своем здоровье, помогает именно жизнестойкость </w:t>
      </w:r>
      <w:r w:rsidR="00AF118E" w:rsidRPr="00AF118E">
        <w:rPr>
          <w:rFonts w:ascii="Times New Roman" w:hAnsi="Times New Roman"/>
          <w:sz w:val="28"/>
          <w:szCs w:val="28"/>
        </w:rPr>
        <w:t>[</w:t>
      </w:r>
      <w:r w:rsidR="009C68AC">
        <w:rPr>
          <w:rFonts w:ascii="Times New Roman" w:hAnsi="Times New Roman"/>
          <w:sz w:val="28"/>
          <w:szCs w:val="28"/>
        </w:rPr>
        <w:t>56</w:t>
      </w:r>
      <w:r w:rsidR="00AF118E" w:rsidRPr="00AF118E">
        <w:rPr>
          <w:rFonts w:ascii="Times New Roman" w:hAnsi="Times New Roman"/>
          <w:sz w:val="28"/>
          <w:szCs w:val="28"/>
        </w:rPr>
        <w:t>].</w:t>
      </w:r>
    </w:p>
    <w:p w:rsidR="003F2003" w:rsidRDefault="003F2003" w:rsidP="00CA23A3">
      <w:pPr>
        <w:pStyle w:val="a4"/>
        <w:spacing w:after="0" w:line="25" w:lineRule="atLeast"/>
        <w:ind w:left="0" w:firstLine="851"/>
        <w:jc w:val="both"/>
        <w:rPr>
          <w:rFonts w:ascii="Times New Roman" w:hAnsi="Times New Roman"/>
          <w:sz w:val="28"/>
          <w:szCs w:val="28"/>
        </w:rPr>
      </w:pPr>
      <w:r>
        <w:rPr>
          <w:rFonts w:ascii="Times New Roman" w:hAnsi="Times New Roman"/>
          <w:sz w:val="28"/>
          <w:szCs w:val="28"/>
        </w:rPr>
        <w:t>Исследование</w:t>
      </w:r>
      <w:r>
        <w:rPr>
          <w:rFonts w:ascii="Times New Roman" w:hAnsi="Times New Roman"/>
          <w:sz w:val="28"/>
          <w:szCs w:val="28"/>
          <w:lang w:val="kk-KZ"/>
        </w:rPr>
        <w:t xml:space="preserve"> </w:t>
      </w:r>
      <w:r>
        <w:rPr>
          <w:rFonts w:ascii="Times New Roman" w:hAnsi="Times New Roman"/>
          <w:sz w:val="28"/>
          <w:szCs w:val="28"/>
        </w:rPr>
        <w:t xml:space="preserve">Мадди 1982 года, проводившееся в телефонной компании </w:t>
      </w:r>
      <w:proofErr w:type="spellStart"/>
      <w:r>
        <w:rPr>
          <w:rFonts w:ascii="Times New Roman" w:hAnsi="Times New Roman"/>
          <w:sz w:val="28"/>
          <w:szCs w:val="28"/>
          <w:lang w:val="en-US"/>
        </w:rPr>
        <w:t>Illinoce</w:t>
      </w:r>
      <w:proofErr w:type="spellEnd"/>
      <w:r w:rsidRPr="009C7786">
        <w:rPr>
          <w:rFonts w:ascii="Times New Roman" w:hAnsi="Times New Roman"/>
          <w:sz w:val="28"/>
          <w:szCs w:val="28"/>
        </w:rPr>
        <w:t xml:space="preserve"> </w:t>
      </w:r>
      <w:r>
        <w:rPr>
          <w:rFonts w:ascii="Times New Roman" w:hAnsi="Times New Roman"/>
          <w:sz w:val="28"/>
          <w:szCs w:val="28"/>
          <w:lang w:val="en-US"/>
        </w:rPr>
        <w:t>Bell</w:t>
      </w:r>
      <w:r>
        <w:rPr>
          <w:rFonts w:ascii="Times New Roman" w:hAnsi="Times New Roman"/>
          <w:sz w:val="28"/>
          <w:szCs w:val="28"/>
        </w:rPr>
        <w:t>, объясняет феномен «</w:t>
      </w:r>
      <w:proofErr w:type="spellStart"/>
      <w:r>
        <w:rPr>
          <w:rFonts w:ascii="Times New Roman" w:hAnsi="Times New Roman"/>
          <w:sz w:val="28"/>
          <w:szCs w:val="28"/>
        </w:rPr>
        <w:t>hardiness</w:t>
      </w:r>
      <w:proofErr w:type="spellEnd"/>
      <w:r>
        <w:rPr>
          <w:rFonts w:ascii="Times New Roman" w:hAnsi="Times New Roman"/>
          <w:sz w:val="28"/>
          <w:szCs w:val="28"/>
        </w:rPr>
        <w:t xml:space="preserve">». В данной компании в связи с политическим переворотом, было уволено примерно 40 тысяч сотрудников, у тех сотрудников, что продолжили работу участились разводы, заболевания раком и суициды. При этом другая половина работников не столкнулась с проблемами такого рода, а даже стали выполнять свою работу лучше, чем раньше, также их самочувствие было хорошем состоянии. Исследователь заинтересованный данными изменениями поделил их на группы «пострадавшие» и «преуспевающие» и начал искать различия между ними. Различие было в наличии или отсутствие трех аттитюдов по отношению к сложным жизненным ситуациям, в особом отношение к окружающим. Так была показана важность выраженности всех трех аттитюдов жизнестойкости для сохранения здоровья и оптимального уровня работоспособности в стрессовых ситуациях. </w:t>
      </w:r>
    </w:p>
    <w:p w:rsidR="003F2003" w:rsidRDefault="003F2003" w:rsidP="00CA23A3">
      <w:pPr>
        <w:pStyle w:val="a4"/>
        <w:spacing w:after="0" w:line="25" w:lineRule="atLeast"/>
        <w:ind w:left="0" w:firstLine="851"/>
        <w:jc w:val="both"/>
        <w:rPr>
          <w:rFonts w:ascii="Times New Roman" w:hAnsi="Times New Roman"/>
          <w:sz w:val="28"/>
          <w:szCs w:val="28"/>
        </w:rPr>
      </w:pPr>
      <w:r>
        <w:rPr>
          <w:rFonts w:ascii="Times New Roman" w:hAnsi="Times New Roman"/>
          <w:sz w:val="28"/>
          <w:szCs w:val="28"/>
        </w:rPr>
        <w:t xml:space="preserve">Имеются исследования зарубежных авторов, которые изучили связи жизнестойкости с различными аспектами здоровья личности. </w:t>
      </w:r>
    </w:p>
    <w:p w:rsidR="003F2003" w:rsidRDefault="003F2003" w:rsidP="00CA23A3">
      <w:pPr>
        <w:pStyle w:val="a4"/>
        <w:spacing w:after="0" w:line="25" w:lineRule="atLeast"/>
        <w:ind w:left="0" w:firstLine="851"/>
        <w:jc w:val="both"/>
        <w:rPr>
          <w:rFonts w:ascii="Times New Roman" w:hAnsi="Times New Roman"/>
          <w:sz w:val="28"/>
          <w:szCs w:val="28"/>
          <w:lang w:val="kk-KZ"/>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Флориан</w:t>
      </w:r>
      <w:proofErr w:type="spellEnd"/>
      <w:r>
        <w:rPr>
          <w:rFonts w:ascii="Times New Roman" w:hAnsi="Times New Roman" w:cs="Times New Roman"/>
          <w:sz w:val="28"/>
          <w:szCs w:val="28"/>
        </w:rPr>
        <w:t xml:space="preserve">, М. </w:t>
      </w:r>
      <w:proofErr w:type="spellStart"/>
      <w:r>
        <w:rPr>
          <w:rFonts w:ascii="Times New Roman" w:hAnsi="Times New Roman" w:cs="Times New Roman"/>
          <w:sz w:val="28"/>
          <w:szCs w:val="28"/>
        </w:rPr>
        <w:t>Микулинчер</w:t>
      </w:r>
      <w:proofErr w:type="spellEnd"/>
      <w:r>
        <w:rPr>
          <w:rFonts w:ascii="Times New Roman" w:hAnsi="Times New Roman" w:cs="Times New Roman"/>
          <w:sz w:val="28"/>
          <w:szCs w:val="28"/>
        </w:rPr>
        <w:t xml:space="preserve"> и О. </w:t>
      </w:r>
      <w:proofErr w:type="spellStart"/>
      <w:r>
        <w:rPr>
          <w:rFonts w:ascii="Times New Roman" w:hAnsi="Times New Roman" w:cs="Times New Roman"/>
          <w:sz w:val="28"/>
          <w:szCs w:val="28"/>
        </w:rPr>
        <w:t>Таубман</w:t>
      </w:r>
      <w:proofErr w:type="spellEnd"/>
      <w:r>
        <w:rPr>
          <w:rFonts w:ascii="Times New Roman" w:hAnsi="Times New Roman" w:cs="Times New Roman"/>
          <w:sz w:val="28"/>
          <w:szCs w:val="28"/>
        </w:rPr>
        <w:t xml:space="preserve"> исследовали сохранение здоровья в стрессовых ситуациях, и выявили, что </w:t>
      </w:r>
      <w:r w:rsidRPr="00FC09D8">
        <w:rPr>
          <w:rFonts w:ascii="Times New Roman" w:hAnsi="Times New Roman"/>
          <w:sz w:val="28"/>
          <w:szCs w:val="28"/>
        </w:rPr>
        <w:t>компоненты «</w:t>
      </w:r>
      <w:r w:rsidRPr="00FC09D8">
        <w:rPr>
          <w:rFonts w:ascii="Times New Roman" w:hAnsi="Times New Roman"/>
          <w:sz w:val="28"/>
          <w:szCs w:val="28"/>
          <w:lang w:val="en-US"/>
        </w:rPr>
        <w:t>hardiness</w:t>
      </w:r>
      <w:r w:rsidRPr="00FC09D8">
        <w:rPr>
          <w:rFonts w:ascii="Times New Roman" w:hAnsi="Times New Roman"/>
          <w:sz w:val="28"/>
          <w:szCs w:val="28"/>
        </w:rPr>
        <w:t>»</w:t>
      </w:r>
      <w:r w:rsidRPr="00FC09D8">
        <w:rPr>
          <w:rFonts w:ascii="Times New Roman" w:hAnsi="Times New Roman"/>
          <w:sz w:val="28"/>
          <w:szCs w:val="28"/>
          <w:lang w:val="kk-KZ"/>
        </w:rPr>
        <w:t xml:space="preserve">, как </w:t>
      </w:r>
      <w:r w:rsidRPr="00FC09D8">
        <w:rPr>
          <w:rFonts w:ascii="Times New Roman" w:hAnsi="Times New Roman"/>
          <w:sz w:val="28"/>
          <w:szCs w:val="28"/>
          <w:lang w:val="kk-KZ"/>
        </w:rPr>
        <w:lastRenderedPageBreak/>
        <w:t xml:space="preserve">контроль и вовлеченность являются предикторами показателей в отношении психического здоровья. </w:t>
      </w:r>
    </w:p>
    <w:p w:rsidR="003F2003" w:rsidRPr="00AF118E" w:rsidRDefault="003F2003" w:rsidP="00CA23A3">
      <w:pPr>
        <w:pStyle w:val="a4"/>
        <w:spacing w:after="0" w:line="25" w:lineRule="atLeast"/>
        <w:ind w:left="0" w:firstLine="851"/>
        <w:jc w:val="both"/>
        <w:rPr>
          <w:rFonts w:ascii="Times New Roman" w:hAnsi="Times New Roman"/>
          <w:sz w:val="28"/>
          <w:szCs w:val="28"/>
        </w:rPr>
      </w:pPr>
      <w:r>
        <w:rPr>
          <w:rFonts w:ascii="Times New Roman" w:hAnsi="Times New Roman" w:cs="Times New Roman"/>
          <w:sz w:val="28"/>
          <w:szCs w:val="28"/>
          <w:lang w:val="kk-KZ"/>
        </w:rPr>
        <w:t>Вовлеченность оказывала положительное влияние на умственное здоровье, что помогало ниже оценивать угрозу. А выраженность компонена контроля способствовала переоценке ситуаций и применению копинг-стратегий: пои</w:t>
      </w:r>
      <w:r w:rsidR="00AF118E">
        <w:rPr>
          <w:rFonts w:ascii="Times New Roman" w:hAnsi="Times New Roman" w:cs="Times New Roman"/>
          <w:sz w:val="28"/>
          <w:szCs w:val="28"/>
          <w:lang w:val="kk-KZ"/>
        </w:rPr>
        <w:t>ск поддержки и решение проблем [</w:t>
      </w:r>
      <w:r w:rsidR="00955A73">
        <w:rPr>
          <w:rFonts w:ascii="Times New Roman" w:hAnsi="Times New Roman" w:cs="Times New Roman"/>
          <w:sz w:val="28"/>
          <w:szCs w:val="28"/>
        </w:rPr>
        <w:t>50</w:t>
      </w:r>
      <w:r w:rsidR="00AF118E">
        <w:rPr>
          <w:rFonts w:ascii="Times New Roman" w:hAnsi="Times New Roman" w:cs="Times New Roman"/>
          <w:sz w:val="28"/>
          <w:szCs w:val="28"/>
          <w:lang w:val="kk-KZ"/>
        </w:rPr>
        <w:t>]</w:t>
      </w:r>
      <w:r w:rsidR="00AF118E" w:rsidRPr="00AF118E">
        <w:rPr>
          <w:rFonts w:ascii="Times New Roman" w:hAnsi="Times New Roman" w:cs="Times New Roman"/>
          <w:sz w:val="28"/>
          <w:szCs w:val="28"/>
        </w:rPr>
        <w:t>.</w:t>
      </w:r>
    </w:p>
    <w:p w:rsidR="003F2003" w:rsidRDefault="003F2003" w:rsidP="00CA23A3">
      <w:pPr>
        <w:pStyle w:val="a4"/>
        <w:spacing w:after="0" w:line="25" w:lineRule="atLeast"/>
        <w:ind w:left="0" w:firstLine="851"/>
        <w:jc w:val="both"/>
        <w:rPr>
          <w:rFonts w:ascii="Times New Roman" w:hAnsi="Times New Roman"/>
          <w:sz w:val="28"/>
          <w:szCs w:val="28"/>
          <w:lang w:val="kk-KZ"/>
        </w:rPr>
      </w:pPr>
      <w:r w:rsidRPr="00BA621C">
        <w:rPr>
          <w:rFonts w:ascii="Times New Roman" w:hAnsi="Times New Roman"/>
          <w:sz w:val="28"/>
          <w:szCs w:val="28"/>
          <w:lang w:val="kk-KZ"/>
        </w:rPr>
        <w:t xml:space="preserve"> </w:t>
      </w:r>
      <w:r w:rsidRPr="0049324D">
        <w:rPr>
          <w:rFonts w:ascii="Times New Roman" w:hAnsi="Times New Roman"/>
          <w:sz w:val="28"/>
          <w:szCs w:val="28"/>
          <w:lang w:val="kk-KZ"/>
        </w:rPr>
        <w:t xml:space="preserve">Взаимосвязь здоровья и оптимизма была показана в работе М. Шейер и Ч. Карвер. Ученые в своим исследование рассматривали жизнестойкость, включая три ее компонента, как резервный запас против отрицательных </w:t>
      </w:r>
      <w:r w:rsidR="00FD12FE">
        <w:rPr>
          <w:rFonts w:ascii="Times New Roman" w:hAnsi="Times New Roman"/>
          <w:sz w:val="28"/>
          <w:szCs w:val="28"/>
          <w:lang w:val="kk-KZ"/>
        </w:rPr>
        <w:t>физических последствий стресса [</w:t>
      </w:r>
      <w:r w:rsidR="009C68AC">
        <w:rPr>
          <w:rFonts w:ascii="Times New Roman" w:hAnsi="Times New Roman"/>
          <w:sz w:val="28"/>
          <w:szCs w:val="28"/>
        </w:rPr>
        <w:t>61</w:t>
      </w:r>
      <w:r w:rsidR="00FD12FE">
        <w:rPr>
          <w:rFonts w:ascii="Times New Roman" w:hAnsi="Times New Roman"/>
          <w:sz w:val="28"/>
          <w:szCs w:val="28"/>
          <w:lang w:val="kk-KZ"/>
        </w:rPr>
        <w:t>]</w:t>
      </w:r>
      <w:r w:rsidR="00FD12FE" w:rsidRPr="00FD12FE">
        <w:rPr>
          <w:rFonts w:ascii="Times New Roman" w:hAnsi="Times New Roman"/>
          <w:sz w:val="28"/>
          <w:szCs w:val="28"/>
        </w:rPr>
        <w:t>.</w:t>
      </w:r>
      <w:r w:rsidRPr="0049324D">
        <w:rPr>
          <w:rFonts w:ascii="Times New Roman" w:hAnsi="Times New Roman"/>
          <w:sz w:val="28"/>
          <w:szCs w:val="28"/>
          <w:lang w:val="kk-KZ"/>
        </w:rPr>
        <w:t xml:space="preserve"> </w:t>
      </w:r>
    </w:p>
    <w:p w:rsidR="003F2003" w:rsidRDefault="003F2003" w:rsidP="00CA23A3">
      <w:pPr>
        <w:pStyle w:val="a4"/>
        <w:spacing w:after="0" w:line="25" w:lineRule="atLeast"/>
        <w:ind w:left="0" w:firstLine="851"/>
        <w:jc w:val="both"/>
        <w:rPr>
          <w:rFonts w:ascii="Times New Roman" w:hAnsi="Times New Roman"/>
          <w:sz w:val="28"/>
          <w:szCs w:val="28"/>
          <w:lang w:val="kk-KZ"/>
        </w:rPr>
      </w:pPr>
      <w:r>
        <w:rPr>
          <w:rFonts w:ascii="Times New Roman" w:hAnsi="Times New Roman"/>
          <w:sz w:val="28"/>
          <w:szCs w:val="28"/>
        </w:rPr>
        <w:t xml:space="preserve">Тесная связь жизнестойкости была выявлена между высоким влиянием стресса на работе и плохим состоянием здоровья. </w:t>
      </w:r>
      <w:r w:rsidRPr="00ED0D64">
        <w:rPr>
          <w:rFonts w:ascii="Times New Roman" w:hAnsi="Times New Roman"/>
          <w:sz w:val="28"/>
          <w:szCs w:val="28"/>
          <w:lang w:val="kk-KZ"/>
        </w:rPr>
        <w:t>Показателями низкого уровня, как и психического, так и физического здоровья, считаются сильная напряженность во время работы, низкий уровень поддержки социумом, низкий уровень когнити</w:t>
      </w:r>
      <w:r w:rsidR="00FD12FE">
        <w:rPr>
          <w:rFonts w:ascii="Times New Roman" w:hAnsi="Times New Roman"/>
          <w:sz w:val="28"/>
          <w:szCs w:val="28"/>
          <w:lang w:val="kk-KZ"/>
        </w:rPr>
        <w:t>вного компонента жизнестойкости [</w:t>
      </w:r>
      <w:r w:rsidR="009C68AC">
        <w:rPr>
          <w:rFonts w:ascii="Times New Roman" w:hAnsi="Times New Roman"/>
          <w:sz w:val="28"/>
          <w:szCs w:val="28"/>
        </w:rPr>
        <w:t>60</w:t>
      </w:r>
      <w:r w:rsidR="00FD12FE">
        <w:rPr>
          <w:rFonts w:ascii="Times New Roman" w:hAnsi="Times New Roman"/>
          <w:sz w:val="28"/>
          <w:szCs w:val="28"/>
          <w:lang w:val="kk-KZ"/>
        </w:rPr>
        <w:t>].</w:t>
      </w:r>
    </w:p>
    <w:p w:rsidR="003F2003" w:rsidRDefault="003F2003" w:rsidP="00CA23A3">
      <w:pPr>
        <w:pStyle w:val="a4"/>
        <w:spacing w:after="0" w:line="25" w:lineRule="atLeast"/>
        <w:ind w:left="0" w:firstLine="851"/>
        <w:jc w:val="both"/>
        <w:rPr>
          <w:rFonts w:ascii="Times New Roman" w:hAnsi="Times New Roman"/>
          <w:sz w:val="28"/>
          <w:szCs w:val="28"/>
          <w:lang w:val="kk-KZ"/>
        </w:rPr>
      </w:pPr>
      <w:r w:rsidRPr="00681088">
        <w:rPr>
          <w:rFonts w:ascii="Times New Roman" w:hAnsi="Times New Roman"/>
          <w:sz w:val="28"/>
          <w:szCs w:val="28"/>
        </w:rPr>
        <w:t xml:space="preserve">Личность с низким показателем жизнестойкости, выбирает неэффективные </w:t>
      </w:r>
      <w:proofErr w:type="spellStart"/>
      <w:r w:rsidRPr="00681088">
        <w:rPr>
          <w:rFonts w:ascii="Times New Roman" w:hAnsi="Times New Roman"/>
          <w:sz w:val="28"/>
          <w:szCs w:val="28"/>
        </w:rPr>
        <w:t>копинг</w:t>
      </w:r>
      <w:proofErr w:type="spellEnd"/>
      <w:r w:rsidRPr="00681088">
        <w:rPr>
          <w:rFonts w:ascii="Times New Roman" w:hAnsi="Times New Roman"/>
          <w:sz w:val="28"/>
          <w:szCs w:val="28"/>
        </w:rPr>
        <w:t>-стратегии, и не использует разнообразные стратегии. Низкий показатель жизнестойкости указывает на низкую когнитивную оценку, н</w:t>
      </w:r>
      <w:r w:rsidR="00FD12FE">
        <w:rPr>
          <w:rFonts w:ascii="Times New Roman" w:hAnsi="Times New Roman"/>
          <w:sz w:val="28"/>
          <w:szCs w:val="28"/>
        </w:rPr>
        <w:t xml:space="preserve">еразвитые стратегии </w:t>
      </w:r>
      <w:proofErr w:type="spellStart"/>
      <w:r w:rsidR="00FD12FE">
        <w:rPr>
          <w:rFonts w:ascii="Times New Roman" w:hAnsi="Times New Roman"/>
          <w:sz w:val="28"/>
          <w:szCs w:val="28"/>
        </w:rPr>
        <w:t>совладания</w:t>
      </w:r>
      <w:proofErr w:type="spellEnd"/>
      <w:r w:rsidR="00FD12FE">
        <w:rPr>
          <w:rFonts w:ascii="Times New Roman" w:hAnsi="Times New Roman"/>
          <w:sz w:val="28"/>
          <w:szCs w:val="28"/>
        </w:rPr>
        <w:t xml:space="preserve"> </w:t>
      </w:r>
      <w:r w:rsidRPr="00681088">
        <w:rPr>
          <w:rFonts w:ascii="Times New Roman" w:hAnsi="Times New Roman"/>
          <w:sz w:val="28"/>
          <w:szCs w:val="28"/>
        </w:rPr>
        <w:t>и больший показатель уровня стресса. Личности обладающими противоположными показателями, используют жизнестойкость как резервный запас против стресса, а также развивают свою эффективность</w:t>
      </w:r>
      <w:r w:rsidR="00FD12FE" w:rsidRPr="00FD12FE">
        <w:rPr>
          <w:rFonts w:ascii="Times New Roman" w:hAnsi="Times New Roman"/>
          <w:sz w:val="28"/>
          <w:szCs w:val="28"/>
        </w:rPr>
        <w:t xml:space="preserve"> [</w:t>
      </w:r>
      <w:r w:rsidR="009C68AC">
        <w:rPr>
          <w:rFonts w:ascii="Times New Roman" w:hAnsi="Times New Roman"/>
          <w:sz w:val="28"/>
          <w:szCs w:val="28"/>
        </w:rPr>
        <w:t>63</w:t>
      </w:r>
      <w:r w:rsidR="00FD12FE" w:rsidRPr="00FD12FE">
        <w:rPr>
          <w:rFonts w:ascii="Times New Roman" w:hAnsi="Times New Roman"/>
          <w:sz w:val="28"/>
          <w:szCs w:val="28"/>
        </w:rPr>
        <w:t>]</w:t>
      </w:r>
      <w:r w:rsidRPr="00681088">
        <w:rPr>
          <w:rFonts w:ascii="Times New Roman" w:hAnsi="Times New Roman"/>
          <w:sz w:val="28"/>
          <w:szCs w:val="28"/>
        </w:rPr>
        <w:t xml:space="preserve">. </w:t>
      </w:r>
    </w:p>
    <w:p w:rsidR="003F2003" w:rsidRPr="002B68B9" w:rsidRDefault="003F2003" w:rsidP="00CA23A3">
      <w:pPr>
        <w:pStyle w:val="a4"/>
        <w:spacing w:after="0" w:line="25" w:lineRule="atLeast"/>
        <w:ind w:left="0" w:firstLine="851"/>
        <w:jc w:val="both"/>
        <w:rPr>
          <w:rFonts w:ascii="Times New Roman" w:hAnsi="Times New Roman"/>
          <w:sz w:val="28"/>
          <w:szCs w:val="28"/>
        </w:rPr>
      </w:pPr>
      <w:r w:rsidRPr="00681088">
        <w:rPr>
          <w:rFonts w:ascii="Times New Roman" w:hAnsi="Times New Roman"/>
          <w:sz w:val="28"/>
          <w:szCs w:val="28"/>
          <w:lang w:val="kk-KZ"/>
        </w:rPr>
        <w:t>Исследование H. Lee, показало положительную взаимосвязь жизнестойкости и личностного восприятия своего психического и социального здоровья</w:t>
      </w:r>
      <w:r w:rsidR="00FD12FE" w:rsidRPr="00FD12FE">
        <w:rPr>
          <w:rFonts w:ascii="Times New Roman" w:hAnsi="Times New Roman"/>
          <w:sz w:val="28"/>
          <w:szCs w:val="28"/>
        </w:rPr>
        <w:t xml:space="preserve"> [</w:t>
      </w:r>
      <w:r w:rsidR="009C68AC">
        <w:rPr>
          <w:rFonts w:ascii="Times New Roman" w:hAnsi="Times New Roman"/>
          <w:sz w:val="28"/>
          <w:szCs w:val="28"/>
        </w:rPr>
        <w:t>54</w:t>
      </w:r>
      <w:r w:rsidR="00FD12FE" w:rsidRPr="00FD12FE">
        <w:rPr>
          <w:rFonts w:ascii="Times New Roman" w:hAnsi="Times New Roman"/>
          <w:sz w:val="28"/>
          <w:szCs w:val="28"/>
        </w:rPr>
        <w:t>]</w:t>
      </w:r>
      <w:r w:rsidR="00FD12FE">
        <w:rPr>
          <w:rFonts w:ascii="Times New Roman" w:hAnsi="Times New Roman"/>
          <w:sz w:val="28"/>
          <w:szCs w:val="28"/>
          <w:lang w:val="kk-KZ"/>
        </w:rPr>
        <w:t>.</w:t>
      </w:r>
    </w:p>
    <w:p w:rsidR="003F2003" w:rsidRDefault="003F2003" w:rsidP="00CA23A3">
      <w:pPr>
        <w:pStyle w:val="a4"/>
        <w:spacing w:after="0" w:line="25" w:lineRule="atLeast"/>
        <w:ind w:left="0" w:firstLine="851"/>
        <w:jc w:val="both"/>
        <w:rPr>
          <w:rFonts w:ascii="Times New Roman" w:hAnsi="Times New Roman"/>
          <w:sz w:val="28"/>
          <w:szCs w:val="28"/>
        </w:rPr>
      </w:pPr>
      <w:r w:rsidRPr="00681088">
        <w:rPr>
          <w:rFonts w:ascii="Times New Roman" w:hAnsi="Times New Roman"/>
          <w:sz w:val="28"/>
          <w:szCs w:val="28"/>
        </w:rPr>
        <w:t xml:space="preserve">Исследование взаимосвязи личностных характеристик, относящихся к жизнестойкости, и воздействия воспоминаний прошлого К. Хасан показало, что у испытуемых с высоким </w:t>
      </w:r>
      <w:proofErr w:type="gramStart"/>
      <w:r w:rsidRPr="00681088">
        <w:rPr>
          <w:rFonts w:ascii="Times New Roman" w:hAnsi="Times New Roman"/>
          <w:sz w:val="28"/>
          <w:szCs w:val="28"/>
        </w:rPr>
        <w:t>показателем  жизнестойкости</w:t>
      </w:r>
      <w:proofErr w:type="gramEnd"/>
      <w:r w:rsidRPr="00681088">
        <w:rPr>
          <w:rFonts w:ascii="Times New Roman" w:hAnsi="Times New Roman"/>
          <w:sz w:val="28"/>
          <w:szCs w:val="28"/>
        </w:rPr>
        <w:t>, больше воспоминаний ситуаций успешного выхода из сложной ситуации и принятия риска. В то время как обладатели низких показателей жизнестойкости часто встречались ситуации в прошлом, над которыми они не могли взять контроль и принять их</w:t>
      </w:r>
      <w:r w:rsidR="00FD12FE" w:rsidRPr="00FD12FE">
        <w:rPr>
          <w:rFonts w:ascii="Times New Roman" w:hAnsi="Times New Roman"/>
          <w:sz w:val="28"/>
          <w:szCs w:val="28"/>
        </w:rPr>
        <w:t xml:space="preserve"> [</w:t>
      </w:r>
      <w:r w:rsidR="009C68AC">
        <w:rPr>
          <w:rFonts w:ascii="Times New Roman" w:hAnsi="Times New Roman"/>
          <w:sz w:val="28"/>
          <w:szCs w:val="28"/>
        </w:rPr>
        <w:t>63</w:t>
      </w:r>
      <w:r w:rsidR="00FD12FE" w:rsidRPr="00FD12FE">
        <w:rPr>
          <w:rFonts w:ascii="Times New Roman" w:hAnsi="Times New Roman"/>
          <w:sz w:val="28"/>
          <w:szCs w:val="28"/>
        </w:rPr>
        <w:t>]</w:t>
      </w:r>
      <w:r w:rsidRPr="00681088">
        <w:rPr>
          <w:rFonts w:ascii="Times New Roman" w:hAnsi="Times New Roman"/>
          <w:sz w:val="28"/>
          <w:szCs w:val="28"/>
        </w:rPr>
        <w:t xml:space="preserve">. </w:t>
      </w:r>
    </w:p>
    <w:p w:rsidR="003F2003" w:rsidRDefault="003F2003" w:rsidP="00CA23A3">
      <w:pPr>
        <w:pStyle w:val="a4"/>
        <w:spacing w:after="0" w:line="25" w:lineRule="atLeast"/>
        <w:ind w:left="0" w:firstLine="851"/>
        <w:jc w:val="both"/>
        <w:rPr>
          <w:rFonts w:ascii="Times New Roman" w:hAnsi="Times New Roman"/>
          <w:sz w:val="28"/>
          <w:szCs w:val="28"/>
        </w:rPr>
      </w:pPr>
      <w:r w:rsidRPr="008F0680">
        <w:rPr>
          <w:rFonts w:ascii="Times New Roman" w:hAnsi="Times New Roman"/>
          <w:sz w:val="28"/>
          <w:szCs w:val="28"/>
        </w:rPr>
        <w:t xml:space="preserve">Работа П. Вильямс, Д. </w:t>
      </w:r>
      <w:proofErr w:type="spellStart"/>
      <w:r w:rsidRPr="008F0680">
        <w:rPr>
          <w:rFonts w:ascii="Times New Roman" w:hAnsi="Times New Roman"/>
          <w:sz w:val="28"/>
          <w:szCs w:val="28"/>
        </w:rPr>
        <w:t>Вибе</w:t>
      </w:r>
      <w:proofErr w:type="spellEnd"/>
      <w:r w:rsidRPr="008F0680">
        <w:rPr>
          <w:rFonts w:ascii="Times New Roman" w:hAnsi="Times New Roman"/>
          <w:sz w:val="28"/>
          <w:szCs w:val="28"/>
        </w:rPr>
        <w:t xml:space="preserve"> и Т. Смит посвящена изучению </w:t>
      </w:r>
      <w:proofErr w:type="spellStart"/>
      <w:r w:rsidRPr="008F0680">
        <w:rPr>
          <w:rFonts w:ascii="Times New Roman" w:hAnsi="Times New Roman"/>
          <w:sz w:val="28"/>
          <w:szCs w:val="28"/>
        </w:rPr>
        <w:t>копинга</w:t>
      </w:r>
      <w:proofErr w:type="spellEnd"/>
      <w:r w:rsidRPr="008F0680">
        <w:rPr>
          <w:rFonts w:ascii="Times New Roman" w:hAnsi="Times New Roman"/>
          <w:sz w:val="28"/>
          <w:szCs w:val="28"/>
        </w:rPr>
        <w:t xml:space="preserve"> как медиатора взаимосвязи между психологическим качеством жизнестойкости и здоровьем. Данная работа показала, что </w:t>
      </w:r>
      <w:proofErr w:type="spellStart"/>
      <w:r w:rsidRPr="008F0680">
        <w:rPr>
          <w:rFonts w:ascii="Times New Roman" w:hAnsi="Times New Roman"/>
          <w:sz w:val="28"/>
          <w:szCs w:val="28"/>
        </w:rPr>
        <w:t>копинг</w:t>
      </w:r>
      <w:proofErr w:type="spellEnd"/>
      <w:r w:rsidRPr="008F0680">
        <w:rPr>
          <w:rFonts w:ascii="Times New Roman" w:hAnsi="Times New Roman"/>
          <w:sz w:val="28"/>
          <w:szCs w:val="28"/>
        </w:rPr>
        <w:t xml:space="preserve"> стратегии направленные на решение проблемы, на поиск поддержки оказались медиаторами взаимосвязи между психологическим качеством жизнестойкости и показателями здоровья</w:t>
      </w:r>
      <w:r w:rsidR="00FD12FE" w:rsidRPr="00FD12FE">
        <w:rPr>
          <w:rFonts w:ascii="Times New Roman" w:hAnsi="Times New Roman"/>
          <w:sz w:val="28"/>
          <w:szCs w:val="28"/>
        </w:rPr>
        <w:t xml:space="preserve"> [</w:t>
      </w:r>
      <w:r w:rsidR="009C68AC">
        <w:rPr>
          <w:rFonts w:ascii="Times New Roman" w:hAnsi="Times New Roman"/>
          <w:sz w:val="28"/>
          <w:szCs w:val="28"/>
        </w:rPr>
        <w:t>65</w:t>
      </w:r>
      <w:r w:rsidR="00FD12FE" w:rsidRPr="00FD12FE">
        <w:rPr>
          <w:rFonts w:ascii="Times New Roman" w:hAnsi="Times New Roman"/>
          <w:sz w:val="28"/>
          <w:szCs w:val="28"/>
        </w:rPr>
        <w:t>]</w:t>
      </w:r>
      <w:r w:rsidR="00FD12FE">
        <w:rPr>
          <w:rFonts w:ascii="Times New Roman" w:hAnsi="Times New Roman"/>
          <w:sz w:val="28"/>
          <w:szCs w:val="28"/>
        </w:rPr>
        <w:t xml:space="preserve">. </w:t>
      </w:r>
      <w:r w:rsidRPr="008F0680">
        <w:rPr>
          <w:rFonts w:ascii="Times New Roman" w:hAnsi="Times New Roman"/>
          <w:sz w:val="28"/>
          <w:szCs w:val="28"/>
        </w:rPr>
        <w:t xml:space="preserve">Д. </w:t>
      </w:r>
      <w:proofErr w:type="spellStart"/>
      <w:r w:rsidRPr="008F0680">
        <w:rPr>
          <w:rFonts w:ascii="Times New Roman" w:hAnsi="Times New Roman"/>
          <w:sz w:val="28"/>
          <w:szCs w:val="28"/>
        </w:rPr>
        <w:t>Вибе</w:t>
      </w:r>
      <w:proofErr w:type="spellEnd"/>
      <w:r w:rsidRPr="008F0680">
        <w:rPr>
          <w:rFonts w:ascii="Times New Roman" w:hAnsi="Times New Roman"/>
          <w:sz w:val="28"/>
          <w:szCs w:val="28"/>
        </w:rPr>
        <w:t xml:space="preserve"> изучал причины ослабления действия стресса и выяснил, что испытуемые, у которых качества жизнестойкости выражены слабо, показали низкую </w:t>
      </w:r>
      <w:proofErr w:type="spellStart"/>
      <w:r w:rsidRPr="008F0680">
        <w:rPr>
          <w:rFonts w:ascii="Times New Roman" w:hAnsi="Times New Roman"/>
          <w:sz w:val="28"/>
          <w:szCs w:val="28"/>
        </w:rPr>
        <w:t>фрустрационную</w:t>
      </w:r>
      <w:proofErr w:type="spellEnd"/>
      <w:r w:rsidRPr="008F0680">
        <w:rPr>
          <w:rFonts w:ascii="Times New Roman" w:hAnsi="Times New Roman"/>
          <w:sz w:val="28"/>
          <w:szCs w:val="28"/>
        </w:rPr>
        <w:t xml:space="preserve"> толерантность, задачам давали оценку высокой угрозы и демонстрировали как реакцию - негативные эмоции, чем испытуемые, у которых были более выраженные качества жизнестойкости. </w:t>
      </w:r>
    </w:p>
    <w:p w:rsidR="003F2003" w:rsidRDefault="003F2003" w:rsidP="00CA23A3">
      <w:pPr>
        <w:pStyle w:val="a4"/>
        <w:spacing w:after="0" w:line="25" w:lineRule="atLeast"/>
        <w:ind w:left="0" w:firstLine="851"/>
        <w:jc w:val="both"/>
        <w:rPr>
          <w:rFonts w:ascii="Times New Roman" w:hAnsi="Times New Roman"/>
          <w:sz w:val="28"/>
          <w:szCs w:val="28"/>
        </w:rPr>
      </w:pPr>
      <w:r w:rsidRPr="00DD3C50">
        <w:rPr>
          <w:rFonts w:ascii="Times New Roman" w:hAnsi="Times New Roman"/>
          <w:sz w:val="28"/>
          <w:szCs w:val="28"/>
        </w:rPr>
        <w:t xml:space="preserve">Исследователи </w:t>
      </w:r>
      <w:proofErr w:type="spellStart"/>
      <w:r w:rsidRPr="00DD3C50">
        <w:rPr>
          <w:rFonts w:ascii="Times New Roman" w:hAnsi="Times New Roman"/>
          <w:sz w:val="28"/>
          <w:szCs w:val="28"/>
        </w:rPr>
        <w:t>Одред</w:t>
      </w:r>
      <w:proofErr w:type="spellEnd"/>
      <w:r w:rsidRPr="00DD3C50">
        <w:rPr>
          <w:rFonts w:ascii="Times New Roman" w:hAnsi="Times New Roman"/>
          <w:sz w:val="28"/>
          <w:szCs w:val="28"/>
        </w:rPr>
        <w:t xml:space="preserve"> и Смит вели исследование реакции людей на угрозу. Изучалась реакция физиологическая и когнитивная, мужчин и женщин с высоким и низким показателем жизнестойкости на задания с различным уровнем </w:t>
      </w:r>
      <w:r w:rsidRPr="00DD3C50">
        <w:rPr>
          <w:rFonts w:ascii="Times New Roman" w:hAnsi="Times New Roman"/>
          <w:sz w:val="28"/>
          <w:szCs w:val="28"/>
        </w:rPr>
        <w:lastRenderedPageBreak/>
        <w:t xml:space="preserve">угрозы. Обследуемые с низким показателем жизнестойкости давали больше пессимистичных самоотчетов и больше негативных, чем другие, обладающие высокий показатель жизнестойкости в ситуациях повышенного уровня угрозы. </w:t>
      </w:r>
      <w:r w:rsidRPr="00FD12FE">
        <w:rPr>
          <w:rFonts w:ascii="Times New Roman" w:hAnsi="Times New Roman"/>
          <w:sz w:val="28"/>
          <w:szCs w:val="28"/>
        </w:rPr>
        <w:t xml:space="preserve">(K. D. </w:t>
      </w:r>
      <w:proofErr w:type="spellStart"/>
      <w:r w:rsidRPr="00FD12FE">
        <w:rPr>
          <w:rFonts w:ascii="Times New Roman" w:hAnsi="Times New Roman"/>
          <w:sz w:val="28"/>
          <w:szCs w:val="28"/>
        </w:rPr>
        <w:t>Alldred</w:t>
      </w:r>
      <w:proofErr w:type="spellEnd"/>
      <w:r w:rsidRPr="00FD12FE">
        <w:rPr>
          <w:rFonts w:ascii="Times New Roman" w:hAnsi="Times New Roman"/>
          <w:sz w:val="28"/>
          <w:szCs w:val="28"/>
        </w:rPr>
        <w:t xml:space="preserve">, T.W. </w:t>
      </w:r>
      <w:proofErr w:type="spellStart"/>
      <w:r w:rsidRPr="00FD12FE">
        <w:rPr>
          <w:rFonts w:ascii="Times New Roman" w:hAnsi="Times New Roman"/>
          <w:sz w:val="28"/>
          <w:szCs w:val="28"/>
        </w:rPr>
        <w:t>Smith</w:t>
      </w:r>
      <w:proofErr w:type="spellEnd"/>
      <w:r w:rsidRPr="00FD12FE">
        <w:rPr>
          <w:rFonts w:ascii="Times New Roman" w:hAnsi="Times New Roman"/>
          <w:sz w:val="28"/>
          <w:szCs w:val="28"/>
        </w:rPr>
        <w:t>, 1989).</w:t>
      </w:r>
    </w:p>
    <w:p w:rsidR="003F2003" w:rsidRPr="00030127" w:rsidRDefault="003F2003" w:rsidP="00CA23A3">
      <w:pPr>
        <w:pStyle w:val="a4"/>
        <w:spacing w:after="0" w:line="25" w:lineRule="atLeast"/>
        <w:ind w:left="0" w:firstLine="851"/>
        <w:jc w:val="both"/>
        <w:rPr>
          <w:rFonts w:ascii="Times New Roman" w:hAnsi="Times New Roman"/>
          <w:sz w:val="28"/>
          <w:szCs w:val="28"/>
        </w:rPr>
      </w:pPr>
      <w:r w:rsidRPr="00030127">
        <w:rPr>
          <w:rFonts w:ascii="Times New Roman" w:hAnsi="Times New Roman"/>
          <w:sz w:val="28"/>
          <w:szCs w:val="28"/>
          <w:lang w:val="kk-KZ"/>
        </w:rPr>
        <w:t>Работа Бэнка и Кэннона</w:t>
      </w:r>
      <w:r w:rsidRPr="00030127">
        <w:rPr>
          <w:rFonts w:ascii="Times New Roman" w:hAnsi="Times New Roman"/>
          <w:sz w:val="28"/>
          <w:szCs w:val="28"/>
        </w:rPr>
        <w:t xml:space="preserve">, показала что личности, у которых менее выражены качества жизнестойкости испытывают стресс чаще, а мелкие неприятности вызывают у них большой стресс. Исходя из этого, личностное качество жизнестойкости рассматривается как важный резервный ресурс при переходе стресса в болезнь. </w:t>
      </w:r>
    </w:p>
    <w:p w:rsidR="003F2003" w:rsidRDefault="003F2003" w:rsidP="00CA23A3">
      <w:pPr>
        <w:pStyle w:val="a4"/>
        <w:spacing w:after="0" w:line="25" w:lineRule="atLeast"/>
        <w:ind w:left="0" w:firstLine="851"/>
        <w:jc w:val="both"/>
        <w:rPr>
          <w:rFonts w:ascii="Times New Roman" w:hAnsi="Times New Roman"/>
          <w:sz w:val="28"/>
          <w:szCs w:val="28"/>
        </w:rPr>
      </w:pPr>
      <w:r w:rsidRPr="00030127">
        <w:rPr>
          <w:rFonts w:ascii="Times New Roman" w:hAnsi="Times New Roman"/>
          <w:sz w:val="28"/>
          <w:szCs w:val="28"/>
        </w:rPr>
        <w:t xml:space="preserve">Д. Эванс показал, что в составе ощущения полноты и качества жизни, ключевую роль играет жизнестойкость. </w:t>
      </w:r>
    </w:p>
    <w:p w:rsidR="003F2003" w:rsidRPr="00030127" w:rsidRDefault="003F2003" w:rsidP="00CA23A3">
      <w:pPr>
        <w:pStyle w:val="a4"/>
        <w:spacing w:after="0" w:line="25" w:lineRule="atLeast"/>
        <w:ind w:left="0" w:firstLine="851"/>
        <w:jc w:val="both"/>
        <w:rPr>
          <w:rFonts w:ascii="Times New Roman" w:hAnsi="Times New Roman"/>
          <w:sz w:val="28"/>
          <w:szCs w:val="28"/>
        </w:rPr>
      </w:pPr>
      <w:r w:rsidRPr="00030127">
        <w:rPr>
          <w:rFonts w:ascii="Times New Roman" w:hAnsi="Times New Roman"/>
          <w:sz w:val="28"/>
          <w:szCs w:val="28"/>
        </w:rPr>
        <w:t xml:space="preserve">В работе С. Мадди и Д. </w:t>
      </w:r>
      <w:proofErr w:type="spellStart"/>
      <w:r w:rsidRPr="00030127">
        <w:rPr>
          <w:rFonts w:ascii="Times New Roman" w:hAnsi="Times New Roman"/>
          <w:sz w:val="28"/>
          <w:szCs w:val="28"/>
        </w:rPr>
        <w:t>Кошаба</w:t>
      </w:r>
      <w:proofErr w:type="spellEnd"/>
      <w:r w:rsidRPr="00030127">
        <w:rPr>
          <w:rFonts w:ascii="Times New Roman" w:hAnsi="Times New Roman"/>
          <w:sz w:val="28"/>
          <w:szCs w:val="28"/>
        </w:rPr>
        <w:t xml:space="preserve"> «</w:t>
      </w:r>
      <w:r w:rsidRPr="00030127">
        <w:rPr>
          <w:rFonts w:ascii="Times New Roman" w:hAnsi="Times New Roman"/>
          <w:sz w:val="28"/>
          <w:szCs w:val="28"/>
          <w:lang w:val="en-US"/>
        </w:rPr>
        <w:t>Hardiness</w:t>
      </w:r>
      <w:r w:rsidRPr="00030127">
        <w:rPr>
          <w:rFonts w:ascii="Times New Roman" w:hAnsi="Times New Roman"/>
          <w:sz w:val="28"/>
          <w:szCs w:val="28"/>
        </w:rPr>
        <w:t xml:space="preserve"> </w:t>
      </w:r>
      <w:r w:rsidRPr="00030127">
        <w:rPr>
          <w:rFonts w:ascii="Times New Roman" w:hAnsi="Times New Roman"/>
          <w:sz w:val="28"/>
          <w:szCs w:val="28"/>
          <w:lang w:val="en-US"/>
        </w:rPr>
        <w:t>and</w:t>
      </w:r>
      <w:r w:rsidRPr="00030127">
        <w:rPr>
          <w:rFonts w:ascii="Times New Roman" w:hAnsi="Times New Roman"/>
          <w:sz w:val="28"/>
          <w:szCs w:val="28"/>
        </w:rPr>
        <w:t xml:space="preserve"> </w:t>
      </w:r>
      <w:r w:rsidRPr="00030127">
        <w:rPr>
          <w:rFonts w:ascii="Times New Roman" w:hAnsi="Times New Roman"/>
          <w:sz w:val="28"/>
          <w:szCs w:val="28"/>
          <w:lang w:val="en-US"/>
        </w:rPr>
        <w:t>Mental</w:t>
      </w:r>
      <w:r w:rsidRPr="00030127">
        <w:rPr>
          <w:rFonts w:ascii="Times New Roman" w:hAnsi="Times New Roman"/>
          <w:sz w:val="28"/>
          <w:szCs w:val="28"/>
        </w:rPr>
        <w:t xml:space="preserve"> </w:t>
      </w:r>
      <w:r w:rsidRPr="00030127">
        <w:rPr>
          <w:rFonts w:ascii="Times New Roman" w:hAnsi="Times New Roman"/>
          <w:sz w:val="28"/>
          <w:szCs w:val="28"/>
          <w:lang w:val="en-US"/>
        </w:rPr>
        <w:t>Health</w:t>
      </w:r>
      <w:r w:rsidRPr="00030127">
        <w:rPr>
          <w:rFonts w:ascii="Times New Roman" w:hAnsi="Times New Roman"/>
          <w:sz w:val="28"/>
          <w:szCs w:val="28"/>
        </w:rPr>
        <w:t>», выявлено, что жизнестойкость может представлять общий знаменатель</w:t>
      </w:r>
      <w:r w:rsidR="00FD12FE">
        <w:rPr>
          <w:rFonts w:ascii="Times New Roman" w:hAnsi="Times New Roman"/>
          <w:sz w:val="28"/>
          <w:szCs w:val="28"/>
        </w:rPr>
        <w:t xml:space="preserve"> психического здоровья личности [</w:t>
      </w:r>
      <w:r w:rsidR="009C68AC">
        <w:rPr>
          <w:rFonts w:ascii="Times New Roman" w:hAnsi="Times New Roman"/>
          <w:sz w:val="28"/>
          <w:szCs w:val="28"/>
        </w:rPr>
        <w:t>59</w:t>
      </w:r>
      <w:r w:rsidR="00FD12FE">
        <w:rPr>
          <w:rFonts w:ascii="Times New Roman" w:hAnsi="Times New Roman"/>
          <w:sz w:val="28"/>
          <w:szCs w:val="28"/>
        </w:rPr>
        <w:t>]</w:t>
      </w:r>
      <w:r w:rsidR="00FD12FE" w:rsidRPr="00FD12FE">
        <w:rPr>
          <w:rFonts w:ascii="Times New Roman" w:hAnsi="Times New Roman"/>
          <w:sz w:val="28"/>
          <w:szCs w:val="28"/>
        </w:rPr>
        <w:t>.</w:t>
      </w:r>
      <w:r w:rsidRPr="00030127">
        <w:rPr>
          <w:rFonts w:ascii="Times New Roman" w:hAnsi="Times New Roman"/>
          <w:sz w:val="28"/>
          <w:szCs w:val="28"/>
        </w:rPr>
        <w:t xml:space="preserve">  </w:t>
      </w:r>
    </w:p>
    <w:p w:rsidR="003F2003" w:rsidRPr="006465A7" w:rsidRDefault="003F2003" w:rsidP="00CA23A3">
      <w:pPr>
        <w:pStyle w:val="a4"/>
        <w:spacing w:after="0" w:line="25" w:lineRule="atLeast"/>
        <w:ind w:left="0" w:firstLine="851"/>
        <w:jc w:val="both"/>
        <w:rPr>
          <w:rFonts w:ascii="Times New Roman" w:hAnsi="Times New Roman"/>
          <w:sz w:val="28"/>
          <w:szCs w:val="28"/>
        </w:rPr>
      </w:pPr>
      <w:r w:rsidRPr="00030127">
        <w:rPr>
          <w:rFonts w:ascii="Times New Roman" w:hAnsi="Times New Roman"/>
          <w:sz w:val="28"/>
          <w:szCs w:val="28"/>
          <w:lang w:val="kk-KZ"/>
        </w:rPr>
        <w:t xml:space="preserve">Анализируя, иностранную литературу и работы иностранных авторов, выделяются направления взаомосвязи  жизнестойкости с психическим здоровьем, а также профилактикой. </w:t>
      </w:r>
    </w:p>
    <w:p w:rsidR="003F2003" w:rsidRDefault="003F2003" w:rsidP="00CA23A3">
      <w:pPr>
        <w:pStyle w:val="a4"/>
        <w:spacing w:after="0" w:line="25" w:lineRule="atLeast"/>
        <w:ind w:left="0" w:firstLine="851"/>
        <w:jc w:val="both"/>
        <w:rPr>
          <w:rFonts w:ascii="Times New Roman" w:hAnsi="Times New Roman"/>
          <w:sz w:val="28"/>
          <w:szCs w:val="28"/>
          <w:lang w:val="kk-KZ"/>
        </w:rPr>
      </w:pPr>
      <w:r>
        <w:rPr>
          <w:rFonts w:ascii="Times New Roman" w:hAnsi="Times New Roman"/>
          <w:sz w:val="28"/>
          <w:szCs w:val="28"/>
          <w:lang w:val="kk-KZ"/>
        </w:rPr>
        <w:tab/>
        <w:t>Феномен жизнестойкость выражает человеческую эффективность и его способность выживать психологически, в это же время развиваться и оценивать способность человека совладать со сложными жизненными ситуациями, которые возникают в жизнедеятельности. Следуя из этого феномен жизнестокойсти считают «наукой устойчивого развития личности»</w:t>
      </w:r>
      <w:r w:rsidR="00FD12FE" w:rsidRPr="00FD12FE">
        <w:rPr>
          <w:rFonts w:ascii="Times New Roman" w:hAnsi="Times New Roman"/>
          <w:sz w:val="28"/>
          <w:szCs w:val="28"/>
        </w:rPr>
        <w:t xml:space="preserve"> [</w:t>
      </w:r>
      <w:r w:rsidR="00FD12FE">
        <w:rPr>
          <w:rFonts w:ascii="Times New Roman" w:hAnsi="Times New Roman"/>
          <w:sz w:val="28"/>
          <w:szCs w:val="28"/>
        </w:rPr>
        <w:t>8</w:t>
      </w:r>
      <w:r w:rsidR="00FD12FE" w:rsidRPr="00FD12FE">
        <w:rPr>
          <w:rFonts w:ascii="Times New Roman" w:hAnsi="Times New Roman"/>
          <w:sz w:val="28"/>
          <w:szCs w:val="28"/>
        </w:rPr>
        <w:t>]</w:t>
      </w:r>
      <w:r w:rsidR="00FD12FE">
        <w:rPr>
          <w:rFonts w:ascii="Times New Roman" w:hAnsi="Times New Roman"/>
          <w:sz w:val="28"/>
          <w:szCs w:val="28"/>
          <w:lang w:val="kk-KZ"/>
        </w:rPr>
        <w:t>.</w:t>
      </w:r>
    </w:p>
    <w:p w:rsidR="003F2003" w:rsidRDefault="003F2003" w:rsidP="00CA23A3">
      <w:pPr>
        <w:pStyle w:val="a4"/>
        <w:spacing w:after="0" w:line="25" w:lineRule="atLeast"/>
        <w:ind w:left="0" w:firstLine="186"/>
        <w:jc w:val="both"/>
        <w:rPr>
          <w:rFonts w:ascii="Times New Roman" w:hAnsi="Times New Roman"/>
          <w:sz w:val="28"/>
          <w:szCs w:val="28"/>
          <w:lang w:val="kk-KZ"/>
        </w:rPr>
      </w:pPr>
      <w:r>
        <w:rPr>
          <w:rFonts w:ascii="Times New Roman" w:hAnsi="Times New Roman"/>
          <w:sz w:val="28"/>
          <w:szCs w:val="28"/>
          <w:lang w:val="kk-KZ"/>
        </w:rPr>
        <w:t xml:space="preserve">Интегральная характеристика личности жизнестойкость является паттерном  установок и навыков, позволяющих преобразовать изменения в возможности. </w:t>
      </w:r>
      <w:r w:rsidRPr="006465A7">
        <w:rPr>
          <w:rFonts w:ascii="Times New Roman" w:hAnsi="Times New Roman"/>
          <w:sz w:val="28"/>
          <w:szCs w:val="28"/>
        </w:rPr>
        <w:t xml:space="preserve"> </w:t>
      </w:r>
      <w:r w:rsidRPr="00030127">
        <w:rPr>
          <w:rFonts w:ascii="Times New Roman" w:hAnsi="Times New Roman"/>
          <w:sz w:val="28"/>
          <w:szCs w:val="28"/>
          <w:lang w:val="kk-KZ"/>
        </w:rPr>
        <w:t xml:space="preserve">Также жизнестойкость  является основой адаптивности личности, ощущения качества жизнедеятельности, что помогает уменьшить вероятность появления психических заболеваний и синдрома выгорания. </w:t>
      </w:r>
    </w:p>
    <w:p w:rsidR="003F2003" w:rsidRPr="00035CFF" w:rsidRDefault="003F2003" w:rsidP="00746268">
      <w:pPr>
        <w:spacing w:after="0" w:line="25" w:lineRule="atLeast"/>
        <w:ind w:right="-284" w:firstLine="709"/>
        <w:jc w:val="both"/>
      </w:pPr>
    </w:p>
    <w:p w:rsidR="00A667FB" w:rsidRPr="00035CFF" w:rsidRDefault="00A667FB" w:rsidP="00746268">
      <w:pPr>
        <w:spacing w:after="0" w:line="25" w:lineRule="atLeast"/>
        <w:ind w:right="-284" w:firstLine="709"/>
        <w:jc w:val="both"/>
        <w:rPr>
          <w:rFonts w:ascii="Times New Roman" w:hAnsi="Times New Roman" w:cs="Times New Roman"/>
          <w:b/>
          <w:sz w:val="28"/>
          <w:szCs w:val="28"/>
        </w:rPr>
      </w:pPr>
    </w:p>
    <w:p w:rsidR="00A667FB" w:rsidRPr="0049515C" w:rsidRDefault="00A667FB" w:rsidP="0049515C">
      <w:pPr>
        <w:spacing w:after="0" w:line="25" w:lineRule="atLeast"/>
        <w:ind w:right="-284" w:firstLine="709"/>
        <w:jc w:val="both"/>
        <w:rPr>
          <w:rFonts w:ascii="Times New Roman" w:hAnsi="Times New Roman" w:cs="Times New Roman"/>
          <w:b/>
          <w:sz w:val="28"/>
          <w:szCs w:val="28"/>
        </w:rPr>
      </w:pPr>
      <w:r w:rsidRPr="00A667FB">
        <w:rPr>
          <w:rFonts w:ascii="Times New Roman" w:hAnsi="Times New Roman" w:cs="Times New Roman"/>
          <w:b/>
          <w:sz w:val="28"/>
          <w:szCs w:val="28"/>
        </w:rPr>
        <w:t xml:space="preserve">1.2 </w:t>
      </w:r>
      <w:r w:rsidR="00FB0988" w:rsidRPr="00A667FB">
        <w:rPr>
          <w:rFonts w:ascii="Times New Roman" w:hAnsi="Times New Roman" w:cs="Times New Roman"/>
          <w:b/>
          <w:sz w:val="28"/>
          <w:szCs w:val="28"/>
        </w:rPr>
        <w:t>Теоретические основы изучения психического здоровья</w:t>
      </w:r>
    </w:p>
    <w:p w:rsidR="00A667FB" w:rsidRDefault="00A667FB" w:rsidP="00FD12FE">
      <w:pPr>
        <w:spacing w:after="0" w:line="30" w:lineRule="atLeast"/>
        <w:ind w:firstLine="708"/>
        <w:jc w:val="both"/>
        <w:rPr>
          <w:rFonts w:ascii="Times New Roman" w:hAnsi="Times New Roman" w:cs="Times New Roman"/>
          <w:sz w:val="28"/>
          <w:szCs w:val="28"/>
        </w:rPr>
      </w:pPr>
      <w:r w:rsidRPr="00747132">
        <w:rPr>
          <w:rFonts w:ascii="Times New Roman" w:hAnsi="Times New Roman" w:cs="Times New Roman"/>
          <w:sz w:val="28"/>
          <w:szCs w:val="28"/>
        </w:rPr>
        <w:t xml:space="preserve">Для того чтобы рассмотреть понятие «психическое здоровье» необходимо более подробно изучить понятие «здоровье». Смысл данного понятия с течением времени подвергался изменениям. Например, Гиппократ представлял здоровье как равновесие организма с окружающей средой. В. П. </w:t>
      </w:r>
      <w:proofErr w:type="spellStart"/>
      <w:r w:rsidRPr="00747132">
        <w:rPr>
          <w:rFonts w:ascii="Times New Roman" w:hAnsi="Times New Roman" w:cs="Times New Roman"/>
          <w:sz w:val="28"/>
          <w:szCs w:val="28"/>
        </w:rPr>
        <w:t>Петленко</w:t>
      </w:r>
      <w:proofErr w:type="spellEnd"/>
      <w:r w:rsidRPr="00747132">
        <w:rPr>
          <w:rFonts w:ascii="Times New Roman" w:hAnsi="Times New Roman" w:cs="Times New Roman"/>
          <w:sz w:val="28"/>
          <w:szCs w:val="28"/>
        </w:rPr>
        <w:t xml:space="preserve"> считал, что здоровье – это нормальная функция организма, которая проявляется на всех уровнях его организации. У. </w:t>
      </w:r>
      <w:proofErr w:type="spellStart"/>
      <w:r w:rsidRPr="00747132">
        <w:rPr>
          <w:rFonts w:ascii="Times New Roman" w:hAnsi="Times New Roman" w:cs="Times New Roman"/>
          <w:sz w:val="28"/>
          <w:szCs w:val="28"/>
        </w:rPr>
        <w:t>Кенон</w:t>
      </w:r>
      <w:proofErr w:type="spellEnd"/>
      <w:r w:rsidRPr="00747132">
        <w:rPr>
          <w:rFonts w:ascii="Times New Roman" w:hAnsi="Times New Roman" w:cs="Times New Roman"/>
          <w:sz w:val="28"/>
          <w:szCs w:val="28"/>
        </w:rPr>
        <w:t xml:space="preserve">, И. И. </w:t>
      </w:r>
      <w:proofErr w:type="spellStart"/>
      <w:r w:rsidRPr="00747132">
        <w:rPr>
          <w:rFonts w:ascii="Times New Roman" w:hAnsi="Times New Roman" w:cs="Times New Roman"/>
          <w:sz w:val="28"/>
          <w:szCs w:val="28"/>
        </w:rPr>
        <w:t>Брехман</w:t>
      </w:r>
      <w:proofErr w:type="spellEnd"/>
      <w:r w:rsidRPr="00747132">
        <w:rPr>
          <w:rFonts w:ascii="Times New Roman" w:hAnsi="Times New Roman" w:cs="Times New Roman"/>
          <w:sz w:val="28"/>
          <w:szCs w:val="28"/>
        </w:rPr>
        <w:t xml:space="preserve"> как способность организма адаптироваться и выполнять основные социальные функции.</w:t>
      </w:r>
      <w:r w:rsidR="00FD12FE">
        <w:rPr>
          <w:rFonts w:ascii="Times New Roman" w:hAnsi="Times New Roman" w:cs="Times New Roman"/>
          <w:sz w:val="28"/>
          <w:szCs w:val="28"/>
        </w:rPr>
        <w:t xml:space="preserve"> </w:t>
      </w:r>
      <w:r>
        <w:rPr>
          <w:rFonts w:ascii="Times New Roman" w:hAnsi="Times New Roman" w:cs="Times New Roman"/>
          <w:sz w:val="28"/>
          <w:szCs w:val="28"/>
        </w:rPr>
        <w:t xml:space="preserve">Рассматривая понятие «психическое здоровье», мы для начала изучили самое понятие здоровье. </w:t>
      </w:r>
      <w:r>
        <w:rPr>
          <w:rFonts w:ascii="Times New Roman" w:hAnsi="Times New Roman" w:cs="Times New Roman"/>
          <w:sz w:val="28"/>
          <w:szCs w:val="28"/>
        </w:rPr>
        <w:br/>
      </w:r>
      <w:r>
        <w:rPr>
          <w:rFonts w:ascii="Times New Roman" w:hAnsi="Times New Roman" w:cs="Times New Roman"/>
          <w:sz w:val="28"/>
          <w:szCs w:val="28"/>
        </w:rPr>
        <w:tab/>
        <w:t xml:space="preserve">В ходе развития науки смысля понятия «здоровье» все время подвергался изменениям. «Здоровье как нормальная функция организма на всех уровнях его организации» (В. П. </w:t>
      </w:r>
      <w:proofErr w:type="spellStart"/>
      <w:r>
        <w:rPr>
          <w:rFonts w:ascii="Times New Roman" w:hAnsi="Times New Roman" w:cs="Times New Roman"/>
          <w:sz w:val="28"/>
          <w:szCs w:val="28"/>
        </w:rPr>
        <w:t>Петленко</w:t>
      </w:r>
      <w:proofErr w:type="spellEnd"/>
      <w:r>
        <w:rPr>
          <w:rFonts w:ascii="Times New Roman" w:hAnsi="Times New Roman" w:cs="Times New Roman"/>
          <w:sz w:val="28"/>
          <w:szCs w:val="28"/>
        </w:rPr>
        <w:t xml:space="preserve">); как исполнение основных социальных функций, а также возможность организма адаптироваться (У. </w:t>
      </w:r>
      <w:proofErr w:type="spellStart"/>
      <w:r>
        <w:rPr>
          <w:rFonts w:ascii="Times New Roman" w:hAnsi="Times New Roman" w:cs="Times New Roman"/>
          <w:sz w:val="28"/>
          <w:szCs w:val="28"/>
        </w:rPr>
        <w:t>Кенон</w:t>
      </w:r>
      <w:proofErr w:type="spellEnd"/>
      <w:r>
        <w:rPr>
          <w:rFonts w:ascii="Times New Roman" w:hAnsi="Times New Roman" w:cs="Times New Roman"/>
          <w:sz w:val="28"/>
          <w:szCs w:val="28"/>
        </w:rPr>
        <w:t xml:space="preserve">, И. И. </w:t>
      </w:r>
      <w:proofErr w:type="spellStart"/>
      <w:r>
        <w:rPr>
          <w:rFonts w:ascii="Times New Roman" w:hAnsi="Times New Roman" w:cs="Times New Roman"/>
          <w:sz w:val="28"/>
          <w:szCs w:val="28"/>
        </w:rPr>
        <w:t>Брехман</w:t>
      </w:r>
      <w:proofErr w:type="spellEnd"/>
      <w:r>
        <w:rPr>
          <w:rFonts w:ascii="Times New Roman" w:hAnsi="Times New Roman" w:cs="Times New Roman"/>
          <w:sz w:val="28"/>
          <w:szCs w:val="28"/>
        </w:rPr>
        <w:t xml:space="preserve">); «как динамическое равновесие организма и его функций с окружающей средой» (Гиппократ, А. Г. Спенсер); как здоровое состояние без болезней, (традиционное </w:t>
      </w:r>
      <w:r>
        <w:rPr>
          <w:rFonts w:ascii="Times New Roman" w:hAnsi="Times New Roman" w:cs="Times New Roman"/>
          <w:sz w:val="28"/>
          <w:szCs w:val="28"/>
        </w:rPr>
        <w:lastRenderedPageBreak/>
        <w:t xml:space="preserve">медицинское понимание); как благополучие физическое, умственное, духовное и в социуме (Устав Всемирной организации здравоохранения ВОЗ); как приобретаемая личностная целостность, которая предполагает зрелость индивида (Г. </w:t>
      </w:r>
      <w:proofErr w:type="spellStart"/>
      <w:r>
        <w:rPr>
          <w:rFonts w:ascii="Times New Roman" w:hAnsi="Times New Roman" w:cs="Times New Roman"/>
          <w:sz w:val="28"/>
          <w:szCs w:val="28"/>
        </w:rPr>
        <w:t>Олпорт</w:t>
      </w:r>
      <w:proofErr w:type="spellEnd"/>
      <w:r>
        <w:rPr>
          <w:rFonts w:ascii="Times New Roman" w:hAnsi="Times New Roman" w:cs="Times New Roman"/>
          <w:sz w:val="28"/>
          <w:szCs w:val="28"/>
        </w:rPr>
        <w:t xml:space="preserve">, Ф. </w:t>
      </w:r>
      <w:proofErr w:type="spellStart"/>
      <w:r>
        <w:rPr>
          <w:rFonts w:ascii="Times New Roman" w:hAnsi="Times New Roman" w:cs="Times New Roman"/>
          <w:sz w:val="28"/>
          <w:szCs w:val="28"/>
        </w:rPr>
        <w:t>Перлз</w:t>
      </w:r>
      <w:proofErr w:type="spellEnd"/>
      <w:r>
        <w:rPr>
          <w:rFonts w:ascii="Times New Roman" w:hAnsi="Times New Roman" w:cs="Times New Roman"/>
          <w:sz w:val="28"/>
          <w:szCs w:val="28"/>
        </w:rPr>
        <w:t xml:space="preserve">), как слияние </w:t>
      </w:r>
      <w:proofErr w:type="spellStart"/>
      <w:r>
        <w:rPr>
          <w:rFonts w:ascii="Times New Roman" w:hAnsi="Times New Roman" w:cs="Times New Roman"/>
          <w:sz w:val="28"/>
          <w:szCs w:val="28"/>
        </w:rPr>
        <w:t>жизнедеятельностного</w:t>
      </w:r>
      <w:proofErr w:type="spellEnd"/>
      <w:r>
        <w:rPr>
          <w:rFonts w:ascii="Times New Roman" w:hAnsi="Times New Roman" w:cs="Times New Roman"/>
          <w:sz w:val="28"/>
          <w:szCs w:val="28"/>
        </w:rPr>
        <w:t xml:space="preserve"> опыта (К. </w:t>
      </w:r>
      <w:proofErr w:type="spellStart"/>
      <w:r>
        <w:rPr>
          <w:rFonts w:ascii="Times New Roman" w:hAnsi="Times New Roman" w:cs="Times New Roman"/>
          <w:sz w:val="28"/>
          <w:szCs w:val="28"/>
        </w:rPr>
        <w:t>Роджерс</w:t>
      </w:r>
      <w:proofErr w:type="spellEnd"/>
      <w:r>
        <w:rPr>
          <w:rFonts w:ascii="Times New Roman" w:hAnsi="Times New Roman" w:cs="Times New Roman"/>
          <w:sz w:val="28"/>
          <w:szCs w:val="28"/>
        </w:rPr>
        <w:t xml:space="preserve">); как ценность человека, занимающая важное положение в иерархии ценностей (Платон, А. </w:t>
      </w:r>
      <w:proofErr w:type="spellStart"/>
      <w:r>
        <w:rPr>
          <w:rFonts w:ascii="Times New Roman" w:hAnsi="Times New Roman" w:cs="Times New Roman"/>
          <w:sz w:val="28"/>
          <w:szCs w:val="28"/>
        </w:rPr>
        <w:t>Маслоу</w:t>
      </w:r>
      <w:proofErr w:type="spellEnd"/>
      <w:r>
        <w:rPr>
          <w:rFonts w:ascii="Times New Roman" w:hAnsi="Times New Roman" w:cs="Times New Roman"/>
          <w:sz w:val="28"/>
          <w:szCs w:val="28"/>
        </w:rPr>
        <w:t>).</w:t>
      </w:r>
    </w:p>
    <w:p w:rsidR="00A667FB" w:rsidRDefault="00A667FB" w:rsidP="00A667FB">
      <w:pPr>
        <w:spacing w:after="0" w:line="30" w:lineRule="atLeast"/>
        <w:jc w:val="both"/>
        <w:rPr>
          <w:rFonts w:ascii="Times New Roman" w:hAnsi="Times New Roman" w:cs="Times New Roman"/>
          <w:sz w:val="28"/>
          <w:szCs w:val="28"/>
        </w:rPr>
      </w:pPr>
      <w:r>
        <w:rPr>
          <w:rFonts w:ascii="Times New Roman" w:hAnsi="Times New Roman" w:cs="Times New Roman"/>
          <w:sz w:val="28"/>
          <w:szCs w:val="28"/>
        </w:rPr>
        <w:tab/>
        <w:t>В «Толковом словаре русского языка» С. И. Ожегова дается определение здоровью: «Здоровье – это нормальное состояние правильно функционирующего, неповрежденного организма» или «правильная, нормальная деятельность организма»</w:t>
      </w:r>
      <w:r w:rsidR="00FD12FE" w:rsidRPr="00FD12FE">
        <w:rPr>
          <w:rFonts w:ascii="Times New Roman" w:hAnsi="Times New Roman" w:cs="Times New Roman"/>
          <w:sz w:val="28"/>
          <w:szCs w:val="28"/>
        </w:rPr>
        <w:t xml:space="preserve"> [34].</w:t>
      </w:r>
      <w:r w:rsidR="00FD12FE">
        <w:rPr>
          <w:rFonts w:ascii="Times New Roman" w:hAnsi="Times New Roman" w:cs="Times New Roman"/>
          <w:sz w:val="28"/>
          <w:szCs w:val="28"/>
        </w:rPr>
        <w:t xml:space="preserve"> </w:t>
      </w:r>
      <w:r w:rsidRPr="00747132">
        <w:rPr>
          <w:rFonts w:ascii="Times New Roman" w:hAnsi="Times New Roman" w:cs="Times New Roman"/>
          <w:sz w:val="28"/>
          <w:szCs w:val="28"/>
        </w:rPr>
        <w:t>Психическое здоровье в широком смысле понимается как нормальное состояние, при котором, все функции выполняются правильно, при этом психика не подвергалась повреждениям. Но, на наш взгляд, данное определение не отражают полную суть понятия психическое здоровье.</w:t>
      </w:r>
    </w:p>
    <w:p w:rsidR="00A667FB" w:rsidRDefault="00A667FB" w:rsidP="00A667FB">
      <w:pPr>
        <w:spacing w:after="0" w:line="30" w:lineRule="atLeast"/>
        <w:jc w:val="both"/>
        <w:rPr>
          <w:rFonts w:ascii="Times New Roman" w:hAnsi="Times New Roman" w:cs="Times New Roman"/>
          <w:sz w:val="28"/>
          <w:szCs w:val="28"/>
        </w:rPr>
      </w:pPr>
      <w:r>
        <w:rPr>
          <w:rFonts w:ascii="Times New Roman" w:hAnsi="Times New Roman" w:cs="Times New Roman"/>
          <w:sz w:val="28"/>
          <w:szCs w:val="28"/>
        </w:rPr>
        <w:tab/>
        <w:t xml:space="preserve">Связь здоровья с нравственными понятиями личности изучал Л.П. </w:t>
      </w:r>
      <w:proofErr w:type="spellStart"/>
      <w:r>
        <w:rPr>
          <w:rFonts w:ascii="Times New Roman" w:hAnsi="Times New Roman" w:cs="Times New Roman"/>
          <w:sz w:val="28"/>
          <w:szCs w:val="28"/>
        </w:rPr>
        <w:t>Гримак</w:t>
      </w:r>
      <w:proofErr w:type="spellEnd"/>
      <w:r>
        <w:rPr>
          <w:rFonts w:ascii="Times New Roman" w:hAnsi="Times New Roman" w:cs="Times New Roman"/>
          <w:sz w:val="28"/>
          <w:szCs w:val="28"/>
        </w:rPr>
        <w:t>, он считал, что здоровье – это высший уровень психологической защиты и устойчивость к трудным событиям в жизни.</w:t>
      </w:r>
    </w:p>
    <w:p w:rsidR="00A667FB" w:rsidRPr="002B68B9" w:rsidRDefault="00A667FB" w:rsidP="00A667FB">
      <w:pPr>
        <w:spacing w:after="0" w:line="30" w:lineRule="atLeast"/>
        <w:jc w:val="both"/>
        <w:rPr>
          <w:rFonts w:ascii="Times New Roman" w:hAnsi="Times New Roman" w:cs="Times New Roman"/>
          <w:sz w:val="28"/>
          <w:szCs w:val="28"/>
        </w:rPr>
      </w:pPr>
      <w:r>
        <w:rPr>
          <w:rFonts w:ascii="Times New Roman" w:hAnsi="Times New Roman" w:cs="Times New Roman"/>
          <w:sz w:val="28"/>
          <w:szCs w:val="28"/>
        </w:rPr>
        <w:tab/>
        <w:t>Исходя из вышеперечисленных определений, понятие «здоровье» отражает аспекты биологического, социального, психического и духовного жизнедеятельности личности</w:t>
      </w:r>
      <w:r w:rsidR="00FD12FE" w:rsidRPr="00FD12FE">
        <w:rPr>
          <w:rFonts w:ascii="Times New Roman" w:hAnsi="Times New Roman" w:cs="Times New Roman"/>
          <w:sz w:val="28"/>
          <w:szCs w:val="28"/>
        </w:rPr>
        <w:t xml:space="preserve"> [10]</w:t>
      </w:r>
      <w:r>
        <w:rPr>
          <w:rFonts w:ascii="Times New Roman" w:hAnsi="Times New Roman" w:cs="Times New Roman"/>
          <w:sz w:val="28"/>
          <w:szCs w:val="28"/>
        </w:rPr>
        <w:t xml:space="preserve">. </w:t>
      </w:r>
    </w:p>
    <w:p w:rsidR="00A667FB" w:rsidRDefault="00A667FB" w:rsidP="00A667FB">
      <w:pPr>
        <w:spacing w:after="0" w:line="3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Долгое время наука о здоровье больше рассматривала с медицинских позиций. В современное время понятие «здоровье» расширило свои границы. Приведем пример нескольких определений здоровья, раскрывающих и уточняющих данное понятие. Появление понятия «количество здоровья», введенное Н. М. Амосовым, показывает, что здоровье выражается в накопительных возможностях организма, по его мнению - «Здоровье- это наивысшая производительность органов при сохранении качественных пределов их функций» </w:t>
      </w:r>
      <w:r w:rsidR="00FD12FE" w:rsidRPr="00FD12FE">
        <w:rPr>
          <w:rFonts w:ascii="Times New Roman" w:hAnsi="Times New Roman" w:cs="Times New Roman"/>
          <w:sz w:val="28"/>
          <w:szCs w:val="28"/>
        </w:rPr>
        <w:t>[1].</w:t>
      </w:r>
      <w:r>
        <w:rPr>
          <w:rFonts w:ascii="Times New Roman" w:hAnsi="Times New Roman" w:cs="Times New Roman"/>
          <w:sz w:val="28"/>
          <w:szCs w:val="28"/>
        </w:rPr>
        <w:t xml:space="preserve"> </w:t>
      </w:r>
    </w:p>
    <w:p w:rsidR="00A667FB" w:rsidRDefault="00A667FB" w:rsidP="00A667FB">
      <w:pPr>
        <w:spacing w:after="0" w:line="3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Мерой здоровья, является равновесие с окружающим миром, так представляют здоровье Р. М. </w:t>
      </w:r>
      <w:proofErr w:type="spellStart"/>
      <w:r>
        <w:rPr>
          <w:rFonts w:ascii="Times New Roman" w:hAnsi="Times New Roman" w:cs="Times New Roman"/>
          <w:sz w:val="28"/>
          <w:szCs w:val="28"/>
        </w:rPr>
        <w:t>Баевский</w:t>
      </w:r>
      <w:proofErr w:type="spellEnd"/>
      <w:r>
        <w:rPr>
          <w:rFonts w:ascii="Times New Roman" w:hAnsi="Times New Roman" w:cs="Times New Roman"/>
          <w:sz w:val="28"/>
          <w:szCs w:val="28"/>
        </w:rPr>
        <w:t xml:space="preserve"> и С. Г. Гурова. Они считают, что определенное количество стресса, количество напряжения систем управляющих функциями нашего тела, являются и сп</w:t>
      </w:r>
      <w:r w:rsidR="00FD12FE">
        <w:rPr>
          <w:rFonts w:ascii="Times New Roman" w:hAnsi="Times New Roman" w:cs="Times New Roman"/>
          <w:sz w:val="28"/>
          <w:szCs w:val="28"/>
        </w:rPr>
        <w:t>утниками к равновесию со средой [</w:t>
      </w:r>
      <w:r w:rsidR="00FD12FE" w:rsidRPr="00FD12FE">
        <w:rPr>
          <w:rFonts w:ascii="Times New Roman" w:hAnsi="Times New Roman" w:cs="Times New Roman"/>
          <w:sz w:val="28"/>
          <w:szCs w:val="28"/>
        </w:rPr>
        <w:t>7</w:t>
      </w:r>
      <w:r w:rsidR="00FD12FE">
        <w:rPr>
          <w:rFonts w:ascii="Times New Roman" w:hAnsi="Times New Roman" w:cs="Times New Roman"/>
          <w:sz w:val="28"/>
          <w:szCs w:val="28"/>
        </w:rPr>
        <w:t>]</w:t>
      </w:r>
      <w:r w:rsidR="00FD12FE" w:rsidRPr="00FD12FE">
        <w:rPr>
          <w:rFonts w:ascii="Times New Roman" w:hAnsi="Times New Roman" w:cs="Times New Roman"/>
          <w:sz w:val="28"/>
          <w:szCs w:val="28"/>
        </w:rPr>
        <w:t>.</w:t>
      </w:r>
      <w:r>
        <w:rPr>
          <w:rFonts w:ascii="Times New Roman" w:hAnsi="Times New Roman" w:cs="Times New Roman"/>
          <w:sz w:val="28"/>
          <w:szCs w:val="28"/>
        </w:rPr>
        <w:t xml:space="preserve"> </w:t>
      </w:r>
    </w:p>
    <w:p w:rsidR="00A667FB" w:rsidRPr="005D094B" w:rsidRDefault="00A667FB" w:rsidP="00A667FB">
      <w:pPr>
        <w:spacing w:after="0" w:line="30" w:lineRule="atLeast"/>
        <w:ind w:firstLine="708"/>
        <w:jc w:val="both"/>
        <w:rPr>
          <w:rFonts w:ascii="Times New Roman" w:hAnsi="Times New Roman" w:cs="Times New Roman"/>
          <w:sz w:val="28"/>
          <w:szCs w:val="28"/>
        </w:rPr>
      </w:pPr>
      <w:r>
        <w:rPr>
          <w:rFonts w:ascii="Times New Roman" w:hAnsi="Times New Roman" w:cs="Times New Roman"/>
          <w:sz w:val="28"/>
          <w:szCs w:val="28"/>
        </w:rPr>
        <w:t>По мнению Г. С. Никифорова, здоровье – естественное явление, подвергающееся динамическим изменениям и обусловлено тремя факторами, которые содержат в себе и отдельные аспекты – биологические, физические, психические, психологические и социальные</w:t>
      </w:r>
      <w:r w:rsidR="00FD12FE" w:rsidRPr="00FD12FE">
        <w:rPr>
          <w:rFonts w:ascii="Times New Roman" w:hAnsi="Times New Roman" w:cs="Times New Roman"/>
          <w:sz w:val="28"/>
          <w:szCs w:val="28"/>
        </w:rPr>
        <w:t xml:space="preserve"> [32]</w:t>
      </w:r>
      <w:r w:rsidR="00FD12FE">
        <w:rPr>
          <w:rFonts w:ascii="Times New Roman" w:hAnsi="Times New Roman" w:cs="Times New Roman"/>
          <w:sz w:val="28"/>
          <w:szCs w:val="28"/>
        </w:rPr>
        <w:t xml:space="preserve">. </w:t>
      </w:r>
    </w:p>
    <w:p w:rsidR="00A667FB" w:rsidRDefault="00A667FB" w:rsidP="00A667FB">
      <w:pPr>
        <w:spacing w:after="0" w:line="30" w:lineRule="atLeast"/>
        <w:jc w:val="both"/>
        <w:rPr>
          <w:rFonts w:ascii="Times New Roman" w:hAnsi="Times New Roman" w:cs="Times New Roman"/>
          <w:sz w:val="28"/>
          <w:szCs w:val="28"/>
        </w:rPr>
      </w:pPr>
      <w:r>
        <w:rPr>
          <w:rFonts w:ascii="Times New Roman" w:hAnsi="Times New Roman" w:cs="Times New Roman"/>
          <w:sz w:val="28"/>
          <w:szCs w:val="28"/>
        </w:rPr>
        <w:tab/>
        <w:t xml:space="preserve">Физической стороной здоровья в большей степени занимается медицина, которая больше рассматривает биологический аспект. Под физической стороной понимается совокупность свойств личности, выполняющих физические функции, что позволяет человеку подстраиваться к окружающей среде, при этом выполнять и биологические и социальные функции </w:t>
      </w:r>
      <w:r w:rsidR="00FD12FE" w:rsidRPr="00FD12FE">
        <w:rPr>
          <w:rFonts w:ascii="Times New Roman" w:hAnsi="Times New Roman" w:cs="Times New Roman"/>
          <w:sz w:val="28"/>
          <w:szCs w:val="28"/>
        </w:rPr>
        <w:t>[22].</w:t>
      </w:r>
      <w:r>
        <w:rPr>
          <w:rFonts w:ascii="Times New Roman" w:hAnsi="Times New Roman" w:cs="Times New Roman"/>
          <w:sz w:val="28"/>
          <w:szCs w:val="28"/>
        </w:rPr>
        <w:t xml:space="preserve"> </w:t>
      </w:r>
    </w:p>
    <w:p w:rsidR="00A667FB" w:rsidRDefault="00A667FB" w:rsidP="00A667FB">
      <w:pPr>
        <w:spacing w:after="0" w:line="30" w:lineRule="atLeast"/>
        <w:jc w:val="both"/>
        <w:rPr>
          <w:rFonts w:ascii="Times New Roman" w:hAnsi="Times New Roman" w:cs="Times New Roman"/>
          <w:sz w:val="28"/>
          <w:szCs w:val="28"/>
        </w:rPr>
      </w:pPr>
      <w:r>
        <w:rPr>
          <w:rFonts w:ascii="Times New Roman" w:hAnsi="Times New Roman" w:cs="Times New Roman"/>
          <w:sz w:val="28"/>
          <w:szCs w:val="28"/>
        </w:rPr>
        <w:tab/>
        <w:t xml:space="preserve">С психологической стороны здоровье - это способность к поведению, целью которого является удовлетворение своих потребностей (суда относят и потребности поиска и своего развития), при этом во внимание берутся </w:t>
      </w:r>
      <w:r>
        <w:rPr>
          <w:rFonts w:ascii="Times New Roman" w:hAnsi="Times New Roman" w:cs="Times New Roman"/>
          <w:sz w:val="28"/>
          <w:szCs w:val="28"/>
        </w:rPr>
        <w:lastRenderedPageBreak/>
        <w:t>индивидуальные психосоматические особенности организма и человека, услови</w:t>
      </w:r>
      <w:r w:rsidR="00CC25D1">
        <w:rPr>
          <w:rFonts w:ascii="Times New Roman" w:hAnsi="Times New Roman" w:cs="Times New Roman"/>
          <w:sz w:val="28"/>
          <w:szCs w:val="28"/>
        </w:rPr>
        <w:t>я социальной среды [</w:t>
      </w:r>
      <w:r w:rsidR="00CC25D1" w:rsidRPr="00CC25D1">
        <w:rPr>
          <w:rFonts w:ascii="Times New Roman" w:hAnsi="Times New Roman" w:cs="Times New Roman"/>
          <w:sz w:val="28"/>
          <w:szCs w:val="28"/>
        </w:rPr>
        <w:t>23</w:t>
      </w:r>
      <w:r w:rsidR="00CC25D1">
        <w:rPr>
          <w:rFonts w:ascii="Times New Roman" w:hAnsi="Times New Roman" w:cs="Times New Roman"/>
          <w:sz w:val="28"/>
          <w:szCs w:val="28"/>
        </w:rPr>
        <w:t>]</w:t>
      </w:r>
      <w:r w:rsidR="00CC25D1" w:rsidRPr="00CC25D1">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A667FB" w:rsidRDefault="00A667FB" w:rsidP="00A667FB">
      <w:pPr>
        <w:spacing w:after="0" w:line="30" w:lineRule="atLeast"/>
        <w:jc w:val="both"/>
        <w:rPr>
          <w:rFonts w:ascii="Times New Roman" w:hAnsi="Times New Roman" w:cs="Times New Roman"/>
          <w:sz w:val="28"/>
          <w:szCs w:val="28"/>
        </w:rPr>
      </w:pPr>
      <w:r>
        <w:rPr>
          <w:rFonts w:ascii="Times New Roman" w:hAnsi="Times New Roman" w:cs="Times New Roman"/>
          <w:sz w:val="28"/>
          <w:szCs w:val="28"/>
        </w:rPr>
        <w:tab/>
        <w:t>Социальная сторона здоровья включает в себя социальные условия, которые обеспечивают здоровье личности, отдельных групп и общества; а также понимание понятий благополучия, бе</w:t>
      </w:r>
      <w:r w:rsidR="00CC25D1">
        <w:rPr>
          <w:rFonts w:ascii="Times New Roman" w:hAnsi="Times New Roman" w:cs="Times New Roman"/>
          <w:sz w:val="28"/>
          <w:szCs w:val="28"/>
        </w:rPr>
        <w:t>зопасности и статуса в социуме [</w:t>
      </w:r>
      <w:r w:rsidR="00CC25D1" w:rsidRPr="00CC25D1">
        <w:rPr>
          <w:rFonts w:ascii="Times New Roman" w:hAnsi="Times New Roman" w:cs="Times New Roman"/>
          <w:sz w:val="28"/>
          <w:szCs w:val="28"/>
        </w:rPr>
        <w:t>36</w:t>
      </w:r>
      <w:r w:rsidR="00CC25D1">
        <w:rPr>
          <w:rFonts w:ascii="Times New Roman" w:hAnsi="Times New Roman" w:cs="Times New Roman"/>
          <w:sz w:val="28"/>
          <w:szCs w:val="28"/>
        </w:rPr>
        <w:t>]</w:t>
      </w:r>
      <w:r>
        <w:rPr>
          <w:rFonts w:ascii="Times New Roman" w:hAnsi="Times New Roman" w:cs="Times New Roman"/>
          <w:sz w:val="28"/>
          <w:szCs w:val="28"/>
        </w:rPr>
        <w:t xml:space="preserve">. </w:t>
      </w:r>
    </w:p>
    <w:p w:rsidR="00A667FB" w:rsidRDefault="00A667FB" w:rsidP="00A667FB">
      <w:pPr>
        <w:spacing w:after="0" w:line="30" w:lineRule="atLeast"/>
        <w:jc w:val="both"/>
        <w:rPr>
          <w:rFonts w:ascii="Times New Roman" w:hAnsi="Times New Roman" w:cs="Times New Roman"/>
          <w:sz w:val="28"/>
          <w:szCs w:val="28"/>
        </w:rPr>
      </w:pPr>
      <w:r>
        <w:rPr>
          <w:rFonts w:ascii="Times New Roman" w:hAnsi="Times New Roman" w:cs="Times New Roman"/>
          <w:sz w:val="28"/>
          <w:szCs w:val="28"/>
        </w:rPr>
        <w:tab/>
        <w:t xml:space="preserve">Психическое же здоровье определяется как совокупность психических свойств личности, что позволяет человеку изучать окружающий мир, приспосабливаться к нему, а также создавать свои личные модели поведения при выполнении биологических и социальных функций. </w:t>
      </w:r>
    </w:p>
    <w:p w:rsidR="00A667FB" w:rsidRDefault="00A667FB" w:rsidP="00A667FB">
      <w:pPr>
        <w:spacing w:after="0" w:line="30" w:lineRule="atLeast"/>
        <w:jc w:val="both"/>
        <w:rPr>
          <w:rFonts w:ascii="Times New Roman" w:hAnsi="Times New Roman" w:cs="Times New Roman"/>
          <w:sz w:val="28"/>
          <w:szCs w:val="28"/>
        </w:rPr>
      </w:pPr>
      <w:r>
        <w:rPr>
          <w:rFonts w:ascii="Times New Roman" w:hAnsi="Times New Roman" w:cs="Times New Roman"/>
          <w:sz w:val="28"/>
          <w:szCs w:val="28"/>
        </w:rPr>
        <w:tab/>
        <w:t>Большое количество определений понятия здоровья, до сих пор не дает единого подхода к его пониманию.  Но можно выделить факт, того что здоровье показывает возможность личности проявлять способность приспосабливаться к изменяющимся условиям, что значит и оказывать сопротивление для сохранения и продления жизни.  Здоровье – это качественное состояние личности, которое характеризуется нормальными физическими процессами, которые в свою очередь обеспечивают его жизнедеятельность.</w:t>
      </w:r>
    </w:p>
    <w:p w:rsidR="00A667FB" w:rsidRDefault="00A667FB" w:rsidP="00A667FB">
      <w:pPr>
        <w:spacing w:after="0" w:line="30" w:lineRule="atLeast"/>
        <w:jc w:val="both"/>
        <w:rPr>
          <w:rFonts w:ascii="Times New Roman" w:hAnsi="Times New Roman" w:cs="Times New Roman"/>
          <w:sz w:val="28"/>
          <w:szCs w:val="28"/>
        </w:rPr>
      </w:pPr>
      <w:r>
        <w:rPr>
          <w:rFonts w:ascii="Times New Roman" w:hAnsi="Times New Roman" w:cs="Times New Roman"/>
          <w:sz w:val="28"/>
          <w:szCs w:val="28"/>
        </w:rPr>
        <w:tab/>
        <w:t xml:space="preserve">Изучая здоровье, В. М. Розин выделяет, что для человека здоровье – это самореализация в большей степени, чем способность эффективно взаимодействовать в социуме </w:t>
      </w:r>
      <w:r w:rsidR="00CC25D1" w:rsidRPr="00CC25D1">
        <w:rPr>
          <w:rFonts w:ascii="Times New Roman" w:hAnsi="Times New Roman" w:cs="Times New Roman"/>
          <w:sz w:val="28"/>
          <w:szCs w:val="28"/>
        </w:rPr>
        <w:t>[41].</w:t>
      </w:r>
      <w:r w:rsidR="00CC25D1">
        <w:rPr>
          <w:rFonts w:ascii="Times New Roman" w:hAnsi="Times New Roman" w:cs="Times New Roman"/>
          <w:sz w:val="28"/>
          <w:szCs w:val="28"/>
        </w:rPr>
        <w:t xml:space="preserve"> </w:t>
      </w:r>
      <w:r>
        <w:rPr>
          <w:rFonts w:ascii="Times New Roman" w:hAnsi="Times New Roman" w:cs="Times New Roman"/>
          <w:sz w:val="28"/>
          <w:szCs w:val="28"/>
        </w:rPr>
        <w:t xml:space="preserve">Здоровье, в аксиологическом подходе выражается как ценность, имеющая свое весомое положение в иерархии человеческих ценностей. Преобладание некоторых ценностей выступает как фактор, который определяет здоровье личности или оказывает негативное влияние на него.  </w:t>
      </w:r>
    </w:p>
    <w:p w:rsidR="00A667FB" w:rsidRPr="00557236" w:rsidRDefault="00A667FB" w:rsidP="00A667FB">
      <w:pPr>
        <w:pStyle w:val="a6"/>
        <w:shd w:val="clear" w:color="auto" w:fill="FFFFFF"/>
        <w:spacing w:before="0" w:beforeAutospacing="0" w:after="0" w:afterAutospacing="0" w:line="30" w:lineRule="atLeast"/>
        <w:ind w:firstLine="708"/>
        <w:jc w:val="both"/>
        <w:textAlignment w:val="baseline"/>
        <w:rPr>
          <w:color w:val="000000" w:themeColor="text1"/>
          <w:sz w:val="28"/>
          <w:szCs w:val="28"/>
        </w:rPr>
      </w:pPr>
      <w:r>
        <w:rPr>
          <w:color w:val="000000" w:themeColor="text1"/>
          <w:sz w:val="28"/>
          <w:szCs w:val="28"/>
        </w:rPr>
        <w:t>Пси</w:t>
      </w:r>
      <w:r w:rsidRPr="00557236">
        <w:rPr>
          <w:color w:val="000000" w:themeColor="text1"/>
          <w:sz w:val="28"/>
          <w:szCs w:val="28"/>
        </w:rPr>
        <w:t>хическое здоровье личности определяет психоэмоциональное состояние. Психоэмоциональное состояние – это способность человека управлять эмоциями, развиваться духовно и физически, а также мыслить оптимистично.</w:t>
      </w:r>
    </w:p>
    <w:p w:rsidR="00A667FB" w:rsidRPr="00557236" w:rsidRDefault="00A667FB" w:rsidP="00A667FB">
      <w:pPr>
        <w:pStyle w:val="a6"/>
        <w:shd w:val="clear" w:color="auto" w:fill="FFFFFF"/>
        <w:spacing w:before="0" w:beforeAutospacing="0" w:after="0" w:afterAutospacing="0" w:line="30" w:lineRule="atLeast"/>
        <w:ind w:firstLine="708"/>
        <w:jc w:val="both"/>
        <w:textAlignment w:val="baseline"/>
        <w:rPr>
          <w:color w:val="000000" w:themeColor="text1"/>
          <w:sz w:val="28"/>
          <w:szCs w:val="28"/>
        </w:rPr>
      </w:pPr>
      <w:r w:rsidRPr="00557236">
        <w:rPr>
          <w:color w:val="000000" w:themeColor="text1"/>
          <w:sz w:val="28"/>
          <w:szCs w:val="28"/>
        </w:rPr>
        <w:t xml:space="preserve">Всемирная </w:t>
      </w:r>
      <w:r w:rsidR="00A93F64" w:rsidRPr="00557236">
        <w:rPr>
          <w:color w:val="000000" w:themeColor="text1"/>
          <w:sz w:val="28"/>
          <w:szCs w:val="28"/>
        </w:rPr>
        <w:t>организация здравоохранения</w:t>
      </w:r>
      <w:r w:rsidRPr="00557236">
        <w:rPr>
          <w:color w:val="000000" w:themeColor="text1"/>
          <w:sz w:val="28"/>
          <w:szCs w:val="28"/>
        </w:rPr>
        <w:t xml:space="preserve"> дает следующие определение психическому здоровью: «это благополучное для человека состояние, в котором он может реализовать свой потенциал, находить способы решения жизненных стрессов, продуктивно и плодотворно работать, а также приносить пользу обществу.»</w:t>
      </w:r>
    </w:p>
    <w:p w:rsidR="00A667FB" w:rsidRPr="00557236" w:rsidRDefault="00A667FB" w:rsidP="00A667FB">
      <w:pPr>
        <w:pStyle w:val="a6"/>
        <w:shd w:val="clear" w:color="auto" w:fill="FFFFFF"/>
        <w:spacing w:before="0" w:beforeAutospacing="0" w:after="0" w:afterAutospacing="0" w:line="30" w:lineRule="atLeast"/>
        <w:ind w:firstLine="708"/>
        <w:jc w:val="both"/>
        <w:textAlignment w:val="baseline"/>
        <w:rPr>
          <w:color w:val="000000" w:themeColor="text1"/>
          <w:sz w:val="28"/>
          <w:szCs w:val="28"/>
        </w:rPr>
      </w:pPr>
      <w:r w:rsidRPr="00557236">
        <w:rPr>
          <w:color w:val="000000" w:themeColor="text1"/>
          <w:sz w:val="28"/>
          <w:szCs w:val="28"/>
        </w:rPr>
        <w:t>Изучение психического здоровья началось относительно недавно, так исторически сложилось, что исследователи были сконцентрированы на изучение болезней и расстройств и только гуманистическая психология (К. </w:t>
      </w:r>
      <w:proofErr w:type="spellStart"/>
      <w:r w:rsidRPr="00557236">
        <w:rPr>
          <w:color w:val="000000" w:themeColor="text1"/>
          <w:sz w:val="28"/>
          <w:szCs w:val="28"/>
        </w:rPr>
        <w:t>Роджерс</w:t>
      </w:r>
      <w:proofErr w:type="spellEnd"/>
      <w:r w:rsidRPr="00557236">
        <w:rPr>
          <w:color w:val="000000" w:themeColor="text1"/>
          <w:sz w:val="28"/>
          <w:szCs w:val="28"/>
        </w:rPr>
        <w:t>, А. </w:t>
      </w:r>
      <w:proofErr w:type="spellStart"/>
      <w:r w:rsidRPr="00557236">
        <w:rPr>
          <w:color w:val="000000" w:themeColor="text1"/>
          <w:sz w:val="28"/>
          <w:szCs w:val="28"/>
        </w:rPr>
        <w:t>Маслоу</w:t>
      </w:r>
      <w:proofErr w:type="spellEnd"/>
      <w:r w:rsidRPr="00557236">
        <w:rPr>
          <w:color w:val="000000" w:themeColor="text1"/>
          <w:sz w:val="28"/>
          <w:szCs w:val="28"/>
        </w:rPr>
        <w:t>, Э. </w:t>
      </w:r>
      <w:proofErr w:type="spellStart"/>
      <w:r w:rsidRPr="00557236">
        <w:rPr>
          <w:color w:val="000000" w:themeColor="text1"/>
          <w:sz w:val="28"/>
          <w:szCs w:val="28"/>
        </w:rPr>
        <w:t>Фромм</w:t>
      </w:r>
      <w:proofErr w:type="spellEnd"/>
      <w:r w:rsidRPr="00557236">
        <w:rPr>
          <w:color w:val="000000" w:themeColor="text1"/>
          <w:sz w:val="28"/>
          <w:szCs w:val="28"/>
        </w:rPr>
        <w:t>, Г. </w:t>
      </w:r>
      <w:proofErr w:type="spellStart"/>
      <w:r w:rsidRPr="00557236">
        <w:rPr>
          <w:color w:val="000000" w:themeColor="text1"/>
          <w:sz w:val="28"/>
          <w:szCs w:val="28"/>
        </w:rPr>
        <w:t>Олпорт</w:t>
      </w:r>
      <w:proofErr w:type="spellEnd"/>
      <w:r w:rsidRPr="00557236">
        <w:rPr>
          <w:color w:val="000000" w:themeColor="text1"/>
          <w:sz w:val="28"/>
          <w:szCs w:val="28"/>
        </w:rPr>
        <w:t>, В. </w:t>
      </w:r>
      <w:proofErr w:type="spellStart"/>
      <w:r w:rsidRPr="00557236">
        <w:rPr>
          <w:color w:val="000000" w:themeColor="text1"/>
          <w:sz w:val="28"/>
          <w:szCs w:val="28"/>
        </w:rPr>
        <w:t>Франкл</w:t>
      </w:r>
      <w:proofErr w:type="spellEnd"/>
      <w:r w:rsidRPr="00557236">
        <w:rPr>
          <w:color w:val="000000" w:themeColor="text1"/>
          <w:sz w:val="28"/>
          <w:szCs w:val="28"/>
        </w:rPr>
        <w:t xml:space="preserve">) целью своих исследований выбрали здоровье личности. </w:t>
      </w:r>
    </w:p>
    <w:p w:rsidR="00A667FB" w:rsidRPr="00557236" w:rsidRDefault="00A667FB" w:rsidP="00A667FB">
      <w:pPr>
        <w:pStyle w:val="a6"/>
        <w:shd w:val="clear" w:color="auto" w:fill="FFFFFF"/>
        <w:spacing w:before="0" w:beforeAutospacing="0" w:after="0" w:afterAutospacing="0" w:line="30" w:lineRule="atLeast"/>
        <w:ind w:firstLine="708"/>
        <w:jc w:val="both"/>
        <w:textAlignment w:val="baseline"/>
        <w:rPr>
          <w:color w:val="000000" w:themeColor="text1"/>
          <w:sz w:val="28"/>
          <w:szCs w:val="28"/>
        </w:rPr>
      </w:pPr>
      <w:r w:rsidRPr="00557236">
        <w:rPr>
          <w:color w:val="000000" w:themeColor="text1"/>
          <w:sz w:val="28"/>
          <w:szCs w:val="28"/>
        </w:rPr>
        <w:t xml:space="preserve">В 1970-х гг. выделилось психическое здоровье как отдельная дисциплина в психологии. </w:t>
      </w:r>
    </w:p>
    <w:p w:rsidR="00A667FB" w:rsidRPr="00557236" w:rsidRDefault="00A667FB" w:rsidP="00A667FB">
      <w:pPr>
        <w:pStyle w:val="a6"/>
        <w:shd w:val="clear" w:color="auto" w:fill="FFFFFF"/>
        <w:spacing w:before="0" w:beforeAutospacing="0" w:after="0" w:afterAutospacing="0" w:line="30" w:lineRule="atLeast"/>
        <w:ind w:firstLine="708"/>
        <w:jc w:val="both"/>
        <w:textAlignment w:val="baseline"/>
        <w:rPr>
          <w:color w:val="000000" w:themeColor="text1"/>
          <w:sz w:val="28"/>
          <w:szCs w:val="28"/>
        </w:rPr>
      </w:pPr>
      <w:r w:rsidRPr="00557236">
        <w:rPr>
          <w:color w:val="000000" w:themeColor="text1"/>
          <w:sz w:val="28"/>
          <w:szCs w:val="28"/>
        </w:rPr>
        <w:t xml:space="preserve">Первые теоретические модели психического здоровья берут свою начало в немецкой философии — И. Фихте, Г. Гегеля, И. Канта, Л. Фейербаха, Ф. Шеллинга – они рассматривали человека с точки зрения соотношения индивидуальной сущности и родовой. Причем индивидуальную сущность они ставили на второе место по отношению к роду. Стремление к родовой сущности </w:t>
      </w:r>
      <w:r w:rsidRPr="00557236">
        <w:rPr>
          <w:color w:val="000000" w:themeColor="text1"/>
          <w:sz w:val="28"/>
          <w:szCs w:val="28"/>
        </w:rPr>
        <w:lastRenderedPageBreak/>
        <w:t>– главное предназначение человека, только приобщившись к роду он сможет реализовать все свои возможности и стать личностью. Превосходство общественного над индивидуал</w:t>
      </w:r>
      <w:r w:rsidR="00A93F64">
        <w:rPr>
          <w:color w:val="000000" w:themeColor="text1"/>
          <w:sz w:val="28"/>
          <w:szCs w:val="28"/>
        </w:rPr>
        <w:t xml:space="preserve">ьным можно встретить в работах </w:t>
      </w:r>
      <w:r w:rsidRPr="00557236">
        <w:rPr>
          <w:color w:val="000000" w:themeColor="text1"/>
          <w:sz w:val="28"/>
          <w:szCs w:val="28"/>
        </w:rPr>
        <w:t xml:space="preserve">К. Маркса и Ф. Энгельса. Это крайняя форма поглощения человеческой индивидуальности коллективной сущностью, где безличное общество доминирует над личностью, где правит тоталитарное жизнеустройство. </w:t>
      </w:r>
    </w:p>
    <w:p w:rsidR="00A667FB" w:rsidRPr="00557236" w:rsidRDefault="00A667FB" w:rsidP="00A667FB">
      <w:pPr>
        <w:pStyle w:val="a6"/>
        <w:shd w:val="clear" w:color="auto" w:fill="FFFFFF"/>
        <w:spacing w:before="0" w:beforeAutospacing="0" w:after="0" w:afterAutospacing="0" w:line="30" w:lineRule="atLeast"/>
        <w:ind w:firstLine="708"/>
        <w:jc w:val="both"/>
        <w:textAlignment w:val="baseline"/>
        <w:rPr>
          <w:color w:val="000000" w:themeColor="text1"/>
          <w:sz w:val="28"/>
          <w:szCs w:val="28"/>
        </w:rPr>
      </w:pPr>
      <w:r w:rsidRPr="00557236">
        <w:rPr>
          <w:color w:val="000000" w:themeColor="text1"/>
          <w:sz w:val="28"/>
          <w:szCs w:val="28"/>
        </w:rPr>
        <w:t xml:space="preserve">Следующая возникшая парадигма – </w:t>
      </w:r>
      <w:proofErr w:type="spellStart"/>
      <w:r w:rsidRPr="00557236">
        <w:rPr>
          <w:color w:val="000000" w:themeColor="text1"/>
          <w:sz w:val="28"/>
          <w:szCs w:val="28"/>
        </w:rPr>
        <w:t>социоцентрическая</w:t>
      </w:r>
      <w:proofErr w:type="spellEnd"/>
      <w:r w:rsidRPr="00557236">
        <w:rPr>
          <w:color w:val="000000" w:themeColor="text1"/>
          <w:sz w:val="28"/>
          <w:szCs w:val="28"/>
        </w:rPr>
        <w:t xml:space="preserve"> (А. Шопенгауэр, Ф. Ницше, М. </w:t>
      </w:r>
      <w:proofErr w:type="spellStart"/>
      <w:r w:rsidRPr="00557236">
        <w:rPr>
          <w:color w:val="000000" w:themeColor="text1"/>
          <w:sz w:val="28"/>
          <w:szCs w:val="28"/>
        </w:rPr>
        <w:t>Штирнен</w:t>
      </w:r>
      <w:proofErr w:type="spellEnd"/>
      <w:r w:rsidRPr="00557236">
        <w:rPr>
          <w:color w:val="000000" w:themeColor="text1"/>
          <w:sz w:val="28"/>
          <w:szCs w:val="28"/>
        </w:rPr>
        <w:t>, Н.А. Бердяев, С. Кьеркегор, Х. </w:t>
      </w:r>
      <w:proofErr w:type="spellStart"/>
      <w:r w:rsidRPr="00557236">
        <w:rPr>
          <w:color w:val="000000" w:themeColor="text1"/>
          <w:sz w:val="28"/>
          <w:szCs w:val="28"/>
        </w:rPr>
        <w:t>Ортега</w:t>
      </w:r>
      <w:proofErr w:type="spellEnd"/>
      <w:r w:rsidRPr="00557236">
        <w:rPr>
          <w:color w:val="000000" w:themeColor="text1"/>
          <w:sz w:val="28"/>
          <w:szCs w:val="28"/>
        </w:rPr>
        <w:t xml:space="preserve">, К. Ясперс, </w:t>
      </w:r>
      <w:proofErr w:type="spellStart"/>
      <w:r w:rsidRPr="00557236">
        <w:rPr>
          <w:color w:val="000000" w:themeColor="text1"/>
          <w:sz w:val="28"/>
          <w:szCs w:val="28"/>
        </w:rPr>
        <w:t>Гассет</w:t>
      </w:r>
      <w:proofErr w:type="spellEnd"/>
      <w:r w:rsidRPr="00557236">
        <w:rPr>
          <w:color w:val="000000" w:themeColor="text1"/>
          <w:sz w:val="28"/>
          <w:szCs w:val="28"/>
        </w:rPr>
        <w:t>, Н. </w:t>
      </w:r>
      <w:proofErr w:type="spellStart"/>
      <w:r w:rsidRPr="00557236">
        <w:rPr>
          <w:color w:val="000000" w:themeColor="text1"/>
          <w:sz w:val="28"/>
          <w:szCs w:val="28"/>
        </w:rPr>
        <w:t>Аббаньяно</w:t>
      </w:r>
      <w:proofErr w:type="spellEnd"/>
      <w:r w:rsidRPr="00557236">
        <w:rPr>
          <w:color w:val="000000" w:themeColor="text1"/>
          <w:sz w:val="28"/>
          <w:szCs w:val="28"/>
        </w:rPr>
        <w:t xml:space="preserve">), где аутентичность </w:t>
      </w:r>
      <w:proofErr w:type="gramStart"/>
      <w:r w:rsidRPr="00557236">
        <w:rPr>
          <w:color w:val="000000" w:themeColor="text1"/>
          <w:sz w:val="28"/>
          <w:szCs w:val="28"/>
        </w:rPr>
        <w:t>человека,  желание</w:t>
      </w:r>
      <w:proofErr w:type="gramEnd"/>
      <w:r w:rsidRPr="00557236">
        <w:rPr>
          <w:color w:val="000000" w:themeColor="text1"/>
          <w:sz w:val="28"/>
          <w:szCs w:val="28"/>
        </w:rPr>
        <w:t xml:space="preserve"> «быть самим собой» и совершенствование личности в приоритете над общественным. Но необходимо понимать, что </w:t>
      </w:r>
      <w:proofErr w:type="gramStart"/>
      <w:r w:rsidRPr="00557236">
        <w:rPr>
          <w:color w:val="000000" w:themeColor="text1"/>
          <w:sz w:val="28"/>
          <w:szCs w:val="28"/>
        </w:rPr>
        <w:t>полностью  замкнувшись</w:t>
      </w:r>
      <w:proofErr w:type="gramEnd"/>
      <w:r w:rsidRPr="00557236">
        <w:rPr>
          <w:color w:val="000000" w:themeColor="text1"/>
          <w:sz w:val="28"/>
          <w:szCs w:val="28"/>
        </w:rPr>
        <w:t xml:space="preserve"> на себе, в реальной жизни, приведет к самообожанию, отчаянию, чувству одиночества, потерянности, корыстолюбии, в отрицании всякой морали и вседозволенности.</w:t>
      </w:r>
    </w:p>
    <w:p w:rsidR="00A667FB" w:rsidRPr="00CC25D1" w:rsidRDefault="00A667FB" w:rsidP="00A667FB">
      <w:pPr>
        <w:pStyle w:val="a6"/>
        <w:shd w:val="clear" w:color="auto" w:fill="FFFFFF"/>
        <w:spacing w:before="0" w:beforeAutospacing="0" w:after="0" w:afterAutospacing="0" w:line="30" w:lineRule="atLeast"/>
        <w:ind w:firstLine="708"/>
        <w:jc w:val="both"/>
        <w:textAlignment w:val="baseline"/>
        <w:rPr>
          <w:color w:val="000000" w:themeColor="text1"/>
          <w:sz w:val="28"/>
          <w:szCs w:val="28"/>
        </w:rPr>
      </w:pPr>
      <w:r w:rsidRPr="00557236">
        <w:rPr>
          <w:color w:val="000000" w:themeColor="text1"/>
          <w:sz w:val="28"/>
          <w:szCs w:val="28"/>
        </w:rPr>
        <w:t>В психическом здоровье человека сочетаются все аспекты внутреннего мира человека и способы внешних проявлений личности. Важно понимать, что не все проблемы, возникаю</w:t>
      </w:r>
      <w:r w:rsidRPr="00557236">
        <w:rPr>
          <w:color w:val="000000" w:themeColor="text1"/>
          <w:sz w:val="28"/>
          <w:szCs w:val="28"/>
        </w:rPr>
        <w:softHyphen/>
        <w:t>щие у человека, являются</w:t>
      </w:r>
      <w:r w:rsidRPr="00557236">
        <w:rPr>
          <w:rStyle w:val="a8"/>
          <w:color w:val="000000" w:themeColor="text1"/>
          <w:sz w:val="28"/>
          <w:szCs w:val="28"/>
          <w:bdr w:val="none" w:sz="0" w:space="0" w:color="auto" w:frame="1"/>
        </w:rPr>
        <w:t xml:space="preserve"> </w:t>
      </w:r>
      <w:r w:rsidRPr="00035CFF">
        <w:rPr>
          <w:rStyle w:val="a8"/>
          <w:i w:val="0"/>
          <w:color w:val="000000" w:themeColor="text1"/>
          <w:sz w:val="28"/>
          <w:szCs w:val="28"/>
          <w:bdr w:val="none" w:sz="0" w:space="0" w:color="auto" w:frame="1"/>
        </w:rPr>
        <w:t xml:space="preserve">показателем психического нездоровья. Например, проблем с </w:t>
      </w:r>
      <w:r w:rsidRPr="00557236">
        <w:rPr>
          <w:color w:val="000000" w:themeColor="text1"/>
          <w:sz w:val="28"/>
          <w:szCs w:val="28"/>
        </w:rPr>
        <w:t xml:space="preserve">памятью, вниманием, </w:t>
      </w:r>
      <w:proofErr w:type="gramStart"/>
      <w:r w:rsidRPr="00557236">
        <w:rPr>
          <w:color w:val="000000" w:themeColor="text1"/>
          <w:sz w:val="28"/>
          <w:szCs w:val="28"/>
        </w:rPr>
        <w:t>мышлением,  коммуникацией</w:t>
      </w:r>
      <w:proofErr w:type="gramEnd"/>
      <w:r w:rsidRPr="00557236">
        <w:rPr>
          <w:color w:val="000000" w:themeColor="text1"/>
          <w:sz w:val="28"/>
          <w:szCs w:val="28"/>
        </w:rPr>
        <w:t xml:space="preserve">, </w:t>
      </w:r>
      <w:proofErr w:type="spellStart"/>
      <w:r w:rsidRPr="00557236">
        <w:rPr>
          <w:color w:val="000000" w:themeColor="text1"/>
          <w:sz w:val="28"/>
          <w:szCs w:val="28"/>
        </w:rPr>
        <w:t>самопрезентацией</w:t>
      </w:r>
      <w:proofErr w:type="spellEnd"/>
      <w:r w:rsidRPr="00557236">
        <w:rPr>
          <w:color w:val="000000" w:themeColor="text1"/>
          <w:sz w:val="28"/>
          <w:szCs w:val="28"/>
        </w:rPr>
        <w:t xml:space="preserve">, самореализацией, </w:t>
      </w:r>
      <w:proofErr w:type="spellStart"/>
      <w:r w:rsidRPr="00557236">
        <w:rPr>
          <w:color w:val="000000" w:themeColor="text1"/>
          <w:sz w:val="28"/>
          <w:szCs w:val="28"/>
        </w:rPr>
        <w:t>внутриличностные</w:t>
      </w:r>
      <w:proofErr w:type="spellEnd"/>
      <w:r w:rsidRPr="00557236">
        <w:rPr>
          <w:color w:val="000000" w:themeColor="text1"/>
          <w:sz w:val="28"/>
          <w:szCs w:val="28"/>
        </w:rPr>
        <w:t xml:space="preserve"> и межличностные конфликты, тревожность,  стрессы, фрустрация и  психические зависимости, можно решить другим не медицинским путем</w:t>
      </w:r>
      <w:r w:rsidR="00CC25D1" w:rsidRPr="00CC25D1">
        <w:rPr>
          <w:color w:val="000000" w:themeColor="text1"/>
          <w:sz w:val="28"/>
          <w:szCs w:val="28"/>
        </w:rPr>
        <w:t xml:space="preserve"> [10].</w:t>
      </w:r>
    </w:p>
    <w:p w:rsidR="00A667FB" w:rsidRPr="00557236" w:rsidRDefault="00A667FB" w:rsidP="00A667FB">
      <w:pPr>
        <w:pStyle w:val="a6"/>
        <w:shd w:val="clear" w:color="auto" w:fill="FFFFFF"/>
        <w:spacing w:before="0" w:beforeAutospacing="0" w:after="0" w:afterAutospacing="0" w:line="30" w:lineRule="atLeast"/>
        <w:ind w:firstLine="708"/>
        <w:jc w:val="both"/>
        <w:textAlignment w:val="baseline"/>
        <w:rPr>
          <w:color w:val="000000" w:themeColor="text1"/>
          <w:sz w:val="28"/>
          <w:szCs w:val="28"/>
        </w:rPr>
      </w:pPr>
      <w:r w:rsidRPr="00557236">
        <w:rPr>
          <w:color w:val="000000" w:themeColor="text1"/>
          <w:sz w:val="28"/>
          <w:szCs w:val="28"/>
        </w:rPr>
        <w:t>В теории психол</w:t>
      </w:r>
      <w:r w:rsidR="00A93F64">
        <w:rPr>
          <w:color w:val="000000" w:themeColor="text1"/>
          <w:sz w:val="28"/>
          <w:szCs w:val="28"/>
        </w:rPr>
        <w:t xml:space="preserve">огического здоровья существует </w:t>
      </w:r>
      <w:r w:rsidRPr="00557236">
        <w:rPr>
          <w:color w:val="000000" w:themeColor="text1"/>
          <w:sz w:val="28"/>
          <w:szCs w:val="28"/>
        </w:rPr>
        <w:t xml:space="preserve">две </w:t>
      </w:r>
      <w:proofErr w:type="gramStart"/>
      <w:r w:rsidRPr="00557236">
        <w:rPr>
          <w:color w:val="000000" w:themeColor="text1"/>
          <w:sz w:val="28"/>
          <w:szCs w:val="28"/>
        </w:rPr>
        <w:t xml:space="preserve">ориентации:  </w:t>
      </w:r>
      <w:proofErr w:type="spellStart"/>
      <w:r w:rsidRPr="00557236">
        <w:rPr>
          <w:color w:val="000000" w:themeColor="text1"/>
          <w:sz w:val="28"/>
          <w:szCs w:val="28"/>
        </w:rPr>
        <w:t>социоцентрическая</w:t>
      </w:r>
      <w:proofErr w:type="spellEnd"/>
      <w:proofErr w:type="gramEnd"/>
      <w:r w:rsidRPr="00557236">
        <w:rPr>
          <w:color w:val="000000" w:themeColor="text1"/>
          <w:sz w:val="28"/>
          <w:szCs w:val="28"/>
        </w:rPr>
        <w:t xml:space="preserve"> (В. </w:t>
      </w:r>
      <w:proofErr w:type="spellStart"/>
      <w:r w:rsidRPr="00557236">
        <w:rPr>
          <w:color w:val="000000" w:themeColor="text1"/>
          <w:sz w:val="28"/>
          <w:szCs w:val="28"/>
        </w:rPr>
        <w:t>Франкл</w:t>
      </w:r>
      <w:proofErr w:type="spellEnd"/>
      <w:r w:rsidRPr="00557236">
        <w:rPr>
          <w:color w:val="000000" w:themeColor="text1"/>
          <w:sz w:val="28"/>
          <w:szCs w:val="28"/>
        </w:rPr>
        <w:t xml:space="preserve">, Э. </w:t>
      </w:r>
      <w:proofErr w:type="spellStart"/>
      <w:r w:rsidRPr="00557236">
        <w:rPr>
          <w:color w:val="000000" w:themeColor="text1"/>
          <w:sz w:val="28"/>
          <w:szCs w:val="28"/>
        </w:rPr>
        <w:t>Фромм</w:t>
      </w:r>
      <w:proofErr w:type="spellEnd"/>
      <w:r w:rsidRPr="00557236">
        <w:rPr>
          <w:color w:val="000000" w:themeColor="text1"/>
          <w:sz w:val="28"/>
          <w:szCs w:val="28"/>
        </w:rPr>
        <w:t xml:space="preserve">, Б. </w:t>
      </w:r>
      <w:proofErr w:type="spellStart"/>
      <w:r w:rsidRPr="00557236">
        <w:rPr>
          <w:color w:val="000000" w:themeColor="text1"/>
          <w:sz w:val="28"/>
          <w:szCs w:val="28"/>
        </w:rPr>
        <w:t>Братусь</w:t>
      </w:r>
      <w:proofErr w:type="spellEnd"/>
      <w:r w:rsidRPr="00557236">
        <w:rPr>
          <w:color w:val="000000" w:themeColor="text1"/>
          <w:sz w:val="28"/>
          <w:szCs w:val="28"/>
        </w:rPr>
        <w:t xml:space="preserve">) и </w:t>
      </w:r>
      <w:proofErr w:type="spellStart"/>
      <w:r w:rsidRPr="00557236">
        <w:rPr>
          <w:color w:val="000000" w:themeColor="text1"/>
          <w:sz w:val="28"/>
          <w:szCs w:val="28"/>
        </w:rPr>
        <w:t>персоноцентрическая</w:t>
      </w:r>
      <w:proofErr w:type="spellEnd"/>
      <w:r w:rsidRPr="00557236">
        <w:rPr>
          <w:color w:val="000000" w:themeColor="text1"/>
          <w:sz w:val="28"/>
          <w:szCs w:val="28"/>
        </w:rPr>
        <w:t xml:space="preserve"> (К. </w:t>
      </w:r>
      <w:proofErr w:type="spellStart"/>
      <w:r w:rsidRPr="00557236">
        <w:rPr>
          <w:color w:val="000000" w:themeColor="text1"/>
          <w:sz w:val="28"/>
          <w:szCs w:val="28"/>
        </w:rPr>
        <w:t>Роджерс</w:t>
      </w:r>
      <w:proofErr w:type="spellEnd"/>
      <w:r w:rsidRPr="00557236">
        <w:rPr>
          <w:color w:val="000000" w:themeColor="text1"/>
          <w:sz w:val="28"/>
          <w:szCs w:val="28"/>
        </w:rPr>
        <w:t xml:space="preserve">, Г. </w:t>
      </w:r>
      <w:proofErr w:type="spellStart"/>
      <w:r w:rsidRPr="00557236">
        <w:rPr>
          <w:color w:val="000000" w:themeColor="text1"/>
          <w:sz w:val="28"/>
          <w:szCs w:val="28"/>
        </w:rPr>
        <w:t>Олпорт</w:t>
      </w:r>
      <w:proofErr w:type="spellEnd"/>
      <w:r w:rsidRPr="00557236">
        <w:rPr>
          <w:color w:val="000000" w:themeColor="text1"/>
          <w:sz w:val="28"/>
          <w:szCs w:val="28"/>
        </w:rPr>
        <w:t xml:space="preserve">, А. </w:t>
      </w:r>
      <w:proofErr w:type="spellStart"/>
      <w:r w:rsidRPr="00557236">
        <w:rPr>
          <w:color w:val="000000" w:themeColor="text1"/>
          <w:sz w:val="28"/>
          <w:szCs w:val="28"/>
        </w:rPr>
        <w:t>Маслоу</w:t>
      </w:r>
      <w:proofErr w:type="spellEnd"/>
      <w:r w:rsidRPr="00557236">
        <w:rPr>
          <w:color w:val="000000" w:themeColor="text1"/>
          <w:sz w:val="28"/>
          <w:szCs w:val="28"/>
        </w:rPr>
        <w:t xml:space="preserve">). </w:t>
      </w:r>
    </w:p>
    <w:p w:rsidR="00A667FB" w:rsidRPr="00557236" w:rsidRDefault="00A667FB" w:rsidP="00A667FB">
      <w:pPr>
        <w:pStyle w:val="a6"/>
        <w:shd w:val="clear" w:color="auto" w:fill="FFFFFF"/>
        <w:spacing w:before="0" w:beforeAutospacing="0" w:after="0" w:afterAutospacing="0" w:line="30" w:lineRule="atLeast"/>
        <w:jc w:val="both"/>
        <w:textAlignment w:val="baseline"/>
        <w:rPr>
          <w:color w:val="000000" w:themeColor="text1"/>
          <w:sz w:val="28"/>
          <w:szCs w:val="28"/>
        </w:rPr>
      </w:pPr>
      <w:r w:rsidRPr="00557236">
        <w:rPr>
          <w:color w:val="000000" w:themeColor="text1"/>
          <w:sz w:val="28"/>
          <w:szCs w:val="28"/>
        </w:rPr>
        <w:t xml:space="preserve">В социометрической ориентации исследователи считают, что человек лишен того набора врожденных </w:t>
      </w:r>
      <w:proofErr w:type="gramStart"/>
      <w:r w:rsidRPr="00557236">
        <w:rPr>
          <w:color w:val="000000" w:themeColor="text1"/>
          <w:sz w:val="28"/>
          <w:szCs w:val="28"/>
        </w:rPr>
        <w:t>навыков  и</w:t>
      </w:r>
      <w:proofErr w:type="gramEnd"/>
      <w:r w:rsidRPr="00557236">
        <w:rPr>
          <w:color w:val="000000" w:themeColor="text1"/>
          <w:sz w:val="28"/>
          <w:szCs w:val="28"/>
        </w:rPr>
        <w:t xml:space="preserve"> инстинктов, которые есть у животных и которые позволяют им автоматически осуществлять  свою родовую природу. Они предполагают, что человеком не рождаются, а становятся. Психическое здоровье</w:t>
      </w:r>
      <w:r w:rsidR="00CC25D1" w:rsidRPr="00A93F64">
        <w:rPr>
          <w:color w:val="000000" w:themeColor="text1"/>
          <w:sz w:val="28"/>
          <w:szCs w:val="28"/>
        </w:rPr>
        <w:t xml:space="preserve"> -</w:t>
      </w:r>
      <w:r w:rsidRPr="00557236">
        <w:rPr>
          <w:color w:val="000000" w:themeColor="text1"/>
          <w:sz w:val="28"/>
          <w:szCs w:val="28"/>
        </w:rPr>
        <w:t xml:space="preserve"> это процесс восхождения к человеческой сущности. </w:t>
      </w:r>
    </w:p>
    <w:p w:rsidR="00A667FB" w:rsidRPr="00557236" w:rsidRDefault="00A667FB" w:rsidP="00A667FB">
      <w:pPr>
        <w:pStyle w:val="a6"/>
        <w:shd w:val="clear" w:color="auto" w:fill="FFFFFF"/>
        <w:spacing w:before="0" w:beforeAutospacing="0" w:after="0" w:afterAutospacing="0" w:line="30" w:lineRule="atLeast"/>
        <w:ind w:firstLine="708"/>
        <w:jc w:val="both"/>
        <w:textAlignment w:val="baseline"/>
        <w:rPr>
          <w:color w:val="000000" w:themeColor="text1"/>
          <w:sz w:val="28"/>
          <w:szCs w:val="28"/>
        </w:rPr>
      </w:pPr>
      <w:r w:rsidRPr="00557236">
        <w:rPr>
          <w:color w:val="000000" w:themeColor="text1"/>
          <w:sz w:val="28"/>
          <w:szCs w:val="28"/>
        </w:rPr>
        <w:t xml:space="preserve">В </w:t>
      </w:r>
      <w:proofErr w:type="spellStart"/>
      <w:r w:rsidRPr="00557236">
        <w:rPr>
          <w:color w:val="000000" w:themeColor="text1"/>
          <w:sz w:val="28"/>
          <w:szCs w:val="28"/>
        </w:rPr>
        <w:t>персоноцентрической</w:t>
      </w:r>
      <w:proofErr w:type="spellEnd"/>
      <w:r w:rsidRPr="00557236">
        <w:rPr>
          <w:color w:val="000000" w:themeColor="text1"/>
          <w:sz w:val="28"/>
          <w:szCs w:val="28"/>
        </w:rPr>
        <w:t xml:space="preserve"> ориентации основная идея в том, что человек обладает позитивными силами (потребностью к </w:t>
      </w:r>
      <w:proofErr w:type="spellStart"/>
      <w:r w:rsidRPr="00557236">
        <w:rPr>
          <w:color w:val="000000" w:themeColor="text1"/>
          <w:sz w:val="28"/>
          <w:szCs w:val="28"/>
        </w:rPr>
        <w:t>самоактуализации</w:t>
      </w:r>
      <w:proofErr w:type="spellEnd"/>
      <w:r w:rsidRPr="00557236">
        <w:rPr>
          <w:color w:val="000000" w:themeColor="text1"/>
          <w:sz w:val="28"/>
          <w:szCs w:val="28"/>
        </w:rPr>
        <w:t xml:space="preserve">), которые побуждают его к росту и здоровью. </w:t>
      </w:r>
      <w:r w:rsidR="00CC25D1">
        <w:rPr>
          <w:color w:val="000000" w:themeColor="text1"/>
          <w:sz w:val="28"/>
          <w:szCs w:val="28"/>
        </w:rPr>
        <w:t xml:space="preserve">Психическое здоровье </w:t>
      </w:r>
      <w:r w:rsidR="00CC25D1" w:rsidRPr="00557236">
        <w:rPr>
          <w:color w:val="000000" w:themeColor="text1"/>
          <w:sz w:val="28"/>
          <w:szCs w:val="28"/>
        </w:rPr>
        <w:t>— это</w:t>
      </w:r>
      <w:r w:rsidRPr="00557236">
        <w:rPr>
          <w:color w:val="000000" w:themeColor="text1"/>
          <w:sz w:val="28"/>
          <w:szCs w:val="28"/>
        </w:rPr>
        <w:t xml:space="preserve"> результат становления индивида «самим собой». Психически здоровый человек — это зрелый, с высокой степенью </w:t>
      </w:r>
      <w:proofErr w:type="spellStart"/>
      <w:r w:rsidRPr="00557236">
        <w:rPr>
          <w:color w:val="000000" w:themeColor="text1"/>
          <w:sz w:val="28"/>
          <w:szCs w:val="28"/>
        </w:rPr>
        <w:t>самоактуализации</w:t>
      </w:r>
      <w:proofErr w:type="spellEnd"/>
      <w:r w:rsidRPr="00557236">
        <w:rPr>
          <w:color w:val="000000" w:themeColor="text1"/>
          <w:sz w:val="28"/>
          <w:szCs w:val="28"/>
        </w:rPr>
        <w:t>, имеющий реальные осуществившиеся жизненные, которые разви</w:t>
      </w:r>
      <w:r>
        <w:rPr>
          <w:color w:val="000000" w:themeColor="text1"/>
          <w:sz w:val="28"/>
          <w:szCs w:val="28"/>
        </w:rPr>
        <w:t>ли его личностные возможности</w:t>
      </w:r>
      <w:r w:rsidR="00CC25D1" w:rsidRPr="00CC25D1">
        <w:rPr>
          <w:color w:val="000000" w:themeColor="text1"/>
          <w:sz w:val="28"/>
          <w:szCs w:val="28"/>
        </w:rPr>
        <w:t xml:space="preserve"> [</w:t>
      </w:r>
      <w:r w:rsidR="00CC25D1">
        <w:rPr>
          <w:color w:val="000000" w:themeColor="text1"/>
          <w:sz w:val="28"/>
          <w:szCs w:val="28"/>
        </w:rPr>
        <w:t>29</w:t>
      </w:r>
      <w:r w:rsidR="00CC25D1" w:rsidRPr="00CC25D1">
        <w:rPr>
          <w:color w:val="000000" w:themeColor="text1"/>
          <w:sz w:val="28"/>
          <w:szCs w:val="28"/>
        </w:rPr>
        <w:t>]</w:t>
      </w:r>
      <w:r w:rsidR="00CC25D1">
        <w:rPr>
          <w:color w:val="000000" w:themeColor="text1"/>
          <w:sz w:val="28"/>
          <w:szCs w:val="28"/>
        </w:rPr>
        <w:t xml:space="preserve">. </w:t>
      </w:r>
      <w:r w:rsidRPr="00557236">
        <w:rPr>
          <w:color w:val="000000" w:themeColor="text1"/>
          <w:sz w:val="28"/>
          <w:szCs w:val="28"/>
        </w:rPr>
        <w:t xml:space="preserve">А. </w:t>
      </w:r>
      <w:proofErr w:type="spellStart"/>
      <w:r w:rsidRPr="00557236">
        <w:rPr>
          <w:color w:val="000000" w:themeColor="text1"/>
          <w:sz w:val="28"/>
          <w:szCs w:val="28"/>
        </w:rPr>
        <w:t>Маслоу</w:t>
      </w:r>
      <w:proofErr w:type="spellEnd"/>
      <w:r w:rsidRPr="00557236">
        <w:rPr>
          <w:color w:val="000000" w:themeColor="text1"/>
          <w:sz w:val="28"/>
          <w:szCs w:val="28"/>
        </w:rPr>
        <w:t xml:space="preserve"> выделил основные </w:t>
      </w:r>
      <w:proofErr w:type="spellStart"/>
      <w:r w:rsidRPr="00557236">
        <w:rPr>
          <w:color w:val="000000" w:themeColor="text1"/>
          <w:sz w:val="28"/>
          <w:szCs w:val="28"/>
        </w:rPr>
        <w:t>показателеи</w:t>
      </w:r>
      <w:proofErr w:type="spellEnd"/>
      <w:r w:rsidRPr="00557236">
        <w:rPr>
          <w:color w:val="000000" w:themeColor="text1"/>
          <w:sz w:val="28"/>
          <w:szCs w:val="28"/>
        </w:rPr>
        <w:t xml:space="preserve"> психического здоровья личности (полнота, стремление к гуманистическим ценностям богатство развития личности). Психически здоровая личность </w:t>
      </w:r>
      <w:r w:rsidR="00CC25D1" w:rsidRPr="00557236">
        <w:rPr>
          <w:color w:val="000000" w:themeColor="text1"/>
          <w:sz w:val="28"/>
          <w:szCs w:val="28"/>
        </w:rPr>
        <w:t>обладает такими</w:t>
      </w:r>
      <w:r w:rsidRPr="00557236">
        <w:rPr>
          <w:color w:val="000000" w:themeColor="text1"/>
          <w:sz w:val="28"/>
          <w:szCs w:val="28"/>
        </w:rPr>
        <w:t xml:space="preserve"> качествами как принятие других, спонтанность, автономность, альтруизм, креативность </w:t>
      </w:r>
      <w:proofErr w:type="spellStart"/>
      <w:r w:rsidRPr="00557236">
        <w:rPr>
          <w:color w:val="000000" w:themeColor="text1"/>
          <w:sz w:val="28"/>
          <w:szCs w:val="28"/>
        </w:rPr>
        <w:t>интенциональность</w:t>
      </w:r>
      <w:proofErr w:type="spellEnd"/>
      <w:r w:rsidRPr="00557236">
        <w:rPr>
          <w:color w:val="000000" w:themeColor="text1"/>
          <w:sz w:val="28"/>
          <w:szCs w:val="28"/>
        </w:rPr>
        <w:t xml:space="preserve"> и др. Схожие иди реализованы в </w:t>
      </w:r>
      <w:proofErr w:type="spellStart"/>
      <w:r w:rsidRPr="00557236">
        <w:rPr>
          <w:color w:val="000000" w:themeColor="text1"/>
          <w:sz w:val="28"/>
          <w:szCs w:val="28"/>
        </w:rPr>
        <w:t>логотерапии</w:t>
      </w:r>
      <w:proofErr w:type="spellEnd"/>
      <w:r w:rsidRPr="00557236">
        <w:rPr>
          <w:color w:val="000000" w:themeColor="text1"/>
          <w:sz w:val="28"/>
          <w:szCs w:val="28"/>
        </w:rPr>
        <w:t xml:space="preserve"> В. </w:t>
      </w:r>
      <w:proofErr w:type="spellStart"/>
      <w:r w:rsidRPr="00557236">
        <w:rPr>
          <w:color w:val="000000" w:themeColor="text1"/>
          <w:sz w:val="28"/>
          <w:szCs w:val="28"/>
        </w:rPr>
        <w:t>Франкла</w:t>
      </w:r>
      <w:proofErr w:type="spellEnd"/>
      <w:r w:rsidRPr="00557236">
        <w:rPr>
          <w:color w:val="000000" w:themeColor="text1"/>
          <w:sz w:val="28"/>
          <w:szCs w:val="28"/>
        </w:rPr>
        <w:t>, «</w:t>
      </w:r>
      <w:proofErr w:type="spellStart"/>
      <w:r w:rsidRPr="00557236">
        <w:rPr>
          <w:color w:val="000000" w:themeColor="text1"/>
          <w:sz w:val="28"/>
          <w:szCs w:val="28"/>
        </w:rPr>
        <w:t>метапсихологии</w:t>
      </w:r>
      <w:proofErr w:type="spellEnd"/>
      <w:r w:rsidRPr="00557236">
        <w:rPr>
          <w:color w:val="000000" w:themeColor="text1"/>
          <w:sz w:val="28"/>
          <w:szCs w:val="28"/>
        </w:rPr>
        <w:t xml:space="preserve">» Д. Андреевой </w:t>
      </w:r>
      <w:r w:rsidR="00CC25D1" w:rsidRPr="00557236">
        <w:rPr>
          <w:color w:val="000000" w:themeColor="text1"/>
          <w:sz w:val="28"/>
          <w:szCs w:val="28"/>
        </w:rPr>
        <w:t>и социальной</w:t>
      </w:r>
      <w:r w:rsidRPr="00557236">
        <w:rPr>
          <w:color w:val="000000" w:themeColor="text1"/>
          <w:sz w:val="28"/>
          <w:szCs w:val="28"/>
        </w:rPr>
        <w:t xml:space="preserve"> </w:t>
      </w:r>
      <w:proofErr w:type="spellStart"/>
      <w:r w:rsidRPr="00557236">
        <w:rPr>
          <w:color w:val="000000" w:themeColor="text1"/>
          <w:sz w:val="28"/>
          <w:szCs w:val="28"/>
        </w:rPr>
        <w:t>логотерапии</w:t>
      </w:r>
      <w:proofErr w:type="spellEnd"/>
      <w:r w:rsidRPr="00557236">
        <w:rPr>
          <w:color w:val="000000" w:themeColor="text1"/>
          <w:sz w:val="28"/>
          <w:szCs w:val="28"/>
        </w:rPr>
        <w:t xml:space="preserve"> С.И. Григорьевой.</w:t>
      </w:r>
    </w:p>
    <w:p w:rsidR="00A667FB" w:rsidRPr="00557236" w:rsidRDefault="00A667FB" w:rsidP="00A667FB">
      <w:pPr>
        <w:pStyle w:val="a6"/>
        <w:shd w:val="clear" w:color="auto" w:fill="FFFFFF"/>
        <w:spacing w:before="0" w:beforeAutospacing="0" w:after="0" w:afterAutospacing="0" w:line="30" w:lineRule="atLeast"/>
        <w:ind w:firstLine="708"/>
        <w:jc w:val="both"/>
        <w:textAlignment w:val="baseline"/>
        <w:rPr>
          <w:color w:val="000000" w:themeColor="text1"/>
          <w:sz w:val="28"/>
          <w:szCs w:val="28"/>
        </w:rPr>
      </w:pPr>
      <w:proofErr w:type="spellStart"/>
      <w:r w:rsidRPr="00557236">
        <w:rPr>
          <w:color w:val="000000" w:themeColor="text1"/>
          <w:sz w:val="28"/>
          <w:szCs w:val="28"/>
        </w:rPr>
        <w:t>Социоентрическая</w:t>
      </w:r>
      <w:proofErr w:type="spellEnd"/>
      <w:r w:rsidRPr="00557236">
        <w:rPr>
          <w:color w:val="000000" w:themeColor="text1"/>
          <w:sz w:val="28"/>
          <w:szCs w:val="28"/>
        </w:rPr>
        <w:t xml:space="preserve"> и </w:t>
      </w:r>
      <w:proofErr w:type="spellStart"/>
      <w:r w:rsidRPr="00557236">
        <w:rPr>
          <w:color w:val="000000" w:themeColor="text1"/>
          <w:sz w:val="28"/>
          <w:szCs w:val="28"/>
        </w:rPr>
        <w:t>персоноцентрическая</w:t>
      </w:r>
      <w:proofErr w:type="spellEnd"/>
      <w:r w:rsidRPr="00557236">
        <w:rPr>
          <w:color w:val="000000" w:themeColor="text1"/>
          <w:sz w:val="28"/>
          <w:szCs w:val="28"/>
        </w:rPr>
        <w:t xml:space="preserve"> ориентации пытались определить какими же качествами должна обладать психически здоровая личность, их размышления так или иначе схожи, они переплетаться и переходят </w:t>
      </w:r>
      <w:r w:rsidRPr="00557236">
        <w:rPr>
          <w:color w:val="000000" w:themeColor="text1"/>
          <w:sz w:val="28"/>
          <w:szCs w:val="28"/>
        </w:rPr>
        <w:lastRenderedPageBreak/>
        <w:t xml:space="preserve">в друг друга, в попытках описания духовной целостности человека, способствующей формированию психологически здоровой личности. </w:t>
      </w:r>
    </w:p>
    <w:p w:rsidR="00A667FB" w:rsidRPr="00557236" w:rsidRDefault="00A667FB" w:rsidP="00A667FB">
      <w:pPr>
        <w:pStyle w:val="a6"/>
        <w:shd w:val="clear" w:color="auto" w:fill="FFFFFF"/>
        <w:spacing w:before="0" w:beforeAutospacing="0" w:after="0" w:afterAutospacing="0" w:line="30" w:lineRule="atLeast"/>
        <w:ind w:firstLine="360"/>
        <w:jc w:val="both"/>
        <w:textAlignment w:val="baseline"/>
        <w:rPr>
          <w:color w:val="000000" w:themeColor="text1"/>
          <w:sz w:val="28"/>
          <w:szCs w:val="28"/>
        </w:rPr>
      </w:pPr>
      <w:r w:rsidRPr="00557236">
        <w:rPr>
          <w:color w:val="000000" w:themeColor="text1"/>
          <w:sz w:val="28"/>
          <w:szCs w:val="28"/>
        </w:rPr>
        <w:t xml:space="preserve">Позже возникли новые подходы к пониманию </w:t>
      </w:r>
      <w:proofErr w:type="gramStart"/>
      <w:r w:rsidRPr="00557236">
        <w:rPr>
          <w:color w:val="000000" w:themeColor="text1"/>
          <w:sz w:val="28"/>
          <w:szCs w:val="28"/>
        </w:rPr>
        <w:t>о психического здоровья</w:t>
      </w:r>
      <w:proofErr w:type="gramEnd"/>
      <w:r w:rsidRPr="00557236">
        <w:rPr>
          <w:color w:val="000000" w:themeColor="text1"/>
          <w:sz w:val="28"/>
          <w:szCs w:val="28"/>
        </w:rPr>
        <w:t>. Например, М. </w:t>
      </w:r>
      <w:proofErr w:type="spellStart"/>
      <w:r w:rsidRPr="00557236">
        <w:rPr>
          <w:color w:val="000000" w:themeColor="text1"/>
          <w:sz w:val="28"/>
          <w:szCs w:val="28"/>
        </w:rPr>
        <w:t>Джеход</w:t>
      </w:r>
      <w:proofErr w:type="spellEnd"/>
      <w:r w:rsidRPr="00557236">
        <w:rPr>
          <w:color w:val="000000" w:themeColor="text1"/>
          <w:sz w:val="28"/>
          <w:szCs w:val="28"/>
        </w:rPr>
        <w:t xml:space="preserve"> в структуре психического здоровья выделил следующие компоненты: </w:t>
      </w:r>
    </w:p>
    <w:p w:rsidR="00A667FB" w:rsidRPr="00557236" w:rsidRDefault="00A667FB" w:rsidP="00A667FB">
      <w:pPr>
        <w:pStyle w:val="a6"/>
        <w:numPr>
          <w:ilvl w:val="0"/>
          <w:numId w:val="11"/>
        </w:numPr>
        <w:shd w:val="clear" w:color="auto" w:fill="FFFFFF"/>
        <w:spacing w:before="0" w:beforeAutospacing="0" w:after="0" w:afterAutospacing="0" w:line="30" w:lineRule="atLeast"/>
        <w:jc w:val="both"/>
        <w:textAlignment w:val="baseline"/>
        <w:rPr>
          <w:color w:val="000000" w:themeColor="text1"/>
          <w:sz w:val="28"/>
          <w:szCs w:val="28"/>
        </w:rPr>
      </w:pPr>
      <w:r w:rsidRPr="00557236">
        <w:rPr>
          <w:color w:val="000000" w:themeColor="text1"/>
          <w:sz w:val="28"/>
          <w:szCs w:val="28"/>
        </w:rPr>
        <w:t xml:space="preserve">положительное отношение к себе; </w:t>
      </w:r>
    </w:p>
    <w:p w:rsidR="00A667FB" w:rsidRPr="00557236" w:rsidRDefault="00A667FB" w:rsidP="00A667FB">
      <w:pPr>
        <w:pStyle w:val="a6"/>
        <w:numPr>
          <w:ilvl w:val="0"/>
          <w:numId w:val="11"/>
        </w:numPr>
        <w:shd w:val="clear" w:color="auto" w:fill="FFFFFF"/>
        <w:spacing w:before="0" w:beforeAutospacing="0" w:after="0" w:afterAutospacing="0" w:line="30" w:lineRule="atLeast"/>
        <w:jc w:val="both"/>
        <w:textAlignment w:val="baseline"/>
        <w:rPr>
          <w:color w:val="000000" w:themeColor="text1"/>
          <w:sz w:val="28"/>
          <w:szCs w:val="28"/>
        </w:rPr>
      </w:pPr>
      <w:r w:rsidRPr="00557236">
        <w:rPr>
          <w:color w:val="000000" w:themeColor="text1"/>
          <w:sz w:val="28"/>
          <w:szCs w:val="28"/>
        </w:rPr>
        <w:t xml:space="preserve">личная автономия; </w:t>
      </w:r>
    </w:p>
    <w:p w:rsidR="00A667FB" w:rsidRPr="00557236" w:rsidRDefault="00A667FB" w:rsidP="00A667FB">
      <w:pPr>
        <w:pStyle w:val="a6"/>
        <w:numPr>
          <w:ilvl w:val="0"/>
          <w:numId w:val="11"/>
        </w:numPr>
        <w:shd w:val="clear" w:color="auto" w:fill="FFFFFF"/>
        <w:spacing w:before="0" w:beforeAutospacing="0" w:after="0" w:afterAutospacing="0" w:line="30" w:lineRule="atLeast"/>
        <w:jc w:val="both"/>
        <w:textAlignment w:val="baseline"/>
        <w:rPr>
          <w:color w:val="000000" w:themeColor="text1"/>
          <w:sz w:val="28"/>
          <w:szCs w:val="28"/>
        </w:rPr>
      </w:pPr>
      <w:r w:rsidRPr="00557236">
        <w:rPr>
          <w:color w:val="000000" w:themeColor="text1"/>
          <w:sz w:val="28"/>
          <w:szCs w:val="28"/>
        </w:rPr>
        <w:t>оптимальное развитие;</w:t>
      </w:r>
    </w:p>
    <w:p w:rsidR="00A667FB" w:rsidRPr="00557236" w:rsidRDefault="00A667FB" w:rsidP="00A667FB">
      <w:pPr>
        <w:pStyle w:val="a6"/>
        <w:numPr>
          <w:ilvl w:val="0"/>
          <w:numId w:val="11"/>
        </w:numPr>
        <w:shd w:val="clear" w:color="auto" w:fill="FFFFFF"/>
        <w:spacing w:before="0" w:beforeAutospacing="0" w:after="0" w:afterAutospacing="0" w:line="30" w:lineRule="atLeast"/>
        <w:jc w:val="both"/>
        <w:textAlignment w:val="baseline"/>
        <w:rPr>
          <w:color w:val="000000" w:themeColor="text1"/>
          <w:sz w:val="28"/>
          <w:szCs w:val="28"/>
        </w:rPr>
      </w:pPr>
      <w:r w:rsidRPr="00557236">
        <w:rPr>
          <w:color w:val="000000" w:themeColor="text1"/>
          <w:sz w:val="28"/>
          <w:szCs w:val="28"/>
        </w:rPr>
        <w:t xml:space="preserve">реалистическое восприятие окружающих; </w:t>
      </w:r>
    </w:p>
    <w:p w:rsidR="00A667FB" w:rsidRPr="00557236" w:rsidRDefault="00A667FB" w:rsidP="00A667FB">
      <w:pPr>
        <w:pStyle w:val="a6"/>
        <w:numPr>
          <w:ilvl w:val="0"/>
          <w:numId w:val="11"/>
        </w:numPr>
        <w:shd w:val="clear" w:color="auto" w:fill="FFFFFF"/>
        <w:spacing w:before="0" w:beforeAutospacing="0" w:after="0" w:afterAutospacing="0" w:line="30" w:lineRule="atLeast"/>
        <w:jc w:val="both"/>
        <w:textAlignment w:val="baseline"/>
        <w:rPr>
          <w:color w:val="000000" w:themeColor="text1"/>
          <w:sz w:val="28"/>
          <w:szCs w:val="28"/>
        </w:rPr>
      </w:pPr>
      <w:r w:rsidRPr="00557236">
        <w:rPr>
          <w:color w:val="000000" w:themeColor="text1"/>
          <w:sz w:val="28"/>
          <w:szCs w:val="28"/>
        </w:rPr>
        <w:t xml:space="preserve">психическая интеграция (аутентичность, конгруэнтность); </w:t>
      </w:r>
    </w:p>
    <w:p w:rsidR="00A667FB" w:rsidRPr="00557236" w:rsidRDefault="00A667FB" w:rsidP="00A667FB">
      <w:pPr>
        <w:pStyle w:val="a6"/>
        <w:numPr>
          <w:ilvl w:val="0"/>
          <w:numId w:val="11"/>
        </w:numPr>
        <w:shd w:val="clear" w:color="auto" w:fill="FFFFFF"/>
        <w:spacing w:before="0" w:beforeAutospacing="0" w:after="0" w:afterAutospacing="0" w:line="30" w:lineRule="atLeast"/>
        <w:jc w:val="both"/>
        <w:textAlignment w:val="baseline"/>
        <w:rPr>
          <w:color w:val="000000" w:themeColor="text1"/>
          <w:sz w:val="28"/>
          <w:szCs w:val="28"/>
        </w:rPr>
      </w:pPr>
      <w:r w:rsidRPr="00557236">
        <w:rPr>
          <w:color w:val="000000" w:themeColor="text1"/>
          <w:sz w:val="28"/>
          <w:szCs w:val="28"/>
        </w:rPr>
        <w:t xml:space="preserve">рост и </w:t>
      </w:r>
      <w:proofErr w:type="spellStart"/>
      <w:r w:rsidRPr="00557236">
        <w:rPr>
          <w:color w:val="000000" w:themeColor="text1"/>
          <w:sz w:val="28"/>
          <w:szCs w:val="28"/>
        </w:rPr>
        <w:t>самоактуализация</w:t>
      </w:r>
      <w:proofErr w:type="spellEnd"/>
      <w:r w:rsidRPr="00557236">
        <w:rPr>
          <w:color w:val="000000" w:themeColor="text1"/>
          <w:sz w:val="28"/>
          <w:szCs w:val="28"/>
        </w:rPr>
        <w:t xml:space="preserve"> личности; </w:t>
      </w:r>
    </w:p>
    <w:p w:rsidR="00A667FB" w:rsidRPr="00557236" w:rsidRDefault="00A667FB" w:rsidP="00A667FB">
      <w:pPr>
        <w:pStyle w:val="a6"/>
        <w:numPr>
          <w:ilvl w:val="0"/>
          <w:numId w:val="11"/>
        </w:numPr>
        <w:shd w:val="clear" w:color="auto" w:fill="FFFFFF"/>
        <w:spacing w:before="0" w:beforeAutospacing="0" w:after="0" w:afterAutospacing="0" w:line="30" w:lineRule="atLeast"/>
        <w:jc w:val="both"/>
        <w:textAlignment w:val="baseline"/>
        <w:rPr>
          <w:color w:val="000000" w:themeColor="text1"/>
          <w:sz w:val="28"/>
          <w:szCs w:val="28"/>
        </w:rPr>
      </w:pPr>
      <w:r w:rsidRPr="00557236">
        <w:rPr>
          <w:color w:val="000000" w:themeColor="text1"/>
          <w:sz w:val="28"/>
          <w:szCs w:val="28"/>
        </w:rPr>
        <w:t>умение адекватно воздействовать на других людей.</w:t>
      </w:r>
    </w:p>
    <w:p w:rsidR="00A667FB" w:rsidRPr="00557236" w:rsidRDefault="00A667FB" w:rsidP="00A667FB">
      <w:pPr>
        <w:pStyle w:val="a6"/>
        <w:shd w:val="clear" w:color="auto" w:fill="FFFFFF"/>
        <w:spacing w:before="0" w:beforeAutospacing="0" w:after="0" w:afterAutospacing="0" w:line="30" w:lineRule="atLeast"/>
        <w:ind w:firstLine="360"/>
        <w:jc w:val="both"/>
        <w:textAlignment w:val="baseline"/>
        <w:rPr>
          <w:color w:val="000000" w:themeColor="text1"/>
          <w:sz w:val="28"/>
          <w:szCs w:val="28"/>
        </w:rPr>
      </w:pPr>
      <w:r w:rsidRPr="00557236">
        <w:rPr>
          <w:color w:val="000000" w:themeColor="text1"/>
          <w:sz w:val="28"/>
          <w:szCs w:val="28"/>
        </w:rPr>
        <w:t>В отечественной психологии А.Н. Леонтьев развивает идею, в которой говорится, что в формировании отношений человека центральное место занимают личностные смыслы. Личностные смыслы – это основа жизнедеятельности, они наполняют ценностным содержанием «смысловое поле» личности дл</w:t>
      </w:r>
      <w:r>
        <w:rPr>
          <w:color w:val="000000" w:themeColor="text1"/>
          <w:sz w:val="28"/>
          <w:szCs w:val="28"/>
        </w:rPr>
        <w:t xml:space="preserve">я становления ее </w:t>
      </w:r>
      <w:proofErr w:type="spellStart"/>
      <w:r>
        <w:rPr>
          <w:color w:val="000000" w:themeColor="text1"/>
          <w:sz w:val="28"/>
          <w:szCs w:val="28"/>
        </w:rPr>
        <w:t>субъектности</w:t>
      </w:r>
      <w:proofErr w:type="spellEnd"/>
      <w:r w:rsidR="00CC25D1" w:rsidRPr="00CC25D1">
        <w:rPr>
          <w:color w:val="000000" w:themeColor="text1"/>
          <w:sz w:val="28"/>
          <w:szCs w:val="28"/>
        </w:rPr>
        <w:t xml:space="preserve"> [</w:t>
      </w:r>
      <w:r w:rsidR="00CC25D1">
        <w:rPr>
          <w:color w:val="000000" w:themeColor="text1"/>
          <w:sz w:val="28"/>
          <w:szCs w:val="28"/>
        </w:rPr>
        <w:t>24</w:t>
      </w:r>
      <w:r w:rsidR="00CC25D1" w:rsidRPr="00CC25D1">
        <w:rPr>
          <w:color w:val="000000" w:themeColor="text1"/>
          <w:sz w:val="28"/>
          <w:szCs w:val="28"/>
        </w:rPr>
        <w:t>]</w:t>
      </w:r>
      <w:r w:rsidR="00CC25D1">
        <w:rPr>
          <w:color w:val="000000" w:themeColor="text1"/>
          <w:sz w:val="28"/>
          <w:szCs w:val="28"/>
        </w:rPr>
        <w:t xml:space="preserve">. </w:t>
      </w:r>
      <w:r w:rsidRPr="00557236">
        <w:rPr>
          <w:color w:val="000000" w:themeColor="text1"/>
          <w:sz w:val="28"/>
          <w:szCs w:val="28"/>
        </w:rPr>
        <w:t xml:space="preserve">Другими словами, потребности человека проваляются в виде желаний и стремлений, а личностные ценности проявляются в виде идеалов, смыслов и интересов. </w:t>
      </w:r>
    </w:p>
    <w:p w:rsidR="00A667FB" w:rsidRPr="00557236" w:rsidRDefault="00A667FB" w:rsidP="00A667FB">
      <w:pPr>
        <w:pStyle w:val="a6"/>
        <w:shd w:val="clear" w:color="auto" w:fill="FFFFFF"/>
        <w:spacing w:before="0" w:beforeAutospacing="0" w:after="0" w:afterAutospacing="0" w:line="30" w:lineRule="atLeast"/>
        <w:ind w:firstLine="360"/>
        <w:jc w:val="both"/>
        <w:textAlignment w:val="baseline"/>
        <w:rPr>
          <w:color w:val="000000" w:themeColor="text1"/>
          <w:sz w:val="28"/>
          <w:szCs w:val="28"/>
        </w:rPr>
      </w:pPr>
      <w:r w:rsidRPr="00557236">
        <w:rPr>
          <w:color w:val="000000" w:themeColor="text1"/>
          <w:sz w:val="28"/>
          <w:szCs w:val="28"/>
        </w:rPr>
        <w:t xml:space="preserve">Е.Р. </w:t>
      </w:r>
      <w:proofErr w:type="spellStart"/>
      <w:r w:rsidRPr="00557236">
        <w:rPr>
          <w:color w:val="000000" w:themeColor="text1"/>
          <w:sz w:val="28"/>
          <w:szCs w:val="28"/>
        </w:rPr>
        <w:t>Калитеевская</w:t>
      </w:r>
      <w:proofErr w:type="spellEnd"/>
      <w:r w:rsidRPr="00557236">
        <w:rPr>
          <w:color w:val="000000" w:themeColor="text1"/>
          <w:sz w:val="28"/>
          <w:szCs w:val="28"/>
        </w:rPr>
        <w:t xml:space="preserve"> и В.И. Ильичева развивали идеи А.</w:t>
      </w:r>
      <w:r>
        <w:rPr>
          <w:color w:val="000000" w:themeColor="text1"/>
          <w:sz w:val="28"/>
          <w:szCs w:val="28"/>
        </w:rPr>
        <w:t xml:space="preserve">Н. Леонтьева. Они считают, что </w:t>
      </w:r>
      <w:r w:rsidRPr="00557236">
        <w:rPr>
          <w:color w:val="000000" w:themeColor="text1"/>
          <w:sz w:val="28"/>
          <w:szCs w:val="28"/>
        </w:rPr>
        <w:t xml:space="preserve">психическое здоровье это в первую очередь </w:t>
      </w:r>
      <w:proofErr w:type="gramStart"/>
      <w:r w:rsidRPr="00557236">
        <w:rPr>
          <w:color w:val="000000" w:themeColor="text1"/>
          <w:sz w:val="28"/>
          <w:szCs w:val="28"/>
        </w:rPr>
        <w:t>способность  человека</w:t>
      </w:r>
      <w:proofErr w:type="gramEnd"/>
      <w:r w:rsidRPr="00557236">
        <w:rPr>
          <w:color w:val="000000" w:themeColor="text1"/>
          <w:sz w:val="28"/>
          <w:szCs w:val="28"/>
        </w:rPr>
        <w:t xml:space="preserve"> транслировать свою социальные и биологические предпосылки, а также быть автономным и активным субъектом собственной жизни в постоянно меняющемся мире</w:t>
      </w:r>
      <w:r w:rsidR="00CC25D1">
        <w:rPr>
          <w:color w:val="000000" w:themeColor="text1"/>
          <w:sz w:val="28"/>
          <w:szCs w:val="28"/>
        </w:rPr>
        <w:t xml:space="preserve"> </w:t>
      </w:r>
      <w:r w:rsidR="00CC25D1" w:rsidRPr="00CC25D1">
        <w:rPr>
          <w:color w:val="000000" w:themeColor="text1"/>
          <w:sz w:val="28"/>
          <w:szCs w:val="28"/>
        </w:rPr>
        <w:t>[10]</w:t>
      </w:r>
      <w:r w:rsidR="00CC25D1">
        <w:rPr>
          <w:color w:val="000000" w:themeColor="text1"/>
          <w:sz w:val="28"/>
          <w:szCs w:val="28"/>
        </w:rPr>
        <w:t>.</w:t>
      </w:r>
    </w:p>
    <w:p w:rsidR="00A667FB" w:rsidRPr="00557236" w:rsidRDefault="00A667FB" w:rsidP="00A667FB">
      <w:pPr>
        <w:pStyle w:val="a6"/>
        <w:shd w:val="clear" w:color="auto" w:fill="FFFFFF"/>
        <w:spacing w:before="0" w:beforeAutospacing="0" w:after="0" w:afterAutospacing="0" w:line="30" w:lineRule="atLeast"/>
        <w:jc w:val="both"/>
        <w:textAlignment w:val="baseline"/>
        <w:rPr>
          <w:color w:val="000000" w:themeColor="text1"/>
          <w:sz w:val="28"/>
          <w:szCs w:val="28"/>
        </w:rPr>
      </w:pPr>
      <w:r w:rsidRPr="00557236">
        <w:rPr>
          <w:color w:val="000000" w:themeColor="text1"/>
          <w:sz w:val="28"/>
          <w:szCs w:val="28"/>
        </w:rPr>
        <w:t>В антропологическом подходе основу его психологического здоровья человека берут возрастные нормы развития субъективной реальности в онтогенезе. По мнению, Г.А. </w:t>
      </w:r>
      <w:proofErr w:type="spellStart"/>
      <w:r w:rsidRPr="00557236">
        <w:rPr>
          <w:color w:val="000000" w:themeColor="text1"/>
          <w:sz w:val="28"/>
          <w:szCs w:val="28"/>
        </w:rPr>
        <w:t>Цукерман</w:t>
      </w:r>
      <w:proofErr w:type="spellEnd"/>
      <w:r w:rsidRPr="00557236">
        <w:rPr>
          <w:color w:val="000000" w:themeColor="text1"/>
          <w:sz w:val="28"/>
          <w:szCs w:val="28"/>
        </w:rPr>
        <w:t xml:space="preserve"> и В.И. </w:t>
      </w:r>
      <w:proofErr w:type="spellStart"/>
      <w:r w:rsidRPr="00557236">
        <w:rPr>
          <w:color w:val="000000" w:themeColor="text1"/>
          <w:sz w:val="28"/>
          <w:szCs w:val="28"/>
        </w:rPr>
        <w:t>Слободчикова</w:t>
      </w:r>
      <w:proofErr w:type="spellEnd"/>
      <w:r w:rsidRPr="00557236">
        <w:rPr>
          <w:color w:val="000000" w:themeColor="text1"/>
          <w:sz w:val="28"/>
          <w:szCs w:val="28"/>
        </w:rPr>
        <w:t xml:space="preserve"> </w:t>
      </w:r>
      <w:proofErr w:type="gramStart"/>
      <w:r w:rsidRPr="00557236">
        <w:rPr>
          <w:color w:val="000000" w:themeColor="text1"/>
          <w:sz w:val="28"/>
          <w:szCs w:val="28"/>
        </w:rPr>
        <w:t>возрастная  норма</w:t>
      </w:r>
      <w:proofErr w:type="gramEnd"/>
      <w:r w:rsidRPr="00557236">
        <w:rPr>
          <w:color w:val="000000" w:themeColor="text1"/>
          <w:sz w:val="28"/>
          <w:szCs w:val="28"/>
        </w:rPr>
        <w:t xml:space="preserve"> это лучшее, что возможно в конкретном возрасте при соответствующих условиях развития  для конкретного человека</w:t>
      </w:r>
      <w:r w:rsidR="00955A73" w:rsidRPr="00955A73">
        <w:rPr>
          <w:color w:val="000000" w:themeColor="text1"/>
          <w:sz w:val="28"/>
          <w:szCs w:val="28"/>
        </w:rPr>
        <w:t xml:space="preserve"> [45].</w:t>
      </w:r>
      <w:r w:rsidRPr="00557236">
        <w:rPr>
          <w:color w:val="000000" w:themeColor="text1"/>
          <w:sz w:val="28"/>
          <w:szCs w:val="28"/>
        </w:rPr>
        <w:t xml:space="preserve"> </w:t>
      </w:r>
    </w:p>
    <w:p w:rsidR="00A667FB" w:rsidRPr="00557236" w:rsidRDefault="00A667FB" w:rsidP="00A667FB">
      <w:pPr>
        <w:pStyle w:val="a6"/>
        <w:shd w:val="clear" w:color="auto" w:fill="FFFFFF"/>
        <w:spacing w:before="0" w:beforeAutospacing="0" w:after="0" w:afterAutospacing="0" w:line="30" w:lineRule="atLeast"/>
        <w:ind w:firstLine="708"/>
        <w:jc w:val="both"/>
        <w:textAlignment w:val="baseline"/>
        <w:rPr>
          <w:color w:val="000000" w:themeColor="text1"/>
          <w:sz w:val="28"/>
          <w:szCs w:val="28"/>
        </w:rPr>
      </w:pPr>
      <w:r w:rsidRPr="00557236">
        <w:rPr>
          <w:color w:val="000000" w:themeColor="text1"/>
          <w:sz w:val="28"/>
          <w:szCs w:val="28"/>
        </w:rPr>
        <w:t xml:space="preserve">При более подробном раскрытии понятия психологического здоровья А. </w:t>
      </w:r>
      <w:proofErr w:type="spellStart"/>
      <w:r w:rsidRPr="00557236">
        <w:rPr>
          <w:color w:val="000000" w:themeColor="text1"/>
          <w:sz w:val="28"/>
          <w:szCs w:val="28"/>
        </w:rPr>
        <w:t>Маслоу</w:t>
      </w:r>
      <w:proofErr w:type="spellEnd"/>
      <w:r w:rsidRPr="00557236">
        <w:rPr>
          <w:color w:val="000000" w:themeColor="text1"/>
          <w:sz w:val="28"/>
          <w:szCs w:val="28"/>
        </w:rPr>
        <w:t xml:space="preserve"> вводит понятие «человечность». Человечность индивида возникает на основе совершенствования </w:t>
      </w:r>
      <w:proofErr w:type="spellStart"/>
      <w:r w:rsidRPr="00557236">
        <w:rPr>
          <w:color w:val="000000" w:themeColor="text1"/>
          <w:sz w:val="28"/>
          <w:szCs w:val="28"/>
        </w:rPr>
        <w:t>самобытия</w:t>
      </w:r>
      <w:proofErr w:type="spellEnd"/>
      <w:r w:rsidRPr="00557236">
        <w:rPr>
          <w:color w:val="000000" w:themeColor="text1"/>
          <w:sz w:val="28"/>
          <w:szCs w:val="28"/>
        </w:rPr>
        <w:t xml:space="preserve"> и саморазвития. Она выражается в таком показателе как жизнестойкость. Жизнестойкость в свою очередь основана на любви к жизни и воле. К. Юнг писал об устойчивой взаимосвязи духа и жизни. Он считал, что дух наделяет жизнь смыслом и возможностью развития, а дух не может появиться без жизни</w:t>
      </w:r>
      <w:r w:rsidR="00955A73" w:rsidRPr="00955A73">
        <w:rPr>
          <w:color w:val="000000" w:themeColor="text1"/>
          <w:sz w:val="28"/>
          <w:szCs w:val="28"/>
        </w:rPr>
        <w:t xml:space="preserve"> [</w:t>
      </w:r>
      <w:r w:rsidR="00955A73">
        <w:rPr>
          <w:color w:val="000000" w:themeColor="text1"/>
          <w:sz w:val="28"/>
          <w:szCs w:val="28"/>
        </w:rPr>
        <w:t>48</w:t>
      </w:r>
      <w:r w:rsidR="00955A73" w:rsidRPr="00955A73">
        <w:rPr>
          <w:color w:val="000000" w:themeColor="text1"/>
          <w:sz w:val="28"/>
          <w:szCs w:val="28"/>
        </w:rPr>
        <w:t>]</w:t>
      </w:r>
      <w:r w:rsidR="00955A73">
        <w:rPr>
          <w:color w:val="000000" w:themeColor="text1"/>
          <w:sz w:val="28"/>
          <w:szCs w:val="28"/>
        </w:rPr>
        <w:t xml:space="preserve">. </w:t>
      </w:r>
    </w:p>
    <w:p w:rsidR="00A667FB" w:rsidRPr="00557236" w:rsidRDefault="00A667FB" w:rsidP="00A667FB">
      <w:pPr>
        <w:pStyle w:val="a6"/>
        <w:shd w:val="clear" w:color="auto" w:fill="FFFFFF"/>
        <w:spacing w:before="0" w:beforeAutospacing="0" w:after="0" w:afterAutospacing="0" w:line="30" w:lineRule="atLeast"/>
        <w:ind w:firstLine="708"/>
        <w:jc w:val="both"/>
        <w:textAlignment w:val="baseline"/>
        <w:rPr>
          <w:color w:val="000000" w:themeColor="text1"/>
          <w:sz w:val="28"/>
          <w:szCs w:val="28"/>
        </w:rPr>
      </w:pPr>
      <w:r w:rsidRPr="00557236">
        <w:rPr>
          <w:color w:val="000000" w:themeColor="text1"/>
          <w:sz w:val="28"/>
          <w:szCs w:val="28"/>
        </w:rPr>
        <w:t xml:space="preserve">Таким образом, психическое здоровье -  это с жизнеспособность или жизненная сила индивида, которая обеспечивает полноценное функционирование развитие психического аппарата. Это способность приспосабливаться, выживать, и расти в изменяющихся, </w:t>
      </w:r>
      <w:proofErr w:type="gramStart"/>
      <w:r w:rsidRPr="00557236">
        <w:rPr>
          <w:color w:val="000000" w:themeColor="text1"/>
          <w:sz w:val="28"/>
          <w:szCs w:val="28"/>
        </w:rPr>
        <w:t>не  благоприятных</w:t>
      </w:r>
      <w:proofErr w:type="gramEnd"/>
      <w:r w:rsidRPr="00557236">
        <w:rPr>
          <w:color w:val="000000" w:themeColor="text1"/>
          <w:sz w:val="28"/>
          <w:szCs w:val="28"/>
        </w:rPr>
        <w:t xml:space="preserve"> условиях. Психическое здоровье является основой здоровья психологического. </w:t>
      </w:r>
    </w:p>
    <w:p w:rsidR="00A667FB" w:rsidRPr="00557236" w:rsidRDefault="00A667FB" w:rsidP="00A667FB">
      <w:pPr>
        <w:pStyle w:val="a6"/>
        <w:shd w:val="clear" w:color="auto" w:fill="FFFFFF"/>
        <w:spacing w:before="0" w:beforeAutospacing="0" w:after="0" w:afterAutospacing="0" w:line="30" w:lineRule="atLeast"/>
        <w:jc w:val="both"/>
        <w:textAlignment w:val="baseline"/>
        <w:rPr>
          <w:color w:val="000000" w:themeColor="text1"/>
          <w:sz w:val="28"/>
          <w:szCs w:val="28"/>
        </w:rPr>
      </w:pPr>
      <w:r w:rsidRPr="00557236">
        <w:rPr>
          <w:color w:val="000000" w:themeColor="text1"/>
          <w:sz w:val="28"/>
          <w:szCs w:val="28"/>
        </w:rPr>
        <w:t xml:space="preserve">Психологическое </w:t>
      </w:r>
      <w:proofErr w:type="gramStart"/>
      <w:r w:rsidRPr="00557236">
        <w:rPr>
          <w:color w:val="000000" w:themeColor="text1"/>
          <w:sz w:val="28"/>
          <w:szCs w:val="28"/>
        </w:rPr>
        <w:t>здоровье  —</w:t>
      </w:r>
      <w:proofErr w:type="gramEnd"/>
      <w:r w:rsidRPr="00557236">
        <w:rPr>
          <w:color w:val="000000" w:themeColor="text1"/>
          <w:sz w:val="28"/>
          <w:szCs w:val="28"/>
        </w:rPr>
        <w:t xml:space="preserve"> это состояние, которое определяет процессы и результаты нормального развития и функционирования субъективной реальности в пределах жизни индивидуума</w:t>
      </w:r>
      <w:r w:rsidR="00A93F64">
        <w:rPr>
          <w:color w:val="000000" w:themeColor="text1"/>
          <w:sz w:val="28"/>
          <w:szCs w:val="28"/>
        </w:rPr>
        <w:t xml:space="preserve"> </w:t>
      </w:r>
      <w:r w:rsidR="00A93F64" w:rsidRPr="00A93F64">
        <w:rPr>
          <w:color w:val="000000" w:themeColor="text1"/>
          <w:sz w:val="28"/>
          <w:szCs w:val="28"/>
        </w:rPr>
        <w:t>[46]</w:t>
      </w:r>
      <w:r w:rsidRPr="00557236">
        <w:rPr>
          <w:color w:val="000000" w:themeColor="text1"/>
          <w:sz w:val="28"/>
          <w:szCs w:val="28"/>
        </w:rPr>
        <w:t xml:space="preserve">.  </w:t>
      </w:r>
    </w:p>
    <w:p w:rsidR="00A667FB" w:rsidRDefault="00A93F64" w:rsidP="00035CFF">
      <w:pPr>
        <w:pStyle w:val="a6"/>
        <w:shd w:val="clear" w:color="auto" w:fill="FFFFFF"/>
        <w:spacing w:before="0" w:beforeAutospacing="0" w:after="0" w:afterAutospacing="0" w:line="30" w:lineRule="atLeast"/>
        <w:ind w:firstLine="708"/>
        <w:jc w:val="both"/>
        <w:textAlignment w:val="baseline"/>
        <w:rPr>
          <w:color w:val="000000" w:themeColor="text1"/>
          <w:sz w:val="28"/>
          <w:szCs w:val="28"/>
        </w:rPr>
      </w:pPr>
      <w:proofErr w:type="spellStart"/>
      <w:r>
        <w:rPr>
          <w:color w:val="000000" w:themeColor="text1"/>
          <w:sz w:val="28"/>
          <w:szCs w:val="28"/>
        </w:rPr>
        <w:lastRenderedPageBreak/>
        <w:t>Субъектность</w:t>
      </w:r>
      <w:proofErr w:type="spellEnd"/>
      <w:r>
        <w:rPr>
          <w:color w:val="000000" w:themeColor="text1"/>
          <w:sz w:val="28"/>
          <w:szCs w:val="28"/>
        </w:rPr>
        <w:t xml:space="preserve"> – как одно из </w:t>
      </w:r>
      <w:r w:rsidR="00A667FB" w:rsidRPr="00557236">
        <w:rPr>
          <w:color w:val="000000" w:themeColor="text1"/>
          <w:sz w:val="28"/>
          <w:szCs w:val="28"/>
        </w:rPr>
        <w:t xml:space="preserve">качеств психического здоровья. Она определяет путь нормального развития человека, которое ведет к приобщению к его родовой человеческой сущности.  </w:t>
      </w:r>
    </w:p>
    <w:p w:rsidR="0049515C" w:rsidRDefault="0049515C" w:rsidP="00A667FB">
      <w:pPr>
        <w:pStyle w:val="a6"/>
        <w:shd w:val="clear" w:color="auto" w:fill="FFFFFF"/>
        <w:spacing w:before="0" w:beforeAutospacing="0" w:after="0" w:afterAutospacing="0" w:line="30" w:lineRule="atLeast"/>
        <w:jc w:val="both"/>
        <w:textAlignment w:val="baseline"/>
        <w:rPr>
          <w:color w:val="000000" w:themeColor="text1"/>
          <w:sz w:val="28"/>
          <w:szCs w:val="28"/>
        </w:rPr>
      </w:pPr>
    </w:p>
    <w:p w:rsidR="0049515C" w:rsidRPr="0049515C" w:rsidRDefault="0049515C" w:rsidP="00CA0BB3">
      <w:pPr>
        <w:pStyle w:val="a6"/>
        <w:shd w:val="clear" w:color="auto" w:fill="FFFFFF"/>
        <w:spacing w:before="0" w:beforeAutospacing="0" w:after="0" w:afterAutospacing="0" w:line="30" w:lineRule="atLeast"/>
        <w:jc w:val="both"/>
        <w:textAlignment w:val="baseline"/>
        <w:rPr>
          <w:b/>
          <w:color w:val="000000" w:themeColor="text1"/>
          <w:sz w:val="28"/>
          <w:szCs w:val="28"/>
        </w:rPr>
      </w:pPr>
      <w:r w:rsidRPr="0049515C">
        <w:rPr>
          <w:b/>
          <w:color w:val="000000" w:themeColor="text1"/>
          <w:sz w:val="28"/>
          <w:szCs w:val="28"/>
        </w:rPr>
        <w:t xml:space="preserve">1.3 Факторы психического здоровья преподавателей высшей школы: понятие, концепции, </w:t>
      </w:r>
      <w:proofErr w:type="gramStart"/>
      <w:r w:rsidRPr="0049515C">
        <w:rPr>
          <w:b/>
          <w:color w:val="000000" w:themeColor="text1"/>
          <w:sz w:val="28"/>
          <w:szCs w:val="28"/>
        </w:rPr>
        <w:t>детерминанты(</w:t>
      </w:r>
      <w:proofErr w:type="gramEnd"/>
      <w:r w:rsidRPr="0049515C">
        <w:rPr>
          <w:b/>
          <w:color w:val="000000" w:themeColor="text1"/>
          <w:sz w:val="28"/>
          <w:szCs w:val="28"/>
        </w:rPr>
        <w:t xml:space="preserve">анализ эмпирических исследований) </w:t>
      </w:r>
    </w:p>
    <w:p w:rsidR="0049515C" w:rsidRPr="0049515C" w:rsidRDefault="0049515C" w:rsidP="00CA0BB3">
      <w:pPr>
        <w:pStyle w:val="a6"/>
        <w:shd w:val="clear" w:color="auto" w:fill="FFFFFF"/>
        <w:spacing w:before="0" w:beforeAutospacing="0" w:after="0" w:afterAutospacing="0" w:line="30" w:lineRule="atLeast"/>
        <w:ind w:firstLine="708"/>
        <w:jc w:val="both"/>
        <w:textAlignment w:val="baseline"/>
        <w:rPr>
          <w:color w:val="000000" w:themeColor="text1"/>
          <w:sz w:val="28"/>
          <w:szCs w:val="28"/>
        </w:rPr>
      </w:pPr>
      <w:r w:rsidRPr="0049515C">
        <w:rPr>
          <w:color w:val="000000" w:themeColor="text1"/>
          <w:sz w:val="28"/>
          <w:szCs w:val="28"/>
        </w:rPr>
        <w:t xml:space="preserve">Каждая профессия имеет свои особенности и находится под влиянием различных стрессоров. Преподаватели - профессия с постоянным присутствием </w:t>
      </w:r>
      <w:proofErr w:type="spellStart"/>
      <w:r w:rsidRPr="0049515C">
        <w:rPr>
          <w:color w:val="000000" w:themeColor="text1"/>
          <w:sz w:val="28"/>
          <w:szCs w:val="28"/>
        </w:rPr>
        <w:t>стрессогенных</w:t>
      </w:r>
      <w:proofErr w:type="spellEnd"/>
      <w:r w:rsidRPr="0049515C">
        <w:rPr>
          <w:color w:val="000000" w:themeColor="text1"/>
          <w:sz w:val="28"/>
          <w:szCs w:val="28"/>
        </w:rPr>
        <w:t xml:space="preserve"> факторов. Социально-</w:t>
      </w:r>
      <w:proofErr w:type="spellStart"/>
      <w:r w:rsidRPr="0049515C">
        <w:rPr>
          <w:color w:val="000000" w:themeColor="text1"/>
          <w:sz w:val="28"/>
          <w:szCs w:val="28"/>
        </w:rPr>
        <w:t>дезадаптирующие</w:t>
      </w:r>
      <w:proofErr w:type="spellEnd"/>
      <w:r w:rsidRPr="0049515C">
        <w:rPr>
          <w:color w:val="000000" w:themeColor="text1"/>
          <w:sz w:val="28"/>
          <w:szCs w:val="28"/>
        </w:rPr>
        <w:t xml:space="preserve">, физиологические, организационные и подобные факторы стресса могут способствовать появлению неврозов и психосоматических заболеваний. Факторы, которые оказывают влияние на психическое здоровье преподавателей высшей школы можно представить в трех группах: личностные, профессиональные и социокультурные. </w:t>
      </w:r>
    </w:p>
    <w:p w:rsidR="00CA0BB3" w:rsidRDefault="0049515C" w:rsidP="00CA0BB3">
      <w:pPr>
        <w:pStyle w:val="a6"/>
        <w:shd w:val="clear" w:color="auto" w:fill="FFFFFF"/>
        <w:spacing w:before="0" w:beforeAutospacing="0" w:after="0" w:afterAutospacing="0" w:line="30" w:lineRule="atLeast"/>
        <w:jc w:val="both"/>
        <w:textAlignment w:val="baseline"/>
        <w:rPr>
          <w:color w:val="000000" w:themeColor="text1"/>
          <w:sz w:val="28"/>
          <w:szCs w:val="28"/>
        </w:rPr>
      </w:pPr>
      <w:r w:rsidRPr="0049515C">
        <w:rPr>
          <w:color w:val="000000" w:themeColor="text1"/>
          <w:sz w:val="28"/>
          <w:szCs w:val="28"/>
        </w:rPr>
        <w:t xml:space="preserve"> </w:t>
      </w:r>
      <w:r w:rsidRPr="0049515C">
        <w:rPr>
          <w:color w:val="000000" w:themeColor="text1"/>
          <w:sz w:val="28"/>
          <w:szCs w:val="28"/>
        </w:rPr>
        <w:tab/>
        <w:t xml:space="preserve">В нашем исследовании к социокультурным факторам стресса мы относим особенности страны, политику, экономику, общественное мнение, также, в особенности для преподавателей образовательную политику в стране. Пересмотр профессиональных ориентиров, становится </w:t>
      </w:r>
      <w:proofErr w:type="spellStart"/>
      <w:r w:rsidRPr="0049515C">
        <w:rPr>
          <w:color w:val="000000" w:themeColor="text1"/>
          <w:sz w:val="28"/>
          <w:szCs w:val="28"/>
        </w:rPr>
        <w:t>стрессогенным</w:t>
      </w:r>
      <w:proofErr w:type="spellEnd"/>
      <w:r w:rsidRPr="0049515C">
        <w:rPr>
          <w:color w:val="000000" w:themeColor="text1"/>
          <w:sz w:val="28"/>
          <w:szCs w:val="28"/>
        </w:rPr>
        <w:t xml:space="preserve"> фактором в преподавательской деятельности. В ходе развития общественных потребностей происходит смена ценностей. Задачи добра и зла, идентификации своей культуры, национальности и религии становятся особенно актуальными.  Как деятельность социальной и </w:t>
      </w:r>
      <w:proofErr w:type="spellStart"/>
      <w:r w:rsidRPr="0049515C">
        <w:rPr>
          <w:color w:val="000000" w:themeColor="text1"/>
          <w:sz w:val="28"/>
          <w:szCs w:val="28"/>
        </w:rPr>
        <w:t>педагого</w:t>
      </w:r>
      <w:proofErr w:type="spellEnd"/>
      <w:r w:rsidRPr="0049515C">
        <w:rPr>
          <w:color w:val="000000" w:themeColor="text1"/>
          <w:sz w:val="28"/>
          <w:szCs w:val="28"/>
        </w:rPr>
        <w:t>-психологического характера преподавание должно обладать престижностью и профессиональным статусом в обществе. Данная идея находит подтверждение, в межправительственной конференция о статусе педагогов, в «Рекомендации о положении учителей», Париж 1996 год.  Идея выражается в том, что положение педагогов определяется целями и задачами образования. Для достижения целей и задач образования важно обладание преподавателями соответствующего статуса в социуме и материального уровня.  Современные выпускники педагогических вузов не все идут работать в систему образования, это связывают с низким материальным обеспечением, отсутствием престижа профессии, психоэмоциональными нагрузками. В то время как в 1990 годах выпускники педагогических вузов проявляли стремление работать в системе образования, так как они получали важные социальные гарантии роста и развития в своей профессии. Обновление педагогических кадров усложнилось и стала одной из проблем современности. Внезапное прекращение деятельности преподавателями пенсионного возраста и уход из образовательной сферы молодых специалистов, ведет к кадровому кризису в преподавательской сфере</w:t>
      </w:r>
      <w:r w:rsidR="00A93F64" w:rsidRPr="00A93F64">
        <w:rPr>
          <w:color w:val="000000" w:themeColor="text1"/>
          <w:sz w:val="28"/>
          <w:szCs w:val="28"/>
        </w:rPr>
        <w:t xml:space="preserve"> [18]</w:t>
      </w:r>
      <w:r w:rsidRPr="0049515C">
        <w:rPr>
          <w:color w:val="000000" w:themeColor="text1"/>
          <w:sz w:val="28"/>
          <w:szCs w:val="28"/>
        </w:rPr>
        <w:t>.</w:t>
      </w:r>
      <w:r w:rsidR="00A93F64" w:rsidRPr="00A93F64">
        <w:rPr>
          <w:color w:val="000000" w:themeColor="text1"/>
          <w:sz w:val="28"/>
          <w:szCs w:val="28"/>
        </w:rPr>
        <w:t xml:space="preserve"> </w:t>
      </w:r>
      <w:r w:rsidR="00A93F64">
        <w:rPr>
          <w:color w:val="000000" w:themeColor="text1"/>
          <w:sz w:val="28"/>
          <w:szCs w:val="28"/>
        </w:rPr>
        <w:t xml:space="preserve"> </w:t>
      </w:r>
    </w:p>
    <w:p w:rsidR="0049515C" w:rsidRPr="0049515C" w:rsidRDefault="0049515C" w:rsidP="00CA0BB3">
      <w:pPr>
        <w:pStyle w:val="a6"/>
        <w:shd w:val="clear" w:color="auto" w:fill="FFFFFF"/>
        <w:spacing w:before="0" w:beforeAutospacing="0" w:after="0" w:afterAutospacing="0" w:line="30" w:lineRule="atLeast"/>
        <w:ind w:firstLine="708"/>
        <w:jc w:val="both"/>
        <w:textAlignment w:val="baseline"/>
        <w:rPr>
          <w:color w:val="000000" w:themeColor="text1"/>
          <w:sz w:val="28"/>
          <w:szCs w:val="28"/>
        </w:rPr>
      </w:pPr>
      <w:r w:rsidRPr="0049515C">
        <w:rPr>
          <w:color w:val="000000" w:themeColor="text1"/>
          <w:sz w:val="28"/>
          <w:szCs w:val="28"/>
        </w:rPr>
        <w:t xml:space="preserve">Переход к рыночной экономике, привел к расслоению общества, к изменению типа общественных отношений и к изменению системы ценностей. Низкое материальное положение преподавательской деятельности ведет к сложностям, таким как: удовлетворение базовых потребностей в отдыхе, полноценном питании, оптимальных бытовых и жилищных условий, а также появлению чувства социальной несправедливости. Все эти изменения оказывают влияние на профессиональную эффективность, на качества жизни и конечно же </w:t>
      </w:r>
      <w:r w:rsidRPr="0049515C">
        <w:rPr>
          <w:color w:val="000000" w:themeColor="text1"/>
          <w:sz w:val="28"/>
          <w:szCs w:val="28"/>
        </w:rPr>
        <w:lastRenderedPageBreak/>
        <w:t xml:space="preserve">на состояние здоровья преподавателей. Кроме того, в новых экономических условиях страны «образование сводится к одной из сфер рыночных услуг, государство фактически уходит из образования, отдавая его на откуп рыночной стихии через механизмы заказов на специалистов, оплаты образовательных услуг на все его уровнях, включая дошкольный» </w:t>
      </w:r>
      <w:r w:rsidR="00AC55CC" w:rsidRPr="00AC55CC">
        <w:rPr>
          <w:color w:val="000000" w:themeColor="text1"/>
          <w:sz w:val="28"/>
          <w:szCs w:val="28"/>
        </w:rPr>
        <w:t>[17]</w:t>
      </w:r>
      <w:r w:rsidRPr="0049515C">
        <w:rPr>
          <w:color w:val="000000" w:themeColor="text1"/>
          <w:sz w:val="28"/>
          <w:szCs w:val="28"/>
        </w:rPr>
        <w:t>. Все эти изменения получили тревожный отклик в педагогической общественности. Так публикации академиков РАО Э. Д. Днепров, Е. В. Ткаченко, В.Д.</w:t>
      </w:r>
      <w:r w:rsidR="00AC55CC">
        <w:rPr>
          <w:color w:val="000000" w:themeColor="text1"/>
          <w:sz w:val="28"/>
          <w:szCs w:val="28"/>
        </w:rPr>
        <w:t xml:space="preserve"> </w:t>
      </w:r>
      <w:proofErr w:type="spellStart"/>
      <w:r w:rsidR="00AC55CC">
        <w:rPr>
          <w:color w:val="000000" w:themeColor="text1"/>
          <w:sz w:val="28"/>
          <w:szCs w:val="28"/>
        </w:rPr>
        <w:t>Шадрикова</w:t>
      </w:r>
      <w:proofErr w:type="spellEnd"/>
      <w:r w:rsidR="00AC55CC">
        <w:rPr>
          <w:color w:val="000000" w:themeColor="text1"/>
          <w:sz w:val="28"/>
          <w:szCs w:val="28"/>
        </w:rPr>
        <w:t xml:space="preserve"> </w:t>
      </w:r>
      <w:r w:rsidR="00035CFF">
        <w:rPr>
          <w:color w:val="000000" w:themeColor="text1"/>
          <w:sz w:val="28"/>
          <w:szCs w:val="28"/>
        </w:rPr>
        <w:t xml:space="preserve">подчеркивают </w:t>
      </w:r>
      <w:r w:rsidRPr="0049515C">
        <w:rPr>
          <w:color w:val="000000" w:themeColor="text1"/>
          <w:sz w:val="28"/>
          <w:szCs w:val="28"/>
        </w:rPr>
        <w:t xml:space="preserve">антигуманный и антисоциальный характер данных установок. </w:t>
      </w:r>
    </w:p>
    <w:p w:rsidR="00CA0BB3" w:rsidRDefault="0049515C" w:rsidP="00CA0BB3">
      <w:pPr>
        <w:pStyle w:val="a6"/>
        <w:shd w:val="clear" w:color="auto" w:fill="FFFFFF"/>
        <w:spacing w:before="0" w:beforeAutospacing="0" w:after="0" w:afterAutospacing="0" w:line="30" w:lineRule="atLeast"/>
        <w:ind w:firstLine="708"/>
        <w:jc w:val="both"/>
        <w:textAlignment w:val="baseline"/>
        <w:rPr>
          <w:color w:val="000000" w:themeColor="text1"/>
          <w:sz w:val="28"/>
          <w:szCs w:val="28"/>
        </w:rPr>
      </w:pPr>
      <w:r w:rsidRPr="0049515C">
        <w:rPr>
          <w:color w:val="000000" w:themeColor="text1"/>
          <w:sz w:val="28"/>
          <w:szCs w:val="28"/>
        </w:rPr>
        <w:t>Государство декларируя одно и ставя в приоритет другое, вызывает противоречие и дезориентирует преподавателей. Например, социум требует воспитания гуманности в детях, при этом показывает не гуманное отношение к преподавательской деятельности.</w:t>
      </w:r>
    </w:p>
    <w:p w:rsidR="0049515C" w:rsidRPr="0049515C" w:rsidRDefault="0049515C" w:rsidP="00CA0BB3">
      <w:pPr>
        <w:pStyle w:val="a6"/>
        <w:shd w:val="clear" w:color="auto" w:fill="FFFFFF"/>
        <w:spacing w:before="0" w:beforeAutospacing="0" w:after="0" w:afterAutospacing="0" w:line="30" w:lineRule="atLeast"/>
        <w:ind w:firstLine="708"/>
        <w:jc w:val="both"/>
        <w:textAlignment w:val="baseline"/>
        <w:rPr>
          <w:color w:val="000000" w:themeColor="text1"/>
          <w:sz w:val="28"/>
          <w:szCs w:val="28"/>
        </w:rPr>
      </w:pPr>
      <w:r w:rsidRPr="0049515C">
        <w:rPr>
          <w:color w:val="000000" w:themeColor="text1"/>
          <w:sz w:val="28"/>
          <w:szCs w:val="28"/>
        </w:rPr>
        <w:t xml:space="preserve">Следующей группой факторов, оказывающих влияние на здоровье преподавателей являются профессиональные факторы. Данные факторы связаны со спецификой самой преподавательской деятельности. (С. Г. </w:t>
      </w:r>
      <w:proofErr w:type="spellStart"/>
      <w:r w:rsidRPr="0049515C">
        <w:rPr>
          <w:color w:val="000000" w:themeColor="text1"/>
          <w:sz w:val="28"/>
          <w:szCs w:val="28"/>
        </w:rPr>
        <w:t>Ахмерова</w:t>
      </w:r>
      <w:proofErr w:type="spellEnd"/>
      <w:r w:rsidRPr="0049515C">
        <w:rPr>
          <w:color w:val="000000" w:themeColor="text1"/>
          <w:sz w:val="28"/>
          <w:szCs w:val="28"/>
        </w:rPr>
        <w:t>, 2001, Н. В. Кузьмина, 1990, А.К. Маркова 2003 и др.)</w:t>
      </w:r>
    </w:p>
    <w:p w:rsidR="00CA0BB3" w:rsidRDefault="0049515C" w:rsidP="00CA0BB3">
      <w:pPr>
        <w:pStyle w:val="a6"/>
        <w:shd w:val="clear" w:color="auto" w:fill="FFFFFF"/>
        <w:spacing w:before="0" w:beforeAutospacing="0" w:after="0" w:afterAutospacing="0" w:line="30" w:lineRule="atLeast"/>
        <w:ind w:firstLine="708"/>
        <w:jc w:val="both"/>
        <w:textAlignment w:val="baseline"/>
        <w:rPr>
          <w:color w:val="000000" w:themeColor="text1"/>
          <w:sz w:val="28"/>
          <w:szCs w:val="28"/>
        </w:rPr>
      </w:pPr>
      <w:r w:rsidRPr="0049515C">
        <w:rPr>
          <w:color w:val="000000" w:themeColor="text1"/>
          <w:sz w:val="28"/>
          <w:szCs w:val="28"/>
        </w:rPr>
        <w:t xml:space="preserve">Профессия преподавателя ставит ряд требований к его деятельности, например ответственность за последствия педагогического </w:t>
      </w:r>
      <w:proofErr w:type="gramStart"/>
      <w:r w:rsidRPr="0049515C">
        <w:rPr>
          <w:color w:val="000000" w:themeColor="text1"/>
          <w:sz w:val="28"/>
          <w:szCs w:val="28"/>
        </w:rPr>
        <w:t>воздействия,  необходимость</w:t>
      </w:r>
      <w:proofErr w:type="gramEnd"/>
      <w:r w:rsidRPr="0049515C">
        <w:rPr>
          <w:color w:val="000000" w:themeColor="text1"/>
          <w:sz w:val="28"/>
          <w:szCs w:val="28"/>
        </w:rPr>
        <w:t xml:space="preserve"> в самоконтроле, сдержанность в работе, уравновешенность, совершенствование преподавания своего предмета, креативный подход к своей работе и др.    Творческая деятельность, высокий уровень самоконтроля, напряжение памяти и внимая приводят к сильной эмоциональной активации преподавателя, что может способствовать развитию стресса. </w:t>
      </w:r>
    </w:p>
    <w:p w:rsidR="0049515C" w:rsidRPr="0049515C" w:rsidRDefault="0049515C" w:rsidP="00CA0BB3">
      <w:pPr>
        <w:pStyle w:val="a6"/>
        <w:shd w:val="clear" w:color="auto" w:fill="FFFFFF"/>
        <w:spacing w:before="0" w:beforeAutospacing="0" w:after="0" w:afterAutospacing="0" w:line="30" w:lineRule="atLeast"/>
        <w:ind w:firstLine="708"/>
        <w:jc w:val="both"/>
        <w:textAlignment w:val="baseline"/>
        <w:rPr>
          <w:color w:val="000000" w:themeColor="text1"/>
          <w:sz w:val="28"/>
          <w:szCs w:val="28"/>
        </w:rPr>
      </w:pPr>
      <w:r w:rsidRPr="0049515C">
        <w:rPr>
          <w:color w:val="000000" w:themeColor="text1"/>
          <w:sz w:val="28"/>
          <w:szCs w:val="28"/>
        </w:rPr>
        <w:t xml:space="preserve">Исследование А. </w:t>
      </w:r>
      <w:proofErr w:type="spellStart"/>
      <w:r w:rsidRPr="0049515C">
        <w:rPr>
          <w:color w:val="000000" w:themeColor="text1"/>
          <w:sz w:val="28"/>
          <w:szCs w:val="28"/>
        </w:rPr>
        <w:t>Моссо</w:t>
      </w:r>
      <w:proofErr w:type="spellEnd"/>
      <w:r w:rsidRPr="0049515C">
        <w:rPr>
          <w:color w:val="000000" w:themeColor="text1"/>
          <w:sz w:val="28"/>
          <w:szCs w:val="28"/>
        </w:rPr>
        <w:t xml:space="preserve"> показывает, что при совершение простых умственных нагрузок ток крови, в структурах мозга, перераспределяется. Изменения в сосудах мозга, с возрастными изменениями, усложняются повышением внутричерепного давления, в результате склероза мозговых сосудов и увеличенного объема крови. Случаи состояния </w:t>
      </w:r>
      <w:proofErr w:type="spellStart"/>
      <w:r w:rsidRPr="0049515C">
        <w:rPr>
          <w:color w:val="000000" w:themeColor="text1"/>
          <w:sz w:val="28"/>
          <w:szCs w:val="28"/>
        </w:rPr>
        <w:t>невротизма</w:t>
      </w:r>
      <w:proofErr w:type="spellEnd"/>
      <w:r w:rsidRPr="0049515C">
        <w:rPr>
          <w:color w:val="000000" w:themeColor="text1"/>
          <w:sz w:val="28"/>
          <w:szCs w:val="28"/>
        </w:rPr>
        <w:t xml:space="preserve"> и </w:t>
      </w:r>
      <w:proofErr w:type="spellStart"/>
      <w:r w:rsidRPr="0049515C">
        <w:rPr>
          <w:color w:val="000000" w:themeColor="text1"/>
          <w:sz w:val="28"/>
          <w:szCs w:val="28"/>
        </w:rPr>
        <w:t>психопаталогии</w:t>
      </w:r>
      <w:proofErr w:type="spellEnd"/>
      <w:r w:rsidRPr="0049515C">
        <w:rPr>
          <w:color w:val="000000" w:themeColor="text1"/>
          <w:sz w:val="28"/>
          <w:szCs w:val="28"/>
        </w:rPr>
        <w:t xml:space="preserve">, также увеличение </w:t>
      </w:r>
      <w:proofErr w:type="spellStart"/>
      <w:r w:rsidRPr="0049515C">
        <w:rPr>
          <w:color w:val="000000" w:themeColor="text1"/>
          <w:sz w:val="28"/>
          <w:szCs w:val="28"/>
        </w:rPr>
        <w:t>дезадаптационных</w:t>
      </w:r>
      <w:proofErr w:type="spellEnd"/>
      <w:r w:rsidRPr="0049515C">
        <w:rPr>
          <w:color w:val="000000" w:themeColor="text1"/>
          <w:sz w:val="28"/>
          <w:szCs w:val="28"/>
        </w:rPr>
        <w:t xml:space="preserve"> процессов учащаются с педагогическим стажем. Причиной функциональных неврозов становится недостаток компенсаторных процессов усложняется появлением и развитием устоявшихся стереотипов</w:t>
      </w:r>
      <w:r w:rsidR="00AC55CC" w:rsidRPr="00AC55CC">
        <w:rPr>
          <w:color w:val="000000" w:themeColor="text1"/>
          <w:sz w:val="28"/>
          <w:szCs w:val="28"/>
        </w:rPr>
        <w:t xml:space="preserve"> [40]</w:t>
      </w:r>
      <w:r w:rsidR="00AC55CC">
        <w:rPr>
          <w:color w:val="000000" w:themeColor="text1"/>
          <w:sz w:val="28"/>
          <w:szCs w:val="28"/>
        </w:rPr>
        <w:t xml:space="preserve">. </w:t>
      </w:r>
      <w:r w:rsidRPr="0049515C">
        <w:rPr>
          <w:color w:val="000000" w:themeColor="text1"/>
          <w:sz w:val="28"/>
          <w:szCs w:val="28"/>
        </w:rPr>
        <w:t xml:space="preserve"> </w:t>
      </w:r>
    </w:p>
    <w:p w:rsidR="00CA0BB3" w:rsidRDefault="0049515C" w:rsidP="00CA0BB3">
      <w:pPr>
        <w:pStyle w:val="a6"/>
        <w:shd w:val="clear" w:color="auto" w:fill="FFFFFF"/>
        <w:spacing w:before="0" w:beforeAutospacing="0" w:after="0" w:afterAutospacing="0" w:line="30" w:lineRule="atLeast"/>
        <w:ind w:firstLine="708"/>
        <w:jc w:val="both"/>
        <w:textAlignment w:val="baseline"/>
        <w:rPr>
          <w:color w:val="000000" w:themeColor="text1"/>
          <w:sz w:val="28"/>
          <w:szCs w:val="28"/>
        </w:rPr>
      </w:pPr>
      <w:r w:rsidRPr="0049515C">
        <w:rPr>
          <w:color w:val="000000" w:themeColor="text1"/>
          <w:sz w:val="28"/>
          <w:szCs w:val="28"/>
        </w:rPr>
        <w:t xml:space="preserve">Исследования выявили до 100 функций, выполняемые преподавателями, в связи с поли функциональностью профессии. При этом не каждая из функций связана с обязанностями преподавателя. Также необходимо учитывать </w:t>
      </w:r>
      <w:proofErr w:type="spellStart"/>
      <w:r w:rsidRPr="0049515C">
        <w:rPr>
          <w:color w:val="000000" w:themeColor="text1"/>
          <w:sz w:val="28"/>
          <w:szCs w:val="28"/>
        </w:rPr>
        <w:t>феменизированность</w:t>
      </w:r>
      <w:proofErr w:type="spellEnd"/>
      <w:r w:rsidRPr="0049515C">
        <w:rPr>
          <w:color w:val="000000" w:themeColor="text1"/>
          <w:sz w:val="28"/>
          <w:szCs w:val="28"/>
        </w:rPr>
        <w:t xml:space="preserve"> данной профессии, следовательно, они еще выполняют и дела по хозяйству, занимаются воспитанием своих детей и т. д. </w:t>
      </w:r>
    </w:p>
    <w:p w:rsidR="0049515C" w:rsidRPr="0049515C" w:rsidRDefault="0049515C" w:rsidP="00CA0BB3">
      <w:pPr>
        <w:pStyle w:val="a6"/>
        <w:shd w:val="clear" w:color="auto" w:fill="FFFFFF"/>
        <w:spacing w:before="0" w:beforeAutospacing="0" w:after="0" w:afterAutospacing="0" w:line="30" w:lineRule="atLeast"/>
        <w:ind w:firstLine="708"/>
        <w:jc w:val="both"/>
        <w:textAlignment w:val="baseline"/>
        <w:rPr>
          <w:color w:val="000000" w:themeColor="text1"/>
          <w:sz w:val="28"/>
          <w:szCs w:val="28"/>
        </w:rPr>
      </w:pPr>
      <w:r w:rsidRPr="0049515C">
        <w:rPr>
          <w:color w:val="000000" w:themeColor="text1"/>
          <w:sz w:val="28"/>
          <w:szCs w:val="28"/>
        </w:rPr>
        <w:t xml:space="preserve">Относительно других специальностей преподаватели имеют самые большие ежедневные сверхурочные нагрузки и занятость в выходные дни, что превышает рабочую нагрузку в 1,5 – 2 раза, обычных работников. Ведь общая продолжительность рабочего времени преподавателя зависит не только от профессиональной нагрузки, но и от таких профессиональных факторов: стаж работы, специфика предмета, мастерство преподавания, организация труда в </w:t>
      </w:r>
      <w:r w:rsidRPr="0049515C">
        <w:rPr>
          <w:color w:val="000000" w:themeColor="text1"/>
          <w:sz w:val="28"/>
          <w:szCs w:val="28"/>
        </w:rPr>
        <w:lastRenderedPageBreak/>
        <w:t xml:space="preserve">коллективе учебного заведения, место проживания и особенностей личности преподавателя. (Рабинович,  </w:t>
      </w:r>
    </w:p>
    <w:p w:rsidR="00CA0BB3" w:rsidRDefault="0049515C" w:rsidP="00CA0BB3">
      <w:pPr>
        <w:pStyle w:val="a6"/>
        <w:shd w:val="clear" w:color="auto" w:fill="FFFFFF"/>
        <w:spacing w:before="0" w:beforeAutospacing="0" w:after="0" w:afterAutospacing="0" w:line="30" w:lineRule="atLeast"/>
        <w:ind w:firstLine="708"/>
        <w:jc w:val="both"/>
        <w:textAlignment w:val="baseline"/>
        <w:rPr>
          <w:color w:val="000000" w:themeColor="text1"/>
          <w:sz w:val="28"/>
          <w:szCs w:val="28"/>
        </w:rPr>
      </w:pPr>
      <w:r w:rsidRPr="0049515C">
        <w:rPr>
          <w:color w:val="000000" w:themeColor="text1"/>
          <w:sz w:val="28"/>
          <w:szCs w:val="28"/>
        </w:rPr>
        <w:t xml:space="preserve">Особенности преподавательской деятельности: недостаточность физической активности, гипокинезия, малоподвижность, осложняют состояние переутомления преподавателей. </w:t>
      </w:r>
    </w:p>
    <w:p w:rsidR="0049515C" w:rsidRPr="0049515C" w:rsidRDefault="0049515C" w:rsidP="00CA0BB3">
      <w:pPr>
        <w:pStyle w:val="a6"/>
        <w:shd w:val="clear" w:color="auto" w:fill="FFFFFF"/>
        <w:spacing w:before="0" w:beforeAutospacing="0" w:after="0" w:afterAutospacing="0" w:line="30" w:lineRule="atLeast"/>
        <w:ind w:firstLine="708"/>
        <w:jc w:val="both"/>
        <w:textAlignment w:val="baseline"/>
        <w:rPr>
          <w:color w:val="000000" w:themeColor="text1"/>
          <w:sz w:val="28"/>
          <w:szCs w:val="28"/>
        </w:rPr>
      </w:pPr>
      <w:r w:rsidRPr="0049515C">
        <w:rPr>
          <w:color w:val="000000" w:themeColor="text1"/>
          <w:sz w:val="28"/>
          <w:szCs w:val="28"/>
        </w:rPr>
        <w:t xml:space="preserve">Влияние на режим питания и отдых преподавателей оказывает и отсутствие постоянного режима дня (в результате разного расписания занятий по полугодиям) и работа в две смены. Что еще приводит и к снижению функций центральной нервной системы. </w:t>
      </w:r>
    </w:p>
    <w:p w:rsidR="00CA0BB3" w:rsidRDefault="0049515C" w:rsidP="00CA0BB3">
      <w:pPr>
        <w:pStyle w:val="a6"/>
        <w:shd w:val="clear" w:color="auto" w:fill="FFFFFF"/>
        <w:spacing w:before="0" w:beforeAutospacing="0" w:after="0" w:afterAutospacing="0" w:line="30" w:lineRule="atLeast"/>
        <w:ind w:firstLine="708"/>
        <w:jc w:val="both"/>
        <w:textAlignment w:val="baseline"/>
        <w:rPr>
          <w:color w:val="000000" w:themeColor="text1"/>
          <w:sz w:val="28"/>
          <w:szCs w:val="28"/>
        </w:rPr>
      </w:pPr>
      <w:r w:rsidRPr="0049515C">
        <w:rPr>
          <w:color w:val="000000" w:themeColor="text1"/>
          <w:sz w:val="28"/>
          <w:szCs w:val="28"/>
        </w:rPr>
        <w:t xml:space="preserve">Одна из причин профессиональной непригодности педагога становится потеря голоса. Так как преподавательская деятельность связана с постоянной нагрузкой речевого </w:t>
      </w:r>
      <w:r w:rsidR="00D46F24" w:rsidRPr="0049515C">
        <w:rPr>
          <w:color w:val="000000" w:themeColor="text1"/>
          <w:sz w:val="28"/>
          <w:szCs w:val="28"/>
        </w:rPr>
        <w:t>аппарата</w:t>
      </w:r>
      <w:r w:rsidRPr="0049515C">
        <w:rPr>
          <w:color w:val="000000" w:themeColor="text1"/>
          <w:sz w:val="28"/>
          <w:szCs w:val="28"/>
        </w:rPr>
        <w:t>, статистически достоверно зарегистрировано, что, преподаватели очень часто становятся обладателями болезней горла и дыхательных путей. Также им свойственно испытывать дискомфорт при фонации и охриплость</w:t>
      </w:r>
      <w:r w:rsidR="00AC55CC">
        <w:rPr>
          <w:color w:val="000000" w:themeColor="text1"/>
          <w:sz w:val="28"/>
          <w:szCs w:val="28"/>
          <w:lang w:val="en-US"/>
        </w:rPr>
        <w:t xml:space="preserve"> [5]</w:t>
      </w:r>
      <w:r w:rsidR="00AC55CC">
        <w:rPr>
          <w:color w:val="000000" w:themeColor="text1"/>
          <w:sz w:val="28"/>
          <w:szCs w:val="28"/>
        </w:rPr>
        <w:t xml:space="preserve">.  </w:t>
      </w:r>
      <w:r w:rsidRPr="0049515C">
        <w:rPr>
          <w:color w:val="000000" w:themeColor="text1"/>
          <w:sz w:val="28"/>
          <w:szCs w:val="28"/>
        </w:rPr>
        <w:t xml:space="preserve"> </w:t>
      </w:r>
    </w:p>
    <w:p w:rsidR="0049515C" w:rsidRPr="0049515C" w:rsidRDefault="0049515C" w:rsidP="00CA0BB3">
      <w:pPr>
        <w:pStyle w:val="a6"/>
        <w:shd w:val="clear" w:color="auto" w:fill="FFFFFF"/>
        <w:spacing w:before="0" w:beforeAutospacing="0" w:after="0" w:afterAutospacing="0" w:line="30" w:lineRule="atLeast"/>
        <w:ind w:firstLine="708"/>
        <w:jc w:val="both"/>
        <w:textAlignment w:val="baseline"/>
        <w:rPr>
          <w:color w:val="000000" w:themeColor="text1"/>
          <w:sz w:val="28"/>
          <w:szCs w:val="28"/>
        </w:rPr>
      </w:pPr>
      <w:r w:rsidRPr="0049515C">
        <w:rPr>
          <w:color w:val="000000" w:themeColor="text1"/>
          <w:sz w:val="28"/>
          <w:szCs w:val="28"/>
        </w:rPr>
        <w:t xml:space="preserve">Зачастую преподаватель становится обладателем такой личностной особенности, как </w:t>
      </w:r>
      <w:proofErr w:type="spellStart"/>
      <w:r w:rsidRPr="0049515C">
        <w:rPr>
          <w:color w:val="000000" w:themeColor="text1"/>
          <w:sz w:val="28"/>
          <w:szCs w:val="28"/>
        </w:rPr>
        <w:t>оценочность</w:t>
      </w:r>
      <w:proofErr w:type="spellEnd"/>
      <w:r w:rsidRPr="0049515C">
        <w:rPr>
          <w:color w:val="000000" w:themeColor="text1"/>
          <w:sz w:val="28"/>
          <w:szCs w:val="28"/>
        </w:rPr>
        <w:t xml:space="preserve">. Педагог, имеет право профессионально оценивать какие-то явления, зачастую начинает использовать это право в других сферах своей жизни, что может ухудшить его отношения в социуме и ухудшить качество его жизни. </w:t>
      </w:r>
    </w:p>
    <w:p w:rsidR="00CA0BB3" w:rsidRDefault="0049515C" w:rsidP="00CA0BB3">
      <w:pPr>
        <w:pStyle w:val="a6"/>
        <w:shd w:val="clear" w:color="auto" w:fill="FFFFFF"/>
        <w:spacing w:before="0" w:beforeAutospacing="0" w:after="0" w:afterAutospacing="0" w:line="30" w:lineRule="atLeast"/>
        <w:ind w:firstLine="708"/>
        <w:jc w:val="both"/>
        <w:textAlignment w:val="baseline"/>
        <w:rPr>
          <w:color w:val="000000" w:themeColor="text1"/>
          <w:sz w:val="28"/>
          <w:szCs w:val="28"/>
        </w:rPr>
      </w:pPr>
      <w:r w:rsidRPr="0049515C">
        <w:rPr>
          <w:color w:val="000000" w:themeColor="text1"/>
          <w:sz w:val="28"/>
          <w:szCs w:val="28"/>
        </w:rPr>
        <w:t>Политика администрации учебного заведения, стиль управления, отношения и сплоченность в коллективе, психологический климат, проявление поддержки, либо отчуждение, конфронтация между коллегами, конкуренция, забота об условиях труда, охрана прав человека, соблюдение техники безопасности и санитарно-гигиенических норм, эргономичность места труда, распределение обязанностей и др. оказывает влияние на сохранение здоровья преподавателей.</w:t>
      </w:r>
    </w:p>
    <w:p w:rsidR="0049515C" w:rsidRPr="0049515C" w:rsidRDefault="0049515C" w:rsidP="00CA0BB3">
      <w:pPr>
        <w:pStyle w:val="a6"/>
        <w:shd w:val="clear" w:color="auto" w:fill="FFFFFF"/>
        <w:spacing w:before="0" w:beforeAutospacing="0" w:after="0" w:afterAutospacing="0" w:line="30" w:lineRule="atLeast"/>
        <w:ind w:firstLine="708"/>
        <w:jc w:val="both"/>
        <w:textAlignment w:val="baseline"/>
        <w:rPr>
          <w:color w:val="000000" w:themeColor="text1"/>
          <w:sz w:val="28"/>
          <w:szCs w:val="28"/>
        </w:rPr>
      </w:pPr>
      <w:r w:rsidRPr="0049515C">
        <w:rPr>
          <w:color w:val="000000" w:themeColor="text1"/>
          <w:sz w:val="28"/>
          <w:szCs w:val="28"/>
        </w:rPr>
        <w:t>Из-за повтора одного и того же материала, и действий, преподаватели утрачивают интерес и чувство новизны в своей работе. Сбережение своих ресурсов, сил и времени, приводит к преподаванию опытным путем, который имел успех в прошлом. Данные действия останавливают профессиональное развитие, также это ведет к искажению и потери смысла свое профессиональной деятельности, или говоря другими словами, происходит профессиональное выгорание.</w:t>
      </w:r>
    </w:p>
    <w:p w:rsidR="000B4AA3" w:rsidRDefault="0049515C" w:rsidP="000B4AA3">
      <w:pPr>
        <w:pStyle w:val="a6"/>
        <w:shd w:val="clear" w:color="auto" w:fill="FFFFFF"/>
        <w:spacing w:before="0" w:beforeAutospacing="0" w:after="0" w:afterAutospacing="0" w:line="30" w:lineRule="atLeast"/>
        <w:ind w:firstLine="708"/>
        <w:jc w:val="both"/>
        <w:textAlignment w:val="baseline"/>
        <w:rPr>
          <w:color w:val="000000" w:themeColor="text1"/>
          <w:sz w:val="28"/>
          <w:szCs w:val="28"/>
        </w:rPr>
      </w:pPr>
      <w:r w:rsidRPr="0049515C">
        <w:rPr>
          <w:color w:val="000000" w:themeColor="text1"/>
          <w:sz w:val="28"/>
          <w:szCs w:val="28"/>
        </w:rPr>
        <w:t>В отечественных работах используются разные варианты перевода термина “</w:t>
      </w:r>
      <w:r w:rsidRPr="0049515C">
        <w:rPr>
          <w:color w:val="000000" w:themeColor="text1"/>
          <w:sz w:val="28"/>
          <w:szCs w:val="28"/>
          <w:lang w:val="en-US"/>
        </w:rPr>
        <w:t>burnout</w:t>
      </w:r>
      <w:r w:rsidRPr="0049515C">
        <w:rPr>
          <w:color w:val="000000" w:themeColor="text1"/>
          <w:sz w:val="28"/>
          <w:szCs w:val="28"/>
        </w:rPr>
        <w:t>”</w:t>
      </w:r>
      <w:r w:rsidRPr="0049515C">
        <w:rPr>
          <w:color w:val="000000" w:themeColor="text1"/>
          <w:sz w:val="28"/>
          <w:szCs w:val="28"/>
          <w:lang w:val="kk-KZ"/>
        </w:rPr>
        <w:t xml:space="preserve"> введеного американским психотерапевтом </w:t>
      </w:r>
      <w:r w:rsidRPr="0049515C">
        <w:rPr>
          <w:color w:val="000000" w:themeColor="text1"/>
          <w:sz w:val="28"/>
          <w:szCs w:val="28"/>
        </w:rPr>
        <w:t xml:space="preserve">Х. Дж. </w:t>
      </w:r>
      <w:proofErr w:type="spellStart"/>
      <w:r w:rsidRPr="0049515C">
        <w:rPr>
          <w:color w:val="000000" w:themeColor="text1"/>
          <w:sz w:val="28"/>
          <w:szCs w:val="28"/>
        </w:rPr>
        <w:t>Фреденбергои</w:t>
      </w:r>
      <w:proofErr w:type="spellEnd"/>
      <w:r w:rsidRPr="0049515C">
        <w:rPr>
          <w:color w:val="000000" w:themeColor="text1"/>
          <w:sz w:val="28"/>
          <w:szCs w:val="28"/>
        </w:rPr>
        <w:t xml:space="preserve"> (1974), «эмоциональное сгорание» (В. Е, Орел 2001, Т. М. </w:t>
      </w:r>
      <w:proofErr w:type="spellStart"/>
      <w:r w:rsidRPr="0049515C">
        <w:rPr>
          <w:color w:val="000000" w:themeColor="text1"/>
          <w:sz w:val="28"/>
          <w:szCs w:val="28"/>
        </w:rPr>
        <w:t>Резер</w:t>
      </w:r>
      <w:proofErr w:type="spellEnd"/>
      <w:r w:rsidRPr="0049515C">
        <w:rPr>
          <w:color w:val="000000" w:themeColor="text1"/>
          <w:sz w:val="28"/>
          <w:szCs w:val="28"/>
        </w:rPr>
        <w:t xml:space="preserve"> 2006, Л. Н. Горбунова 2006), «эмоциональное выгорание» (Н. И. Глушкова 2004, М. В. Борисова 2005, К. Ефремов 2005), «психическое выгорание» (Н.Е, Водопьянова 2000, Е.Г, </w:t>
      </w:r>
      <w:proofErr w:type="spellStart"/>
      <w:r w:rsidRPr="0049515C">
        <w:rPr>
          <w:color w:val="000000" w:themeColor="text1"/>
          <w:sz w:val="28"/>
          <w:szCs w:val="28"/>
        </w:rPr>
        <w:t>Ожогова</w:t>
      </w:r>
      <w:proofErr w:type="spellEnd"/>
      <w:r w:rsidRPr="0049515C">
        <w:rPr>
          <w:color w:val="000000" w:themeColor="text1"/>
          <w:sz w:val="28"/>
          <w:szCs w:val="28"/>
        </w:rPr>
        <w:t xml:space="preserve"> 2006, О. Б. Михайлова 2007) и «профессиональное выгорание» (Т. Н. </w:t>
      </w:r>
      <w:proofErr w:type="spellStart"/>
      <w:r w:rsidRPr="0049515C">
        <w:rPr>
          <w:color w:val="000000" w:themeColor="text1"/>
          <w:sz w:val="28"/>
          <w:szCs w:val="28"/>
        </w:rPr>
        <w:t>Ронгинская</w:t>
      </w:r>
      <w:proofErr w:type="spellEnd"/>
      <w:r w:rsidRPr="0049515C">
        <w:rPr>
          <w:color w:val="000000" w:themeColor="text1"/>
          <w:sz w:val="28"/>
          <w:szCs w:val="28"/>
        </w:rPr>
        <w:t xml:space="preserve"> 2002, А. </w:t>
      </w:r>
      <w:proofErr w:type="spellStart"/>
      <w:r w:rsidRPr="0049515C">
        <w:rPr>
          <w:color w:val="000000" w:themeColor="text1"/>
          <w:sz w:val="28"/>
          <w:szCs w:val="28"/>
        </w:rPr>
        <w:t>А.Баранов</w:t>
      </w:r>
      <w:proofErr w:type="spellEnd"/>
      <w:r w:rsidRPr="0049515C">
        <w:rPr>
          <w:color w:val="000000" w:themeColor="text1"/>
          <w:sz w:val="28"/>
          <w:szCs w:val="28"/>
        </w:rPr>
        <w:t xml:space="preserve"> 2005). Эти понятия не идентичны, но поскольку в их основе лежат сходные механизмы, они являются синонимичными. </w:t>
      </w:r>
      <w:r w:rsidRPr="00AC55CC">
        <w:rPr>
          <w:color w:val="000000" w:themeColor="text1"/>
          <w:sz w:val="28"/>
          <w:szCs w:val="28"/>
        </w:rPr>
        <w:t xml:space="preserve">«Выгорание» рассматривается авторами как </w:t>
      </w:r>
      <w:r w:rsidRPr="00AC55CC">
        <w:rPr>
          <w:color w:val="000000" w:themeColor="text1"/>
          <w:sz w:val="28"/>
          <w:szCs w:val="28"/>
        </w:rPr>
        <w:lastRenderedPageBreak/>
        <w:t>составляющая профессиональной деформации, психологическая защита и стресс.</w:t>
      </w:r>
      <w:r w:rsidRPr="0049515C">
        <w:rPr>
          <w:color w:val="000000" w:themeColor="text1"/>
          <w:sz w:val="28"/>
          <w:szCs w:val="28"/>
        </w:rPr>
        <w:t xml:space="preserve"> </w:t>
      </w:r>
    </w:p>
    <w:p w:rsidR="00CF5258" w:rsidRDefault="00CF5258" w:rsidP="00CF5258">
      <w:pPr>
        <w:pStyle w:val="a6"/>
        <w:shd w:val="clear" w:color="auto" w:fill="FFFFFF"/>
        <w:spacing w:before="0" w:beforeAutospacing="0" w:after="0" w:afterAutospacing="0" w:line="30" w:lineRule="atLeast"/>
        <w:ind w:firstLine="708"/>
        <w:jc w:val="both"/>
        <w:textAlignment w:val="baseline"/>
        <w:rPr>
          <w:color w:val="000000" w:themeColor="text1"/>
          <w:sz w:val="28"/>
          <w:szCs w:val="28"/>
        </w:rPr>
      </w:pPr>
      <w:r w:rsidRPr="000B4AA3">
        <w:rPr>
          <w:color w:val="000000" w:themeColor="text1"/>
          <w:sz w:val="28"/>
          <w:szCs w:val="28"/>
        </w:rPr>
        <w:t>Изучение синдрома профессионального выгорания, что формирование детерминировано изменениями ценностно-смысловой сферы человека, которая пр</w:t>
      </w:r>
      <w:r w:rsidR="00AC55CC">
        <w:rPr>
          <w:color w:val="000000" w:themeColor="text1"/>
          <w:sz w:val="28"/>
          <w:szCs w:val="28"/>
        </w:rPr>
        <w:t>оявляется в различных признаках</w:t>
      </w:r>
      <w:r w:rsidRPr="000B4AA3">
        <w:rPr>
          <w:color w:val="000000" w:themeColor="text1"/>
          <w:sz w:val="28"/>
          <w:szCs w:val="28"/>
        </w:rPr>
        <w:t>,</w:t>
      </w:r>
      <w:r w:rsidR="00AC55CC" w:rsidRPr="00AC55CC">
        <w:rPr>
          <w:color w:val="000000" w:themeColor="text1"/>
          <w:sz w:val="28"/>
          <w:szCs w:val="28"/>
        </w:rPr>
        <w:t xml:space="preserve"> </w:t>
      </w:r>
      <w:r w:rsidRPr="000B4AA3">
        <w:rPr>
          <w:color w:val="000000" w:themeColor="text1"/>
          <w:sz w:val="28"/>
          <w:szCs w:val="28"/>
        </w:rPr>
        <w:t>психологического отчуждения</w:t>
      </w:r>
      <w:r w:rsidR="00AC55CC" w:rsidRPr="00AC55CC">
        <w:rPr>
          <w:color w:val="000000" w:themeColor="text1"/>
          <w:sz w:val="28"/>
          <w:szCs w:val="28"/>
        </w:rPr>
        <w:t xml:space="preserve"> [6, 31]</w:t>
      </w:r>
      <w:r w:rsidR="00AC55CC">
        <w:rPr>
          <w:color w:val="000000" w:themeColor="text1"/>
          <w:sz w:val="28"/>
          <w:szCs w:val="28"/>
        </w:rPr>
        <w:t xml:space="preserve">. </w:t>
      </w:r>
      <w:r w:rsidRPr="000B4AA3">
        <w:rPr>
          <w:color w:val="000000" w:themeColor="text1"/>
          <w:sz w:val="28"/>
          <w:szCs w:val="28"/>
        </w:rPr>
        <w:t xml:space="preserve">Понижение внутренней мотивации к труду, потеря смыслов и получения удовольствия от реализации себя в профессиональной деятельности, снижение значимости своих достижений и ценностных ориентиров. При исследовании учителей стало было установлено, что чем меньше отчуждение от успехов в прошлом времени жизни и жизненных смыслов в будущем периоде жизни, тем меньше проявляются симптомы выгорания. Формирование синдрома профессионального выгорания связано с низким </w:t>
      </w:r>
      <w:proofErr w:type="spellStart"/>
      <w:r w:rsidRPr="000B4AA3">
        <w:rPr>
          <w:color w:val="000000" w:themeColor="text1"/>
          <w:sz w:val="28"/>
          <w:szCs w:val="28"/>
        </w:rPr>
        <w:t>когнитивно</w:t>
      </w:r>
      <w:proofErr w:type="spellEnd"/>
      <w:r w:rsidRPr="000B4AA3">
        <w:rPr>
          <w:color w:val="000000" w:themeColor="text1"/>
          <w:sz w:val="28"/>
          <w:szCs w:val="28"/>
        </w:rPr>
        <w:t xml:space="preserve">-смысловым </w:t>
      </w:r>
      <w:proofErr w:type="spellStart"/>
      <w:r w:rsidRPr="000B4AA3">
        <w:rPr>
          <w:color w:val="000000" w:themeColor="text1"/>
          <w:sz w:val="28"/>
          <w:szCs w:val="28"/>
        </w:rPr>
        <w:t>ресурсообеспечением</w:t>
      </w:r>
      <w:proofErr w:type="spellEnd"/>
      <w:r w:rsidRPr="000B4AA3">
        <w:rPr>
          <w:color w:val="000000" w:themeColor="text1"/>
          <w:sz w:val="28"/>
          <w:szCs w:val="28"/>
        </w:rPr>
        <w:t xml:space="preserve"> деятельности человека, с преобладанием смысловых состояний низкого уровня синхронизации смыслов</w:t>
      </w:r>
      <w:r w:rsidR="00AC55CC">
        <w:rPr>
          <w:color w:val="000000" w:themeColor="text1"/>
          <w:sz w:val="28"/>
          <w:szCs w:val="28"/>
        </w:rPr>
        <w:t xml:space="preserve"> в прошлом, настоящем и будущем </w:t>
      </w:r>
      <w:r w:rsidR="00AC55CC" w:rsidRPr="00AC55CC">
        <w:rPr>
          <w:color w:val="000000" w:themeColor="text1"/>
          <w:sz w:val="28"/>
          <w:szCs w:val="28"/>
        </w:rPr>
        <w:t>[15].</w:t>
      </w:r>
      <w:r>
        <w:rPr>
          <w:sz w:val="28"/>
          <w:szCs w:val="28"/>
        </w:rPr>
        <w:t xml:space="preserve">  </w:t>
      </w:r>
    </w:p>
    <w:p w:rsidR="00CF5258" w:rsidRDefault="000B4AA3" w:rsidP="00CF5258">
      <w:pPr>
        <w:pStyle w:val="a6"/>
        <w:shd w:val="clear" w:color="auto" w:fill="FFFFFF"/>
        <w:spacing w:before="0" w:beforeAutospacing="0" w:after="0" w:afterAutospacing="0" w:line="30" w:lineRule="atLeast"/>
        <w:ind w:firstLine="708"/>
        <w:jc w:val="both"/>
        <w:textAlignment w:val="baseline"/>
        <w:rPr>
          <w:color w:val="000000" w:themeColor="text1"/>
          <w:sz w:val="28"/>
          <w:szCs w:val="28"/>
        </w:rPr>
      </w:pPr>
      <w:r w:rsidRPr="000B4AA3">
        <w:rPr>
          <w:color w:val="000000" w:themeColor="text1"/>
          <w:sz w:val="28"/>
          <w:szCs w:val="28"/>
        </w:rPr>
        <w:t xml:space="preserve">По данным Василенко А.Ю., негативная система представлений об обществе, приоритет материальных ценностей, статуса, власти, пассивность и отсутствие самореализации влияют на возникновение эмоционального выгорания. </w:t>
      </w:r>
    </w:p>
    <w:p w:rsidR="00CF5258" w:rsidRDefault="000B4AA3" w:rsidP="00CF5258">
      <w:pPr>
        <w:pStyle w:val="a6"/>
        <w:shd w:val="clear" w:color="auto" w:fill="FFFFFF"/>
        <w:spacing w:before="0" w:beforeAutospacing="0" w:after="0" w:afterAutospacing="0" w:line="30" w:lineRule="atLeast"/>
        <w:ind w:firstLine="708"/>
        <w:jc w:val="both"/>
        <w:textAlignment w:val="baseline"/>
        <w:rPr>
          <w:color w:val="000000" w:themeColor="text1"/>
          <w:sz w:val="28"/>
          <w:szCs w:val="28"/>
        </w:rPr>
      </w:pPr>
      <w:r w:rsidRPr="000B4AA3">
        <w:rPr>
          <w:color w:val="000000" w:themeColor="text1"/>
          <w:sz w:val="28"/>
          <w:szCs w:val="28"/>
        </w:rPr>
        <w:t xml:space="preserve">Теоретические представления о группах переживаний при выгорании сводятся к тому, что психоэмоциональное истощение, обезличивание деловых отношений, потеря веры в свои силы в процессе профессиональной деятельности в какой-то степени вызвано переживанием потери смыслов профессионального труда, разочарованием из-за несоответствия приложенных усилий и достигнутых результатов. Душевный дискомфорт и преобладание отрицательных эмоций образуются в итоге потери смыслов и крушении ожиданий. Существуют эмпирические исследования, в которых доказано что при высокой выраженности профессионального выгорания у человека повышается агрессивность, раздражительность, гнев, что в свою очередь деструктивно влияет на личность. </w:t>
      </w:r>
      <w:proofErr w:type="spellStart"/>
      <w:r w:rsidRPr="000B4AA3">
        <w:rPr>
          <w:color w:val="000000" w:themeColor="text1"/>
          <w:sz w:val="28"/>
          <w:szCs w:val="28"/>
        </w:rPr>
        <w:t>Трансактная</w:t>
      </w:r>
      <w:proofErr w:type="spellEnd"/>
      <w:r w:rsidRPr="000B4AA3">
        <w:rPr>
          <w:color w:val="000000" w:themeColor="text1"/>
          <w:sz w:val="28"/>
          <w:szCs w:val="28"/>
        </w:rPr>
        <w:t xml:space="preserve"> парадигма стресса выделяет появление выгорания как причины недостатка </w:t>
      </w:r>
      <w:proofErr w:type="spellStart"/>
      <w:r w:rsidRPr="000B4AA3">
        <w:rPr>
          <w:color w:val="000000" w:themeColor="text1"/>
          <w:sz w:val="28"/>
          <w:szCs w:val="28"/>
        </w:rPr>
        <w:t>когнитивно</w:t>
      </w:r>
      <w:proofErr w:type="spellEnd"/>
      <w:r w:rsidRPr="000B4AA3">
        <w:rPr>
          <w:color w:val="000000" w:themeColor="text1"/>
          <w:sz w:val="28"/>
          <w:szCs w:val="28"/>
        </w:rPr>
        <w:t>-смысловых ресурсов. Истощение ресурсов преодоления может вызвать не способность преодолевать стрессовые ситуации, что в свою очередь вызывает потерю смысла своей профессиональной деятельности. Потеря с</w:t>
      </w:r>
      <w:r w:rsidR="00AC55CC">
        <w:rPr>
          <w:color w:val="000000" w:themeColor="text1"/>
          <w:sz w:val="28"/>
          <w:szCs w:val="28"/>
        </w:rPr>
        <w:t>мысла и отдаление личности</w:t>
      </w:r>
      <w:r w:rsidRPr="000B4AA3">
        <w:rPr>
          <w:color w:val="000000" w:themeColor="text1"/>
          <w:sz w:val="28"/>
          <w:szCs w:val="28"/>
        </w:rPr>
        <w:t xml:space="preserve"> от процесса и продуктов своей деятельности проявляется в неудовлетворенности различными аспектами жизнедеятельности, ощущении обязательства и постоянной повторяемости своей деятельности, в замене творческой стороны своей деятельности на формальный, в отсутствии гуманности в отношениях с коллегами. </w:t>
      </w:r>
    </w:p>
    <w:p w:rsidR="00CF5258" w:rsidRDefault="000B4AA3" w:rsidP="00CF5258">
      <w:pPr>
        <w:pStyle w:val="a6"/>
        <w:shd w:val="clear" w:color="auto" w:fill="FFFFFF"/>
        <w:spacing w:before="0" w:beforeAutospacing="0" w:after="0" w:afterAutospacing="0" w:line="30" w:lineRule="atLeast"/>
        <w:ind w:firstLine="708"/>
        <w:jc w:val="both"/>
        <w:textAlignment w:val="baseline"/>
        <w:rPr>
          <w:color w:val="000000" w:themeColor="text1"/>
          <w:sz w:val="28"/>
          <w:szCs w:val="28"/>
        </w:rPr>
      </w:pPr>
      <w:r w:rsidRPr="000B4AA3">
        <w:rPr>
          <w:color w:val="000000" w:themeColor="text1"/>
          <w:sz w:val="28"/>
          <w:szCs w:val="28"/>
        </w:rPr>
        <w:t xml:space="preserve">Изучением факторов устойчивости к профессиональному </w:t>
      </w:r>
      <w:r w:rsidR="00AC55CC" w:rsidRPr="000B4AA3">
        <w:rPr>
          <w:color w:val="000000" w:themeColor="text1"/>
          <w:sz w:val="28"/>
          <w:szCs w:val="28"/>
        </w:rPr>
        <w:t>выгоранию занимались</w:t>
      </w:r>
      <w:r w:rsidRPr="000B4AA3">
        <w:rPr>
          <w:color w:val="000000" w:themeColor="text1"/>
          <w:sz w:val="28"/>
          <w:szCs w:val="28"/>
        </w:rPr>
        <w:t xml:space="preserve"> Водопьянова Н.Е. и </w:t>
      </w:r>
      <w:proofErr w:type="spellStart"/>
      <w:r w:rsidRPr="000B4AA3">
        <w:rPr>
          <w:color w:val="000000" w:themeColor="text1"/>
          <w:sz w:val="28"/>
          <w:szCs w:val="28"/>
        </w:rPr>
        <w:t>Густелева</w:t>
      </w:r>
      <w:proofErr w:type="spellEnd"/>
      <w:r w:rsidRPr="000B4AA3">
        <w:rPr>
          <w:color w:val="000000" w:themeColor="text1"/>
          <w:sz w:val="28"/>
          <w:szCs w:val="28"/>
        </w:rPr>
        <w:t xml:space="preserve"> А. Н.</w:t>
      </w:r>
      <w:r w:rsidR="00AC55CC">
        <w:rPr>
          <w:color w:val="000000" w:themeColor="text1"/>
          <w:sz w:val="28"/>
          <w:szCs w:val="28"/>
        </w:rPr>
        <w:t xml:space="preserve"> [</w:t>
      </w:r>
      <w:r w:rsidR="00AC55CC" w:rsidRPr="00AC55CC">
        <w:rPr>
          <w:color w:val="000000" w:themeColor="text1"/>
          <w:sz w:val="28"/>
          <w:szCs w:val="28"/>
        </w:rPr>
        <w:t>12].</w:t>
      </w:r>
      <w:r w:rsidR="00AC55CC">
        <w:rPr>
          <w:color w:val="000000" w:themeColor="text1"/>
          <w:sz w:val="28"/>
          <w:szCs w:val="28"/>
        </w:rPr>
        <w:t xml:space="preserve"> </w:t>
      </w:r>
      <w:r w:rsidRPr="000B4AA3">
        <w:rPr>
          <w:color w:val="000000" w:themeColor="text1"/>
          <w:sz w:val="28"/>
          <w:szCs w:val="28"/>
        </w:rPr>
        <w:t xml:space="preserve">В исследование принимало участие 143 преподавателя женского пола, в возрасте от 23 до 69 лет. Как показало данное исследование 13% преподавателей имели высокую </w:t>
      </w:r>
      <w:r w:rsidRPr="000B4AA3">
        <w:rPr>
          <w:color w:val="000000" w:themeColor="text1"/>
          <w:sz w:val="28"/>
          <w:szCs w:val="28"/>
        </w:rPr>
        <w:lastRenderedPageBreak/>
        <w:t xml:space="preserve">выраженность выгорания, 31% сильного выгорания, 34,5% со средним выгоранием и 21,5 % без выгорания. </w:t>
      </w:r>
    </w:p>
    <w:p w:rsidR="00CF5258" w:rsidRDefault="000B4AA3" w:rsidP="00CF5258">
      <w:pPr>
        <w:pStyle w:val="a6"/>
        <w:shd w:val="clear" w:color="auto" w:fill="FFFFFF"/>
        <w:spacing w:before="0" w:beforeAutospacing="0" w:after="0" w:afterAutospacing="0" w:line="30" w:lineRule="atLeast"/>
        <w:ind w:firstLine="708"/>
        <w:jc w:val="both"/>
        <w:textAlignment w:val="baseline"/>
        <w:rPr>
          <w:color w:val="000000" w:themeColor="text1"/>
          <w:sz w:val="28"/>
          <w:szCs w:val="28"/>
        </w:rPr>
      </w:pPr>
      <w:r w:rsidRPr="000B4AA3">
        <w:rPr>
          <w:color w:val="000000" w:themeColor="text1"/>
          <w:sz w:val="28"/>
          <w:szCs w:val="28"/>
        </w:rPr>
        <w:t>Снижение успешности деятельности преподавателей может оказывать негативное влияние на самосознание учителя, особенно на его самооценку.  Самооценка может изменяться в сторону повышения так и в сторону понижения. Понижение самооценки ведет к снижению потребности в личностной рефлексии</w:t>
      </w:r>
      <w:r w:rsidR="00AC55CC">
        <w:rPr>
          <w:color w:val="000000" w:themeColor="text1"/>
          <w:sz w:val="28"/>
          <w:szCs w:val="28"/>
          <w:lang w:val="en-US"/>
        </w:rPr>
        <w:t xml:space="preserve"> [13]</w:t>
      </w:r>
      <w:r w:rsidR="00AC55CC">
        <w:rPr>
          <w:color w:val="000000" w:themeColor="text1"/>
          <w:sz w:val="28"/>
          <w:szCs w:val="28"/>
        </w:rPr>
        <w:t xml:space="preserve">. </w:t>
      </w:r>
    </w:p>
    <w:p w:rsidR="000B4AA3" w:rsidRPr="000B4AA3" w:rsidRDefault="000B4AA3" w:rsidP="00CF5258">
      <w:pPr>
        <w:pStyle w:val="a6"/>
        <w:shd w:val="clear" w:color="auto" w:fill="FFFFFF"/>
        <w:spacing w:before="0" w:beforeAutospacing="0" w:after="0" w:afterAutospacing="0" w:line="30" w:lineRule="atLeast"/>
        <w:ind w:firstLine="708"/>
        <w:jc w:val="both"/>
        <w:textAlignment w:val="baseline"/>
        <w:rPr>
          <w:color w:val="000000" w:themeColor="text1"/>
          <w:sz w:val="28"/>
          <w:szCs w:val="28"/>
        </w:rPr>
      </w:pPr>
      <w:r w:rsidRPr="000B4AA3">
        <w:rPr>
          <w:color w:val="000000" w:themeColor="text1"/>
          <w:sz w:val="28"/>
          <w:szCs w:val="28"/>
        </w:rPr>
        <w:t xml:space="preserve">Когнитивные усилия по рефлексии своей жизнедеятельности, способность найти смыслы в прошлом, настоящем и в будущем времени, регуляция этих смыслов, выступают как инструменты противодействия факторам стресса в профессиональной сфере.  Чем выше активность и субъективность духовно-смысловой сферы жизни личности и гармоничность личностных смыслов в различных сферах жизни, тем большим количеством ресурсов обладает человек.  </w:t>
      </w:r>
    </w:p>
    <w:p w:rsidR="0049515C" w:rsidRPr="0049515C" w:rsidRDefault="0049515C" w:rsidP="00CA0BB3">
      <w:pPr>
        <w:pStyle w:val="a6"/>
        <w:shd w:val="clear" w:color="auto" w:fill="FFFFFF"/>
        <w:spacing w:before="0" w:beforeAutospacing="0" w:after="0" w:afterAutospacing="0" w:line="30" w:lineRule="atLeast"/>
        <w:ind w:firstLine="708"/>
        <w:jc w:val="both"/>
        <w:textAlignment w:val="baseline"/>
        <w:rPr>
          <w:color w:val="000000" w:themeColor="text1"/>
          <w:sz w:val="28"/>
          <w:szCs w:val="28"/>
        </w:rPr>
      </w:pPr>
      <w:r w:rsidRPr="0049515C">
        <w:rPr>
          <w:color w:val="000000" w:themeColor="text1"/>
          <w:sz w:val="28"/>
          <w:szCs w:val="28"/>
        </w:rPr>
        <w:t>Значительную часть негативных новообразований, сопровождающих стадию стагнации, составляет группа изменений, получивших в психологии название профессиональных деформаций – профессионально нежелательных качеств, влияющих на продуктивность деятельности</w:t>
      </w:r>
      <w:r w:rsidR="00AC55CC" w:rsidRPr="00AC55CC">
        <w:rPr>
          <w:color w:val="000000" w:themeColor="text1"/>
          <w:sz w:val="28"/>
          <w:szCs w:val="28"/>
        </w:rPr>
        <w:t xml:space="preserve"> [44]</w:t>
      </w:r>
      <w:r w:rsidR="00AC55CC">
        <w:rPr>
          <w:color w:val="000000" w:themeColor="text1"/>
          <w:sz w:val="28"/>
          <w:szCs w:val="28"/>
        </w:rPr>
        <w:t>.</w:t>
      </w:r>
      <w:r w:rsidR="00AC55CC" w:rsidRPr="00AC55CC">
        <w:rPr>
          <w:color w:val="000000" w:themeColor="text1"/>
          <w:sz w:val="28"/>
          <w:szCs w:val="28"/>
        </w:rPr>
        <w:t xml:space="preserve"> </w:t>
      </w:r>
      <w:r w:rsidRPr="0049515C">
        <w:rPr>
          <w:color w:val="000000" w:themeColor="text1"/>
          <w:sz w:val="28"/>
          <w:szCs w:val="28"/>
        </w:rPr>
        <w:t xml:space="preserve"> </w:t>
      </w:r>
    </w:p>
    <w:p w:rsidR="00CA0BB3" w:rsidRDefault="0049515C" w:rsidP="00CA0BB3">
      <w:pPr>
        <w:pStyle w:val="a6"/>
        <w:shd w:val="clear" w:color="auto" w:fill="FFFFFF"/>
        <w:spacing w:before="0" w:beforeAutospacing="0" w:after="0" w:afterAutospacing="0" w:line="30" w:lineRule="atLeast"/>
        <w:ind w:firstLine="708"/>
        <w:jc w:val="both"/>
        <w:textAlignment w:val="baseline"/>
        <w:rPr>
          <w:color w:val="000000" w:themeColor="text1"/>
          <w:sz w:val="28"/>
          <w:szCs w:val="28"/>
        </w:rPr>
      </w:pPr>
      <w:r w:rsidRPr="0049515C">
        <w:rPr>
          <w:color w:val="000000" w:themeColor="text1"/>
          <w:sz w:val="28"/>
          <w:szCs w:val="28"/>
        </w:rPr>
        <w:t xml:space="preserve">Профессиональные стереотипы становятся настолько характерными для учителя, что он никак не может и в других социальных ролях выйти за их рамки, перестроить свое поведение сообразно изменившимся условиям. Э. Ф. </w:t>
      </w:r>
      <w:proofErr w:type="spellStart"/>
      <w:r w:rsidRPr="0049515C">
        <w:rPr>
          <w:color w:val="000000" w:themeColor="text1"/>
          <w:sz w:val="28"/>
          <w:szCs w:val="28"/>
        </w:rPr>
        <w:t>Зеер</w:t>
      </w:r>
      <w:proofErr w:type="spellEnd"/>
      <w:r w:rsidRPr="0049515C">
        <w:rPr>
          <w:color w:val="000000" w:themeColor="text1"/>
          <w:sz w:val="28"/>
          <w:szCs w:val="28"/>
        </w:rPr>
        <w:t xml:space="preserve"> Следующая группа факторов влияющих на психическое здоровье преподавателей — это личностные факторы. Профессиональными деформациями педагогов считают – авторитарность, </w:t>
      </w:r>
      <w:proofErr w:type="spellStart"/>
      <w:r w:rsidRPr="0049515C">
        <w:rPr>
          <w:color w:val="000000" w:themeColor="text1"/>
          <w:sz w:val="28"/>
          <w:szCs w:val="28"/>
        </w:rPr>
        <w:t>демонстративность</w:t>
      </w:r>
      <w:proofErr w:type="spellEnd"/>
      <w:r w:rsidRPr="0049515C">
        <w:rPr>
          <w:color w:val="000000" w:themeColor="text1"/>
          <w:sz w:val="28"/>
          <w:szCs w:val="28"/>
        </w:rPr>
        <w:t xml:space="preserve">, педагогический догматизм, </w:t>
      </w:r>
      <w:proofErr w:type="spellStart"/>
      <w:r w:rsidRPr="0049515C">
        <w:rPr>
          <w:color w:val="000000" w:themeColor="text1"/>
          <w:sz w:val="28"/>
          <w:szCs w:val="28"/>
        </w:rPr>
        <w:t>доминантность</w:t>
      </w:r>
      <w:proofErr w:type="spellEnd"/>
      <w:r w:rsidRPr="0049515C">
        <w:rPr>
          <w:color w:val="000000" w:themeColor="text1"/>
          <w:sz w:val="28"/>
          <w:szCs w:val="28"/>
        </w:rPr>
        <w:t xml:space="preserve">, педагогическую индифферентность, консерватизм, ролевой экспансионизм, социальное лицемерие, поведенческий трансфер, дидактичность. Они ведут к искажению профиля профессионально важных качеств личности: </w:t>
      </w:r>
      <w:proofErr w:type="spellStart"/>
      <w:r w:rsidRPr="0049515C">
        <w:rPr>
          <w:color w:val="000000" w:themeColor="text1"/>
          <w:sz w:val="28"/>
          <w:szCs w:val="28"/>
        </w:rPr>
        <w:t>эмпатийности</w:t>
      </w:r>
      <w:proofErr w:type="spellEnd"/>
      <w:r w:rsidRPr="0049515C">
        <w:rPr>
          <w:color w:val="000000" w:themeColor="text1"/>
          <w:sz w:val="28"/>
          <w:szCs w:val="28"/>
        </w:rPr>
        <w:t>, коммуникабельности, креативности, ответственности, толерантности, способности прогнозировать и проектировать собственную педагогическую деятельность. Это сопровождается низким уровнем профессионального самосознания (</w:t>
      </w:r>
      <w:proofErr w:type="spellStart"/>
      <w:r w:rsidRPr="0049515C">
        <w:rPr>
          <w:color w:val="000000" w:themeColor="text1"/>
          <w:sz w:val="28"/>
          <w:szCs w:val="28"/>
        </w:rPr>
        <w:t>самотношения</w:t>
      </w:r>
      <w:proofErr w:type="spellEnd"/>
      <w:r w:rsidRPr="0049515C">
        <w:rPr>
          <w:color w:val="000000" w:themeColor="text1"/>
          <w:sz w:val="28"/>
          <w:szCs w:val="28"/>
        </w:rPr>
        <w:t xml:space="preserve">, самоуважения, </w:t>
      </w:r>
      <w:proofErr w:type="spellStart"/>
      <w:r w:rsidRPr="0049515C">
        <w:rPr>
          <w:color w:val="000000" w:themeColor="text1"/>
          <w:sz w:val="28"/>
          <w:szCs w:val="28"/>
        </w:rPr>
        <w:t>аутосимпатии</w:t>
      </w:r>
      <w:proofErr w:type="spellEnd"/>
      <w:r w:rsidRPr="0049515C">
        <w:rPr>
          <w:color w:val="000000" w:themeColor="text1"/>
          <w:sz w:val="28"/>
          <w:szCs w:val="28"/>
        </w:rPr>
        <w:t xml:space="preserve">, самооценки), что приводит к моральной апатии, нравственной депрессии педагогов. </w:t>
      </w:r>
    </w:p>
    <w:p w:rsidR="0049515C" w:rsidRPr="0049515C" w:rsidRDefault="0049515C" w:rsidP="00CA0BB3">
      <w:pPr>
        <w:pStyle w:val="a6"/>
        <w:shd w:val="clear" w:color="auto" w:fill="FFFFFF"/>
        <w:spacing w:before="0" w:beforeAutospacing="0" w:after="0" w:afterAutospacing="0" w:line="30" w:lineRule="atLeast"/>
        <w:ind w:firstLine="708"/>
        <w:jc w:val="both"/>
        <w:textAlignment w:val="baseline"/>
        <w:rPr>
          <w:color w:val="000000" w:themeColor="text1"/>
          <w:sz w:val="28"/>
          <w:szCs w:val="28"/>
        </w:rPr>
      </w:pPr>
      <w:r w:rsidRPr="0049515C">
        <w:rPr>
          <w:color w:val="000000" w:themeColor="text1"/>
          <w:sz w:val="28"/>
          <w:szCs w:val="28"/>
        </w:rPr>
        <w:t xml:space="preserve">В процессе профессиональной деятельности может произойти разрушение, изменение или деформация сложившейся структуры личности педагога - профессиональные деструкции. В частности, размытые смысложизненные ориентиры и неопределенные мотивы педагогической деятельности, искажающие Я-концепцию педагога, ведут к возникновению профессионального </w:t>
      </w:r>
      <w:proofErr w:type="spellStart"/>
      <w:r w:rsidRPr="0049515C">
        <w:rPr>
          <w:color w:val="000000" w:themeColor="text1"/>
          <w:sz w:val="28"/>
          <w:szCs w:val="28"/>
        </w:rPr>
        <w:t>маргинализма</w:t>
      </w:r>
      <w:proofErr w:type="spellEnd"/>
      <w:r w:rsidRPr="0049515C">
        <w:rPr>
          <w:color w:val="000000" w:themeColor="text1"/>
          <w:sz w:val="28"/>
          <w:szCs w:val="28"/>
        </w:rPr>
        <w:t xml:space="preserve">, как личностной позиции непричастности и ментального </w:t>
      </w:r>
      <w:proofErr w:type="spellStart"/>
      <w:r w:rsidRPr="0049515C">
        <w:rPr>
          <w:color w:val="000000" w:themeColor="text1"/>
          <w:sz w:val="28"/>
          <w:szCs w:val="28"/>
        </w:rPr>
        <w:t>дистанцирования</w:t>
      </w:r>
      <w:proofErr w:type="spellEnd"/>
      <w:r w:rsidRPr="0049515C">
        <w:rPr>
          <w:color w:val="000000" w:themeColor="text1"/>
          <w:sz w:val="28"/>
          <w:szCs w:val="28"/>
        </w:rPr>
        <w:t xml:space="preserve"> от общественно приемлемых для данной профессии ценностей. Маргинальный педагог не идентифицирует себя с преподавательской деятельностью, равнодушен ко всему, что происходит в системе образования, не разделяет гуманистических ценностей, перекладывает ответственность на других. </w:t>
      </w:r>
    </w:p>
    <w:p w:rsidR="000D1174" w:rsidRDefault="0049515C" w:rsidP="000D1174">
      <w:pPr>
        <w:pStyle w:val="a6"/>
        <w:shd w:val="clear" w:color="auto" w:fill="FFFFFF"/>
        <w:spacing w:before="0" w:beforeAutospacing="0" w:after="0" w:line="30" w:lineRule="atLeast"/>
        <w:jc w:val="both"/>
        <w:textAlignment w:val="baseline"/>
        <w:rPr>
          <w:color w:val="000000" w:themeColor="text1"/>
          <w:sz w:val="28"/>
          <w:szCs w:val="28"/>
        </w:rPr>
      </w:pPr>
      <w:r w:rsidRPr="0049515C">
        <w:rPr>
          <w:color w:val="000000" w:themeColor="text1"/>
          <w:sz w:val="28"/>
          <w:szCs w:val="28"/>
        </w:rPr>
        <w:lastRenderedPageBreak/>
        <w:tab/>
        <w:t xml:space="preserve">Основными факторами, которые приводят к развитию психосоматических заболеваний у педагогов, считают (А. А. </w:t>
      </w:r>
      <w:proofErr w:type="spellStart"/>
      <w:r w:rsidRPr="0049515C">
        <w:rPr>
          <w:color w:val="000000" w:themeColor="text1"/>
          <w:sz w:val="28"/>
          <w:szCs w:val="28"/>
        </w:rPr>
        <w:t>Реан</w:t>
      </w:r>
      <w:proofErr w:type="spellEnd"/>
      <w:r w:rsidRPr="0049515C">
        <w:rPr>
          <w:color w:val="000000" w:themeColor="text1"/>
          <w:sz w:val="28"/>
          <w:szCs w:val="28"/>
        </w:rPr>
        <w:t xml:space="preserve">, 1997, М.Т. Громкова,2005; Л.М. Митина 2005, Э.Э. </w:t>
      </w:r>
      <w:proofErr w:type="spellStart"/>
      <w:r w:rsidRPr="0049515C">
        <w:rPr>
          <w:color w:val="000000" w:themeColor="text1"/>
          <w:sz w:val="28"/>
          <w:szCs w:val="28"/>
        </w:rPr>
        <w:t>Сыманюк</w:t>
      </w:r>
      <w:proofErr w:type="spellEnd"/>
      <w:r w:rsidRPr="0049515C">
        <w:rPr>
          <w:color w:val="000000" w:themeColor="text1"/>
          <w:sz w:val="28"/>
          <w:szCs w:val="28"/>
        </w:rPr>
        <w:t>, 2005 и др.) их личностные особенности:</w:t>
      </w:r>
    </w:p>
    <w:p w:rsidR="0049515C" w:rsidRPr="0049515C" w:rsidRDefault="0049515C" w:rsidP="000D1174">
      <w:pPr>
        <w:pStyle w:val="a6"/>
        <w:numPr>
          <w:ilvl w:val="0"/>
          <w:numId w:val="14"/>
        </w:numPr>
        <w:shd w:val="clear" w:color="auto" w:fill="FFFFFF"/>
        <w:spacing w:before="0" w:beforeAutospacing="0" w:after="0" w:line="30" w:lineRule="atLeast"/>
        <w:jc w:val="both"/>
        <w:textAlignment w:val="baseline"/>
        <w:rPr>
          <w:color w:val="000000" w:themeColor="text1"/>
          <w:sz w:val="28"/>
          <w:szCs w:val="28"/>
        </w:rPr>
      </w:pPr>
      <w:r w:rsidRPr="0049515C">
        <w:rPr>
          <w:color w:val="000000" w:themeColor="text1"/>
          <w:sz w:val="28"/>
          <w:szCs w:val="28"/>
        </w:rPr>
        <w:t xml:space="preserve">Отсутствие четких смысложизненных ориентиров и отсутствие конкретных мотивов педагогической деятельности, искажающие представления о себе как о личности и профессионале, влияют на неверную оценку собственного здоровья. </w:t>
      </w:r>
    </w:p>
    <w:p w:rsidR="0049515C" w:rsidRPr="0049515C" w:rsidRDefault="000D1174" w:rsidP="000D1174">
      <w:pPr>
        <w:pStyle w:val="a6"/>
        <w:numPr>
          <w:ilvl w:val="0"/>
          <w:numId w:val="14"/>
        </w:numPr>
        <w:shd w:val="clear" w:color="auto" w:fill="FFFFFF"/>
        <w:spacing w:before="0" w:beforeAutospacing="0" w:after="0" w:line="30" w:lineRule="atLeast"/>
        <w:jc w:val="both"/>
        <w:textAlignment w:val="baseline"/>
        <w:rPr>
          <w:color w:val="000000" w:themeColor="text1"/>
          <w:sz w:val="28"/>
          <w:szCs w:val="28"/>
        </w:rPr>
      </w:pPr>
      <w:r>
        <w:rPr>
          <w:color w:val="000000" w:themeColor="text1"/>
          <w:sz w:val="28"/>
          <w:szCs w:val="28"/>
        </w:rPr>
        <w:t>Н</w:t>
      </w:r>
      <w:r w:rsidR="0049515C" w:rsidRPr="0049515C">
        <w:rPr>
          <w:color w:val="000000" w:themeColor="text1"/>
          <w:sz w:val="28"/>
          <w:szCs w:val="28"/>
        </w:rPr>
        <w:t xml:space="preserve">еадекватная оценка своих возможностей сформированная как следствие низко развитых способностей критически оценивать свой опыт, избегания нового опыта, нежелания достигать успеха в своей </w:t>
      </w:r>
      <w:proofErr w:type="gramStart"/>
      <w:r w:rsidR="0049515C" w:rsidRPr="0049515C">
        <w:rPr>
          <w:color w:val="000000" w:themeColor="text1"/>
          <w:sz w:val="28"/>
          <w:szCs w:val="28"/>
        </w:rPr>
        <w:t>деятельности .</w:t>
      </w:r>
      <w:proofErr w:type="gramEnd"/>
    </w:p>
    <w:p w:rsidR="0049515C" w:rsidRPr="0049515C" w:rsidRDefault="0049515C" w:rsidP="000D1174">
      <w:pPr>
        <w:pStyle w:val="a6"/>
        <w:numPr>
          <w:ilvl w:val="0"/>
          <w:numId w:val="14"/>
        </w:numPr>
        <w:shd w:val="clear" w:color="auto" w:fill="FFFFFF"/>
        <w:spacing w:before="0" w:beforeAutospacing="0" w:after="0" w:line="30" w:lineRule="atLeast"/>
        <w:jc w:val="both"/>
        <w:textAlignment w:val="baseline"/>
        <w:rPr>
          <w:color w:val="000000" w:themeColor="text1"/>
          <w:sz w:val="28"/>
          <w:szCs w:val="28"/>
        </w:rPr>
      </w:pPr>
      <w:r w:rsidRPr="0049515C">
        <w:rPr>
          <w:color w:val="000000" w:themeColor="text1"/>
          <w:sz w:val="28"/>
          <w:szCs w:val="28"/>
        </w:rPr>
        <w:t>Плохо сформированные навыки самоорганизации, эффективного использования рабочего времени.</w:t>
      </w:r>
    </w:p>
    <w:p w:rsidR="0049515C" w:rsidRPr="0049515C" w:rsidRDefault="0049515C" w:rsidP="000D1174">
      <w:pPr>
        <w:pStyle w:val="a6"/>
        <w:numPr>
          <w:ilvl w:val="0"/>
          <w:numId w:val="14"/>
        </w:numPr>
        <w:shd w:val="clear" w:color="auto" w:fill="FFFFFF"/>
        <w:spacing w:before="0" w:beforeAutospacing="0" w:after="0" w:line="30" w:lineRule="atLeast"/>
        <w:jc w:val="both"/>
        <w:textAlignment w:val="baseline"/>
        <w:rPr>
          <w:color w:val="000000" w:themeColor="text1"/>
          <w:sz w:val="28"/>
          <w:szCs w:val="28"/>
        </w:rPr>
      </w:pPr>
      <w:r w:rsidRPr="0049515C">
        <w:rPr>
          <w:color w:val="000000" w:themeColor="text1"/>
          <w:sz w:val="28"/>
          <w:szCs w:val="28"/>
        </w:rPr>
        <w:t>Эмоциональная ригидность, плохо развитые коммуникативные навыки.</w:t>
      </w:r>
    </w:p>
    <w:p w:rsidR="0049515C" w:rsidRPr="0049515C" w:rsidRDefault="000D1174" w:rsidP="000D1174">
      <w:pPr>
        <w:pStyle w:val="a6"/>
        <w:numPr>
          <w:ilvl w:val="0"/>
          <w:numId w:val="14"/>
        </w:numPr>
        <w:shd w:val="clear" w:color="auto" w:fill="FFFFFF"/>
        <w:spacing w:before="0" w:beforeAutospacing="0" w:after="0" w:line="30" w:lineRule="atLeast"/>
        <w:jc w:val="both"/>
        <w:textAlignment w:val="baseline"/>
        <w:rPr>
          <w:color w:val="000000" w:themeColor="text1"/>
          <w:sz w:val="28"/>
          <w:szCs w:val="28"/>
        </w:rPr>
      </w:pPr>
      <w:proofErr w:type="spellStart"/>
      <w:r>
        <w:rPr>
          <w:color w:val="000000" w:themeColor="text1"/>
          <w:sz w:val="28"/>
          <w:szCs w:val="28"/>
        </w:rPr>
        <w:t>Э</w:t>
      </w:r>
      <w:r w:rsidR="0049515C" w:rsidRPr="0049515C">
        <w:rPr>
          <w:color w:val="000000" w:themeColor="text1"/>
          <w:sz w:val="28"/>
          <w:szCs w:val="28"/>
        </w:rPr>
        <w:t>кстернальный</w:t>
      </w:r>
      <w:proofErr w:type="spellEnd"/>
      <w:r w:rsidR="0049515C" w:rsidRPr="0049515C">
        <w:rPr>
          <w:color w:val="000000" w:themeColor="text1"/>
          <w:sz w:val="28"/>
          <w:szCs w:val="28"/>
        </w:rPr>
        <w:t xml:space="preserve"> локус контроля, низко развитые волевые качества, не способность принять на себя ответственности за жизненные и профессиональные удачи и неуспехи.</w:t>
      </w:r>
    </w:p>
    <w:p w:rsidR="0049515C" w:rsidRPr="0049515C" w:rsidRDefault="0049515C" w:rsidP="000D1174">
      <w:pPr>
        <w:pStyle w:val="a6"/>
        <w:numPr>
          <w:ilvl w:val="0"/>
          <w:numId w:val="14"/>
        </w:numPr>
        <w:shd w:val="clear" w:color="auto" w:fill="FFFFFF"/>
        <w:spacing w:before="0" w:beforeAutospacing="0" w:after="0" w:line="30" w:lineRule="atLeast"/>
        <w:jc w:val="both"/>
        <w:textAlignment w:val="baseline"/>
        <w:rPr>
          <w:color w:val="000000" w:themeColor="text1"/>
          <w:sz w:val="28"/>
          <w:szCs w:val="28"/>
        </w:rPr>
      </w:pPr>
      <w:r w:rsidRPr="0049515C">
        <w:rPr>
          <w:color w:val="000000" w:themeColor="text1"/>
          <w:sz w:val="28"/>
          <w:szCs w:val="28"/>
        </w:rPr>
        <w:t xml:space="preserve">Отсутствие психической </w:t>
      </w:r>
      <w:proofErr w:type="spellStart"/>
      <w:r w:rsidRPr="0049515C">
        <w:rPr>
          <w:color w:val="000000" w:themeColor="text1"/>
          <w:sz w:val="28"/>
          <w:szCs w:val="28"/>
        </w:rPr>
        <w:t>саморегуляции</w:t>
      </w:r>
      <w:proofErr w:type="spellEnd"/>
      <w:r w:rsidRPr="0049515C">
        <w:rPr>
          <w:color w:val="000000" w:themeColor="text1"/>
          <w:sz w:val="28"/>
          <w:szCs w:val="28"/>
        </w:rPr>
        <w:t xml:space="preserve">. </w:t>
      </w:r>
    </w:p>
    <w:p w:rsidR="0049515C" w:rsidRPr="0049515C" w:rsidRDefault="0049515C" w:rsidP="000D1174">
      <w:pPr>
        <w:pStyle w:val="a6"/>
        <w:numPr>
          <w:ilvl w:val="0"/>
          <w:numId w:val="14"/>
        </w:numPr>
        <w:shd w:val="clear" w:color="auto" w:fill="FFFFFF"/>
        <w:spacing w:before="0" w:beforeAutospacing="0" w:after="0" w:line="30" w:lineRule="atLeast"/>
        <w:jc w:val="both"/>
        <w:textAlignment w:val="baseline"/>
        <w:rPr>
          <w:color w:val="000000" w:themeColor="text1"/>
          <w:sz w:val="28"/>
          <w:szCs w:val="28"/>
        </w:rPr>
      </w:pPr>
      <w:r w:rsidRPr="0049515C">
        <w:rPr>
          <w:color w:val="000000" w:themeColor="text1"/>
          <w:sz w:val="28"/>
          <w:szCs w:val="28"/>
        </w:rPr>
        <w:t>Неумение организовывать эффективный отдых в свободное от работы время.</w:t>
      </w:r>
    </w:p>
    <w:p w:rsidR="0049515C" w:rsidRPr="0049515C" w:rsidRDefault="0049515C" w:rsidP="000D1174">
      <w:pPr>
        <w:pStyle w:val="a6"/>
        <w:numPr>
          <w:ilvl w:val="0"/>
          <w:numId w:val="14"/>
        </w:numPr>
        <w:shd w:val="clear" w:color="auto" w:fill="FFFFFF"/>
        <w:spacing w:before="0" w:beforeAutospacing="0" w:after="0" w:line="30" w:lineRule="atLeast"/>
        <w:jc w:val="both"/>
        <w:textAlignment w:val="baseline"/>
        <w:rPr>
          <w:color w:val="000000" w:themeColor="text1"/>
          <w:sz w:val="28"/>
          <w:szCs w:val="28"/>
        </w:rPr>
      </w:pPr>
      <w:r w:rsidRPr="0049515C">
        <w:rPr>
          <w:color w:val="000000" w:themeColor="text1"/>
          <w:sz w:val="28"/>
          <w:szCs w:val="28"/>
        </w:rPr>
        <w:t>Низкая успешность педагогической деятельности, неэффективность.</w:t>
      </w:r>
    </w:p>
    <w:p w:rsidR="0049515C" w:rsidRPr="0049515C" w:rsidRDefault="0049515C" w:rsidP="000D1174">
      <w:pPr>
        <w:pStyle w:val="a6"/>
        <w:numPr>
          <w:ilvl w:val="0"/>
          <w:numId w:val="14"/>
        </w:numPr>
        <w:shd w:val="clear" w:color="auto" w:fill="FFFFFF"/>
        <w:spacing w:before="0" w:beforeAutospacing="0" w:after="0" w:line="30" w:lineRule="atLeast"/>
        <w:jc w:val="both"/>
        <w:textAlignment w:val="baseline"/>
        <w:rPr>
          <w:color w:val="000000" w:themeColor="text1"/>
          <w:sz w:val="28"/>
          <w:szCs w:val="28"/>
        </w:rPr>
      </w:pPr>
      <w:r w:rsidRPr="0049515C">
        <w:rPr>
          <w:color w:val="000000" w:themeColor="text1"/>
          <w:sz w:val="28"/>
          <w:szCs w:val="28"/>
        </w:rPr>
        <w:t xml:space="preserve">Психологические и эмоциональные нагрузки в процессе педагогической деятельности. </w:t>
      </w:r>
    </w:p>
    <w:p w:rsidR="000D1174" w:rsidRDefault="0049515C" w:rsidP="000D1174">
      <w:pPr>
        <w:pStyle w:val="a6"/>
        <w:shd w:val="clear" w:color="auto" w:fill="FFFFFF"/>
        <w:spacing w:before="0" w:beforeAutospacing="0" w:after="0" w:afterAutospacing="0" w:line="30" w:lineRule="atLeast"/>
        <w:jc w:val="both"/>
        <w:textAlignment w:val="baseline"/>
        <w:rPr>
          <w:color w:val="000000" w:themeColor="text1"/>
          <w:sz w:val="28"/>
          <w:szCs w:val="28"/>
        </w:rPr>
      </w:pPr>
      <w:r w:rsidRPr="0049515C">
        <w:rPr>
          <w:color w:val="000000" w:themeColor="text1"/>
          <w:sz w:val="28"/>
          <w:szCs w:val="28"/>
        </w:rPr>
        <w:tab/>
        <w:t xml:space="preserve">Как считает Э.Э. </w:t>
      </w:r>
      <w:proofErr w:type="spellStart"/>
      <w:r w:rsidRPr="0049515C">
        <w:rPr>
          <w:color w:val="000000" w:themeColor="text1"/>
          <w:sz w:val="28"/>
          <w:szCs w:val="28"/>
        </w:rPr>
        <w:t>Сыманюк</w:t>
      </w:r>
      <w:proofErr w:type="spellEnd"/>
      <w:r w:rsidRPr="0049515C">
        <w:rPr>
          <w:color w:val="000000" w:themeColor="text1"/>
          <w:sz w:val="28"/>
          <w:szCs w:val="28"/>
        </w:rPr>
        <w:t xml:space="preserve"> </w:t>
      </w:r>
      <w:r w:rsidR="00AC55CC" w:rsidRPr="00AC55CC">
        <w:rPr>
          <w:color w:val="000000" w:themeColor="text1"/>
          <w:sz w:val="28"/>
          <w:szCs w:val="28"/>
        </w:rPr>
        <w:t>[44]</w:t>
      </w:r>
      <w:r w:rsidRPr="0049515C">
        <w:rPr>
          <w:color w:val="000000" w:themeColor="text1"/>
          <w:sz w:val="28"/>
          <w:szCs w:val="28"/>
        </w:rPr>
        <w:t xml:space="preserve">, опыт преподавателя, когда его действия не оказывают влияния на жизненные события и отсутствие желаемых результатов, усиливает ощущение его неспособности контролировать жизненные события, в результате у преподавателей появляется дефицит когнитивный, эмоциональный и мотивационный. Дефицит когнитивный проявляется в сложности понимания, что в таких ситуациях (на самом деле поддающихся контролю субъекта) его действия могут быть эффективными. Эмоциональный дефицит появляется из-за отсутствия получения результатов своих действий из-за депрессивного состояния личности. Мотивационный – приостановление попыток вмешательства в ситуацию. </w:t>
      </w:r>
    </w:p>
    <w:p w:rsidR="000D1174" w:rsidRDefault="0049515C" w:rsidP="000D1174">
      <w:pPr>
        <w:pStyle w:val="a6"/>
        <w:shd w:val="clear" w:color="auto" w:fill="FFFFFF"/>
        <w:spacing w:before="0" w:beforeAutospacing="0" w:after="0" w:afterAutospacing="0" w:line="30" w:lineRule="atLeast"/>
        <w:ind w:firstLine="708"/>
        <w:jc w:val="both"/>
        <w:textAlignment w:val="baseline"/>
        <w:rPr>
          <w:color w:val="000000" w:themeColor="text1"/>
          <w:sz w:val="28"/>
          <w:szCs w:val="28"/>
        </w:rPr>
      </w:pPr>
      <w:proofErr w:type="spellStart"/>
      <w:r w:rsidRPr="0049515C">
        <w:rPr>
          <w:color w:val="000000" w:themeColor="text1"/>
          <w:sz w:val="28"/>
          <w:szCs w:val="28"/>
        </w:rPr>
        <w:t>Экстернальный</w:t>
      </w:r>
      <w:proofErr w:type="spellEnd"/>
      <w:r w:rsidRPr="0049515C">
        <w:rPr>
          <w:color w:val="000000" w:themeColor="text1"/>
          <w:sz w:val="28"/>
          <w:szCs w:val="28"/>
        </w:rPr>
        <w:t xml:space="preserve"> локус контроля у преподавателей способствует развитию «выученной беспомощности» - привычка жить без принятия ответственности и без сопротивления сл</w:t>
      </w:r>
      <w:r w:rsidR="00AC55CC">
        <w:rPr>
          <w:color w:val="000000" w:themeColor="text1"/>
          <w:sz w:val="28"/>
          <w:szCs w:val="28"/>
        </w:rPr>
        <w:t>ожившимся жизненным сложностям [</w:t>
      </w:r>
      <w:r w:rsidR="00AC55CC" w:rsidRPr="00AC55CC">
        <w:rPr>
          <w:color w:val="000000" w:themeColor="text1"/>
          <w:sz w:val="28"/>
          <w:szCs w:val="28"/>
        </w:rPr>
        <w:t>44</w:t>
      </w:r>
      <w:r w:rsidR="00AC55CC">
        <w:rPr>
          <w:color w:val="000000" w:themeColor="text1"/>
          <w:sz w:val="28"/>
          <w:szCs w:val="28"/>
        </w:rPr>
        <w:t>]</w:t>
      </w:r>
      <w:r w:rsidR="00AC55CC" w:rsidRPr="00AC55CC">
        <w:rPr>
          <w:color w:val="000000" w:themeColor="text1"/>
          <w:sz w:val="28"/>
          <w:szCs w:val="28"/>
        </w:rPr>
        <w:t xml:space="preserve">. </w:t>
      </w:r>
      <w:r w:rsidRPr="0049515C">
        <w:rPr>
          <w:color w:val="000000" w:themeColor="text1"/>
          <w:sz w:val="28"/>
          <w:szCs w:val="28"/>
        </w:rPr>
        <w:t>Выученная беспомощность проявляется в инертности, грусти, неуверенности, не активности, избегании проблемных ситуаций, безынициативности в работе, отсутствие интереса к жизни, уныние и др. (</w:t>
      </w:r>
      <w:proofErr w:type="spellStart"/>
      <w:r w:rsidRPr="0049515C">
        <w:rPr>
          <w:color w:val="000000" w:themeColor="text1"/>
          <w:sz w:val="28"/>
          <w:szCs w:val="28"/>
        </w:rPr>
        <w:t>Вассерман</w:t>
      </w:r>
      <w:proofErr w:type="spellEnd"/>
      <w:r w:rsidRPr="0049515C">
        <w:rPr>
          <w:color w:val="000000" w:themeColor="text1"/>
          <w:sz w:val="28"/>
          <w:szCs w:val="28"/>
        </w:rPr>
        <w:t xml:space="preserve">, </w:t>
      </w:r>
      <w:proofErr w:type="spellStart"/>
      <w:r w:rsidRPr="0049515C">
        <w:rPr>
          <w:color w:val="000000" w:themeColor="text1"/>
          <w:sz w:val="28"/>
          <w:szCs w:val="28"/>
        </w:rPr>
        <w:t>Беребин</w:t>
      </w:r>
      <w:proofErr w:type="spellEnd"/>
      <w:r w:rsidRPr="0049515C">
        <w:rPr>
          <w:color w:val="000000" w:themeColor="text1"/>
          <w:sz w:val="28"/>
          <w:szCs w:val="28"/>
        </w:rPr>
        <w:t xml:space="preserve">, 1997; </w:t>
      </w:r>
      <w:proofErr w:type="spellStart"/>
      <w:r w:rsidRPr="0049515C">
        <w:rPr>
          <w:color w:val="000000" w:themeColor="text1"/>
          <w:sz w:val="28"/>
          <w:szCs w:val="28"/>
        </w:rPr>
        <w:t>Сыманюк</w:t>
      </w:r>
      <w:proofErr w:type="spellEnd"/>
      <w:r w:rsidRPr="0049515C">
        <w:rPr>
          <w:color w:val="000000" w:themeColor="text1"/>
          <w:sz w:val="28"/>
          <w:szCs w:val="28"/>
        </w:rPr>
        <w:t>, 2005).</w:t>
      </w:r>
    </w:p>
    <w:p w:rsidR="000D1174" w:rsidRDefault="0049515C" w:rsidP="000D1174">
      <w:pPr>
        <w:pStyle w:val="a6"/>
        <w:shd w:val="clear" w:color="auto" w:fill="FFFFFF"/>
        <w:spacing w:before="0" w:beforeAutospacing="0" w:after="0" w:afterAutospacing="0" w:line="30" w:lineRule="atLeast"/>
        <w:ind w:firstLine="708"/>
        <w:jc w:val="both"/>
        <w:textAlignment w:val="baseline"/>
        <w:rPr>
          <w:color w:val="000000" w:themeColor="text1"/>
          <w:sz w:val="28"/>
          <w:szCs w:val="28"/>
        </w:rPr>
      </w:pPr>
      <w:r w:rsidRPr="0049515C">
        <w:rPr>
          <w:color w:val="000000" w:themeColor="text1"/>
          <w:sz w:val="28"/>
          <w:szCs w:val="28"/>
        </w:rPr>
        <w:t xml:space="preserve">Вышеперечисленные факторы влияют на отношение преподавателя к своей деятельности, многие теряют интерес к своей работе, замечает только </w:t>
      </w:r>
      <w:r w:rsidRPr="0049515C">
        <w:rPr>
          <w:color w:val="000000" w:themeColor="text1"/>
          <w:sz w:val="28"/>
          <w:szCs w:val="28"/>
        </w:rPr>
        <w:lastRenderedPageBreak/>
        <w:t xml:space="preserve">негативные стороны своей деятельности и программирует себя на достижение низких и плохих результатов.  Отсутствие профессиональной удовлетворенности зачастую осложняется появлением проблем в личной жизни данного преподавателя. </w:t>
      </w:r>
    </w:p>
    <w:p w:rsidR="000D1174" w:rsidRDefault="0049515C" w:rsidP="000D1174">
      <w:pPr>
        <w:pStyle w:val="a6"/>
        <w:shd w:val="clear" w:color="auto" w:fill="FFFFFF"/>
        <w:spacing w:before="0" w:beforeAutospacing="0" w:after="0" w:afterAutospacing="0" w:line="30" w:lineRule="atLeast"/>
        <w:ind w:firstLine="708"/>
        <w:jc w:val="both"/>
        <w:textAlignment w:val="baseline"/>
        <w:rPr>
          <w:color w:val="000000" w:themeColor="text1"/>
          <w:sz w:val="28"/>
          <w:szCs w:val="28"/>
        </w:rPr>
      </w:pPr>
      <w:r w:rsidRPr="0049515C">
        <w:rPr>
          <w:color w:val="000000" w:themeColor="text1"/>
          <w:sz w:val="28"/>
          <w:szCs w:val="28"/>
        </w:rPr>
        <w:t>Таким образом, несправедливо низкий статус преподавателя в обществе, высокие требования к личностным характеристикам преподавателей (таким как высокое чувство ответственности, моральное и интеллектуальное развитие высокого уровня и др.), при несовершенстве законодательной базы в области защиты прав педагогов, способствуют появлению отрицательных эмоциональных состояний и психосоматических заболеваний. (Митина,2005).</w:t>
      </w:r>
    </w:p>
    <w:p w:rsidR="000D1174" w:rsidRDefault="0049515C" w:rsidP="00CF5258">
      <w:pPr>
        <w:pStyle w:val="a6"/>
        <w:shd w:val="clear" w:color="auto" w:fill="FFFFFF"/>
        <w:spacing w:before="0" w:beforeAutospacing="0" w:after="0" w:afterAutospacing="0" w:line="30" w:lineRule="atLeast"/>
        <w:ind w:firstLine="708"/>
        <w:jc w:val="both"/>
        <w:textAlignment w:val="baseline"/>
        <w:rPr>
          <w:color w:val="000000" w:themeColor="text1"/>
          <w:sz w:val="28"/>
          <w:szCs w:val="28"/>
        </w:rPr>
      </w:pPr>
      <w:r w:rsidRPr="0049515C">
        <w:rPr>
          <w:color w:val="000000" w:themeColor="text1"/>
          <w:sz w:val="28"/>
          <w:szCs w:val="28"/>
        </w:rPr>
        <w:t xml:space="preserve">Данные факты подтверждают необходимость изучения роли жизнестойкости как фактора психического здоровья преподавателей высшей школы. </w:t>
      </w:r>
    </w:p>
    <w:p w:rsidR="000D1174" w:rsidRPr="000D1174" w:rsidRDefault="000D1174" w:rsidP="000D1174">
      <w:pPr>
        <w:pStyle w:val="a6"/>
        <w:shd w:val="clear" w:color="auto" w:fill="FFFFFF"/>
        <w:spacing w:before="0" w:line="30" w:lineRule="atLeast"/>
        <w:ind w:firstLine="708"/>
        <w:jc w:val="both"/>
        <w:textAlignment w:val="baseline"/>
        <w:rPr>
          <w:b/>
          <w:color w:val="000000" w:themeColor="text1"/>
          <w:sz w:val="28"/>
          <w:szCs w:val="28"/>
        </w:rPr>
      </w:pPr>
      <w:r w:rsidRPr="000D1174">
        <w:rPr>
          <w:b/>
          <w:color w:val="000000" w:themeColor="text1"/>
          <w:sz w:val="28"/>
          <w:szCs w:val="28"/>
        </w:rPr>
        <w:t>1.4 Резюме по первой главе</w:t>
      </w:r>
    </w:p>
    <w:p w:rsidR="000D1174" w:rsidRDefault="000D1174" w:rsidP="000D1174">
      <w:pPr>
        <w:pStyle w:val="a6"/>
        <w:shd w:val="clear" w:color="auto" w:fill="FFFFFF"/>
        <w:spacing w:before="0" w:beforeAutospacing="0" w:after="0" w:afterAutospacing="0" w:line="30" w:lineRule="atLeast"/>
        <w:ind w:firstLine="708"/>
        <w:jc w:val="both"/>
        <w:textAlignment w:val="baseline"/>
        <w:rPr>
          <w:color w:val="000000" w:themeColor="text1"/>
          <w:sz w:val="28"/>
          <w:szCs w:val="28"/>
        </w:rPr>
      </w:pPr>
      <w:r w:rsidRPr="000D1174">
        <w:rPr>
          <w:color w:val="000000" w:themeColor="text1"/>
          <w:sz w:val="28"/>
          <w:szCs w:val="28"/>
        </w:rPr>
        <w:t>Литературный обзор по теме работы показал, что вопросы, изучения жизнестойкости и ее связей со здоровьем является активно исследуемой темой. В современное время забота и поддержание здоровья сотрудников становится актуальной темой для изучения. Имеются исследовательские работы, которые отдают важную роль отдает психическому здоровью, по их мнению, здоровая психика человека позволяет адаптироваться к новым условия жизни, уменьшает влияние стресса. Изменения в образовательных стандартах ставят новые условия для развития личности преподавателя. В современное время преподаватель является субъектом, которому необходимо развиваться и самому преодолевать сложные жизненные ситуации. В тоже время преподаватель – профессия, играющая значительную социальную роль в будущем общества, имеет свои факторы, оказывающие порой негативное воздействие на личность преподавателя.</w:t>
      </w:r>
    </w:p>
    <w:p w:rsidR="000D1174" w:rsidRDefault="000D1174" w:rsidP="000D1174">
      <w:pPr>
        <w:pStyle w:val="a6"/>
        <w:shd w:val="clear" w:color="auto" w:fill="FFFFFF"/>
        <w:spacing w:before="0" w:beforeAutospacing="0" w:after="0" w:afterAutospacing="0" w:line="30" w:lineRule="atLeast"/>
        <w:ind w:firstLine="708"/>
        <w:jc w:val="both"/>
        <w:textAlignment w:val="baseline"/>
        <w:rPr>
          <w:color w:val="000000" w:themeColor="text1"/>
          <w:sz w:val="28"/>
          <w:szCs w:val="28"/>
        </w:rPr>
      </w:pPr>
      <w:r w:rsidRPr="000D1174">
        <w:rPr>
          <w:color w:val="000000" w:themeColor="text1"/>
          <w:sz w:val="28"/>
          <w:szCs w:val="28"/>
        </w:rPr>
        <w:t xml:space="preserve">С пониманием актуальности выбранной тематики и ее практической ценности, проанализировав основные положения и раскрытие темы в литературе, можно перейти к исследованию, содержание и результаты которого приведены в последующих главах данной работы. </w:t>
      </w:r>
    </w:p>
    <w:p w:rsidR="00CF5258" w:rsidRDefault="00CF5258" w:rsidP="000D1174">
      <w:pPr>
        <w:pStyle w:val="a6"/>
        <w:shd w:val="clear" w:color="auto" w:fill="FFFFFF"/>
        <w:spacing w:before="0" w:beforeAutospacing="0" w:after="0" w:afterAutospacing="0" w:line="30" w:lineRule="atLeast"/>
        <w:ind w:firstLine="708"/>
        <w:jc w:val="both"/>
        <w:textAlignment w:val="baseline"/>
        <w:rPr>
          <w:color w:val="000000" w:themeColor="text1"/>
          <w:sz w:val="28"/>
          <w:szCs w:val="28"/>
        </w:rPr>
      </w:pPr>
    </w:p>
    <w:p w:rsidR="00CF5258" w:rsidRDefault="00CF5258" w:rsidP="000D1174">
      <w:pPr>
        <w:pStyle w:val="a6"/>
        <w:shd w:val="clear" w:color="auto" w:fill="FFFFFF"/>
        <w:spacing w:before="0" w:beforeAutospacing="0" w:after="0" w:afterAutospacing="0" w:line="30" w:lineRule="atLeast"/>
        <w:ind w:firstLine="708"/>
        <w:jc w:val="both"/>
        <w:textAlignment w:val="baseline"/>
        <w:rPr>
          <w:color w:val="000000" w:themeColor="text1"/>
          <w:sz w:val="28"/>
          <w:szCs w:val="28"/>
        </w:rPr>
      </w:pPr>
    </w:p>
    <w:p w:rsidR="00AC55CC" w:rsidRDefault="00AC55CC" w:rsidP="000D1174">
      <w:pPr>
        <w:pStyle w:val="a6"/>
        <w:shd w:val="clear" w:color="auto" w:fill="FFFFFF"/>
        <w:spacing w:before="0" w:beforeAutospacing="0" w:after="0" w:afterAutospacing="0" w:line="30" w:lineRule="atLeast"/>
        <w:ind w:firstLine="708"/>
        <w:jc w:val="both"/>
        <w:textAlignment w:val="baseline"/>
        <w:rPr>
          <w:color w:val="000000" w:themeColor="text1"/>
          <w:sz w:val="28"/>
          <w:szCs w:val="28"/>
        </w:rPr>
      </w:pPr>
    </w:p>
    <w:p w:rsidR="00AC55CC" w:rsidRDefault="00AC55CC" w:rsidP="000D1174">
      <w:pPr>
        <w:pStyle w:val="a6"/>
        <w:shd w:val="clear" w:color="auto" w:fill="FFFFFF"/>
        <w:spacing w:before="0" w:beforeAutospacing="0" w:after="0" w:afterAutospacing="0" w:line="30" w:lineRule="atLeast"/>
        <w:ind w:firstLine="708"/>
        <w:jc w:val="both"/>
        <w:textAlignment w:val="baseline"/>
        <w:rPr>
          <w:color w:val="000000" w:themeColor="text1"/>
          <w:sz w:val="28"/>
          <w:szCs w:val="28"/>
        </w:rPr>
      </w:pPr>
    </w:p>
    <w:p w:rsidR="00AC55CC" w:rsidRDefault="00AC55CC" w:rsidP="000D1174">
      <w:pPr>
        <w:pStyle w:val="a6"/>
        <w:shd w:val="clear" w:color="auto" w:fill="FFFFFF"/>
        <w:spacing w:before="0" w:beforeAutospacing="0" w:after="0" w:afterAutospacing="0" w:line="30" w:lineRule="atLeast"/>
        <w:ind w:firstLine="708"/>
        <w:jc w:val="both"/>
        <w:textAlignment w:val="baseline"/>
        <w:rPr>
          <w:color w:val="000000" w:themeColor="text1"/>
          <w:sz w:val="28"/>
          <w:szCs w:val="28"/>
        </w:rPr>
      </w:pPr>
    </w:p>
    <w:p w:rsidR="00AC55CC" w:rsidRDefault="00AC55CC" w:rsidP="000D1174">
      <w:pPr>
        <w:pStyle w:val="a6"/>
        <w:shd w:val="clear" w:color="auto" w:fill="FFFFFF"/>
        <w:spacing w:before="0" w:beforeAutospacing="0" w:after="0" w:afterAutospacing="0" w:line="30" w:lineRule="atLeast"/>
        <w:ind w:firstLine="708"/>
        <w:jc w:val="both"/>
        <w:textAlignment w:val="baseline"/>
        <w:rPr>
          <w:color w:val="000000" w:themeColor="text1"/>
          <w:sz w:val="28"/>
          <w:szCs w:val="28"/>
        </w:rPr>
      </w:pPr>
    </w:p>
    <w:p w:rsidR="00AC55CC" w:rsidRDefault="00AC55CC" w:rsidP="000D1174">
      <w:pPr>
        <w:pStyle w:val="a6"/>
        <w:shd w:val="clear" w:color="auto" w:fill="FFFFFF"/>
        <w:spacing w:before="0" w:beforeAutospacing="0" w:after="0" w:afterAutospacing="0" w:line="30" w:lineRule="atLeast"/>
        <w:ind w:firstLine="708"/>
        <w:jc w:val="both"/>
        <w:textAlignment w:val="baseline"/>
        <w:rPr>
          <w:color w:val="000000" w:themeColor="text1"/>
          <w:sz w:val="28"/>
          <w:szCs w:val="28"/>
        </w:rPr>
      </w:pPr>
    </w:p>
    <w:p w:rsidR="00AC55CC" w:rsidRDefault="00AC55CC" w:rsidP="000D1174">
      <w:pPr>
        <w:pStyle w:val="a6"/>
        <w:shd w:val="clear" w:color="auto" w:fill="FFFFFF"/>
        <w:spacing w:before="0" w:beforeAutospacing="0" w:after="0" w:afterAutospacing="0" w:line="30" w:lineRule="atLeast"/>
        <w:ind w:firstLine="708"/>
        <w:jc w:val="both"/>
        <w:textAlignment w:val="baseline"/>
        <w:rPr>
          <w:color w:val="000000" w:themeColor="text1"/>
          <w:sz w:val="28"/>
          <w:szCs w:val="28"/>
        </w:rPr>
      </w:pPr>
    </w:p>
    <w:p w:rsidR="00AC55CC" w:rsidRDefault="00AC55CC" w:rsidP="000D1174">
      <w:pPr>
        <w:pStyle w:val="a6"/>
        <w:shd w:val="clear" w:color="auto" w:fill="FFFFFF"/>
        <w:spacing w:before="0" w:beforeAutospacing="0" w:after="0" w:afterAutospacing="0" w:line="30" w:lineRule="atLeast"/>
        <w:ind w:firstLine="708"/>
        <w:jc w:val="both"/>
        <w:textAlignment w:val="baseline"/>
        <w:rPr>
          <w:color w:val="000000" w:themeColor="text1"/>
          <w:sz w:val="28"/>
          <w:szCs w:val="28"/>
        </w:rPr>
      </w:pPr>
    </w:p>
    <w:p w:rsidR="00AC55CC" w:rsidRDefault="00AC55CC" w:rsidP="000D1174">
      <w:pPr>
        <w:pStyle w:val="a6"/>
        <w:shd w:val="clear" w:color="auto" w:fill="FFFFFF"/>
        <w:spacing w:before="0" w:beforeAutospacing="0" w:after="0" w:afterAutospacing="0" w:line="30" w:lineRule="atLeast"/>
        <w:ind w:firstLine="708"/>
        <w:jc w:val="both"/>
        <w:textAlignment w:val="baseline"/>
        <w:rPr>
          <w:color w:val="000000" w:themeColor="text1"/>
          <w:sz w:val="28"/>
          <w:szCs w:val="28"/>
        </w:rPr>
      </w:pPr>
    </w:p>
    <w:p w:rsidR="00AC55CC" w:rsidRPr="000D1174" w:rsidRDefault="00AC55CC" w:rsidP="000D1174">
      <w:pPr>
        <w:pStyle w:val="a6"/>
        <w:shd w:val="clear" w:color="auto" w:fill="FFFFFF"/>
        <w:spacing w:before="0" w:beforeAutospacing="0" w:after="0" w:afterAutospacing="0" w:line="30" w:lineRule="atLeast"/>
        <w:ind w:firstLine="708"/>
        <w:jc w:val="both"/>
        <w:textAlignment w:val="baseline"/>
        <w:rPr>
          <w:color w:val="000000" w:themeColor="text1"/>
          <w:sz w:val="28"/>
          <w:szCs w:val="28"/>
        </w:rPr>
      </w:pPr>
    </w:p>
    <w:p w:rsidR="000D1174" w:rsidRDefault="000D1174" w:rsidP="000D1174">
      <w:pPr>
        <w:pStyle w:val="a6"/>
        <w:shd w:val="clear" w:color="auto" w:fill="FFFFFF"/>
        <w:spacing w:before="0" w:beforeAutospacing="0" w:after="0" w:afterAutospacing="0" w:line="30" w:lineRule="atLeast"/>
        <w:ind w:firstLine="708"/>
        <w:jc w:val="both"/>
        <w:textAlignment w:val="baseline"/>
        <w:rPr>
          <w:b/>
          <w:color w:val="000000" w:themeColor="text1"/>
          <w:sz w:val="28"/>
          <w:szCs w:val="28"/>
        </w:rPr>
      </w:pPr>
    </w:p>
    <w:p w:rsidR="00833993" w:rsidRPr="006F1DE8" w:rsidRDefault="00833993" w:rsidP="00833993">
      <w:pPr>
        <w:rPr>
          <w:rFonts w:ascii="Times New Roman" w:hAnsi="Times New Roman" w:cs="Times New Roman"/>
          <w:b/>
          <w:sz w:val="28"/>
          <w:szCs w:val="28"/>
        </w:rPr>
      </w:pPr>
      <w:r w:rsidRPr="006F1DE8">
        <w:rPr>
          <w:rFonts w:ascii="Times New Roman" w:hAnsi="Times New Roman" w:cs="Times New Roman"/>
          <w:b/>
          <w:sz w:val="28"/>
          <w:szCs w:val="28"/>
        </w:rPr>
        <w:lastRenderedPageBreak/>
        <w:t>Глава 2. Методы и организация исследования</w:t>
      </w:r>
    </w:p>
    <w:p w:rsidR="00833993" w:rsidRDefault="00833993" w:rsidP="00833993">
      <w:pPr>
        <w:spacing w:after="0"/>
        <w:rPr>
          <w:rFonts w:ascii="Times New Roman" w:hAnsi="Times New Roman" w:cs="Times New Roman"/>
          <w:b/>
          <w:sz w:val="28"/>
          <w:szCs w:val="28"/>
        </w:rPr>
      </w:pPr>
      <w:r w:rsidRPr="006F1DE8">
        <w:rPr>
          <w:rFonts w:ascii="Times New Roman" w:hAnsi="Times New Roman" w:cs="Times New Roman"/>
          <w:b/>
          <w:sz w:val="28"/>
          <w:szCs w:val="28"/>
        </w:rPr>
        <w:t>2.1 Организация и процедуры исследования</w:t>
      </w:r>
    </w:p>
    <w:p w:rsidR="00833993" w:rsidRDefault="00833993" w:rsidP="0083399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Задачи исследования решались с помощью комплекса следующих методик: </w:t>
      </w:r>
    </w:p>
    <w:p w:rsidR="00833993" w:rsidRDefault="00833993" w:rsidP="0083399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1. Тест жизнестойкости Мадди в адаптации Д. А. Леонтьева и Е. И. </w:t>
      </w:r>
      <w:proofErr w:type="spellStart"/>
      <w:r>
        <w:rPr>
          <w:rFonts w:ascii="Times New Roman" w:hAnsi="Times New Roman" w:cs="Times New Roman"/>
          <w:sz w:val="28"/>
          <w:szCs w:val="28"/>
        </w:rPr>
        <w:t>Рассказовой</w:t>
      </w:r>
      <w:proofErr w:type="spellEnd"/>
      <w:r>
        <w:rPr>
          <w:rFonts w:ascii="Times New Roman" w:hAnsi="Times New Roman" w:cs="Times New Roman"/>
          <w:sz w:val="28"/>
          <w:szCs w:val="28"/>
        </w:rPr>
        <w:t xml:space="preserve">. </w:t>
      </w:r>
    </w:p>
    <w:p w:rsidR="00833993" w:rsidRDefault="00833993" w:rsidP="00833993">
      <w:pPr>
        <w:spacing w:after="0"/>
        <w:ind w:firstLine="708"/>
        <w:jc w:val="both"/>
        <w:rPr>
          <w:rFonts w:ascii="Times New Roman" w:hAnsi="Times New Roman" w:cs="Times New Roman"/>
          <w:sz w:val="28"/>
          <w:szCs w:val="28"/>
        </w:rPr>
      </w:pPr>
      <w:r>
        <w:rPr>
          <w:rFonts w:ascii="Times New Roman" w:hAnsi="Times New Roman" w:cs="Times New Roman"/>
          <w:sz w:val="28"/>
          <w:szCs w:val="28"/>
        </w:rPr>
        <w:t>2. Диагностика тревожности и депрессии (</w:t>
      </w:r>
      <w:proofErr w:type="spellStart"/>
      <w:r>
        <w:rPr>
          <w:rFonts w:ascii="Times New Roman" w:hAnsi="Times New Roman" w:cs="Times New Roman"/>
          <w:sz w:val="28"/>
          <w:szCs w:val="28"/>
        </w:rPr>
        <w:t>ТиД</w:t>
      </w:r>
      <w:proofErr w:type="spellEnd"/>
      <w:r>
        <w:rPr>
          <w:rFonts w:ascii="Times New Roman" w:hAnsi="Times New Roman" w:cs="Times New Roman"/>
          <w:sz w:val="28"/>
          <w:szCs w:val="28"/>
        </w:rPr>
        <w:t xml:space="preserve">). </w:t>
      </w:r>
    </w:p>
    <w:p w:rsidR="00833993" w:rsidRDefault="00833993" w:rsidP="00833993">
      <w:pPr>
        <w:spacing w:after="0"/>
        <w:ind w:left="708"/>
        <w:jc w:val="both"/>
        <w:rPr>
          <w:rFonts w:ascii="Times New Roman" w:hAnsi="Times New Roman" w:cs="Times New Roman"/>
          <w:sz w:val="28"/>
          <w:szCs w:val="28"/>
        </w:rPr>
      </w:pPr>
      <w:r>
        <w:rPr>
          <w:rFonts w:ascii="Times New Roman" w:hAnsi="Times New Roman" w:cs="Times New Roman"/>
          <w:sz w:val="28"/>
          <w:szCs w:val="28"/>
        </w:rPr>
        <w:t>3.</w:t>
      </w:r>
      <w:r w:rsidRPr="006F1DE8">
        <w:rPr>
          <w:rFonts w:ascii="Times New Roman" w:hAnsi="Times New Roman" w:cs="Times New Roman"/>
          <w:sz w:val="28"/>
          <w:szCs w:val="28"/>
        </w:rPr>
        <w:t>Краткий опросник ВОЗ для оценки качества жизни (WHOQOL-BREF)</w:t>
      </w:r>
      <w:r>
        <w:rPr>
          <w:rFonts w:ascii="Times New Roman" w:hAnsi="Times New Roman" w:cs="Times New Roman"/>
          <w:sz w:val="28"/>
          <w:szCs w:val="28"/>
        </w:rPr>
        <w:t xml:space="preserve">.  4. Опросник </w:t>
      </w:r>
      <w:proofErr w:type="spellStart"/>
      <w:r w:rsidRPr="006F1DE8">
        <w:rPr>
          <w:rFonts w:ascii="Times New Roman" w:hAnsi="Times New Roman" w:cs="Times New Roman"/>
          <w:sz w:val="28"/>
          <w:szCs w:val="28"/>
        </w:rPr>
        <w:t>проактивного</w:t>
      </w:r>
      <w:proofErr w:type="spellEnd"/>
      <w:r w:rsidRPr="006F1DE8">
        <w:rPr>
          <w:rFonts w:ascii="Times New Roman" w:hAnsi="Times New Roman" w:cs="Times New Roman"/>
          <w:sz w:val="28"/>
          <w:szCs w:val="28"/>
        </w:rPr>
        <w:t xml:space="preserve"> </w:t>
      </w:r>
      <w:proofErr w:type="spellStart"/>
      <w:r w:rsidRPr="006F1DE8">
        <w:rPr>
          <w:rFonts w:ascii="Times New Roman" w:hAnsi="Times New Roman" w:cs="Times New Roman"/>
          <w:sz w:val="28"/>
          <w:szCs w:val="28"/>
        </w:rPr>
        <w:t>совладающего</w:t>
      </w:r>
      <w:proofErr w:type="spellEnd"/>
      <w:r w:rsidRPr="006F1DE8">
        <w:rPr>
          <w:rFonts w:ascii="Times New Roman" w:hAnsi="Times New Roman" w:cs="Times New Roman"/>
          <w:sz w:val="28"/>
          <w:szCs w:val="28"/>
        </w:rPr>
        <w:t xml:space="preserve"> поведения (</w:t>
      </w:r>
      <w:proofErr w:type="spellStart"/>
      <w:r w:rsidRPr="006F1DE8">
        <w:rPr>
          <w:rFonts w:ascii="Times New Roman" w:hAnsi="Times New Roman" w:cs="Times New Roman"/>
          <w:sz w:val="28"/>
          <w:szCs w:val="28"/>
        </w:rPr>
        <w:t>копинга</w:t>
      </w:r>
      <w:proofErr w:type="spellEnd"/>
      <w:r w:rsidRPr="006F1DE8">
        <w:rPr>
          <w:rFonts w:ascii="Times New Roman" w:hAnsi="Times New Roman" w:cs="Times New Roman"/>
          <w:sz w:val="28"/>
          <w:szCs w:val="28"/>
        </w:rPr>
        <w:t xml:space="preserve">) (англ. </w:t>
      </w:r>
      <w:proofErr w:type="spellStart"/>
      <w:r w:rsidRPr="006F1DE8">
        <w:rPr>
          <w:rFonts w:ascii="Times New Roman" w:hAnsi="Times New Roman" w:cs="Times New Roman"/>
          <w:sz w:val="28"/>
          <w:szCs w:val="28"/>
        </w:rPr>
        <w:t>Proactiv</w:t>
      </w:r>
      <w:r>
        <w:rPr>
          <w:rFonts w:ascii="Times New Roman" w:hAnsi="Times New Roman" w:cs="Times New Roman"/>
          <w:sz w:val="28"/>
          <w:szCs w:val="28"/>
        </w:rPr>
        <w: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Coping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Inventory</w:t>
      </w:r>
      <w:proofErr w:type="spellEnd"/>
      <w:r>
        <w:rPr>
          <w:rFonts w:ascii="Times New Roman" w:hAnsi="Times New Roman" w:cs="Times New Roman"/>
          <w:sz w:val="28"/>
          <w:szCs w:val="28"/>
        </w:rPr>
        <w:t xml:space="preserve">, сокр. PCI) </w:t>
      </w:r>
      <w:r w:rsidRPr="006F1DE8">
        <w:rPr>
          <w:rFonts w:ascii="Times New Roman" w:hAnsi="Times New Roman" w:cs="Times New Roman"/>
          <w:sz w:val="28"/>
          <w:szCs w:val="28"/>
        </w:rPr>
        <w:t xml:space="preserve">Методика </w:t>
      </w:r>
      <w:proofErr w:type="spellStart"/>
      <w:r w:rsidRPr="006F1DE8">
        <w:rPr>
          <w:rFonts w:ascii="Times New Roman" w:hAnsi="Times New Roman" w:cs="Times New Roman"/>
          <w:sz w:val="28"/>
          <w:szCs w:val="28"/>
        </w:rPr>
        <w:t>Greenglas</w:t>
      </w:r>
      <w:proofErr w:type="spellEnd"/>
      <w:r w:rsidRPr="006F1DE8">
        <w:rPr>
          <w:rFonts w:ascii="Times New Roman" w:hAnsi="Times New Roman" w:cs="Times New Roman"/>
          <w:sz w:val="28"/>
          <w:szCs w:val="28"/>
        </w:rPr>
        <w:t xml:space="preserve">, </w:t>
      </w:r>
      <w:proofErr w:type="spellStart"/>
      <w:r w:rsidRPr="006F1DE8">
        <w:rPr>
          <w:rFonts w:ascii="Times New Roman" w:hAnsi="Times New Roman" w:cs="Times New Roman"/>
          <w:sz w:val="28"/>
          <w:szCs w:val="28"/>
        </w:rPr>
        <w:t>Schwarzer</w:t>
      </w:r>
      <w:proofErr w:type="spellEnd"/>
      <w:r w:rsidRPr="006F1DE8">
        <w:rPr>
          <w:rFonts w:ascii="Times New Roman" w:hAnsi="Times New Roman" w:cs="Times New Roman"/>
          <w:sz w:val="28"/>
          <w:szCs w:val="28"/>
        </w:rPr>
        <w:t xml:space="preserve"> и </w:t>
      </w:r>
      <w:proofErr w:type="spellStart"/>
      <w:r w:rsidRPr="006F1DE8">
        <w:rPr>
          <w:rFonts w:ascii="Times New Roman" w:hAnsi="Times New Roman" w:cs="Times New Roman"/>
          <w:sz w:val="28"/>
          <w:szCs w:val="28"/>
        </w:rPr>
        <w:t>Taubert</w:t>
      </w:r>
      <w:proofErr w:type="spellEnd"/>
      <w:r w:rsidRPr="006F1DE8">
        <w:rPr>
          <w:rFonts w:ascii="Times New Roman" w:hAnsi="Times New Roman" w:cs="Times New Roman"/>
          <w:sz w:val="28"/>
          <w:szCs w:val="28"/>
        </w:rPr>
        <w:t xml:space="preserve">, </w:t>
      </w:r>
      <w:r>
        <w:rPr>
          <w:rFonts w:ascii="Times New Roman" w:hAnsi="Times New Roman" w:cs="Times New Roman"/>
          <w:sz w:val="28"/>
          <w:szCs w:val="28"/>
        </w:rPr>
        <w:t xml:space="preserve">адаптация Е.С. </w:t>
      </w:r>
      <w:proofErr w:type="spellStart"/>
      <w:r>
        <w:rPr>
          <w:rFonts w:ascii="Times New Roman" w:hAnsi="Times New Roman" w:cs="Times New Roman"/>
          <w:sz w:val="28"/>
          <w:szCs w:val="28"/>
        </w:rPr>
        <w:t>Старченкова</w:t>
      </w:r>
      <w:proofErr w:type="spellEnd"/>
      <w:r>
        <w:rPr>
          <w:rFonts w:ascii="Times New Roman" w:hAnsi="Times New Roman" w:cs="Times New Roman"/>
          <w:sz w:val="28"/>
          <w:szCs w:val="28"/>
        </w:rPr>
        <w:t xml:space="preserve">. </w:t>
      </w:r>
    </w:p>
    <w:p w:rsidR="00833993" w:rsidRDefault="00833993" w:rsidP="00833993">
      <w:pPr>
        <w:spacing w:after="0"/>
        <w:ind w:left="708"/>
        <w:jc w:val="both"/>
        <w:rPr>
          <w:rFonts w:ascii="Times New Roman" w:hAnsi="Times New Roman" w:cs="Times New Roman"/>
          <w:sz w:val="28"/>
          <w:szCs w:val="28"/>
        </w:rPr>
      </w:pPr>
      <w:r>
        <w:rPr>
          <w:rFonts w:ascii="Times New Roman" w:hAnsi="Times New Roman" w:cs="Times New Roman"/>
          <w:sz w:val="28"/>
          <w:szCs w:val="28"/>
        </w:rPr>
        <w:t xml:space="preserve">5.  </w:t>
      </w:r>
      <w:r w:rsidRPr="0031145D">
        <w:rPr>
          <w:rFonts w:ascii="Times New Roman" w:hAnsi="Times New Roman" w:cs="Times New Roman"/>
          <w:sz w:val="28"/>
          <w:szCs w:val="28"/>
        </w:rPr>
        <w:t>Тест на самооценку</w:t>
      </w:r>
      <w:r>
        <w:rPr>
          <w:rFonts w:ascii="Times New Roman" w:hAnsi="Times New Roman" w:cs="Times New Roman"/>
          <w:sz w:val="28"/>
          <w:szCs w:val="28"/>
        </w:rPr>
        <w:t xml:space="preserve"> </w:t>
      </w:r>
      <w:proofErr w:type="gramStart"/>
      <w:r>
        <w:rPr>
          <w:rFonts w:ascii="Times New Roman" w:hAnsi="Times New Roman" w:cs="Times New Roman"/>
          <w:sz w:val="28"/>
          <w:szCs w:val="28"/>
        </w:rPr>
        <w:t>стрессоустойчивости  личности</w:t>
      </w:r>
      <w:proofErr w:type="gramEnd"/>
      <w:r>
        <w:rPr>
          <w:rFonts w:ascii="Times New Roman" w:hAnsi="Times New Roman" w:cs="Times New Roman"/>
          <w:sz w:val="28"/>
          <w:szCs w:val="28"/>
        </w:rPr>
        <w:t xml:space="preserve"> Н.В. </w:t>
      </w:r>
      <w:proofErr w:type="spellStart"/>
      <w:r>
        <w:rPr>
          <w:rFonts w:ascii="Times New Roman" w:hAnsi="Times New Roman" w:cs="Times New Roman"/>
          <w:sz w:val="28"/>
          <w:szCs w:val="28"/>
        </w:rPr>
        <w:t>Киршева</w:t>
      </w:r>
      <w:proofErr w:type="spellEnd"/>
      <w:r>
        <w:rPr>
          <w:rFonts w:ascii="Times New Roman" w:hAnsi="Times New Roman" w:cs="Times New Roman"/>
          <w:sz w:val="28"/>
          <w:szCs w:val="28"/>
        </w:rPr>
        <w:t xml:space="preserve">, Н.В. </w:t>
      </w:r>
      <w:proofErr w:type="spellStart"/>
      <w:r>
        <w:rPr>
          <w:rFonts w:ascii="Times New Roman" w:hAnsi="Times New Roman" w:cs="Times New Roman"/>
          <w:sz w:val="28"/>
          <w:szCs w:val="28"/>
        </w:rPr>
        <w:t>Рябчикова</w:t>
      </w:r>
      <w:proofErr w:type="spellEnd"/>
      <w:r>
        <w:rPr>
          <w:rFonts w:ascii="Times New Roman" w:hAnsi="Times New Roman" w:cs="Times New Roman"/>
          <w:sz w:val="28"/>
          <w:szCs w:val="28"/>
        </w:rPr>
        <w:t xml:space="preserve">. </w:t>
      </w:r>
    </w:p>
    <w:p w:rsidR="00833993" w:rsidRDefault="00833993" w:rsidP="00833993">
      <w:pPr>
        <w:spacing w:after="0"/>
        <w:ind w:left="708"/>
        <w:jc w:val="both"/>
        <w:rPr>
          <w:rFonts w:ascii="Times New Roman" w:hAnsi="Times New Roman" w:cs="Times New Roman"/>
          <w:sz w:val="28"/>
          <w:szCs w:val="28"/>
        </w:rPr>
      </w:pPr>
      <w:r>
        <w:rPr>
          <w:rFonts w:ascii="Times New Roman" w:hAnsi="Times New Roman" w:cs="Times New Roman"/>
          <w:sz w:val="28"/>
          <w:szCs w:val="28"/>
        </w:rPr>
        <w:t>6. Методика оценки</w:t>
      </w:r>
      <w:r w:rsidRPr="0031145D">
        <w:rPr>
          <w:rFonts w:ascii="Times New Roman" w:hAnsi="Times New Roman" w:cs="Times New Roman"/>
          <w:sz w:val="28"/>
          <w:szCs w:val="28"/>
        </w:rPr>
        <w:t xml:space="preserve"> профессионального благополучия (МОПБ) Березовской Р.А. </w:t>
      </w:r>
      <w:proofErr w:type="gramStart"/>
      <w:r w:rsidRPr="0031145D">
        <w:rPr>
          <w:rFonts w:ascii="Times New Roman" w:hAnsi="Times New Roman" w:cs="Times New Roman"/>
          <w:sz w:val="28"/>
          <w:szCs w:val="28"/>
        </w:rPr>
        <w:t>и  Рут</w:t>
      </w:r>
      <w:proofErr w:type="gramEnd"/>
      <w:r w:rsidRPr="0031145D">
        <w:rPr>
          <w:rFonts w:ascii="Times New Roman" w:hAnsi="Times New Roman" w:cs="Times New Roman"/>
          <w:sz w:val="28"/>
          <w:szCs w:val="28"/>
        </w:rPr>
        <w:t xml:space="preserve"> Е.И.</w:t>
      </w:r>
      <w:r>
        <w:rPr>
          <w:rFonts w:ascii="Times New Roman" w:hAnsi="Times New Roman" w:cs="Times New Roman"/>
          <w:sz w:val="28"/>
          <w:szCs w:val="28"/>
        </w:rPr>
        <w:t xml:space="preserve"> </w:t>
      </w:r>
    </w:p>
    <w:p w:rsidR="00833993" w:rsidRDefault="00833993" w:rsidP="00833993">
      <w:pPr>
        <w:spacing w:after="0"/>
        <w:ind w:left="708"/>
        <w:jc w:val="both"/>
        <w:rPr>
          <w:rFonts w:ascii="Times New Roman" w:hAnsi="Times New Roman" w:cs="Times New Roman"/>
          <w:sz w:val="28"/>
          <w:szCs w:val="28"/>
        </w:rPr>
      </w:pPr>
      <w:r>
        <w:rPr>
          <w:rFonts w:ascii="Times New Roman" w:hAnsi="Times New Roman" w:cs="Times New Roman"/>
          <w:sz w:val="28"/>
          <w:szCs w:val="28"/>
        </w:rPr>
        <w:t xml:space="preserve">7. Анкета представления о здоровье и здоровом образе жизни. </w:t>
      </w:r>
    </w:p>
    <w:p w:rsidR="00833993" w:rsidRPr="00826382" w:rsidRDefault="00833993" w:rsidP="00833993">
      <w:pPr>
        <w:jc w:val="both"/>
        <w:rPr>
          <w:rFonts w:ascii="Times New Roman" w:hAnsi="Times New Roman" w:cs="Times New Roman"/>
          <w:sz w:val="28"/>
          <w:szCs w:val="28"/>
        </w:rPr>
      </w:pPr>
      <w:r>
        <w:rPr>
          <w:rFonts w:ascii="Times New Roman" w:hAnsi="Times New Roman" w:cs="Times New Roman"/>
          <w:sz w:val="28"/>
          <w:szCs w:val="28"/>
        </w:rPr>
        <w:tab/>
        <w:t xml:space="preserve">Достоверность и надежность результатов оценивались на основании методов математической статистики, в качестве которых использовались: </w:t>
      </w:r>
      <w:r w:rsidRPr="00833993">
        <w:rPr>
          <w:rFonts w:ascii="Times New Roman" w:hAnsi="Times New Roman" w:cs="Times New Roman"/>
          <w:sz w:val="28"/>
          <w:szCs w:val="28"/>
        </w:rPr>
        <w:t xml:space="preserve">однофакторный дисперсионный анализ, корреляционный, регрессионный и кластерный анализ. Для проведения статистической обработки данных использовались </w:t>
      </w:r>
      <w:r w:rsidRPr="00833993">
        <w:rPr>
          <w:rFonts w:ascii="Times New Roman" w:hAnsi="Times New Roman" w:cs="Times New Roman"/>
          <w:sz w:val="28"/>
          <w:szCs w:val="28"/>
          <w:lang w:val="en-US"/>
        </w:rPr>
        <w:t>MS</w:t>
      </w:r>
      <w:r w:rsidRPr="00833993">
        <w:rPr>
          <w:rFonts w:ascii="Times New Roman" w:hAnsi="Times New Roman" w:cs="Times New Roman"/>
          <w:sz w:val="28"/>
          <w:szCs w:val="28"/>
        </w:rPr>
        <w:t xml:space="preserve"> </w:t>
      </w:r>
      <w:proofErr w:type="spellStart"/>
      <w:r w:rsidRPr="00833993">
        <w:rPr>
          <w:rFonts w:ascii="Times New Roman" w:hAnsi="Times New Roman" w:cs="Times New Roman"/>
          <w:sz w:val="28"/>
          <w:szCs w:val="28"/>
          <w:lang w:val="en-US"/>
        </w:rPr>
        <w:t>Excell</w:t>
      </w:r>
      <w:proofErr w:type="spellEnd"/>
      <w:r w:rsidRPr="00833993">
        <w:rPr>
          <w:rFonts w:ascii="Times New Roman" w:hAnsi="Times New Roman" w:cs="Times New Roman"/>
          <w:sz w:val="28"/>
          <w:szCs w:val="28"/>
        </w:rPr>
        <w:t xml:space="preserve"> 2013 и </w:t>
      </w:r>
      <w:proofErr w:type="gramStart"/>
      <w:r w:rsidRPr="00833993">
        <w:rPr>
          <w:rFonts w:ascii="Times New Roman" w:hAnsi="Times New Roman" w:cs="Times New Roman"/>
          <w:sz w:val="28"/>
          <w:szCs w:val="28"/>
        </w:rPr>
        <w:t>программы  статистической</w:t>
      </w:r>
      <w:proofErr w:type="gramEnd"/>
      <w:r w:rsidRPr="00833993">
        <w:rPr>
          <w:rFonts w:ascii="Times New Roman" w:hAnsi="Times New Roman" w:cs="Times New Roman"/>
          <w:sz w:val="28"/>
          <w:szCs w:val="28"/>
        </w:rPr>
        <w:t xml:space="preserve"> обработки данных </w:t>
      </w:r>
      <w:r w:rsidRPr="000E42EC">
        <w:rPr>
          <w:rFonts w:ascii="Times New Roman" w:hAnsi="Times New Roman" w:cs="Times New Roman"/>
          <w:sz w:val="28"/>
          <w:szCs w:val="28"/>
          <w:lang w:val="en-US"/>
        </w:rPr>
        <w:t>IBM</w:t>
      </w:r>
      <w:r w:rsidRPr="000E42EC">
        <w:rPr>
          <w:rFonts w:ascii="Times New Roman" w:hAnsi="Times New Roman" w:cs="Times New Roman"/>
          <w:sz w:val="28"/>
          <w:szCs w:val="28"/>
        </w:rPr>
        <w:t xml:space="preserve"> </w:t>
      </w:r>
      <w:r w:rsidRPr="000E42EC">
        <w:rPr>
          <w:rFonts w:ascii="Times New Roman" w:hAnsi="Times New Roman" w:cs="Times New Roman"/>
          <w:sz w:val="28"/>
          <w:szCs w:val="28"/>
          <w:lang w:val="en-US"/>
        </w:rPr>
        <w:t>SPSS</w:t>
      </w:r>
      <w:r w:rsidRPr="000E42EC">
        <w:rPr>
          <w:rFonts w:ascii="Times New Roman" w:hAnsi="Times New Roman" w:cs="Times New Roman"/>
          <w:sz w:val="28"/>
          <w:szCs w:val="28"/>
        </w:rPr>
        <w:t xml:space="preserve"> 23</w:t>
      </w:r>
      <w:r>
        <w:rPr>
          <w:rFonts w:ascii="Times New Roman" w:hAnsi="Times New Roman" w:cs="Times New Roman"/>
          <w:sz w:val="28"/>
          <w:szCs w:val="28"/>
        </w:rPr>
        <w:t xml:space="preserve">. </w:t>
      </w:r>
    </w:p>
    <w:p w:rsidR="00833993" w:rsidRDefault="00833993" w:rsidP="00833993">
      <w:pPr>
        <w:jc w:val="both"/>
        <w:rPr>
          <w:rFonts w:ascii="Times New Roman" w:hAnsi="Times New Roman" w:cs="Times New Roman"/>
          <w:b/>
          <w:sz w:val="28"/>
          <w:szCs w:val="28"/>
        </w:rPr>
      </w:pPr>
      <w:r w:rsidRPr="00826382">
        <w:rPr>
          <w:rFonts w:ascii="Times New Roman" w:hAnsi="Times New Roman" w:cs="Times New Roman"/>
          <w:b/>
          <w:sz w:val="28"/>
          <w:szCs w:val="28"/>
        </w:rPr>
        <w:t>2.2 Описание выборки</w:t>
      </w:r>
    </w:p>
    <w:p w:rsidR="00AC55CC" w:rsidRDefault="00833993" w:rsidP="00AC55CC">
      <w:pPr>
        <w:spacing w:after="0"/>
        <w:ind w:firstLine="708"/>
        <w:jc w:val="both"/>
        <w:rPr>
          <w:rFonts w:ascii="Times New Roman" w:hAnsi="Times New Roman" w:cs="Times New Roman"/>
          <w:sz w:val="28"/>
          <w:szCs w:val="28"/>
        </w:rPr>
      </w:pPr>
      <w:r w:rsidRPr="00826382">
        <w:rPr>
          <w:rFonts w:ascii="Times New Roman" w:hAnsi="Times New Roman" w:cs="Times New Roman"/>
          <w:sz w:val="28"/>
          <w:szCs w:val="28"/>
        </w:rPr>
        <w:t>Объекто</w:t>
      </w:r>
      <w:r>
        <w:rPr>
          <w:rFonts w:ascii="Times New Roman" w:hAnsi="Times New Roman" w:cs="Times New Roman"/>
          <w:sz w:val="28"/>
          <w:szCs w:val="28"/>
        </w:rPr>
        <w:t xml:space="preserve">м нашего исследования являются преподаватели высшей школы. Количество </w:t>
      </w:r>
      <w:r w:rsidRPr="00833993">
        <w:rPr>
          <w:rFonts w:ascii="Times New Roman" w:hAnsi="Times New Roman" w:cs="Times New Roman"/>
          <w:sz w:val="28"/>
          <w:szCs w:val="28"/>
        </w:rPr>
        <w:t>респондентов –</w:t>
      </w:r>
      <w:r w:rsidR="00AC55CC">
        <w:rPr>
          <w:rFonts w:ascii="Times New Roman" w:hAnsi="Times New Roman" w:cs="Times New Roman"/>
          <w:sz w:val="28"/>
          <w:szCs w:val="28"/>
        </w:rPr>
        <w:t xml:space="preserve"> 120 человек. Респонденты мужского пола – 60человек и респонденты женского пола – 60 человек. </w:t>
      </w:r>
      <w:r>
        <w:rPr>
          <w:rFonts w:ascii="Times New Roman" w:hAnsi="Times New Roman" w:cs="Times New Roman"/>
          <w:sz w:val="28"/>
          <w:szCs w:val="28"/>
        </w:rPr>
        <w:t xml:space="preserve"> </w:t>
      </w:r>
    </w:p>
    <w:p w:rsidR="00833993" w:rsidRDefault="00833993" w:rsidP="00833993">
      <w:pPr>
        <w:spacing w:after="0"/>
        <w:jc w:val="both"/>
        <w:rPr>
          <w:rFonts w:ascii="Times New Roman" w:hAnsi="Times New Roman" w:cs="Times New Roman"/>
          <w:sz w:val="28"/>
          <w:szCs w:val="28"/>
        </w:rPr>
      </w:pPr>
      <w:r>
        <w:rPr>
          <w:rFonts w:ascii="Times New Roman" w:hAnsi="Times New Roman" w:cs="Times New Roman"/>
          <w:sz w:val="28"/>
          <w:szCs w:val="28"/>
        </w:rPr>
        <w:tab/>
        <w:t xml:space="preserve">Выборка неоднородна по </w:t>
      </w:r>
      <w:r w:rsidR="00AC55CC">
        <w:rPr>
          <w:rFonts w:ascii="Times New Roman" w:hAnsi="Times New Roman" w:cs="Times New Roman"/>
          <w:sz w:val="28"/>
          <w:szCs w:val="28"/>
        </w:rPr>
        <w:t xml:space="preserve">параметру </w:t>
      </w:r>
      <w:r w:rsidR="00CC2553">
        <w:rPr>
          <w:rFonts w:ascii="Times New Roman" w:hAnsi="Times New Roman" w:cs="Times New Roman"/>
          <w:sz w:val="28"/>
          <w:szCs w:val="28"/>
        </w:rPr>
        <w:t>–</w:t>
      </w:r>
      <w:r>
        <w:rPr>
          <w:rFonts w:ascii="Times New Roman" w:hAnsi="Times New Roman" w:cs="Times New Roman"/>
          <w:sz w:val="28"/>
          <w:szCs w:val="28"/>
        </w:rPr>
        <w:t xml:space="preserve"> возраст</w:t>
      </w:r>
      <w:r w:rsidR="00CC2553">
        <w:rPr>
          <w:rFonts w:ascii="Times New Roman" w:hAnsi="Times New Roman" w:cs="Times New Roman"/>
          <w:sz w:val="28"/>
          <w:szCs w:val="28"/>
        </w:rPr>
        <w:t>,</w:t>
      </w:r>
      <w:r>
        <w:rPr>
          <w:rFonts w:ascii="Times New Roman" w:hAnsi="Times New Roman" w:cs="Times New Roman"/>
          <w:sz w:val="28"/>
          <w:szCs w:val="28"/>
        </w:rPr>
        <w:t xml:space="preserve"> от 22 лет до 78 лет. Средний возраст респондентов 41 год. </w:t>
      </w:r>
    </w:p>
    <w:p w:rsidR="00833993" w:rsidRDefault="00833993" w:rsidP="00833993">
      <w:pPr>
        <w:spacing w:after="0"/>
        <w:jc w:val="both"/>
        <w:rPr>
          <w:rFonts w:ascii="Times New Roman" w:hAnsi="Times New Roman" w:cs="Times New Roman"/>
          <w:sz w:val="28"/>
          <w:szCs w:val="28"/>
        </w:rPr>
      </w:pPr>
      <w:r>
        <w:rPr>
          <w:rFonts w:ascii="Times New Roman" w:hAnsi="Times New Roman" w:cs="Times New Roman"/>
          <w:sz w:val="28"/>
          <w:szCs w:val="28"/>
        </w:rPr>
        <w:t>Участники являются преподавателями Казахского Национального Университета имени аль-</w:t>
      </w:r>
      <w:proofErr w:type="spellStart"/>
      <w:r>
        <w:rPr>
          <w:rFonts w:ascii="Times New Roman" w:hAnsi="Times New Roman" w:cs="Times New Roman"/>
          <w:sz w:val="28"/>
          <w:szCs w:val="28"/>
        </w:rPr>
        <w:t>Фараби</w:t>
      </w:r>
      <w:proofErr w:type="spellEnd"/>
      <w:r>
        <w:rPr>
          <w:rFonts w:ascii="Times New Roman" w:hAnsi="Times New Roman" w:cs="Times New Roman"/>
          <w:sz w:val="28"/>
          <w:szCs w:val="28"/>
        </w:rPr>
        <w:t xml:space="preserve">, город Алматы, Республика Казахстан. </w:t>
      </w:r>
    </w:p>
    <w:p w:rsidR="002063E3" w:rsidRDefault="002063E3" w:rsidP="00833993">
      <w:pPr>
        <w:jc w:val="both"/>
        <w:rPr>
          <w:rFonts w:ascii="Times New Roman" w:hAnsi="Times New Roman" w:cs="Times New Roman"/>
          <w:b/>
          <w:sz w:val="28"/>
          <w:szCs w:val="28"/>
        </w:rPr>
      </w:pPr>
    </w:p>
    <w:p w:rsidR="00833993" w:rsidRDefault="00833993" w:rsidP="00833993">
      <w:pPr>
        <w:jc w:val="both"/>
        <w:rPr>
          <w:rFonts w:ascii="Times New Roman" w:hAnsi="Times New Roman" w:cs="Times New Roman"/>
          <w:b/>
          <w:sz w:val="28"/>
          <w:szCs w:val="28"/>
        </w:rPr>
      </w:pPr>
      <w:r w:rsidRPr="004D4113">
        <w:rPr>
          <w:rFonts w:ascii="Times New Roman" w:hAnsi="Times New Roman" w:cs="Times New Roman"/>
          <w:b/>
          <w:sz w:val="28"/>
          <w:szCs w:val="28"/>
        </w:rPr>
        <w:t xml:space="preserve">2.3 Методики исследования </w:t>
      </w:r>
    </w:p>
    <w:p w:rsidR="00833993" w:rsidRPr="00833993" w:rsidRDefault="00833993" w:rsidP="00833993">
      <w:pPr>
        <w:ind w:firstLine="708"/>
        <w:jc w:val="both"/>
        <w:rPr>
          <w:rFonts w:ascii="Times New Roman" w:hAnsi="Times New Roman" w:cs="Times New Roman"/>
          <w:b/>
          <w:sz w:val="28"/>
          <w:szCs w:val="28"/>
        </w:rPr>
      </w:pPr>
      <w:r>
        <w:rPr>
          <w:rFonts w:ascii="Times New Roman" w:hAnsi="Times New Roman" w:cs="Times New Roman"/>
          <w:sz w:val="28"/>
          <w:szCs w:val="28"/>
        </w:rPr>
        <w:t xml:space="preserve">Задачи исследования решались с помощью комплекса следующих методик: </w:t>
      </w:r>
    </w:p>
    <w:p w:rsidR="00833993" w:rsidRDefault="00833993" w:rsidP="00833993">
      <w:pPr>
        <w:ind w:firstLine="708"/>
        <w:jc w:val="both"/>
        <w:rPr>
          <w:rFonts w:ascii="Times New Roman" w:hAnsi="Times New Roman" w:cs="Times New Roman"/>
          <w:sz w:val="28"/>
          <w:szCs w:val="28"/>
        </w:rPr>
      </w:pPr>
      <w:r>
        <w:rPr>
          <w:rFonts w:ascii="Times New Roman" w:hAnsi="Times New Roman" w:cs="Times New Roman"/>
          <w:sz w:val="28"/>
          <w:szCs w:val="28"/>
        </w:rPr>
        <w:t xml:space="preserve">1) Тест жизнестойкости Мадди. Данный тест является адаптацией Д. А. Леонтьева и Е. И. </w:t>
      </w:r>
      <w:proofErr w:type="spellStart"/>
      <w:r>
        <w:rPr>
          <w:rFonts w:ascii="Times New Roman" w:hAnsi="Times New Roman" w:cs="Times New Roman"/>
          <w:sz w:val="28"/>
          <w:szCs w:val="28"/>
        </w:rPr>
        <w:t>Рассказовой</w:t>
      </w:r>
      <w:proofErr w:type="spellEnd"/>
      <w:r>
        <w:rPr>
          <w:rFonts w:ascii="Times New Roman" w:hAnsi="Times New Roman" w:cs="Times New Roman"/>
          <w:sz w:val="28"/>
          <w:szCs w:val="28"/>
        </w:rPr>
        <w:t xml:space="preserve"> опросника С. Мадди «</w:t>
      </w:r>
      <w:r>
        <w:rPr>
          <w:rFonts w:ascii="Times New Roman" w:hAnsi="Times New Roman" w:cs="Times New Roman"/>
          <w:sz w:val="28"/>
          <w:szCs w:val="28"/>
          <w:lang w:val="en-US"/>
        </w:rPr>
        <w:t>Hardiness</w:t>
      </w:r>
      <w:r w:rsidRPr="004D4113">
        <w:rPr>
          <w:rFonts w:ascii="Times New Roman" w:hAnsi="Times New Roman" w:cs="Times New Roman"/>
          <w:sz w:val="28"/>
          <w:szCs w:val="28"/>
        </w:rPr>
        <w:t xml:space="preserve"> </w:t>
      </w:r>
      <w:r>
        <w:rPr>
          <w:rFonts w:ascii="Times New Roman" w:hAnsi="Times New Roman" w:cs="Times New Roman"/>
          <w:sz w:val="28"/>
          <w:szCs w:val="28"/>
          <w:lang w:val="en-US"/>
        </w:rPr>
        <w:t>Survey</w:t>
      </w:r>
      <w:r>
        <w:rPr>
          <w:rFonts w:ascii="Times New Roman" w:hAnsi="Times New Roman" w:cs="Times New Roman"/>
          <w:sz w:val="28"/>
          <w:szCs w:val="28"/>
        </w:rPr>
        <w:t xml:space="preserve">» </w:t>
      </w:r>
      <w:r w:rsidR="00CC2553" w:rsidRPr="00CC2553">
        <w:rPr>
          <w:rFonts w:ascii="Times New Roman" w:hAnsi="Times New Roman" w:cs="Times New Roman"/>
          <w:sz w:val="28"/>
          <w:szCs w:val="28"/>
        </w:rPr>
        <w:t>[25].</w:t>
      </w:r>
      <w:r w:rsidR="00CC2553">
        <w:rPr>
          <w:rFonts w:ascii="Times New Roman" w:hAnsi="Times New Roman" w:cs="Times New Roman"/>
          <w:sz w:val="28"/>
          <w:szCs w:val="28"/>
          <w:highlight w:val="magenta"/>
        </w:rPr>
        <w:t xml:space="preserve"> </w:t>
      </w:r>
      <w:r>
        <w:rPr>
          <w:rFonts w:ascii="Times New Roman" w:hAnsi="Times New Roman" w:cs="Times New Roman"/>
          <w:sz w:val="28"/>
          <w:szCs w:val="28"/>
        </w:rPr>
        <w:t xml:space="preserve">Жизнестойкость – это структура взглядов, представлений о себе, окружении, об отношениях, благодаря которым личность способна выдерживать и эффективно </w:t>
      </w:r>
      <w:r>
        <w:rPr>
          <w:rFonts w:ascii="Times New Roman" w:hAnsi="Times New Roman" w:cs="Times New Roman"/>
          <w:sz w:val="28"/>
          <w:szCs w:val="28"/>
        </w:rPr>
        <w:lastRenderedPageBreak/>
        <w:t xml:space="preserve">преодолевать ситуации стресса. В одинаковых случаях, человек обладающий высоким уровнем жизнестойкости реже оказывается под влиянием стресса и лучше преодолевает стрессовую ситуацию. Жизнестойкость состоит из трех </w:t>
      </w:r>
      <w:proofErr w:type="gramStart"/>
      <w:r>
        <w:rPr>
          <w:rFonts w:ascii="Times New Roman" w:hAnsi="Times New Roman" w:cs="Times New Roman"/>
          <w:sz w:val="28"/>
          <w:szCs w:val="28"/>
        </w:rPr>
        <w:t>компонентов :</w:t>
      </w:r>
      <w:proofErr w:type="gramEnd"/>
      <w:r>
        <w:rPr>
          <w:rFonts w:ascii="Times New Roman" w:hAnsi="Times New Roman" w:cs="Times New Roman"/>
          <w:sz w:val="28"/>
          <w:szCs w:val="28"/>
        </w:rPr>
        <w:t xml:space="preserve"> вовлеченность, контроль и принятие риска. Выраженность этих компонентов и жизнестойкости становится препятствием к появлению внутреннего напряжения в стрессовой ситуации за счет стойкого </w:t>
      </w:r>
      <w:proofErr w:type="spellStart"/>
      <w:r>
        <w:rPr>
          <w:rFonts w:ascii="Times New Roman" w:hAnsi="Times New Roman" w:cs="Times New Roman"/>
          <w:sz w:val="28"/>
          <w:szCs w:val="28"/>
        </w:rPr>
        <w:t>совладания</w:t>
      </w:r>
      <w:proofErr w:type="spellEnd"/>
      <w:r>
        <w:rPr>
          <w:rFonts w:ascii="Times New Roman" w:hAnsi="Times New Roman" w:cs="Times New Roman"/>
          <w:sz w:val="28"/>
          <w:szCs w:val="28"/>
        </w:rPr>
        <w:t xml:space="preserve"> </w:t>
      </w:r>
      <w:r w:rsidRPr="009B364D">
        <w:rPr>
          <w:rFonts w:ascii="Times New Roman" w:hAnsi="Times New Roman" w:cs="Times New Roman"/>
          <w:sz w:val="28"/>
          <w:szCs w:val="28"/>
        </w:rPr>
        <w:t>(</w:t>
      </w:r>
      <w:r>
        <w:rPr>
          <w:rFonts w:ascii="Times New Roman" w:hAnsi="Times New Roman" w:cs="Times New Roman"/>
          <w:sz w:val="28"/>
          <w:szCs w:val="28"/>
          <w:lang w:val="en-US"/>
        </w:rPr>
        <w:t>hardy</w:t>
      </w:r>
      <w:r w:rsidRPr="009B364D">
        <w:rPr>
          <w:rFonts w:ascii="Times New Roman" w:hAnsi="Times New Roman" w:cs="Times New Roman"/>
          <w:sz w:val="28"/>
          <w:szCs w:val="28"/>
        </w:rPr>
        <w:t xml:space="preserve"> </w:t>
      </w:r>
      <w:r>
        <w:rPr>
          <w:rFonts w:ascii="Times New Roman" w:hAnsi="Times New Roman" w:cs="Times New Roman"/>
          <w:sz w:val="28"/>
          <w:szCs w:val="28"/>
          <w:lang w:val="en-US"/>
        </w:rPr>
        <w:t>coping</w:t>
      </w:r>
      <w:r w:rsidRPr="009B364D">
        <w:rPr>
          <w:rFonts w:ascii="Times New Roman" w:hAnsi="Times New Roman" w:cs="Times New Roman"/>
          <w:sz w:val="28"/>
          <w:szCs w:val="28"/>
        </w:rPr>
        <w:t>)</w:t>
      </w:r>
      <w:r>
        <w:rPr>
          <w:rFonts w:ascii="Times New Roman" w:hAnsi="Times New Roman" w:cs="Times New Roman"/>
          <w:sz w:val="28"/>
          <w:szCs w:val="28"/>
        </w:rPr>
        <w:t xml:space="preserve"> со стрессами и восприятия их как менее важных: </w:t>
      </w:r>
    </w:p>
    <w:p w:rsidR="00833993" w:rsidRPr="00E03162" w:rsidRDefault="00833993" w:rsidP="00833993">
      <w:pPr>
        <w:pStyle w:val="a4"/>
        <w:numPr>
          <w:ilvl w:val="0"/>
          <w:numId w:val="15"/>
        </w:numPr>
        <w:ind w:left="567"/>
        <w:jc w:val="both"/>
        <w:rPr>
          <w:rFonts w:ascii="Times New Roman" w:hAnsi="Times New Roman" w:cs="Times New Roman"/>
          <w:b/>
          <w:sz w:val="28"/>
          <w:szCs w:val="28"/>
        </w:rPr>
      </w:pPr>
      <w:r>
        <w:rPr>
          <w:rFonts w:ascii="Times New Roman" w:hAnsi="Times New Roman" w:cs="Times New Roman"/>
          <w:sz w:val="28"/>
          <w:szCs w:val="28"/>
        </w:rPr>
        <w:t xml:space="preserve">Вовлеченность </w:t>
      </w:r>
      <w:r w:rsidRPr="00E03162">
        <w:rPr>
          <w:rFonts w:ascii="Times New Roman" w:hAnsi="Times New Roman" w:cs="Times New Roman"/>
          <w:sz w:val="28"/>
          <w:szCs w:val="28"/>
        </w:rPr>
        <w:t>(</w:t>
      </w:r>
      <w:r>
        <w:rPr>
          <w:rFonts w:ascii="Times New Roman" w:hAnsi="Times New Roman" w:cs="Times New Roman"/>
          <w:sz w:val="28"/>
          <w:szCs w:val="28"/>
          <w:lang w:val="en-US"/>
        </w:rPr>
        <w:t>commitment</w:t>
      </w:r>
      <w:r w:rsidRPr="00E03162">
        <w:rPr>
          <w:rFonts w:ascii="Times New Roman" w:hAnsi="Times New Roman" w:cs="Times New Roman"/>
          <w:sz w:val="28"/>
          <w:szCs w:val="28"/>
        </w:rPr>
        <w:t>) –</w:t>
      </w:r>
      <w:r>
        <w:rPr>
          <w:rFonts w:ascii="Times New Roman" w:hAnsi="Times New Roman" w:cs="Times New Roman"/>
          <w:sz w:val="28"/>
          <w:szCs w:val="28"/>
        </w:rPr>
        <w:t xml:space="preserve"> «убежденность в том, что вовлеченность в происходящее дает максимальный шанс найти нечто стоящее и интересное для личности». Человек, у которого хорошо развит компонент вовлеченности, способен получать удовольствие от деятельности, которую он выполняет. А при низком уровне развития вовлеченности у личности появляется чувство опустошенности, </w:t>
      </w:r>
      <w:proofErr w:type="spellStart"/>
      <w:r>
        <w:rPr>
          <w:rFonts w:ascii="Times New Roman" w:hAnsi="Times New Roman" w:cs="Times New Roman"/>
          <w:sz w:val="28"/>
          <w:szCs w:val="28"/>
        </w:rPr>
        <w:t>отвергнутости</w:t>
      </w:r>
      <w:proofErr w:type="spellEnd"/>
      <w:r>
        <w:rPr>
          <w:rFonts w:ascii="Times New Roman" w:hAnsi="Times New Roman" w:cs="Times New Roman"/>
          <w:sz w:val="28"/>
          <w:szCs w:val="28"/>
        </w:rPr>
        <w:t xml:space="preserve">. </w:t>
      </w:r>
    </w:p>
    <w:p w:rsidR="00833993" w:rsidRPr="001A233A" w:rsidRDefault="00833993" w:rsidP="00833993">
      <w:pPr>
        <w:pStyle w:val="a4"/>
        <w:numPr>
          <w:ilvl w:val="0"/>
          <w:numId w:val="15"/>
        </w:numPr>
        <w:ind w:left="567"/>
        <w:jc w:val="both"/>
        <w:rPr>
          <w:rFonts w:ascii="Times New Roman" w:hAnsi="Times New Roman" w:cs="Times New Roman"/>
          <w:b/>
          <w:sz w:val="28"/>
          <w:szCs w:val="28"/>
        </w:rPr>
      </w:pPr>
      <w:r>
        <w:rPr>
          <w:rFonts w:ascii="Times New Roman" w:hAnsi="Times New Roman" w:cs="Times New Roman"/>
          <w:sz w:val="28"/>
          <w:szCs w:val="28"/>
        </w:rPr>
        <w:t>Контроль (</w:t>
      </w:r>
      <w:r>
        <w:rPr>
          <w:rFonts w:ascii="Times New Roman" w:hAnsi="Times New Roman" w:cs="Times New Roman"/>
          <w:sz w:val="28"/>
          <w:szCs w:val="28"/>
          <w:lang w:val="en-US"/>
        </w:rPr>
        <w:t>control</w:t>
      </w:r>
      <w:r>
        <w:rPr>
          <w:rFonts w:ascii="Times New Roman" w:hAnsi="Times New Roman" w:cs="Times New Roman"/>
          <w:sz w:val="28"/>
          <w:szCs w:val="28"/>
        </w:rPr>
        <w:t>)</w:t>
      </w:r>
      <w:r w:rsidRPr="001A233A">
        <w:rPr>
          <w:rFonts w:ascii="Times New Roman" w:hAnsi="Times New Roman" w:cs="Times New Roman"/>
          <w:sz w:val="28"/>
          <w:szCs w:val="28"/>
        </w:rPr>
        <w:t xml:space="preserve"> </w:t>
      </w:r>
      <w:r>
        <w:rPr>
          <w:rFonts w:ascii="Times New Roman" w:hAnsi="Times New Roman" w:cs="Times New Roman"/>
          <w:sz w:val="28"/>
          <w:szCs w:val="28"/>
        </w:rPr>
        <w:t xml:space="preserve">- определяет убежденность во влиянии борьбы на результат своей жизнедеятельности, даже если данное влияние не гарантирует успех. При низком проявлении данного компонента человек ощущает свою беспомощность, возникает чувство, что только внешние факторы определяют его деятельность и его путь. </w:t>
      </w:r>
    </w:p>
    <w:p w:rsidR="00833993" w:rsidRPr="00716EBB" w:rsidRDefault="00833993" w:rsidP="00833993">
      <w:pPr>
        <w:pStyle w:val="a4"/>
        <w:numPr>
          <w:ilvl w:val="0"/>
          <w:numId w:val="15"/>
        </w:numPr>
        <w:ind w:left="567"/>
        <w:jc w:val="both"/>
        <w:rPr>
          <w:rFonts w:ascii="Times New Roman" w:hAnsi="Times New Roman" w:cs="Times New Roman"/>
          <w:b/>
          <w:sz w:val="28"/>
          <w:szCs w:val="28"/>
        </w:rPr>
      </w:pPr>
      <w:r>
        <w:rPr>
          <w:rFonts w:ascii="Times New Roman" w:hAnsi="Times New Roman" w:cs="Times New Roman"/>
          <w:sz w:val="28"/>
          <w:szCs w:val="28"/>
        </w:rPr>
        <w:t xml:space="preserve">Принятие риска </w:t>
      </w:r>
      <w:r w:rsidRPr="001A233A">
        <w:rPr>
          <w:rFonts w:ascii="Times New Roman" w:hAnsi="Times New Roman" w:cs="Times New Roman"/>
          <w:sz w:val="28"/>
          <w:szCs w:val="28"/>
        </w:rPr>
        <w:t>(</w:t>
      </w:r>
      <w:r>
        <w:rPr>
          <w:rFonts w:ascii="Times New Roman" w:hAnsi="Times New Roman" w:cs="Times New Roman"/>
          <w:sz w:val="28"/>
          <w:szCs w:val="28"/>
          <w:lang w:val="en-US"/>
        </w:rPr>
        <w:t>challenge</w:t>
      </w:r>
      <w:r w:rsidRPr="001A233A">
        <w:rPr>
          <w:rFonts w:ascii="Times New Roman" w:hAnsi="Times New Roman" w:cs="Times New Roman"/>
          <w:sz w:val="28"/>
          <w:szCs w:val="28"/>
        </w:rPr>
        <w:t xml:space="preserve">) </w:t>
      </w:r>
      <w:r>
        <w:rPr>
          <w:rFonts w:ascii="Times New Roman" w:hAnsi="Times New Roman" w:cs="Times New Roman"/>
          <w:sz w:val="28"/>
          <w:szCs w:val="28"/>
        </w:rPr>
        <w:t xml:space="preserve">– выражает убежденность личности, в </w:t>
      </w:r>
      <w:proofErr w:type="gramStart"/>
      <w:r>
        <w:rPr>
          <w:rFonts w:ascii="Times New Roman" w:hAnsi="Times New Roman" w:cs="Times New Roman"/>
          <w:sz w:val="28"/>
          <w:szCs w:val="28"/>
        </w:rPr>
        <w:t>том</w:t>
      </w:r>
      <w:proofErr w:type="gramEnd"/>
      <w:r>
        <w:rPr>
          <w:rFonts w:ascii="Times New Roman" w:hAnsi="Times New Roman" w:cs="Times New Roman"/>
          <w:sz w:val="28"/>
          <w:szCs w:val="28"/>
        </w:rPr>
        <w:t xml:space="preserve"> что его развитие извлекается из знаний и опыта, происходящих с ним событий, для него не имеют значения позитивные или негативные они. Личность воспринимающая жизнь как способ приобретения опыта, может предпринимать действия на свой страх и риск, не смотря на отсутствие гарантий успеха. По его мнению, комфорт и безопасность обедняют жизнь человека. В основе принятия риска заложена идея развития личности через усвоение знаний и опыта и последующее их использование.  </w:t>
      </w:r>
      <w:r w:rsidRPr="003343A0">
        <w:rPr>
          <w:rFonts w:ascii="Times New Roman" w:hAnsi="Times New Roman" w:cs="Times New Roman"/>
          <w:sz w:val="28"/>
          <w:szCs w:val="28"/>
          <w:highlight w:val="green"/>
        </w:rPr>
        <w:t>(Приложение А)</w:t>
      </w:r>
    </w:p>
    <w:p w:rsidR="00833993" w:rsidRDefault="00833993" w:rsidP="00833993">
      <w:pPr>
        <w:pStyle w:val="Style13"/>
        <w:widowControl/>
        <w:spacing w:line="360" w:lineRule="auto"/>
        <w:ind w:firstLine="540"/>
        <w:jc w:val="both"/>
        <w:rPr>
          <w:rFonts w:ascii="Times New Roman" w:hAnsi="Times New Roman"/>
          <w:sz w:val="28"/>
          <w:szCs w:val="28"/>
        </w:rPr>
      </w:pPr>
      <w:r>
        <w:rPr>
          <w:rFonts w:ascii="Times New Roman" w:hAnsi="Times New Roman"/>
          <w:sz w:val="28"/>
          <w:szCs w:val="28"/>
        </w:rPr>
        <w:t>2) Диагностика тревожности и депрессии (</w:t>
      </w:r>
      <w:proofErr w:type="spellStart"/>
      <w:r>
        <w:rPr>
          <w:rFonts w:ascii="Times New Roman" w:hAnsi="Times New Roman"/>
          <w:sz w:val="28"/>
          <w:szCs w:val="28"/>
        </w:rPr>
        <w:t>ТиД</w:t>
      </w:r>
      <w:proofErr w:type="spellEnd"/>
      <w:r>
        <w:rPr>
          <w:rFonts w:ascii="Times New Roman" w:hAnsi="Times New Roman"/>
          <w:sz w:val="28"/>
          <w:szCs w:val="28"/>
        </w:rPr>
        <w:t xml:space="preserve">). </w:t>
      </w:r>
      <w:r w:rsidRPr="00716EBB">
        <w:rPr>
          <w:rFonts w:ascii="Times New Roman" w:hAnsi="Times New Roman"/>
          <w:sz w:val="28"/>
          <w:szCs w:val="28"/>
        </w:rPr>
        <w:t>Методика позволяет выявить состояние тревожности и депрессии, обусловленное неуравновешенностью нервных процессов.</w:t>
      </w:r>
      <w:r>
        <w:rPr>
          <w:rFonts w:ascii="Times New Roman" w:hAnsi="Times New Roman"/>
          <w:sz w:val="28"/>
          <w:szCs w:val="28"/>
        </w:rPr>
        <w:t xml:space="preserve">  Методика состоит из 20 вопросов. </w:t>
      </w:r>
    </w:p>
    <w:p w:rsidR="00833993" w:rsidRPr="00DD0AC3" w:rsidRDefault="00833993" w:rsidP="00833993">
      <w:pPr>
        <w:pStyle w:val="Style13"/>
        <w:widowControl/>
        <w:spacing w:line="360" w:lineRule="auto"/>
        <w:ind w:firstLine="540"/>
        <w:jc w:val="both"/>
        <w:rPr>
          <w:rStyle w:val="FontStyle66"/>
          <w:sz w:val="28"/>
          <w:szCs w:val="28"/>
        </w:rPr>
      </w:pPr>
      <w:r w:rsidRPr="00DD0AC3">
        <w:rPr>
          <w:rStyle w:val="FontStyle66"/>
          <w:sz w:val="28"/>
          <w:szCs w:val="28"/>
        </w:rPr>
        <w:t>Пограничное состояние тревожно</w:t>
      </w:r>
      <w:r>
        <w:rPr>
          <w:rStyle w:val="FontStyle66"/>
          <w:sz w:val="28"/>
          <w:szCs w:val="28"/>
        </w:rPr>
        <w:t>сти проявля</w:t>
      </w:r>
      <w:r w:rsidRPr="00DD0AC3">
        <w:rPr>
          <w:rStyle w:val="FontStyle66"/>
          <w:sz w:val="28"/>
          <w:szCs w:val="28"/>
        </w:rPr>
        <w:t xml:space="preserve">ется в снижении порога возбуждена </w:t>
      </w:r>
      <w:r>
        <w:rPr>
          <w:rStyle w:val="FontStyle66"/>
          <w:sz w:val="28"/>
          <w:szCs w:val="28"/>
        </w:rPr>
        <w:t>по отноше</w:t>
      </w:r>
      <w:r w:rsidRPr="00DD0AC3">
        <w:rPr>
          <w:rStyle w:val="FontStyle66"/>
          <w:sz w:val="28"/>
          <w:szCs w:val="28"/>
        </w:rPr>
        <w:t>нию к</w:t>
      </w:r>
      <w:r>
        <w:rPr>
          <w:rStyle w:val="FontStyle66"/>
          <w:sz w:val="28"/>
          <w:szCs w:val="28"/>
        </w:rPr>
        <w:t xml:space="preserve"> различным стимулам, в нерешительности, </w:t>
      </w:r>
      <w:r w:rsidRPr="00DD0AC3">
        <w:rPr>
          <w:rStyle w:val="FontStyle66"/>
          <w:sz w:val="28"/>
          <w:szCs w:val="28"/>
        </w:rPr>
        <w:t>не</w:t>
      </w:r>
      <w:r>
        <w:rPr>
          <w:rStyle w:val="FontStyle66"/>
          <w:sz w:val="28"/>
          <w:szCs w:val="28"/>
        </w:rPr>
        <w:t>терпеливости, непоследовательности действия.</w:t>
      </w:r>
      <w:r w:rsidRPr="00DD0AC3">
        <w:rPr>
          <w:rStyle w:val="FontStyle66"/>
          <w:sz w:val="28"/>
          <w:szCs w:val="28"/>
        </w:rPr>
        <w:t xml:space="preserve"> Н</w:t>
      </w:r>
      <w:r>
        <w:rPr>
          <w:rStyle w:val="FontStyle66"/>
          <w:sz w:val="28"/>
          <w:szCs w:val="28"/>
        </w:rPr>
        <w:t xml:space="preserve">евротическая реакция тревожности, как беспокойства </w:t>
      </w:r>
      <w:r w:rsidRPr="00DD0AC3">
        <w:rPr>
          <w:rStyle w:val="FontStyle66"/>
          <w:sz w:val="28"/>
          <w:szCs w:val="28"/>
        </w:rPr>
        <w:t>за собственное здоровье и своих близких, в общении с людьми в том, что человек ведет себя неуверен</w:t>
      </w:r>
      <w:r>
        <w:rPr>
          <w:rStyle w:val="FontStyle66"/>
          <w:sz w:val="28"/>
          <w:szCs w:val="28"/>
        </w:rPr>
        <w:t>но.</w:t>
      </w:r>
    </w:p>
    <w:p w:rsidR="00833993" w:rsidRDefault="00833993" w:rsidP="00833993">
      <w:pPr>
        <w:pStyle w:val="Style35"/>
        <w:widowControl/>
        <w:spacing w:line="360" w:lineRule="auto"/>
        <w:ind w:firstLine="540"/>
        <w:jc w:val="both"/>
        <w:rPr>
          <w:rStyle w:val="FontStyle66"/>
          <w:sz w:val="28"/>
          <w:szCs w:val="28"/>
        </w:rPr>
      </w:pPr>
      <w:r w:rsidRPr="00DD0AC3">
        <w:rPr>
          <w:rStyle w:val="FontStyle66"/>
          <w:sz w:val="28"/>
          <w:szCs w:val="28"/>
        </w:rPr>
        <w:t>Де</w:t>
      </w:r>
      <w:r>
        <w:rPr>
          <w:rStyle w:val="FontStyle66"/>
          <w:sz w:val="28"/>
          <w:szCs w:val="28"/>
        </w:rPr>
        <w:t>прессия проявляется в невротически</w:t>
      </w:r>
      <w:r w:rsidRPr="00DD0AC3">
        <w:rPr>
          <w:rStyle w:val="FontStyle66"/>
          <w:sz w:val="28"/>
          <w:szCs w:val="28"/>
        </w:rPr>
        <w:t>х</w:t>
      </w:r>
      <w:r>
        <w:rPr>
          <w:rStyle w:val="FontStyle66"/>
          <w:sz w:val="28"/>
          <w:szCs w:val="28"/>
        </w:rPr>
        <w:t xml:space="preserve"> реакциях </w:t>
      </w:r>
      <w:r w:rsidRPr="00DD0AC3">
        <w:rPr>
          <w:rStyle w:val="FontStyle66"/>
          <w:sz w:val="28"/>
          <w:szCs w:val="28"/>
        </w:rPr>
        <w:t xml:space="preserve">— в ослаблении тонуса жизни </w:t>
      </w:r>
      <w:r>
        <w:rPr>
          <w:rStyle w:val="FontStyle66"/>
          <w:sz w:val="28"/>
          <w:szCs w:val="28"/>
        </w:rPr>
        <w:t xml:space="preserve">и энергии, </w:t>
      </w:r>
      <w:r w:rsidRPr="00DD0AC3">
        <w:rPr>
          <w:rStyle w:val="FontStyle66"/>
          <w:sz w:val="28"/>
          <w:szCs w:val="28"/>
        </w:rPr>
        <w:t>в снижении фона настроения, сужени</w:t>
      </w:r>
      <w:r>
        <w:rPr>
          <w:rStyle w:val="FontStyle66"/>
          <w:sz w:val="28"/>
          <w:szCs w:val="28"/>
        </w:rPr>
        <w:t>и и ограни</w:t>
      </w:r>
      <w:r w:rsidRPr="00DD0AC3">
        <w:rPr>
          <w:rStyle w:val="FontStyle66"/>
          <w:sz w:val="28"/>
          <w:szCs w:val="28"/>
        </w:rPr>
        <w:t>чен</w:t>
      </w:r>
      <w:r>
        <w:rPr>
          <w:rStyle w:val="FontStyle66"/>
          <w:sz w:val="28"/>
          <w:szCs w:val="28"/>
        </w:rPr>
        <w:t xml:space="preserve">ии </w:t>
      </w:r>
      <w:r>
        <w:rPr>
          <w:rStyle w:val="FontStyle66"/>
          <w:sz w:val="28"/>
          <w:szCs w:val="28"/>
        </w:rPr>
        <w:lastRenderedPageBreak/>
        <w:t xml:space="preserve">контактов с окружающими, наличии и </w:t>
      </w:r>
      <w:r w:rsidRPr="00DD0AC3">
        <w:rPr>
          <w:rStyle w:val="FontStyle66"/>
          <w:sz w:val="28"/>
          <w:szCs w:val="28"/>
        </w:rPr>
        <w:t>ограничении</w:t>
      </w:r>
      <w:r>
        <w:rPr>
          <w:rStyle w:val="FontStyle66"/>
          <w:sz w:val="28"/>
          <w:szCs w:val="28"/>
        </w:rPr>
        <w:t xml:space="preserve"> контактов с окружающими, наличии чувс</w:t>
      </w:r>
      <w:r w:rsidRPr="00DD0AC3">
        <w:rPr>
          <w:rStyle w:val="FontStyle66"/>
          <w:sz w:val="28"/>
          <w:szCs w:val="28"/>
        </w:rPr>
        <w:t>тва безрадостности и одиночества</w:t>
      </w:r>
      <w:r w:rsidR="00CC2553" w:rsidRPr="00CC2553">
        <w:rPr>
          <w:rStyle w:val="FontStyle66"/>
          <w:sz w:val="28"/>
          <w:szCs w:val="28"/>
        </w:rPr>
        <w:t xml:space="preserve"> [21]</w:t>
      </w:r>
      <w:r w:rsidRPr="00DD0AC3">
        <w:rPr>
          <w:rStyle w:val="FontStyle66"/>
          <w:sz w:val="28"/>
          <w:szCs w:val="28"/>
        </w:rPr>
        <w:t>.</w:t>
      </w:r>
      <w:r>
        <w:rPr>
          <w:rStyle w:val="FontStyle66"/>
          <w:sz w:val="28"/>
          <w:szCs w:val="28"/>
        </w:rPr>
        <w:t xml:space="preserve"> (Приложение Б)</w:t>
      </w:r>
    </w:p>
    <w:p w:rsidR="00833993" w:rsidRPr="007D33B4" w:rsidRDefault="00833993" w:rsidP="0083399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7D33B4">
        <w:rPr>
          <w:rFonts w:ascii="Times New Roman" w:hAnsi="Times New Roman" w:cs="Times New Roman"/>
          <w:sz w:val="28"/>
          <w:szCs w:val="28"/>
        </w:rPr>
        <w:t>Опросник «</w:t>
      </w:r>
      <w:proofErr w:type="spellStart"/>
      <w:r w:rsidRPr="007D33B4">
        <w:rPr>
          <w:rFonts w:ascii="Times New Roman" w:hAnsi="Times New Roman" w:cs="Times New Roman"/>
          <w:sz w:val="28"/>
          <w:szCs w:val="28"/>
        </w:rPr>
        <w:t>Проактивное</w:t>
      </w:r>
      <w:proofErr w:type="spellEnd"/>
      <w:r w:rsidRPr="007D33B4">
        <w:rPr>
          <w:rFonts w:ascii="Times New Roman" w:hAnsi="Times New Roman" w:cs="Times New Roman"/>
          <w:sz w:val="28"/>
          <w:szCs w:val="28"/>
        </w:rPr>
        <w:t xml:space="preserve"> </w:t>
      </w:r>
      <w:proofErr w:type="spellStart"/>
      <w:r w:rsidRPr="007D33B4">
        <w:rPr>
          <w:rFonts w:ascii="Times New Roman" w:hAnsi="Times New Roman" w:cs="Times New Roman"/>
          <w:sz w:val="28"/>
          <w:szCs w:val="28"/>
        </w:rPr>
        <w:t>совладающее</w:t>
      </w:r>
      <w:proofErr w:type="spellEnd"/>
      <w:r w:rsidRPr="007D33B4">
        <w:rPr>
          <w:rFonts w:ascii="Times New Roman" w:hAnsi="Times New Roman" w:cs="Times New Roman"/>
          <w:sz w:val="28"/>
          <w:szCs w:val="28"/>
        </w:rPr>
        <w:t xml:space="preserve"> </w:t>
      </w:r>
      <w:proofErr w:type="gramStart"/>
      <w:r w:rsidRPr="007D33B4">
        <w:rPr>
          <w:rFonts w:ascii="Times New Roman" w:hAnsi="Times New Roman" w:cs="Times New Roman"/>
          <w:sz w:val="28"/>
          <w:szCs w:val="28"/>
        </w:rPr>
        <w:t>поведение»  (</w:t>
      </w:r>
      <w:proofErr w:type="spellStart"/>
      <w:proofErr w:type="gramEnd"/>
      <w:r w:rsidRPr="007D33B4">
        <w:rPr>
          <w:rFonts w:ascii="Times New Roman" w:hAnsi="Times New Roman" w:cs="Times New Roman"/>
          <w:sz w:val="28"/>
          <w:szCs w:val="28"/>
        </w:rPr>
        <w:t>Proactive</w:t>
      </w:r>
      <w:proofErr w:type="spellEnd"/>
      <w:r w:rsidRPr="007D33B4">
        <w:rPr>
          <w:rFonts w:ascii="Times New Roman" w:hAnsi="Times New Roman" w:cs="Times New Roman"/>
          <w:sz w:val="28"/>
          <w:szCs w:val="28"/>
        </w:rPr>
        <w:t xml:space="preserve"> </w:t>
      </w:r>
      <w:proofErr w:type="spellStart"/>
      <w:r w:rsidRPr="007D33B4">
        <w:rPr>
          <w:rFonts w:ascii="Times New Roman" w:hAnsi="Times New Roman" w:cs="Times New Roman"/>
          <w:sz w:val="28"/>
          <w:szCs w:val="28"/>
        </w:rPr>
        <w:t>Coping</w:t>
      </w:r>
      <w:proofErr w:type="spellEnd"/>
      <w:r w:rsidRPr="007D33B4">
        <w:rPr>
          <w:rFonts w:ascii="Times New Roman" w:hAnsi="Times New Roman" w:cs="Times New Roman"/>
          <w:sz w:val="28"/>
          <w:szCs w:val="28"/>
        </w:rPr>
        <w:t xml:space="preserve"> </w:t>
      </w:r>
      <w:proofErr w:type="spellStart"/>
      <w:r w:rsidRPr="007D33B4">
        <w:rPr>
          <w:rFonts w:ascii="Times New Roman" w:hAnsi="Times New Roman" w:cs="Times New Roman"/>
          <w:sz w:val="28"/>
          <w:szCs w:val="28"/>
        </w:rPr>
        <w:t>Inventory</w:t>
      </w:r>
      <w:proofErr w:type="spellEnd"/>
      <w:r w:rsidRPr="007D33B4">
        <w:rPr>
          <w:rFonts w:ascii="Times New Roman" w:hAnsi="Times New Roman" w:cs="Times New Roman"/>
          <w:sz w:val="28"/>
          <w:szCs w:val="28"/>
        </w:rPr>
        <w:t xml:space="preserve">, PCI) разработан E.R. </w:t>
      </w:r>
      <w:proofErr w:type="spellStart"/>
      <w:r w:rsidRPr="007D33B4">
        <w:rPr>
          <w:rFonts w:ascii="Times New Roman" w:hAnsi="Times New Roman" w:cs="Times New Roman"/>
          <w:sz w:val="28"/>
          <w:szCs w:val="28"/>
        </w:rPr>
        <w:t>Greenglass</w:t>
      </w:r>
      <w:proofErr w:type="spellEnd"/>
      <w:r w:rsidRPr="007D33B4">
        <w:rPr>
          <w:rFonts w:ascii="Times New Roman" w:hAnsi="Times New Roman" w:cs="Times New Roman"/>
          <w:sz w:val="28"/>
          <w:szCs w:val="28"/>
        </w:rPr>
        <w:t xml:space="preserve">, R. </w:t>
      </w:r>
      <w:proofErr w:type="spellStart"/>
      <w:r w:rsidRPr="007D33B4">
        <w:rPr>
          <w:rFonts w:ascii="Times New Roman" w:hAnsi="Times New Roman" w:cs="Times New Roman"/>
          <w:sz w:val="28"/>
          <w:szCs w:val="28"/>
        </w:rPr>
        <w:t>Schwarzer</w:t>
      </w:r>
      <w:proofErr w:type="spellEnd"/>
      <w:r w:rsidRPr="007D33B4">
        <w:rPr>
          <w:rFonts w:ascii="Times New Roman" w:hAnsi="Times New Roman" w:cs="Times New Roman"/>
          <w:sz w:val="28"/>
          <w:szCs w:val="28"/>
        </w:rPr>
        <w:t xml:space="preserve"> и S. </w:t>
      </w:r>
      <w:proofErr w:type="spellStart"/>
      <w:r w:rsidRPr="007D33B4">
        <w:rPr>
          <w:rFonts w:ascii="Times New Roman" w:hAnsi="Times New Roman" w:cs="Times New Roman"/>
          <w:sz w:val="28"/>
          <w:szCs w:val="28"/>
        </w:rPr>
        <w:t>Taubert</w:t>
      </w:r>
      <w:proofErr w:type="spellEnd"/>
      <w:r w:rsidRPr="007D33B4">
        <w:rPr>
          <w:rFonts w:ascii="Times New Roman" w:hAnsi="Times New Roman" w:cs="Times New Roman"/>
          <w:sz w:val="28"/>
          <w:szCs w:val="28"/>
        </w:rPr>
        <w:t xml:space="preserve"> в 1999 г. [</w:t>
      </w:r>
      <w:proofErr w:type="spellStart"/>
      <w:r w:rsidRPr="007D33B4">
        <w:rPr>
          <w:rFonts w:ascii="Times New Roman" w:hAnsi="Times New Roman" w:cs="Times New Roman"/>
          <w:sz w:val="28"/>
          <w:szCs w:val="28"/>
        </w:rPr>
        <w:t>Greenglass</w:t>
      </w:r>
      <w:proofErr w:type="spellEnd"/>
      <w:r w:rsidRPr="007D33B4">
        <w:rPr>
          <w:rFonts w:ascii="Times New Roman" w:hAnsi="Times New Roman" w:cs="Times New Roman"/>
          <w:sz w:val="28"/>
          <w:szCs w:val="28"/>
        </w:rPr>
        <w:t xml:space="preserve">, </w:t>
      </w:r>
      <w:proofErr w:type="spellStart"/>
      <w:r w:rsidRPr="007D33B4">
        <w:rPr>
          <w:rFonts w:ascii="Times New Roman" w:hAnsi="Times New Roman" w:cs="Times New Roman"/>
          <w:sz w:val="28"/>
          <w:szCs w:val="28"/>
        </w:rPr>
        <w:t>Schwarzer</w:t>
      </w:r>
      <w:proofErr w:type="spellEnd"/>
      <w:r w:rsidRPr="007D33B4">
        <w:rPr>
          <w:rFonts w:ascii="Times New Roman" w:hAnsi="Times New Roman" w:cs="Times New Roman"/>
          <w:sz w:val="28"/>
          <w:szCs w:val="28"/>
        </w:rPr>
        <w:t xml:space="preserve">, </w:t>
      </w:r>
      <w:proofErr w:type="spellStart"/>
      <w:r w:rsidRPr="007D33B4">
        <w:rPr>
          <w:rFonts w:ascii="Times New Roman" w:hAnsi="Times New Roman" w:cs="Times New Roman"/>
          <w:sz w:val="28"/>
          <w:szCs w:val="28"/>
        </w:rPr>
        <w:t>Taubert</w:t>
      </w:r>
      <w:proofErr w:type="spellEnd"/>
      <w:r w:rsidRPr="007D33B4">
        <w:rPr>
          <w:rFonts w:ascii="Times New Roman" w:hAnsi="Times New Roman" w:cs="Times New Roman"/>
          <w:sz w:val="28"/>
          <w:szCs w:val="28"/>
        </w:rPr>
        <w:t xml:space="preserve">, 1999]. Мы использовали версию в адаптации Е. С. </w:t>
      </w:r>
      <w:proofErr w:type="spellStart"/>
      <w:r w:rsidRPr="007D33B4">
        <w:rPr>
          <w:rFonts w:ascii="Times New Roman" w:hAnsi="Times New Roman" w:cs="Times New Roman"/>
          <w:sz w:val="28"/>
          <w:szCs w:val="28"/>
        </w:rPr>
        <w:t>Старченковой</w:t>
      </w:r>
      <w:proofErr w:type="spellEnd"/>
      <w:r w:rsidRPr="007D33B4">
        <w:rPr>
          <w:rFonts w:ascii="Times New Roman" w:hAnsi="Times New Roman" w:cs="Times New Roman"/>
          <w:sz w:val="28"/>
          <w:szCs w:val="28"/>
        </w:rPr>
        <w:t xml:space="preserve">. Ученые рассматривают </w:t>
      </w:r>
      <w:proofErr w:type="spellStart"/>
      <w:r w:rsidRPr="007D33B4">
        <w:rPr>
          <w:rFonts w:ascii="Times New Roman" w:hAnsi="Times New Roman" w:cs="Times New Roman"/>
          <w:sz w:val="28"/>
          <w:szCs w:val="28"/>
        </w:rPr>
        <w:t>совладающее</w:t>
      </w:r>
      <w:proofErr w:type="spellEnd"/>
      <w:r w:rsidRPr="007D33B4">
        <w:rPr>
          <w:rFonts w:ascii="Times New Roman" w:hAnsi="Times New Roman" w:cs="Times New Roman"/>
          <w:sz w:val="28"/>
          <w:szCs w:val="28"/>
        </w:rPr>
        <w:t xml:space="preserve"> </w:t>
      </w:r>
      <w:proofErr w:type="gramStart"/>
      <w:r w:rsidRPr="007D33B4">
        <w:rPr>
          <w:rFonts w:ascii="Times New Roman" w:hAnsi="Times New Roman" w:cs="Times New Roman"/>
          <w:sz w:val="28"/>
          <w:szCs w:val="28"/>
        </w:rPr>
        <w:t>поведение  как</w:t>
      </w:r>
      <w:proofErr w:type="gramEnd"/>
      <w:r w:rsidRPr="007D33B4">
        <w:rPr>
          <w:rFonts w:ascii="Times New Roman" w:hAnsi="Times New Roman" w:cs="Times New Roman"/>
          <w:sz w:val="28"/>
          <w:szCs w:val="28"/>
        </w:rPr>
        <w:t xml:space="preserve"> слияние аффективных, когнитивных и социальных факторов в комплект </w:t>
      </w:r>
      <w:proofErr w:type="spellStart"/>
      <w:r w:rsidRPr="007D33B4">
        <w:rPr>
          <w:rFonts w:ascii="Times New Roman" w:hAnsi="Times New Roman" w:cs="Times New Roman"/>
          <w:sz w:val="28"/>
          <w:szCs w:val="28"/>
        </w:rPr>
        <w:t>копинг</w:t>
      </w:r>
      <w:proofErr w:type="spellEnd"/>
      <w:r w:rsidRPr="007D33B4">
        <w:rPr>
          <w:rFonts w:ascii="Times New Roman" w:hAnsi="Times New Roman" w:cs="Times New Roman"/>
          <w:sz w:val="28"/>
          <w:szCs w:val="28"/>
        </w:rPr>
        <w:t xml:space="preserve"> стратегий, дающих человеку возможность преодолевать вызовы, а также создавать свои пути достижения целей. </w:t>
      </w:r>
    </w:p>
    <w:p w:rsidR="00833993" w:rsidRPr="007D33B4" w:rsidRDefault="00833993" w:rsidP="00833993">
      <w:pPr>
        <w:spacing w:after="0"/>
        <w:ind w:firstLine="708"/>
        <w:jc w:val="both"/>
        <w:rPr>
          <w:rFonts w:ascii="Times New Roman" w:hAnsi="Times New Roman" w:cs="Times New Roman"/>
          <w:sz w:val="28"/>
          <w:szCs w:val="28"/>
        </w:rPr>
      </w:pPr>
      <w:r w:rsidRPr="007D33B4">
        <w:rPr>
          <w:rFonts w:ascii="Times New Roman" w:hAnsi="Times New Roman" w:cs="Times New Roman"/>
          <w:sz w:val="28"/>
          <w:szCs w:val="28"/>
        </w:rPr>
        <w:t>Опросник «</w:t>
      </w:r>
      <w:proofErr w:type="spellStart"/>
      <w:r w:rsidRPr="007D33B4">
        <w:rPr>
          <w:rFonts w:ascii="Times New Roman" w:hAnsi="Times New Roman" w:cs="Times New Roman"/>
          <w:sz w:val="28"/>
          <w:szCs w:val="28"/>
        </w:rPr>
        <w:t>Проактивное</w:t>
      </w:r>
      <w:proofErr w:type="spellEnd"/>
      <w:r w:rsidRPr="007D33B4">
        <w:rPr>
          <w:rFonts w:ascii="Times New Roman" w:hAnsi="Times New Roman" w:cs="Times New Roman"/>
          <w:sz w:val="28"/>
          <w:szCs w:val="28"/>
        </w:rPr>
        <w:t xml:space="preserve"> </w:t>
      </w:r>
      <w:proofErr w:type="spellStart"/>
      <w:r w:rsidRPr="007D33B4">
        <w:rPr>
          <w:rFonts w:ascii="Times New Roman" w:hAnsi="Times New Roman" w:cs="Times New Roman"/>
          <w:sz w:val="28"/>
          <w:szCs w:val="28"/>
        </w:rPr>
        <w:t>совладающее</w:t>
      </w:r>
      <w:proofErr w:type="spellEnd"/>
      <w:r w:rsidRPr="007D33B4">
        <w:rPr>
          <w:rFonts w:ascii="Times New Roman" w:hAnsi="Times New Roman" w:cs="Times New Roman"/>
          <w:sz w:val="28"/>
          <w:szCs w:val="28"/>
        </w:rPr>
        <w:t xml:space="preserve"> поведение» (ПСП) состоит из 52 утверждений и включает в себя шесть шкал </w:t>
      </w:r>
      <w:r>
        <w:rPr>
          <w:rFonts w:ascii="Times New Roman" w:hAnsi="Times New Roman" w:cs="Times New Roman"/>
          <w:sz w:val="28"/>
          <w:szCs w:val="28"/>
          <w:highlight w:val="green"/>
        </w:rPr>
        <w:t>(Приложение В</w:t>
      </w:r>
      <w:r w:rsidRPr="000D2CB5">
        <w:rPr>
          <w:rFonts w:ascii="Times New Roman" w:hAnsi="Times New Roman" w:cs="Times New Roman"/>
          <w:sz w:val="28"/>
          <w:szCs w:val="28"/>
          <w:highlight w:val="green"/>
        </w:rPr>
        <w:t>).</w:t>
      </w:r>
      <w:r w:rsidRPr="007D33B4">
        <w:rPr>
          <w:rFonts w:ascii="Times New Roman" w:hAnsi="Times New Roman" w:cs="Times New Roman"/>
          <w:sz w:val="28"/>
          <w:szCs w:val="28"/>
        </w:rPr>
        <w:t xml:space="preserve">  </w:t>
      </w:r>
    </w:p>
    <w:p w:rsidR="00833993" w:rsidRPr="007D33B4" w:rsidRDefault="00833993" w:rsidP="00833993">
      <w:pPr>
        <w:spacing w:after="0"/>
        <w:ind w:firstLine="708"/>
        <w:jc w:val="both"/>
        <w:rPr>
          <w:rFonts w:ascii="Times New Roman" w:hAnsi="Times New Roman" w:cs="Times New Roman"/>
          <w:sz w:val="28"/>
          <w:szCs w:val="28"/>
        </w:rPr>
      </w:pPr>
      <w:r w:rsidRPr="007D33B4">
        <w:rPr>
          <w:rFonts w:ascii="Times New Roman" w:hAnsi="Times New Roman" w:cs="Times New Roman"/>
          <w:sz w:val="28"/>
          <w:szCs w:val="28"/>
        </w:rPr>
        <w:t xml:space="preserve">1. </w:t>
      </w:r>
      <w:proofErr w:type="spellStart"/>
      <w:r w:rsidRPr="007D33B4">
        <w:rPr>
          <w:rFonts w:ascii="Times New Roman" w:hAnsi="Times New Roman" w:cs="Times New Roman"/>
          <w:sz w:val="28"/>
          <w:szCs w:val="28"/>
        </w:rPr>
        <w:t>Проактивное</w:t>
      </w:r>
      <w:proofErr w:type="spellEnd"/>
      <w:r w:rsidRPr="007D33B4">
        <w:rPr>
          <w:rFonts w:ascii="Times New Roman" w:hAnsi="Times New Roman" w:cs="Times New Roman"/>
          <w:sz w:val="28"/>
          <w:szCs w:val="28"/>
        </w:rPr>
        <w:t xml:space="preserve"> </w:t>
      </w:r>
      <w:proofErr w:type="spellStart"/>
      <w:r w:rsidRPr="007D33B4">
        <w:rPr>
          <w:rFonts w:ascii="Times New Roman" w:hAnsi="Times New Roman" w:cs="Times New Roman"/>
          <w:sz w:val="28"/>
          <w:szCs w:val="28"/>
        </w:rPr>
        <w:t>совладание</w:t>
      </w:r>
      <w:proofErr w:type="spellEnd"/>
      <w:r w:rsidRPr="007D33B4">
        <w:rPr>
          <w:rFonts w:ascii="Times New Roman" w:hAnsi="Times New Roman" w:cs="Times New Roman"/>
          <w:sz w:val="28"/>
          <w:szCs w:val="28"/>
        </w:rPr>
        <w:t xml:space="preserve"> – состоит из постановки важных целей индивида, а также процесс когнитивной и поведенческой </w:t>
      </w:r>
      <w:proofErr w:type="spellStart"/>
      <w:r w:rsidRPr="007D33B4">
        <w:rPr>
          <w:rFonts w:ascii="Times New Roman" w:hAnsi="Times New Roman" w:cs="Times New Roman"/>
          <w:sz w:val="28"/>
          <w:szCs w:val="28"/>
        </w:rPr>
        <w:t>саморегуляции</w:t>
      </w:r>
      <w:proofErr w:type="spellEnd"/>
      <w:r w:rsidRPr="007D33B4">
        <w:rPr>
          <w:rFonts w:ascii="Times New Roman" w:hAnsi="Times New Roman" w:cs="Times New Roman"/>
          <w:sz w:val="28"/>
          <w:szCs w:val="28"/>
        </w:rPr>
        <w:t xml:space="preserve"> для достижения данных целей. Суть </w:t>
      </w:r>
      <w:proofErr w:type="spellStart"/>
      <w:r w:rsidRPr="007D33B4">
        <w:rPr>
          <w:rFonts w:ascii="Times New Roman" w:hAnsi="Times New Roman" w:cs="Times New Roman"/>
          <w:sz w:val="28"/>
          <w:szCs w:val="28"/>
        </w:rPr>
        <w:t>проактивного</w:t>
      </w:r>
      <w:proofErr w:type="spellEnd"/>
      <w:r w:rsidRPr="007D33B4">
        <w:rPr>
          <w:rFonts w:ascii="Times New Roman" w:hAnsi="Times New Roman" w:cs="Times New Roman"/>
          <w:sz w:val="28"/>
          <w:szCs w:val="28"/>
        </w:rPr>
        <w:t xml:space="preserve"> </w:t>
      </w:r>
      <w:proofErr w:type="spellStart"/>
      <w:r w:rsidRPr="007D33B4">
        <w:rPr>
          <w:rFonts w:ascii="Times New Roman" w:hAnsi="Times New Roman" w:cs="Times New Roman"/>
          <w:sz w:val="28"/>
          <w:szCs w:val="28"/>
        </w:rPr>
        <w:t>совладания</w:t>
      </w:r>
      <w:proofErr w:type="spellEnd"/>
      <w:r w:rsidRPr="007D33B4">
        <w:rPr>
          <w:rFonts w:ascii="Times New Roman" w:hAnsi="Times New Roman" w:cs="Times New Roman"/>
          <w:sz w:val="28"/>
          <w:szCs w:val="28"/>
        </w:rPr>
        <w:t xml:space="preserve"> в усилиях по созданию ресурсов, облегчающих реализацию целей, а также способствование росту человека как личности.  </w:t>
      </w:r>
    </w:p>
    <w:p w:rsidR="00833993" w:rsidRPr="007D33B4" w:rsidRDefault="00833993" w:rsidP="00833993">
      <w:pPr>
        <w:spacing w:after="0"/>
        <w:ind w:firstLine="708"/>
        <w:jc w:val="both"/>
        <w:rPr>
          <w:rFonts w:ascii="Times New Roman" w:hAnsi="Times New Roman" w:cs="Times New Roman"/>
          <w:sz w:val="28"/>
          <w:szCs w:val="28"/>
        </w:rPr>
      </w:pPr>
      <w:r w:rsidRPr="007D33B4">
        <w:rPr>
          <w:rFonts w:ascii="Times New Roman" w:hAnsi="Times New Roman" w:cs="Times New Roman"/>
          <w:sz w:val="28"/>
          <w:szCs w:val="28"/>
        </w:rPr>
        <w:t xml:space="preserve">2. Рефлексивное </w:t>
      </w:r>
      <w:proofErr w:type="spellStart"/>
      <w:r w:rsidRPr="007D33B4">
        <w:rPr>
          <w:rFonts w:ascii="Times New Roman" w:hAnsi="Times New Roman" w:cs="Times New Roman"/>
          <w:sz w:val="28"/>
          <w:szCs w:val="28"/>
        </w:rPr>
        <w:t>совладание</w:t>
      </w:r>
      <w:proofErr w:type="spellEnd"/>
      <w:r w:rsidRPr="007D33B4">
        <w:rPr>
          <w:rFonts w:ascii="Times New Roman" w:hAnsi="Times New Roman" w:cs="Times New Roman"/>
          <w:sz w:val="28"/>
          <w:szCs w:val="28"/>
        </w:rPr>
        <w:t xml:space="preserve"> – представление и размышления об альтернативах в поведении с помощью сравнения их возможной эффективности. Состоит из оценки возможных стрессоров, анализирования проблем и ресурсов, проектирование плана предполагаемых действий, прогнозирование вероятного результата и определение способа выполнения.  В данном случае рассматривается скорее перспективная рефлексия.</w:t>
      </w:r>
    </w:p>
    <w:p w:rsidR="00833993" w:rsidRPr="007D33B4" w:rsidRDefault="00833993" w:rsidP="00833993">
      <w:pPr>
        <w:spacing w:after="0"/>
        <w:ind w:firstLine="708"/>
        <w:jc w:val="both"/>
        <w:rPr>
          <w:rFonts w:ascii="Times New Roman" w:hAnsi="Times New Roman" w:cs="Times New Roman"/>
          <w:sz w:val="28"/>
          <w:szCs w:val="28"/>
        </w:rPr>
      </w:pPr>
      <w:r w:rsidRPr="007D33B4">
        <w:rPr>
          <w:rFonts w:ascii="Times New Roman" w:hAnsi="Times New Roman" w:cs="Times New Roman"/>
          <w:sz w:val="28"/>
          <w:szCs w:val="28"/>
        </w:rPr>
        <w:t xml:space="preserve">3. Стратегическое планирование – представляет из себя создание четко продуманного, плана действий с целью, в котором масштабные цели состоят из подцелей, управлять достижением которых становится более доступным. </w:t>
      </w:r>
    </w:p>
    <w:p w:rsidR="00833993" w:rsidRPr="007D33B4" w:rsidRDefault="00833993" w:rsidP="00833993">
      <w:pPr>
        <w:spacing w:after="0"/>
        <w:ind w:firstLine="708"/>
        <w:jc w:val="both"/>
        <w:rPr>
          <w:rFonts w:ascii="Times New Roman" w:hAnsi="Times New Roman" w:cs="Times New Roman"/>
          <w:sz w:val="28"/>
          <w:szCs w:val="28"/>
        </w:rPr>
      </w:pPr>
      <w:r w:rsidRPr="007D33B4">
        <w:rPr>
          <w:rFonts w:ascii="Times New Roman" w:hAnsi="Times New Roman" w:cs="Times New Roman"/>
          <w:sz w:val="28"/>
          <w:szCs w:val="28"/>
        </w:rPr>
        <w:t xml:space="preserve">4. Превентивное </w:t>
      </w:r>
      <w:proofErr w:type="spellStart"/>
      <w:r w:rsidRPr="007D33B4">
        <w:rPr>
          <w:rFonts w:ascii="Times New Roman" w:hAnsi="Times New Roman" w:cs="Times New Roman"/>
          <w:sz w:val="28"/>
          <w:szCs w:val="28"/>
        </w:rPr>
        <w:t>совладание</w:t>
      </w:r>
      <w:proofErr w:type="spellEnd"/>
      <w:r w:rsidRPr="007D33B4">
        <w:rPr>
          <w:rFonts w:ascii="Times New Roman" w:hAnsi="Times New Roman" w:cs="Times New Roman"/>
          <w:sz w:val="28"/>
          <w:szCs w:val="28"/>
        </w:rPr>
        <w:t xml:space="preserve"> – представляет собой ожидание потенциальных стрессоров и подготовка действий по нейтрализации негативных последствий до наступления возможного стрессового события. Такая неопределенность стимулирует человека использовать широкий спектр </w:t>
      </w:r>
      <w:proofErr w:type="spellStart"/>
      <w:r w:rsidRPr="007D33B4">
        <w:rPr>
          <w:rFonts w:ascii="Times New Roman" w:hAnsi="Times New Roman" w:cs="Times New Roman"/>
          <w:sz w:val="28"/>
          <w:szCs w:val="28"/>
        </w:rPr>
        <w:t>копинг</w:t>
      </w:r>
      <w:proofErr w:type="spellEnd"/>
      <w:r w:rsidRPr="007D33B4">
        <w:rPr>
          <w:rFonts w:ascii="Times New Roman" w:hAnsi="Times New Roman" w:cs="Times New Roman"/>
          <w:sz w:val="28"/>
          <w:szCs w:val="28"/>
        </w:rPr>
        <w:t>-поведения (накопление денежных средств, страхование, поддержание здорового образа жизни и др.).</w:t>
      </w:r>
    </w:p>
    <w:p w:rsidR="00833993" w:rsidRPr="007D33B4" w:rsidRDefault="00833993" w:rsidP="00833993">
      <w:pPr>
        <w:ind w:firstLine="708"/>
        <w:jc w:val="both"/>
        <w:rPr>
          <w:rFonts w:ascii="Times New Roman" w:hAnsi="Times New Roman" w:cs="Times New Roman"/>
          <w:sz w:val="28"/>
          <w:szCs w:val="28"/>
        </w:rPr>
      </w:pPr>
      <w:r w:rsidRPr="007D33B4">
        <w:rPr>
          <w:rFonts w:ascii="Times New Roman" w:hAnsi="Times New Roman" w:cs="Times New Roman"/>
          <w:sz w:val="28"/>
          <w:szCs w:val="28"/>
        </w:rPr>
        <w:t xml:space="preserve">5. Поиск инструментальной поддержки – получение информации, советов и обратной связи от непосредственного социального окружения человека в период </w:t>
      </w:r>
      <w:proofErr w:type="spellStart"/>
      <w:r w:rsidRPr="007D33B4">
        <w:rPr>
          <w:rFonts w:ascii="Times New Roman" w:hAnsi="Times New Roman" w:cs="Times New Roman"/>
          <w:sz w:val="28"/>
          <w:szCs w:val="28"/>
        </w:rPr>
        <w:t>совладания</w:t>
      </w:r>
      <w:proofErr w:type="spellEnd"/>
      <w:r w:rsidRPr="007D33B4">
        <w:rPr>
          <w:rFonts w:ascii="Times New Roman" w:hAnsi="Times New Roman" w:cs="Times New Roman"/>
          <w:sz w:val="28"/>
          <w:szCs w:val="28"/>
        </w:rPr>
        <w:t xml:space="preserve"> со стрессами. </w:t>
      </w:r>
    </w:p>
    <w:p w:rsidR="00833993" w:rsidRDefault="00833993" w:rsidP="00833993">
      <w:pPr>
        <w:spacing w:after="0"/>
        <w:ind w:firstLine="708"/>
        <w:jc w:val="both"/>
        <w:rPr>
          <w:rFonts w:ascii="Times New Roman" w:hAnsi="Times New Roman" w:cs="Times New Roman"/>
          <w:sz w:val="28"/>
          <w:szCs w:val="28"/>
        </w:rPr>
      </w:pPr>
      <w:r w:rsidRPr="007D33B4">
        <w:rPr>
          <w:rFonts w:ascii="Times New Roman" w:hAnsi="Times New Roman" w:cs="Times New Roman"/>
          <w:sz w:val="28"/>
          <w:szCs w:val="28"/>
        </w:rPr>
        <w:t xml:space="preserve">6. Поиск эмоциональной поддержки ориентирован на регуляцию эмоционального </w:t>
      </w:r>
      <w:proofErr w:type="spellStart"/>
      <w:r w:rsidRPr="007D33B4">
        <w:rPr>
          <w:rFonts w:ascii="Times New Roman" w:hAnsi="Times New Roman" w:cs="Times New Roman"/>
          <w:sz w:val="28"/>
          <w:szCs w:val="28"/>
        </w:rPr>
        <w:t>дистресса</w:t>
      </w:r>
      <w:proofErr w:type="spellEnd"/>
      <w:r w:rsidRPr="007D33B4">
        <w:rPr>
          <w:rFonts w:ascii="Times New Roman" w:hAnsi="Times New Roman" w:cs="Times New Roman"/>
          <w:sz w:val="28"/>
          <w:szCs w:val="28"/>
        </w:rPr>
        <w:t xml:space="preserve"> путем разделения чувств с другими, поиска поддержки и общения с людьми из непосредственного социального окружения человека.</w:t>
      </w:r>
    </w:p>
    <w:p w:rsidR="00833993" w:rsidRDefault="00833993" w:rsidP="0083399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Pr="0031145D">
        <w:rPr>
          <w:rFonts w:ascii="Times New Roman" w:hAnsi="Times New Roman" w:cs="Times New Roman"/>
          <w:sz w:val="28"/>
          <w:szCs w:val="28"/>
        </w:rPr>
        <w:t>Тест на самооценку</w:t>
      </w:r>
      <w:r>
        <w:rPr>
          <w:rFonts w:ascii="Times New Roman" w:hAnsi="Times New Roman" w:cs="Times New Roman"/>
          <w:sz w:val="28"/>
          <w:szCs w:val="28"/>
        </w:rPr>
        <w:t xml:space="preserve"> </w:t>
      </w:r>
      <w:proofErr w:type="gramStart"/>
      <w:r>
        <w:rPr>
          <w:rFonts w:ascii="Times New Roman" w:hAnsi="Times New Roman" w:cs="Times New Roman"/>
          <w:sz w:val="28"/>
          <w:szCs w:val="28"/>
        </w:rPr>
        <w:t>стрессоустойчивости  личности</w:t>
      </w:r>
      <w:proofErr w:type="gramEnd"/>
      <w:r>
        <w:rPr>
          <w:rFonts w:ascii="Times New Roman" w:hAnsi="Times New Roman" w:cs="Times New Roman"/>
          <w:sz w:val="28"/>
          <w:szCs w:val="28"/>
        </w:rPr>
        <w:t xml:space="preserve"> Н.В. </w:t>
      </w:r>
      <w:proofErr w:type="spellStart"/>
      <w:r>
        <w:rPr>
          <w:rFonts w:ascii="Times New Roman" w:hAnsi="Times New Roman" w:cs="Times New Roman"/>
          <w:sz w:val="28"/>
          <w:szCs w:val="28"/>
        </w:rPr>
        <w:t>Киршева</w:t>
      </w:r>
      <w:proofErr w:type="spellEnd"/>
      <w:r>
        <w:rPr>
          <w:rFonts w:ascii="Times New Roman" w:hAnsi="Times New Roman" w:cs="Times New Roman"/>
          <w:sz w:val="28"/>
          <w:szCs w:val="28"/>
        </w:rPr>
        <w:t xml:space="preserve">, Н.В. </w:t>
      </w:r>
      <w:proofErr w:type="spellStart"/>
      <w:r>
        <w:rPr>
          <w:rFonts w:ascii="Times New Roman" w:hAnsi="Times New Roman" w:cs="Times New Roman"/>
          <w:sz w:val="28"/>
          <w:szCs w:val="28"/>
        </w:rPr>
        <w:t>Рябчикова</w:t>
      </w:r>
      <w:proofErr w:type="spellEnd"/>
      <w:r>
        <w:rPr>
          <w:rFonts w:ascii="Times New Roman" w:hAnsi="Times New Roman" w:cs="Times New Roman"/>
          <w:sz w:val="28"/>
          <w:szCs w:val="28"/>
        </w:rPr>
        <w:t xml:space="preserve">.  </w:t>
      </w:r>
    </w:p>
    <w:p w:rsidR="00833993" w:rsidRDefault="00833993" w:rsidP="00833993">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Представляет собой </w:t>
      </w:r>
      <w:proofErr w:type="gramStart"/>
      <w:r>
        <w:rPr>
          <w:rFonts w:ascii="Times New Roman" w:hAnsi="Times New Roman" w:cs="Times New Roman"/>
          <w:sz w:val="28"/>
          <w:szCs w:val="28"/>
        </w:rPr>
        <w:t>тестовый опросник</w:t>
      </w:r>
      <w:proofErr w:type="gramEnd"/>
      <w:r>
        <w:rPr>
          <w:rFonts w:ascii="Times New Roman" w:hAnsi="Times New Roman" w:cs="Times New Roman"/>
          <w:sz w:val="28"/>
          <w:szCs w:val="28"/>
        </w:rPr>
        <w:t xml:space="preserve"> состоящий из 18 вопросов. Данная методика помогает оценить и выявить уровень стрессоустойчивости. Уровень стрессоустойчивости градируется 9 уровнями от 1 (очень низкий) до 9 (очень высокий). Используется в групповых и индивидуальных формах работы.  </w:t>
      </w:r>
      <w:r w:rsidRPr="003343A0">
        <w:rPr>
          <w:rFonts w:ascii="Times New Roman" w:hAnsi="Times New Roman" w:cs="Times New Roman"/>
          <w:sz w:val="28"/>
          <w:szCs w:val="28"/>
          <w:highlight w:val="green"/>
        </w:rPr>
        <w:t>(Приложение Г)</w:t>
      </w:r>
    </w:p>
    <w:p w:rsidR="00833993" w:rsidRDefault="00833993" w:rsidP="00833993">
      <w:pPr>
        <w:spacing w:after="0"/>
        <w:ind w:firstLine="708"/>
        <w:jc w:val="both"/>
        <w:rPr>
          <w:rFonts w:ascii="Times New Roman" w:hAnsi="Times New Roman" w:cs="Times New Roman"/>
          <w:sz w:val="28"/>
          <w:szCs w:val="28"/>
        </w:rPr>
      </w:pPr>
      <w:r>
        <w:rPr>
          <w:rFonts w:ascii="Times New Roman" w:hAnsi="Times New Roman" w:cs="Times New Roman"/>
          <w:sz w:val="28"/>
          <w:szCs w:val="28"/>
        </w:rPr>
        <w:t>5) Методика оценки</w:t>
      </w:r>
      <w:r w:rsidRPr="0031145D">
        <w:rPr>
          <w:rFonts w:ascii="Times New Roman" w:hAnsi="Times New Roman" w:cs="Times New Roman"/>
          <w:sz w:val="28"/>
          <w:szCs w:val="28"/>
        </w:rPr>
        <w:t xml:space="preserve"> профессионального благополучия (МОПБ) Березовской Р.А. </w:t>
      </w:r>
      <w:proofErr w:type="gramStart"/>
      <w:r w:rsidRPr="0031145D">
        <w:rPr>
          <w:rFonts w:ascii="Times New Roman" w:hAnsi="Times New Roman" w:cs="Times New Roman"/>
          <w:sz w:val="28"/>
          <w:szCs w:val="28"/>
        </w:rPr>
        <w:t>и  Рут</w:t>
      </w:r>
      <w:proofErr w:type="gramEnd"/>
      <w:r w:rsidRPr="0031145D">
        <w:rPr>
          <w:rFonts w:ascii="Times New Roman" w:hAnsi="Times New Roman" w:cs="Times New Roman"/>
          <w:sz w:val="28"/>
          <w:szCs w:val="28"/>
        </w:rPr>
        <w:t xml:space="preserve"> Е.И.</w:t>
      </w:r>
      <w:r>
        <w:rPr>
          <w:rFonts w:ascii="Times New Roman" w:hAnsi="Times New Roman" w:cs="Times New Roman"/>
          <w:sz w:val="28"/>
          <w:szCs w:val="28"/>
        </w:rPr>
        <w:t xml:space="preserve"> </w:t>
      </w:r>
    </w:p>
    <w:p w:rsidR="00833993" w:rsidRDefault="00833993" w:rsidP="0083399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Представляет собой опросник из 36 вопросов, где респондент оценивает утверждения по 5 бальной шкале. Методика состоит из 4 шкал, 2 из которых имеют по 2 </w:t>
      </w:r>
      <w:proofErr w:type="spellStart"/>
      <w:r>
        <w:rPr>
          <w:rFonts w:ascii="Times New Roman" w:hAnsi="Times New Roman" w:cs="Times New Roman"/>
          <w:sz w:val="28"/>
          <w:szCs w:val="28"/>
        </w:rPr>
        <w:t>субшкалы</w:t>
      </w:r>
      <w:proofErr w:type="spellEnd"/>
      <w:r>
        <w:rPr>
          <w:rFonts w:ascii="Times New Roman" w:hAnsi="Times New Roman" w:cs="Times New Roman"/>
          <w:sz w:val="28"/>
          <w:szCs w:val="28"/>
        </w:rPr>
        <w:t xml:space="preserve">. </w:t>
      </w:r>
    </w:p>
    <w:p w:rsidR="00833993" w:rsidRDefault="00833993" w:rsidP="00833993">
      <w:pPr>
        <w:pStyle w:val="a4"/>
        <w:numPr>
          <w:ilvl w:val="0"/>
          <w:numId w:val="16"/>
        </w:numPr>
        <w:spacing w:after="0"/>
        <w:jc w:val="both"/>
        <w:rPr>
          <w:rFonts w:ascii="Times New Roman" w:hAnsi="Times New Roman" w:cs="Times New Roman"/>
          <w:sz w:val="28"/>
          <w:szCs w:val="28"/>
        </w:rPr>
      </w:pPr>
      <w:r>
        <w:rPr>
          <w:rFonts w:ascii="Times New Roman" w:hAnsi="Times New Roman" w:cs="Times New Roman"/>
          <w:sz w:val="28"/>
          <w:szCs w:val="28"/>
        </w:rPr>
        <w:t>Шкала автономности</w:t>
      </w:r>
      <w:r w:rsidRPr="007675FD">
        <w:rPr>
          <w:rFonts w:ascii="Times New Roman" w:hAnsi="Times New Roman" w:cs="Times New Roman"/>
          <w:sz w:val="28"/>
          <w:szCs w:val="28"/>
        </w:rPr>
        <w:t xml:space="preserve"> в профессиональной деятельности</w:t>
      </w:r>
      <w:r>
        <w:rPr>
          <w:rFonts w:ascii="Times New Roman" w:hAnsi="Times New Roman" w:cs="Times New Roman"/>
          <w:sz w:val="28"/>
          <w:szCs w:val="28"/>
        </w:rPr>
        <w:t>;</w:t>
      </w:r>
    </w:p>
    <w:p w:rsidR="00833993" w:rsidRDefault="00833993" w:rsidP="00833993">
      <w:pPr>
        <w:pStyle w:val="a4"/>
        <w:numPr>
          <w:ilvl w:val="0"/>
          <w:numId w:val="16"/>
        </w:numPr>
        <w:jc w:val="both"/>
        <w:rPr>
          <w:rFonts w:ascii="Times New Roman" w:hAnsi="Times New Roman" w:cs="Times New Roman"/>
          <w:sz w:val="28"/>
          <w:szCs w:val="28"/>
        </w:rPr>
      </w:pPr>
      <w:r>
        <w:rPr>
          <w:rFonts w:ascii="Times New Roman" w:hAnsi="Times New Roman" w:cs="Times New Roman"/>
          <w:sz w:val="28"/>
          <w:szCs w:val="28"/>
        </w:rPr>
        <w:t xml:space="preserve">Шкала профессионального </w:t>
      </w:r>
      <w:proofErr w:type="spellStart"/>
      <w:r>
        <w:rPr>
          <w:rFonts w:ascii="Times New Roman" w:hAnsi="Times New Roman" w:cs="Times New Roman"/>
          <w:sz w:val="28"/>
          <w:szCs w:val="28"/>
        </w:rPr>
        <w:t>самопринятия</w:t>
      </w:r>
      <w:proofErr w:type="spellEnd"/>
      <w:r>
        <w:rPr>
          <w:rFonts w:ascii="Times New Roman" w:hAnsi="Times New Roman" w:cs="Times New Roman"/>
          <w:sz w:val="28"/>
          <w:szCs w:val="28"/>
        </w:rPr>
        <w:t xml:space="preserve"> </w:t>
      </w:r>
    </w:p>
    <w:p w:rsidR="00833993" w:rsidRDefault="00833993" w:rsidP="00833993">
      <w:pPr>
        <w:pStyle w:val="a4"/>
        <w:ind w:left="1068"/>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субшкала</w:t>
      </w:r>
      <w:proofErr w:type="spellEnd"/>
      <w:r>
        <w:rPr>
          <w:rFonts w:ascii="Times New Roman" w:hAnsi="Times New Roman" w:cs="Times New Roman"/>
          <w:sz w:val="28"/>
          <w:szCs w:val="28"/>
        </w:rPr>
        <w:t xml:space="preserve"> у</w:t>
      </w:r>
      <w:r w:rsidRPr="007675FD">
        <w:rPr>
          <w:rFonts w:ascii="Times New Roman" w:hAnsi="Times New Roman" w:cs="Times New Roman"/>
          <w:sz w:val="28"/>
          <w:szCs w:val="28"/>
        </w:rPr>
        <w:t xml:space="preserve">довлетворенность </w:t>
      </w:r>
      <w:proofErr w:type="gramStart"/>
      <w:r w:rsidRPr="007675FD">
        <w:rPr>
          <w:rFonts w:ascii="Times New Roman" w:hAnsi="Times New Roman" w:cs="Times New Roman"/>
          <w:sz w:val="28"/>
          <w:szCs w:val="28"/>
        </w:rPr>
        <w:t>уровнем  компетентности</w:t>
      </w:r>
      <w:proofErr w:type="gramEnd"/>
    </w:p>
    <w:p w:rsidR="00833993" w:rsidRDefault="00833993" w:rsidP="00833993">
      <w:pPr>
        <w:pStyle w:val="a4"/>
        <w:ind w:left="1068"/>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субшкала</w:t>
      </w:r>
      <w:proofErr w:type="spellEnd"/>
      <w:r>
        <w:rPr>
          <w:rFonts w:ascii="Times New Roman" w:hAnsi="Times New Roman" w:cs="Times New Roman"/>
          <w:sz w:val="28"/>
          <w:szCs w:val="28"/>
        </w:rPr>
        <w:t xml:space="preserve"> у</w:t>
      </w:r>
      <w:r w:rsidRPr="007675FD">
        <w:rPr>
          <w:rFonts w:ascii="Times New Roman" w:hAnsi="Times New Roman" w:cs="Times New Roman"/>
          <w:sz w:val="28"/>
          <w:szCs w:val="28"/>
        </w:rPr>
        <w:t>довлетворенность профессиональными достижениями</w:t>
      </w:r>
    </w:p>
    <w:p w:rsidR="00833993" w:rsidRDefault="00833993" w:rsidP="00833993">
      <w:pPr>
        <w:pStyle w:val="a4"/>
        <w:numPr>
          <w:ilvl w:val="0"/>
          <w:numId w:val="16"/>
        </w:numPr>
        <w:jc w:val="both"/>
        <w:rPr>
          <w:rFonts w:ascii="Times New Roman" w:hAnsi="Times New Roman" w:cs="Times New Roman"/>
          <w:sz w:val="28"/>
          <w:szCs w:val="28"/>
        </w:rPr>
      </w:pPr>
      <w:r>
        <w:rPr>
          <w:rFonts w:ascii="Times New Roman" w:hAnsi="Times New Roman" w:cs="Times New Roman"/>
          <w:sz w:val="28"/>
          <w:szCs w:val="28"/>
        </w:rPr>
        <w:t>Шкала профессионального развития</w:t>
      </w:r>
    </w:p>
    <w:p w:rsidR="00833993" w:rsidRDefault="00833993" w:rsidP="00833993">
      <w:pPr>
        <w:pStyle w:val="a4"/>
        <w:ind w:left="1068"/>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субшкала</w:t>
      </w:r>
      <w:proofErr w:type="spellEnd"/>
      <w:r>
        <w:rPr>
          <w:rFonts w:ascii="Times New Roman" w:hAnsi="Times New Roman" w:cs="Times New Roman"/>
          <w:sz w:val="28"/>
          <w:szCs w:val="28"/>
        </w:rPr>
        <w:t xml:space="preserve"> п</w:t>
      </w:r>
      <w:r w:rsidRPr="007675FD">
        <w:rPr>
          <w:rFonts w:ascii="Times New Roman" w:hAnsi="Times New Roman" w:cs="Times New Roman"/>
          <w:sz w:val="28"/>
          <w:szCs w:val="28"/>
        </w:rPr>
        <w:t>рофессиональный рост</w:t>
      </w:r>
    </w:p>
    <w:p w:rsidR="00833993" w:rsidRPr="007675FD" w:rsidRDefault="00833993" w:rsidP="00833993">
      <w:pPr>
        <w:pStyle w:val="a4"/>
        <w:ind w:left="1068"/>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субшкала</w:t>
      </w:r>
      <w:proofErr w:type="spellEnd"/>
      <w:r>
        <w:rPr>
          <w:rFonts w:ascii="Times New Roman" w:hAnsi="Times New Roman" w:cs="Times New Roman"/>
          <w:sz w:val="28"/>
          <w:szCs w:val="28"/>
        </w:rPr>
        <w:t xml:space="preserve"> п</w:t>
      </w:r>
      <w:r w:rsidRPr="007675FD">
        <w:rPr>
          <w:rFonts w:ascii="Times New Roman" w:hAnsi="Times New Roman" w:cs="Times New Roman"/>
          <w:sz w:val="28"/>
          <w:szCs w:val="28"/>
        </w:rPr>
        <w:t>рофессиональные цели</w:t>
      </w:r>
    </w:p>
    <w:p w:rsidR="00833993" w:rsidRDefault="00833993" w:rsidP="00833993">
      <w:pPr>
        <w:pStyle w:val="a4"/>
        <w:numPr>
          <w:ilvl w:val="0"/>
          <w:numId w:val="16"/>
        </w:numPr>
        <w:jc w:val="both"/>
        <w:rPr>
          <w:rFonts w:ascii="Times New Roman" w:hAnsi="Times New Roman" w:cs="Times New Roman"/>
          <w:sz w:val="28"/>
          <w:szCs w:val="28"/>
        </w:rPr>
      </w:pPr>
      <w:r>
        <w:rPr>
          <w:rFonts w:ascii="Times New Roman" w:hAnsi="Times New Roman" w:cs="Times New Roman"/>
          <w:sz w:val="28"/>
          <w:szCs w:val="28"/>
        </w:rPr>
        <w:t>Шкала позитивного</w:t>
      </w:r>
      <w:r w:rsidRPr="007675FD">
        <w:rPr>
          <w:rFonts w:ascii="Times New Roman" w:hAnsi="Times New Roman" w:cs="Times New Roman"/>
          <w:sz w:val="28"/>
          <w:szCs w:val="28"/>
        </w:rPr>
        <w:t xml:space="preserve"> отношения в коллективе</w:t>
      </w:r>
    </w:p>
    <w:p w:rsidR="00833993" w:rsidRPr="000D2CB5" w:rsidRDefault="00833993" w:rsidP="00833993">
      <w:pPr>
        <w:spacing w:after="0"/>
        <w:ind w:left="708"/>
        <w:jc w:val="both"/>
        <w:rPr>
          <w:rFonts w:ascii="Times New Roman" w:hAnsi="Times New Roman" w:cs="Times New Roman"/>
          <w:sz w:val="28"/>
          <w:szCs w:val="28"/>
        </w:rPr>
      </w:pPr>
      <w:r w:rsidRPr="000D2CB5">
        <w:rPr>
          <w:rFonts w:ascii="Times New Roman" w:hAnsi="Times New Roman" w:cs="Times New Roman"/>
          <w:sz w:val="28"/>
          <w:szCs w:val="28"/>
        </w:rPr>
        <w:t>Подсчет баллов по шкалам/</w:t>
      </w:r>
      <w:proofErr w:type="spellStart"/>
      <w:r w:rsidRPr="000D2CB5">
        <w:rPr>
          <w:rFonts w:ascii="Times New Roman" w:hAnsi="Times New Roman" w:cs="Times New Roman"/>
          <w:sz w:val="28"/>
          <w:szCs w:val="28"/>
        </w:rPr>
        <w:t>субшкалам</w:t>
      </w:r>
      <w:proofErr w:type="spellEnd"/>
      <w:r w:rsidRPr="000D2CB5">
        <w:rPr>
          <w:rFonts w:ascii="Times New Roman" w:hAnsi="Times New Roman" w:cs="Times New Roman"/>
          <w:sz w:val="28"/>
          <w:szCs w:val="28"/>
        </w:rPr>
        <w:t xml:space="preserve"> ведется в соответствии с представленным ключом. Общий показатель профессионального благополучия: сумма баллов по всем компонентам. </w:t>
      </w:r>
      <w:r w:rsidRPr="003343A0">
        <w:rPr>
          <w:rFonts w:ascii="Times New Roman" w:hAnsi="Times New Roman" w:cs="Times New Roman"/>
          <w:sz w:val="28"/>
          <w:szCs w:val="28"/>
          <w:highlight w:val="green"/>
        </w:rPr>
        <w:t>(Приложение Д)</w:t>
      </w:r>
    </w:p>
    <w:p w:rsidR="00833993" w:rsidRDefault="00833993" w:rsidP="0083399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6) </w:t>
      </w:r>
      <w:r w:rsidRPr="006F1DE8">
        <w:rPr>
          <w:rFonts w:ascii="Times New Roman" w:hAnsi="Times New Roman" w:cs="Times New Roman"/>
          <w:sz w:val="28"/>
          <w:szCs w:val="28"/>
        </w:rPr>
        <w:t>Краткий опросник ВОЗ для оценки качества жизни (WHOQOL-BREF)</w:t>
      </w:r>
      <w:r>
        <w:rPr>
          <w:rFonts w:ascii="Times New Roman" w:hAnsi="Times New Roman" w:cs="Times New Roman"/>
          <w:sz w:val="28"/>
          <w:szCs w:val="28"/>
        </w:rPr>
        <w:t xml:space="preserve">.  </w:t>
      </w:r>
    </w:p>
    <w:p w:rsidR="00833993" w:rsidRPr="003F312A" w:rsidRDefault="00833993" w:rsidP="00833993">
      <w:pPr>
        <w:spacing w:after="0"/>
        <w:jc w:val="both"/>
        <w:rPr>
          <w:rFonts w:ascii="Times New Roman" w:hAnsi="Times New Roman" w:cs="Times New Roman"/>
          <w:sz w:val="28"/>
          <w:szCs w:val="28"/>
        </w:rPr>
      </w:pPr>
      <w:r w:rsidRPr="003F312A">
        <w:rPr>
          <w:rFonts w:ascii="Times New Roman" w:hAnsi="Times New Roman" w:cs="Times New Roman"/>
          <w:sz w:val="28"/>
          <w:szCs w:val="28"/>
        </w:rPr>
        <w:t xml:space="preserve">    Опросник ВОЗКЖ-100 является измерением субъектом своего благополучия и удовлетворенности условиями жизнедеятельности. По ВОЗ </w:t>
      </w:r>
      <w:proofErr w:type="gramStart"/>
      <w:r w:rsidRPr="003F312A">
        <w:rPr>
          <w:rFonts w:ascii="Times New Roman" w:hAnsi="Times New Roman" w:cs="Times New Roman"/>
          <w:sz w:val="28"/>
          <w:szCs w:val="28"/>
        </w:rPr>
        <w:t>качество жизни- это</w:t>
      </w:r>
      <w:proofErr w:type="gramEnd"/>
      <w:r w:rsidRPr="003F312A">
        <w:rPr>
          <w:rFonts w:ascii="Times New Roman" w:hAnsi="Times New Roman" w:cs="Times New Roman"/>
          <w:sz w:val="28"/>
          <w:szCs w:val="28"/>
        </w:rPr>
        <w:t xml:space="preserve"> восприятие личностью своего положения в жизни, соответствие культуры и ценностей с целями индивида, ожиданиями и стандартами.  При этом данный опросник измеряет только субъективную оценку качества жизни человеком и не предполагает измерение объективного состояния здоровья человека. </w:t>
      </w:r>
    </w:p>
    <w:p w:rsidR="00833993" w:rsidRPr="003F312A" w:rsidRDefault="00833993" w:rsidP="00833993">
      <w:pPr>
        <w:spacing w:after="0"/>
        <w:ind w:firstLine="708"/>
        <w:jc w:val="both"/>
        <w:rPr>
          <w:rFonts w:ascii="Times New Roman" w:hAnsi="Times New Roman" w:cs="Times New Roman"/>
          <w:sz w:val="28"/>
          <w:szCs w:val="28"/>
        </w:rPr>
      </w:pPr>
      <w:r w:rsidRPr="003F312A">
        <w:rPr>
          <w:rFonts w:ascii="Times New Roman" w:hAnsi="Times New Roman" w:cs="Times New Roman"/>
          <w:sz w:val="28"/>
          <w:szCs w:val="28"/>
        </w:rPr>
        <w:t>Опросник качества жизни состоит из профилей качества жизни в разных сферах и здоровья. Опросник качества жизни ВОЗ (полная версия WHOQOL-100 и к</w:t>
      </w:r>
      <w:r>
        <w:rPr>
          <w:rFonts w:ascii="Times New Roman" w:hAnsi="Times New Roman" w:cs="Times New Roman"/>
          <w:sz w:val="28"/>
          <w:szCs w:val="28"/>
        </w:rPr>
        <w:t>раткая версия WHOQOL-BREF</w:t>
      </w:r>
      <w:r w:rsidRPr="003F312A">
        <w:rPr>
          <w:rFonts w:ascii="Times New Roman" w:hAnsi="Times New Roman" w:cs="Times New Roman"/>
          <w:sz w:val="28"/>
          <w:szCs w:val="28"/>
        </w:rPr>
        <w:t xml:space="preserve">). Полная версия методики WHOQOL состоит из 100 пунктов, тогда как краткий опросник КЖ включает 26 пунктов. В нашем исследовании мы использовали краткую версию методики.  Краткая версия методики включает в себя оценивания качества жизни разных ее сфер – физическое здоровье, психическое </w:t>
      </w:r>
      <w:proofErr w:type="spellStart"/>
      <w:r w:rsidRPr="003F312A">
        <w:rPr>
          <w:rFonts w:ascii="Times New Roman" w:hAnsi="Times New Roman" w:cs="Times New Roman"/>
          <w:sz w:val="28"/>
          <w:szCs w:val="28"/>
        </w:rPr>
        <w:t>здоовье</w:t>
      </w:r>
      <w:proofErr w:type="spellEnd"/>
      <w:r w:rsidRPr="003F312A">
        <w:rPr>
          <w:rFonts w:ascii="Times New Roman" w:hAnsi="Times New Roman" w:cs="Times New Roman"/>
          <w:sz w:val="28"/>
          <w:szCs w:val="28"/>
        </w:rPr>
        <w:t>, социальное качество жизни и окружение. (</w:t>
      </w:r>
      <w:proofErr w:type="spellStart"/>
      <w:r w:rsidRPr="003F312A">
        <w:rPr>
          <w:rFonts w:ascii="Times New Roman" w:hAnsi="Times New Roman" w:cs="Times New Roman"/>
          <w:sz w:val="28"/>
          <w:szCs w:val="28"/>
        </w:rPr>
        <w:t>Бурковский</w:t>
      </w:r>
      <w:proofErr w:type="spellEnd"/>
      <w:r w:rsidRPr="003F312A">
        <w:rPr>
          <w:rFonts w:ascii="Times New Roman" w:hAnsi="Times New Roman" w:cs="Times New Roman"/>
          <w:sz w:val="28"/>
          <w:szCs w:val="28"/>
        </w:rPr>
        <w:t xml:space="preserve"> и др., 1995; Новик, </w:t>
      </w:r>
      <w:proofErr w:type="spellStart"/>
      <w:r w:rsidRPr="003F312A">
        <w:rPr>
          <w:rFonts w:ascii="Times New Roman" w:hAnsi="Times New Roman" w:cs="Times New Roman"/>
          <w:sz w:val="28"/>
          <w:szCs w:val="28"/>
        </w:rPr>
        <w:t>Ионова</w:t>
      </w:r>
      <w:proofErr w:type="spellEnd"/>
      <w:r w:rsidRPr="003F312A">
        <w:rPr>
          <w:rFonts w:ascii="Times New Roman" w:hAnsi="Times New Roman" w:cs="Times New Roman"/>
          <w:sz w:val="28"/>
          <w:szCs w:val="28"/>
        </w:rPr>
        <w:t xml:space="preserve">, 2007; </w:t>
      </w:r>
      <w:proofErr w:type="spellStart"/>
      <w:r w:rsidRPr="003F312A">
        <w:rPr>
          <w:rFonts w:ascii="Times New Roman" w:hAnsi="Times New Roman" w:cs="Times New Roman"/>
          <w:sz w:val="28"/>
          <w:szCs w:val="28"/>
        </w:rPr>
        <w:t>Skevington</w:t>
      </w:r>
      <w:proofErr w:type="spellEnd"/>
      <w:r w:rsidRPr="003F312A">
        <w:rPr>
          <w:rFonts w:ascii="Times New Roman" w:hAnsi="Times New Roman" w:cs="Times New Roman"/>
          <w:sz w:val="28"/>
          <w:szCs w:val="28"/>
        </w:rPr>
        <w:t xml:space="preserve"> </w:t>
      </w:r>
      <w:proofErr w:type="spellStart"/>
      <w:r w:rsidRPr="003F312A">
        <w:rPr>
          <w:rFonts w:ascii="Times New Roman" w:hAnsi="Times New Roman" w:cs="Times New Roman"/>
          <w:sz w:val="28"/>
          <w:szCs w:val="28"/>
        </w:rPr>
        <w:t>et</w:t>
      </w:r>
      <w:proofErr w:type="spellEnd"/>
      <w:r w:rsidRPr="003F312A">
        <w:rPr>
          <w:rFonts w:ascii="Times New Roman" w:hAnsi="Times New Roman" w:cs="Times New Roman"/>
          <w:sz w:val="28"/>
          <w:szCs w:val="28"/>
        </w:rPr>
        <w:t xml:space="preserve"> </w:t>
      </w:r>
      <w:proofErr w:type="spellStart"/>
      <w:r w:rsidRPr="003F312A">
        <w:rPr>
          <w:rFonts w:ascii="Times New Roman" w:hAnsi="Times New Roman" w:cs="Times New Roman"/>
          <w:sz w:val="28"/>
          <w:szCs w:val="28"/>
        </w:rPr>
        <w:t>al</w:t>
      </w:r>
      <w:proofErr w:type="spellEnd"/>
      <w:r w:rsidRPr="003F312A">
        <w:rPr>
          <w:rFonts w:ascii="Times New Roman" w:hAnsi="Times New Roman" w:cs="Times New Roman"/>
          <w:sz w:val="28"/>
          <w:szCs w:val="28"/>
        </w:rPr>
        <w:t>., 2004).</w:t>
      </w:r>
    </w:p>
    <w:p w:rsidR="00833993" w:rsidRPr="003F312A" w:rsidRDefault="00833993" w:rsidP="00833993">
      <w:pPr>
        <w:spacing w:after="0"/>
        <w:ind w:firstLine="708"/>
        <w:jc w:val="both"/>
        <w:rPr>
          <w:rFonts w:ascii="Times New Roman" w:hAnsi="Times New Roman" w:cs="Times New Roman"/>
          <w:sz w:val="28"/>
          <w:szCs w:val="28"/>
        </w:rPr>
      </w:pPr>
      <w:r w:rsidRPr="003F312A">
        <w:rPr>
          <w:rFonts w:ascii="Times New Roman" w:hAnsi="Times New Roman" w:cs="Times New Roman"/>
          <w:sz w:val="28"/>
          <w:szCs w:val="28"/>
        </w:rPr>
        <w:t>Данные сферы были выбраны на основе литературных данных (</w:t>
      </w:r>
      <w:proofErr w:type="spellStart"/>
      <w:proofErr w:type="gramStart"/>
      <w:r w:rsidRPr="003F312A">
        <w:rPr>
          <w:rFonts w:ascii="Times New Roman" w:hAnsi="Times New Roman" w:cs="Times New Roman"/>
          <w:sz w:val="28"/>
          <w:szCs w:val="28"/>
        </w:rPr>
        <w:t>Schipper</w:t>
      </w:r>
      <w:proofErr w:type="spellEnd"/>
      <w:r w:rsidRPr="003F312A">
        <w:rPr>
          <w:rFonts w:ascii="Times New Roman" w:hAnsi="Times New Roman" w:cs="Times New Roman"/>
          <w:sz w:val="28"/>
          <w:szCs w:val="28"/>
        </w:rPr>
        <w:t xml:space="preserve">  </w:t>
      </w:r>
      <w:proofErr w:type="spellStart"/>
      <w:r w:rsidRPr="003F312A">
        <w:rPr>
          <w:rFonts w:ascii="Times New Roman" w:hAnsi="Times New Roman" w:cs="Times New Roman"/>
          <w:sz w:val="28"/>
          <w:szCs w:val="28"/>
        </w:rPr>
        <w:t>et</w:t>
      </w:r>
      <w:proofErr w:type="spellEnd"/>
      <w:proofErr w:type="gramEnd"/>
      <w:r w:rsidRPr="003F312A">
        <w:rPr>
          <w:rFonts w:ascii="Times New Roman" w:hAnsi="Times New Roman" w:cs="Times New Roman"/>
          <w:sz w:val="28"/>
          <w:szCs w:val="28"/>
        </w:rPr>
        <w:t xml:space="preserve">  </w:t>
      </w:r>
      <w:proofErr w:type="spellStart"/>
      <w:r w:rsidRPr="003F312A">
        <w:rPr>
          <w:rFonts w:ascii="Times New Roman" w:hAnsi="Times New Roman" w:cs="Times New Roman"/>
          <w:sz w:val="28"/>
          <w:szCs w:val="28"/>
        </w:rPr>
        <w:t>al</w:t>
      </w:r>
      <w:proofErr w:type="spellEnd"/>
      <w:r w:rsidRPr="003F312A">
        <w:rPr>
          <w:rFonts w:ascii="Times New Roman" w:hAnsi="Times New Roman" w:cs="Times New Roman"/>
          <w:sz w:val="28"/>
          <w:szCs w:val="28"/>
        </w:rPr>
        <w:t xml:space="preserve">.,  1990), которые показывают и универсальность и при этом четкое отличие сфер друг от друга. Каждая сфера состоит из </w:t>
      </w:r>
      <w:proofErr w:type="spellStart"/>
      <w:r w:rsidRPr="003F312A">
        <w:rPr>
          <w:rFonts w:ascii="Times New Roman" w:hAnsi="Times New Roman" w:cs="Times New Roman"/>
          <w:sz w:val="28"/>
          <w:szCs w:val="28"/>
        </w:rPr>
        <w:t>субсфер</w:t>
      </w:r>
      <w:proofErr w:type="spellEnd"/>
      <w:r w:rsidRPr="003F312A">
        <w:rPr>
          <w:rFonts w:ascii="Times New Roman" w:hAnsi="Times New Roman" w:cs="Times New Roman"/>
          <w:sz w:val="28"/>
          <w:szCs w:val="28"/>
        </w:rPr>
        <w:t xml:space="preserve">, которые раскрывают аспекты жизни уже и конкретнее.  </w:t>
      </w:r>
    </w:p>
    <w:p w:rsidR="00833993" w:rsidRPr="003F312A" w:rsidRDefault="00833993" w:rsidP="00833993">
      <w:pPr>
        <w:spacing w:after="0"/>
        <w:ind w:firstLine="708"/>
        <w:jc w:val="both"/>
        <w:rPr>
          <w:rFonts w:ascii="Times New Roman" w:hAnsi="Times New Roman" w:cs="Times New Roman"/>
          <w:sz w:val="28"/>
          <w:szCs w:val="28"/>
        </w:rPr>
      </w:pPr>
      <w:r w:rsidRPr="003F312A">
        <w:rPr>
          <w:rFonts w:ascii="Times New Roman" w:hAnsi="Times New Roman" w:cs="Times New Roman"/>
          <w:sz w:val="28"/>
          <w:szCs w:val="28"/>
        </w:rPr>
        <w:lastRenderedPageBreak/>
        <w:t xml:space="preserve">Физическая сфера включает в себя: боль, физический дискомфорт, усталость, нехватка энергии, также плохой сон. Которые оказывают отрицательное и положительное влияние на качество жизни человека. </w:t>
      </w:r>
    </w:p>
    <w:p w:rsidR="00833993" w:rsidRPr="003F312A" w:rsidRDefault="00833993" w:rsidP="00833993">
      <w:pPr>
        <w:spacing w:after="0"/>
        <w:ind w:firstLine="708"/>
        <w:jc w:val="both"/>
        <w:rPr>
          <w:rFonts w:ascii="Times New Roman" w:hAnsi="Times New Roman" w:cs="Times New Roman"/>
          <w:sz w:val="28"/>
          <w:szCs w:val="28"/>
        </w:rPr>
      </w:pPr>
      <w:r w:rsidRPr="003F312A">
        <w:rPr>
          <w:rFonts w:ascii="Times New Roman" w:hAnsi="Times New Roman" w:cs="Times New Roman"/>
          <w:sz w:val="28"/>
          <w:szCs w:val="28"/>
        </w:rPr>
        <w:t xml:space="preserve">Психическая сфера учитывает трудности, которые могут возникнуть у человека в связи с избытком негативных эмоций, проблемами с мышлением, вниманием и памятью; с низкой самооценкой или переживаниями из-за внешнего вида, непринятия своего тела, что могло появиться из-за болезней или в ходе борьбы с ними.  </w:t>
      </w:r>
    </w:p>
    <w:p w:rsidR="00833993" w:rsidRPr="003F312A" w:rsidRDefault="00833993" w:rsidP="00833993">
      <w:pPr>
        <w:spacing w:after="0"/>
        <w:ind w:firstLine="708"/>
        <w:jc w:val="both"/>
        <w:rPr>
          <w:rFonts w:ascii="Times New Roman" w:hAnsi="Times New Roman" w:cs="Times New Roman"/>
          <w:sz w:val="28"/>
          <w:szCs w:val="28"/>
        </w:rPr>
      </w:pPr>
      <w:r w:rsidRPr="003F312A">
        <w:rPr>
          <w:rFonts w:ascii="Times New Roman" w:hAnsi="Times New Roman" w:cs="Times New Roman"/>
          <w:sz w:val="28"/>
          <w:szCs w:val="28"/>
        </w:rPr>
        <w:t xml:space="preserve">Социальную сферу составляют личные взаимоотношения человека, </w:t>
      </w:r>
      <w:proofErr w:type="spellStart"/>
      <w:r w:rsidRPr="003F312A">
        <w:rPr>
          <w:rFonts w:ascii="Times New Roman" w:hAnsi="Times New Roman" w:cs="Times New Roman"/>
          <w:sz w:val="28"/>
          <w:szCs w:val="28"/>
        </w:rPr>
        <w:t>взаимоподдержка</w:t>
      </w:r>
      <w:proofErr w:type="spellEnd"/>
      <w:r w:rsidRPr="003F312A">
        <w:rPr>
          <w:rFonts w:ascii="Times New Roman" w:hAnsi="Times New Roman" w:cs="Times New Roman"/>
          <w:sz w:val="28"/>
          <w:szCs w:val="28"/>
        </w:rPr>
        <w:t xml:space="preserve"> с окружающими, также удовлетворение потребностей сексуального характера.</w:t>
      </w:r>
    </w:p>
    <w:p w:rsidR="00833993" w:rsidRPr="003F312A" w:rsidRDefault="00833993" w:rsidP="00833993">
      <w:pPr>
        <w:spacing w:after="0"/>
        <w:ind w:firstLine="708"/>
        <w:jc w:val="both"/>
        <w:rPr>
          <w:rFonts w:ascii="Times New Roman" w:hAnsi="Times New Roman" w:cs="Times New Roman"/>
          <w:sz w:val="28"/>
          <w:szCs w:val="28"/>
        </w:rPr>
      </w:pPr>
      <w:r w:rsidRPr="003F312A">
        <w:rPr>
          <w:rFonts w:ascii="Times New Roman" w:hAnsi="Times New Roman" w:cs="Times New Roman"/>
          <w:sz w:val="28"/>
          <w:szCs w:val="28"/>
        </w:rPr>
        <w:t xml:space="preserve">Сфера «Окружающая среда» является самой большой и содержит в себе внешние условия жизнедеятельности человека. Данная сфера состоит из личной свободы, чувств безопасности и защищенности. Важное влияние оказывают и жилищные условия в месте постоянного проживания. Обеспеченность финансовой сферы также важна, она обеспечивает возможность удовлетворения своих потребностей. Важны и возможности получения медицинской и социальной помощи, которые способствуют получению новой информации, отдыху, проведению свободного времени. Положительно и отрицательно влиять на качество жизни индивида могут и климатические, экологические условия. </w:t>
      </w:r>
    </w:p>
    <w:p w:rsidR="00833993" w:rsidRDefault="00833993" w:rsidP="00833993">
      <w:pPr>
        <w:spacing w:after="0"/>
        <w:ind w:firstLine="708"/>
        <w:jc w:val="both"/>
        <w:rPr>
          <w:rFonts w:ascii="Times New Roman" w:hAnsi="Times New Roman" w:cs="Times New Roman"/>
          <w:sz w:val="28"/>
          <w:szCs w:val="28"/>
        </w:rPr>
      </w:pPr>
      <w:r w:rsidRPr="003F312A">
        <w:rPr>
          <w:rFonts w:ascii="Times New Roman" w:hAnsi="Times New Roman" w:cs="Times New Roman"/>
          <w:sz w:val="28"/>
          <w:szCs w:val="28"/>
        </w:rPr>
        <w:t xml:space="preserve">Опросник предназначен для </w:t>
      </w:r>
      <w:proofErr w:type="gramStart"/>
      <w:r w:rsidRPr="003F312A">
        <w:rPr>
          <w:rFonts w:ascii="Times New Roman" w:hAnsi="Times New Roman" w:cs="Times New Roman"/>
          <w:sz w:val="28"/>
          <w:szCs w:val="28"/>
        </w:rPr>
        <w:t>самостоятельного  заполнения</w:t>
      </w:r>
      <w:proofErr w:type="gramEnd"/>
      <w:r w:rsidRPr="003F312A">
        <w:rPr>
          <w:rFonts w:ascii="Times New Roman" w:hAnsi="Times New Roman" w:cs="Times New Roman"/>
          <w:sz w:val="28"/>
          <w:szCs w:val="28"/>
        </w:rPr>
        <w:t xml:space="preserve">  респондентом.  Альтернативная процедура состоит в чтении вопросов респонденту </w:t>
      </w:r>
      <w:proofErr w:type="gramStart"/>
      <w:r w:rsidRPr="003F312A">
        <w:rPr>
          <w:rFonts w:ascii="Times New Roman" w:hAnsi="Times New Roman" w:cs="Times New Roman"/>
          <w:sz w:val="28"/>
          <w:szCs w:val="28"/>
        </w:rPr>
        <w:t>и  фиксации</w:t>
      </w:r>
      <w:proofErr w:type="gramEnd"/>
      <w:r w:rsidRPr="003F312A">
        <w:rPr>
          <w:rFonts w:ascii="Times New Roman" w:hAnsi="Times New Roman" w:cs="Times New Roman"/>
          <w:sz w:val="28"/>
          <w:szCs w:val="28"/>
        </w:rPr>
        <w:t xml:space="preserve">  его ответов. </w:t>
      </w:r>
      <w:r w:rsidRPr="000D2CB5">
        <w:rPr>
          <w:rFonts w:ascii="Times New Roman" w:hAnsi="Times New Roman" w:cs="Times New Roman"/>
          <w:sz w:val="28"/>
          <w:szCs w:val="28"/>
          <w:highlight w:val="green"/>
        </w:rPr>
        <w:t>(Приложение</w:t>
      </w:r>
      <w:r>
        <w:rPr>
          <w:rFonts w:ascii="Times New Roman" w:hAnsi="Times New Roman" w:cs="Times New Roman"/>
          <w:sz w:val="28"/>
          <w:szCs w:val="28"/>
          <w:highlight w:val="green"/>
        </w:rPr>
        <w:t xml:space="preserve"> </w:t>
      </w:r>
      <w:proofErr w:type="gramStart"/>
      <w:r>
        <w:rPr>
          <w:rFonts w:ascii="Times New Roman" w:hAnsi="Times New Roman" w:cs="Times New Roman"/>
          <w:sz w:val="28"/>
          <w:szCs w:val="28"/>
          <w:highlight w:val="green"/>
        </w:rPr>
        <w:t>Е</w:t>
      </w:r>
      <w:r w:rsidRPr="000D2CB5">
        <w:rPr>
          <w:rFonts w:ascii="Times New Roman" w:hAnsi="Times New Roman" w:cs="Times New Roman"/>
          <w:sz w:val="28"/>
          <w:szCs w:val="28"/>
          <w:highlight w:val="green"/>
        </w:rPr>
        <w:t xml:space="preserve"> )</w:t>
      </w:r>
      <w:proofErr w:type="gramEnd"/>
    </w:p>
    <w:p w:rsidR="00833993" w:rsidRDefault="00833993" w:rsidP="00833993">
      <w:pPr>
        <w:spacing w:after="0"/>
        <w:ind w:firstLine="708"/>
        <w:jc w:val="both"/>
        <w:rPr>
          <w:rFonts w:ascii="Times New Roman" w:hAnsi="Times New Roman" w:cs="Times New Roman"/>
          <w:sz w:val="28"/>
          <w:szCs w:val="28"/>
        </w:rPr>
      </w:pPr>
      <w:r w:rsidRPr="003343A0">
        <w:rPr>
          <w:rFonts w:ascii="Times New Roman" w:hAnsi="Times New Roman" w:cs="Times New Roman"/>
          <w:sz w:val="28"/>
          <w:szCs w:val="28"/>
        </w:rPr>
        <w:t>7. Анкета представления о здоровье и здоровом образе жизни.</w:t>
      </w:r>
      <w:r>
        <w:rPr>
          <w:rFonts w:ascii="Times New Roman" w:hAnsi="Times New Roman" w:cs="Times New Roman"/>
          <w:sz w:val="28"/>
          <w:szCs w:val="28"/>
        </w:rPr>
        <w:t xml:space="preserve"> </w:t>
      </w:r>
    </w:p>
    <w:p w:rsidR="00833993" w:rsidRDefault="00833993" w:rsidP="0083399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Представляет из себя блоки вопросов на самооценку здоровья, </w:t>
      </w:r>
      <w:proofErr w:type="gramStart"/>
      <w:r>
        <w:rPr>
          <w:rFonts w:ascii="Times New Roman" w:hAnsi="Times New Roman" w:cs="Times New Roman"/>
          <w:sz w:val="28"/>
          <w:szCs w:val="28"/>
        </w:rPr>
        <w:t>на  самостоятельное</w:t>
      </w:r>
      <w:proofErr w:type="gramEnd"/>
      <w:r>
        <w:rPr>
          <w:rFonts w:ascii="Times New Roman" w:hAnsi="Times New Roman" w:cs="Times New Roman"/>
          <w:sz w:val="28"/>
          <w:szCs w:val="28"/>
        </w:rPr>
        <w:t xml:space="preserve"> выделение критериев ЗОЖ и барьеров ЗОЖ. </w:t>
      </w:r>
      <w:r w:rsidRPr="003343A0">
        <w:rPr>
          <w:rFonts w:ascii="Times New Roman" w:hAnsi="Times New Roman" w:cs="Times New Roman"/>
          <w:sz w:val="28"/>
          <w:szCs w:val="28"/>
          <w:highlight w:val="green"/>
        </w:rPr>
        <w:t>(Приложение</w:t>
      </w:r>
      <w:r>
        <w:rPr>
          <w:rFonts w:ascii="Times New Roman" w:hAnsi="Times New Roman" w:cs="Times New Roman"/>
          <w:sz w:val="28"/>
          <w:szCs w:val="28"/>
          <w:highlight w:val="green"/>
        </w:rPr>
        <w:t xml:space="preserve"> Ж</w:t>
      </w:r>
      <w:r w:rsidRPr="003343A0">
        <w:rPr>
          <w:rFonts w:ascii="Times New Roman" w:hAnsi="Times New Roman" w:cs="Times New Roman"/>
          <w:sz w:val="28"/>
          <w:szCs w:val="28"/>
          <w:highlight w:val="green"/>
        </w:rPr>
        <w:t>)</w:t>
      </w:r>
    </w:p>
    <w:p w:rsidR="00833993" w:rsidRDefault="00833993" w:rsidP="00833993">
      <w:pPr>
        <w:rPr>
          <w:rFonts w:ascii="Times New Roman" w:hAnsi="Times New Roman" w:cs="Times New Roman"/>
          <w:sz w:val="28"/>
          <w:szCs w:val="28"/>
        </w:rPr>
      </w:pPr>
    </w:p>
    <w:p w:rsidR="00833993" w:rsidRDefault="00833993" w:rsidP="00833993">
      <w:pPr>
        <w:spacing w:after="0"/>
        <w:rPr>
          <w:rFonts w:ascii="Times New Roman" w:hAnsi="Times New Roman" w:cs="Times New Roman"/>
          <w:b/>
          <w:sz w:val="28"/>
          <w:szCs w:val="28"/>
        </w:rPr>
      </w:pPr>
      <w:r w:rsidRPr="00400F56">
        <w:rPr>
          <w:rFonts w:ascii="Times New Roman" w:hAnsi="Times New Roman" w:cs="Times New Roman"/>
          <w:b/>
          <w:sz w:val="28"/>
          <w:szCs w:val="28"/>
        </w:rPr>
        <w:t>2.4 Математико-статистические методы обработки данных</w:t>
      </w:r>
    </w:p>
    <w:p w:rsidR="00833993" w:rsidRDefault="00833993" w:rsidP="00833993">
      <w:pPr>
        <w:spacing w:after="0"/>
        <w:ind w:firstLine="708"/>
        <w:jc w:val="both"/>
        <w:rPr>
          <w:rFonts w:ascii="Times New Roman" w:hAnsi="Times New Roman" w:cs="Times New Roman"/>
          <w:sz w:val="28"/>
          <w:szCs w:val="28"/>
        </w:rPr>
      </w:pPr>
      <w:r w:rsidRPr="00400F56">
        <w:rPr>
          <w:rFonts w:ascii="Times New Roman" w:hAnsi="Times New Roman" w:cs="Times New Roman"/>
          <w:sz w:val="28"/>
          <w:szCs w:val="28"/>
        </w:rPr>
        <w:t>Данные</w:t>
      </w:r>
      <w:r>
        <w:rPr>
          <w:rFonts w:ascii="Times New Roman" w:hAnsi="Times New Roman" w:cs="Times New Roman"/>
          <w:sz w:val="28"/>
          <w:szCs w:val="28"/>
        </w:rPr>
        <w:t xml:space="preserve"> обрабатывались с использованием следующих математико-статистических методов: </w:t>
      </w:r>
    </w:p>
    <w:p w:rsidR="00833993" w:rsidRDefault="00833993" w:rsidP="00833993">
      <w:pPr>
        <w:pStyle w:val="a4"/>
        <w:numPr>
          <w:ilvl w:val="0"/>
          <w:numId w:val="17"/>
        </w:numPr>
        <w:spacing w:after="0"/>
        <w:jc w:val="both"/>
        <w:rPr>
          <w:rFonts w:ascii="Times New Roman" w:hAnsi="Times New Roman" w:cs="Times New Roman"/>
          <w:sz w:val="28"/>
          <w:szCs w:val="28"/>
        </w:rPr>
      </w:pPr>
      <w:r>
        <w:rPr>
          <w:rFonts w:ascii="Times New Roman" w:hAnsi="Times New Roman" w:cs="Times New Roman"/>
          <w:sz w:val="28"/>
          <w:szCs w:val="28"/>
        </w:rPr>
        <w:t>Описательная статистика (в виде таблиц).</w:t>
      </w:r>
    </w:p>
    <w:p w:rsidR="00833993" w:rsidRDefault="00833993" w:rsidP="00833993">
      <w:pPr>
        <w:pStyle w:val="a4"/>
        <w:numPr>
          <w:ilvl w:val="0"/>
          <w:numId w:val="17"/>
        </w:numPr>
        <w:spacing w:after="0"/>
        <w:jc w:val="both"/>
        <w:rPr>
          <w:rFonts w:ascii="Times New Roman" w:hAnsi="Times New Roman" w:cs="Times New Roman"/>
          <w:sz w:val="28"/>
          <w:szCs w:val="28"/>
        </w:rPr>
      </w:pPr>
      <w:r>
        <w:rPr>
          <w:rFonts w:ascii="Times New Roman" w:hAnsi="Times New Roman" w:cs="Times New Roman"/>
          <w:sz w:val="28"/>
          <w:szCs w:val="28"/>
        </w:rPr>
        <w:t xml:space="preserve">Корреляционный анализ (коэффициент корреляции </w:t>
      </w:r>
      <w:r>
        <w:rPr>
          <w:rFonts w:ascii="Times New Roman" w:hAnsi="Times New Roman" w:cs="Times New Roman"/>
          <w:sz w:val="28"/>
          <w:szCs w:val="28"/>
          <w:lang w:val="en-US"/>
        </w:rPr>
        <w:t>r</w:t>
      </w:r>
      <w:r w:rsidRPr="00676153">
        <w:rPr>
          <w:rFonts w:ascii="Times New Roman" w:hAnsi="Times New Roman" w:cs="Times New Roman"/>
          <w:sz w:val="28"/>
          <w:szCs w:val="28"/>
        </w:rPr>
        <w:t xml:space="preserve"> -</w:t>
      </w:r>
      <w:r>
        <w:rPr>
          <w:rFonts w:ascii="Times New Roman" w:hAnsi="Times New Roman" w:cs="Times New Roman"/>
          <w:sz w:val="28"/>
          <w:szCs w:val="28"/>
        </w:rPr>
        <w:t>Пирсона).</w:t>
      </w:r>
    </w:p>
    <w:p w:rsidR="00833993" w:rsidRDefault="00833993" w:rsidP="00833993">
      <w:pPr>
        <w:pStyle w:val="a4"/>
        <w:numPr>
          <w:ilvl w:val="0"/>
          <w:numId w:val="17"/>
        </w:numPr>
        <w:spacing w:after="0"/>
        <w:jc w:val="both"/>
        <w:rPr>
          <w:rFonts w:ascii="Times New Roman" w:hAnsi="Times New Roman" w:cs="Times New Roman"/>
          <w:sz w:val="28"/>
          <w:szCs w:val="28"/>
        </w:rPr>
      </w:pPr>
      <w:r>
        <w:rPr>
          <w:rFonts w:ascii="Times New Roman" w:hAnsi="Times New Roman" w:cs="Times New Roman"/>
          <w:sz w:val="28"/>
          <w:szCs w:val="28"/>
        </w:rPr>
        <w:t>Кластерный (однонаправленный) анализ.</w:t>
      </w:r>
    </w:p>
    <w:p w:rsidR="00833993" w:rsidRDefault="00833993" w:rsidP="00833993">
      <w:pPr>
        <w:pStyle w:val="a4"/>
        <w:numPr>
          <w:ilvl w:val="0"/>
          <w:numId w:val="17"/>
        </w:numPr>
        <w:spacing w:after="0"/>
        <w:jc w:val="both"/>
        <w:rPr>
          <w:rFonts w:ascii="Times New Roman" w:hAnsi="Times New Roman" w:cs="Times New Roman"/>
          <w:sz w:val="28"/>
          <w:szCs w:val="28"/>
        </w:rPr>
      </w:pPr>
      <w:r>
        <w:rPr>
          <w:rFonts w:ascii="Times New Roman" w:hAnsi="Times New Roman" w:cs="Times New Roman"/>
          <w:sz w:val="28"/>
          <w:szCs w:val="28"/>
        </w:rPr>
        <w:t>Однофакторный дисперсионный анализ.</w:t>
      </w:r>
    </w:p>
    <w:p w:rsidR="00833993" w:rsidRDefault="00833993" w:rsidP="00833993">
      <w:pPr>
        <w:pStyle w:val="a4"/>
        <w:numPr>
          <w:ilvl w:val="0"/>
          <w:numId w:val="17"/>
        </w:numPr>
        <w:spacing w:after="0"/>
        <w:jc w:val="both"/>
        <w:rPr>
          <w:rFonts w:ascii="Times New Roman" w:hAnsi="Times New Roman" w:cs="Times New Roman"/>
          <w:sz w:val="28"/>
          <w:szCs w:val="28"/>
        </w:rPr>
      </w:pPr>
      <w:r>
        <w:rPr>
          <w:rFonts w:ascii="Times New Roman" w:hAnsi="Times New Roman" w:cs="Times New Roman"/>
          <w:sz w:val="28"/>
          <w:szCs w:val="28"/>
        </w:rPr>
        <w:t xml:space="preserve"> Факторный регрессионный анализ (пошаговый). </w:t>
      </w:r>
    </w:p>
    <w:p w:rsidR="00833993" w:rsidRDefault="00833993" w:rsidP="00CC2553">
      <w:pPr>
        <w:pStyle w:val="a4"/>
        <w:numPr>
          <w:ilvl w:val="0"/>
          <w:numId w:val="17"/>
        </w:numPr>
        <w:spacing w:after="0" w:line="360" w:lineRule="auto"/>
        <w:jc w:val="both"/>
        <w:rPr>
          <w:rFonts w:ascii="Times New Roman" w:hAnsi="Times New Roman"/>
          <w:sz w:val="28"/>
          <w:szCs w:val="28"/>
        </w:rPr>
      </w:pPr>
      <w:r>
        <w:rPr>
          <w:rFonts w:ascii="Times New Roman" w:hAnsi="Times New Roman"/>
          <w:sz w:val="28"/>
          <w:szCs w:val="28"/>
        </w:rPr>
        <w:t>Оценка достоверности различий независимых выборок (</w:t>
      </w:r>
      <w:r>
        <w:rPr>
          <w:rFonts w:ascii="Times New Roman" w:hAnsi="Times New Roman"/>
          <w:sz w:val="28"/>
          <w:szCs w:val="28"/>
          <w:lang w:val="en-US"/>
        </w:rPr>
        <w:t>U</w:t>
      </w:r>
      <w:r w:rsidRPr="003A5078">
        <w:rPr>
          <w:rFonts w:ascii="Times New Roman" w:hAnsi="Times New Roman"/>
          <w:sz w:val="28"/>
          <w:szCs w:val="28"/>
        </w:rPr>
        <w:t xml:space="preserve">- </w:t>
      </w:r>
      <w:r w:rsidR="00CC2553">
        <w:rPr>
          <w:rFonts w:ascii="Times New Roman" w:hAnsi="Times New Roman"/>
          <w:sz w:val="28"/>
          <w:szCs w:val="28"/>
        </w:rPr>
        <w:t xml:space="preserve">Критерий </w:t>
      </w:r>
      <w:r w:rsidRPr="00D720E1">
        <w:rPr>
          <w:rFonts w:ascii="Times New Roman" w:hAnsi="Times New Roman"/>
          <w:sz w:val="28"/>
          <w:szCs w:val="28"/>
        </w:rPr>
        <w:t>Манна-Уитни</w:t>
      </w:r>
      <w:r>
        <w:rPr>
          <w:rFonts w:ascii="Times New Roman" w:hAnsi="Times New Roman"/>
          <w:sz w:val="28"/>
          <w:szCs w:val="28"/>
        </w:rPr>
        <w:t>).</w:t>
      </w:r>
    </w:p>
    <w:p w:rsidR="00833993" w:rsidRDefault="00833993" w:rsidP="00DE0030">
      <w:pPr>
        <w:pStyle w:val="a9"/>
        <w:ind w:firstLine="708"/>
        <w:rPr>
          <w:rFonts w:ascii="Times New Roman" w:hAnsi="Times New Roman" w:cs="Times New Roman"/>
          <w:sz w:val="28"/>
          <w:szCs w:val="28"/>
          <w:lang w:val="en-US"/>
        </w:rPr>
      </w:pPr>
      <w:r w:rsidRPr="00DE0030">
        <w:rPr>
          <w:rFonts w:ascii="Times New Roman" w:hAnsi="Times New Roman" w:cs="Times New Roman"/>
          <w:sz w:val="28"/>
          <w:szCs w:val="28"/>
        </w:rPr>
        <w:t>Данные</w:t>
      </w:r>
      <w:r w:rsidRPr="00DE0030">
        <w:rPr>
          <w:rFonts w:ascii="Times New Roman" w:hAnsi="Times New Roman" w:cs="Times New Roman"/>
          <w:sz w:val="28"/>
          <w:szCs w:val="28"/>
          <w:lang w:val="en-US"/>
        </w:rPr>
        <w:t xml:space="preserve"> </w:t>
      </w:r>
      <w:r w:rsidRPr="00DE0030">
        <w:rPr>
          <w:rFonts w:ascii="Times New Roman" w:hAnsi="Times New Roman" w:cs="Times New Roman"/>
          <w:sz w:val="28"/>
          <w:szCs w:val="28"/>
        </w:rPr>
        <w:t>обрабатывались</w:t>
      </w:r>
      <w:r w:rsidRPr="00DE0030">
        <w:rPr>
          <w:rFonts w:ascii="Times New Roman" w:hAnsi="Times New Roman" w:cs="Times New Roman"/>
          <w:sz w:val="28"/>
          <w:szCs w:val="28"/>
          <w:lang w:val="en-US"/>
        </w:rPr>
        <w:t xml:space="preserve"> </w:t>
      </w:r>
      <w:r w:rsidRPr="00DE0030">
        <w:rPr>
          <w:rFonts w:ascii="Times New Roman" w:hAnsi="Times New Roman" w:cs="Times New Roman"/>
          <w:sz w:val="28"/>
          <w:szCs w:val="28"/>
        </w:rPr>
        <w:t>с</w:t>
      </w:r>
      <w:r w:rsidRPr="00DE0030">
        <w:rPr>
          <w:rFonts w:ascii="Times New Roman" w:hAnsi="Times New Roman" w:cs="Times New Roman"/>
          <w:sz w:val="28"/>
          <w:szCs w:val="28"/>
          <w:lang w:val="en-US"/>
        </w:rPr>
        <w:t xml:space="preserve"> </w:t>
      </w:r>
      <w:r w:rsidRPr="00DE0030">
        <w:rPr>
          <w:rFonts w:ascii="Times New Roman" w:hAnsi="Times New Roman" w:cs="Times New Roman"/>
          <w:sz w:val="28"/>
          <w:szCs w:val="28"/>
        </w:rPr>
        <w:t>помощью</w:t>
      </w:r>
      <w:r w:rsidRPr="00DE0030">
        <w:rPr>
          <w:rFonts w:ascii="Times New Roman" w:hAnsi="Times New Roman" w:cs="Times New Roman"/>
          <w:sz w:val="28"/>
          <w:szCs w:val="28"/>
          <w:lang w:val="en-US"/>
        </w:rPr>
        <w:t xml:space="preserve"> </w:t>
      </w:r>
      <w:r w:rsidRPr="00DE0030">
        <w:rPr>
          <w:rFonts w:ascii="Times New Roman" w:hAnsi="Times New Roman" w:cs="Times New Roman"/>
          <w:sz w:val="28"/>
          <w:szCs w:val="28"/>
        </w:rPr>
        <w:t>программ</w:t>
      </w:r>
      <w:r w:rsidRPr="00DE0030">
        <w:rPr>
          <w:rFonts w:ascii="Times New Roman" w:hAnsi="Times New Roman" w:cs="Times New Roman"/>
          <w:sz w:val="28"/>
          <w:szCs w:val="28"/>
          <w:lang w:val="en-US"/>
        </w:rPr>
        <w:t xml:space="preserve"> Microsoft Excel 2016 </w:t>
      </w:r>
      <w:r w:rsidRPr="00DE0030">
        <w:rPr>
          <w:rFonts w:ascii="Times New Roman" w:hAnsi="Times New Roman" w:cs="Times New Roman"/>
          <w:sz w:val="28"/>
          <w:szCs w:val="28"/>
        </w:rPr>
        <w:t>и</w:t>
      </w:r>
      <w:r w:rsidR="00DE0030" w:rsidRPr="00DE0030">
        <w:rPr>
          <w:rFonts w:ascii="Times New Roman" w:hAnsi="Times New Roman" w:cs="Times New Roman"/>
          <w:color w:val="FF0000"/>
          <w:sz w:val="28"/>
          <w:szCs w:val="28"/>
          <w:lang w:val="en-US"/>
        </w:rPr>
        <w:t xml:space="preserve"> </w:t>
      </w:r>
      <w:r w:rsidRPr="00DE0030">
        <w:rPr>
          <w:rFonts w:ascii="Times New Roman" w:hAnsi="Times New Roman" w:cs="Times New Roman"/>
          <w:sz w:val="28"/>
          <w:szCs w:val="28"/>
          <w:lang w:val="en-US"/>
        </w:rPr>
        <w:t>Statistical Package for the Social Sciences 20.0 (SPSS).</w:t>
      </w:r>
    </w:p>
    <w:p w:rsidR="00D46F24" w:rsidRPr="00DE0030" w:rsidRDefault="00D46F24" w:rsidP="00CC2553">
      <w:pPr>
        <w:pStyle w:val="a9"/>
        <w:rPr>
          <w:rFonts w:ascii="Times New Roman" w:hAnsi="Times New Roman" w:cs="Times New Roman"/>
          <w:color w:val="FF0000"/>
          <w:sz w:val="28"/>
          <w:szCs w:val="28"/>
          <w:lang w:val="en-US"/>
        </w:rPr>
      </w:pPr>
    </w:p>
    <w:p w:rsidR="000D1174" w:rsidRDefault="000D1174" w:rsidP="00833993">
      <w:pPr>
        <w:pStyle w:val="a6"/>
        <w:shd w:val="clear" w:color="auto" w:fill="FFFFFF"/>
        <w:spacing w:before="0" w:beforeAutospacing="0" w:after="0" w:afterAutospacing="0" w:line="30" w:lineRule="atLeast"/>
        <w:jc w:val="both"/>
        <w:textAlignment w:val="baseline"/>
        <w:rPr>
          <w:b/>
          <w:color w:val="000000" w:themeColor="text1"/>
          <w:sz w:val="28"/>
          <w:szCs w:val="28"/>
          <w:lang w:val="en-US"/>
        </w:rPr>
      </w:pPr>
    </w:p>
    <w:p w:rsidR="00833993" w:rsidRPr="00035CFF" w:rsidRDefault="00833993" w:rsidP="00833993">
      <w:pPr>
        <w:pStyle w:val="a6"/>
        <w:shd w:val="clear" w:color="auto" w:fill="FFFFFF"/>
        <w:spacing w:before="0" w:beforeAutospacing="0" w:after="0" w:afterAutospacing="0" w:line="30" w:lineRule="atLeast"/>
        <w:jc w:val="both"/>
        <w:textAlignment w:val="baseline"/>
        <w:rPr>
          <w:b/>
          <w:color w:val="000000" w:themeColor="text1"/>
          <w:sz w:val="28"/>
          <w:szCs w:val="28"/>
        </w:rPr>
      </w:pPr>
      <w:r>
        <w:rPr>
          <w:b/>
          <w:color w:val="000000" w:themeColor="text1"/>
          <w:sz w:val="28"/>
          <w:szCs w:val="28"/>
        </w:rPr>
        <w:t>ГЛАВА</w:t>
      </w:r>
      <w:r w:rsidRPr="00035CFF">
        <w:rPr>
          <w:b/>
          <w:color w:val="000000" w:themeColor="text1"/>
          <w:sz w:val="28"/>
          <w:szCs w:val="28"/>
        </w:rPr>
        <w:t xml:space="preserve"> 3. </w:t>
      </w:r>
      <w:r w:rsidR="00FB0988" w:rsidRPr="00833993">
        <w:rPr>
          <w:b/>
          <w:color w:val="000000" w:themeColor="text1"/>
          <w:sz w:val="28"/>
          <w:szCs w:val="28"/>
        </w:rPr>
        <w:t>АНАЛИЗ</w:t>
      </w:r>
      <w:r w:rsidR="00FB0988" w:rsidRPr="00035CFF">
        <w:rPr>
          <w:b/>
          <w:color w:val="000000" w:themeColor="text1"/>
          <w:sz w:val="28"/>
          <w:szCs w:val="28"/>
        </w:rPr>
        <w:t xml:space="preserve"> </w:t>
      </w:r>
      <w:r w:rsidR="00FB0988" w:rsidRPr="00833993">
        <w:rPr>
          <w:b/>
          <w:color w:val="000000" w:themeColor="text1"/>
          <w:sz w:val="28"/>
          <w:szCs w:val="28"/>
        </w:rPr>
        <w:t>РЕЗУЛЬТАТОВ</w:t>
      </w:r>
      <w:r w:rsidR="00FB0988" w:rsidRPr="00035CFF">
        <w:rPr>
          <w:b/>
          <w:color w:val="000000" w:themeColor="text1"/>
          <w:sz w:val="28"/>
          <w:szCs w:val="28"/>
        </w:rPr>
        <w:t xml:space="preserve"> </w:t>
      </w:r>
      <w:r w:rsidR="00FB0988" w:rsidRPr="00833993">
        <w:rPr>
          <w:b/>
          <w:color w:val="000000" w:themeColor="text1"/>
          <w:sz w:val="28"/>
          <w:szCs w:val="28"/>
        </w:rPr>
        <w:t>ИССЛЕДОВАНИЯ</w:t>
      </w:r>
    </w:p>
    <w:p w:rsidR="00833993" w:rsidRPr="00035CFF" w:rsidRDefault="00833993" w:rsidP="00833993">
      <w:pPr>
        <w:pStyle w:val="a6"/>
        <w:shd w:val="clear" w:color="auto" w:fill="FFFFFF"/>
        <w:spacing w:before="0" w:beforeAutospacing="0" w:after="0" w:afterAutospacing="0" w:line="30" w:lineRule="atLeast"/>
        <w:jc w:val="both"/>
        <w:textAlignment w:val="baseline"/>
        <w:rPr>
          <w:b/>
          <w:color w:val="000000" w:themeColor="text1"/>
          <w:sz w:val="28"/>
          <w:szCs w:val="28"/>
        </w:rPr>
      </w:pPr>
    </w:p>
    <w:p w:rsidR="00833993" w:rsidRPr="00E056AA" w:rsidRDefault="00833993" w:rsidP="00833993">
      <w:pPr>
        <w:spacing w:after="0" w:line="25" w:lineRule="atLeast"/>
        <w:jc w:val="both"/>
        <w:rPr>
          <w:rFonts w:ascii="Times New Roman" w:hAnsi="Times New Roman" w:cs="Times New Roman"/>
          <w:b/>
          <w:sz w:val="28"/>
          <w:szCs w:val="28"/>
        </w:rPr>
      </w:pPr>
      <w:r w:rsidRPr="00E056AA">
        <w:rPr>
          <w:rFonts w:ascii="Times New Roman" w:hAnsi="Times New Roman" w:cs="Times New Roman"/>
          <w:b/>
          <w:sz w:val="28"/>
          <w:szCs w:val="28"/>
        </w:rPr>
        <w:t>3.1 В</w:t>
      </w:r>
      <w:r>
        <w:rPr>
          <w:rFonts w:ascii="Times New Roman" w:hAnsi="Times New Roman" w:cs="Times New Roman"/>
          <w:b/>
          <w:sz w:val="28"/>
          <w:szCs w:val="28"/>
        </w:rPr>
        <w:t>ыделение групп преподавателей в зависимости от уровня</w:t>
      </w:r>
      <w:r w:rsidRPr="00E056AA">
        <w:rPr>
          <w:rFonts w:ascii="Times New Roman" w:hAnsi="Times New Roman" w:cs="Times New Roman"/>
          <w:b/>
          <w:sz w:val="28"/>
          <w:szCs w:val="28"/>
        </w:rPr>
        <w:t xml:space="preserve"> жизнестойкости (кластерный анализ) </w:t>
      </w:r>
    </w:p>
    <w:p w:rsidR="00833993" w:rsidRDefault="00833993" w:rsidP="00833993">
      <w:pPr>
        <w:spacing w:after="0" w:line="25" w:lineRule="atLeast"/>
        <w:ind w:firstLine="708"/>
        <w:jc w:val="both"/>
        <w:rPr>
          <w:rFonts w:ascii="Times New Roman" w:hAnsi="Times New Roman" w:cs="Times New Roman"/>
          <w:sz w:val="28"/>
          <w:szCs w:val="28"/>
        </w:rPr>
      </w:pPr>
      <w:r w:rsidRPr="00E056AA">
        <w:rPr>
          <w:rFonts w:ascii="Times New Roman" w:hAnsi="Times New Roman" w:cs="Times New Roman"/>
          <w:sz w:val="28"/>
          <w:szCs w:val="28"/>
        </w:rPr>
        <w:t xml:space="preserve">Для выделения групп преподавателей в зависимости от уровня жизнестойкости был проведен кластерный анализ. По результатам которого преподаватели, принявшие участие в исследовании, были разделены на три группы. Обнаруженные различия в кластерах между показателями шкал различных методик являются статистически значимыми. </w:t>
      </w:r>
      <w:r>
        <w:rPr>
          <w:rFonts w:ascii="Times New Roman" w:hAnsi="Times New Roman" w:cs="Times New Roman"/>
          <w:sz w:val="28"/>
          <w:szCs w:val="28"/>
        </w:rPr>
        <w:t>Данные представлены в таблицах 1-2.</w:t>
      </w:r>
    </w:p>
    <w:p w:rsidR="00833993" w:rsidRDefault="00833993" w:rsidP="00833993">
      <w:pPr>
        <w:spacing w:after="0" w:line="25" w:lineRule="atLeast"/>
        <w:ind w:firstLine="708"/>
        <w:jc w:val="both"/>
        <w:rPr>
          <w:rFonts w:ascii="Times New Roman" w:hAnsi="Times New Roman" w:cs="Times New Roman"/>
          <w:sz w:val="28"/>
          <w:szCs w:val="28"/>
        </w:rPr>
      </w:pPr>
    </w:p>
    <w:p w:rsidR="00CC2553" w:rsidRDefault="00833993" w:rsidP="00833993">
      <w:pPr>
        <w:spacing w:after="0" w:line="25" w:lineRule="atLeast"/>
        <w:jc w:val="both"/>
        <w:rPr>
          <w:rFonts w:ascii="Times New Roman" w:hAnsi="Times New Roman" w:cs="Times New Roman"/>
          <w:sz w:val="28"/>
          <w:szCs w:val="28"/>
        </w:rPr>
      </w:pPr>
      <w:r>
        <w:rPr>
          <w:rFonts w:ascii="Times New Roman" w:hAnsi="Times New Roman" w:cs="Times New Roman"/>
          <w:sz w:val="28"/>
          <w:szCs w:val="28"/>
        </w:rPr>
        <w:t xml:space="preserve">Таблица 1 </w:t>
      </w:r>
      <w:r w:rsidR="00CC2553">
        <w:rPr>
          <w:rFonts w:ascii="Times New Roman" w:hAnsi="Times New Roman" w:cs="Times New Roman"/>
          <w:sz w:val="28"/>
          <w:szCs w:val="28"/>
        </w:rPr>
        <w:t>Результаты анализов для групп с высоким, средним и низким уровнем жизнестойкости.</w:t>
      </w:r>
    </w:p>
    <w:p w:rsidR="00833993" w:rsidRPr="00E056AA" w:rsidRDefault="00833993" w:rsidP="00833993">
      <w:pPr>
        <w:spacing w:after="0" w:line="25" w:lineRule="atLeast"/>
        <w:jc w:val="both"/>
        <w:rPr>
          <w:rFonts w:ascii="Times New Roman" w:hAnsi="Times New Roman" w:cs="Times New Roman"/>
          <w:sz w:val="28"/>
          <w:szCs w:val="28"/>
        </w:rPr>
      </w:pPr>
      <w:r>
        <w:rPr>
          <w:rFonts w:ascii="Times New Roman" w:hAnsi="Times New Roman" w:cs="Times New Roman"/>
          <w:sz w:val="28"/>
          <w:szCs w:val="28"/>
        </w:rPr>
        <w:t xml:space="preserve"> </w:t>
      </w:r>
    </w:p>
    <w:tbl>
      <w:tblPr>
        <w:tblW w:w="95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162"/>
        <w:gridCol w:w="1482"/>
        <w:gridCol w:w="1033"/>
        <w:gridCol w:w="1481"/>
        <w:gridCol w:w="1033"/>
        <w:gridCol w:w="1033"/>
        <w:gridCol w:w="1342"/>
      </w:tblGrid>
      <w:tr w:rsidR="00833993" w:rsidRPr="00CC2553" w:rsidTr="00DE0030">
        <w:trPr>
          <w:cantSplit/>
        </w:trPr>
        <w:tc>
          <w:tcPr>
            <w:tcW w:w="9563" w:type="dxa"/>
            <w:gridSpan w:val="7"/>
            <w:tcBorders>
              <w:top w:val="nil"/>
              <w:left w:val="nil"/>
              <w:bottom w:val="nil"/>
              <w:right w:val="nil"/>
            </w:tcBorders>
            <w:shd w:val="clear" w:color="auto" w:fill="FFFFFF"/>
            <w:vAlign w:val="center"/>
          </w:tcPr>
          <w:p w:rsidR="00833993" w:rsidRPr="00CC2553" w:rsidRDefault="00833993" w:rsidP="00DE0030">
            <w:pPr>
              <w:autoSpaceDE w:val="0"/>
              <w:autoSpaceDN w:val="0"/>
              <w:adjustRightInd w:val="0"/>
              <w:spacing w:after="0" w:line="25" w:lineRule="atLeast"/>
              <w:ind w:left="60" w:right="60"/>
              <w:jc w:val="both"/>
              <w:rPr>
                <w:rFonts w:ascii="Times New Roman" w:hAnsi="Times New Roman" w:cs="Times New Roman"/>
                <w:color w:val="000000"/>
                <w:sz w:val="28"/>
                <w:szCs w:val="28"/>
              </w:rPr>
            </w:pPr>
            <w:r w:rsidRPr="00CC2553">
              <w:rPr>
                <w:rFonts w:ascii="Times New Roman" w:hAnsi="Times New Roman" w:cs="Times New Roman"/>
                <w:b/>
                <w:bCs/>
                <w:color w:val="000000"/>
                <w:sz w:val="28"/>
                <w:szCs w:val="28"/>
              </w:rPr>
              <w:t>ANOVA</w:t>
            </w:r>
          </w:p>
        </w:tc>
      </w:tr>
      <w:tr w:rsidR="00833993" w:rsidRPr="00CC2553" w:rsidTr="00DE0030">
        <w:trPr>
          <w:cantSplit/>
        </w:trPr>
        <w:tc>
          <w:tcPr>
            <w:tcW w:w="2160" w:type="dxa"/>
            <w:vMerge w:val="restart"/>
            <w:tcBorders>
              <w:top w:val="single" w:sz="16" w:space="0" w:color="000000"/>
              <w:left w:val="single" w:sz="16" w:space="0" w:color="000000"/>
              <w:bottom w:val="nil"/>
              <w:right w:val="single" w:sz="16" w:space="0" w:color="000000"/>
            </w:tcBorders>
            <w:shd w:val="clear" w:color="auto" w:fill="FFFFFF"/>
            <w:vAlign w:val="bottom"/>
          </w:tcPr>
          <w:p w:rsidR="00833993" w:rsidRPr="00CC2553" w:rsidRDefault="00833993" w:rsidP="00DE0030">
            <w:pPr>
              <w:autoSpaceDE w:val="0"/>
              <w:autoSpaceDN w:val="0"/>
              <w:adjustRightInd w:val="0"/>
              <w:spacing w:after="0" w:line="25" w:lineRule="atLeast"/>
              <w:jc w:val="both"/>
              <w:rPr>
                <w:rFonts w:ascii="Times New Roman" w:hAnsi="Times New Roman" w:cs="Times New Roman"/>
                <w:sz w:val="28"/>
                <w:szCs w:val="28"/>
              </w:rPr>
            </w:pPr>
          </w:p>
        </w:tc>
        <w:tc>
          <w:tcPr>
            <w:tcW w:w="2514" w:type="dxa"/>
            <w:gridSpan w:val="2"/>
            <w:tcBorders>
              <w:top w:val="single" w:sz="16" w:space="0" w:color="000000"/>
              <w:left w:val="single" w:sz="16" w:space="0" w:color="000000"/>
            </w:tcBorders>
            <w:shd w:val="clear" w:color="auto" w:fill="FFFFFF"/>
            <w:vAlign w:val="bottom"/>
          </w:tcPr>
          <w:p w:rsidR="00833993" w:rsidRPr="00CC2553" w:rsidRDefault="00833993" w:rsidP="00DE0030">
            <w:pPr>
              <w:autoSpaceDE w:val="0"/>
              <w:autoSpaceDN w:val="0"/>
              <w:adjustRightInd w:val="0"/>
              <w:spacing w:after="0" w:line="25" w:lineRule="atLeast"/>
              <w:ind w:left="60" w:right="60"/>
              <w:jc w:val="both"/>
              <w:rPr>
                <w:rFonts w:ascii="Times New Roman" w:hAnsi="Times New Roman" w:cs="Times New Roman"/>
                <w:color w:val="000000"/>
                <w:sz w:val="28"/>
                <w:szCs w:val="28"/>
              </w:rPr>
            </w:pPr>
            <w:r w:rsidRPr="00CC2553">
              <w:rPr>
                <w:rFonts w:ascii="Times New Roman" w:hAnsi="Times New Roman" w:cs="Times New Roman"/>
                <w:color w:val="000000"/>
                <w:sz w:val="28"/>
                <w:szCs w:val="28"/>
              </w:rPr>
              <w:t>Кластер</w:t>
            </w:r>
          </w:p>
        </w:tc>
        <w:tc>
          <w:tcPr>
            <w:tcW w:w="2514" w:type="dxa"/>
            <w:gridSpan w:val="2"/>
            <w:tcBorders>
              <w:top w:val="single" w:sz="16" w:space="0" w:color="000000"/>
            </w:tcBorders>
            <w:shd w:val="clear" w:color="auto" w:fill="FFFFFF"/>
            <w:vAlign w:val="bottom"/>
          </w:tcPr>
          <w:p w:rsidR="00833993" w:rsidRPr="00CC2553" w:rsidRDefault="00833993" w:rsidP="00DE0030">
            <w:pPr>
              <w:autoSpaceDE w:val="0"/>
              <w:autoSpaceDN w:val="0"/>
              <w:adjustRightInd w:val="0"/>
              <w:spacing w:after="0" w:line="25" w:lineRule="atLeast"/>
              <w:ind w:left="60" w:right="60"/>
              <w:jc w:val="both"/>
              <w:rPr>
                <w:rFonts w:ascii="Times New Roman" w:hAnsi="Times New Roman" w:cs="Times New Roman"/>
                <w:color w:val="000000"/>
                <w:sz w:val="28"/>
                <w:szCs w:val="28"/>
              </w:rPr>
            </w:pPr>
            <w:r w:rsidRPr="00CC2553">
              <w:rPr>
                <w:rFonts w:ascii="Times New Roman" w:hAnsi="Times New Roman" w:cs="Times New Roman"/>
                <w:color w:val="000000"/>
                <w:sz w:val="28"/>
                <w:szCs w:val="28"/>
              </w:rPr>
              <w:t>ошибка</w:t>
            </w:r>
          </w:p>
        </w:tc>
        <w:tc>
          <w:tcPr>
            <w:tcW w:w="1033" w:type="dxa"/>
            <w:vMerge w:val="restart"/>
            <w:tcBorders>
              <w:top w:val="single" w:sz="16" w:space="0" w:color="000000"/>
            </w:tcBorders>
            <w:shd w:val="clear" w:color="auto" w:fill="FFFFFF"/>
            <w:vAlign w:val="bottom"/>
          </w:tcPr>
          <w:p w:rsidR="00833993" w:rsidRPr="00CC2553" w:rsidRDefault="00833993" w:rsidP="00DE0030">
            <w:pPr>
              <w:autoSpaceDE w:val="0"/>
              <w:autoSpaceDN w:val="0"/>
              <w:adjustRightInd w:val="0"/>
              <w:spacing w:after="0" w:line="25" w:lineRule="atLeast"/>
              <w:ind w:left="60" w:right="60"/>
              <w:jc w:val="both"/>
              <w:rPr>
                <w:rFonts w:ascii="Times New Roman" w:hAnsi="Times New Roman" w:cs="Times New Roman"/>
                <w:color w:val="000000"/>
                <w:sz w:val="28"/>
                <w:szCs w:val="28"/>
              </w:rPr>
            </w:pPr>
            <w:r w:rsidRPr="00CC2553">
              <w:rPr>
                <w:rFonts w:ascii="Times New Roman" w:hAnsi="Times New Roman" w:cs="Times New Roman"/>
                <w:color w:val="000000"/>
                <w:sz w:val="28"/>
                <w:szCs w:val="28"/>
              </w:rPr>
              <w:t>F</w:t>
            </w:r>
          </w:p>
        </w:tc>
        <w:tc>
          <w:tcPr>
            <w:tcW w:w="1342" w:type="dxa"/>
            <w:vMerge w:val="restart"/>
            <w:tcBorders>
              <w:top w:val="single" w:sz="16" w:space="0" w:color="000000"/>
              <w:right w:val="single" w:sz="16" w:space="0" w:color="000000"/>
            </w:tcBorders>
            <w:shd w:val="clear" w:color="auto" w:fill="FFFFFF"/>
            <w:vAlign w:val="bottom"/>
          </w:tcPr>
          <w:p w:rsidR="00833993" w:rsidRPr="00CC2553" w:rsidRDefault="00833993" w:rsidP="00DE0030">
            <w:pPr>
              <w:autoSpaceDE w:val="0"/>
              <w:autoSpaceDN w:val="0"/>
              <w:adjustRightInd w:val="0"/>
              <w:spacing w:after="0" w:line="25" w:lineRule="atLeast"/>
              <w:ind w:left="60" w:right="60"/>
              <w:jc w:val="both"/>
              <w:rPr>
                <w:rFonts w:ascii="Times New Roman" w:hAnsi="Times New Roman" w:cs="Times New Roman"/>
                <w:color w:val="000000"/>
                <w:sz w:val="28"/>
                <w:szCs w:val="28"/>
              </w:rPr>
            </w:pPr>
            <w:r w:rsidRPr="00CC2553">
              <w:rPr>
                <w:rFonts w:ascii="Times New Roman" w:hAnsi="Times New Roman" w:cs="Times New Roman"/>
                <w:color w:val="000000"/>
                <w:sz w:val="28"/>
                <w:szCs w:val="28"/>
              </w:rPr>
              <w:t>Значимость</w:t>
            </w:r>
          </w:p>
        </w:tc>
      </w:tr>
      <w:tr w:rsidR="00833993" w:rsidRPr="00CC2553" w:rsidTr="00DE0030">
        <w:trPr>
          <w:cantSplit/>
        </w:trPr>
        <w:tc>
          <w:tcPr>
            <w:tcW w:w="2160" w:type="dxa"/>
            <w:vMerge/>
            <w:tcBorders>
              <w:top w:val="single" w:sz="16" w:space="0" w:color="000000"/>
              <w:left w:val="single" w:sz="16" w:space="0" w:color="000000"/>
              <w:bottom w:val="nil"/>
              <w:right w:val="single" w:sz="16" w:space="0" w:color="000000"/>
            </w:tcBorders>
            <w:shd w:val="clear" w:color="auto" w:fill="FFFFFF"/>
            <w:vAlign w:val="bottom"/>
          </w:tcPr>
          <w:p w:rsidR="00833993" w:rsidRPr="00CC2553" w:rsidRDefault="00833993" w:rsidP="00DE0030">
            <w:pPr>
              <w:autoSpaceDE w:val="0"/>
              <w:autoSpaceDN w:val="0"/>
              <w:adjustRightInd w:val="0"/>
              <w:spacing w:after="0" w:line="25" w:lineRule="atLeast"/>
              <w:jc w:val="both"/>
              <w:rPr>
                <w:rFonts w:ascii="Times New Roman" w:hAnsi="Times New Roman" w:cs="Times New Roman"/>
                <w:color w:val="000000"/>
                <w:sz w:val="28"/>
                <w:szCs w:val="28"/>
              </w:rPr>
            </w:pPr>
          </w:p>
        </w:tc>
        <w:tc>
          <w:tcPr>
            <w:tcW w:w="1481" w:type="dxa"/>
            <w:tcBorders>
              <w:left w:val="single" w:sz="16" w:space="0" w:color="000000"/>
              <w:bottom w:val="single" w:sz="16" w:space="0" w:color="000000"/>
            </w:tcBorders>
            <w:shd w:val="clear" w:color="auto" w:fill="FFFFFF"/>
            <w:vAlign w:val="bottom"/>
          </w:tcPr>
          <w:p w:rsidR="00833993" w:rsidRPr="00CC2553" w:rsidRDefault="00833993" w:rsidP="00DE0030">
            <w:pPr>
              <w:autoSpaceDE w:val="0"/>
              <w:autoSpaceDN w:val="0"/>
              <w:adjustRightInd w:val="0"/>
              <w:spacing w:after="0" w:line="25" w:lineRule="atLeast"/>
              <w:ind w:left="60" w:right="60"/>
              <w:jc w:val="both"/>
              <w:rPr>
                <w:rFonts w:ascii="Times New Roman" w:hAnsi="Times New Roman" w:cs="Times New Roman"/>
                <w:color w:val="000000"/>
                <w:sz w:val="28"/>
                <w:szCs w:val="28"/>
              </w:rPr>
            </w:pPr>
            <w:r w:rsidRPr="00CC2553">
              <w:rPr>
                <w:rFonts w:ascii="Times New Roman" w:hAnsi="Times New Roman" w:cs="Times New Roman"/>
                <w:color w:val="000000"/>
                <w:sz w:val="28"/>
                <w:szCs w:val="28"/>
              </w:rPr>
              <w:t>Средний квадрат</w:t>
            </w:r>
          </w:p>
        </w:tc>
        <w:tc>
          <w:tcPr>
            <w:tcW w:w="1033" w:type="dxa"/>
            <w:tcBorders>
              <w:bottom w:val="single" w:sz="16" w:space="0" w:color="000000"/>
            </w:tcBorders>
            <w:shd w:val="clear" w:color="auto" w:fill="FFFFFF"/>
            <w:vAlign w:val="bottom"/>
          </w:tcPr>
          <w:p w:rsidR="00833993" w:rsidRPr="00CC2553" w:rsidRDefault="00833993" w:rsidP="00DE0030">
            <w:pPr>
              <w:autoSpaceDE w:val="0"/>
              <w:autoSpaceDN w:val="0"/>
              <w:adjustRightInd w:val="0"/>
              <w:spacing w:after="0" w:line="25" w:lineRule="atLeast"/>
              <w:ind w:left="60" w:right="60"/>
              <w:jc w:val="both"/>
              <w:rPr>
                <w:rFonts w:ascii="Times New Roman" w:hAnsi="Times New Roman" w:cs="Times New Roman"/>
                <w:color w:val="000000"/>
                <w:sz w:val="28"/>
                <w:szCs w:val="28"/>
              </w:rPr>
            </w:pPr>
            <w:proofErr w:type="spellStart"/>
            <w:r w:rsidRPr="00CC2553">
              <w:rPr>
                <w:rFonts w:ascii="Times New Roman" w:hAnsi="Times New Roman" w:cs="Times New Roman"/>
                <w:color w:val="000000"/>
                <w:sz w:val="28"/>
                <w:szCs w:val="28"/>
              </w:rPr>
              <w:t>ст.св</w:t>
            </w:r>
            <w:proofErr w:type="spellEnd"/>
            <w:r w:rsidRPr="00CC2553">
              <w:rPr>
                <w:rFonts w:ascii="Times New Roman" w:hAnsi="Times New Roman" w:cs="Times New Roman"/>
                <w:color w:val="000000"/>
                <w:sz w:val="28"/>
                <w:szCs w:val="28"/>
              </w:rPr>
              <w:t>.</w:t>
            </w:r>
          </w:p>
        </w:tc>
        <w:tc>
          <w:tcPr>
            <w:tcW w:w="1481" w:type="dxa"/>
            <w:tcBorders>
              <w:bottom w:val="single" w:sz="16" w:space="0" w:color="000000"/>
            </w:tcBorders>
            <w:shd w:val="clear" w:color="auto" w:fill="FFFFFF"/>
            <w:vAlign w:val="bottom"/>
          </w:tcPr>
          <w:p w:rsidR="00833993" w:rsidRPr="00CC2553" w:rsidRDefault="00833993" w:rsidP="00DE0030">
            <w:pPr>
              <w:autoSpaceDE w:val="0"/>
              <w:autoSpaceDN w:val="0"/>
              <w:adjustRightInd w:val="0"/>
              <w:spacing w:after="0" w:line="25" w:lineRule="atLeast"/>
              <w:ind w:left="60" w:right="60"/>
              <w:jc w:val="both"/>
              <w:rPr>
                <w:rFonts w:ascii="Times New Roman" w:hAnsi="Times New Roman" w:cs="Times New Roman"/>
                <w:color w:val="000000"/>
                <w:sz w:val="28"/>
                <w:szCs w:val="28"/>
              </w:rPr>
            </w:pPr>
            <w:r w:rsidRPr="00CC2553">
              <w:rPr>
                <w:rFonts w:ascii="Times New Roman" w:hAnsi="Times New Roman" w:cs="Times New Roman"/>
                <w:color w:val="000000"/>
                <w:sz w:val="28"/>
                <w:szCs w:val="28"/>
              </w:rPr>
              <w:t>Средний квадрат</w:t>
            </w:r>
          </w:p>
        </w:tc>
        <w:tc>
          <w:tcPr>
            <w:tcW w:w="1033" w:type="dxa"/>
            <w:tcBorders>
              <w:bottom w:val="single" w:sz="16" w:space="0" w:color="000000"/>
            </w:tcBorders>
            <w:shd w:val="clear" w:color="auto" w:fill="FFFFFF"/>
            <w:vAlign w:val="bottom"/>
          </w:tcPr>
          <w:p w:rsidR="00833993" w:rsidRPr="00CC2553" w:rsidRDefault="00833993" w:rsidP="00DE0030">
            <w:pPr>
              <w:autoSpaceDE w:val="0"/>
              <w:autoSpaceDN w:val="0"/>
              <w:adjustRightInd w:val="0"/>
              <w:spacing w:after="0" w:line="25" w:lineRule="atLeast"/>
              <w:ind w:left="60" w:right="60"/>
              <w:jc w:val="both"/>
              <w:rPr>
                <w:rFonts w:ascii="Times New Roman" w:hAnsi="Times New Roman" w:cs="Times New Roman"/>
                <w:color w:val="000000"/>
                <w:sz w:val="28"/>
                <w:szCs w:val="28"/>
              </w:rPr>
            </w:pPr>
            <w:proofErr w:type="spellStart"/>
            <w:r w:rsidRPr="00CC2553">
              <w:rPr>
                <w:rFonts w:ascii="Times New Roman" w:hAnsi="Times New Roman" w:cs="Times New Roman"/>
                <w:color w:val="000000"/>
                <w:sz w:val="28"/>
                <w:szCs w:val="28"/>
              </w:rPr>
              <w:t>ст.св</w:t>
            </w:r>
            <w:proofErr w:type="spellEnd"/>
            <w:r w:rsidRPr="00CC2553">
              <w:rPr>
                <w:rFonts w:ascii="Times New Roman" w:hAnsi="Times New Roman" w:cs="Times New Roman"/>
                <w:color w:val="000000"/>
                <w:sz w:val="28"/>
                <w:szCs w:val="28"/>
              </w:rPr>
              <w:t>.</w:t>
            </w:r>
          </w:p>
        </w:tc>
        <w:tc>
          <w:tcPr>
            <w:tcW w:w="1033" w:type="dxa"/>
            <w:vMerge/>
            <w:tcBorders>
              <w:top w:val="single" w:sz="16" w:space="0" w:color="000000"/>
            </w:tcBorders>
            <w:shd w:val="clear" w:color="auto" w:fill="FFFFFF"/>
            <w:vAlign w:val="bottom"/>
          </w:tcPr>
          <w:p w:rsidR="00833993" w:rsidRPr="00CC2553" w:rsidRDefault="00833993" w:rsidP="00DE0030">
            <w:pPr>
              <w:autoSpaceDE w:val="0"/>
              <w:autoSpaceDN w:val="0"/>
              <w:adjustRightInd w:val="0"/>
              <w:spacing w:after="0" w:line="25" w:lineRule="atLeast"/>
              <w:jc w:val="both"/>
              <w:rPr>
                <w:rFonts w:ascii="Times New Roman" w:hAnsi="Times New Roman" w:cs="Times New Roman"/>
                <w:color w:val="000000"/>
                <w:sz w:val="28"/>
                <w:szCs w:val="28"/>
              </w:rPr>
            </w:pPr>
          </w:p>
        </w:tc>
        <w:tc>
          <w:tcPr>
            <w:tcW w:w="1342" w:type="dxa"/>
            <w:vMerge/>
            <w:tcBorders>
              <w:top w:val="single" w:sz="16" w:space="0" w:color="000000"/>
              <w:right w:val="single" w:sz="16" w:space="0" w:color="000000"/>
            </w:tcBorders>
            <w:shd w:val="clear" w:color="auto" w:fill="FFFFFF"/>
            <w:vAlign w:val="bottom"/>
          </w:tcPr>
          <w:p w:rsidR="00833993" w:rsidRPr="00CC2553" w:rsidRDefault="00833993" w:rsidP="00DE0030">
            <w:pPr>
              <w:autoSpaceDE w:val="0"/>
              <w:autoSpaceDN w:val="0"/>
              <w:adjustRightInd w:val="0"/>
              <w:spacing w:after="0" w:line="25" w:lineRule="atLeast"/>
              <w:jc w:val="both"/>
              <w:rPr>
                <w:rFonts w:ascii="Times New Roman" w:hAnsi="Times New Roman" w:cs="Times New Roman"/>
                <w:color w:val="000000"/>
                <w:sz w:val="28"/>
                <w:szCs w:val="28"/>
              </w:rPr>
            </w:pPr>
          </w:p>
        </w:tc>
      </w:tr>
      <w:tr w:rsidR="00833993" w:rsidRPr="00CC2553" w:rsidTr="00DE0030">
        <w:trPr>
          <w:cantSplit/>
        </w:trPr>
        <w:tc>
          <w:tcPr>
            <w:tcW w:w="2160" w:type="dxa"/>
            <w:tcBorders>
              <w:top w:val="single" w:sz="16" w:space="0" w:color="000000"/>
              <w:left w:val="single" w:sz="16" w:space="0" w:color="000000"/>
              <w:bottom w:val="nil"/>
              <w:right w:val="single" w:sz="16" w:space="0" w:color="000000"/>
            </w:tcBorders>
            <w:shd w:val="clear" w:color="auto" w:fill="FFFFFF"/>
          </w:tcPr>
          <w:p w:rsidR="00833993" w:rsidRPr="00CC2553" w:rsidRDefault="00833993" w:rsidP="00DE0030">
            <w:pPr>
              <w:autoSpaceDE w:val="0"/>
              <w:autoSpaceDN w:val="0"/>
              <w:adjustRightInd w:val="0"/>
              <w:spacing w:after="0" w:line="25" w:lineRule="atLeast"/>
              <w:ind w:left="60" w:right="60"/>
              <w:jc w:val="both"/>
              <w:rPr>
                <w:rFonts w:ascii="Times New Roman" w:hAnsi="Times New Roman" w:cs="Times New Roman"/>
                <w:color w:val="000000"/>
                <w:sz w:val="24"/>
                <w:szCs w:val="28"/>
              </w:rPr>
            </w:pPr>
            <w:proofErr w:type="spellStart"/>
            <w:r w:rsidRPr="00CC2553">
              <w:rPr>
                <w:rFonts w:ascii="Times New Roman" w:hAnsi="Times New Roman" w:cs="Times New Roman"/>
                <w:color w:val="000000"/>
                <w:sz w:val="24"/>
                <w:szCs w:val="28"/>
              </w:rPr>
              <w:t>ЖС_вовлеченность</w:t>
            </w:r>
            <w:proofErr w:type="spellEnd"/>
          </w:p>
        </w:tc>
        <w:tc>
          <w:tcPr>
            <w:tcW w:w="1481" w:type="dxa"/>
            <w:tcBorders>
              <w:top w:val="single" w:sz="16" w:space="0" w:color="000000"/>
              <w:left w:val="single" w:sz="16" w:space="0" w:color="000000"/>
              <w:bottom w:val="nil"/>
            </w:tcBorders>
            <w:shd w:val="clear" w:color="auto" w:fill="FFFFFF"/>
            <w:vAlign w:val="center"/>
          </w:tcPr>
          <w:p w:rsidR="00833993" w:rsidRPr="00CC2553" w:rsidRDefault="00833993" w:rsidP="00DE0030">
            <w:pPr>
              <w:autoSpaceDE w:val="0"/>
              <w:autoSpaceDN w:val="0"/>
              <w:adjustRightInd w:val="0"/>
              <w:spacing w:after="0" w:line="25" w:lineRule="atLeast"/>
              <w:ind w:left="60" w:right="60"/>
              <w:jc w:val="both"/>
              <w:rPr>
                <w:rFonts w:ascii="Times New Roman" w:hAnsi="Times New Roman" w:cs="Times New Roman"/>
                <w:color w:val="000000"/>
                <w:sz w:val="28"/>
                <w:szCs w:val="28"/>
              </w:rPr>
            </w:pPr>
            <w:r w:rsidRPr="00CC2553">
              <w:rPr>
                <w:rFonts w:ascii="Times New Roman" w:hAnsi="Times New Roman" w:cs="Times New Roman"/>
                <w:color w:val="000000"/>
                <w:sz w:val="28"/>
                <w:szCs w:val="28"/>
              </w:rPr>
              <w:t>3070,655</w:t>
            </w:r>
          </w:p>
        </w:tc>
        <w:tc>
          <w:tcPr>
            <w:tcW w:w="1033" w:type="dxa"/>
            <w:tcBorders>
              <w:top w:val="single" w:sz="16" w:space="0" w:color="000000"/>
              <w:bottom w:val="nil"/>
            </w:tcBorders>
            <w:shd w:val="clear" w:color="auto" w:fill="FFFFFF"/>
            <w:vAlign w:val="center"/>
          </w:tcPr>
          <w:p w:rsidR="00833993" w:rsidRPr="00CC2553" w:rsidRDefault="00833993" w:rsidP="00DE0030">
            <w:pPr>
              <w:autoSpaceDE w:val="0"/>
              <w:autoSpaceDN w:val="0"/>
              <w:adjustRightInd w:val="0"/>
              <w:spacing w:after="0" w:line="25" w:lineRule="atLeast"/>
              <w:ind w:left="60" w:right="60"/>
              <w:jc w:val="both"/>
              <w:rPr>
                <w:rFonts w:ascii="Times New Roman" w:hAnsi="Times New Roman" w:cs="Times New Roman"/>
                <w:color w:val="000000"/>
                <w:sz w:val="28"/>
                <w:szCs w:val="28"/>
              </w:rPr>
            </w:pPr>
            <w:r w:rsidRPr="00CC2553">
              <w:rPr>
                <w:rFonts w:ascii="Times New Roman" w:hAnsi="Times New Roman" w:cs="Times New Roman"/>
                <w:color w:val="000000"/>
                <w:sz w:val="28"/>
                <w:szCs w:val="28"/>
              </w:rPr>
              <w:t>2</w:t>
            </w:r>
          </w:p>
        </w:tc>
        <w:tc>
          <w:tcPr>
            <w:tcW w:w="1481" w:type="dxa"/>
            <w:tcBorders>
              <w:top w:val="single" w:sz="16" w:space="0" w:color="000000"/>
              <w:bottom w:val="nil"/>
            </w:tcBorders>
            <w:shd w:val="clear" w:color="auto" w:fill="FFFFFF"/>
            <w:vAlign w:val="center"/>
          </w:tcPr>
          <w:p w:rsidR="00833993" w:rsidRPr="00CC2553" w:rsidRDefault="00833993" w:rsidP="00DE0030">
            <w:pPr>
              <w:autoSpaceDE w:val="0"/>
              <w:autoSpaceDN w:val="0"/>
              <w:adjustRightInd w:val="0"/>
              <w:spacing w:after="0" w:line="25" w:lineRule="atLeast"/>
              <w:ind w:left="60" w:right="60"/>
              <w:jc w:val="both"/>
              <w:rPr>
                <w:rFonts w:ascii="Times New Roman" w:hAnsi="Times New Roman" w:cs="Times New Roman"/>
                <w:color w:val="000000"/>
                <w:sz w:val="28"/>
                <w:szCs w:val="28"/>
              </w:rPr>
            </w:pPr>
            <w:r w:rsidRPr="00CC2553">
              <w:rPr>
                <w:rFonts w:ascii="Times New Roman" w:hAnsi="Times New Roman" w:cs="Times New Roman"/>
                <w:color w:val="000000"/>
                <w:sz w:val="28"/>
                <w:szCs w:val="28"/>
              </w:rPr>
              <w:t>18,532</w:t>
            </w:r>
          </w:p>
        </w:tc>
        <w:tc>
          <w:tcPr>
            <w:tcW w:w="1033" w:type="dxa"/>
            <w:tcBorders>
              <w:top w:val="single" w:sz="16" w:space="0" w:color="000000"/>
              <w:bottom w:val="nil"/>
            </w:tcBorders>
            <w:shd w:val="clear" w:color="auto" w:fill="FFFFFF"/>
            <w:vAlign w:val="center"/>
          </w:tcPr>
          <w:p w:rsidR="00833993" w:rsidRPr="00CC2553" w:rsidRDefault="00833993" w:rsidP="00DE0030">
            <w:pPr>
              <w:autoSpaceDE w:val="0"/>
              <w:autoSpaceDN w:val="0"/>
              <w:adjustRightInd w:val="0"/>
              <w:spacing w:after="0" w:line="25" w:lineRule="atLeast"/>
              <w:ind w:left="60" w:right="60"/>
              <w:jc w:val="both"/>
              <w:rPr>
                <w:rFonts w:ascii="Times New Roman" w:hAnsi="Times New Roman" w:cs="Times New Roman"/>
                <w:color w:val="000000"/>
                <w:sz w:val="28"/>
                <w:szCs w:val="28"/>
              </w:rPr>
            </w:pPr>
            <w:r w:rsidRPr="00CC2553">
              <w:rPr>
                <w:rFonts w:ascii="Times New Roman" w:hAnsi="Times New Roman" w:cs="Times New Roman"/>
                <w:color w:val="000000"/>
                <w:sz w:val="28"/>
                <w:szCs w:val="28"/>
              </w:rPr>
              <w:t>117</w:t>
            </w:r>
          </w:p>
        </w:tc>
        <w:tc>
          <w:tcPr>
            <w:tcW w:w="1033" w:type="dxa"/>
            <w:tcBorders>
              <w:top w:val="single" w:sz="16" w:space="0" w:color="000000"/>
              <w:bottom w:val="nil"/>
            </w:tcBorders>
            <w:shd w:val="clear" w:color="auto" w:fill="FFFFFF"/>
            <w:vAlign w:val="center"/>
          </w:tcPr>
          <w:p w:rsidR="00833993" w:rsidRPr="00CC2553" w:rsidRDefault="00833993" w:rsidP="00DE0030">
            <w:pPr>
              <w:autoSpaceDE w:val="0"/>
              <w:autoSpaceDN w:val="0"/>
              <w:adjustRightInd w:val="0"/>
              <w:spacing w:after="0" w:line="25" w:lineRule="atLeast"/>
              <w:ind w:left="60" w:right="60"/>
              <w:jc w:val="both"/>
              <w:rPr>
                <w:rFonts w:ascii="Times New Roman" w:hAnsi="Times New Roman" w:cs="Times New Roman"/>
                <w:color w:val="000000"/>
                <w:sz w:val="28"/>
                <w:szCs w:val="28"/>
              </w:rPr>
            </w:pPr>
            <w:r w:rsidRPr="00CC2553">
              <w:rPr>
                <w:rFonts w:ascii="Times New Roman" w:hAnsi="Times New Roman" w:cs="Times New Roman"/>
                <w:color w:val="000000"/>
                <w:sz w:val="28"/>
                <w:szCs w:val="28"/>
              </w:rPr>
              <w:t>165,694</w:t>
            </w:r>
          </w:p>
        </w:tc>
        <w:tc>
          <w:tcPr>
            <w:tcW w:w="1342" w:type="dxa"/>
            <w:tcBorders>
              <w:top w:val="single" w:sz="16" w:space="0" w:color="000000"/>
              <w:bottom w:val="nil"/>
              <w:right w:val="single" w:sz="16" w:space="0" w:color="000000"/>
            </w:tcBorders>
            <w:shd w:val="clear" w:color="auto" w:fill="FFFFFF"/>
            <w:vAlign w:val="center"/>
          </w:tcPr>
          <w:p w:rsidR="00833993" w:rsidRPr="00CC2553" w:rsidRDefault="00833993" w:rsidP="00DE0030">
            <w:pPr>
              <w:autoSpaceDE w:val="0"/>
              <w:autoSpaceDN w:val="0"/>
              <w:adjustRightInd w:val="0"/>
              <w:spacing w:after="0" w:line="25" w:lineRule="atLeast"/>
              <w:ind w:left="60" w:right="60"/>
              <w:jc w:val="both"/>
              <w:rPr>
                <w:rFonts w:ascii="Times New Roman" w:hAnsi="Times New Roman" w:cs="Times New Roman"/>
                <w:color w:val="000000"/>
                <w:sz w:val="28"/>
                <w:szCs w:val="28"/>
              </w:rPr>
            </w:pPr>
            <w:r w:rsidRPr="00CC2553">
              <w:rPr>
                <w:rFonts w:ascii="Times New Roman" w:hAnsi="Times New Roman" w:cs="Times New Roman"/>
                <w:color w:val="000000"/>
                <w:sz w:val="28"/>
                <w:szCs w:val="28"/>
              </w:rPr>
              <w:t>,000</w:t>
            </w:r>
          </w:p>
        </w:tc>
      </w:tr>
      <w:tr w:rsidR="00833993" w:rsidRPr="00CC2553" w:rsidTr="00DE0030">
        <w:trPr>
          <w:cantSplit/>
        </w:trPr>
        <w:tc>
          <w:tcPr>
            <w:tcW w:w="2160" w:type="dxa"/>
            <w:tcBorders>
              <w:top w:val="nil"/>
              <w:left w:val="single" w:sz="16" w:space="0" w:color="000000"/>
              <w:bottom w:val="nil"/>
              <w:right w:val="single" w:sz="16" w:space="0" w:color="000000"/>
            </w:tcBorders>
            <w:shd w:val="clear" w:color="auto" w:fill="FFFFFF"/>
          </w:tcPr>
          <w:p w:rsidR="00833993" w:rsidRPr="00CC2553" w:rsidRDefault="00833993" w:rsidP="00DE0030">
            <w:pPr>
              <w:autoSpaceDE w:val="0"/>
              <w:autoSpaceDN w:val="0"/>
              <w:adjustRightInd w:val="0"/>
              <w:spacing w:after="0" w:line="25" w:lineRule="atLeast"/>
              <w:ind w:left="60" w:right="60"/>
              <w:jc w:val="both"/>
              <w:rPr>
                <w:rFonts w:ascii="Times New Roman" w:hAnsi="Times New Roman" w:cs="Times New Roman"/>
                <w:color w:val="000000"/>
                <w:sz w:val="24"/>
                <w:szCs w:val="28"/>
              </w:rPr>
            </w:pPr>
            <w:proofErr w:type="spellStart"/>
            <w:r w:rsidRPr="00CC2553">
              <w:rPr>
                <w:rFonts w:ascii="Times New Roman" w:hAnsi="Times New Roman" w:cs="Times New Roman"/>
                <w:color w:val="000000"/>
                <w:sz w:val="24"/>
                <w:szCs w:val="28"/>
              </w:rPr>
              <w:t>ЖС_контроль</w:t>
            </w:r>
            <w:proofErr w:type="spellEnd"/>
          </w:p>
        </w:tc>
        <w:tc>
          <w:tcPr>
            <w:tcW w:w="1481" w:type="dxa"/>
            <w:tcBorders>
              <w:top w:val="nil"/>
              <w:left w:val="single" w:sz="16" w:space="0" w:color="000000"/>
              <w:bottom w:val="nil"/>
            </w:tcBorders>
            <w:shd w:val="clear" w:color="auto" w:fill="FFFFFF"/>
            <w:vAlign w:val="center"/>
          </w:tcPr>
          <w:p w:rsidR="00833993" w:rsidRPr="00CC2553" w:rsidRDefault="00833993" w:rsidP="00DE0030">
            <w:pPr>
              <w:autoSpaceDE w:val="0"/>
              <w:autoSpaceDN w:val="0"/>
              <w:adjustRightInd w:val="0"/>
              <w:spacing w:after="0" w:line="25" w:lineRule="atLeast"/>
              <w:ind w:left="60" w:right="60"/>
              <w:jc w:val="both"/>
              <w:rPr>
                <w:rFonts w:ascii="Times New Roman" w:hAnsi="Times New Roman" w:cs="Times New Roman"/>
                <w:color w:val="000000"/>
                <w:sz w:val="28"/>
                <w:szCs w:val="28"/>
              </w:rPr>
            </w:pPr>
            <w:r w:rsidRPr="00CC2553">
              <w:rPr>
                <w:rFonts w:ascii="Times New Roman" w:hAnsi="Times New Roman" w:cs="Times New Roman"/>
                <w:color w:val="000000"/>
                <w:sz w:val="28"/>
                <w:szCs w:val="28"/>
              </w:rPr>
              <w:t>2121,757</w:t>
            </w:r>
          </w:p>
        </w:tc>
        <w:tc>
          <w:tcPr>
            <w:tcW w:w="1033" w:type="dxa"/>
            <w:tcBorders>
              <w:top w:val="nil"/>
              <w:bottom w:val="nil"/>
            </w:tcBorders>
            <w:shd w:val="clear" w:color="auto" w:fill="FFFFFF"/>
            <w:vAlign w:val="center"/>
          </w:tcPr>
          <w:p w:rsidR="00833993" w:rsidRPr="00CC2553" w:rsidRDefault="00833993" w:rsidP="00DE0030">
            <w:pPr>
              <w:autoSpaceDE w:val="0"/>
              <w:autoSpaceDN w:val="0"/>
              <w:adjustRightInd w:val="0"/>
              <w:spacing w:after="0" w:line="25" w:lineRule="atLeast"/>
              <w:ind w:left="60" w:right="60"/>
              <w:jc w:val="both"/>
              <w:rPr>
                <w:rFonts w:ascii="Times New Roman" w:hAnsi="Times New Roman" w:cs="Times New Roman"/>
                <w:color w:val="000000"/>
                <w:sz w:val="28"/>
                <w:szCs w:val="28"/>
              </w:rPr>
            </w:pPr>
            <w:r w:rsidRPr="00CC2553">
              <w:rPr>
                <w:rFonts w:ascii="Times New Roman" w:hAnsi="Times New Roman" w:cs="Times New Roman"/>
                <w:color w:val="000000"/>
                <w:sz w:val="28"/>
                <w:szCs w:val="28"/>
              </w:rPr>
              <w:t>2</w:t>
            </w:r>
          </w:p>
        </w:tc>
        <w:tc>
          <w:tcPr>
            <w:tcW w:w="1481" w:type="dxa"/>
            <w:tcBorders>
              <w:top w:val="nil"/>
              <w:bottom w:val="nil"/>
            </w:tcBorders>
            <w:shd w:val="clear" w:color="auto" w:fill="FFFFFF"/>
            <w:vAlign w:val="center"/>
          </w:tcPr>
          <w:p w:rsidR="00833993" w:rsidRPr="00CC2553" w:rsidRDefault="00833993" w:rsidP="00DE0030">
            <w:pPr>
              <w:autoSpaceDE w:val="0"/>
              <w:autoSpaceDN w:val="0"/>
              <w:adjustRightInd w:val="0"/>
              <w:spacing w:after="0" w:line="25" w:lineRule="atLeast"/>
              <w:ind w:left="60" w:right="60"/>
              <w:jc w:val="both"/>
              <w:rPr>
                <w:rFonts w:ascii="Times New Roman" w:hAnsi="Times New Roman" w:cs="Times New Roman"/>
                <w:color w:val="000000"/>
                <w:sz w:val="28"/>
                <w:szCs w:val="28"/>
              </w:rPr>
            </w:pPr>
            <w:r w:rsidRPr="00CC2553">
              <w:rPr>
                <w:rFonts w:ascii="Times New Roman" w:hAnsi="Times New Roman" w:cs="Times New Roman"/>
                <w:color w:val="000000"/>
                <w:sz w:val="28"/>
                <w:szCs w:val="28"/>
              </w:rPr>
              <w:t>11,942</w:t>
            </w:r>
          </w:p>
        </w:tc>
        <w:tc>
          <w:tcPr>
            <w:tcW w:w="1033" w:type="dxa"/>
            <w:tcBorders>
              <w:top w:val="nil"/>
              <w:bottom w:val="nil"/>
            </w:tcBorders>
            <w:shd w:val="clear" w:color="auto" w:fill="FFFFFF"/>
            <w:vAlign w:val="center"/>
          </w:tcPr>
          <w:p w:rsidR="00833993" w:rsidRPr="00CC2553" w:rsidRDefault="00833993" w:rsidP="00DE0030">
            <w:pPr>
              <w:autoSpaceDE w:val="0"/>
              <w:autoSpaceDN w:val="0"/>
              <w:adjustRightInd w:val="0"/>
              <w:spacing w:after="0" w:line="25" w:lineRule="atLeast"/>
              <w:ind w:left="60" w:right="60"/>
              <w:jc w:val="both"/>
              <w:rPr>
                <w:rFonts w:ascii="Times New Roman" w:hAnsi="Times New Roman" w:cs="Times New Roman"/>
                <w:color w:val="000000"/>
                <w:sz w:val="28"/>
                <w:szCs w:val="28"/>
              </w:rPr>
            </w:pPr>
            <w:r w:rsidRPr="00CC2553">
              <w:rPr>
                <w:rFonts w:ascii="Times New Roman" w:hAnsi="Times New Roman" w:cs="Times New Roman"/>
                <w:color w:val="000000"/>
                <w:sz w:val="28"/>
                <w:szCs w:val="28"/>
              </w:rPr>
              <w:t>117</w:t>
            </w:r>
          </w:p>
        </w:tc>
        <w:tc>
          <w:tcPr>
            <w:tcW w:w="1033" w:type="dxa"/>
            <w:tcBorders>
              <w:top w:val="nil"/>
              <w:bottom w:val="nil"/>
            </w:tcBorders>
            <w:shd w:val="clear" w:color="auto" w:fill="FFFFFF"/>
            <w:vAlign w:val="center"/>
          </w:tcPr>
          <w:p w:rsidR="00833993" w:rsidRPr="00CC2553" w:rsidRDefault="00833993" w:rsidP="00DE0030">
            <w:pPr>
              <w:autoSpaceDE w:val="0"/>
              <w:autoSpaceDN w:val="0"/>
              <w:adjustRightInd w:val="0"/>
              <w:spacing w:after="0" w:line="25" w:lineRule="atLeast"/>
              <w:ind w:left="60" w:right="60"/>
              <w:jc w:val="both"/>
              <w:rPr>
                <w:rFonts w:ascii="Times New Roman" w:hAnsi="Times New Roman" w:cs="Times New Roman"/>
                <w:color w:val="000000"/>
                <w:sz w:val="28"/>
                <w:szCs w:val="28"/>
              </w:rPr>
            </w:pPr>
            <w:r w:rsidRPr="00CC2553">
              <w:rPr>
                <w:rFonts w:ascii="Times New Roman" w:hAnsi="Times New Roman" w:cs="Times New Roman"/>
                <w:color w:val="000000"/>
                <w:sz w:val="28"/>
                <w:szCs w:val="28"/>
              </w:rPr>
              <w:t>177,674</w:t>
            </w:r>
          </w:p>
        </w:tc>
        <w:tc>
          <w:tcPr>
            <w:tcW w:w="1342" w:type="dxa"/>
            <w:tcBorders>
              <w:top w:val="nil"/>
              <w:bottom w:val="nil"/>
              <w:right w:val="single" w:sz="16" w:space="0" w:color="000000"/>
            </w:tcBorders>
            <w:shd w:val="clear" w:color="auto" w:fill="FFFFFF"/>
            <w:vAlign w:val="center"/>
          </w:tcPr>
          <w:p w:rsidR="00833993" w:rsidRPr="00CC2553" w:rsidRDefault="00833993" w:rsidP="00DE0030">
            <w:pPr>
              <w:autoSpaceDE w:val="0"/>
              <w:autoSpaceDN w:val="0"/>
              <w:adjustRightInd w:val="0"/>
              <w:spacing w:after="0" w:line="25" w:lineRule="atLeast"/>
              <w:ind w:left="60" w:right="60"/>
              <w:jc w:val="both"/>
              <w:rPr>
                <w:rFonts w:ascii="Times New Roman" w:hAnsi="Times New Roman" w:cs="Times New Roman"/>
                <w:color w:val="000000"/>
                <w:sz w:val="28"/>
                <w:szCs w:val="28"/>
              </w:rPr>
            </w:pPr>
            <w:r w:rsidRPr="00CC2553">
              <w:rPr>
                <w:rFonts w:ascii="Times New Roman" w:hAnsi="Times New Roman" w:cs="Times New Roman"/>
                <w:color w:val="000000"/>
                <w:sz w:val="28"/>
                <w:szCs w:val="28"/>
              </w:rPr>
              <w:t>,000</w:t>
            </w:r>
          </w:p>
        </w:tc>
      </w:tr>
      <w:tr w:rsidR="00833993" w:rsidRPr="00CC2553" w:rsidTr="00DE0030">
        <w:trPr>
          <w:cantSplit/>
        </w:trPr>
        <w:tc>
          <w:tcPr>
            <w:tcW w:w="2160" w:type="dxa"/>
            <w:tcBorders>
              <w:top w:val="nil"/>
              <w:left w:val="single" w:sz="16" w:space="0" w:color="000000"/>
              <w:bottom w:val="nil"/>
              <w:right w:val="single" w:sz="16" w:space="0" w:color="000000"/>
            </w:tcBorders>
            <w:shd w:val="clear" w:color="auto" w:fill="FFFFFF"/>
          </w:tcPr>
          <w:p w:rsidR="00833993" w:rsidRPr="00CC2553" w:rsidRDefault="00833993" w:rsidP="00DE0030">
            <w:pPr>
              <w:autoSpaceDE w:val="0"/>
              <w:autoSpaceDN w:val="0"/>
              <w:adjustRightInd w:val="0"/>
              <w:spacing w:after="0" w:line="25" w:lineRule="atLeast"/>
              <w:ind w:left="60" w:right="60"/>
              <w:jc w:val="both"/>
              <w:rPr>
                <w:rFonts w:ascii="Times New Roman" w:hAnsi="Times New Roman" w:cs="Times New Roman"/>
                <w:color w:val="000000"/>
                <w:sz w:val="24"/>
                <w:szCs w:val="28"/>
              </w:rPr>
            </w:pPr>
            <w:proofErr w:type="spellStart"/>
            <w:r w:rsidRPr="00CC2553">
              <w:rPr>
                <w:rFonts w:ascii="Times New Roman" w:hAnsi="Times New Roman" w:cs="Times New Roman"/>
                <w:color w:val="000000"/>
                <w:sz w:val="24"/>
                <w:szCs w:val="28"/>
              </w:rPr>
              <w:t>ЖС_принятие_риска</w:t>
            </w:r>
            <w:proofErr w:type="spellEnd"/>
          </w:p>
        </w:tc>
        <w:tc>
          <w:tcPr>
            <w:tcW w:w="1481" w:type="dxa"/>
            <w:tcBorders>
              <w:top w:val="nil"/>
              <w:left w:val="single" w:sz="16" w:space="0" w:color="000000"/>
              <w:bottom w:val="nil"/>
            </w:tcBorders>
            <w:shd w:val="clear" w:color="auto" w:fill="FFFFFF"/>
            <w:vAlign w:val="center"/>
          </w:tcPr>
          <w:p w:rsidR="00833993" w:rsidRPr="00CC2553" w:rsidRDefault="00833993" w:rsidP="00DE0030">
            <w:pPr>
              <w:autoSpaceDE w:val="0"/>
              <w:autoSpaceDN w:val="0"/>
              <w:adjustRightInd w:val="0"/>
              <w:spacing w:after="0" w:line="25" w:lineRule="atLeast"/>
              <w:ind w:left="60" w:right="60"/>
              <w:jc w:val="both"/>
              <w:rPr>
                <w:rFonts w:ascii="Times New Roman" w:hAnsi="Times New Roman" w:cs="Times New Roman"/>
                <w:color w:val="000000"/>
                <w:sz w:val="28"/>
                <w:szCs w:val="28"/>
              </w:rPr>
            </w:pPr>
            <w:r w:rsidRPr="00CC2553">
              <w:rPr>
                <w:rFonts w:ascii="Times New Roman" w:hAnsi="Times New Roman" w:cs="Times New Roman"/>
                <w:color w:val="000000"/>
                <w:sz w:val="28"/>
                <w:szCs w:val="28"/>
              </w:rPr>
              <w:t>602,003</w:t>
            </w:r>
          </w:p>
        </w:tc>
        <w:tc>
          <w:tcPr>
            <w:tcW w:w="1033" w:type="dxa"/>
            <w:tcBorders>
              <w:top w:val="nil"/>
              <w:bottom w:val="nil"/>
            </w:tcBorders>
            <w:shd w:val="clear" w:color="auto" w:fill="FFFFFF"/>
            <w:vAlign w:val="center"/>
          </w:tcPr>
          <w:p w:rsidR="00833993" w:rsidRPr="00CC2553" w:rsidRDefault="00833993" w:rsidP="00DE0030">
            <w:pPr>
              <w:autoSpaceDE w:val="0"/>
              <w:autoSpaceDN w:val="0"/>
              <w:adjustRightInd w:val="0"/>
              <w:spacing w:after="0" w:line="25" w:lineRule="atLeast"/>
              <w:ind w:left="60" w:right="60"/>
              <w:jc w:val="both"/>
              <w:rPr>
                <w:rFonts w:ascii="Times New Roman" w:hAnsi="Times New Roman" w:cs="Times New Roman"/>
                <w:color w:val="000000"/>
                <w:sz w:val="28"/>
                <w:szCs w:val="28"/>
              </w:rPr>
            </w:pPr>
            <w:r w:rsidRPr="00CC2553">
              <w:rPr>
                <w:rFonts w:ascii="Times New Roman" w:hAnsi="Times New Roman" w:cs="Times New Roman"/>
                <w:color w:val="000000"/>
                <w:sz w:val="28"/>
                <w:szCs w:val="28"/>
              </w:rPr>
              <w:t>2</w:t>
            </w:r>
          </w:p>
        </w:tc>
        <w:tc>
          <w:tcPr>
            <w:tcW w:w="1481" w:type="dxa"/>
            <w:tcBorders>
              <w:top w:val="nil"/>
              <w:bottom w:val="nil"/>
            </w:tcBorders>
            <w:shd w:val="clear" w:color="auto" w:fill="FFFFFF"/>
            <w:vAlign w:val="center"/>
          </w:tcPr>
          <w:p w:rsidR="00833993" w:rsidRPr="00CC2553" w:rsidRDefault="00833993" w:rsidP="00DE0030">
            <w:pPr>
              <w:autoSpaceDE w:val="0"/>
              <w:autoSpaceDN w:val="0"/>
              <w:adjustRightInd w:val="0"/>
              <w:spacing w:after="0" w:line="25" w:lineRule="atLeast"/>
              <w:ind w:left="60" w:right="60"/>
              <w:jc w:val="both"/>
              <w:rPr>
                <w:rFonts w:ascii="Times New Roman" w:hAnsi="Times New Roman" w:cs="Times New Roman"/>
                <w:color w:val="000000"/>
                <w:sz w:val="28"/>
                <w:szCs w:val="28"/>
              </w:rPr>
            </w:pPr>
            <w:r w:rsidRPr="00CC2553">
              <w:rPr>
                <w:rFonts w:ascii="Times New Roman" w:hAnsi="Times New Roman" w:cs="Times New Roman"/>
                <w:color w:val="000000"/>
                <w:sz w:val="28"/>
                <w:szCs w:val="28"/>
              </w:rPr>
              <w:t>11,195</w:t>
            </w:r>
          </w:p>
        </w:tc>
        <w:tc>
          <w:tcPr>
            <w:tcW w:w="1033" w:type="dxa"/>
            <w:tcBorders>
              <w:top w:val="nil"/>
              <w:bottom w:val="nil"/>
            </w:tcBorders>
            <w:shd w:val="clear" w:color="auto" w:fill="FFFFFF"/>
            <w:vAlign w:val="center"/>
          </w:tcPr>
          <w:p w:rsidR="00833993" w:rsidRPr="00CC2553" w:rsidRDefault="00833993" w:rsidP="00DE0030">
            <w:pPr>
              <w:autoSpaceDE w:val="0"/>
              <w:autoSpaceDN w:val="0"/>
              <w:adjustRightInd w:val="0"/>
              <w:spacing w:after="0" w:line="25" w:lineRule="atLeast"/>
              <w:ind w:left="60" w:right="60"/>
              <w:jc w:val="both"/>
              <w:rPr>
                <w:rFonts w:ascii="Times New Roman" w:hAnsi="Times New Roman" w:cs="Times New Roman"/>
                <w:color w:val="000000"/>
                <w:sz w:val="28"/>
                <w:szCs w:val="28"/>
              </w:rPr>
            </w:pPr>
            <w:r w:rsidRPr="00CC2553">
              <w:rPr>
                <w:rFonts w:ascii="Times New Roman" w:hAnsi="Times New Roman" w:cs="Times New Roman"/>
                <w:color w:val="000000"/>
                <w:sz w:val="28"/>
                <w:szCs w:val="28"/>
              </w:rPr>
              <w:t>117</w:t>
            </w:r>
          </w:p>
        </w:tc>
        <w:tc>
          <w:tcPr>
            <w:tcW w:w="1033" w:type="dxa"/>
            <w:tcBorders>
              <w:top w:val="nil"/>
              <w:bottom w:val="nil"/>
            </w:tcBorders>
            <w:shd w:val="clear" w:color="auto" w:fill="FFFFFF"/>
            <w:vAlign w:val="center"/>
          </w:tcPr>
          <w:p w:rsidR="00833993" w:rsidRPr="00CC2553" w:rsidRDefault="00833993" w:rsidP="00DE0030">
            <w:pPr>
              <w:autoSpaceDE w:val="0"/>
              <w:autoSpaceDN w:val="0"/>
              <w:adjustRightInd w:val="0"/>
              <w:spacing w:after="0" w:line="25" w:lineRule="atLeast"/>
              <w:ind w:left="60" w:right="60"/>
              <w:jc w:val="both"/>
              <w:rPr>
                <w:rFonts w:ascii="Times New Roman" w:hAnsi="Times New Roman" w:cs="Times New Roman"/>
                <w:color w:val="000000"/>
                <w:sz w:val="28"/>
                <w:szCs w:val="28"/>
              </w:rPr>
            </w:pPr>
            <w:r w:rsidRPr="00CC2553">
              <w:rPr>
                <w:rFonts w:ascii="Times New Roman" w:hAnsi="Times New Roman" w:cs="Times New Roman"/>
                <w:color w:val="000000"/>
                <w:sz w:val="28"/>
                <w:szCs w:val="28"/>
              </w:rPr>
              <w:t>53,774</w:t>
            </w:r>
          </w:p>
        </w:tc>
        <w:tc>
          <w:tcPr>
            <w:tcW w:w="1342" w:type="dxa"/>
            <w:tcBorders>
              <w:top w:val="nil"/>
              <w:bottom w:val="nil"/>
              <w:right w:val="single" w:sz="16" w:space="0" w:color="000000"/>
            </w:tcBorders>
            <w:shd w:val="clear" w:color="auto" w:fill="FFFFFF"/>
            <w:vAlign w:val="center"/>
          </w:tcPr>
          <w:p w:rsidR="00833993" w:rsidRPr="00CC2553" w:rsidRDefault="00833993" w:rsidP="00DE0030">
            <w:pPr>
              <w:autoSpaceDE w:val="0"/>
              <w:autoSpaceDN w:val="0"/>
              <w:adjustRightInd w:val="0"/>
              <w:spacing w:after="0" w:line="25" w:lineRule="atLeast"/>
              <w:ind w:left="60" w:right="60"/>
              <w:jc w:val="both"/>
              <w:rPr>
                <w:rFonts w:ascii="Times New Roman" w:hAnsi="Times New Roman" w:cs="Times New Roman"/>
                <w:color w:val="000000"/>
                <w:sz w:val="28"/>
                <w:szCs w:val="28"/>
              </w:rPr>
            </w:pPr>
            <w:r w:rsidRPr="00CC2553">
              <w:rPr>
                <w:rFonts w:ascii="Times New Roman" w:hAnsi="Times New Roman" w:cs="Times New Roman"/>
                <w:color w:val="000000"/>
                <w:sz w:val="28"/>
                <w:szCs w:val="28"/>
              </w:rPr>
              <w:t>,000</w:t>
            </w:r>
          </w:p>
        </w:tc>
      </w:tr>
      <w:tr w:rsidR="00833993" w:rsidRPr="00CC2553" w:rsidTr="00DE0030">
        <w:trPr>
          <w:cantSplit/>
        </w:trPr>
        <w:tc>
          <w:tcPr>
            <w:tcW w:w="2160" w:type="dxa"/>
            <w:tcBorders>
              <w:top w:val="nil"/>
              <w:left w:val="single" w:sz="16" w:space="0" w:color="000000"/>
              <w:bottom w:val="single" w:sz="16" w:space="0" w:color="000000"/>
              <w:right w:val="single" w:sz="16" w:space="0" w:color="000000"/>
            </w:tcBorders>
            <w:shd w:val="clear" w:color="auto" w:fill="FFFFFF"/>
          </w:tcPr>
          <w:p w:rsidR="00833993" w:rsidRPr="00CC2553" w:rsidRDefault="00833993" w:rsidP="00DE0030">
            <w:pPr>
              <w:autoSpaceDE w:val="0"/>
              <w:autoSpaceDN w:val="0"/>
              <w:adjustRightInd w:val="0"/>
              <w:spacing w:after="0" w:line="25" w:lineRule="atLeast"/>
              <w:ind w:left="60" w:right="60"/>
              <w:jc w:val="both"/>
              <w:rPr>
                <w:rFonts w:ascii="Times New Roman" w:hAnsi="Times New Roman" w:cs="Times New Roman"/>
                <w:color w:val="000000"/>
                <w:sz w:val="24"/>
                <w:szCs w:val="28"/>
              </w:rPr>
            </w:pPr>
            <w:r w:rsidRPr="00CC2553">
              <w:rPr>
                <w:rFonts w:ascii="Times New Roman" w:hAnsi="Times New Roman" w:cs="Times New Roman"/>
                <w:color w:val="000000"/>
                <w:sz w:val="24"/>
                <w:szCs w:val="28"/>
              </w:rPr>
              <w:t>ЖИЗНЕСТОЙКОСТЬ</w:t>
            </w:r>
          </w:p>
        </w:tc>
        <w:tc>
          <w:tcPr>
            <w:tcW w:w="1481" w:type="dxa"/>
            <w:tcBorders>
              <w:top w:val="nil"/>
              <w:left w:val="single" w:sz="16" w:space="0" w:color="000000"/>
              <w:bottom w:val="single" w:sz="16" w:space="0" w:color="000000"/>
            </w:tcBorders>
            <w:shd w:val="clear" w:color="auto" w:fill="FFFFFF"/>
            <w:vAlign w:val="center"/>
          </w:tcPr>
          <w:p w:rsidR="00833993" w:rsidRPr="00CC2553" w:rsidRDefault="00833993" w:rsidP="00DE0030">
            <w:pPr>
              <w:autoSpaceDE w:val="0"/>
              <w:autoSpaceDN w:val="0"/>
              <w:adjustRightInd w:val="0"/>
              <w:spacing w:after="0" w:line="25" w:lineRule="atLeast"/>
              <w:ind w:left="60" w:right="60"/>
              <w:jc w:val="both"/>
              <w:rPr>
                <w:rFonts w:ascii="Times New Roman" w:hAnsi="Times New Roman" w:cs="Times New Roman"/>
                <w:color w:val="000000"/>
                <w:sz w:val="28"/>
                <w:szCs w:val="28"/>
              </w:rPr>
            </w:pPr>
            <w:r w:rsidRPr="00CC2553">
              <w:rPr>
                <w:rFonts w:ascii="Times New Roman" w:hAnsi="Times New Roman" w:cs="Times New Roman"/>
                <w:color w:val="000000"/>
                <w:sz w:val="28"/>
                <w:szCs w:val="28"/>
              </w:rPr>
              <w:t>15869,373</w:t>
            </w:r>
          </w:p>
        </w:tc>
        <w:tc>
          <w:tcPr>
            <w:tcW w:w="1033" w:type="dxa"/>
            <w:tcBorders>
              <w:top w:val="nil"/>
              <w:bottom w:val="single" w:sz="16" w:space="0" w:color="000000"/>
            </w:tcBorders>
            <w:shd w:val="clear" w:color="auto" w:fill="FFFFFF"/>
            <w:vAlign w:val="center"/>
          </w:tcPr>
          <w:p w:rsidR="00833993" w:rsidRPr="00CC2553" w:rsidRDefault="00833993" w:rsidP="00DE0030">
            <w:pPr>
              <w:autoSpaceDE w:val="0"/>
              <w:autoSpaceDN w:val="0"/>
              <w:adjustRightInd w:val="0"/>
              <w:spacing w:after="0" w:line="25" w:lineRule="atLeast"/>
              <w:ind w:left="60" w:right="60"/>
              <w:jc w:val="both"/>
              <w:rPr>
                <w:rFonts w:ascii="Times New Roman" w:hAnsi="Times New Roman" w:cs="Times New Roman"/>
                <w:color w:val="000000"/>
                <w:sz w:val="28"/>
                <w:szCs w:val="28"/>
              </w:rPr>
            </w:pPr>
            <w:r w:rsidRPr="00CC2553">
              <w:rPr>
                <w:rFonts w:ascii="Times New Roman" w:hAnsi="Times New Roman" w:cs="Times New Roman"/>
                <w:color w:val="000000"/>
                <w:sz w:val="28"/>
                <w:szCs w:val="28"/>
              </w:rPr>
              <w:t>2</w:t>
            </w:r>
          </w:p>
        </w:tc>
        <w:tc>
          <w:tcPr>
            <w:tcW w:w="1481" w:type="dxa"/>
            <w:tcBorders>
              <w:top w:val="nil"/>
              <w:bottom w:val="single" w:sz="16" w:space="0" w:color="000000"/>
            </w:tcBorders>
            <w:shd w:val="clear" w:color="auto" w:fill="FFFFFF"/>
            <w:vAlign w:val="center"/>
          </w:tcPr>
          <w:p w:rsidR="00833993" w:rsidRPr="00CC2553" w:rsidRDefault="00833993" w:rsidP="00DE0030">
            <w:pPr>
              <w:autoSpaceDE w:val="0"/>
              <w:autoSpaceDN w:val="0"/>
              <w:adjustRightInd w:val="0"/>
              <w:spacing w:after="0" w:line="25" w:lineRule="atLeast"/>
              <w:ind w:left="60" w:right="60"/>
              <w:jc w:val="both"/>
              <w:rPr>
                <w:rFonts w:ascii="Times New Roman" w:hAnsi="Times New Roman" w:cs="Times New Roman"/>
                <w:color w:val="000000"/>
                <w:sz w:val="28"/>
                <w:szCs w:val="28"/>
              </w:rPr>
            </w:pPr>
            <w:r w:rsidRPr="00CC2553">
              <w:rPr>
                <w:rFonts w:ascii="Times New Roman" w:hAnsi="Times New Roman" w:cs="Times New Roman"/>
                <w:color w:val="000000"/>
                <w:sz w:val="28"/>
                <w:szCs w:val="28"/>
              </w:rPr>
              <w:t>40,450</w:t>
            </w:r>
          </w:p>
        </w:tc>
        <w:tc>
          <w:tcPr>
            <w:tcW w:w="1033" w:type="dxa"/>
            <w:tcBorders>
              <w:top w:val="nil"/>
              <w:bottom w:val="single" w:sz="16" w:space="0" w:color="000000"/>
            </w:tcBorders>
            <w:shd w:val="clear" w:color="auto" w:fill="FFFFFF"/>
            <w:vAlign w:val="center"/>
          </w:tcPr>
          <w:p w:rsidR="00833993" w:rsidRPr="00CC2553" w:rsidRDefault="00833993" w:rsidP="00DE0030">
            <w:pPr>
              <w:autoSpaceDE w:val="0"/>
              <w:autoSpaceDN w:val="0"/>
              <w:adjustRightInd w:val="0"/>
              <w:spacing w:after="0" w:line="25" w:lineRule="atLeast"/>
              <w:ind w:left="60" w:right="60"/>
              <w:jc w:val="both"/>
              <w:rPr>
                <w:rFonts w:ascii="Times New Roman" w:hAnsi="Times New Roman" w:cs="Times New Roman"/>
                <w:color w:val="000000"/>
                <w:sz w:val="28"/>
                <w:szCs w:val="28"/>
              </w:rPr>
            </w:pPr>
            <w:r w:rsidRPr="00CC2553">
              <w:rPr>
                <w:rFonts w:ascii="Times New Roman" w:hAnsi="Times New Roman" w:cs="Times New Roman"/>
                <w:color w:val="000000"/>
                <w:sz w:val="28"/>
                <w:szCs w:val="28"/>
              </w:rPr>
              <w:t>117</w:t>
            </w:r>
          </w:p>
        </w:tc>
        <w:tc>
          <w:tcPr>
            <w:tcW w:w="1033" w:type="dxa"/>
            <w:tcBorders>
              <w:top w:val="nil"/>
              <w:bottom w:val="single" w:sz="16" w:space="0" w:color="000000"/>
            </w:tcBorders>
            <w:shd w:val="clear" w:color="auto" w:fill="FFFFFF"/>
            <w:vAlign w:val="center"/>
          </w:tcPr>
          <w:p w:rsidR="00833993" w:rsidRPr="00CC2553" w:rsidRDefault="00833993" w:rsidP="00DE0030">
            <w:pPr>
              <w:autoSpaceDE w:val="0"/>
              <w:autoSpaceDN w:val="0"/>
              <w:adjustRightInd w:val="0"/>
              <w:spacing w:after="0" w:line="25" w:lineRule="atLeast"/>
              <w:ind w:left="60" w:right="60"/>
              <w:jc w:val="both"/>
              <w:rPr>
                <w:rFonts w:ascii="Times New Roman" w:hAnsi="Times New Roman" w:cs="Times New Roman"/>
                <w:color w:val="000000"/>
                <w:sz w:val="28"/>
                <w:szCs w:val="28"/>
              </w:rPr>
            </w:pPr>
            <w:r w:rsidRPr="00CC2553">
              <w:rPr>
                <w:rFonts w:ascii="Times New Roman" w:hAnsi="Times New Roman" w:cs="Times New Roman"/>
                <w:color w:val="000000"/>
                <w:sz w:val="28"/>
                <w:szCs w:val="28"/>
              </w:rPr>
              <w:t>392,323</w:t>
            </w:r>
          </w:p>
        </w:tc>
        <w:tc>
          <w:tcPr>
            <w:tcW w:w="1342" w:type="dxa"/>
            <w:tcBorders>
              <w:top w:val="nil"/>
              <w:bottom w:val="single" w:sz="16" w:space="0" w:color="000000"/>
              <w:right w:val="single" w:sz="16" w:space="0" w:color="000000"/>
            </w:tcBorders>
            <w:shd w:val="clear" w:color="auto" w:fill="FFFFFF"/>
            <w:vAlign w:val="center"/>
          </w:tcPr>
          <w:p w:rsidR="00833993" w:rsidRPr="00CC2553" w:rsidRDefault="00833993" w:rsidP="00DE0030">
            <w:pPr>
              <w:autoSpaceDE w:val="0"/>
              <w:autoSpaceDN w:val="0"/>
              <w:adjustRightInd w:val="0"/>
              <w:spacing w:after="0" w:line="25" w:lineRule="atLeast"/>
              <w:ind w:left="60" w:right="60"/>
              <w:jc w:val="both"/>
              <w:rPr>
                <w:rFonts w:ascii="Times New Roman" w:hAnsi="Times New Roman" w:cs="Times New Roman"/>
                <w:color w:val="000000"/>
                <w:sz w:val="28"/>
                <w:szCs w:val="28"/>
              </w:rPr>
            </w:pPr>
            <w:r w:rsidRPr="00CC2553">
              <w:rPr>
                <w:rFonts w:ascii="Times New Roman" w:hAnsi="Times New Roman" w:cs="Times New Roman"/>
                <w:color w:val="000000"/>
                <w:sz w:val="28"/>
                <w:szCs w:val="28"/>
              </w:rPr>
              <w:t>,000</w:t>
            </w:r>
          </w:p>
        </w:tc>
      </w:tr>
      <w:tr w:rsidR="00833993" w:rsidRPr="00CC2553" w:rsidTr="00DE0030">
        <w:trPr>
          <w:cantSplit/>
        </w:trPr>
        <w:tc>
          <w:tcPr>
            <w:tcW w:w="9563" w:type="dxa"/>
            <w:gridSpan w:val="7"/>
            <w:tcBorders>
              <w:top w:val="nil"/>
              <w:left w:val="nil"/>
              <w:bottom w:val="nil"/>
              <w:right w:val="nil"/>
            </w:tcBorders>
            <w:shd w:val="clear" w:color="auto" w:fill="FFFFFF"/>
          </w:tcPr>
          <w:p w:rsidR="00833993" w:rsidRPr="00CC2553" w:rsidRDefault="00833993" w:rsidP="00DE0030">
            <w:pPr>
              <w:autoSpaceDE w:val="0"/>
              <w:autoSpaceDN w:val="0"/>
              <w:adjustRightInd w:val="0"/>
              <w:spacing w:after="0" w:line="25" w:lineRule="atLeast"/>
              <w:ind w:left="60" w:right="60"/>
              <w:jc w:val="both"/>
              <w:rPr>
                <w:rFonts w:ascii="Times New Roman" w:hAnsi="Times New Roman" w:cs="Times New Roman"/>
                <w:color w:val="000000"/>
                <w:sz w:val="28"/>
                <w:szCs w:val="28"/>
              </w:rPr>
            </w:pPr>
          </w:p>
        </w:tc>
      </w:tr>
    </w:tbl>
    <w:p w:rsidR="00833993" w:rsidRPr="00E056AA" w:rsidRDefault="00833993" w:rsidP="00833993">
      <w:pPr>
        <w:spacing w:after="0" w:line="25" w:lineRule="atLeast"/>
        <w:jc w:val="both"/>
        <w:rPr>
          <w:rFonts w:ascii="Times New Roman" w:hAnsi="Times New Roman" w:cs="Times New Roman"/>
          <w:sz w:val="28"/>
          <w:szCs w:val="28"/>
        </w:rPr>
      </w:pPr>
    </w:p>
    <w:tbl>
      <w:tblPr>
        <w:tblW w:w="65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158"/>
        <w:gridCol w:w="1478"/>
        <w:gridCol w:w="1478"/>
        <w:gridCol w:w="1478"/>
      </w:tblGrid>
      <w:tr w:rsidR="00833993" w:rsidRPr="00E056AA" w:rsidTr="00DE0030">
        <w:trPr>
          <w:cantSplit/>
        </w:trPr>
        <w:tc>
          <w:tcPr>
            <w:tcW w:w="6590" w:type="dxa"/>
            <w:gridSpan w:val="4"/>
            <w:tcBorders>
              <w:top w:val="nil"/>
              <w:left w:val="nil"/>
              <w:bottom w:val="nil"/>
              <w:right w:val="nil"/>
            </w:tcBorders>
            <w:shd w:val="clear" w:color="auto" w:fill="FFFFFF"/>
            <w:vAlign w:val="center"/>
          </w:tcPr>
          <w:p w:rsidR="00833993" w:rsidRPr="00E056AA" w:rsidRDefault="00833993" w:rsidP="00DE0030">
            <w:pPr>
              <w:autoSpaceDE w:val="0"/>
              <w:autoSpaceDN w:val="0"/>
              <w:adjustRightInd w:val="0"/>
              <w:spacing w:after="0" w:line="25" w:lineRule="atLeast"/>
              <w:ind w:right="60"/>
              <w:jc w:val="both"/>
              <w:rPr>
                <w:rFonts w:ascii="Times New Roman" w:hAnsi="Times New Roman" w:cs="Times New Roman"/>
                <w:bCs/>
                <w:color w:val="000000"/>
                <w:sz w:val="28"/>
                <w:szCs w:val="28"/>
              </w:rPr>
            </w:pPr>
            <w:r w:rsidRPr="00E056AA">
              <w:rPr>
                <w:rFonts w:ascii="Times New Roman" w:hAnsi="Times New Roman" w:cs="Times New Roman"/>
                <w:bCs/>
                <w:color w:val="000000"/>
                <w:sz w:val="28"/>
                <w:szCs w:val="28"/>
              </w:rPr>
              <w:t>Таблица 2 Конечные центры кластеров</w:t>
            </w:r>
          </w:p>
          <w:p w:rsidR="00833993" w:rsidRPr="00E056AA" w:rsidRDefault="00833993" w:rsidP="00DE0030">
            <w:pPr>
              <w:autoSpaceDE w:val="0"/>
              <w:autoSpaceDN w:val="0"/>
              <w:adjustRightInd w:val="0"/>
              <w:spacing w:after="0" w:line="25" w:lineRule="atLeast"/>
              <w:ind w:right="60"/>
              <w:jc w:val="both"/>
              <w:rPr>
                <w:rFonts w:ascii="Times New Roman" w:hAnsi="Times New Roman" w:cs="Times New Roman"/>
                <w:color w:val="000000"/>
                <w:sz w:val="24"/>
                <w:szCs w:val="28"/>
              </w:rPr>
            </w:pPr>
          </w:p>
        </w:tc>
      </w:tr>
      <w:tr w:rsidR="00833993" w:rsidRPr="00E056AA" w:rsidTr="00DE0030">
        <w:trPr>
          <w:cantSplit/>
        </w:trPr>
        <w:tc>
          <w:tcPr>
            <w:tcW w:w="2156" w:type="dxa"/>
            <w:vMerge w:val="restart"/>
            <w:tcBorders>
              <w:top w:val="single" w:sz="16" w:space="0" w:color="000000"/>
              <w:left w:val="single" w:sz="16" w:space="0" w:color="000000"/>
              <w:bottom w:val="nil"/>
              <w:right w:val="single" w:sz="16" w:space="0" w:color="000000"/>
            </w:tcBorders>
            <w:shd w:val="clear" w:color="auto" w:fill="FFFFFF"/>
            <w:vAlign w:val="bottom"/>
          </w:tcPr>
          <w:p w:rsidR="00833993" w:rsidRPr="00E056AA" w:rsidRDefault="00833993" w:rsidP="00DE0030">
            <w:pPr>
              <w:autoSpaceDE w:val="0"/>
              <w:autoSpaceDN w:val="0"/>
              <w:adjustRightInd w:val="0"/>
              <w:spacing w:after="0" w:line="25" w:lineRule="atLeast"/>
              <w:jc w:val="both"/>
              <w:rPr>
                <w:rFonts w:ascii="Times New Roman" w:hAnsi="Times New Roman" w:cs="Times New Roman"/>
                <w:sz w:val="24"/>
                <w:szCs w:val="28"/>
              </w:rPr>
            </w:pPr>
          </w:p>
        </w:tc>
        <w:tc>
          <w:tcPr>
            <w:tcW w:w="4434" w:type="dxa"/>
            <w:gridSpan w:val="3"/>
            <w:tcBorders>
              <w:top w:val="single" w:sz="16" w:space="0" w:color="000000"/>
              <w:left w:val="single" w:sz="16" w:space="0" w:color="000000"/>
              <w:right w:val="single" w:sz="16" w:space="0" w:color="000000"/>
            </w:tcBorders>
            <w:shd w:val="clear" w:color="auto" w:fill="FFFFFF"/>
            <w:vAlign w:val="bottom"/>
          </w:tcPr>
          <w:p w:rsidR="00833993" w:rsidRPr="00E056AA" w:rsidRDefault="00833993" w:rsidP="00DE0030">
            <w:pPr>
              <w:autoSpaceDE w:val="0"/>
              <w:autoSpaceDN w:val="0"/>
              <w:adjustRightInd w:val="0"/>
              <w:spacing w:after="0" w:line="25" w:lineRule="atLeast"/>
              <w:ind w:left="60" w:right="60"/>
              <w:jc w:val="both"/>
              <w:rPr>
                <w:rFonts w:ascii="Times New Roman" w:hAnsi="Times New Roman" w:cs="Times New Roman"/>
                <w:color w:val="000000"/>
                <w:sz w:val="24"/>
                <w:szCs w:val="28"/>
              </w:rPr>
            </w:pPr>
            <w:r w:rsidRPr="00E056AA">
              <w:rPr>
                <w:rFonts w:ascii="Times New Roman" w:hAnsi="Times New Roman" w:cs="Times New Roman"/>
                <w:color w:val="000000"/>
                <w:sz w:val="24"/>
                <w:szCs w:val="28"/>
              </w:rPr>
              <w:t>Кластер</w:t>
            </w:r>
          </w:p>
        </w:tc>
      </w:tr>
      <w:tr w:rsidR="00833993" w:rsidRPr="00E056AA" w:rsidTr="00DE0030">
        <w:trPr>
          <w:cantSplit/>
        </w:trPr>
        <w:tc>
          <w:tcPr>
            <w:tcW w:w="2156" w:type="dxa"/>
            <w:vMerge/>
            <w:tcBorders>
              <w:top w:val="single" w:sz="16" w:space="0" w:color="000000"/>
              <w:left w:val="single" w:sz="16" w:space="0" w:color="000000"/>
              <w:bottom w:val="nil"/>
              <w:right w:val="single" w:sz="16" w:space="0" w:color="000000"/>
            </w:tcBorders>
            <w:shd w:val="clear" w:color="auto" w:fill="FFFFFF"/>
            <w:vAlign w:val="bottom"/>
          </w:tcPr>
          <w:p w:rsidR="00833993" w:rsidRPr="00E056AA" w:rsidRDefault="00833993" w:rsidP="00DE0030">
            <w:pPr>
              <w:autoSpaceDE w:val="0"/>
              <w:autoSpaceDN w:val="0"/>
              <w:adjustRightInd w:val="0"/>
              <w:spacing w:after="0" w:line="25" w:lineRule="atLeast"/>
              <w:jc w:val="both"/>
              <w:rPr>
                <w:rFonts w:ascii="Times New Roman" w:hAnsi="Times New Roman" w:cs="Times New Roman"/>
                <w:color w:val="000000"/>
                <w:sz w:val="24"/>
                <w:szCs w:val="28"/>
              </w:rPr>
            </w:pPr>
          </w:p>
        </w:tc>
        <w:tc>
          <w:tcPr>
            <w:tcW w:w="1478" w:type="dxa"/>
            <w:tcBorders>
              <w:left w:val="single" w:sz="16" w:space="0" w:color="000000"/>
              <w:bottom w:val="single" w:sz="16" w:space="0" w:color="000000"/>
            </w:tcBorders>
            <w:shd w:val="clear" w:color="auto" w:fill="FFFFFF"/>
            <w:vAlign w:val="bottom"/>
          </w:tcPr>
          <w:p w:rsidR="00833993" w:rsidRPr="00E056AA" w:rsidRDefault="00833993" w:rsidP="00DE0030">
            <w:pPr>
              <w:autoSpaceDE w:val="0"/>
              <w:autoSpaceDN w:val="0"/>
              <w:adjustRightInd w:val="0"/>
              <w:spacing w:after="0" w:line="25" w:lineRule="atLeast"/>
              <w:ind w:left="60" w:right="60"/>
              <w:jc w:val="both"/>
              <w:rPr>
                <w:rFonts w:ascii="Times New Roman" w:hAnsi="Times New Roman" w:cs="Times New Roman"/>
                <w:color w:val="000000"/>
                <w:sz w:val="24"/>
                <w:szCs w:val="28"/>
              </w:rPr>
            </w:pPr>
            <w:r w:rsidRPr="00E056AA">
              <w:rPr>
                <w:rFonts w:ascii="Times New Roman" w:hAnsi="Times New Roman" w:cs="Times New Roman"/>
                <w:color w:val="000000"/>
                <w:sz w:val="24"/>
                <w:szCs w:val="28"/>
              </w:rPr>
              <w:t>1</w:t>
            </w:r>
          </w:p>
        </w:tc>
        <w:tc>
          <w:tcPr>
            <w:tcW w:w="1478" w:type="dxa"/>
            <w:tcBorders>
              <w:bottom w:val="single" w:sz="16" w:space="0" w:color="000000"/>
            </w:tcBorders>
            <w:shd w:val="clear" w:color="auto" w:fill="FFFFFF"/>
            <w:vAlign w:val="bottom"/>
          </w:tcPr>
          <w:p w:rsidR="00833993" w:rsidRPr="00E056AA" w:rsidRDefault="00833993" w:rsidP="00DE0030">
            <w:pPr>
              <w:autoSpaceDE w:val="0"/>
              <w:autoSpaceDN w:val="0"/>
              <w:adjustRightInd w:val="0"/>
              <w:spacing w:after="0" w:line="25" w:lineRule="atLeast"/>
              <w:ind w:left="60" w:right="60"/>
              <w:jc w:val="both"/>
              <w:rPr>
                <w:rFonts w:ascii="Times New Roman" w:hAnsi="Times New Roman" w:cs="Times New Roman"/>
                <w:color w:val="000000"/>
                <w:sz w:val="24"/>
                <w:szCs w:val="28"/>
              </w:rPr>
            </w:pPr>
            <w:r w:rsidRPr="00E056AA">
              <w:rPr>
                <w:rFonts w:ascii="Times New Roman" w:hAnsi="Times New Roman" w:cs="Times New Roman"/>
                <w:color w:val="000000"/>
                <w:sz w:val="24"/>
                <w:szCs w:val="28"/>
              </w:rPr>
              <w:t>2</w:t>
            </w:r>
          </w:p>
        </w:tc>
        <w:tc>
          <w:tcPr>
            <w:tcW w:w="1478" w:type="dxa"/>
            <w:tcBorders>
              <w:bottom w:val="single" w:sz="16" w:space="0" w:color="000000"/>
              <w:right w:val="single" w:sz="16" w:space="0" w:color="000000"/>
            </w:tcBorders>
            <w:shd w:val="clear" w:color="auto" w:fill="FFFFFF"/>
            <w:vAlign w:val="bottom"/>
          </w:tcPr>
          <w:p w:rsidR="00833993" w:rsidRPr="00E056AA" w:rsidRDefault="00833993" w:rsidP="00DE0030">
            <w:pPr>
              <w:autoSpaceDE w:val="0"/>
              <w:autoSpaceDN w:val="0"/>
              <w:adjustRightInd w:val="0"/>
              <w:spacing w:after="0" w:line="25" w:lineRule="atLeast"/>
              <w:ind w:left="60" w:right="60"/>
              <w:jc w:val="both"/>
              <w:rPr>
                <w:rFonts w:ascii="Times New Roman" w:hAnsi="Times New Roman" w:cs="Times New Roman"/>
                <w:color w:val="000000"/>
                <w:sz w:val="24"/>
                <w:szCs w:val="28"/>
              </w:rPr>
            </w:pPr>
            <w:r w:rsidRPr="00E056AA">
              <w:rPr>
                <w:rFonts w:ascii="Times New Roman" w:hAnsi="Times New Roman" w:cs="Times New Roman"/>
                <w:color w:val="000000"/>
                <w:sz w:val="24"/>
                <w:szCs w:val="28"/>
              </w:rPr>
              <w:t>3</w:t>
            </w:r>
          </w:p>
        </w:tc>
      </w:tr>
      <w:tr w:rsidR="00833993" w:rsidRPr="00E056AA" w:rsidTr="00DE0030">
        <w:trPr>
          <w:cantSplit/>
        </w:trPr>
        <w:tc>
          <w:tcPr>
            <w:tcW w:w="2156" w:type="dxa"/>
            <w:tcBorders>
              <w:top w:val="single" w:sz="16" w:space="0" w:color="000000"/>
              <w:left w:val="single" w:sz="16" w:space="0" w:color="000000"/>
              <w:bottom w:val="nil"/>
              <w:right w:val="single" w:sz="16" w:space="0" w:color="000000"/>
            </w:tcBorders>
            <w:shd w:val="clear" w:color="auto" w:fill="FFFFFF"/>
          </w:tcPr>
          <w:p w:rsidR="00833993" w:rsidRPr="00E056AA" w:rsidRDefault="00833993" w:rsidP="00DE0030">
            <w:pPr>
              <w:autoSpaceDE w:val="0"/>
              <w:autoSpaceDN w:val="0"/>
              <w:adjustRightInd w:val="0"/>
              <w:spacing w:after="0" w:line="25" w:lineRule="atLeast"/>
              <w:ind w:left="60" w:right="60"/>
              <w:jc w:val="both"/>
              <w:rPr>
                <w:rFonts w:ascii="Times New Roman" w:hAnsi="Times New Roman" w:cs="Times New Roman"/>
                <w:color w:val="000000"/>
                <w:sz w:val="24"/>
                <w:szCs w:val="28"/>
              </w:rPr>
            </w:pPr>
            <w:proofErr w:type="spellStart"/>
            <w:r w:rsidRPr="00E056AA">
              <w:rPr>
                <w:rFonts w:ascii="Times New Roman" w:hAnsi="Times New Roman" w:cs="Times New Roman"/>
                <w:color w:val="000000"/>
                <w:sz w:val="24"/>
                <w:szCs w:val="28"/>
              </w:rPr>
              <w:t>ЖС_вовлеченность</w:t>
            </w:r>
            <w:proofErr w:type="spellEnd"/>
          </w:p>
        </w:tc>
        <w:tc>
          <w:tcPr>
            <w:tcW w:w="1478" w:type="dxa"/>
            <w:tcBorders>
              <w:top w:val="single" w:sz="16" w:space="0" w:color="000000"/>
              <w:left w:val="single" w:sz="16" w:space="0" w:color="000000"/>
              <w:bottom w:val="nil"/>
            </w:tcBorders>
            <w:shd w:val="clear" w:color="auto" w:fill="FFFFFF"/>
            <w:vAlign w:val="center"/>
          </w:tcPr>
          <w:p w:rsidR="00833993" w:rsidRPr="00E056AA" w:rsidRDefault="00833993" w:rsidP="00DE0030">
            <w:pPr>
              <w:autoSpaceDE w:val="0"/>
              <w:autoSpaceDN w:val="0"/>
              <w:adjustRightInd w:val="0"/>
              <w:spacing w:after="0" w:line="25" w:lineRule="atLeast"/>
              <w:ind w:left="60" w:right="60"/>
              <w:jc w:val="both"/>
              <w:rPr>
                <w:rFonts w:ascii="Times New Roman" w:hAnsi="Times New Roman" w:cs="Times New Roman"/>
                <w:color w:val="000000"/>
                <w:sz w:val="24"/>
                <w:szCs w:val="28"/>
              </w:rPr>
            </w:pPr>
            <w:r w:rsidRPr="00E056AA">
              <w:rPr>
                <w:rFonts w:ascii="Times New Roman" w:hAnsi="Times New Roman" w:cs="Times New Roman"/>
                <w:color w:val="000000"/>
                <w:sz w:val="24"/>
                <w:szCs w:val="28"/>
              </w:rPr>
              <w:t>28,08</w:t>
            </w:r>
          </w:p>
        </w:tc>
        <w:tc>
          <w:tcPr>
            <w:tcW w:w="1478" w:type="dxa"/>
            <w:tcBorders>
              <w:top w:val="single" w:sz="16" w:space="0" w:color="000000"/>
              <w:bottom w:val="nil"/>
            </w:tcBorders>
            <w:shd w:val="clear" w:color="auto" w:fill="FFFFFF"/>
            <w:vAlign w:val="center"/>
          </w:tcPr>
          <w:p w:rsidR="00833993" w:rsidRPr="00E056AA" w:rsidRDefault="00833993" w:rsidP="00DE0030">
            <w:pPr>
              <w:autoSpaceDE w:val="0"/>
              <w:autoSpaceDN w:val="0"/>
              <w:adjustRightInd w:val="0"/>
              <w:spacing w:after="0" w:line="25" w:lineRule="atLeast"/>
              <w:ind w:left="60" w:right="60"/>
              <w:jc w:val="both"/>
              <w:rPr>
                <w:rFonts w:ascii="Times New Roman" w:hAnsi="Times New Roman" w:cs="Times New Roman"/>
                <w:color w:val="000000"/>
                <w:sz w:val="24"/>
                <w:szCs w:val="28"/>
              </w:rPr>
            </w:pPr>
            <w:r w:rsidRPr="00E056AA">
              <w:rPr>
                <w:rFonts w:ascii="Times New Roman" w:hAnsi="Times New Roman" w:cs="Times New Roman"/>
                <w:color w:val="000000"/>
                <w:sz w:val="24"/>
                <w:szCs w:val="28"/>
              </w:rPr>
              <w:t>37,02</w:t>
            </w:r>
          </w:p>
        </w:tc>
        <w:tc>
          <w:tcPr>
            <w:tcW w:w="1478" w:type="dxa"/>
            <w:tcBorders>
              <w:top w:val="single" w:sz="16" w:space="0" w:color="000000"/>
              <w:bottom w:val="nil"/>
              <w:right w:val="single" w:sz="16" w:space="0" w:color="000000"/>
            </w:tcBorders>
            <w:shd w:val="clear" w:color="auto" w:fill="FFFFFF"/>
            <w:vAlign w:val="center"/>
          </w:tcPr>
          <w:p w:rsidR="00833993" w:rsidRPr="00E056AA" w:rsidRDefault="00833993" w:rsidP="00DE0030">
            <w:pPr>
              <w:autoSpaceDE w:val="0"/>
              <w:autoSpaceDN w:val="0"/>
              <w:adjustRightInd w:val="0"/>
              <w:spacing w:after="0" w:line="25" w:lineRule="atLeast"/>
              <w:ind w:left="60" w:right="60"/>
              <w:jc w:val="both"/>
              <w:rPr>
                <w:rFonts w:ascii="Times New Roman" w:hAnsi="Times New Roman" w:cs="Times New Roman"/>
                <w:color w:val="000000"/>
                <w:sz w:val="24"/>
                <w:szCs w:val="28"/>
              </w:rPr>
            </w:pPr>
            <w:r w:rsidRPr="00E056AA">
              <w:rPr>
                <w:rFonts w:ascii="Times New Roman" w:hAnsi="Times New Roman" w:cs="Times New Roman"/>
                <w:color w:val="000000"/>
                <w:sz w:val="24"/>
                <w:szCs w:val="28"/>
              </w:rPr>
              <w:t>47,36</w:t>
            </w:r>
          </w:p>
        </w:tc>
      </w:tr>
      <w:tr w:rsidR="00833993" w:rsidRPr="00E056AA" w:rsidTr="00DE0030">
        <w:trPr>
          <w:cantSplit/>
        </w:trPr>
        <w:tc>
          <w:tcPr>
            <w:tcW w:w="2156" w:type="dxa"/>
            <w:tcBorders>
              <w:top w:val="nil"/>
              <w:left w:val="single" w:sz="16" w:space="0" w:color="000000"/>
              <w:bottom w:val="nil"/>
              <w:right w:val="single" w:sz="16" w:space="0" w:color="000000"/>
            </w:tcBorders>
            <w:shd w:val="clear" w:color="auto" w:fill="FFFFFF"/>
          </w:tcPr>
          <w:p w:rsidR="00833993" w:rsidRPr="00E056AA" w:rsidRDefault="00833993" w:rsidP="00DE0030">
            <w:pPr>
              <w:autoSpaceDE w:val="0"/>
              <w:autoSpaceDN w:val="0"/>
              <w:adjustRightInd w:val="0"/>
              <w:spacing w:after="0" w:line="25" w:lineRule="atLeast"/>
              <w:ind w:left="60" w:right="60"/>
              <w:jc w:val="both"/>
              <w:rPr>
                <w:rFonts w:ascii="Times New Roman" w:hAnsi="Times New Roman" w:cs="Times New Roman"/>
                <w:color w:val="000000"/>
                <w:sz w:val="24"/>
                <w:szCs w:val="28"/>
              </w:rPr>
            </w:pPr>
            <w:proofErr w:type="spellStart"/>
            <w:r w:rsidRPr="00E056AA">
              <w:rPr>
                <w:rFonts w:ascii="Times New Roman" w:hAnsi="Times New Roman" w:cs="Times New Roman"/>
                <w:color w:val="000000"/>
                <w:sz w:val="24"/>
                <w:szCs w:val="28"/>
              </w:rPr>
              <w:t>ЖС_контроль</w:t>
            </w:r>
            <w:proofErr w:type="spellEnd"/>
          </w:p>
        </w:tc>
        <w:tc>
          <w:tcPr>
            <w:tcW w:w="1478" w:type="dxa"/>
            <w:tcBorders>
              <w:top w:val="nil"/>
              <w:left w:val="single" w:sz="16" w:space="0" w:color="000000"/>
              <w:bottom w:val="nil"/>
            </w:tcBorders>
            <w:shd w:val="clear" w:color="auto" w:fill="FFFFFF"/>
            <w:vAlign w:val="center"/>
          </w:tcPr>
          <w:p w:rsidR="00833993" w:rsidRPr="00E056AA" w:rsidRDefault="00833993" w:rsidP="00DE0030">
            <w:pPr>
              <w:autoSpaceDE w:val="0"/>
              <w:autoSpaceDN w:val="0"/>
              <w:adjustRightInd w:val="0"/>
              <w:spacing w:after="0" w:line="25" w:lineRule="atLeast"/>
              <w:ind w:left="60" w:right="60"/>
              <w:jc w:val="both"/>
              <w:rPr>
                <w:rFonts w:ascii="Times New Roman" w:hAnsi="Times New Roman" w:cs="Times New Roman"/>
                <w:color w:val="000000"/>
                <w:sz w:val="24"/>
                <w:szCs w:val="28"/>
              </w:rPr>
            </w:pPr>
            <w:r w:rsidRPr="00E056AA">
              <w:rPr>
                <w:rFonts w:ascii="Times New Roman" w:hAnsi="Times New Roman" w:cs="Times New Roman"/>
                <w:color w:val="000000"/>
                <w:sz w:val="24"/>
                <w:szCs w:val="28"/>
              </w:rPr>
              <w:t>23,30</w:t>
            </w:r>
          </w:p>
        </w:tc>
        <w:tc>
          <w:tcPr>
            <w:tcW w:w="1478" w:type="dxa"/>
            <w:tcBorders>
              <w:top w:val="nil"/>
              <w:bottom w:val="nil"/>
            </w:tcBorders>
            <w:shd w:val="clear" w:color="auto" w:fill="FFFFFF"/>
            <w:vAlign w:val="center"/>
          </w:tcPr>
          <w:p w:rsidR="00833993" w:rsidRPr="00E056AA" w:rsidRDefault="00833993" w:rsidP="00DE0030">
            <w:pPr>
              <w:autoSpaceDE w:val="0"/>
              <w:autoSpaceDN w:val="0"/>
              <w:adjustRightInd w:val="0"/>
              <w:spacing w:after="0" w:line="25" w:lineRule="atLeast"/>
              <w:ind w:left="60" w:right="60"/>
              <w:jc w:val="both"/>
              <w:rPr>
                <w:rFonts w:ascii="Times New Roman" w:hAnsi="Times New Roman" w:cs="Times New Roman"/>
                <w:color w:val="000000"/>
                <w:sz w:val="24"/>
                <w:szCs w:val="28"/>
              </w:rPr>
            </w:pPr>
            <w:r w:rsidRPr="00E056AA">
              <w:rPr>
                <w:rFonts w:ascii="Times New Roman" w:hAnsi="Times New Roman" w:cs="Times New Roman"/>
                <w:color w:val="000000"/>
                <w:sz w:val="24"/>
                <w:szCs w:val="28"/>
              </w:rPr>
              <w:t>31,17</w:t>
            </w:r>
          </w:p>
        </w:tc>
        <w:tc>
          <w:tcPr>
            <w:tcW w:w="1478" w:type="dxa"/>
            <w:tcBorders>
              <w:top w:val="nil"/>
              <w:bottom w:val="nil"/>
              <w:right w:val="single" w:sz="16" w:space="0" w:color="000000"/>
            </w:tcBorders>
            <w:shd w:val="clear" w:color="auto" w:fill="FFFFFF"/>
            <w:vAlign w:val="center"/>
          </w:tcPr>
          <w:p w:rsidR="00833993" w:rsidRPr="00E056AA" w:rsidRDefault="00833993" w:rsidP="00DE0030">
            <w:pPr>
              <w:autoSpaceDE w:val="0"/>
              <w:autoSpaceDN w:val="0"/>
              <w:adjustRightInd w:val="0"/>
              <w:spacing w:after="0" w:line="25" w:lineRule="atLeast"/>
              <w:ind w:left="60" w:right="60"/>
              <w:jc w:val="both"/>
              <w:rPr>
                <w:rFonts w:ascii="Times New Roman" w:hAnsi="Times New Roman" w:cs="Times New Roman"/>
                <w:color w:val="000000"/>
                <w:sz w:val="24"/>
                <w:szCs w:val="28"/>
              </w:rPr>
            </w:pPr>
            <w:r w:rsidRPr="00E056AA">
              <w:rPr>
                <w:rFonts w:ascii="Times New Roman" w:hAnsi="Times New Roman" w:cs="Times New Roman"/>
                <w:color w:val="000000"/>
                <w:sz w:val="24"/>
                <w:szCs w:val="28"/>
              </w:rPr>
              <w:t>39,45</w:t>
            </w:r>
          </w:p>
        </w:tc>
      </w:tr>
      <w:tr w:rsidR="00833993" w:rsidRPr="00E056AA" w:rsidTr="00DE0030">
        <w:trPr>
          <w:cantSplit/>
        </w:trPr>
        <w:tc>
          <w:tcPr>
            <w:tcW w:w="2156" w:type="dxa"/>
            <w:tcBorders>
              <w:top w:val="nil"/>
              <w:left w:val="single" w:sz="16" w:space="0" w:color="000000"/>
              <w:bottom w:val="nil"/>
              <w:right w:val="single" w:sz="16" w:space="0" w:color="000000"/>
            </w:tcBorders>
            <w:shd w:val="clear" w:color="auto" w:fill="FFFFFF"/>
          </w:tcPr>
          <w:p w:rsidR="00833993" w:rsidRPr="00E056AA" w:rsidRDefault="00833993" w:rsidP="00DE0030">
            <w:pPr>
              <w:autoSpaceDE w:val="0"/>
              <w:autoSpaceDN w:val="0"/>
              <w:adjustRightInd w:val="0"/>
              <w:spacing w:after="0" w:line="25" w:lineRule="atLeast"/>
              <w:ind w:left="60" w:right="60"/>
              <w:jc w:val="both"/>
              <w:rPr>
                <w:rFonts w:ascii="Times New Roman" w:hAnsi="Times New Roman" w:cs="Times New Roman"/>
                <w:color w:val="000000"/>
                <w:sz w:val="24"/>
                <w:szCs w:val="28"/>
              </w:rPr>
            </w:pPr>
            <w:proofErr w:type="spellStart"/>
            <w:r w:rsidRPr="00E056AA">
              <w:rPr>
                <w:rFonts w:ascii="Times New Roman" w:hAnsi="Times New Roman" w:cs="Times New Roman"/>
                <w:color w:val="000000"/>
                <w:sz w:val="24"/>
                <w:szCs w:val="28"/>
              </w:rPr>
              <w:t>ЖС_принятие_риска</w:t>
            </w:r>
            <w:proofErr w:type="spellEnd"/>
          </w:p>
        </w:tc>
        <w:tc>
          <w:tcPr>
            <w:tcW w:w="1478" w:type="dxa"/>
            <w:tcBorders>
              <w:top w:val="nil"/>
              <w:left w:val="single" w:sz="16" w:space="0" w:color="000000"/>
              <w:bottom w:val="nil"/>
            </w:tcBorders>
            <w:shd w:val="clear" w:color="auto" w:fill="FFFFFF"/>
            <w:vAlign w:val="center"/>
          </w:tcPr>
          <w:p w:rsidR="00833993" w:rsidRPr="00E056AA" w:rsidRDefault="00833993" w:rsidP="00DE0030">
            <w:pPr>
              <w:autoSpaceDE w:val="0"/>
              <w:autoSpaceDN w:val="0"/>
              <w:adjustRightInd w:val="0"/>
              <w:spacing w:after="0" w:line="25" w:lineRule="atLeast"/>
              <w:ind w:left="60" w:right="60"/>
              <w:jc w:val="both"/>
              <w:rPr>
                <w:rFonts w:ascii="Times New Roman" w:hAnsi="Times New Roman" w:cs="Times New Roman"/>
                <w:color w:val="000000"/>
                <w:sz w:val="24"/>
                <w:szCs w:val="28"/>
              </w:rPr>
            </w:pPr>
            <w:r w:rsidRPr="00E056AA">
              <w:rPr>
                <w:rFonts w:ascii="Times New Roman" w:hAnsi="Times New Roman" w:cs="Times New Roman"/>
                <w:color w:val="000000"/>
                <w:sz w:val="24"/>
                <w:szCs w:val="28"/>
              </w:rPr>
              <w:t>13,00</w:t>
            </w:r>
          </w:p>
        </w:tc>
        <w:tc>
          <w:tcPr>
            <w:tcW w:w="1478" w:type="dxa"/>
            <w:tcBorders>
              <w:top w:val="nil"/>
              <w:bottom w:val="nil"/>
            </w:tcBorders>
            <w:shd w:val="clear" w:color="auto" w:fill="FFFFFF"/>
            <w:vAlign w:val="center"/>
          </w:tcPr>
          <w:p w:rsidR="00833993" w:rsidRPr="00E056AA" w:rsidRDefault="00833993" w:rsidP="00DE0030">
            <w:pPr>
              <w:autoSpaceDE w:val="0"/>
              <w:autoSpaceDN w:val="0"/>
              <w:adjustRightInd w:val="0"/>
              <w:spacing w:after="0" w:line="25" w:lineRule="atLeast"/>
              <w:ind w:left="60" w:right="60"/>
              <w:jc w:val="both"/>
              <w:rPr>
                <w:rFonts w:ascii="Times New Roman" w:hAnsi="Times New Roman" w:cs="Times New Roman"/>
                <w:color w:val="000000"/>
                <w:sz w:val="24"/>
                <w:szCs w:val="28"/>
              </w:rPr>
            </w:pPr>
            <w:r w:rsidRPr="00E056AA">
              <w:rPr>
                <w:rFonts w:ascii="Times New Roman" w:hAnsi="Times New Roman" w:cs="Times New Roman"/>
                <w:color w:val="000000"/>
                <w:sz w:val="24"/>
                <w:szCs w:val="28"/>
              </w:rPr>
              <w:t>16,67</w:t>
            </w:r>
          </w:p>
        </w:tc>
        <w:tc>
          <w:tcPr>
            <w:tcW w:w="1478" w:type="dxa"/>
            <w:tcBorders>
              <w:top w:val="nil"/>
              <w:bottom w:val="nil"/>
              <w:right w:val="single" w:sz="16" w:space="0" w:color="000000"/>
            </w:tcBorders>
            <w:shd w:val="clear" w:color="auto" w:fill="FFFFFF"/>
            <w:vAlign w:val="center"/>
          </w:tcPr>
          <w:p w:rsidR="00833993" w:rsidRPr="00E056AA" w:rsidRDefault="00833993" w:rsidP="00DE0030">
            <w:pPr>
              <w:autoSpaceDE w:val="0"/>
              <w:autoSpaceDN w:val="0"/>
              <w:adjustRightInd w:val="0"/>
              <w:spacing w:after="0" w:line="25" w:lineRule="atLeast"/>
              <w:ind w:left="60" w:right="60"/>
              <w:jc w:val="both"/>
              <w:rPr>
                <w:rFonts w:ascii="Times New Roman" w:hAnsi="Times New Roman" w:cs="Times New Roman"/>
                <w:color w:val="000000"/>
                <w:sz w:val="24"/>
                <w:szCs w:val="28"/>
              </w:rPr>
            </w:pPr>
            <w:r w:rsidRPr="00E056AA">
              <w:rPr>
                <w:rFonts w:ascii="Times New Roman" w:hAnsi="Times New Roman" w:cs="Times New Roman"/>
                <w:color w:val="000000"/>
                <w:sz w:val="24"/>
                <w:szCs w:val="28"/>
              </w:rPr>
              <w:t>21,45</w:t>
            </w:r>
          </w:p>
        </w:tc>
      </w:tr>
      <w:tr w:rsidR="00833993" w:rsidRPr="00E056AA" w:rsidTr="00DE0030">
        <w:trPr>
          <w:cantSplit/>
        </w:trPr>
        <w:tc>
          <w:tcPr>
            <w:tcW w:w="2156" w:type="dxa"/>
            <w:tcBorders>
              <w:top w:val="nil"/>
              <w:left w:val="single" w:sz="16" w:space="0" w:color="000000"/>
              <w:bottom w:val="single" w:sz="16" w:space="0" w:color="000000"/>
              <w:right w:val="single" w:sz="16" w:space="0" w:color="000000"/>
            </w:tcBorders>
            <w:shd w:val="clear" w:color="auto" w:fill="FFFFFF"/>
          </w:tcPr>
          <w:p w:rsidR="00833993" w:rsidRPr="00DE0030" w:rsidRDefault="00DE0030" w:rsidP="00DE0030">
            <w:pPr>
              <w:autoSpaceDE w:val="0"/>
              <w:autoSpaceDN w:val="0"/>
              <w:adjustRightInd w:val="0"/>
              <w:spacing w:after="0" w:line="25" w:lineRule="atLeast"/>
              <w:ind w:left="60" w:right="60"/>
              <w:jc w:val="both"/>
              <w:rPr>
                <w:rFonts w:ascii="Times New Roman" w:hAnsi="Times New Roman" w:cs="Times New Roman"/>
                <w:color w:val="000000"/>
                <w:sz w:val="24"/>
                <w:szCs w:val="28"/>
              </w:rPr>
            </w:pPr>
            <w:r w:rsidRPr="00DE0030">
              <w:rPr>
                <w:rFonts w:ascii="Times New Roman" w:hAnsi="Times New Roman" w:cs="Times New Roman"/>
                <w:color w:val="000000"/>
                <w:sz w:val="24"/>
                <w:szCs w:val="28"/>
              </w:rPr>
              <w:t>Жизнестойкость</w:t>
            </w:r>
          </w:p>
        </w:tc>
        <w:tc>
          <w:tcPr>
            <w:tcW w:w="1478" w:type="dxa"/>
            <w:tcBorders>
              <w:top w:val="nil"/>
              <w:left w:val="single" w:sz="16" w:space="0" w:color="000000"/>
              <w:bottom w:val="single" w:sz="16" w:space="0" w:color="000000"/>
            </w:tcBorders>
            <w:shd w:val="clear" w:color="auto" w:fill="FFFFFF"/>
            <w:vAlign w:val="center"/>
          </w:tcPr>
          <w:p w:rsidR="00833993" w:rsidRPr="00DE0030" w:rsidRDefault="00833993" w:rsidP="00DE0030">
            <w:pPr>
              <w:autoSpaceDE w:val="0"/>
              <w:autoSpaceDN w:val="0"/>
              <w:adjustRightInd w:val="0"/>
              <w:spacing w:after="0" w:line="25" w:lineRule="atLeast"/>
              <w:ind w:left="60" w:right="60"/>
              <w:jc w:val="both"/>
              <w:rPr>
                <w:rFonts w:ascii="Times New Roman" w:hAnsi="Times New Roman" w:cs="Times New Roman"/>
                <w:color w:val="000000"/>
                <w:sz w:val="24"/>
                <w:szCs w:val="28"/>
              </w:rPr>
            </w:pPr>
            <w:r w:rsidRPr="00DE0030">
              <w:rPr>
                <w:rFonts w:ascii="Times New Roman" w:hAnsi="Times New Roman" w:cs="Times New Roman"/>
                <w:color w:val="000000"/>
                <w:sz w:val="24"/>
                <w:szCs w:val="28"/>
              </w:rPr>
              <w:t>64,38458333333332</w:t>
            </w:r>
          </w:p>
        </w:tc>
        <w:tc>
          <w:tcPr>
            <w:tcW w:w="1478" w:type="dxa"/>
            <w:tcBorders>
              <w:top w:val="nil"/>
              <w:bottom w:val="single" w:sz="16" w:space="0" w:color="000000"/>
            </w:tcBorders>
            <w:shd w:val="clear" w:color="auto" w:fill="FFFFFF"/>
            <w:vAlign w:val="center"/>
          </w:tcPr>
          <w:p w:rsidR="00833993" w:rsidRPr="00DE0030" w:rsidRDefault="00833993" w:rsidP="00DE0030">
            <w:pPr>
              <w:autoSpaceDE w:val="0"/>
              <w:autoSpaceDN w:val="0"/>
              <w:adjustRightInd w:val="0"/>
              <w:spacing w:after="0" w:line="25" w:lineRule="atLeast"/>
              <w:ind w:left="60" w:right="60"/>
              <w:jc w:val="both"/>
              <w:rPr>
                <w:rFonts w:ascii="Times New Roman" w:hAnsi="Times New Roman" w:cs="Times New Roman"/>
                <w:color w:val="000000"/>
                <w:sz w:val="24"/>
                <w:szCs w:val="28"/>
              </w:rPr>
            </w:pPr>
            <w:r w:rsidRPr="00DE0030">
              <w:rPr>
                <w:rFonts w:ascii="Times New Roman" w:hAnsi="Times New Roman" w:cs="Times New Roman"/>
                <w:color w:val="000000"/>
                <w:sz w:val="24"/>
                <w:szCs w:val="28"/>
              </w:rPr>
              <w:t>84,86019230769230</w:t>
            </w:r>
          </w:p>
        </w:tc>
        <w:tc>
          <w:tcPr>
            <w:tcW w:w="1478" w:type="dxa"/>
            <w:tcBorders>
              <w:top w:val="nil"/>
              <w:bottom w:val="single" w:sz="16" w:space="0" w:color="000000"/>
              <w:right w:val="single" w:sz="16" w:space="0" w:color="000000"/>
            </w:tcBorders>
            <w:shd w:val="clear" w:color="auto" w:fill="FFFFFF"/>
            <w:vAlign w:val="center"/>
          </w:tcPr>
          <w:p w:rsidR="00833993" w:rsidRPr="00DE0030" w:rsidRDefault="00833993" w:rsidP="00DE0030">
            <w:pPr>
              <w:autoSpaceDE w:val="0"/>
              <w:autoSpaceDN w:val="0"/>
              <w:adjustRightInd w:val="0"/>
              <w:spacing w:after="0" w:line="25" w:lineRule="atLeast"/>
              <w:ind w:left="60" w:right="60"/>
              <w:jc w:val="both"/>
              <w:rPr>
                <w:rFonts w:ascii="Times New Roman" w:hAnsi="Times New Roman" w:cs="Times New Roman"/>
                <w:color w:val="000000"/>
                <w:sz w:val="24"/>
                <w:szCs w:val="28"/>
              </w:rPr>
            </w:pPr>
            <w:r w:rsidRPr="00DE0030">
              <w:rPr>
                <w:rFonts w:ascii="Times New Roman" w:hAnsi="Times New Roman" w:cs="Times New Roman"/>
                <w:color w:val="000000"/>
                <w:sz w:val="24"/>
                <w:szCs w:val="28"/>
              </w:rPr>
              <w:t>108,25886363636363</w:t>
            </w:r>
          </w:p>
        </w:tc>
      </w:tr>
    </w:tbl>
    <w:p w:rsidR="00D46F24" w:rsidRDefault="00D46F24" w:rsidP="00833993">
      <w:pPr>
        <w:spacing w:after="0" w:line="25" w:lineRule="atLeast"/>
        <w:jc w:val="both"/>
        <w:rPr>
          <w:rFonts w:ascii="Times New Roman" w:hAnsi="Times New Roman" w:cs="Times New Roman"/>
          <w:sz w:val="28"/>
          <w:szCs w:val="28"/>
        </w:rPr>
      </w:pPr>
    </w:p>
    <w:p w:rsidR="00D46F24" w:rsidRDefault="00CC2553" w:rsidP="00CC2553">
      <w:pPr>
        <w:spacing w:after="0" w:line="25"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Выборка была разделена на три кластера групп </w:t>
      </w:r>
      <w:proofErr w:type="gramStart"/>
      <w:r>
        <w:rPr>
          <w:rFonts w:ascii="Times New Roman" w:hAnsi="Times New Roman" w:cs="Times New Roman"/>
          <w:sz w:val="28"/>
          <w:szCs w:val="28"/>
        </w:rPr>
        <w:t>преподавателей  с</w:t>
      </w:r>
      <w:proofErr w:type="gramEnd"/>
      <w:r>
        <w:rPr>
          <w:rFonts w:ascii="Times New Roman" w:hAnsi="Times New Roman" w:cs="Times New Roman"/>
          <w:sz w:val="28"/>
          <w:szCs w:val="28"/>
        </w:rPr>
        <w:t xml:space="preserve"> разным уровнем жизнестойкости.  Как показано на рисунке 2</w:t>
      </w:r>
    </w:p>
    <w:p w:rsidR="00D46F24" w:rsidRPr="00E056AA" w:rsidRDefault="00D46F24" w:rsidP="00D46F24">
      <w:pPr>
        <w:spacing w:after="0" w:line="25" w:lineRule="atLeast"/>
        <w:jc w:val="both"/>
        <w:rPr>
          <w:rFonts w:ascii="Times New Roman" w:hAnsi="Times New Roman" w:cs="Times New Roman"/>
          <w:sz w:val="28"/>
          <w:szCs w:val="28"/>
        </w:rPr>
      </w:pPr>
      <w:r>
        <w:rPr>
          <w:rFonts w:ascii="Times New Roman" w:hAnsi="Times New Roman" w:cs="Times New Roman"/>
          <w:sz w:val="28"/>
          <w:szCs w:val="28"/>
        </w:rPr>
        <w:t>Кластер 1</w:t>
      </w:r>
      <w:r w:rsidRPr="00E056AA">
        <w:rPr>
          <w:rFonts w:ascii="Times New Roman" w:hAnsi="Times New Roman" w:cs="Times New Roman"/>
          <w:sz w:val="28"/>
          <w:szCs w:val="28"/>
        </w:rPr>
        <w:t xml:space="preserve"> объединяет </w:t>
      </w:r>
      <w:r>
        <w:rPr>
          <w:rFonts w:ascii="Times New Roman" w:hAnsi="Times New Roman" w:cs="Times New Roman"/>
          <w:sz w:val="28"/>
          <w:szCs w:val="28"/>
        </w:rPr>
        <w:t xml:space="preserve">в группу </w:t>
      </w:r>
      <w:r w:rsidRPr="00E056AA">
        <w:rPr>
          <w:rFonts w:ascii="Times New Roman" w:hAnsi="Times New Roman" w:cs="Times New Roman"/>
          <w:sz w:val="28"/>
          <w:szCs w:val="28"/>
        </w:rPr>
        <w:t xml:space="preserve">преподавателей с низким уровнем жизнестойкости, количество респондентов в кластере – 24. </w:t>
      </w:r>
      <w:r>
        <w:rPr>
          <w:rFonts w:ascii="Times New Roman" w:hAnsi="Times New Roman" w:cs="Times New Roman"/>
          <w:sz w:val="28"/>
          <w:szCs w:val="28"/>
        </w:rPr>
        <w:t>(20%)</w:t>
      </w:r>
    </w:p>
    <w:p w:rsidR="00D46F24" w:rsidRDefault="00D46F24" w:rsidP="00D46F24">
      <w:pPr>
        <w:spacing w:after="0" w:line="25" w:lineRule="atLeast"/>
        <w:jc w:val="both"/>
        <w:rPr>
          <w:rFonts w:ascii="Times New Roman" w:hAnsi="Times New Roman" w:cs="Times New Roman"/>
          <w:sz w:val="28"/>
          <w:szCs w:val="28"/>
        </w:rPr>
      </w:pPr>
      <w:r w:rsidRPr="00E056AA">
        <w:rPr>
          <w:rFonts w:ascii="Times New Roman" w:hAnsi="Times New Roman" w:cs="Times New Roman"/>
          <w:sz w:val="28"/>
          <w:szCs w:val="28"/>
        </w:rPr>
        <w:lastRenderedPageBreak/>
        <w:t>Кластер 2 объединяет</w:t>
      </w:r>
      <w:r>
        <w:rPr>
          <w:rFonts w:ascii="Times New Roman" w:hAnsi="Times New Roman" w:cs="Times New Roman"/>
          <w:sz w:val="28"/>
          <w:szCs w:val="28"/>
        </w:rPr>
        <w:t xml:space="preserve"> в группу</w:t>
      </w:r>
      <w:r w:rsidRPr="00E056AA">
        <w:rPr>
          <w:rFonts w:ascii="Times New Roman" w:hAnsi="Times New Roman" w:cs="Times New Roman"/>
          <w:sz w:val="28"/>
          <w:szCs w:val="28"/>
        </w:rPr>
        <w:t xml:space="preserve"> преподавателей со средним уровнем жизнестойкости, количество респондентов в кластере – 51.  </w:t>
      </w:r>
      <w:r w:rsidR="00F35CD7">
        <w:rPr>
          <w:rFonts w:ascii="Times New Roman" w:hAnsi="Times New Roman" w:cs="Times New Roman"/>
          <w:sz w:val="28"/>
          <w:szCs w:val="28"/>
        </w:rPr>
        <w:t>(42</w:t>
      </w:r>
      <w:r>
        <w:rPr>
          <w:rFonts w:ascii="Times New Roman" w:hAnsi="Times New Roman" w:cs="Times New Roman"/>
          <w:sz w:val="28"/>
          <w:szCs w:val="28"/>
        </w:rPr>
        <w:t>%)</w:t>
      </w:r>
    </w:p>
    <w:p w:rsidR="00D46F24" w:rsidRDefault="00D46F24" w:rsidP="00D46F24">
      <w:pPr>
        <w:spacing w:after="0" w:line="25" w:lineRule="atLeast"/>
        <w:jc w:val="both"/>
        <w:rPr>
          <w:rFonts w:ascii="Times New Roman" w:hAnsi="Times New Roman" w:cs="Times New Roman"/>
          <w:sz w:val="28"/>
          <w:szCs w:val="28"/>
        </w:rPr>
      </w:pPr>
      <w:r>
        <w:rPr>
          <w:rFonts w:ascii="Times New Roman" w:hAnsi="Times New Roman" w:cs="Times New Roman"/>
          <w:sz w:val="28"/>
          <w:szCs w:val="28"/>
        </w:rPr>
        <w:t>Кластер 3</w:t>
      </w:r>
      <w:r w:rsidRPr="00E056AA">
        <w:rPr>
          <w:rFonts w:ascii="Times New Roman" w:hAnsi="Times New Roman" w:cs="Times New Roman"/>
          <w:sz w:val="28"/>
          <w:szCs w:val="28"/>
        </w:rPr>
        <w:t xml:space="preserve"> объединяет</w:t>
      </w:r>
      <w:r>
        <w:rPr>
          <w:rFonts w:ascii="Times New Roman" w:hAnsi="Times New Roman" w:cs="Times New Roman"/>
          <w:sz w:val="28"/>
          <w:szCs w:val="28"/>
        </w:rPr>
        <w:t xml:space="preserve"> в группу </w:t>
      </w:r>
      <w:r w:rsidRPr="00E056AA">
        <w:rPr>
          <w:rFonts w:ascii="Times New Roman" w:hAnsi="Times New Roman" w:cs="Times New Roman"/>
          <w:sz w:val="28"/>
          <w:szCs w:val="28"/>
        </w:rPr>
        <w:t>преподавателей с высоким уровнем жизнестойкости, количество респондентов</w:t>
      </w:r>
      <w:r w:rsidR="00F35CD7">
        <w:rPr>
          <w:rFonts w:ascii="Times New Roman" w:hAnsi="Times New Roman" w:cs="Times New Roman"/>
          <w:sz w:val="28"/>
          <w:szCs w:val="28"/>
        </w:rPr>
        <w:t xml:space="preserve"> в кластере – 45. (38</w:t>
      </w:r>
      <w:r>
        <w:rPr>
          <w:rFonts w:ascii="Times New Roman" w:hAnsi="Times New Roman" w:cs="Times New Roman"/>
          <w:sz w:val="28"/>
          <w:szCs w:val="28"/>
        </w:rPr>
        <w:t>%)</w:t>
      </w:r>
      <w:r w:rsidR="00F35CD7">
        <w:rPr>
          <w:rFonts w:ascii="Times New Roman" w:hAnsi="Times New Roman" w:cs="Times New Roman"/>
          <w:sz w:val="28"/>
          <w:szCs w:val="28"/>
        </w:rPr>
        <w:t xml:space="preserve"> </w:t>
      </w:r>
    </w:p>
    <w:p w:rsidR="00D46F24" w:rsidRDefault="00D46F24" w:rsidP="00833993">
      <w:pPr>
        <w:spacing w:after="0" w:line="25" w:lineRule="atLeast"/>
        <w:jc w:val="both"/>
        <w:rPr>
          <w:rFonts w:ascii="Times New Roman" w:hAnsi="Times New Roman" w:cs="Times New Roman"/>
          <w:sz w:val="28"/>
          <w:szCs w:val="28"/>
        </w:rPr>
      </w:pPr>
    </w:p>
    <w:p w:rsidR="00D46F24" w:rsidRPr="00E056AA" w:rsidRDefault="00D46F24" w:rsidP="00833993">
      <w:pPr>
        <w:spacing w:after="0" w:line="25" w:lineRule="atLeast"/>
        <w:jc w:val="both"/>
        <w:rPr>
          <w:rFonts w:ascii="Times New Roman" w:hAnsi="Times New Roman" w:cs="Times New Roman"/>
          <w:sz w:val="28"/>
          <w:szCs w:val="28"/>
        </w:rPr>
      </w:pPr>
    </w:p>
    <w:p w:rsidR="00D46F24" w:rsidRDefault="00D46F24" w:rsidP="00833993">
      <w:pPr>
        <w:spacing w:after="0" w:line="25" w:lineRule="atLeast"/>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752407" cy="4372495"/>
            <wp:effectExtent l="0" t="0" r="1270"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46F24" w:rsidRDefault="00D46F24" w:rsidP="00833993">
      <w:pPr>
        <w:spacing w:after="0" w:line="25" w:lineRule="atLeast"/>
        <w:jc w:val="both"/>
        <w:rPr>
          <w:rFonts w:ascii="Times New Roman" w:hAnsi="Times New Roman" w:cs="Times New Roman"/>
          <w:sz w:val="28"/>
          <w:szCs w:val="28"/>
        </w:rPr>
      </w:pPr>
    </w:p>
    <w:p w:rsidR="00D46F24" w:rsidRPr="00F35CD7" w:rsidRDefault="00CC2553" w:rsidP="00833993">
      <w:pPr>
        <w:spacing w:after="0" w:line="25" w:lineRule="atLeast"/>
        <w:jc w:val="both"/>
        <w:rPr>
          <w:rFonts w:ascii="Times New Roman" w:hAnsi="Times New Roman" w:cs="Times New Roman"/>
          <w:sz w:val="32"/>
          <w:szCs w:val="28"/>
        </w:rPr>
      </w:pPr>
      <w:r>
        <w:rPr>
          <w:rFonts w:ascii="Times New Roman" w:hAnsi="Times New Roman" w:cs="Times New Roman"/>
          <w:sz w:val="28"/>
          <w:szCs w:val="28"/>
        </w:rPr>
        <w:t>Рис. 2</w:t>
      </w:r>
      <w:r w:rsidR="00F35CD7">
        <w:rPr>
          <w:rFonts w:ascii="Times New Roman" w:hAnsi="Times New Roman" w:cs="Times New Roman"/>
          <w:sz w:val="28"/>
          <w:szCs w:val="28"/>
        </w:rPr>
        <w:t xml:space="preserve"> Кластеризация по уровню жизнестойкости </w:t>
      </w:r>
    </w:p>
    <w:p w:rsidR="00D46F24" w:rsidRPr="00E056AA" w:rsidRDefault="00D46F24" w:rsidP="00833993">
      <w:pPr>
        <w:spacing w:after="0" w:line="25" w:lineRule="atLeast"/>
        <w:jc w:val="both"/>
        <w:rPr>
          <w:rFonts w:ascii="Times New Roman" w:hAnsi="Times New Roman" w:cs="Times New Roman"/>
          <w:sz w:val="28"/>
          <w:szCs w:val="28"/>
        </w:rPr>
      </w:pPr>
    </w:p>
    <w:p w:rsidR="00833993" w:rsidRPr="00E056AA" w:rsidRDefault="00833993" w:rsidP="00833993">
      <w:pPr>
        <w:spacing w:after="0" w:line="25" w:lineRule="atLeast"/>
        <w:ind w:firstLine="708"/>
        <w:jc w:val="both"/>
        <w:rPr>
          <w:rFonts w:ascii="Times New Roman" w:hAnsi="Times New Roman" w:cs="Times New Roman"/>
          <w:sz w:val="28"/>
          <w:szCs w:val="28"/>
        </w:rPr>
      </w:pPr>
      <w:r>
        <w:rPr>
          <w:rFonts w:ascii="Times New Roman" w:hAnsi="Times New Roman" w:cs="Times New Roman"/>
          <w:sz w:val="28"/>
          <w:szCs w:val="28"/>
        </w:rPr>
        <w:t>В каждом кластере</w:t>
      </w:r>
      <w:r w:rsidRPr="00E056AA">
        <w:rPr>
          <w:rFonts w:ascii="Times New Roman" w:hAnsi="Times New Roman" w:cs="Times New Roman"/>
          <w:sz w:val="28"/>
          <w:szCs w:val="28"/>
        </w:rPr>
        <w:t xml:space="preserve"> было проведено сравнение средних с помощью </w:t>
      </w:r>
      <w:r w:rsidRPr="00E056AA">
        <w:rPr>
          <w:rFonts w:ascii="Times New Roman" w:hAnsi="Times New Roman" w:cs="Times New Roman"/>
          <w:sz w:val="28"/>
          <w:szCs w:val="28"/>
          <w:lang w:val="en-US"/>
        </w:rPr>
        <w:t>U</w:t>
      </w:r>
      <w:r w:rsidRPr="00E056AA">
        <w:rPr>
          <w:rFonts w:ascii="Times New Roman" w:hAnsi="Times New Roman" w:cs="Times New Roman"/>
          <w:sz w:val="28"/>
          <w:szCs w:val="28"/>
        </w:rPr>
        <w:t xml:space="preserve">-критерия Манна-Уитни. Результаты представлены в </w:t>
      </w:r>
      <w:r w:rsidRPr="00DA4FDF">
        <w:rPr>
          <w:rFonts w:ascii="Times New Roman" w:hAnsi="Times New Roman" w:cs="Times New Roman"/>
          <w:sz w:val="28"/>
          <w:szCs w:val="28"/>
        </w:rPr>
        <w:t>таблицах 3 -20.</w:t>
      </w:r>
    </w:p>
    <w:p w:rsidR="00F35CD7" w:rsidRDefault="00833993" w:rsidP="00EA6CEF">
      <w:pPr>
        <w:spacing w:after="0" w:line="25" w:lineRule="atLeast"/>
        <w:ind w:firstLine="708"/>
        <w:jc w:val="both"/>
        <w:rPr>
          <w:rFonts w:ascii="Times New Roman" w:hAnsi="Times New Roman" w:cs="Times New Roman"/>
          <w:sz w:val="28"/>
          <w:szCs w:val="28"/>
        </w:rPr>
      </w:pPr>
      <w:r w:rsidRPr="00E056AA">
        <w:rPr>
          <w:rFonts w:ascii="Times New Roman" w:hAnsi="Times New Roman" w:cs="Times New Roman"/>
          <w:sz w:val="28"/>
          <w:szCs w:val="28"/>
        </w:rPr>
        <w:t xml:space="preserve">Сравнение средних проводилось по полу и по возрасту. В свою очередь выборка была разделена на 3 возрастные группы. </w:t>
      </w:r>
      <w:r w:rsidR="00CC2553">
        <w:rPr>
          <w:rFonts w:ascii="Times New Roman" w:hAnsi="Times New Roman" w:cs="Times New Roman"/>
          <w:sz w:val="28"/>
          <w:szCs w:val="28"/>
        </w:rPr>
        <w:t>Как показано на рисунке 3</w:t>
      </w:r>
      <w:r w:rsidR="00766D01">
        <w:rPr>
          <w:rFonts w:ascii="Times New Roman" w:hAnsi="Times New Roman" w:cs="Times New Roman"/>
          <w:sz w:val="28"/>
          <w:szCs w:val="28"/>
        </w:rPr>
        <w:t xml:space="preserve">: </w:t>
      </w:r>
      <w:r w:rsidRPr="00E056AA">
        <w:rPr>
          <w:rFonts w:ascii="Times New Roman" w:hAnsi="Times New Roman" w:cs="Times New Roman"/>
          <w:sz w:val="28"/>
          <w:szCs w:val="28"/>
        </w:rPr>
        <w:t xml:space="preserve">1 группа преподаватели в </w:t>
      </w:r>
      <w:r>
        <w:rPr>
          <w:rFonts w:ascii="Times New Roman" w:hAnsi="Times New Roman" w:cs="Times New Roman"/>
          <w:sz w:val="28"/>
          <w:szCs w:val="28"/>
        </w:rPr>
        <w:t xml:space="preserve">возрасте от 20 лет до 35 лет – 32%, </w:t>
      </w:r>
      <w:r w:rsidRPr="00E056AA">
        <w:rPr>
          <w:rFonts w:ascii="Times New Roman" w:hAnsi="Times New Roman" w:cs="Times New Roman"/>
          <w:sz w:val="28"/>
          <w:szCs w:val="28"/>
        </w:rPr>
        <w:t>2 группа преподаватели в возрасте от 36 лет до 50 лет</w:t>
      </w:r>
      <w:r>
        <w:rPr>
          <w:rFonts w:ascii="Times New Roman" w:hAnsi="Times New Roman" w:cs="Times New Roman"/>
          <w:sz w:val="28"/>
          <w:szCs w:val="28"/>
        </w:rPr>
        <w:t xml:space="preserve"> – 50 %</w:t>
      </w:r>
      <w:r w:rsidRPr="00E056AA">
        <w:rPr>
          <w:rFonts w:ascii="Times New Roman" w:hAnsi="Times New Roman" w:cs="Times New Roman"/>
          <w:sz w:val="28"/>
          <w:szCs w:val="28"/>
        </w:rPr>
        <w:t>, 3 группа преподаватели в возрасте от 51 до 80 лет</w:t>
      </w:r>
      <w:r>
        <w:rPr>
          <w:rFonts w:ascii="Times New Roman" w:hAnsi="Times New Roman" w:cs="Times New Roman"/>
          <w:sz w:val="28"/>
          <w:szCs w:val="28"/>
        </w:rPr>
        <w:t xml:space="preserve"> – 18%</w:t>
      </w:r>
      <w:r w:rsidRPr="00E056AA">
        <w:rPr>
          <w:rFonts w:ascii="Times New Roman" w:hAnsi="Times New Roman" w:cs="Times New Roman"/>
          <w:sz w:val="28"/>
          <w:szCs w:val="28"/>
        </w:rPr>
        <w:t xml:space="preserve">. </w:t>
      </w:r>
    </w:p>
    <w:p w:rsidR="00F35CD7" w:rsidRDefault="00F35CD7" w:rsidP="00833993">
      <w:pPr>
        <w:spacing w:after="0" w:line="25" w:lineRule="atLeast"/>
        <w:ind w:firstLine="708"/>
        <w:jc w:val="both"/>
        <w:rPr>
          <w:rFonts w:ascii="Times New Roman" w:hAnsi="Times New Roman" w:cs="Times New Roman"/>
          <w:sz w:val="28"/>
          <w:szCs w:val="28"/>
        </w:rPr>
      </w:pPr>
    </w:p>
    <w:p w:rsidR="00F35CD7" w:rsidRDefault="00F35CD7" w:rsidP="00833993">
      <w:pPr>
        <w:spacing w:after="0" w:line="25" w:lineRule="atLeast"/>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anchor distT="0" distB="0" distL="114300" distR="114300" simplePos="0" relativeHeight="251658240" behindDoc="0" locked="0" layoutInCell="1" allowOverlap="1">
            <wp:simplePos x="1529862" y="6172200"/>
            <wp:positionH relativeFrom="column">
              <wp:align>left</wp:align>
            </wp:positionH>
            <wp:positionV relativeFrom="paragraph">
              <wp:align>top</wp:align>
            </wp:positionV>
            <wp:extent cx="5638800" cy="4324350"/>
            <wp:effectExtent l="0" t="0" r="0" b="0"/>
            <wp:wrapSquare wrapText="bothSides"/>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rsidR="00F35CD7" w:rsidRDefault="00F35CD7" w:rsidP="00833993">
      <w:pPr>
        <w:spacing w:after="0" w:line="25" w:lineRule="atLeast"/>
        <w:ind w:firstLine="708"/>
        <w:jc w:val="both"/>
        <w:rPr>
          <w:rFonts w:ascii="Times New Roman" w:hAnsi="Times New Roman" w:cs="Times New Roman"/>
          <w:sz w:val="28"/>
          <w:szCs w:val="28"/>
        </w:rPr>
      </w:pPr>
    </w:p>
    <w:p w:rsidR="00F35CD7" w:rsidRDefault="00766D01" w:rsidP="00833993">
      <w:pPr>
        <w:spacing w:after="0" w:line="25" w:lineRule="atLeast"/>
        <w:ind w:firstLine="708"/>
        <w:jc w:val="both"/>
        <w:rPr>
          <w:rFonts w:ascii="Times New Roman" w:hAnsi="Times New Roman" w:cs="Times New Roman"/>
          <w:sz w:val="28"/>
          <w:szCs w:val="28"/>
        </w:rPr>
      </w:pPr>
      <w:r>
        <w:rPr>
          <w:rFonts w:ascii="Times New Roman" w:hAnsi="Times New Roman" w:cs="Times New Roman"/>
          <w:sz w:val="28"/>
          <w:szCs w:val="28"/>
        </w:rPr>
        <w:t>Рис. 3</w:t>
      </w:r>
      <w:r w:rsidR="00EA6CEF">
        <w:rPr>
          <w:rFonts w:ascii="Times New Roman" w:hAnsi="Times New Roman" w:cs="Times New Roman"/>
          <w:sz w:val="28"/>
          <w:szCs w:val="28"/>
        </w:rPr>
        <w:t xml:space="preserve"> Группы преподавателей по возрасту </w:t>
      </w:r>
    </w:p>
    <w:p w:rsidR="00EA6CEF" w:rsidRPr="00E056AA" w:rsidRDefault="00EA6CEF" w:rsidP="00833993">
      <w:pPr>
        <w:spacing w:after="0" w:line="25" w:lineRule="atLeast"/>
        <w:ind w:firstLine="708"/>
        <w:jc w:val="both"/>
        <w:rPr>
          <w:rFonts w:ascii="Times New Roman" w:hAnsi="Times New Roman" w:cs="Times New Roman"/>
          <w:sz w:val="28"/>
          <w:szCs w:val="28"/>
        </w:rPr>
      </w:pPr>
    </w:p>
    <w:p w:rsidR="00833993" w:rsidRPr="00E056AA" w:rsidRDefault="00833993" w:rsidP="00833993">
      <w:pPr>
        <w:spacing w:after="0" w:line="25" w:lineRule="atLeast"/>
        <w:ind w:firstLine="708"/>
        <w:jc w:val="both"/>
        <w:rPr>
          <w:rFonts w:ascii="Times New Roman" w:hAnsi="Times New Roman" w:cs="Times New Roman"/>
          <w:sz w:val="28"/>
          <w:szCs w:val="28"/>
        </w:rPr>
      </w:pPr>
      <w:r>
        <w:rPr>
          <w:rFonts w:ascii="Times New Roman" w:hAnsi="Times New Roman" w:cs="Times New Roman"/>
          <w:sz w:val="28"/>
          <w:szCs w:val="28"/>
        </w:rPr>
        <w:t>Кластер 1 группа</w:t>
      </w:r>
      <w:r w:rsidRPr="00E056AA">
        <w:rPr>
          <w:rFonts w:ascii="Times New Roman" w:hAnsi="Times New Roman" w:cs="Times New Roman"/>
          <w:sz w:val="28"/>
          <w:szCs w:val="28"/>
        </w:rPr>
        <w:t xml:space="preserve"> </w:t>
      </w:r>
      <w:r>
        <w:rPr>
          <w:rFonts w:ascii="Times New Roman" w:hAnsi="Times New Roman" w:cs="Times New Roman"/>
          <w:sz w:val="28"/>
          <w:szCs w:val="28"/>
        </w:rPr>
        <w:t>преподавателей</w:t>
      </w:r>
      <w:r w:rsidRPr="00E056AA">
        <w:rPr>
          <w:rFonts w:ascii="Times New Roman" w:hAnsi="Times New Roman" w:cs="Times New Roman"/>
          <w:sz w:val="28"/>
          <w:szCs w:val="28"/>
        </w:rPr>
        <w:t xml:space="preserve"> с низким уровнем жизнестойкости,</w:t>
      </w:r>
      <w:r>
        <w:rPr>
          <w:rFonts w:ascii="Times New Roman" w:hAnsi="Times New Roman" w:cs="Times New Roman"/>
          <w:sz w:val="28"/>
          <w:szCs w:val="28"/>
        </w:rPr>
        <w:t xml:space="preserve"> при сравнении средних значений по полу</w:t>
      </w:r>
      <w:r w:rsidRPr="00E056AA">
        <w:rPr>
          <w:rFonts w:ascii="Times New Roman" w:hAnsi="Times New Roman" w:cs="Times New Roman"/>
          <w:sz w:val="28"/>
          <w:szCs w:val="28"/>
        </w:rPr>
        <w:t xml:space="preserve"> не выявил ста</w:t>
      </w:r>
      <w:r>
        <w:rPr>
          <w:rFonts w:ascii="Times New Roman" w:hAnsi="Times New Roman" w:cs="Times New Roman"/>
          <w:sz w:val="28"/>
          <w:szCs w:val="28"/>
        </w:rPr>
        <w:t>тистически значимых результатов.</w:t>
      </w:r>
    </w:p>
    <w:p w:rsidR="00833993" w:rsidRPr="00E056AA" w:rsidRDefault="00833993" w:rsidP="00833993">
      <w:pPr>
        <w:spacing w:after="0" w:line="25" w:lineRule="atLeast"/>
        <w:ind w:firstLine="708"/>
        <w:jc w:val="both"/>
        <w:rPr>
          <w:rFonts w:ascii="Times New Roman" w:hAnsi="Times New Roman" w:cs="Times New Roman"/>
          <w:sz w:val="28"/>
          <w:szCs w:val="28"/>
        </w:rPr>
      </w:pPr>
      <w:r w:rsidRPr="00E056AA">
        <w:rPr>
          <w:rFonts w:ascii="Times New Roman" w:hAnsi="Times New Roman" w:cs="Times New Roman"/>
          <w:sz w:val="28"/>
          <w:szCs w:val="28"/>
        </w:rPr>
        <w:t xml:space="preserve"> Сравнение средних показателей по возрасту </w:t>
      </w:r>
      <w:r>
        <w:rPr>
          <w:rFonts w:ascii="Times New Roman" w:hAnsi="Times New Roman" w:cs="Times New Roman"/>
          <w:sz w:val="28"/>
          <w:szCs w:val="28"/>
        </w:rPr>
        <w:t>в кластере 1</w:t>
      </w:r>
      <w:r w:rsidRPr="00E056AA">
        <w:rPr>
          <w:rFonts w:ascii="Times New Roman" w:hAnsi="Times New Roman" w:cs="Times New Roman"/>
          <w:sz w:val="28"/>
          <w:szCs w:val="28"/>
        </w:rPr>
        <w:t>, показал результат что 1 группа</w:t>
      </w:r>
      <w:r>
        <w:rPr>
          <w:rFonts w:ascii="Times New Roman" w:hAnsi="Times New Roman" w:cs="Times New Roman"/>
          <w:sz w:val="28"/>
          <w:szCs w:val="28"/>
        </w:rPr>
        <w:t xml:space="preserve"> преподавателей</w:t>
      </w:r>
      <w:r w:rsidR="00766D01">
        <w:rPr>
          <w:rFonts w:ascii="Times New Roman" w:hAnsi="Times New Roman" w:cs="Times New Roman"/>
          <w:sz w:val="28"/>
          <w:szCs w:val="28"/>
        </w:rPr>
        <w:t xml:space="preserve"> в возрасте от 20 до 35 лет</w:t>
      </w:r>
      <w:r w:rsidRPr="00E056AA">
        <w:rPr>
          <w:rFonts w:ascii="Times New Roman" w:hAnsi="Times New Roman" w:cs="Times New Roman"/>
          <w:sz w:val="28"/>
          <w:szCs w:val="28"/>
        </w:rPr>
        <w:t xml:space="preserve"> дает более высокую оценку своему состоянию здоровья и своей физической работоспособности</w:t>
      </w:r>
      <w:r>
        <w:rPr>
          <w:rFonts w:ascii="Times New Roman" w:hAnsi="Times New Roman" w:cs="Times New Roman"/>
          <w:sz w:val="28"/>
          <w:szCs w:val="28"/>
        </w:rPr>
        <w:t xml:space="preserve"> </w:t>
      </w:r>
      <w:r w:rsidRPr="00E056AA">
        <w:rPr>
          <w:rFonts w:ascii="Times New Roman" w:hAnsi="Times New Roman" w:cs="Times New Roman"/>
          <w:sz w:val="28"/>
          <w:szCs w:val="28"/>
        </w:rPr>
        <w:t>(</w:t>
      </w:r>
      <w:r w:rsidRPr="000F65E6">
        <w:rPr>
          <w:rFonts w:ascii="Times New Roman" w:hAnsi="Times New Roman" w:cs="Times New Roman"/>
          <w:sz w:val="28"/>
          <w:szCs w:val="28"/>
        </w:rPr>
        <w:t>данные анкеты ЗОЖ)</w:t>
      </w:r>
      <w:r w:rsidRPr="00E056AA">
        <w:rPr>
          <w:rFonts w:ascii="Times New Roman" w:hAnsi="Times New Roman" w:cs="Times New Roman"/>
          <w:sz w:val="28"/>
          <w:szCs w:val="28"/>
        </w:rPr>
        <w:t>, чем 2 группа</w:t>
      </w:r>
      <w:r w:rsidR="00766D01">
        <w:rPr>
          <w:rFonts w:ascii="Times New Roman" w:hAnsi="Times New Roman" w:cs="Times New Roman"/>
          <w:sz w:val="28"/>
          <w:szCs w:val="28"/>
        </w:rPr>
        <w:t xml:space="preserve"> преподаватели в возрасте от 35 до 50 лет</w:t>
      </w:r>
      <w:r w:rsidRPr="00E056AA">
        <w:rPr>
          <w:rFonts w:ascii="Times New Roman" w:hAnsi="Times New Roman" w:cs="Times New Roman"/>
          <w:sz w:val="28"/>
          <w:szCs w:val="28"/>
        </w:rPr>
        <w:t>. Это дает возможность предположить, что молодые преподаватели в силу своих возрастных особенностей о</w:t>
      </w:r>
      <w:r w:rsidR="00766D01">
        <w:rPr>
          <w:rFonts w:ascii="Times New Roman" w:hAnsi="Times New Roman" w:cs="Times New Roman"/>
          <w:sz w:val="28"/>
          <w:szCs w:val="28"/>
        </w:rPr>
        <w:t>ценивают свое состояние здоровья</w:t>
      </w:r>
      <w:r w:rsidRPr="00E056AA">
        <w:rPr>
          <w:rFonts w:ascii="Times New Roman" w:hAnsi="Times New Roman" w:cs="Times New Roman"/>
          <w:sz w:val="28"/>
          <w:szCs w:val="28"/>
        </w:rPr>
        <w:t xml:space="preserve"> лучше, обладают боль</w:t>
      </w:r>
      <w:r>
        <w:rPr>
          <w:rFonts w:ascii="Times New Roman" w:hAnsi="Times New Roman" w:cs="Times New Roman"/>
          <w:sz w:val="28"/>
          <w:szCs w:val="28"/>
        </w:rPr>
        <w:t xml:space="preserve">шим количеством энергии, </w:t>
      </w:r>
      <w:r w:rsidRPr="00E056AA">
        <w:rPr>
          <w:rFonts w:ascii="Times New Roman" w:hAnsi="Times New Roman" w:cs="Times New Roman"/>
          <w:sz w:val="28"/>
          <w:szCs w:val="28"/>
        </w:rPr>
        <w:t>сил</w:t>
      </w:r>
      <w:r>
        <w:rPr>
          <w:rFonts w:ascii="Times New Roman" w:hAnsi="Times New Roman" w:cs="Times New Roman"/>
          <w:sz w:val="28"/>
          <w:szCs w:val="28"/>
        </w:rPr>
        <w:t xml:space="preserve"> и</w:t>
      </w:r>
      <w:r w:rsidRPr="00E056AA">
        <w:rPr>
          <w:rFonts w:ascii="Times New Roman" w:hAnsi="Times New Roman" w:cs="Times New Roman"/>
          <w:sz w:val="28"/>
          <w:szCs w:val="28"/>
        </w:rPr>
        <w:t xml:space="preserve"> ресурсов, чем преподаватели более старшего возраста. </w:t>
      </w:r>
    </w:p>
    <w:p w:rsidR="00833993" w:rsidRPr="00E056AA" w:rsidRDefault="00833993" w:rsidP="00833993">
      <w:pPr>
        <w:spacing w:after="0" w:line="25" w:lineRule="atLeast"/>
        <w:ind w:firstLine="708"/>
        <w:jc w:val="both"/>
        <w:rPr>
          <w:rFonts w:ascii="Times New Roman" w:hAnsi="Times New Roman" w:cs="Times New Roman"/>
          <w:sz w:val="28"/>
          <w:szCs w:val="28"/>
        </w:rPr>
      </w:pPr>
      <w:r w:rsidRPr="00E056AA">
        <w:rPr>
          <w:rFonts w:ascii="Times New Roman" w:hAnsi="Times New Roman" w:cs="Times New Roman"/>
          <w:sz w:val="28"/>
          <w:szCs w:val="28"/>
        </w:rPr>
        <w:t xml:space="preserve">В свою очередь 2 группа </w:t>
      </w:r>
      <w:r w:rsidR="00766D01">
        <w:rPr>
          <w:rFonts w:ascii="Times New Roman" w:hAnsi="Times New Roman" w:cs="Times New Roman"/>
          <w:sz w:val="28"/>
          <w:szCs w:val="28"/>
        </w:rPr>
        <w:t xml:space="preserve">преподаватели в возрасте от 35 до 50 лет </w:t>
      </w:r>
      <w:r w:rsidRPr="00E056AA">
        <w:rPr>
          <w:rFonts w:ascii="Times New Roman" w:hAnsi="Times New Roman" w:cs="Times New Roman"/>
          <w:sz w:val="28"/>
          <w:szCs w:val="28"/>
        </w:rPr>
        <w:t xml:space="preserve">оценивает лучше свою </w:t>
      </w:r>
      <w:proofErr w:type="spellStart"/>
      <w:r w:rsidRPr="00E056AA">
        <w:rPr>
          <w:rFonts w:ascii="Times New Roman" w:hAnsi="Times New Roman" w:cs="Times New Roman"/>
          <w:sz w:val="28"/>
          <w:szCs w:val="28"/>
        </w:rPr>
        <w:t>микросоциальную</w:t>
      </w:r>
      <w:proofErr w:type="spellEnd"/>
      <w:r w:rsidRPr="00E056AA">
        <w:rPr>
          <w:rFonts w:ascii="Times New Roman" w:hAnsi="Times New Roman" w:cs="Times New Roman"/>
          <w:sz w:val="28"/>
          <w:szCs w:val="28"/>
        </w:rPr>
        <w:t xml:space="preserve"> поддержку</w:t>
      </w:r>
      <w:r>
        <w:rPr>
          <w:rFonts w:ascii="Times New Roman" w:hAnsi="Times New Roman" w:cs="Times New Roman"/>
          <w:sz w:val="28"/>
          <w:szCs w:val="28"/>
        </w:rPr>
        <w:t xml:space="preserve"> (методика </w:t>
      </w:r>
      <w:r>
        <w:rPr>
          <w:rFonts w:ascii="Times New Roman" w:hAnsi="Times New Roman" w:cs="Times New Roman"/>
          <w:sz w:val="28"/>
          <w:szCs w:val="28"/>
          <w:lang w:val="en-US"/>
        </w:rPr>
        <w:t>PCI</w:t>
      </w:r>
      <w:r>
        <w:rPr>
          <w:rFonts w:ascii="Times New Roman" w:hAnsi="Times New Roman" w:cs="Times New Roman"/>
          <w:sz w:val="28"/>
          <w:szCs w:val="28"/>
        </w:rPr>
        <w:t>)</w:t>
      </w:r>
      <w:r w:rsidRPr="00E056AA">
        <w:rPr>
          <w:rFonts w:ascii="Times New Roman" w:hAnsi="Times New Roman" w:cs="Times New Roman"/>
          <w:sz w:val="28"/>
          <w:szCs w:val="28"/>
        </w:rPr>
        <w:t>, чем 1 группа</w:t>
      </w:r>
      <w:r w:rsidR="00766D01">
        <w:rPr>
          <w:rFonts w:ascii="Times New Roman" w:hAnsi="Times New Roman" w:cs="Times New Roman"/>
          <w:sz w:val="28"/>
          <w:szCs w:val="28"/>
        </w:rPr>
        <w:t xml:space="preserve"> преподаватели в возрасте от 20 до 35 лет</w:t>
      </w:r>
      <w:r w:rsidRPr="00E056AA">
        <w:rPr>
          <w:rFonts w:ascii="Times New Roman" w:hAnsi="Times New Roman" w:cs="Times New Roman"/>
          <w:sz w:val="28"/>
          <w:szCs w:val="28"/>
        </w:rPr>
        <w:t xml:space="preserve">. Это можно проинтерпретировать, что преподаватели старшей возрастной группы имеют свои сложившиеся отношения и семьи, поэтому у них имеется возможность получить практическую поддержку со стороны семьи и друзей. </w:t>
      </w:r>
    </w:p>
    <w:p w:rsidR="00833993" w:rsidRDefault="00833993" w:rsidP="00833993">
      <w:pPr>
        <w:spacing w:after="0" w:line="25" w:lineRule="atLeast"/>
        <w:jc w:val="both"/>
        <w:rPr>
          <w:rFonts w:ascii="Times New Roman" w:hAnsi="Times New Roman" w:cs="Times New Roman"/>
          <w:sz w:val="28"/>
          <w:szCs w:val="28"/>
        </w:rPr>
      </w:pPr>
      <w:r w:rsidRPr="00E056AA">
        <w:rPr>
          <w:rFonts w:ascii="Times New Roman" w:hAnsi="Times New Roman" w:cs="Times New Roman"/>
          <w:sz w:val="28"/>
          <w:szCs w:val="28"/>
        </w:rPr>
        <w:t xml:space="preserve">Данные представлены в таблице </w:t>
      </w:r>
      <w:r>
        <w:rPr>
          <w:rFonts w:ascii="Times New Roman" w:hAnsi="Times New Roman" w:cs="Times New Roman"/>
          <w:sz w:val="28"/>
          <w:szCs w:val="28"/>
        </w:rPr>
        <w:t>3 – 4.</w:t>
      </w:r>
    </w:p>
    <w:p w:rsidR="00833993" w:rsidRDefault="00833993" w:rsidP="00833993">
      <w:pPr>
        <w:spacing w:after="0" w:line="25" w:lineRule="atLeast"/>
        <w:jc w:val="both"/>
        <w:rPr>
          <w:rFonts w:ascii="Times New Roman" w:hAnsi="Times New Roman" w:cs="Times New Roman"/>
          <w:sz w:val="28"/>
          <w:szCs w:val="28"/>
        </w:rPr>
      </w:pPr>
    </w:p>
    <w:p w:rsidR="00833993" w:rsidRDefault="00833993" w:rsidP="00833993">
      <w:pPr>
        <w:spacing w:after="0" w:line="25" w:lineRule="atLeast"/>
        <w:jc w:val="both"/>
        <w:rPr>
          <w:rFonts w:ascii="Times New Roman" w:hAnsi="Times New Roman" w:cs="Times New Roman"/>
          <w:sz w:val="28"/>
          <w:szCs w:val="28"/>
        </w:rPr>
      </w:pPr>
      <w:r>
        <w:rPr>
          <w:rFonts w:ascii="Times New Roman" w:hAnsi="Times New Roman" w:cs="Times New Roman"/>
          <w:sz w:val="28"/>
          <w:szCs w:val="28"/>
        </w:rPr>
        <w:lastRenderedPageBreak/>
        <w:t xml:space="preserve">Таблица 3 </w:t>
      </w:r>
      <w:r w:rsidR="00566AF0" w:rsidRPr="00566AF0">
        <w:rPr>
          <w:rFonts w:ascii="Times New Roman" w:hAnsi="Times New Roman" w:cs="Times New Roman"/>
          <w:sz w:val="28"/>
          <w:szCs w:val="28"/>
        </w:rPr>
        <w:t>Сравнение средних по возрастным группам.</w:t>
      </w:r>
    </w:p>
    <w:p w:rsidR="00766D01" w:rsidRPr="00E056AA" w:rsidRDefault="00766D01" w:rsidP="00833993">
      <w:pPr>
        <w:spacing w:after="0" w:line="25" w:lineRule="atLeast"/>
        <w:jc w:val="both"/>
        <w:rPr>
          <w:rFonts w:ascii="Times New Roman" w:hAnsi="Times New Roman" w:cs="Times New Roman"/>
          <w:sz w:val="28"/>
          <w:szCs w:val="28"/>
        </w:rPr>
      </w:pPr>
    </w:p>
    <w:tbl>
      <w:tblPr>
        <w:tblStyle w:val="TableGrid"/>
        <w:tblW w:w="861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bottom w:w="37" w:type="dxa"/>
          <w:right w:w="62" w:type="dxa"/>
        </w:tblCellMar>
        <w:tblLook w:val="04A0" w:firstRow="1" w:lastRow="0" w:firstColumn="1" w:lastColumn="0" w:noHBand="0" w:noVBand="1"/>
      </w:tblPr>
      <w:tblGrid>
        <w:gridCol w:w="3207"/>
        <w:gridCol w:w="1830"/>
        <w:gridCol w:w="902"/>
        <w:gridCol w:w="1337"/>
        <w:gridCol w:w="1337"/>
      </w:tblGrid>
      <w:tr w:rsidR="00833993" w:rsidRPr="00DE0030" w:rsidTr="00DE0030">
        <w:trPr>
          <w:trHeight w:val="480"/>
        </w:trPr>
        <w:tc>
          <w:tcPr>
            <w:tcW w:w="4196" w:type="dxa"/>
            <w:gridSpan w:val="2"/>
            <w:vAlign w:val="bottom"/>
          </w:tcPr>
          <w:p w:rsidR="00833993" w:rsidRPr="00DE0030" w:rsidRDefault="00833993" w:rsidP="00DE0030">
            <w:pPr>
              <w:spacing w:line="25" w:lineRule="atLeast"/>
              <w:ind w:right="116"/>
              <w:jc w:val="both"/>
              <w:rPr>
                <w:rFonts w:ascii="Times New Roman" w:hAnsi="Times New Roman" w:cs="Times New Roman"/>
                <w:sz w:val="24"/>
                <w:szCs w:val="28"/>
              </w:rPr>
            </w:pPr>
            <w:r w:rsidRPr="00DE0030">
              <w:rPr>
                <w:rFonts w:ascii="Times New Roman" w:hAnsi="Times New Roman" w:cs="Times New Roman"/>
                <w:sz w:val="24"/>
                <w:szCs w:val="28"/>
              </w:rPr>
              <w:t>Ваш возраст</w:t>
            </w:r>
          </w:p>
        </w:tc>
        <w:tc>
          <w:tcPr>
            <w:tcW w:w="1743" w:type="dxa"/>
            <w:vAlign w:val="bottom"/>
          </w:tcPr>
          <w:p w:rsidR="00833993" w:rsidRPr="00DE0030" w:rsidRDefault="00833993" w:rsidP="00DE0030">
            <w:pPr>
              <w:spacing w:line="25" w:lineRule="atLeast"/>
              <w:ind w:left="147"/>
              <w:jc w:val="both"/>
              <w:rPr>
                <w:rFonts w:ascii="Times New Roman" w:hAnsi="Times New Roman" w:cs="Times New Roman"/>
                <w:sz w:val="24"/>
                <w:szCs w:val="28"/>
              </w:rPr>
            </w:pPr>
            <w:r w:rsidRPr="00DE0030">
              <w:rPr>
                <w:rFonts w:ascii="Times New Roman" w:hAnsi="Times New Roman" w:cs="Times New Roman"/>
                <w:sz w:val="24"/>
                <w:szCs w:val="28"/>
              </w:rPr>
              <w:t>N</w:t>
            </w:r>
          </w:p>
        </w:tc>
        <w:tc>
          <w:tcPr>
            <w:tcW w:w="1337" w:type="dxa"/>
          </w:tcPr>
          <w:p w:rsidR="00833993" w:rsidRPr="00DE0030" w:rsidRDefault="00833993" w:rsidP="00DE0030">
            <w:pPr>
              <w:spacing w:line="25" w:lineRule="atLeast"/>
              <w:ind w:left="547" w:hanging="225"/>
              <w:jc w:val="both"/>
              <w:rPr>
                <w:rFonts w:ascii="Times New Roman" w:hAnsi="Times New Roman" w:cs="Times New Roman"/>
                <w:sz w:val="24"/>
                <w:szCs w:val="28"/>
              </w:rPr>
            </w:pPr>
            <w:r w:rsidRPr="00DE0030">
              <w:rPr>
                <w:rFonts w:ascii="Times New Roman" w:hAnsi="Times New Roman" w:cs="Times New Roman"/>
                <w:sz w:val="24"/>
                <w:szCs w:val="28"/>
              </w:rPr>
              <w:t>Средний ранг</w:t>
            </w:r>
          </w:p>
        </w:tc>
        <w:tc>
          <w:tcPr>
            <w:tcW w:w="1337" w:type="dxa"/>
            <w:vAlign w:val="bottom"/>
          </w:tcPr>
          <w:p w:rsidR="00833993" w:rsidRPr="00DE0030" w:rsidRDefault="00833993" w:rsidP="00DE0030">
            <w:pPr>
              <w:spacing w:line="25" w:lineRule="atLeast"/>
              <w:ind w:left="120"/>
              <w:jc w:val="both"/>
              <w:rPr>
                <w:rFonts w:ascii="Times New Roman" w:hAnsi="Times New Roman" w:cs="Times New Roman"/>
                <w:sz w:val="24"/>
                <w:szCs w:val="28"/>
              </w:rPr>
            </w:pPr>
            <w:r w:rsidRPr="00DE0030">
              <w:rPr>
                <w:rFonts w:ascii="Times New Roman" w:hAnsi="Times New Roman" w:cs="Times New Roman"/>
                <w:sz w:val="24"/>
                <w:szCs w:val="28"/>
              </w:rPr>
              <w:t>Сумма рангов</w:t>
            </w:r>
          </w:p>
        </w:tc>
      </w:tr>
      <w:tr w:rsidR="00833993" w:rsidRPr="00DE0030" w:rsidTr="00DE0030">
        <w:trPr>
          <w:trHeight w:val="1350"/>
        </w:trPr>
        <w:tc>
          <w:tcPr>
            <w:tcW w:w="3207" w:type="dxa"/>
          </w:tcPr>
          <w:p w:rsidR="00833993" w:rsidRPr="00DE0030" w:rsidRDefault="00833993" w:rsidP="00DE0030">
            <w:pPr>
              <w:spacing w:line="25" w:lineRule="atLeast"/>
              <w:ind w:left="120" w:right="1039"/>
              <w:jc w:val="both"/>
              <w:rPr>
                <w:rFonts w:ascii="Times New Roman" w:hAnsi="Times New Roman" w:cs="Times New Roman"/>
                <w:sz w:val="24"/>
                <w:szCs w:val="28"/>
              </w:rPr>
            </w:pPr>
            <w:r w:rsidRPr="00DE0030">
              <w:rPr>
                <w:rFonts w:ascii="Times New Roman" w:hAnsi="Times New Roman" w:cs="Times New Roman"/>
                <w:sz w:val="24"/>
                <w:szCs w:val="28"/>
              </w:rPr>
              <w:t>Оценка физической работоспособности</w:t>
            </w:r>
          </w:p>
        </w:tc>
        <w:tc>
          <w:tcPr>
            <w:tcW w:w="989" w:type="dxa"/>
          </w:tcPr>
          <w:p w:rsidR="00833993" w:rsidRPr="00DE0030" w:rsidRDefault="00833993" w:rsidP="00DE0030">
            <w:pPr>
              <w:spacing w:line="25" w:lineRule="atLeast"/>
              <w:jc w:val="both"/>
              <w:rPr>
                <w:rFonts w:ascii="Times New Roman" w:hAnsi="Times New Roman" w:cs="Times New Roman"/>
                <w:sz w:val="24"/>
                <w:szCs w:val="28"/>
              </w:rPr>
            </w:pPr>
            <w:r w:rsidRPr="00DE0030">
              <w:rPr>
                <w:rFonts w:ascii="Times New Roman" w:hAnsi="Times New Roman" w:cs="Times New Roman"/>
                <w:sz w:val="24"/>
                <w:szCs w:val="28"/>
              </w:rPr>
              <w:t xml:space="preserve">   </w:t>
            </w:r>
          </w:p>
          <w:p w:rsidR="00833993" w:rsidRPr="00DE0030" w:rsidRDefault="00833993" w:rsidP="00DE0030">
            <w:pPr>
              <w:spacing w:line="25" w:lineRule="atLeast"/>
              <w:jc w:val="both"/>
              <w:rPr>
                <w:rFonts w:ascii="Times New Roman" w:hAnsi="Times New Roman" w:cs="Times New Roman"/>
                <w:sz w:val="24"/>
                <w:szCs w:val="28"/>
              </w:rPr>
            </w:pPr>
            <w:r w:rsidRPr="00DE0030">
              <w:rPr>
                <w:rFonts w:ascii="Times New Roman" w:hAnsi="Times New Roman" w:cs="Times New Roman"/>
                <w:sz w:val="24"/>
                <w:szCs w:val="28"/>
              </w:rPr>
              <w:t xml:space="preserve">   1</w:t>
            </w:r>
          </w:p>
          <w:p w:rsidR="00833993" w:rsidRPr="00DE0030" w:rsidRDefault="00833993" w:rsidP="00DE0030">
            <w:pPr>
              <w:spacing w:line="25" w:lineRule="atLeast"/>
              <w:ind w:left="137" w:right="1039"/>
              <w:jc w:val="both"/>
              <w:rPr>
                <w:rFonts w:ascii="Times New Roman" w:hAnsi="Times New Roman" w:cs="Times New Roman"/>
                <w:sz w:val="24"/>
                <w:szCs w:val="28"/>
              </w:rPr>
            </w:pPr>
          </w:p>
          <w:p w:rsidR="00833993" w:rsidRPr="00DE0030" w:rsidRDefault="00833993" w:rsidP="00DE0030">
            <w:pPr>
              <w:spacing w:line="25" w:lineRule="atLeast"/>
              <w:ind w:left="137" w:right="1039"/>
              <w:jc w:val="both"/>
              <w:rPr>
                <w:rFonts w:ascii="Times New Roman" w:hAnsi="Times New Roman" w:cs="Times New Roman"/>
                <w:sz w:val="24"/>
                <w:szCs w:val="28"/>
              </w:rPr>
            </w:pPr>
            <w:r w:rsidRPr="00DE0030">
              <w:rPr>
                <w:rFonts w:ascii="Times New Roman" w:hAnsi="Times New Roman" w:cs="Times New Roman"/>
                <w:sz w:val="24"/>
                <w:szCs w:val="28"/>
              </w:rPr>
              <w:t>2</w:t>
            </w:r>
          </w:p>
          <w:p w:rsidR="00833993" w:rsidRPr="00DE0030" w:rsidRDefault="00833993" w:rsidP="00DE0030">
            <w:pPr>
              <w:spacing w:line="25" w:lineRule="atLeast"/>
              <w:ind w:left="137" w:right="1039"/>
              <w:jc w:val="both"/>
              <w:rPr>
                <w:rFonts w:ascii="Times New Roman" w:hAnsi="Times New Roman" w:cs="Times New Roman"/>
                <w:sz w:val="24"/>
                <w:szCs w:val="28"/>
              </w:rPr>
            </w:pPr>
            <w:r w:rsidRPr="00DE0030">
              <w:rPr>
                <w:rFonts w:ascii="Times New Roman" w:hAnsi="Times New Roman" w:cs="Times New Roman"/>
                <w:sz w:val="24"/>
                <w:szCs w:val="28"/>
              </w:rPr>
              <w:t>Всего</w:t>
            </w:r>
          </w:p>
          <w:p w:rsidR="00833993" w:rsidRPr="00DE0030" w:rsidRDefault="00833993" w:rsidP="00DE0030">
            <w:pPr>
              <w:spacing w:line="25" w:lineRule="atLeast"/>
              <w:ind w:left="1203"/>
              <w:jc w:val="both"/>
              <w:rPr>
                <w:rFonts w:ascii="Times New Roman" w:hAnsi="Times New Roman" w:cs="Times New Roman"/>
                <w:sz w:val="24"/>
                <w:szCs w:val="28"/>
              </w:rPr>
            </w:pPr>
          </w:p>
        </w:tc>
        <w:tc>
          <w:tcPr>
            <w:tcW w:w="1743" w:type="dxa"/>
            <w:shd w:val="clear" w:color="auto" w:fill="FFFFFF"/>
            <w:vAlign w:val="center"/>
          </w:tcPr>
          <w:p w:rsidR="00833993" w:rsidRPr="00DE0030" w:rsidRDefault="00833993" w:rsidP="00DE0030">
            <w:pPr>
              <w:spacing w:line="25" w:lineRule="atLeast"/>
              <w:ind w:left="720"/>
              <w:jc w:val="both"/>
              <w:rPr>
                <w:rFonts w:ascii="Times New Roman" w:hAnsi="Times New Roman" w:cs="Times New Roman"/>
                <w:sz w:val="24"/>
                <w:szCs w:val="28"/>
              </w:rPr>
            </w:pPr>
            <w:r w:rsidRPr="00DE0030">
              <w:rPr>
                <w:rFonts w:ascii="Times New Roman" w:hAnsi="Times New Roman" w:cs="Times New Roman"/>
                <w:sz w:val="24"/>
                <w:szCs w:val="28"/>
              </w:rPr>
              <w:t>7</w:t>
            </w:r>
          </w:p>
          <w:p w:rsidR="00833993" w:rsidRPr="00DE0030" w:rsidRDefault="00833993" w:rsidP="00DE0030">
            <w:pPr>
              <w:spacing w:line="25" w:lineRule="atLeast"/>
              <w:ind w:left="600"/>
              <w:jc w:val="both"/>
              <w:rPr>
                <w:rFonts w:ascii="Times New Roman" w:hAnsi="Times New Roman" w:cs="Times New Roman"/>
                <w:sz w:val="24"/>
                <w:szCs w:val="28"/>
              </w:rPr>
            </w:pPr>
            <w:r w:rsidRPr="00DE0030">
              <w:rPr>
                <w:rFonts w:ascii="Times New Roman" w:hAnsi="Times New Roman" w:cs="Times New Roman"/>
                <w:sz w:val="24"/>
                <w:szCs w:val="28"/>
              </w:rPr>
              <w:t>12</w:t>
            </w:r>
          </w:p>
          <w:p w:rsidR="00833993" w:rsidRPr="00DE0030" w:rsidRDefault="00833993" w:rsidP="00DE0030">
            <w:pPr>
              <w:spacing w:line="25" w:lineRule="atLeast"/>
              <w:ind w:left="600"/>
              <w:jc w:val="both"/>
              <w:rPr>
                <w:rFonts w:ascii="Times New Roman" w:hAnsi="Times New Roman" w:cs="Times New Roman"/>
                <w:sz w:val="24"/>
                <w:szCs w:val="28"/>
              </w:rPr>
            </w:pPr>
            <w:r w:rsidRPr="00DE0030">
              <w:rPr>
                <w:rFonts w:ascii="Times New Roman" w:hAnsi="Times New Roman" w:cs="Times New Roman"/>
                <w:sz w:val="24"/>
                <w:szCs w:val="28"/>
              </w:rPr>
              <w:t>19</w:t>
            </w:r>
          </w:p>
        </w:tc>
        <w:tc>
          <w:tcPr>
            <w:tcW w:w="1337" w:type="dxa"/>
            <w:shd w:val="clear" w:color="auto" w:fill="FFFFFF"/>
          </w:tcPr>
          <w:p w:rsidR="00833993" w:rsidRPr="00DE0030" w:rsidRDefault="00833993" w:rsidP="00DE0030">
            <w:pPr>
              <w:spacing w:line="25" w:lineRule="atLeast"/>
              <w:ind w:left="735"/>
              <w:jc w:val="both"/>
              <w:rPr>
                <w:rFonts w:ascii="Times New Roman" w:hAnsi="Times New Roman" w:cs="Times New Roman"/>
                <w:sz w:val="24"/>
                <w:szCs w:val="28"/>
              </w:rPr>
            </w:pPr>
            <w:r w:rsidRPr="00DE0030">
              <w:rPr>
                <w:rFonts w:ascii="Times New Roman" w:hAnsi="Times New Roman" w:cs="Times New Roman"/>
                <w:sz w:val="24"/>
                <w:szCs w:val="28"/>
              </w:rPr>
              <w:t>13,64</w:t>
            </w:r>
          </w:p>
          <w:p w:rsidR="00833993" w:rsidRPr="00DE0030" w:rsidRDefault="00833993" w:rsidP="00DE0030">
            <w:pPr>
              <w:spacing w:line="25" w:lineRule="atLeast"/>
              <w:ind w:left="855"/>
              <w:jc w:val="both"/>
              <w:rPr>
                <w:rFonts w:ascii="Times New Roman" w:hAnsi="Times New Roman" w:cs="Times New Roman"/>
                <w:sz w:val="24"/>
                <w:szCs w:val="28"/>
              </w:rPr>
            </w:pPr>
            <w:r w:rsidRPr="00DE0030">
              <w:rPr>
                <w:rFonts w:ascii="Times New Roman" w:hAnsi="Times New Roman" w:cs="Times New Roman"/>
                <w:sz w:val="24"/>
                <w:szCs w:val="28"/>
              </w:rPr>
              <w:t>7,88</w:t>
            </w:r>
          </w:p>
        </w:tc>
        <w:tc>
          <w:tcPr>
            <w:tcW w:w="1337" w:type="dxa"/>
            <w:shd w:val="clear" w:color="auto" w:fill="FFFFFF"/>
          </w:tcPr>
          <w:p w:rsidR="00833993" w:rsidRPr="00DE0030" w:rsidRDefault="00833993" w:rsidP="00DE0030">
            <w:pPr>
              <w:spacing w:line="25" w:lineRule="atLeast"/>
              <w:ind w:left="735"/>
              <w:jc w:val="both"/>
              <w:rPr>
                <w:rFonts w:ascii="Times New Roman" w:hAnsi="Times New Roman" w:cs="Times New Roman"/>
                <w:sz w:val="24"/>
                <w:szCs w:val="28"/>
              </w:rPr>
            </w:pPr>
            <w:r w:rsidRPr="00DE0030">
              <w:rPr>
                <w:rFonts w:ascii="Times New Roman" w:hAnsi="Times New Roman" w:cs="Times New Roman"/>
                <w:sz w:val="24"/>
                <w:szCs w:val="28"/>
              </w:rPr>
              <w:t>95,50</w:t>
            </w:r>
          </w:p>
          <w:p w:rsidR="00833993" w:rsidRPr="00DE0030" w:rsidRDefault="00833993" w:rsidP="00DE0030">
            <w:pPr>
              <w:spacing w:line="25" w:lineRule="atLeast"/>
              <w:ind w:left="735"/>
              <w:jc w:val="both"/>
              <w:rPr>
                <w:rFonts w:ascii="Times New Roman" w:hAnsi="Times New Roman" w:cs="Times New Roman"/>
                <w:sz w:val="24"/>
                <w:szCs w:val="28"/>
              </w:rPr>
            </w:pPr>
            <w:r w:rsidRPr="00DE0030">
              <w:rPr>
                <w:rFonts w:ascii="Times New Roman" w:hAnsi="Times New Roman" w:cs="Times New Roman"/>
                <w:sz w:val="24"/>
                <w:szCs w:val="28"/>
              </w:rPr>
              <w:t>94,50</w:t>
            </w:r>
          </w:p>
        </w:tc>
      </w:tr>
      <w:tr w:rsidR="00833993" w:rsidRPr="00DE0030" w:rsidTr="00DE0030">
        <w:trPr>
          <w:trHeight w:val="1350"/>
        </w:trPr>
        <w:tc>
          <w:tcPr>
            <w:tcW w:w="3207" w:type="dxa"/>
          </w:tcPr>
          <w:p w:rsidR="00833993" w:rsidRPr="00DE0030" w:rsidRDefault="00833993" w:rsidP="00DE0030">
            <w:pPr>
              <w:spacing w:line="25" w:lineRule="atLeast"/>
              <w:ind w:left="120" w:right="162"/>
              <w:jc w:val="both"/>
              <w:rPr>
                <w:rFonts w:ascii="Times New Roman" w:hAnsi="Times New Roman" w:cs="Times New Roman"/>
                <w:sz w:val="24"/>
                <w:szCs w:val="28"/>
              </w:rPr>
            </w:pPr>
            <w:r w:rsidRPr="00DE0030">
              <w:rPr>
                <w:rFonts w:ascii="Times New Roman" w:hAnsi="Times New Roman" w:cs="Times New Roman"/>
                <w:sz w:val="24"/>
                <w:szCs w:val="28"/>
              </w:rPr>
              <w:t>Оценка состояние своего здоровья</w:t>
            </w:r>
          </w:p>
        </w:tc>
        <w:tc>
          <w:tcPr>
            <w:tcW w:w="989" w:type="dxa"/>
          </w:tcPr>
          <w:p w:rsidR="00833993" w:rsidRPr="00DE0030" w:rsidRDefault="00833993" w:rsidP="00DE0030">
            <w:pPr>
              <w:spacing w:line="25" w:lineRule="atLeast"/>
              <w:jc w:val="both"/>
              <w:rPr>
                <w:rFonts w:ascii="Times New Roman" w:hAnsi="Times New Roman" w:cs="Times New Roman"/>
                <w:sz w:val="24"/>
                <w:szCs w:val="28"/>
              </w:rPr>
            </w:pPr>
            <w:r w:rsidRPr="00DE0030">
              <w:rPr>
                <w:rFonts w:ascii="Times New Roman" w:hAnsi="Times New Roman" w:cs="Times New Roman"/>
                <w:sz w:val="24"/>
                <w:szCs w:val="28"/>
              </w:rPr>
              <w:t>1</w:t>
            </w:r>
          </w:p>
          <w:p w:rsidR="00833993" w:rsidRPr="00DE0030" w:rsidRDefault="00833993" w:rsidP="00DE0030">
            <w:pPr>
              <w:spacing w:line="25" w:lineRule="atLeast"/>
              <w:jc w:val="both"/>
              <w:rPr>
                <w:rFonts w:ascii="Times New Roman" w:hAnsi="Times New Roman" w:cs="Times New Roman"/>
                <w:sz w:val="24"/>
                <w:szCs w:val="28"/>
              </w:rPr>
            </w:pPr>
            <w:r w:rsidRPr="00DE0030">
              <w:rPr>
                <w:rFonts w:ascii="Times New Roman" w:hAnsi="Times New Roman" w:cs="Times New Roman"/>
                <w:sz w:val="24"/>
                <w:szCs w:val="28"/>
              </w:rPr>
              <w:t>2</w:t>
            </w:r>
          </w:p>
          <w:p w:rsidR="00833993" w:rsidRPr="00DE0030" w:rsidRDefault="00833993" w:rsidP="00DE0030">
            <w:pPr>
              <w:spacing w:line="25" w:lineRule="atLeast"/>
              <w:jc w:val="both"/>
              <w:rPr>
                <w:rFonts w:ascii="Times New Roman" w:hAnsi="Times New Roman" w:cs="Times New Roman"/>
                <w:sz w:val="24"/>
                <w:szCs w:val="28"/>
              </w:rPr>
            </w:pPr>
            <w:r w:rsidRPr="00DE0030">
              <w:rPr>
                <w:rFonts w:ascii="Times New Roman" w:hAnsi="Times New Roman" w:cs="Times New Roman"/>
                <w:sz w:val="24"/>
                <w:szCs w:val="28"/>
              </w:rPr>
              <w:t>Всего</w:t>
            </w:r>
          </w:p>
        </w:tc>
        <w:tc>
          <w:tcPr>
            <w:tcW w:w="1743" w:type="dxa"/>
            <w:shd w:val="clear" w:color="auto" w:fill="FFFFFF"/>
            <w:vAlign w:val="center"/>
          </w:tcPr>
          <w:p w:rsidR="00833993" w:rsidRPr="00DE0030" w:rsidRDefault="00833993" w:rsidP="00DE0030">
            <w:pPr>
              <w:spacing w:line="25" w:lineRule="atLeast"/>
              <w:ind w:left="720"/>
              <w:jc w:val="both"/>
              <w:rPr>
                <w:rFonts w:ascii="Times New Roman" w:hAnsi="Times New Roman" w:cs="Times New Roman"/>
                <w:sz w:val="24"/>
                <w:szCs w:val="28"/>
              </w:rPr>
            </w:pPr>
            <w:r w:rsidRPr="00DE0030">
              <w:rPr>
                <w:rFonts w:ascii="Times New Roman" w:hAnsi="Times New Roman" w:cs="Times New Roman"/>
                <w:sz w:val="24"/>
                <w:szCs w:val="28"/>
              </w:rPr>
              <w:t>7</w:t>
            </w:r>
          </w:p>
          <w:p w:rsidR="00833993" w:rsidRPr="00DE0030" w:rsidRDefault="00833993" w:rsidP="00DE0030">
            <w:pPr>
              <w:spacing w:line="25" w:lineRule="atLeast"/>
              <w:ind w:left="600"/>
              <w:jc w:val="both"/>
              <w:rPr>
                <w:rFonts w:ascii="Times New Roman" w:hAnsi="Times New Roman" w:cs="Times New Roman"/>
                <w:sz w:val="24"/>
                <w:szCs w:val="28"/>
              </w:rPr>
            </w:pPr>
            <w:r w:rsidRPr="00DE0030">
              <w:rPr>
                <w:rFonts w:ascii="Times New Roman" w:hAnsi="Times New Roman" w:cs="Times New Roman"/>
                <w:sz w:val="24"/>
                <w:szCs w:val="28"/>
              </w:rPr>
              <w:t>12</w:t>
            </w:r>
          </w:p>
          <w:p w:rsidR="00833993" w:rsidRPr="00DE0030" w:rsidRDefault="00833993" w:rsidP="00DE0030">
            <w:pPr>
              <w:spacing w:line="25" w:lineRule="atLeast"/>
              <w:ind w:left="600"/>
              <w:jc w:val="both"/>
              <w:rPr>
                <w:rFonts w:ascii="Times New Roman" w:hAnsi="Times New Roman" w:cs="Times New Roman"/>
                <w:sz w:val="24"/>
                <w:szCs w:val="28"/>
              </w:rPr>
            </w:pPr>
            <w:r w:rsidRPr="00DE0030">
              <w:rPr>
                <w:rFonts w:ascii="Times New Roman" w:hAnsi="Times New Roman" w:cs="Times New Roman"/>
                <w:sz w:val="24"/>
                <w:szCs w:val="28"/>
              </w:rPr>
              <w:t>19</w:t>
            </w:r>
          </w:p>
        </w:tc>
        <w:tc>
          <w:tcPr>
            <w:tcW w:w="1337" w:type="dxa"/>
            <w:shd w:val="clear" w:color="auto" w:fill="FFFFFF"/>
          </w:tcPr>
          <w:p w:rsidR="00833993" w:rsidRPr="00DE0030" w:rsidRDefault="00833993" w:rsidP="00DE0030">
            <w:pPr>
              <w:spacing w:line="25" w:lineRule="atLeast"/>
              <w:ind w:left="735"/>
              <w:jc w:val="both"/>
              <w:rPr>
                <w:rFonts w:ascii="Times New Roman" w:hAnsi="Times New Roman" w:cs="Times New Roman"/>
                <w:sz w:val="24"/>
                <w:szCs w:val="28"/>
              </w:rPr>
            </w:pPr>
            <w:r w:rsidRPr="00DE0030">
              <w:rPr>
                <w:rFonts w:ascii="Times New Roman" w:hAnsi="Times New Roman" w:cs="Times New Roman"/>
                <w:sz w:val="24"/>
                <w:szCs w:val="28"/>
              </w:rPr>
              <w:t>14,14</w:t>
            </w:r>
          </w:p>
          <w:p w:rsidR="00833993" w:rsidRPr="00DE0030" w:rsidRDefault="00833993" w:rsidP="00DE0030">
            <w:pPr>
              <w:spacing w:line="25" w:lineRule="atLeast"/>
              <w:ind w:left="855"/>
              <w:jc w:val="both"/>
              <w:rPr>
                <w:rFonts w:ascii="Times New Roman" w:hAnsi="Times New Roman" w:cs="Times New Roman"/>
                <w:sz w:val="24"/>
                <w:szCs w:val="28"/>
              </w:rPr>
            </w:pPr>
            <w:r w:rsidRPr="00DE0030">
              <w:rPr>
                <w:rFonts w:ascii="Times New Roman" w:hAnsi="Times New Roman" w:cs="Times New Roman"/>
                <w:sz w:val="24"/>
                <w:szCs w:val="28"/>
              </w:rPr>
              <w:t>7,58</w:t>
            </w:r>
          </w:p>
        </w:tc>
        <w:tc>
          <w:tcPr>
            <w:tcW w:w="1337" w:type="dxa"/>
            <w:shd w:val="clear" w:color="auto" w:fill="FFFFFF"/>
          </w:tcPr>
          <w:p w:rsidR="00833993" w:rsidRPr="00DE0030" w:rsidRDefault="00833993" w:rsidP="00DE0030">
            <w:pPr>
              <w:spacing w:line="25" w:lineRule="atLeast"/>
              <w:ind w:left="735"/>
              <w:jc w:val="both"/>
              <w:rPr>
                <w:rFonts w:ascii="Times New Roman" w:hAnsi="Times New Roman" w:cs="Times New Roman"/>
                <w:sz w:val="24"/>
                <w:szCs w:val="28"/>
              </w:rPr>
            </w:pPr>
            <w:r w:rsidRPr="00DE0030">
              <w:rPr>
                <w:rFonts w:ascii="Times New Roman" w:hAnsi="Times New Roman" w:cs="Times New Roman"/>
                <w:sz w:val="24"/>
                <w:szCs w:val="28"/>
              </w:rPr>
              <w:t>99,00</w:t>
            </w:r>
          </w:p>
          <w:p w:rsidR="00833993" w:rsidRPr="00DE0030" w:rsidRDefault="00833993" w:rsidP="00DE0030">
            <w:pPr>
              <w:spacing w:line="25" w:lineRule="atLeast"/>
              <w:ind w:left="735"/>
              <w:jc w:val="both"/>
              <w:rPr>
                <w:rFonts w:ascii="Times New Roman" w:hAnsi="Times New Roman" w:cs="Times New Roman"/>
                <w:sz w:val="24"/>
                <w:szCs w:val="28"/>
              </w:rPr>
            </w:pPr>
            <w:r w:rsidRPr="00DE0030">
              <w:rPr>
                <w:rFonts w:ascii="Times New Roman" w:hAnsi="Times New Roman" w:cs="Times New Roman"/>
                <w:sz w:val="24"/>
                <w:szCs w:val="28"/>
              </w:rPr>
              <w:t>91,00</w:t>
            </w:r>
          </w:p>
        </w:tc>
      </w:tr>
      <w:tr w:rsidR="00833993" w:rsidRPr="00DE0030" w:rsidTr="00DE0030">
        <w:trPr>
          <w:trHeight w:val="810"/>
        </w:trPr>
        <w:tc>
          <w:tcPr>
            <w:tcW w:w="3207" w:type="dxa"/>
          </w:tcPr>
          <w:p w:rsidR="00833993" w:rsidRPr="00DE0030" w:rsidRDefault="00833993" w:rsidP="00DE0030">
            <w:pPr>
              <w:spacing w:line="25" w:lineRule="atLeast"/>
              <w:ind w:left="120"/>
              <w:jc w:val="both"/>
              <w:rPr>
                <w:rFonts w:ascii="Times New Roman" w:hAnsi="Times New Roman" w:cs="Times New Roman"/>
                <w:sz w:val="24"/>
                <w:szCs w:val="28"/>
              </w:rPr>
            </w:pPr>
            <w:proofErr w:type="spellStart"/>
            <w:r w:rsidRPr="00DE0030">
              <w:rPr>
                <w:rFonts w:ascii="Times New Roman" w:hAnsi="Times New Roman" w:cs="Times New Roman"/>
                <w:sz w:val="24"/>
                <w:szCs w:val="28"/>
              </w:rPr>
              <w:t>Микросоциальная</w:t>
            </w:r>
            <w:proofErr w:type="spellEnd"/>
            <w:r w:rsidRPr="00DE0030">
              <w:rPr>
                <w:rFonts w:ascii="Times New Roman" w:hAnsi="Times New Roman" w:cs="Times New Roman"/>
                <w:sz w:val="24"/>
                <w:szCs w:val="28"/>
              </w:rPr>
              <w:t xml:space="preserve"> поддержка </w:t>
            </w:r>
          </w:p>
        </w:tc>
        <w:tc>
          <w:tcPr>
            <w:tcW w:w="989" w:type="dxa"/>
          </w:tcPr>
          <w:p w:rsidR="00833993" w:rsidRPr="00DE0030" w:rsidRDefault="00833993" w:rsidP="00DE0030">
            <w:pPr>
              <w:spacing w:line="25" w:lineRule="atLeast"/>
              <w:jc w:val="both"/>
              <w:rPr>
                <w:rFonts w:ascii="Times New Roman" w:hAnsi="Times New Roman" w:cs="Times New Roman"/>
                <w:sz w:val="24"/>
                <w:szCs w:val="28"/>
              </w:rPr>
            </w:pPr>
            <w:r w:rsidRPr="00DE0030">
              <w:rPr>
                <w:rFonts w:ascii="Times New Roman" w:hAnsi="Times New Roman" w:cs="Times New Roman"/>
                <w:sz w:val="24"/>
                <w:szCs w:val="28"/>
              </w:rPr>
              <w:t>1</w:t>
            </w:r>
          </w:p>
          <w:p w:rsidR="00833993" w:rsidRPr="00DE0030" w:rsidRDefault="00833993" w:rsidP="00DE0030">
            <w:pPr>
              <w:spacing w:line="25" w:lineRule="atLeast"/>
              <w:jc w:val="both"/>
              <w:rPr>
                <w:rFonts w:ascii="Times New Roman" w:hAnsi="Times New Roman" w:cs="Times New Roman"/>
                <w:sz w:val="24"/>
                <w:szCs w:val="28"/>
              </w:rPr>
            </w:pPr>
            <w:r w:rsidRPr="00DE0030">
              <w:rPr>
                <w:rFonts w:ascii="Times New Roman" w:hAnsi="Times New Roman" w:cs="Times New Roman"/>
                <w:sz w:val="24"/>
                <w:szCs w:val="28"/>
              </w:rPr>
              <w:t>2</w:t>
            </w:r>
          </w:p>
          <w:p w:rsidR="00833993" w:rsidRPr="00DE0030" w:rsidRDefault="00833993" w:rsidP="00DE0030">
            <w:pPr>
              <w:spacing w:line="25" w:lineRule="atLeast"/>
              <w:jc w:val="both"/>
              <w:rPr>
                <w:rFonts w:ascii="Times New Roman" w:hAnsi="Times New Roman" w:cs="Times New Roman"/>
                <w:sz w:val="24"/>
                <w:szCs w:val="28"/>
              </w:rPr>
            </w:pPr>
            <w:r w:rsidRPr="00DE0030">
              <w:rPr>
                <w:rFonts w:ascii="Times New Roman" w:hAnsi="Times New Roman" w:cs="Times New Roman"/>
                <w:sz w:val="24"/>
                <w:szCs w:val="28"/>
              </w:rPr>
              <w:t>Всего</w:t>
            </w:r>
          </w:p>
        </w:tc>
        <w:tc>
          <w:tcPr>
            <w:tcW w:w="1743" w:type="dxa"/>
            <w:shd w:val="clear" w:color="auto" w:fill="FFFFFF"/>
          </w:tcPr>
          <w:p w:rsidR="00833993" w:rsidRPr="00DE0030" w:rsidRDefault="00833993" w:rsidP="00DE0030">
            <w:pPr>
              <w:spacing w:line="25" w:lineRule="atLeast"/>
              <w:ind w:left="720"/>
              <w:jc w:val="both"/>
              <w:rPr>
                <w:rFonts w:ascii="Times New Roman" w:hAnsi="Times New Roman" w:cs="Times New Roman"/>
                <w:sz w:val="24"/>
                <w:szCs w:val="28"/>
              </w:rPr>
            </w:pPr>
            <w:r w:rsidRPr="00DE0030">
              <w:rPr>
                <w:rFonts w:ascii="Times New Roman" w:hAnsi="Times New Roman" w:cs="Times New Roman"/>
                <w:sz w:val="24"/>
                <w:szCs w:val="28"/>
              </w:rPr>
              <w:t>7</w:t>
            </w:r>
          </w:p>
          <w:p w:rsidR="00833993" w:rsidRPr="00DE0030" w:rsidRDefault="00833993" w:rsidP="00DE0030">
            <w:pPr>
              <w:spacing w:line="25" w:lineRule="atLeast"/>
              <w:ind w:left="600"/>
              <w:jc w:val="both"/>
              <w:rPr>
                <w:rFonts w:ascii="Times New Roman" w:hAnsi="Times New Roman" w:cs="Times New Roman"/>
                <w:sz w:val="24"/>
                <w:szCs w:val="28"/>
              </w:rPr>
            </w:pPr>
            <w:r w:rsidRPr="00DE0030">
              <w:rPr>
                <w:rFonts w:ascii="Times New Roman" w:hAnsi="Times New Roman" w:cs="Times New Roman"/>
                <w:sz w:val="24"/>
                <w:szCs w:val="28"/>
              </w:rPr>
              <w:t>12</w:t>
            </w:r>
          </w:p>
          <w:p w:rsidR="00833993" w:rsidRPr="00DE0030" w:rsidRDefault="00833993" w:rsidP="00DE0030">
            <w:pPr>
              <w:spacing w:line="25" w:lineRule="atLeast"/>
              <w:ind w:left="600"/>
              <w:jc w:val="both"/>
              <w:rPr>
                <w:rFonts w:ascii="Times New Roman" w:hAnsi="Times New Roman" w:cs="Times New Roman"/>
                <w:sz w:val="24"/>
                <w:szCs w:val="28"/>
              </w:rPr>
            </w:pPr>
            <w:r w:rsidRPr="00DE0030">
              <w:rPr>
                <w:rFonts w:ascii="Times New Roman" w:hAnsi="Times New Roman" w:cs="Times New Roman"/>
                <w:sz w:val="24"/>
                <w:szCs w:val="28"/>
              </w:rPr>
              <w:t>19</w:t>
            </w:r>
          </w:p>
        </w:tc>
        <w:tc>
          <w:tcPr>
            <w:tcW w:w="1337" w:type="dxa"/>
            <w:shd w:val="clear" w:color="auto" w:fill="FFFFFF"/>
          </w:tcPr>
          <w:p w:rsidR="00833993" w:rsidRPr="00DE0030" w:rsidRDefault="00833993" w:rsidP="00DE0030">
            <w:pPr>
              <w:spacing w:line="25" w:lineRule="atLeast"/>
              <w:ind w:left="855"/>
              <w:jc w:val="both"/>
              <w:rPr>
                <w:rFonts w:ascii="Times New Roman" w:hAnsi="Times New Roman" w:cs="Times New Roman"/>
                <w:sz w:val="24"/>
                <w:szCs w:val="28"/>
              </w:rPr>
            </w:pPr>
            <w:r w:rsidRPr="00DE0030">
              <w:rPr>
                <w:rFonts w:ascii="Times New Roman" w:hAnsi="Times New Roman" w:cs="Times New Roman"/>
                <w:sz w:val="24"/>
                <w:szCs w:val="28"/>
              </w:rPr>
              <w:t>6,57</w:t>
            </w:r>
          </w:p>
          <w:p w:rsidR="00833993" w:rsidRPr="00DE0030" w:rsidRDefault="00833993" w:rsidP="00DE0030">
            <w:pPr>
              <w:spacing w:line="25" w:lineRule="atLeast"/>
              <w:ind w:left="735"/>
              <w:jc w:val="both"/>
              <w:rPr>
                <w:rFonts w:ascii="Times New Roman" w:hAnsi="Times New Roman" w:cs="Times New Roman"/>
                <w:sz w:val="24"/>
                <w:szCs w:val="28"/>
              </w:rPr>
            </w:pPr>
            <w:r w:rsidRPr="00DE0030">
              <w:rPr>
                <w:rFonts w:ascii="Times New Roman" w:hAnsi="Times New Roman" w:cs="Times New Roman"/>
                <w:sz w:val="24"/>
                <w:szCs w:val="28"/>
              </w:rPr>
              <w:t>12,00</w:t>
            </w:r>
          </w:p>
        </w:tc>
        <w:tc>
          <w:tcPr>
            <w:tcW w:w="1337" w:type="dxa"/>
            <w:shd w:val="clear" w:color="auto" w:fill="FFFFFF"/>
          </w:tcPr>
          <w:p w:rsidR="00833993" w:rsidRPr="00DE0030" w:rsidRDefault="00833993" w:rsidP="00DE0030">
            <w:pPr>
              <w:spacing w:line="25" w:lineRule="atLeast"/>
              <w:ind w:left="735"/>
              <w:jc w:val="both"/>
              <w:rPr>
                <w:rFonts w:ascii="Times New Roman" w:hAnsi="Times New Roman" w:cs="Times New Roman"/>
                <w:sz w:val="24"/>
                <w:szCs w:val="28"/>
              </w:rPr>
            </w:pPr>
            <w:r w:rsidRPr="00DE0030">
              <w:rPr>
                <w:rFonts w:ascii="Times New Roman" w:hAnsi="Times New Roman" w:cs="Times New Roman"/>
                <w:sz w:val="24"/>
                <w:szCs w:val="28"/>
              </w:rPr>
              <w:t>46,00</w:t>
            </w:r>
          </w:p>
          <w:p w:rsidR="00833993" w:rsidRPr="00DE0030" w:rsidRDefault="00833993" w:rsidP="00DE0030">
            <w:pPr>
              <w:spacing w:line="25" w:lineRule="atLeast"/>
              <w:ind w:left="615"/>
              <w:jc w:val="both"/>
              <w:rPr>
                <w:rFonts w:ascii="Times New Roman" w:hAnsi="Times New Roman" w:cs="Times New Roman"/>
                <w:sz w:val="24"/>
                <w:szCs w:val="28"/>
              </w:rPr>
            </w:pPr>
            <w:r w:rsidRPr="00DE0030">
              <w:rPr>
                <w:rFonts w:ascii="Times New Roman" w:hAnsi="Times New Roman" w:cs="Times New Roman"/>
                <w:sz w:val="24"/>
                <w:szCs w:val="28"/>
              </w:rPr>
              <w:t>144,00</w:t>
            </w:r>
          </w:p>
        </w:tc>
      </w:tr>
    </w:tbl>
    <w:p w:rsidR="00833993" w:rsidRDefault="00833993" w:rsidP="00833993">
      <w:pPr>
        <w:spacing w:after="0" w:line="25" w:lineRule="atLeast"/>
        <w:jc w:val="both"/>
        <w:rPr>
          <w:rFonts w:ascii="Times New Roman" w:hAnsi="Times New Roman" w:cs="Times New Roman"/>
          <w:sz w:val="28"/>
          <w:szCs w:val="28"/>
        </w:rPr>
      </w:pPr>
    </w:p>
    <w:p w:rsidR="00833993" w:rsidRDefault="00833993" w:rsidP="00833993">
      <w:pPr>
        <w:spacing w:after="0" w:line="25" w:lineRule="atLeast"/>
        <w:jc w:val="both"/>
        <w:rPr>
          <w:rFonts w:ascii="Times New Roman" w:hAnsi="Times New Roman" w:cs="Times New Roman"/>
          <w:sz w:val="28"/>
          <w:szCs w:val="28"/>
        </w:rPr>
      </w:pPr>
      <w:r>
        <w:rPr>
          <w:rFonts w:ascii="Times New Roman" w:hAnsi="Times New Roman" w:cs="Times New Roman"/>
          <w:sz w:val="28"/>
          <w:szCs w:val="28"/>
        </w:rPr>
        <w:t>Таблица 4 сравнение средних</w:t>
      </w:r>
      <w:r w:rsidR="00995031">
        <w:rPr>
          <w:rFonts w:ascii="Times New Roman" w:hAnsi="Times New Roman" w:cs="Times New Roman"/>
          <w:sz w:val="28"/>
          <w:szCs w:val="28"/>
        </w:rPr>
        <w:t xml:space="preserve"> по шкалам методик</w:t>
      </w:r>
      <w:r>
        <w:rPr>
          <w:rFonts w:ascii="Times New Roman" w:hAnsi="Times New Roman" w:cs="Times New Roman"/>
          <w:sz w:val="28"/>
          <w:szCs w:val="28"/>
        </w:rPr>
        <w:t xml:space="preserve"> </w:t>
      </w:r>
      <w:r w:rsidR="00995031">
        <w:rPr>
          <w:rFonts w:ascii="Times New Roman" w:hAnsi="Times New Roman" w:cs="Times New Roman"/>
          <w:sz w:val="28"/>
          <w:szCs w:val="28"/>
        </w:rPr>
        <w:t>(</w:t>
      </w:r>
      <w:r>
        <w:rPr>
          <w:rFonts w:ascii="Times New Roman" w:hAnsi="Times New Roman" w:cs="Times New Roman"/>
          <w:sz w:val="28"/>
          <w:szCs w:val="28"/>
        </w:rPr>
        <w:t xml:space="preserve">критерий </w:t>
      </w:r>
      <w:r w:rsidRPr="00200E0F">
        <w:rPr>
          <w:rFonts w:ascii="Times New Roman" w:hAnsi="Times New Roman" w:cs="Times New Roman"/>
          <w:sz w:val="28"/>
          <w:szCs w:val="28"/>
        </w:rPr>
        <w:t>U Манна-Уитни</w:t>
      </w:r>
      <w:r w:rsidR="00995031">
        <w:rPr>
          <w:rFonts w:ascii="Times New Roman" w:hAnsi="Times New Roman" w:cs="Times New Roman"/>
          <w:sz w:val="28"/>
          <w:szCs w:val="28"/>
        </w:rPr>
        <w:t>)</w:t>
      </w:r>
    </w:p>
    <w:p w:rsidR="00766D01" w:rsidRPr="00E056AA" w:rsidRDefault="00766D01" w:rsidP="00833993">
      <w:pPr>
        <w:spacing w:after="0" w:line="25" w:lineRule="atLeast"/>
        <w:jc w:val="both"/>
        <w:rPr>
          <w:rFonts w:ascii="Times New Roman" w:hAnsi="Times New Roman" w:cs="Times New Roman"/>
          <w:sz w:val="28"/>
          <w:szCs w:val="28"/>
        </w:rPr>
      </w:pPr>
    </w:p>
    <w:tbl>
      <w:tblPr>
        <w:tblW w:w="7254" w:type="dxa"/>
        <w:tblInd w:w="-29" w:type="dxa"/>
        <w:tblCellMar>
          <w:top w:w="6" w:type="dxa"/>
          <w:left w:w="16" w:type="dxa"/>
          <w:bottom w:w="9" w:type="dxa"/>
          <w:right w:w="1" w:type="dxa"/>
        </w:tblCellMar>
        <w:tblLook w:val="04A0" w:firstRow="1" w:lastRow="0" w:firstColumn="1" w:lastColumn="0" w:noHBand="0" w:noVBand="1"/>
      </w:tblPr>
      <w:tblGrid>
        <w:gridCol w:w="2293"/>
        <w:gridCol w:w="1701"/>
        <w:gridCol w:w="1282"/>
        <w:gridCol w:w="1978"/>
      </w:tblGrid>
      <w:tr w:rsidR="00833993" w:rsidRPr="00200E0F" w:rsidTr="00DE0030">
        <w:trPr>
          <w:trHeight w:val="1107"/>
        </w:trPr>
        <w:tc>
          <w:tcPr>
            <w:tcW w:w="2293" w:type="dxa"/>
            <w:tcBorders>
              <w:top w:val="single" w:sz="4" w:space="0" w:color="auto"/>
              <w:left w:val="single" w:sz="4" w:space="0" w:color="auto"/>
              <w:bottom w:val="single" w:sz="4" w:space="0" w:color="auto"/>
              <w:right w:val="single" w:sz="4" w:space="0" w:color="auto"/>
            </w:tcBorders>
          </w:tcPr>
          <w:p w:rsidR="00833993" w:rsidRPr="00200E0F" w:rsidRDefault="00833993" w:rsidP="00DE0030">
            <w:pPr>
              <w:spacing w:after="0" w:line="25" w:lineRule="atLeast"/>
              <w:jc w:val="both"/>
              <w:rPr>
                <w:rFonts w:ascii="Times New Roman" w:hAnsi="Times New Roman" w:cs="Times New Roman"/>
                <w:sz w:val="24"/>
                <w:szCs w:val="28"/>
              </w:rPr>
            </w:pPr>
          </w:p>
        </w:tc>
        <w:tc>
          <w:tcPr>
            <w:tcW w:w="1701" w:type="dxa"/>
            <w:tcBorders>
              <w:top w:val="single" w:sz="2" w:space="0" w:color="000000"/>
              <w:left w:val="single" w:sz="4" w:space="0" w:color="auto"/>
              <w:bottom w:val="single" w:sz="2" w:space="0" w:color="000000"/>
              <w:right w:val="single" w:sz="2" w:space="0" w:color="000000"/>
            </w:tcBorders>
          </w:tcPr>
          <w:p w:rsidR="00833993" w:rsidRPr="00200E0F" w:rsidRDefault="00833993" w:rsidP="00DE0030">
            <w:pPr>
              <w:spacing w:after="0" w:line="25" w:lineRule="atLeast"/>
              <w:jc w:val="both"/>
              <w:rPr>
                <w:rFonts w:ascii="Times New Roman" w:hAnsi="Times New Roman" w:cs="Times New Roman"/>
                <w:sz w:val="24"/>
                <w:szCs w:val="28"/>
              </w:rPr>
            </w:pPr>
            <w:r w:rsidRPr="00200E0F">
              <w:rPr>
                <w:rFonts w:ascii="Times New Roman" w:hAnsi="Times New Roman" w:cs="Times New Roman"/>
                <w:sz w:val="24"/>
                <w:szCs w:val="28"/>
              </w:rPr>
              <w:t xml:space="preserve">Самооценка физической </w:t>
            </w:r>
            <w:proofErr w:type="spellStart"/>
            <w:r w:rsidRPr="00200E0F">
              <w:rPr>
                <w:rFonts w:ascii="Times New Roman" w:hAnsi="Times New Roman" w:cs="Times New Roman"/>
                <w:sz w:val="24"/>
                <w:szCs w:val="28"/>
              </w:rPr>
              <w:t>работособности</w:t>
            </w:r>
            <w:proofErr w:type="spellEnd"/>
          </w:p>
        </w:tc>
        <w:tc>
          <w:tcPr>
            <w:tcW w:w="1282" w:type="dxa"/>
            <w:tcBorders>
              <w:top w:val="single" w:sz="2" w:space="0" w:color="000000"/>
              <w:left w:val="single" w:sz="2" w:space="0" w:color="000000"/>
              <w:bottom w:val="single" w:sz="2" w:space="0" w:color="000000"/>
              <w:right w:val="single" w:sz="2" w:space="0" w:color="000000"/>
            </w:tcBorders>
          </w:tcPr>
          <w:p w:rsidR="00833993" w:rsidRPr="00200E0F" w:rsidRDefault="00833993" w:rsidP="00DE0030">
            <w:pPr>
              <w:spacing w:after="0" w:line="25" w:lineRule="atLeast"/>
              <w:jc w:val="both"/>
              <w:rPr>
                <w:rFonts w:ascii="Times New Roman" w:hAnsi="Times New Roman" w:cs="Times New Roman"/>
                <w:sz w:val="24"/>
                <w:szCs w:val="28"/>
              </w:rPr>
            </w:pPr>
            <w:r w:rsidRPr="00200E0F">
              <w:rPr>
                <w:rFonts w:ascii="Times New Roman" w:hAnsi="Times New Roman" w:cs="Times New Roman"/>
                <w:sz w:val="24"/>
                <w:szCs w:val="28"/>
              </w:rPr>
              <w:t>Самооценка состояния здоровья</w:t>
            </w:r>
          </w:p>
          <w:p w:rsidR="00833993" w:rsidRPr="00200E0F" w:rsidRDefault="00833993" w:rsidP="00DE0030">
            <w:pPr>
              <w:spacing w:after="0" w:line="25" w:lineRule="atLeast"/>
              <w:jc w:val="both"/>
              <w:rPr>
                <w:rFonts w:ascii="Times New Roman" w:hAnsi="Times New Roman" w:cs="Times New Roman"/>
                <w:sz w:val="24"/>
                <w:szCs w:val="28"/>
              </w:rPr>
            </w:pPr>
          </w:p>
        </w:tc>
        <w:tc>
          <w:tcPr>
            <w:tcW w:w="1978" w:type="dxa"/>
            <w:tcBorders>
              <w:top w:val="single" w:sz="2" w:space="0" w:color="000000"/>
              <w:left w:val="single" w:sz="2" w:space="0" w:color="000000"/>
              <w:bottom w:val="single" w:sz="2" w:space="0" w:color="000000"/>
              <w:right w:val="single" w:sz="2" w:space="0" w:color="000000"/>
            </w:tcBorders>
            <w:vAlign w:val="bottom"/>
          </w:tcPr>
          <w:p w:rsidR="00833993" w:rsidRPr="00200E0F" w:rsidRDefault="00833993" w:rsidP="00DE0030">
            <w:pPr>
              <w:spacing w:after="0" w:line="25" w:lineRule="atLeast"/>
              <w:jc w:val="both"/>
              <w:rPr>
                <w:rFonts w:ascii="Times New Roman" w:hAnsi="Times New Roman" w:cs="Times New Roman"/>
                <w:sz w:val="24"/>
                <w:szCs w:val="28"/>
              </w:rPr>
            </w:pPr>
            <w:proofErr w:type="spellStart"/>
            <w:r w:rsidRPr="00200E0F">
              <w:rPr>
                <w:rFonts w:ascii="Times New Roman" w:hAnsi="Times New Roman" w:cs="Times New Roman"/>
                <w:sz w:val="24"/>
                <w:szCs w:val="28"/>
              </w:rPr>
              <w:t>Микросоциальная</w:t>
            </w:r>
            <w:proofErr w:type="spellEnd"/>
            <w:r w:rsidRPr="00200E0F">
              <w:rPr>
                <w:rFonts w:ascii="Times New Roman" w:hAnsi="Times New Roman" w:cs="Times New Roman"/>
                <w:sz w:val="24"/>
                <w:szCs w:val="28"/>
              </w:rPr>
              <w:t xml:space="preserve"> поддержка </w:t>
            </w:r>
          </w:p>
          <w:p w:rsidR="00833993" w:rsidRPr="00200E0F" w:rsidRDefault="00833993" w:rsidP="00DE0030">
            <w:pPr>
              <w:spacing w:after="0" w:line="25" w:lineRule="atLeast"/>
              <w:jc w:val="both"/>
              <w:rPr>
                <w:rFonts w:ascii="Times New Roman" w:hAnsi="Times New Roman" w:cs="Times New Roman"/>
                <w:sz w:val="24"/>
                <w:szCs w:val="28"/>
              </w:rPr>
            </w:pPr>
          </w:p>
        </w:tc>
      </w:tr>
      <w:tr w:rsidR="00833993" w:rsidRPr="00200E0F" w:rsidTr="00DE0030">
        <w:trPr>
          <w:trHeight w:val="706"/>
        </w:trPr>
        <w:tc>
          <w:tcPr>
            <w:tcW w:w="2293" w:type="dxa"/>
            <w:tcBorders>
              <w:top w:val="single" w:sz="4" w:space="0" w:color="auto"/>
              <w:left w:val="single" w:sz="4" w:space="0" w:color="auto"/>
              <w:bottom w:val="single" w:sz="4" w:space="0" w:color="auto"/>
              <w:right w:val="single" w:sz="4" w:space="0" w:color="auto"/>
            </w:tcBorders>
          </w:tcPr>
          <w:p w:rsidR="00833993" w:rsidRPr="00200E0F" w:rsidRDefault="00833993" w:rsidP="00DE0030">
            <w:pPr>
              <w:spacing w:after="0" w:line="25" w:lineRule="atLeast"/>
              <w:jc w:val="both"/>
              <w:rPr>
                <w:rFonts w:ascii="Times New Roman" w:hAnsi="Times New Roman" w:cs="Times New Roman"/>
                <w:sz w:val="24"/>
                <w:szCs w:val="28"/>
              </w:rPr>
            </w:pPr>
            <w:r w:rsidRPr="00200E0F">
              <w:rPr>
                <w:rFonts w:ascii="Times New Roman" w:hAnsi="Times New Roman" w:cs="Times New Roman"/>
                <w:sz w:val="24"/>
                <w:szCs w:val="28"/>
              </w:rPr>
              <w:t>U Манна-Уитни</w:t>
            </w:r>
          </w:p>
          <w:p w:rsidR="00833993" w:rsidRPr="00200E0F" w:rsidRDefault="00833993" w:rsidP="00DE0030">
            <w:pPr>
              <w:spacing w:after="0" w:line="25" w:lineRule="atLeast"/>
              <w:jc w:val="both"/>
              <w:rPr>
                <w:rFonts w:ascii="Times New Roman" w:hAnsi="Times New Roman" w:cs="Times New Roman"/>
                <w:sz w:val="24"/>
                <w:szCs w:val="28"/>
              </w:rPr>
            </w:pPr>
            <w:r w:rsidRPr="00200E0F">
              <w:rPr>
                <w:rFonts w:ascii="Times New Roman" w:hAnsi="Times New Roman" w:cs="Times New Roman"/>
                <w:sz w:val="24"/>
                <w:szCs w:val="28"/>
              </w:rPr>
              <w:t xml:space="preserve">W </w:t>
            </w:r>
            <w:proofErr w:type="spellStart"/>
            <w:r w:rsidRPr="00200E0F">
              <w:rPr>
                <w:rFonts w:ascii="Times New Roman" w:hAnsi="Times New Roman" w:cs="Times New Roman"/>
                <w:sz w:val="24"/>
                <w:szCs w:val="28"/>
              </w:rPr>
              <w:t>Вилкоксона</w:t>
            </w:r>
            <w:proofErr w:type="spellEnd"/>
          </w:p>
          <w:p w:rsidR="00833993" w:rsidRPr="00200E0F" w:rsidRDefault="00833993" w:rsidP="00DE0030">
            <w:pPr>
              <w:spacing w:after="0" w:line="25" w:lineRule="atLeast"/>
              <w:jc w:val="both"/>
              <w:rPr>
                <w:rFonts w:ascii="Times New Roman" w:hAnsi="Times New Roman" w:cs="Times New Roman"/>
                <w:sz w:val="24"/>
                <w:szCs w:val="28"/>
              </w:rPr>
            </w:pPr>
            <w:r w:rsidRPr="00200E0F">
              <w:rPr>
                <w:rFonts w:ascii="Times New Roman" w:hAnsi="Times New Roman" w:cs="Times New Roman"/>
                <w:sz w:val="24"/>
                <w:szCs w:val="28"/>
              </w:rPr>
              <w:t>Z</w:t>
            </w:r>
          </w:p>
          <w:p w:rsidR="00833993" w:rsidRPr="00200E0F" w:rsidRDefault="00833993" w:rsidP="00DE0030">
            <w:pPr>
              <w:spacing w:after="0" w:line="25" w:lineRule="atLeast"/>
              <w:jc w:val="both"/>
              <w:rPr>
                <w:rFonts w:ascii="Times New Roman" w:hAnsi="Times New Roman" w:cs="Times New Roman"/>
                <w:sz w:val="24"/>
                <w:szCs w:val="28"/>
              </w:rPr>
            </w:pPr>
            <w:r w:rsidRPr="00200E0F">
              <w:rPr>
                <w:rFonts w:ascii="Times New Roman" w:hAnsi="Times New Roman" w:cs="Times New Roman"/>
                <w:sz w:val="24"/>
                <w:szCs w:val="28"/>
              </w:rPr>
              <w:t>Асимптотическая значимость (2сторонняя)</w:t>
            </w:r>
          </w:p>
        </w:tc>
        <w:tc>
          <w:tcPr>
            <w:tcW w:w="1701" w:type="dxa"/>
            <w:tcBorders>
              <w:top w:val="single" w:sz="2" w:space="0" w:color="000000"/>
              <w:left w:val="single" w:sz="4" w:space="0" w:color="auto"/>
              <w:bottom w:val="single" w:sz="2" w:space="0" w:color="000000"/>
              <w:right w:val="single" w:sz="2" w:space="0" w:color="000000"/>
            </w:tcBorders>
            <w:shd w:val="clear" w:color="auto" w:fill="FFFFFF"/>
          </w:tcPr>
          <w:p w:rsidR="00833993" w:rsidRPr="00200E0F" w:rsidRDefault="00833993" w:rsidP="00DE0030">
            <w:pPr>
              <w:spacing w:after="0" w:line="25" w:lineRule="atLeast"/>
              <w:jc w:val="both"/>
              <w:rPr>
                <w:rFonts w:ascii="Times New Roman" w:hAnsi="Times New Roman" w:cs="Times New Roman"/>
                <w:sz w:val="24"/>
                <w:szCs w:val="28"/>
              </w:rPr>
            </w:pPr>
            <w:r w:rsidRPr="00200E0F">
              <w:rPr>
                <w:rFonts w:ascii="Times New Roman" w:hAnsi="Times New Roman" w:cs="Times New Roman"/>
                <w:sz w:val="24"/>
                <w:szCs w:val="28"/>
              </w:rPr>
              <w:t>16,500</w:t>
            </w:r>
          </w:p>
          <w:p w:rsidR="00833993" w:rsidRPr="00200E0F" w:rsidRDefault="00833993" w:rsidP="00DE0030">
            <w:pPr>
              <w:spacing w:after="0" w:line="25" w:lineRule="atLeast"/>
              <w:jc w:val="both"/>
              <w:rPr>
                <w:rFonts w:ascii="Times New Roman" w:hAnsi="Times New Roman" w:cs="Times New Roman"/>
                <w:sz w:val="24"/>
                <w:szCs w:val="28"/>
              </w:rPr>
            </w:pPr>
            <w:r w:rsidRPr="00200E0F">
              <w:rPr>
                <w:rFonts w:ascii="Times New Roman" w:hAnsi="Times New Roman" w:cs="Times New Roman"/>
                <w:sz w:val="24"/>
                <w:szCs w:val="28"/>
              </w:rPr>
              <w:t>94,500</w:t>
            </w:r>
          </w:p>
          <w:p w:rsidR="00833993" w:rsidRPr="00200E0F" w:rsidRDefault="00833993" w:rsidP="00DE0030">
            <w:pPr>
              <w:spacing w:after="0" w:line="25" w:lineRule="atLeast"/>
              <w:jc w:val="both"/>
              <w:rPr>
                <w:rFonts w:ascii="Times New Roman" w:hAnsi="Times New Roman" w:cs="Times New Roman"/>
                <w:sz w:val="24"/>
                <w:szCs w:val="28"/>
              </w:rPr>
            </w:pPr>
            <w:r w:rsidRPr="00200E0F">
              <w:rPr>
                <w:rFonts w:ascii="Times New Roman" w:hAnsi="Times New Roman" w:cs="Times New Roman"/>
                <w:sz w:val="24"/>
                <w:szCs w:val="28"/>
              </w:rPr>
              <w:t>-2,170</w:t>
            </w:r>
          </w:p>
          <w:p w:rsidR="00833993" w:rsidRPr="00200E0F" w:rsidRDefault="00833993" w:rsidP="00DE0030">
            <w:pPr>
              <w:spacing w:after="0" w:line="25" w:lineRule="atLeast"/>
              <w:jc w:val="both"/>
              <w:rPr>
                <w:rFonts w:ascii="Times New Roman" w:hAnsi="Times New Roman" w:cs="Times New Roman"/>
                <w:sz w:val="24"/>
                <w:szCs w:val="28"/>
              </w:rPr>
            </w:pPr>
            <w:r w:rsidRPr="00200E0F">
              <w:rPr>
                <w:rFonts w:ascii="Times New Roman" w:hAnsi="Times New Roman" w:cs="Times New Roman"/>
                <w:sz w:val="24"/>
                <w:szCs w:val="28"/>
              </w:rPr>
              <w:t>,030</w:t>
            </w:r>
          </w:p>
          <w:p w:rsidR="00833993" w:rsidRPr="00200E0F" w:rsidRDefault="00833993" w:rsidP="00DE0030">
            <w:pPr>
              <w:spacing w:after="0" w:line="25" w:lineRule="atLeast"/>
              <w:jc w:val="both"/>
              <w:rPr>
                <w:rFonts w:ascii="Times New Roman" w:hAnsi="Times New Roman" w:cs="Times New Roman"/>
                <w:sz w:val="24"/>
                <w:szCs w:val="28"/>
              </w:rPr>
            </w:pPr>
            <w:r w:rsidRPr="00200E0F">
              <w:rPr>
                <w:rFonts w:ascii="Times New Roman" w:hAnsi="Times New Roman" w:cs="Times New Roman"/>
                <w:sz w:val="24"/>
                <w:szCs w:val="28"/>
              </w:rPr>
              <w:t>,028</w:t>
            </w:r>
            <w:r w:rsidRPr="00200E0F">
              <w:rPr>
                <w:rFonts w:ascii="Times New Roman" w:hAnsi="Times New Roman" w:cs="Times New Roman"/>
                <w:sz w:val="24"/>
                <w:szCs w:val="28"/>
                <w:vertAlign w:val="superscript"/>
              </w:rPr>
              <w:t>b</w:t>
            </w:r>
          </w:p>
        </w:tc>
        <w:tc>
          <w:tcPr>
            <w:tcW w:w="1282" w:type="dxa"/>
            <w:tcBorders>
              <w:top w:val="single" w:sz="2" w:space="0" w:color="000000"/>
              <w:left w:val="single" w:sz="2" w:space="0" w:color="000000"/>
              <w:bottom w:val="single" w:sz="2" w:space="0" w:color="000000"/>
              <w:right w:val="single" w:sz="2" w:space="0" w:color="000000"/>
            </w:tcBorders>
            <w:shd w:val="clear" w:color="auto" w:fill="FFFFFF"/>
          </w:tcPr>
          <w:p w:rsidR="00833993" w:rsidRPr="00200E0F" w:rsidRDefault="00833993" w:rsidP="00DE0030">
            <w:pPr>
              <w:spacing w:after="0" w:line="25" w:lineRule="atLeast"/>
              <w:jc w:val="both"/>
              <w:rPr>
                <w:rFonts w:ascii="Times New Roman" w:hAnsi="Times New Roman" w:cs="Times New Roman"/>
                <w:sz w:val="24"/>
                <w:szCs w:val="28"/>
              </w:rPr>
            </w:pPr>
            <w:r w:rsidRPr="00200E0F">
              <w:rPr>
                <w:rFonts w:ascii="Times New Roman" w:hAnsi="Times New Roman" w:cs="Times New Roman"/>
                <w:sz w:val="24"/>
                <w:szCs w:val="28"/>
              </w:rPr>
              <w:t>13,000</w:t>
            </w:r>
          </w:p>
          <w:p w:rsidR="00833993" w:rsidRPr="00200E0F" w:rsidRDefault="00833993" w:rsidP="00DE0030">
            <w:pPr>
              <w:spacing w:after="0" w:line="25" w:lineRule="atLeast"/>
              <w:jc w:val="both"/>
              <w:rPr>
                <w:rFonts w:ascii="Times New Roman" w:hAnsi="Times New Roman" w:cs="Times New Roman"/>
                <w:sz w:val="24"/>
                <w:szCs w:val="28"/>
              </w:rPr>
            </w:pPr>
            <w:r w:rsidRPr="00200E0F">
              <w:rPr>
                <w:rFonts w:ascii="Times New Roman" w:hAnsi="Times New Roman" w:cs="Times New Roman"/>
                <w:sz w:val="24"/>
                <w:szCs w:val="28"/>
              </w:rPr>
              <w:t>91,000</w:t>
            </w:r>
          </w:p>
          <w:p w:rsidR="00833993" w:rsidRPr="00200E0F" w:rsidRDefault="00833993" w:rsidP="00DE0030">
            <w:pPr>
              <w:spacing w:after="0" w:line="25" w:lineRule="atLeast"/>
              <w:jc w:val="both"/>
              <w:rPr>
                <w:rFonts w:ascii="Times New Roman" w:hAnsi="Times New Roman" w:cs="Times New Roman"/>
                <w:sz w:val="24"/>
                <w:szCs w:val="28"/>
              </w:rPr>
            </w:pPr>
            <w:r w:rsidRPr="00200E0F">
              <w:rPr>
                <w:rFonts w:ascii="Times New Roman" w:hAnsi="Times New Roman" w:cs="Times New Roman"/>
                <w:sz w:val="24"/>
                <w:szCs w:val="28"/>
              </w:rPr>
              <w:t>-2,485</w:t>
            </w:r>
          </w:p>
          <w:p w:rsidR="00833993" w:rsidRPr="00200E0F" w:rsidRDefault="00833993" w:rsidP="00DE0030">
            <w:pPr>
              <w:spacing w:after="0" w:line="25" w:lineRule="atLeast"/>
              <w:jc w:val="both"/>
              <w:rPr>
                <w:rFonts w:ascii="Times New Roman" w:hAnsi="Times New Roman" w:cs="Times New Roman"/>
                <w:sz w:val="24"/>
                <w:szCs w:val="28"/>
              </w:rPr>
            </w:pPr>
            <w:r w:rsidRPr="00200E0F">
              <w:rPr>
                <w:rFonts w:ascii="Times New Roman" w:hAnsi="Times New Roman" w:cs="Times New Roman"/>
                <w:sz w:val="24"/>
                <w:szCs w:val="28"/>
              </w:rPr>
              <w:t>,013</w:t>
            </w:r>
          </w:p>
          <w:p w:rsidR="00833993" w:rsidRPr="00200E0F" w:rsidRDefault="00833993" w:rsidP="00DE0030">
            <w:pPr>
              <w:spacing w:after="0" w:line="25" w:lineRule="atLeast"/>
              <w:jc w:val="both"/>
              <w:rPr>
                <w:rFonts w:ascii="Times New Roman" w:hAnsi="Times New Roman" w:cs="Times New Roman"/>
                <w:sz w:val="24"/>
                <w:szCs w:val="28"/>
              </w:rPr>
            </w:pPr>
            <w:r w:rsidRPr="00200E0F">
              <w:rPr>
                <w:rFonts w:ascii="Times New Roman" w:hAnsi="Times New Roman" w:cs="Times New Roman"/>
                <w:sz w:val="24"/>
                <w:szCs w:val="28"/>
              </w:rPr>
              <w:t>,013</w:t>
            </w:r>
            <w:r w:rsidRPr="00200E0F">
              <w:rPr>
                <w:rFonts w:ascii="Times New Roman" w:hAnsi="Times New Roman" w:cs="Times New Roman"/>
                <w:sz w:val="24"/>
                <w:szCs w:val="28"/>
                <w:vertAlign w:val="superscript"/>
              </w:rPr>
              <w:t>b</w:t>
            </w:r>
          </w:p>
        </w:tc>
        <w:tc>
          <w:tcPr>
            <w:tcW w:w="1978" w:type="dxa"/>
            <w:tcBorders>
              <w:top w:val="single" w:sz="2" w:space="0" w:color="000000"/>
              <w:left w:val="single" w:sz="2" w:space="0" w:color="000000"/>
              <w:bottom w:val="single" w:sz="2" w:space="0" w:color="000000"/>
              <w:right w:val="single" w:sz="2" w:space="0" w:color="000000"/>
            </w:tcBorders>
            <w:shd w:val="clear" w:color="auto" w:fill="FFFFFF"/>
          </w:tcPr>
          <w:p w:rsidR="00833993" w:rsidRPr="00200E0F" w:rsidRDefault="00833993" w:rsidP="00DE0030">
            <w:pPr>
              <w:spacing w:after="0" w:line="25" w:lineRule="atLeast"/>
              <w:jc w:val="both"/>
              <w:rPr>
                <w:rFonts w:ascii="Times New Roman" w:hAnsi="Times New Roman" w:cs="Times New Roman"/>
                <w:sz w:val="24"/>
                <w:szCs w:val="28"/>
              </w:rPr>
            </w:pPr>
            <w:r w:rsidRPr="00200E0F">
              <w:rPr>
                <w:rFonts w:ascii="Times New Roman" w:hAnsi="Times New Roman" w:cs="Times New Roman"/>
                <w:sz w:val="24"/>
                <w:szCs w:val="28"/>
              </w:rPr>
              <w:t>18,000</w:t>
            </w:r>
          </w:p>
          <w:p w:rsidR="00833993" w:rsidRPr="00200E0F" w:rsidRDefault="00833993" w:rsidP="00DE0030">
            <w:pPr>
              <w:spacing w:after="0" w:line="25" w:lineRule="atLeast"/>
              <w:jc w:val="both"/>
              <w:rPr>
                <w:rFonts w:ascii="Times New Roman" w:hAnsi="Times New Roman" w:cs="Times New Roman"/>
                <w:sz w:val="24"/>
                <w:szCs w:val="28"/>
              </w:rPr>
            </w:pPr>
            <w:r w:rsidRPr="00200E0F">
              <w:rPr>
                <w:rFonts w:ascii="Times New Roman" w:hAnsi="Times New Roman" w:cs="Times New Roman"/>
                <w:sz w:val="24"/>
                <w:szCs w:val="28"/>
              </w:rPr>
              <w:t>46,000</w:t>
            </w:r>
          </w:p>
          <w:p w:rsidR="00833993" w:rsidRPr="00200E0F" w:rsidRDefault="00833993" w:rsidP="00DE0030">
            <w:pPr>
              <w:spacing w:after="0" w:line="25" w:lineRule="atLeast"/>
              <w:jc w:val="both"/>
              <w:rPr>
                <w:rFonts w:ascii="Times New Roman" w:hAnsi="Times New Roman" w:cs="Times New Roman"/>
                <w:sz w:val="24"/>
                <w:szCs w:val="28"/>
              </w:rPr>
            </w:pPr>
            <w:r w:rsidRPr="00200E0F">
              <w:rPr>
                <w:rFonts w:ascii="Times New Roman" w:hAnsi="Times New Roman" w:cs="Times New Roman"/>
                <w:sz w:val="24"/>
                <w:szCs w:val="28"/>
              </w:rPr>
              <w:t>-2,040</w:t>
            </w:r>
          </w:p>
          <w:p w:rsidR="00833993" w:rsidRPr="00200E0F" w:rsidRDefault="00833993" w:rsidP="00DE0030">
            <w:pPr>
              <w:spacing w:after="0" w:line="25" w:lineRule="atLeast"/>
              <w:jc w:val="both"/>
              <w:rPr>
                <w:rFonts w:ascii="Times New Roman" w:hAnsi="Times New Roman" w:cs="Times New Roman"/>
                <w:sz w:val="24"/>
                <w:szCs w:val="28"/>
              </w:rPr>
            </w:pPr>
            <w:r w:rsidRPr="00200E0F">
              <w:rPr>
                <w:rFonts w:ascii="Times New Roman" w:hAnsi="Times New Roman" w:cs="Times New Roman"/>
                <w:sz w:val="24"/>
                <w:szCs w:val="28"/>
              </w:rPr>
              <w:t>,041</w:t>
            </w:r>
          </w:p>
          <w:p w:rsidR="00833993" w:rsidRPr="00200E0F" w:rsidRDefault="00833993" w:rsidP="00DE0030">
            <w:pPr>
              <w:spacing w:after="0" w:line="25" w:lineRule="atLeast"/>
              <w:jc w:val="both"/>
              <w:rPr>
                <w:rFonts w:ascii="Times New Roman" w:hAnsi="Times New Roman" w:cs="Times New Roman"/>
                <w:sz w:val="24"/>
                <w:szCs w:val="28"/>
              </w:rPr>
            </w:pPr>
            <w:r w:rsidRPr="00200E0F">
              <w:rPr>
                <w:rFonts w:ascii="Times New Roman" w:hAnsi="Times New Roman" w:cs="Times New Roman"/>
                <w:sz w:val="24"/>
                <w:szCs w:val="28"/>
              </w:rPr>
              <w:t>,045</w:t>
            </w:r>
            <w:r w:rsidRPr="00200E0F">
              <w:rPr>
                <w:rFonts w:ascii="Times New Roman" w:hAnsi="Times New Roman" w:cs="Times New Roman"/>
                <w:sz w:val="24"/>
                <w:szCs w:val="28"/>
                <w:vertAlign w:val="superscript"/>
              </w:rPr>
              <w:t>b</w:t>
            </w:r>
          </w:p>
        </w:tc>
      </w:tr>
    </w:tbl>
    <w:p w:rsidR="00833993" w:rsidRPr="00E056AA" w:rsidRDefault="00833993" w:rsidP="00833993">
      <w:pPr>
        <w:spacing w:after="0" w:line="25" w:lineRule="atLeast"/>
        <w:jc w:val="both"/>
        <w:rPr>
          <w:rFonts w:ascii="Times New Roman" w:hAnsi="Times New Roman" w:cs="Times New Roman"/>
          <w:sz w:val="28"/>
          <w:szCs w:val="28"/>
        </w:rPr>
      </w:pPr>
    </w:p>
    <w:p w:rsidR="00833993" w:rsidRPr="00E056AA" w:rsidRDefault="00833993" w:rsidP="00766D01">
      <w:pPr>
        <w:spacing w:after="0" w:line="25" w:lineRule="atLeast"/>
        <w:ind w:firstLine="708"/>
        <w:jc w:val="both"/>
        <w:rPr>
          <w:rFonts w:ascii="Times New Roman" w:hAnsi="Times New Roman" w:cs="Times New Roman"/>
          <w:sz w:val="28"/>
          <w:szCs w:val="28"/>
        </w:rPr>
      </w:pPr>
      <w:r w:rsidRPr="00E056AA">
        <w:rPr>
          <w:rFonts w:ascii="Times New Roman" w:hAnsi="Times New Roman" w:cs="Times New Roman"/>
          <w:sz w:val="28"/>
          <w:szCs w:val="28"/>
        </w:rPr>
        <w:t>При сравнении</w:t>
      </w:r>
      <w:r>
        <w:rPr>
          <w:rFonts w:ascii="Times New Roman" w:hAnsi="Times New Roman" w:cs="Times New Roman"/>
          <w:sz w:val="28"/>
          <w:szCs w:val="28"/>
        </w:rPr>
        <w:t xml:space="preserve"> средних значений</w:t>
      </w:r>
      <w:r w:rsidRPr="00E056AA">
        <w:rPr>
          <w:rFonts w:ascii="Times New Roman" w:hAnsi="Times New Roman" w:cs="Times New Roman"/>
          <w:sz w:val="28"/>
          <w:szCs w:val="28"/>
        </w:rPr>
        <w:t xml:space="preserve"> Группы 2</w:t>
      </w:r>
      <w:r w:rsidR="00766D01">
        <w:rPr>
          <w:rFonts w:ascii="Times New Roman" w:hAnsi="Times New Roman" w:cs="Times New Roman"/>
          <w:sz w:val="28"/>
          <w:szCs w:val="28"/>
        </w:rPr>
        <w:t xml:space="preserve"> (от 35 до 50 лет)</w:t>
      </w:r>
      <w:r w:rsidRPr="00E056AA">
        <w:rPr>
          <w:rFonts w:ascii="Times New Roman" w:hAnsi="Times New Roman" w:cs="Times New Roman"/>
          <w:sz w:val="28"/>
          <w:szCs w:val="28"/>
        </w:rPr>
        <w:t xml:space="preserve"> и Группы 3 </w:t>
      </w:r>
      <w:r w:rsidR="00766D01">
        <w:rPr>
          <w:rFonts w:ascii="Times New Roman" w:hAnsi="Times New Roman" w:cs="Times New Roman"/>
          <w:sz w:val="28"/>
          <w:szCs w:val="28"/>
        </w:rPr>
        <w:t xml:space="preserve">(от 50 до 80 лет) </w:t>
      </w:r>
      <w:r>
        <w:rPr>
          <w:rFonts w:ascii="Times New Roman" w:hAnsi="Times New Roman" w:cs="Times New Roman"/>
          <w:sz w:val="28"/>
          <w:szCs w:val="28"/>
        </w:rPr>
        <w:t xml:space="preserve">по возрасту </w:t>
      </w:r>
      <w:r w:rsidRPr="00E056AA">
        <w:rPr>
          <w:rFonts w:ascii="Times New Roman" w:hAnsi="Times New Roman" w:cs="Times New Roman"/>
          <w:sz w:val="28"/>
          <w:szCs w:val="28"/>
        </w:rPr>
        <w:t xml:space="preserve">статистически значимых различий не было выявлено. </w:t>
      </w:r>
    </w:p>
    <w:p w:rsidR="00833993" w:rsidRPr="00E056AA" w:rsidRDefault="00833993" w:rsidP="00833993">
      <w:pPr>
        <w:spacing w:after="0" w:line="25" w:lineRule="atLeast"/>
        <w:ind w:firstLine="708"/>
        <w:jc w:val="both"/>
        <w:rPr>
          <w:rFonts w:ascii="Times New Roman" w:hAnsi="Times New Roman" w:cs="Times New Roman"/>
          <w:sz w:val="28"/>
          <w:szCs w:val="28"/>
        </w:rPr>
      </w:pPr>
      <w:r w:rsidRPr="00E056AA">
        <w:rPr>
          <w:rFonts w:ascii="Times New Roman" w:hAnsi="Times New Roman" w:cs="Times New Roman"/>
          <w:sz w:val="28"/>
          <w:szCs w:val="28"/>
        </w:rPr>
        <w:t>Сравнение средних по возрасту показал результат, что группа 1</w:t>
      </w:r>
      <w:r w:rsidR="00766D01">
        <w:rPr>
          <w:rFonts w:ascii="Times New Roman" w:hAnsi="Times New Roman" w:cs="Times New Roman"/>
          <w:sz w:val="28"/>
          <w:szCs w:val="28"/>
        </w:rPr>
        <w:t xml:space="preserve"> преподаватели в возрасте от 20 до 35 лет</w:t>
      </w:r>
      <w:r w:rsidRPr="00E056AA">
        <w:rPr>
          <w:rFonts w:ascii="Times New Roman" w:hAnsi="Times New Roman" w:cs="Times New Roman"/>
          <w:sz w:val="28"/>
          <w:szCs w:val="28"/>
        </w:rPr>
        <w:t xml:space="preserve"> по сравнению с группой 3</w:t>
      </w:r>
      <w:r w:rsidR="00766D01">
        <w:rPr>
          <w:rFonts w:ascii="Times New Roman" w:hAnsi="Times New Roman" w:cs="Times New Roman"/>
          <w:sz w:val="28"/>
          <w:szCs w:val="28"/>
        </w:rPr>
        <w:t xml:space="preserve"> преподаватели в возрасте от 50 до 80 лет,</w:t>
      </w:r>
      <w:r w:rsidRPr="00E056AA">
        <w:rPr>
          <w:rFonts w:ascii="Times New Roman" w:hAnsi="Times New Roman" w:cs="Times New Roman"/>
          <w:sz w:val="28"/>
          <w:szCs w:val="28"/>
        </w:rPr>
        <w:t xml:space="preserve"> показывает высокий результат по шкале поиск инструментальной поддержки (</w:t>
      </w:r>
      <w:r w:rsidRPr="00200E0F">
        <w:rPr>
          <w:rFonts w:ascii="Times New Roman" w:hAnsi="Times New Roman" w:cs="Times New Roman"/>
          <w:sz w:val="28"/>
          <w:szCs w:val="28"/>
        </w:rPr>
        <w:t xml:space="preserve">методика </w:t>
      </w:r>
      <w:r w:rsidRPr="00200E0F">
        <w:rPr>
          <w:rFonts w:ascii="Times New Roman" w:hAnsi="Times New Roman" w:cs="Times New Roman"/>
          <w:sz w:val="28"/>
          <w:szCs w:val="28"/>
          <w:lang w:val="en-US"/>
        </w:rPr>
        <w:t>PCI</w:t>
      </w:r>
      <w:r w:rsidRPr="00200E0F">
        <w:rPr>
          <w:rFonts w:ascii="Times New Roman" w:hAnsi="Times New Roman" w:cs="Times New Roman"/>
          <w:sz w:val="28"/>
          <w:szCs w:val="28"/>
        </w:rPr>
        <w:t>).</w:t>
      </w:r>
      <w:r w:rsidRPr="00E056AA">
        <w:rPr>
          <w:rFonts w:ascii="Times New Roman" w:hAnsi="Times New Roman" w:cs="Times New Roman"/>
          <w:sz w:val="28"/>
          <w:szCs w:val="28"/>
        </w:rPr>
        <w:t xml:space="preserve"> Можно предположить, что преподаватели в молодом возрасте в большей степени нуждаются в инструментальной поддержки, ищут способы получить информацию, советы, обратную связь от непосредственного социального окружения человека в период </w:t>
      </w:r>
      <w:proofErr w:type="spellStart"/>
      <w:r w:rsidRPr="00E056AA">
        <w:rPr>
          <w:rFonts w:ascii="Times New Roman" w:hAnsi="Times New Roman" w:cs="Times New Roman"/>
          <w:sz w:val="28"/>
          <w:szCs w:val="28"/>
        </w:rPr>
        <w:t>совладания</w:t>
      </w:r>
      <w:proofErr w:type="spellEnd"/>
      <w:r w:rsidRPr="00E056AA">
        <w:rPr>
          <w:rFonts w:ascii="Times New Roman" w:hAnsi="Times New Roman" w:cs="Times New Roman"/>
          <w:sz w:val="28"/>
          <w:szCs w:val="28"/>
        </w:rPr>
        <w:t xml:space="preserve"> со стрессами. </w:t>
      </w:r>
    </w:p>
    <w:p w:rsidR="00833993" w:rsidRPr="00E056AA" w:rsidRDefault="00833993" w:rsidP="00833993">
      <w:pPr>
        <w:spacing w:after="0" w:line="25" w:lineRule="atLeast"/>
        <w:ind w:firstLine="708"/>
        <w:jc w:val="both"/>
        <w:rPr>
          <w:rFonts w:ascii="Times New Roman" w:hAnsi="Times New Roman" w:cs="Times New Roman"/>
          <w:sz w:val="28"/>
          <w:szCs w:val="28"/>
        </w:rPr>
      </w:pPr>
      <w:r w:rsidRPr="00E056AA">
        <w:rPr>
          <w:rFonts w:ascii="Times New Roman" w:hAnsi="Times New Roman" w:cs="Times New Roman"/>
          <w:sz w:val="28"/>
          <w:szCs w:val="28"/>
        </w:rPr>
        <w:t>А группа 3</w:t>
      </w:r>
      <w:r w:rsidR="00766D01">
        <w:rPr>
          <w:rFonts w:ascii="Times New Roman" w:hAnsi="Times New Roman" w:cs="Times New Roman"/>
          <w:sz w:val="28"/>
          <w:szCs w:val="28"/>
        </w:rPr>
        <w:t xml:space="preserve"> преподаватели от 50 до 80 лет</w:t>
      </w:r>
      <w:r w:rsidRPr="00E056AA">
        <w:rPr>
          <w:rFonts w:ascii="Times New Roman" w:hAnsi="Times New Roman" w:cs="Times New Roman"/>
          <w:sz w:val="28"/>
          <w:szCs w:val="28"/>
        </w:rPr>
        <w:t>, относительно группы 1</w:t>
      </w:r>
      <w:r w:rsidR="00766D01">
        <w:rPr>
          <w:rFonts w:ascii="Times New Roman" w:hAnsi="Times New Roman" w:cs="Times New Roman"/>
          <w:sz w:val="28"/>
          <w:szCs w:val="28"/>
        </w:rPr>
        <w:t xml:space="preserve"> </w:t>
      </w:r>
      <w:proofErr w:type="gramStart"/>
      <w:r w:rsidR="00766D01">
        <w:rPr>
          <w:rFonts w:ascii="Times New Roman" w:hAnsi="Times New Roman" w:cs="Times New Roman"/>
          <w:sz w:val="28"/>
          <w:szCs w:val="28"/>
        </w:rPr>
        <w:t>преподаватели  от</w:t>
      </w:r>
      <w:proofErr w:type="gramEnd"/>
      <w:r w:rsidR="00766D01">
        <w:rPr>
          <w:rFonts w:ascii="Times New Roman" w:hAnsi="Times New Roman" w:cs="Times New Roman"/>
          <w:sz w:val="28"/>
          <w:szCs w:val="28"/>
        </w:rPr>
        <w:t xml:space="preserve"> 20 до 35 лет</w:t>
      </w:r>
      <w:r w:rsidRPr="00E056AA">
        <w:rPr>
          <w:rFonts w:ascii="Times New Roman" w:hAnsi="Times New Roman" w:cs="Times New Roman"/>
          <w:sz w:val="28"/>
          <w:szCs w:val="28"/>
        </w:rPr>
        <w:t>, показывает более высокие результаты по шкалам: физическое благополучие</w:t>
      </w:r>
      <w:r>
        <w:rPr>
          <w:rFonts w:ascii="Times New Roman" w:hAnsi="Times New Roman" w:cs="Times New Roman"/>
          <w:sz w:val="28"/>
          <w:szCs w:val="28"/>
        </w:rPr>
        <w:t xml:space="preserve">, </w:t>
      </w:r>
      <w:proofErr w:type="spellStart"/>
      <w:r w:rsidRPr="00E056AA">
        <w:rPr>
          <w:rFonts w:ascii="Times New Roman" w:hAnsi="Times New Roman" w:cs="Times New Roman"/>
          <w:sz w:val="28"/>
          <w:szCs w:val="28"/>
        </w:rPr>
        <w:t>самовосп</w:t>
      </w:r>
      <w:r>
        <w:rPr>
          <w:rFonts w:ascii="Times New Roman" w:hAnsi="Times New Roman" w:cs="Times New Roman"/>
          <w:sz w:val="28"/>
          <w:szCs w:val="28"/>
        </w:rPr>
        <w:t>риятие</w:t>
      </w:r>
      <w:proofErr w:type="spellEnd"/>
      <w:r>
        <w:rPr>
          <w:rFonts w:ascii="Times New Roman" w:hAnsi="Times New Roman" w:cs="Times New Roman"/>
          <w:sz w:val="28"/>
          <w:szCs w:val="28"/>
        </w:rPr>
        <w:t xml:space="preserve">, социальное благополучие </w:t>
      </w:r>
      <w:r w:rsidRPr="00200E0F">
        <w:rPr>
          <w:rFonts w:ascii="Times New Roman" w:hAnsi="Times New Roman" w:cs="Times New Roman"/>
          <w:sz w:val="28"/>
          <w:szCs w:val="28"/>
        </w:rPr>
        <w:t>(</w:t>
      </w:r>
      <w:r>
        <w:rPr>
          <w:rFonts w:ascii="Times New Roman" w:hAnsi="Times New Roman" w:cs="Times New Roman"/>
          <w:sz w:val="28"/>
          <w:szCs w:val="28"/>
        </w:rPr>
        <w:t xml:space="preserve">методика </w:t>
      </w:r>
      <w:r w:rsidRPr="006F1DE8">
        <w:rPr>
          <w:rFonts w:ascii="Times New Roman" w:hAnsi="Times New Roman" w:cs="Times New Roman"/>
          <w:sz w:val="28"/>
          <w:szCs w:val="28"/>
        </w:rPr>
        <w:t>WHOQOL-BREF</w:t>
      </w:r>
      <w:r w:rsidRPr="00200E0F">
        <w:rPr>
          <w:rFonts w:ascii="Times New Roman" w:hAnsi="Times New Roman" w:cs="Times New Roman"/>
          <w:sz w:val="28"/>
          <w:szCs w:val="28"/>
        </w:rPr>
        <w:t>)</w:t>
      </w:r>
      <w:r>
        <w:rPr>
          <w:rFonts w:ascii="Times New Roman" w:hAnsi="Times New Roman" w:cs="Times New Roman"/>
          <w:sz w:val="28"/>
          <w:szCs w:val="28"/>
        </w:rPr>
        <w:t xml:space="preserve">, </w:t>
      </w:r>
      <w:r w:rsidRPr="00E056AA">
        <w:rPr>
          <w:rFonts w:ascii="Times New Roman" w:hAnsi="Times New Roman" w:cs="Times New Roman"/>
          <w:sz w:val="28"/>
          <w:szCs w:val="28"/>
        </w:rPr>
        <w:t>удовлетворенность уровнем компетентности</w:t>
      </w:r>
      <w:r>
        <w:rPr>
          <w:rFonts w:ascii="Times New Roman" w:hAnsi="Times New Roman" w:cs="Times New Roman"/>
          <w:sz w:val="28"/>
          <w:szCs w:val="28"/>
        </w:rPr>
        <w:t xml:space="preserve"> (методика </w:t>
      </w:r>
      <w:r>
        <w:rPr>
          <w:rFonts w:ascii="Times New Roman" w:hAnsi="Times New Roman" w:cs="Times New Roman"/>
          <w:sz w:val="28"/>
          <w:szCs w:val="28"/>
        </w:rPr>
        <w:lastRenderedPageBreak/>
        <w:t>МОПБ )</w:t>
      </w:r>
      <w:r w:rsidRPr="00E056AA">
        <w:rPr>
          <w:rFonts w:ascii="Times New Roman" w:hAnsi="Times New Roman" w:cs="Times New Roman"/>
          <w:sz w:val="28"/>
          <w:szCs w:val="28"/>
        </w:rPr>
        <w:t>, поиск инструментальной поддержки</w:t>
      </w:r>
      <w:r>
        <w:rPr>
          <w:rFonts w:ascii="Times New Roman" w:hAnsi="Times New Roman" w:cs="Times New Roman"/>
          <w:sz w:val="28"/>
          <w:szCs w:val="28"/>
        </w:rPr>
        <w:t xml:space="preserve"> (</w:t>
      </w:r>
      <w:r>
        <w:rPr>
          <w:rFonts w:ascii="Times New Roman" w:hAnsi="Times New Roman" w:cs="Times New Roman"/>
          <w:sz w:val="28"/>
          <w:szCs w:val="28"/>
          <w:lang w:val="en-US"/>
        </w:rPr>
        <w:t>PCI</w:t>
      </w:r>
      <w:r>
        <w:rPr>
          <w:rFonts w:ascii="Times New Roman" w:hAnsi="Times New Roman" w:cs="Times New Roman"/>
          <w:sz w:val="28"/>
          <w:szCs w:val="28"/>
        </w:rPr>
        <w:t>)</w:t>
      </w:r>
      <w:r w:rsidRPr="00E056AA">
        <w:rPr>
          <w:rFonts w:ascii="Times New Roman" w:hAnsi="Times New Roman" w:cs="Times New Roman"/>
          <w:sz w:val="28"/>
          <w:szCs w:val="28"/>
        </w:rPr>
        <w:t>.</w:t>
      </w:r>
      <w:r>
        <w:rPr>
          <w:rFonts w:ascii="Times New Roman" w:hAnsi="Times New Roman" w:cs="Times New Roman"/>
          <w:sz w:val="28"/>
          <w:szCs w:val="28"/>
        </w:rPr>
        <w:t xml:space="preserve"> Данные представлены в таблице 5-6</w:t>
      </w:r>
      <w:r w:rsidRPr="00E056AA">
        <w:rPr>
          <w:rFonts w:ascii="Times New Roman" w:hAnsi="Times New Roman" w:cs="Times New Roman"/>
          <w:sz w:val="28"/>
          <w:szCs w:val="28"/>
        </w:rPr>
        <w:t>.</w:t>
      </w:r>
    </w:p>
    <w:p w:rsidR="00833993" w:rsidRDefault="00833993" w:rsidP="00833993">
      <w:pPr>
        <w:spacing w:after="0" w:line="25" w:lineRule="atLeast"/>
        <w:jc w:val="both"/>
        <w:rPr>
          <w:rFonts w:ascii="Times New Roman" w:hAnsi="Times New Roman" w:cs="Times New Roman"/>
          <w:sz w:val="28"/>
          <w:szCs w:val="28"/>
        </w:rPr>
      </w:pPr>
      <w:r w:rsidRPr="00C309DC">
        <w:rPr>
          <w:rFonts w:ascii="Times New Roman" w:hAnsi="Times New Roman" w:cs="Times New Roman"/>
          <w:sz w:val="28"/>
          <w:szCs w:val="28"/>
        </w:rPr>
        <w:t>Таблица 5 сравнение средних</w:t>
      </w:r>
      <w:r w:rsidR="00995031">
        <w:rPr>
          <w:rFonts w:ascii="Times New Roman" w:hAnsi="Times New Roman" w:cs="Times New Roman"/>
          <w:sz w:val="28"/>
          <w:szCs w:val="28"/>
        </w:rPr>
        <w:t xml:space="preserve"> </w:t>
      </w:r>
      <w:r w:rsidR="00995031">
        <w:rPr>
          <w:rFonts w:ascii="Times New Roman" w:hAnsi="Times New Roman" w:cs="Times New Roman"/>
          <w:sz w:val="28"/>
          <w:szCs w:val="28"/>
        </w:rPr>
        <w:t xml:space="preserve">по шкалам методик (критерий </w:t>
      </w:r>
      <w:r w:rsidR="00995031" w:rsidRPr="00200E0F">
        <w:rPr>
          <w:rFonts w:ascii="Times New Roman" w:hAnsi="Times New Roman" w:cs="Times New Roman"/>
          <w:sz w:val="28"/>
          <w:szCs w:val="28"/>
        </w:rPr>
        <w:t>U Манна-Уитни</w:t>
      </w:r>
      <w:r w:rsidR="00995031">
        <w:rPr>
          <w:rFonts w:ascii="Times New Roman" w:hAnsi="Times New Roman" w:cs="Times New Roman"/>
          <w:sz w:val="28"/>
          <w:szCs w:val="28"/>
        </w:rPr>
        <w:t>)</w:t>
      </w:r>
    </w:p>
    <w:p w:rsidR="00766D01" w:rsidRPr="00E056AA" w:rsidRDefault="00766D01" w:rsidP="00833993">
      <w:pPr>
        <w:spacing w:after="0" w:line="25" w:lineRule="atLeast"/>
        <w:jc w:val="both"/>
        <w:rPr>
          <w:rFonts w:ascii="Times New Roman" w:hAnsi="Times New Roman" w:cs="Times New Roman"/>
          <w:sz w:val="28"/>
          <w:szCs w:val="28"/>
        </w:rPr>
      </w:pPr>
    </w:p>
    <w:tbl>
      <w:tblPr>
        <w:tblStyle w:val="TableGrid"/>
        <w:tblW w:w="7132"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 w:type="dxa"/>
          <w:left w:w="16" w:type="dxa"/>
          <w:bottom w:w="9" w:type="dxa"/>
          <w:right w:w="2" w:type="dxa"/>
        </w:tblCellMar>
        <w:tblLook w:val="04A0" w:firstRow="1" w:lastRow="0" w:firstColumn="1" w:lastColumn="0" w:noHBand="0" w:noVBand="1"/>
      </w:tblPr>
      <w:tblGrid>
        <w:gridCol w:w="1949"/>
        <w:gridCol w:w="1526"/>
        <w:gridCol w:w="960"/>
        <w:gridCol w:w="1515"/>
        <w:gridCol w:w="2170"/>
        <w:gridCol w:w="1537"/>
      </w:tblGrid>
      <w:tr w:rsidR="00833993" w:rsidRPr="00566AF0" w:rsidTr="00DE0030">
        <w:trPr>
          <w:trHeight w:val="1132"/>
        </w:trPr>
        <w:tc>
          <w:tcPr>
            <w:tcW w:w="1456" w:type="dxa"/>
          </w:tcPr>
          <w:p w:rsidR="00833993" w:rsidRPr="00566AF0" w:rsidRDefault="00833993" w:rsidP="00DE0030">
            <w:pPr>
              <w:spacing w:line="25" w:lineRule="atLeast"/>
              <w:jc w:val="both"/>
              <w:rPr>
                <w:rFonts w:ascii="Times New Roman" w:hAnsi="Times New Roman" w:cs="Times New Roman"/>
                <w:sz w:val="28"/>
                <w:szCs w:val="28"/>
              </w:rPr>
            </w:pPr>
          </w:p>
        </w:tc>
        <w:tc>
          <w:tcPr>
            <w:tcW w:w="1161" w:type="dxa"/>
            <w:vAlign w:val="bottom"/>
          </w:tcPr>
          <w:p w:rsidR="00833993" w:rsidRPr="00566AF0" w:rsidRDefault="00833993" w:rsidP="00DE0030">
            <w:pPr>
              <w:spacing w:line="25" w:lineRule="atLeast"/>
              <w:ind w:left="12" w:hanging="5"/>
              <w:jc w:val="both"/>
              <w:rPr>
                <w:rFonts w:ascii="Times New Roman" w:hAnsi="Times New Roman" w:cs="Times New Roman"/>
                <w:sz w:val="28"/>
                <w:szCs w:val="28"/>
              </w:rPr>
            </w:pPr>
            <w:r w:rsidRPr="00566AF0">
              <w:rPr>
                <w:rFonts w:ascii="Times New Roman" w:hAnsi="Times New Roman" w:cs="Times New Roman"/>
                <w:sz w:val="28"/>
                <w:szCs w:val="28"/>
              </w:rPr>
              <w:t>Физическое и психическое благополучие</w:t>
            </w:r>
          </w:p>
        </w:tc>
        <w:tc>
          <w:tcPr>
            <w:tcW w:w="1175" w:type="dxa"/>
            <w:vAlign w:val="bottom"/>
          </w:tcPr>
          <w:p w:rsidR="00833993" w:rsidRPr="00566AF0" w:rsidRDefault="00833993" w:rsidP="00DE0030">
            <w:pPr>
              <w:spacing w:line="25" w:lineRule="atLeast"/>
              <w:ind w:left="52" w:hanging="41"/>
              <w:jc w:val="both"/>
              <w:rPr>
                <w:rFonts w:ascii="Times New Roman" w:hAnsi="Times New Roman" w:cs="Times New Roman"/>
                <w:sz w:val="28"/>
                <w:szCs w:val="28"/>
              </w:rPr>
            </w:pPr>
            <w:proofErr w:type="spellStart"/>
            <w:r w:rsidRPr="00566AF0">
              <w:rPr>
                <w:rFonts w:ascii="Times New Roman" w:eastAsia="Arial" w:hAnsi="Times New Roman" w:cs="Times New Roman"/>
                <w:sz w:val="28"/>
                <w:szCs w:val="28"/>
              </w:rPr>
              <w:t>Самовос</w:t>
            </w:r>
            <w:proofErr w:type="spellEnd"/>
            <w:r w:rsidRPr="00566AF0">
              <w:rPr>
                <w:rFonts w:ascii="Times New Roman" w:eastAsia="Arial" w:hAnsi="Times New Roman" w:cs="Times New Roman"/>
                <w:sz w:val="28"/>
                <w:szCs w:val="28"/>
              </w:rPr>
              <w:t xml:space="preserve"> приятие</w:t>
            </w:r>
          </w:p>
        </w:tc>
        <w:tc>
          <w:tcPr>
            <w:tcW w:w="1161" w:type="dxa"/>
            <w:vAlign w:val="bottom"/>
          </w:tcPr>
          <w:p w:rsidR="00833993" w:rsidRPr="00566AF0" w:rsidRDefault="00833993" w:rsidP="00DE0030">
            <w:pPr>
              <w:spacing w:line="25" w:lineRule="atLeast"/>
              <w:jc w:val="both"/>
              <w:rPr>
                <w:rFonts w:ascii="Times New Roman" w:hAnsi="Times New Roman" w:cs="Times New Roman"/>
                <w:sz w:val="28"/>
                <w:szCs w:val="28"/>
              </w:rPr>
            </w:pPr>
            <w:r w:rsidRPr="00566AF0">
              <w:rPr>
                <w:rFonts w:ascii="Times New Roman" w:hAnsi="Times New Roman" w:cs="Times New Roman"/>
                <w:sz w:val="28"/>
                <w:szCs w:val="28"/>
              </w:rPr>
              <w:t>Социальное благополучие</w:t>
            </w:r>
          </w:p>
        </w:tc>
        <w:tc>
          <w:tcPr>
            <w:tcW w:w="1018" w:type="dxa"/>
            <w:vAlign w:val="bottom"/>
          </w:tcPr>
          <w:p w:rsidR="00833993" w:rsidRPr="00566AF0" w:rsidRDefault="00833993" w:rsidP="00DE0030">
            <w:pPr>
              <w:spacing w:line="25" w:lineRule="atLeast"/>
              <w:ind w:left="16"/>
              <w:jc w:val="both"/>
              <w:rPr>
                <w:rFonts w:ascii="Times New Roman" w:hAnsi="Times New Roman" w:cs="Times New Roman"/>
                <w:sz w:val="28"/>
                <w:szCs w:val="28"/>
              </w:rPr>
            </w:pPr>
            <w:r w:rsidRPr="00566AF0">
              <w:rPr>
                <w:rFonts w:ascii="Times New Roman" w:hAnsi="Times New Roman" w:cs="Times New Roman"/>
                <w:sz w:val="28"/>
                <w:szCs w:val="28"/>
              </w:rPr>
              <w:t>Удовлетворенность уровнем компетентности</w:t>
            </w:r>
          </w:p>
        </w:tc>
        <w:tc>
          <w:tcPr>
            <w:tcW w:w="1161" w:type="dxa"/>
            <w:vAlign w:val="bottom"/>
          </w:tcPr>
          <w:p w:rsidR="00833993" w:rsidRPr="00566AF0" w:rsidRDefault="00833993" w:rsidP="00DE0030">
            <w:pPr>
              <w:spacing w:line="25" w:lineRule="atLeast"/>
              <w:ind w:left="5" w:firstLine="59"/>
              <w:jc w:val="both"/>
              <w:rPr>
                <w:rFonts w:ascii="Times New Roman" w:hAnsi="Times New Roman" w:cs="Times New Roman"/>
                <w:sz w:val="28"/>
                <w:szCs w:val="28"/>
              </w:rPr>
            </w:pPr>
            <w:r w:rsidRPr="00566AF0">
              <w:rPr>
                <w:rFonts w:ascii="Times New Roman" w:eastAsia="Arial" w:hAnsi="Times New Roman" w:cs="Times New Roman"/>
                <w:sz w:val="28"/>
                <w:szCs w:val="28"/>
              </w:rPr>
              <w:t xml:space="preserve">Поиск </w:t>
            </w:r>
            <w:proofErr w:type="spellStart"/>
            <w:r w:rsidRPr="00566AF0">
              <w:rPr>
                <w:rFonts w:ascii="Times New Roman" w:eastAsia="Arial" w:hAnsi="Times New Roman" w:cs="Times New Roman"/>
                <w:sz w:val="28"/>
                <w:szCs w:val="28"/>
              </w:rPr>
              <w:t>инструментал</w:t>
            </w:r>
            <w:proofErr w:type="spellEnd"/>
            <w:r w:rsidRPr="00566AF0">
              <w:rPr>
                <w:rFonts w:ascii="Times New Roman" w:eastAsia="Arial" w:hAnsi="Times New Roman" w:cs="Times New Roman"/>
                <w:sz w:val="28"/>
                <w:szCs w:val="28"/>
              </w:rPr>
              <w:t xml:space="preserve"> </w:t>
            </w:r>
            <w:proofErr w:type="spellStart"/>
            <w:r w:rsidRPr="00566AF0">
              <w:rPr>
                <w:rFonts w:ascii="Times New Roman" w:eastAsia="Arial" w:hAnsi="Times New Roman" w:cs="Times New Roman"/>
                <w:sz w:val="28"/>
                <w:szCs w:val="28"/>
              </w:rPr>
              <w:t>ьной</w:t>
            </w:r>
            <w:proofErr w:type="spellEnd"/>
            <w:r w:rsidRPr="00566AF0">
              <w:rPr>
                <w:rFonts w:ascii="Times New Roman" w:eastAsia="Arial" w:hAnsi="Times New Roman" w:cs="Times New Roman"/>
                <w:sz w:val="28"/>
                <w:szCs w:val="28"/>
              </w:rPr>
              <w:t xml:space="preserve"> поддержки</w:t>
            </w:r>
          </w:p>
        </w:tc>
      </w:tr>
      <w:tr w:rsidR="00833993" w:rsidRPr="00566AF0" w:rsidTr="00DE0030">
        <w:trPr>
          <w:trHeight w:val="1426"/>
        </w:trPr>
        <w:tc>
          <w:tcPr>
            <w:tcW w:w="1456" w:type="dxa"/>
          </w:tcPr>
          <w:p w:rsidR="00833993" w:rsidRPr="00566AF0" w:rsidRDefault="00833993" w:rsidP="00DE0030">
            <w:pPr>
              <w:spacing w:line="25" w:lineRule="atLeast"/>
              <w:ind w:left="5"/>
              <w:jc w:val="both"/>
              <w:rPr>
                <w:rFonts w:ascii="Times New Roman" w:hAnsi="Times New Roman" w:cs="Times New Roman"/>
                <w:sz w:val="28"/>
                <w:szCs w:val="28"/>
              </w:rPr>
            </w:pPr>
            <w:r w:rsidRPr="00566AF0">
              <w:rPr>
                <w:rFonts w:ascii="Times New Roman" w:eastAsia="Arial" w:hAnsi="Times New Roman" w:cs="Times New Roman"/>
                <w:sz w:val="28"/>
                <w:szCs w:val="28"/>
              </w:rPr>
              <w:t>U Манна-Уитни</w:t>
            </w:r>
          </w:p>
          <w:p w:rsidR="00833993" w:rsidRPr="00566AF0" w:rsidRDefault="00833993" w:rsidP="00DE0030">
            <w:pPr>
              <w:spacing w:line="25" w:lineRule="atLeast"/>
              <w:ind w:left="5" w:right="53"/>
              <w:jc w:val="both"/>
              <w:rPr>
                <w:rFonts w:ascii="Times New Roman" w:hAnsi="Times New Roman" w:cs="Times New Roman"/>
                <w:sz w:val="28"/>
                <w:szCs w:val="28"/>
              </w:rPr>
            </w:pPr>
            <w:r w:rsidRPr="00566AF0">
              <w:rPr>
                <w:rFonts w:ascii="Times New Roman" w:eastAsia="Arial" w:hAnsi="Times New Roman" w:cs="Times New Roman"/>
                <w:sz w:val="28"/>
                <w:szCs w:val="28"/>
              </w:rPr>
              <w:t xml:space="preserve">W </w:t>
            </w:r>
            <w:proofErr w:type="spellStart"/>
            <w:r w:rsidRPr="00566AF0">
              <w:rPr>
                <w:rFonts w:ascii="Times New Roman" w:eastAsia="Arial" w:hAnsi="Times New Roman" w:cs="Times New Roman"/>
                <w:sz w:val="28"/>
                <w:szCs w:val="28"/>
              </w:rPr>
              <w:t>Вилкоксона</w:t>
            </w:r>
            <w:proofErr w:type="spellEnd"/>
            <w:r w:rsidRPr="00566AF0">
              <w:rPr>
                <w:rFonts w:ascii="Times New Roman" w:eastAsia="Arial" w:hAnsi="Times New Roman" w:cs="Times New Roman"/>
                <w:sz w:val="28"/>
                <w:szCs w:val="28"/>
              </w:rPr>
              <w:t xml:space="preserve"> Z</w:t>
            </w:r>
          </w:p>
          <w:p w:rsidR="00833993" w:rsidRPr="00566AF0" w:rsidRDefault="00833993" w:rsidP="00DE0030">
            <w:pPr>
              <w:spacing w:line="25" w:lineRule="atLeast"/>
              <w:ind w:left="5"/>
              <w:jc w:val="both"/>
              <w:rPr>
                <w:rFonts w:ascii="Times New Roman" w:hAnsi="Times New Roman" w:cs="Times New Roman"/>
                <w:sz w:val="28"/>
                <w:szCs w:val="28"/>
              </w:rPr>
            </w:pPr>
            <w:r w:rsidRPr="00566AF0">
              <w:rPr>
                <w:rFonts w:ascii="Times New Roman" w:eastAsia="Arial" w:hAnsi="Times New Roman" w:cs="Times New Roman"/>
                <w:sz w:val="28"/>
                <w:szCs w:val="28"/>
              </w:rPr>
              <w:t>Асимптотическая значимость (2сторонняя)</w:t>
            </w:r>
          </w:p>
          <w:p w:rsidR="00833993" w:rsidRPr="00566AF0" w:rsidRDefault="00833993" w:rsidP="00DE0030">
            <w:pPr>
              <w:spacing w:line="25" w:lineRule="atLeast"/>
              <w:ind w:left="5"/>
              <w:jc w:val="both"/>
              <w:rPr>
                <w:rFonts w:ascii="Times New Roman" w:hAnsi="Times New Roman" w:cs="Times New Roman"/>
                <w:sz w:val="28"/>
                <w:szCs w:val="28"/>
              </w:rPr>
            </w:pPr>
            <w:r w:rsidRPr="00566AF0">
              <w:rPr>
                <w:rFonts w:ascii="Times New Roman" w:eastAsia="Arial" w:hAnsi="Times New Roman" w:cs="Times New Roman"/>
                <w:sz w:val="28"/>
                <w:szCs w:val="28"/>
              </w:rPr>
              <w:t xml:space="preserve">Точная </w:t>
            </w:r>
            <w:proofErr w:type="spellStart"/>
            <w:r w:rsidRPr="00566AF0">
              <w:rPr>
                <w:rFonts w:ascii="Times New Roman" w:eastAsia="Arial" w:hAnsi="Times New Roman" w:cs="Times New Roman"/>
                <w:sz w:val="28"/>
                <w:szCs w:val="28"/>
              </w:rPr>
              <w:t>знч</w:t>
            </w:r>
            <w:proofErr w:type="spellEnd"/>
            <w:r w:rsidRPr="00566AF0">
              <w:rPr>
                <w:rFonts w:ascii="Times New Roman" w:eastAsia="Arial" w:hAnsi="Times New Roman" w:cs="Times New Roman"/>
                <w:sz w:val="28"/>
                <w:szCs w:val="28"/>
              </w:rPr>
              <w:t>. [2*</w:t>
            </w:r>
          </w:p>
          <w:p w:rsidR="00833993" w:rsidRPr="00566AF0" w:rsidRDefault="00833993" w:rsidP="00DE0030">
            <w:pPr>
              <w:spacing w:line="25" w:lineRule="atLeast"/>
              <w:ind w:left="5"/>
              <w:jc w:val="both"/>
              <w:rPr>
                <w:rFonts w:ascii="Times New Roman" w:hAnsi="Times New Roman" w:cs="Times New Roman"/>
                <w:sz w:val="28"/>
                <w:szCs w:val="28"/>
              </w:rPr>
            </w:pPr>
            <w:r w:rsidRPr="00566AF0">
              <w:rPr>
                <w:rFonts w:ascii="Times New Roman" w:eastAsia="Arial" w:hAnsi="Times New Roman" w:cs="Times New Roman"/>
                <w:sz w:val="28"/>
                <w:szCs w:val="28"/>
              </w:rPr>
              <w:t>(1-сторон. знач.)]</w:t>
            </w:r>
          </w:p>
        </w:tc>
        <w:tc>
          <w:tcPr>
            <w:tcW w:w="1161" w:type="dxa"/>
            <w:shd w:val="clear" w:color="auto" w:fill="FFFFFF"/>
          </w:tcPr>
          <w:p w:rsidR="00833993" w:rsidRPr="00566AF0" w:rsidRDefault="00833993" w:rsidP="00DE0030">
            <w:pPr>
              <w:spacing w:line="25" w:lineRule="atLeast"/>
              <w:ind w:left="113"/>
              <w:jc w:val="both"/>
              <w:rPr>
                <w:rFonts w:ascii="Times New Roman" w:hAnsi="Times New Roman" w:cs="Times New Roman"/>
                <w:sz w:val="28"/>
                <w:szCs w:val="28"/>
              </w:rPr>
            </w:pPr>
            <w:r w:rsidRPr="00566AF0">
              <w:rPr>
                <w:rFonts w:ascii="Times New Roman" w:eastAsia="Arial" w:hAnsi="Times New Roman" w:cs="Times New Roman"/>
                <w:sz w:val="28"/>
                <w:szCs w:val="28"/>
              </w:rPr>
              <w:t>2,000</w:t>
            </w:r>
          </w:p>
          <w:p w:rsidR="00833993" w:rsidRPr="00566AF0" w:rsidRDefault="00833993" w:rsidP="00DE0030">
            <w:pPr>
              <w:spacing w:line="25" w:lineRule="atLeast"/>
              <w:ind w:left="92"/>
              <w:jc w:val="both"/>
              <w:rPr>
                <w:rFonts w:ascii="Times New Roman" w:hAnsi="Times New Roman" w:cs="Times New Roman"/>
                <w:sz w:val="28"/>
                <w:szCs w:val="28"/>
              </w:rPr>
            </w:pPr>
            <w:r w:rsidRPr="00566AF0">
              <w:rPr>
                <w:rFonts w:ascii="Times New Roman" w:eastAsia="Arial" w:hAnsi="Times New Roman" w:cs="Times New Roman"/>
                <w:sz w:val="28"/>
                <w:szCs w:val="28"/>
              </w:rPr>
              <w:t>30,000</w:t>
            </w:r>
          </w:p>
          <w:p w:rsidR="00833993" w:rsidRPr="00566AF0" w:rsidRDefault="00833993" w:rsidP="00DE0030">
            <w:pPr>
              <w:spacing w:line="25" w:lineRule="atLeast"/>
              <w:ind w:left="95"/>
              <w:jc w:val="both"/>
              <w:rPr>
                <w:rFonts w:ascii="Times New Roman" w:hAnsi="Times New Roman" w:cs="Times New Roman"/>
                <w:sz w:val="28"/>
                <w:szCs w:val="28"/>
              </w:rPr>
            </w:pPr>
            <w:r w:rsidRPr="00566AF0">
              <w:rPr>
                <w:rFonts w:ascii="Times New Roman" w:eastAsia="Arial" w:hAnsi="Times New Roman" w:cs="Times New Roman"/>
                <w:sz w:val="28"/>
                <w:szCs w:val="28"/>
              </w:rPr>
              <w:t>-2,535</w:t>
            </w:r>
          </w:p>
          <w:p w:rsidR="00833993" w:rsidRPr="00566AF0" w:rsidRDefault="00833993" w:rsidP="00DE0030">
            <w:pPr>
              <w:spacing w:line="25" w:lineRule="atLeast"/>
              <w:ind w:left="134"/>
              <w:jc w:val="both"/>
              <w:rPr>
                <w:rFonts w:ascii="Times New Roman" w:hAnsi="Times New Roman" w:cs="Times New Roman"/>
                <w:sz w:val="28"/>
                <w:szCs w:val="28"/>
              </w:rPr>
            </w:pPr>
            <w:r w:rsidRPr="00566AF0">
              <w:rPr>
                <w:rFonts w:ascii="Times New Roman" w:eastAsia="Arial" w:hAnsi="Times New Roman" w:cs="Times New Roman"/>
                <w:sz w:val="28"/>
                <w:szCs w:val="28"/>
              </w:rPr>
              <w:t>,011</w:t>
            </w:r>
          </w:p>
          <w:p w:rsidR="00833993" w:rsidRPr="00566AF0" w:rsidRDefault="00833993" w:rsidP="00DE0030">
            <w:pPr>
              <w:spacing w:line="25" w:lineRule="atLeast"/>
              <w:ind w:left="118"/>
              <w:jc w:val="both"/>
              <w:rPr>
                <w:rFonts w:ascii="Times New Roman" w:hAnsi="Times New Roman" w:cs="Times New Roman"/>
                <w:sz w:val="28"/>
                <w:szCs w:val="28"/>
              </w:rPr>
            </w:pPr>
            <w:r w:rsidRPr="00566AF0">
              <w:rPr>
                <w:rFonts w:ascii="Times New Roman" w:eastAsia="Arial" w:hAnsi="Times New Roman" w:cs="Times New Roman"/>
                <w:sz w:val="28"/>
                <w:szCs w:val="28"/>
              </w:rPr>
              <w:t>,010</w:t>
            </w:r>
            <w:r w:rsidRPr="00566AF0">
              <w:rPr>
                <w:rFonts w:ascii="Times New Roman" w:eastAsia="Arial" w:hAnsi="Times New Roman" w:cs="Times New Roman"/>
                <w:sz w:val="28"/>
                <w:szCs w:val="28"/>
                <w:vertAlign w:val="superscript"/>
              </w:rPr>
              <w:t>b</w:t>
            </w:r>
          </w:p>
        </w:tc>
        <w:tc>
          <w:tcPr>
            <w:tcW w:w="1175" w:type="dxa"/>
            <w:shd w:val="clear" w:color="auto" w:fill="FFFFFF"/>
          </w:tcPr>
          <w:p w:rsidR="00833993" w:rsidRPr="00566AF0" w:rsidRDefault="00833993" w:rsidP="00DE0030">
            <w:pPr>
              <w:spacing w:line="25" w:lineRule="atLeast"/>
              <w:ind w:left="134"/>
              <w:jc w:val="both"/>
              <w:rPr>
                <w:rFonts w:ascii="Times New Roman" w:hAnsi="Times New Roman" w:cs="Times New Roman"/>
                <w:sz w:val="28"/>
                <w:szCs w:val="28"/>
              </w:rPr>
            </w:pPr>
            <w:r w:rsidRPr="00566AF0">
              <w:rPr>
                <w:rFonts w:ascii="Times New Roman" w:eastAsia="Arial" w:hAnsi="Times New Roman" w:cs="Times New Roman"/>
                <w:sz w:val="28"/>
                <w:szCs w:val="28"/>
              </w:rPr>
              <w:t>,000</w:t>
            </w:r>
          </w:p>
          <w:p w:rsidR="00833993" w:rsidRPr="00566AF0" w:rsidRDefault="00833993" w:rsidP="00DE0030">
            <w:pPr>
              <w:spacing w:line="25" w:lineRule="atLeast"/>
              <w:ind w:left="92"/>
              <w:jc w:val="both"/>
              <w:rPr>
                <w:rFonts w:ascii="Times New Roman" w:hAnsi="Times New Roman" w:cs="Times New Roman"/>
                <w:sz w:val="28"/>
                <w:szCs w:val="28"/>
              </w:rPr>
            </w:pPr>
            <w:r w:rsidRPr="00566AF0">
              <w:rPr>
                <w:rFonts w:ascii="Times New Roman" w:eastAsia="Arial" w:hAnsi="Times New Roman" w:cs="Times New Roman"/>
                <w:sz w:val="28"/>
                <w:szCs w:val="28"/>
              </w:rPr>
              <w:t>28,000</w:t>
            </w:r>
          </w:p>
          <w:p w:rsidR="00833993" w:rsidRPr="00566AF0" w:rsidRDefault="00833993" w:rsidP="00DE0030">
            <w:pPr>
              <w:spacing w:line="25" w:lineRule="atLeast"/>
              <w:ind w:left="95"/>
              <w:jc w:val="both"/>
              <w:rPr>
                <w:rFonts w:ascii="Times New Roman" w:hAnsi="Times New Roman" w:cs="Times New Roman"/>
                <w:sz w:val="28"/>
                <w:szCs w:val="28"/>
              </w:rPr>
            </w:pPr>
            <w:r w:rsidRPr="00566AF0">
              <w:rPr>
                <w:rFonts w:ascii="Times New Roman" w:eastAsia="Arial" w:hAnsi="Times New Roman" w:cs="Times New Roman"/>
                <w:sz w:val="28"/>
                <w:szCs w:val="28"/>
              </w:rPr>
              <w:t>-2,842</w:t>
            </w:r>
          </w:p>
          <w:p w:rsidR="00833993" w:rsidRPr="00566AF0" w:rsidRDefault="00833993" w:rsidP="00DE0030">
            <w:pPr>
              <w:spacing w:line="25" w:lineRule="atLeast"/>
              <w:ind w:left="134"/>
              <w:jc w:val="both"/>
              <w:rPr>
                <w:rFonts w:ascii="Times New Roman" w:hAnsi="Times New Roman" w:cs="Times New Roman"/>
                <w:sz w:val="28"/>
                <w:szCs w:val="28"/>
              </w:rPr>
            </w:pPr>
            <w:r w:rsidRPr="00566AF0">
              <w:rPr>
                <w:rFonts w:ascii="Times New Roman" w:eastAsia="Arial" w:hAnsi="Times New Roman" w:cs="Times New Roman"/>
                <w:sz w:val="28"/>
                <w:szCs w:val="28"/>
              </w:rPr>
              <w:t>,004</w:t>
            </w:r>
          </w:p>
          <w:p w:rsidR="00833993" w:rsidRPr="00566AF0" w:rsidRDefault="00833993" w:rsidP="00DE0030">
            <w:pPr>
              <w:spacing w:line="25" w:lineRule="atLeast"/>
              <w:ind w:left="118"/>
              <w:jc w:val="both"/>
              <w:rPr>
                <w:rFonts w:ascii="Times New Roman" w:hAnsi="Times New Roman" w:cs="Times New Roman"/>
                <w:sz w:val="28"/>
                <w:szCs w:val="28"/>
              </w:rPr>
            </w:pPr>
            <w:r w:rsidRPr="00566AF0">
              <w:rPr>
                <w:rFonts w:ascii="Times New Roman" w:eastAsia="Arial" w:hAnsi="Times New Roman" w:cs="Times New Roman"/>
                <w:sz w:val="28"/>
                <w:szCs w:val="28"/>
              </w:rPr>
              <w:t>,003</w:t>
            </w:r>
            <w:r w:rsidRPr="00566AF0">
              <w:rPr>
                <w:rFonts w:ascii="Times New Roman" w:eastAsia="Arial" w:hAnsi="Times New Roman" w:cs="Times New Roman"/>
                <w:sz w:val="28"/>
                <w:szCs w:val="28"/>
                <w:vertAlign w:val="superscript"/>
              </w:rPr>
              <w:t>b</w:t>
            </w:r>
          </w:p>
        </w:tc>
        <w:tc>
          <w:tcPr>
            <w:tcW w:w="1161" w:type="dxa"/>
            <w:shd w:val="clear" w:color="auto" w:fill="FFFFFF"/>
          </w:tcPr>
          <w:p w:rsidR="00833993" w:rsidRPr="00566AF0" w:rsidRDefault="00833993" w:rsidP="00DE0030">
            <w:pPr>
              <w:spacing w:line="25" w:lineRule="atLeast"/>
              <w:ind w:left="113"/>
              <w:jc w:val="both"/>
              <w:rPr>
                <w:rFonts w:ascii="Times New Roman" w:hAnsi="Times New Roman" w:cs="Times New Roman"/>
                <w:sz w:val="28"/>
                <w:szCs w:val="28"/>
              </w:rPr>
            </w:pPr>
            <w:r w:rsidRPr="00566AF0">
              <w:rPr>
                <w:rFonts w:ascii="Times New Roman" w:eastAsia="Arial" w:hAnsi="Times New Roman" w:cs="Times New Roman"/>
                <w:sz w:val="28"/>
                <w:szCs w:val="28"/>
              </w:rPr>
              <w:t>1,500</w:t>
            </w:r>
          </w:p>
          <w:p w:rsidR="00833993" w:rsidRPr="00566AF0" w:rsidRDefault="00833993" w:rsidP="00DE0030">
            <w:pPr>
              <w:spacing w:line="25" w:lineRule="atLeast"/>
              <w:ind w:left="92"/>
              <w:jc w:val="both"/>
              <w:rPr>
                <w:rFonts w:ascii="Times New Roman" w:hAnsi="Times New Roman" w:cs="Times New Roman"/>
                <w:sz w:val="28"/>
                <w:szCs w:val="28"/>
              </w:rPr>
            </w:pPr>
            <w:r w:rsidRPr="00566AF0">
              <w:rPr>
                <w:rFonts w:ascii="Times New Roman" w:eastAsia="Arial" w:hAnsi="Times New Roman" w:cs="Times New Roman"/>
                <w:sz w:val="28"/>
                <w:szCs w:val="28"/>
              </w:rPr>
              <w:t>29,500</w:t>
            </w:r>
          </w:p>
          <w:p w:rsidR="00833993" w:rsidRPr="00566AF0" w:rsidRDefault="00833993" w:rsidP="00DE0030">
            <w:pPr>
              <w:spacing w:line="25" w:lineRule="atLeast"/>
              <w:ind w:left="95"/>
              <w:jc w:val="both"/>
              <w:rPr>
                <w:rFonts w:ascii="Times New Roman" w:hAnsi="Times New Roman" w:cs="Times New Roman"/>
                <w:sz w:val="28"/>
                <w:szCs w:val="28"/>
              </w:rPr>
            </w:pPr>
            <w:r w:rsidRPr="00566AF0">
              <w:rPr>
                <w:rFonts w:ascii="Times New Roman" w:eastAsia="Arial" w:hAnsi="Times New Roman" w:cs="Times New Roman"/>
                <w:sz w:val="28"/>
                <w:szCs w:val="28"/>
              </w:rPr>
              <w:t>-2,608</w:t>
            </w:r>
          </w:p>
          <w:p w:rsidR="00833993" w:rsidRPr="00566AF0" w:rsidRDefault="00833993" w:rsidP="00DE0030">
            <w:pPr>
              <w:spacing w:line="25" w:lineRule="atLeast"/>
              <w:ind w:left="134"/>
              <w:jc w:val="both"/>
              <w:rPr>
                <w:rFonts w:ascii="Times New Roman" w:hAnsi="Times New Roman" w:cs="Times New Roman"/>
                <w:sz w:val="28"/>
                <w:szCs w:val="28"/>
              </w:rPr>
            </w:pPr>
            <w:r w:rsidRPr="00566AF0">
              <w:rPr>
                <w:rFonts w:ascii="Times New Roman" w:eastAsia="Arial" w:hAnsi="Times New Roman" w:cs="Times New Roman"/>
                <w:sz w:val="28"/>
                <w:szCs w:val="28"/>
              </w:rPr>
              <w:t>,009</w:t>
            </w:r>
          </w:p>
          <w:p w:rsidR="00833993" w:rsidRPr="00566AF0" w:rsidRDefault="00833993" w:rsidP="00DE0030">
            <w:pPr>
              <w:spacing w:line="25" w:lineRule="atLeast"/>
              <w:ind w:left="118"/>
              <w:jc w:val="both"/>
              <w:rPr>
                <w:rFonts w:ascii="Times New Roman" w:hAnsi="Times New Roman" w:cs="Times New Roman"/>
                <w:sz w:val="28"/>
                <w:szCs w:val="28"/>
              </w:rPr>
            </w:pPr>
            <w:r w:rsidRPr="00566AF0">
              <w:rPr>
                <w:rFonts w:ascii="Times New Roman" w:eastAsia="Arial" w:hAnsi="Times New Roman" w:cs="Times New Roman"/>
                <w:sz w:val="28"/>
                <w:szCs w:val="28"/>
              </w:rPr>
              <w:t>,005</w:t>
            </w:r>
            <w:r w:rsidRPr="00566AF0">
              <w:rPr>
                <w:rFonts w:ascii="Times New Roman" w:eastAsia="Arial" w:hAnsi="Times New Roman" w:cs="Times New Roman"/>
                <w:sz w:val="28"/>
                <w:szCs w:val="28"/>
                <w:vertAlign w:val="superscript"/>
              </w:rPr>
              <w:t>b</w:t>
            </w:r>
          </w:p>
        </w:tc>
        <w:tc>
          <w:tcPr>
            <w:tcW w:w="1018" w:type="dxa"/>
            <w:shd w:val="clear" w:color="auto" w:fill="FFFFFF"/>
          </w:tcPr>
          <w:p w:rsidR="00833993" w:rsidRPr="00566AF0" w:rsidRDefault="00833993" w:rsidP="00DE0030">
            <w:pPr>
              <w:spacing w:line="25" w:lineRule="atLeast"/>
              <w:ind w:left="82"/>
              <w:jc w:val="both"/>
              <w:rPr>
                <w:rFonts w:ascii="Times New Roman" w:hAnsi="Times New Roman" w:cs="Times New Roman"/>
                <w:sz w:val="28"/>
                <w:szCs w:val="28"/>
              </w:rPr>
            </w:pPr>
            <w:r w:rsidRPr="00566AF0">
              <w:rPr>
                <w:rFonts w:ascii="Times New Roman" w:eastAsia="Arial" w:hAnsi="Times New Roman" w:cs="Times New Roman"/>
                <w:sz w:val="28"/>
                <w:szCs w:val="28"/>
              </w:rPr>
              <w:t>5,000</w:t>
            </w:r>
          </w:p>
          <w:p w:rsidR="00833993" w:rsidRPr="00566AF0" w:rsidRDefault="00833993" w:rsidP="00DE0030">
            <w:pPr>
              <w:spacing w:line="25" w:lineRule="atLeast"/>
              <w:ind w:left="61"/>
              <w:jc w:val="both"/>
              <w:rPr>
                <w:rFonts w:ascii="Times New Roman" w:hAnsi="Times New Roman" w:cs="Times New Roman"/>
                <w:sz w:val="28"/>
                <w:szCs w:val="28"/>
              </w:rPr>
            </w:pPr>
            <w:r w:rsidRPr="00566AF0">
              <w:rPr>
                <w:rFonts w:ascii="Times New Roman" w:eastAsia="Arial" w:hAnsi="Times New Roman" w:cs="Times New Roman"/>
                <w:sz w:val="28"/>
                <w:szCs w:val="28"/>
              </w:rPr>
              <w:t>33,000</w:t>
            </w:r>
          </w:p>
          <w:p w:rsidR="00833993" w:rsidRPr="00566AF0" w:rsidRDefault="00833993" w:rsidP="00DE0030">
            <w:pPr>
              <w:spacing w:line="25" w:lineRule="atLeast"/>
              <w:ind w:left="63"/>
              <w:jc w:val="both"/>
              <w:rPr>
                <w:rFonts w:ascii="Times New Roman" w:hAnsi="Times New Roman" w:cs="Times New Roman"/>
                <w:sz w:val="28"/>
                <w:szCs w:val="28"/>
              </w:rPr>
            </w:pPr>
            <w:r w:rsidRPr="00566AF0">
              <w:rPr>
                <w:rFonts w:ascii="Times New Roman" w:eastAsia="Arial" w:hAnsi="Times New Roman" w:cs="Times New Roman"/>
                <w:sz w:val="28"/>
                <w:szCs w:val="28"/>
              </w:rPr>
              <w:t>-2,034</w:t>
            </w:r>
          </w:p>
          <w:p w:rsidR="00833993" w:rsidRPr="00566AF0" w:rsidRDefault="00833993" w:rsidP="00DE0030">
            <w:pPr>
              <w:spacing w:line="25" w:lineRule="atLeast"/>
              <w:ind w:left="103"/>
              <w:jc w:val="both"/>
              <w:rPr>
                <w:rFonts w:ascii="Times New Roman" w:hAnsi="Times New Roman" w:cs="Times New Roman"/>
                <w:sz w:val="28"/>
                <w:szCs w:val="28"/>
              </w:rPr>
            </w:pPr>
            <w:r w:rsidRPr="00566AF0">
              <w:rPr>
                <w:rFonts w:ascii="Times New Roman" w:eastAsia="Arial" w:hAnsi="Times New Roman" w:cs="Times New Roman"/>
                <w:sz w:val="28"/>
                <w:szCs w:val="28"/>
              </w:rPr>
              <w:t>,042</w:t>
            </w:r>
          </w:p>
          <w:p w:rsidR="00833993" w:rsidRPr="00566AF0" w:rsidRDefault="00833993" w:rsidP="00DE0030">
            <w:pPr>
              <w:spacing w:line="25" w:lineRule="atLeast"/>
              <w:ind w:left="87"/>
              <w:jc w:val="both"/>
              <w:rPr>
                <w:rFonts w:ascii="Times New Roman" w:hAnsi="Times New Roman" w:cs="Times New Roman"/>
                <w:sz w:val="28"/>
                <w:szCs w:val="28"/>
              </w:rPr>
            </w:pPr>
            <w:r w:rsidRPr="00566AF0">
              <w:rPr>
                <w:rFonts w:ascii="Times New Roman" w:eastAsia="Arial" w:hAnsi="Times New Roman" w:cs="Times New Roman"/>
                <w:sz w:val="28"/>
                <w:szCs w:val="28"/>
              </w:rPr>
              <w:t>,048</w:t>
            </w:r>
            <w:r w:rsidRPr="00566AF0">
              <w:rPr>
                <w:rFonts w:ascii="Times New Roman" w:eastAsia="Arial" w:hAnsi="Times New Roman" w:cs="Times New Roman"/>
                <w:sz w:val="28"/>
                <w:szCs w:val="28"/>
                <w:vertAlign w:val="superscript"/>
              </w:rPr>
              <w:t>b</w:t>
            </w:r>
          </w:p>
        </w:tc>
        <w:tc>
          <w:tcPr>
            <w:tcW w:w="1161" w:type="dxa"/>
            <w:shd w:val="clear" w:color="auto" w:fill="FFFFFF"/>
          </w:tcPr>
          <w:p w:rsidR="00833993" w:rsidRPr="00566AF0" w:rsidRDefault="00833993" w:rsidP="00DE0030">
            <w:pPr>
              <w:spacing w:line="25" w:lineRule="atLeast"/>
              <w:ind w:left="113"/>
              <w:jc w:val="both"/>
              <w:rPr>
                <w:rFonts w:ascii="Times New Roman" w:hAnsi="Times New Roman" w:cs="Times New Roman"/>
                <w:sz w:val="28"/>
                <w:szCs w:val="28"/>
              </w:rPr>
            </w:pPr>
            <w:r w:rsidRPr="00566AF0">
              <w:rPr>
                <w:rFonts w:ascii="Times New Roman" w:eastAsia="Arial" w:hAnsi="Times New Roman" w:cs="Times New Roman"/>
                <w:sz w:val="28"/>
                <w:szCs w:val="28"/>
              </w:rPr>
              <w:t>5,000</w:t>
            </w:r>
          </w:p>
          <w:p w:rsidR="00833993" w:rsidRPr="00566AF0" w:rsidRDefault="00833993" w:rsidP="00DE0030">
            <w:pPr>
              <w:spacing w:line="25" w:lineRule="atLeast"/>
              <w:ind w:left="92"/>
              <w:jc w:val="both"/>
              <w:rPr>
                <w:rFonts w:ascii="Times New Roman" w:hAnsi="Times New Roman" w:cs="Times New Roman"/>
                <w:sz w:val="28"/>
                <w:szCs w:val="28"/>
              </w:rPr>
            </w:pPr>
            <w:r w:rsidRPr="00566AF0">
              <w:rPr>
                <w:rFonts w:ascii="Times New Roman" w:eastAsia="Arial" w:hAnsi="Times New Roman" w:cs="Times New Roman"/>
                <w:sz w:val="28"/>
                <w:szCs w:val="28"/>
              </w:rPr>
              <w:t>20,000</w:t>
            </w:r>
          </w:p>
          <w:p w:rsidR="00833993" w:rsidRPr="00566AF0" w:rsidRDefault="00833993" w:rsidP="00DE0030">
            <w:pPr>
              <w:spacing w:line="25" w:lineRule="atLeast"/>
              <w:ind w:left="95"/>
              <w:jc w:val="both"/>
              <w:rPr>
                <w:rFonts w:ascii="Times New Roman" w:hAnsi="Times New Roman" w:cs="Times New Roman"/>
                <w:sz w:val="28"/>
                <w:szCs w:val="28"/>
              </w:rPr>
            </w:pPr>
            <w:r w:rsidRPr="00566AF0">
              <w:rPr>
                <w:rFonts w:ascii="Times New Roman" w:eastAsia="Arial" w:hAnsi="Times New Roman" w:cs="Times New Roman"/>
                <w:sz w:val="28"/>
                <w:szCs w:val="28"/>
              </w:rPr>
              <w:t>-2,030</w:t>
            </w:r>
          </w:p>
          <w:p w:rsidR="00833993" w:rsidRPr="00566AF0" w:rsidRDefault="00833993" w:rsidP="00DE0030">
            <w:pPr>
              <w:spacing w:line="25" w:lineRule="atLeast"/>
              <w:ind w:left="134"/>
              <w:jc w:val="both"/>
              <w:rPr>
                <w:rFonts w:ascii="Times New Roman" w:hAnsi="Times New Roman" w:cs="Times New Roman"/>
                <w:sz w:val="28"/>
                <w:szCs w:val="28"/>
              </w:rPr>
            </w:pPr>
            <w:r w:rsidRPr="00566AF0">
              <w:rPr>
                <w:rFonts w:ascii="Times New Roman" w:eastAsia="Arial" w:hAnsi="Times New Roman" w:cs="Times New Roman"/>
                <w:sz w:val="28"/>
                <w:szCs w:val="28"/>
              </w:rPr>
              <w:t>,042</w:t>
            </w:r>
          </w:p>
          <w:p w:rsidR="00833993" w:rsidRPr="00566AF0" w:rsidRDefault="00833993" w:rsidP="00DE0030">
            <w:pPr>
              <w:spacing w:line="25" w:lineRule="atLeast"/>
              <w:ind w:left="118"/>
              <w:jc w:val="both"/>
              <w:rPr>
                <w:rFonts w:ascii="Times New Roman" w:hAnsi="Times New Roman" w:cs="Times New Roman"/>
                <w:sz w:val="28"/>
                <w:szCs w:val="28"/>
              </w:rPr>
            </w:pPr>
            <w:r w:rsidRPr="00566AF0">
              <w:rPr>
                <w:rFonts w:ascii="Times New Roman" w:eastAsia="Arial" w:hAnsi="Times New Roman" w:cs="Times New Roman"/>
                <w:sz w:val="28"/>
                <w:szCs w:val="28"/>
              </w:rPr>
              <w:t>,048</w:t>
            </w:r>
            <w:r w:rsidRPr="00566AF0">
              <w:rPr>
                <w:rFonts w:ascii="Times New Roman" w:eastAsia="Arial" w:hAnsi="Times New Roman" w:cs="Times New Roman"/>
                <w:sz w:val="28"/>
                <w:szCs w:val="28"/>
                <w:vertAlign w:val="superscript"/>
              </w:rPr>
              <w:t>b</w:t>
            </w:r>
          </w:p>
        </w:tc>
      </w:tr>
    </w:tbl>
    <w:p w:rsidR="00766D01" w:rsidRDefault="00766D01" w:rsidP="00833993">
      <w:pPr>
        <w:spacing w:after="0" w:line="25" w:lineRule="atLeast"/>
        <w:jc w:val="both"/>
        <w:rPr>
          <w:rFonts w:ascii="Times New Roman" w:hAnsi="Times New Roman" w:cs="Times New Roman"/>
          <w:sz w:val="28"/>
          <w:szCs w:val="28"/>
        </w:rPr>
      </w:pPr>
    </w:p>
    <w:p w:rsidR="00833993" w:rsidRDefault="00833993" w:rsidP="00833993">
      <w:pPr>
        <w:spacing w:after="0" w:line="25" w:lineRule="atLeast"/>
        <w:jc w:val="both"/>
        <w:rPr>
          <w:rFonts w:ascii="Times New Roman" w:hAnsi="Times New Roman" w:cs="Times New Roman"/>
          <w:sz w:val="28"/>
          <w:szCs w:val="28"/>
        </w:rPr>
      </w:pPr>
      <w:r>
        <w:rPr>
          <w:rFonts w:ascii="Times New Roman" w:hAnsi="Times New Roman" w:cs="Times New Roman"/>
          <w:sz w:val="28"/>
          <w:szCs w:val="28"/>
        </w:rPr>
        <w:t xml:space="preserve">Таблица </w:t>
      </w:r>
      <w:r w:rsidR="00766D01">
        <w:rPr>
          <w:rFonts w:ascii="Times New Roman" w:hAnsi="Times New Roman" w:cs="Times New Roman"/>
          <w:sz w:val="28"/>
          <w:szCs w:val="28"/>
        </w:rPr>
        <w:t xml:space="preserve">6 </w:t>
      </w:r>
      <w:r w:rsidR="00566AF0" w:rsidRPr="00566AF0">
        <w:rPr>
          <w:rFonts w:ascii="Times New Roman" w:hAnsi="Times New Roman" w:cs="Times New Roman"/>
          <w:sz w:val="28"/>
          <w:szCs w:val="28"/>
        </w:rPr>
        <w:t>Сравнение средних по возрастным группам.</w:t>
      </w:r>
    </w:p>
    <w:p w:rsidR="00766D01" w:rsidRPr="00E056AA" w:rsidRDefault="00766D01" w:rsidP="00833993">
      <w:pPr>
        <w:spacing w:after="0" w:line="25" w:lineRule="atLeast"/>
        <w:jc w:val="both"/>
        <w:rPr>
          <w:rFonts w:ascii="Times New Roman" w:hAnsi="Times New Roman" w:cs="Times New Roman"/>
          <w:sz w:val="28"/>
          <w:szCs w:val="28"/>
        </w:rPr>
      </w:pPr>
    </w:p>
    <w:tbl>
      <w:tblPr>
        <w:tblStyle w:val="TableGrid"/>
        <w:tblW w:w="708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bottom w:w="26" w:type="dxa"/>
          <w:right w:w="62" w:type="dxa"/>
        </w:tblCellMar>
        <w:tblLook w:val="04A0" w:firstRow="1" w:lastRow="0" w:firstColumn="1" w:lastColumn="0" w:noHBand="0" w:noVBand="1"/>
      </w:tblPr>
      <w:tblGrid>
        <w:gridCol w:w="2532"/>
        <w:gridCol w:w="956"/>
        <w:gridCol w:w="942"/>
        <w:gridCol w:w="1428"/>
        <w:gridCol w:w="1427"/>
      </w:tblGrid>
      <w:tr w:rsidR="00833993" w:rsidRPr="00203666" w:rsidTr="00DE0030">
        <w:trPr>
          <w:trHeight w:val="469"/>
        </w:trPr>
        <w:tc>
          <w:tcPr>
            <w:tcW w:w="1924" w:type="dxa"/>
            <w:vAlign w:val="center"/>
          </w:tcPr>
          <w:p w:rsidR="00833993" w:rsidRPr="00203666" w:rsidRDefault="00833993" w:rsidP="00DE0030">
            <w:pPr>
              <w:spacing w:line="25" w:lineRule="atLeast"/>
              <w:jc w:val="both"/>
              <w:rPr>
                <w:rFonts w:ascii="Times New Roman" w:hAnsi="Times New Roman" w:cs="Times New Roman"/>
                <w:sz w:val="28"/>
                <w:szCs w:val="28"/>
              </w:rPr>
            </w:pPr>
          </w:p>
        </w:tc>
        <w:tc>
          <w:tcPr>
            <w:tcW w:w="1273" w:type="dxa"/>
            <w:vAlign w:val="bottom"/>
          </w:tcPr>
          <w:p w:rsidR="00833993" w:rsidRPr="00203666" w:rsidRDefault="00833993" w:rsidP="00DE0030">
            <w:pPr>
              <w:spacing w:line="25" w:lineRule="atLeast"/>
              <w:jc w:val="both"/>
              <w:rPr>
                <w:rFonts w:ascii="Times New Roman" w:hAnsi="Times New Roman" w:cs="Times New Roman"/>
                <w:sz w:val="28"/>
                <w:szCs w:val="28"/>
              </w:rPr>
            </w:pPr>
            <w:r w:rsidRPr="00203666">
              <w:rPr>
                <w:rFonts w:ascii="Times New Roman" w:hAnsi="Times New Roman" w:cs="Times New Roman"/>
                <w:sz w:val="28"/>
                <w:szCs w:val="28"/>
              </w:rPr>
              <w:t>Ваш возраст</w:t>
            </w:r>
          </w:p>
        </w:tc>
        <w:tc>
          <w:tcPr>
            <w:tcW w:w="1005" w:type="dxa"/>
            <w:vAlign w:val="bottom"/>
          </w:tcPr>
          <w:p w:rsidR="00833993" w:rsidRPr="00203666" w:rsidRDefault="00833993" w:rsidP="00DE0030">
            <w:pPr>
              <w:spacing w:line="25" w:lineRule="atLeast"/>
              <w:ind w:left="147"/>
              <w:jc w:val="both"/>
              <w:rPr>
                <w:rFonts w:ascii="Times New Roman" w:hAnsi="Times New Roman" w:cs="Times New Roman"/>
                <w:sz w:val="28"/>
                <w:szCs w:val="28"/>
              </w:rPr>
            </w:pPr>
            <w:r w:rsidRPr="00203666">
              <w:rPr>
                <w:rFonts w:ascii="Times New Roman" w:hAnsi="Times New Roman" w:cs="Times New Roman"/>
                <w:sz w:val="28"/>
                <w:szCs w:val="28"/>
              </w:rPr>
              <w:t>N</w:t>
            </w:r>
          </w:p>
        </w:tc>
        <w:tc>
          <w:tcPr>
            <w:tcW w:w="1439" w:type="dxa"/>
          </w:tcPr>
          <w:p w:rsidR="00833993" w:rsidRPr="00203666" w:rsidRDefault="00833993" w:rsidP="00DE0030">
            <w:pPr>
              <w:spacing w:line="25" w:lineRule="atLeast"/>
              <w:ind w:left="547" w:hanging="225"/>
              <w:jc w:val="both"/>
              <w:rPr>
                <w:rFonts w:ascii="Times New Roman" w:hAnsi="Times New Roman" w:cs="Times New Roman"/>
                <w:sz w:val="28"/>
                <w:szCs w:val="28"/>
              </w:rPr>
            </w:pPr>
            <w:r w:rsidRPr="00203666">
              <w:rPr>
                <w:rFonts w:ascii="Times New Roman" w:hAnsi="Times New Roman" w:cs="Times New Roman"/>
                <w:sz w:val="28"/>
                <w:szCs w:val="28"/>
              </w:rPr>
              <w:t>Средний ранг</w:t>
            </w:r>
          </w:p>
        </w:tc>
        <w:tc>
          <w:tcPr>
            <w:tcW w:w="1439" w:type="dxa"/>
            <w:vAlign w:val="bottom"/>
          </w:tcPr>
          <w:p w:rsidR="00833993" w:rsidRPr="00203666" w:rsidRDefault="00833993" w:rsidP="00DE0030">
            <w:pPr>
              <w:spacing w:line="25" w:lineRule="atLeast"/>
              <w:ind w:left="120"/>
              <w:jc w:val="both"/>
              <w:rPr>
                <w:rFonts w:ascii="Times New Roman" w:hAnsi="Times New Roman" w:cs="Times New Roman"/>
                <w:sz w:val="28"/>
                <w:szCs w:val="28"/>
              </w:rPr>
            </w:pPr>
            <w:r w:rsidRPr="00203666">
              <w:rPr>
                <w:rFonts w:ascii="Times New Roman" w:hAnsi="Times New Roman" w:cs="Times New Roman"/>
                <w:sz w:val="28"/>
                <w:szCs w:val="28"/>
              </w:rPr>
              <w:t>Сумма рангов</w:t>
            </w:r>
          </w:p>
        </w:tc>
      </w:tr>
      <w:tr w:rsidR="00833993" w:rsidRPr="00203666" w:rsidTr="00DE0030">
        <w:trPr>
          <w:trHeight w:val="821"/>
        </w:trPr>
        <w:tc>
          <w:tcPr>
            <w:tcW w:w="1924" w:type="dxa"/>
          </w:tcPr>
          <w:p w:rsidR="00833993" w:rsidRPr="00203666" w:rsidRDefault="00833993" w:rsidP="00DE0030">
            <w:pPr>
              <w:spacing w:line="25" w:lineRule="atLeast"/>
              <w:jc w:val="both"/>
              <w:rPr>
                <w:rFonts w:ascii="Times New Roman" w:hAnsi="Times New Roman" w:cs="Times New Roman"/>
                <w:sz w:val="28"/>
                <w:szCs w:val="28"/>
              </w:rPr>
            </w:pPr>
            <w:proofErr w:type="spellStart"/>
            <w:r w:rsidRPr="00203666">
              <w:rPr>
                <w:rFonts w:ascii="Times New Roman" w:hAnsi="Times New Roman" w:cs="Times New Roman"/>
                <w:sz w:val="28"/>
                <w:szCs w:val="28"/>
              </w:rPr>
              <w:t>Самовосприятие</w:t>
            </w:r>
            <w:proofErr w:type="spellEnd"/>
          </w:p>
        </w:tc>
        <w:tc>
          <w:tcPr>
            <w:tcW w:w="1273" w:type="dxa"/>
          </w:tcPr>
          <w:p w:rsidR="00833993" w:rsidRPr="00203666" w:rsidRDefault="00833993" w:rsidP="00DE0030">
            <w:pPr>
              <w:spacing w:line="25" w:lineRule="atLeast"/>
              <w:jc w:val="both"/>
              <w:rPr>
                <w:rFonts w:ascii="Times New Roman" w:hAnsi="Times New Roman" w:cs="Times New Roman"/>
                <w:sz w:val="28"/>
                <w:szCs w:val="28"/>
              </w:rPr>
            </w:pPr>
            <w:r w:rsidRPr="00203666">
              <w:rPr>
                <w:rFonts w:ascii="Times New Roman" w:hAnsi="Times New Roman" w:cs="Times New Roman"/>
                <w:sz w:val="28"/>
                <w:szCs w:val="28"/>
              </w:rPr>
              <w:t>1</w:t>
            </w:r>
          </w:p>
          <w:p w:rsidR="00833993" w:rsidRPr="00203666" w:rsidRDefault="00833993" w:rsidP="00DE0030">
            <w:pPr>
              <w:spacing w:line="25" w:lineRule="atLeast"/>
              <w:jc w:val="both"/>
              <w:rPr>
                <w:rFonts w:ascii="Times New Roman" w:hAnsi="Times New Roman" w:cs="Times New Roman"/>
                <w:sz w:val="28"/>
                <w:szCs w:val="28"/>
              </w:rPr>
            </w:pPr>
            <w:r w:rsidRPr="00203666">
              <w:rPr>
                <w:rFonts w:ascii="Times New Roman" w:hAnsi="Times New Roman" w:cs="Times New Roman"/>
                <w:sz w:val="28"/>
                <w:szCs w:val="28"/>
              </w:rPr>
              <w:t>3</w:t>
            </w:r>
          </w:p>
          <w:p w:rsidR="00833993" w:rsidRPr="00203666" w:rsidRDefault="00833993" w:rsidP="00DE0030">
            <w:pPr>
              <w:spacing w:line="25" w:lineRule="atLeast"/>
              <w:jc w:val="both"/>
              <w:rPr>
                <w:rFonts w:ascii="Times New Roman" w:hAnsi="Times New Roman" w:cs="Times New Roman"/>
                <w:sz w:val="28"/>
                <w:szCs w:val="28"/>
              </w:rPr>
            </w:pPr>
            <w:r w:rsidRPr="00203666">
              <w:rPr>
                <w:rFonts w:ascii="Times New Roman" w:hAnsi="Times New Roman" w:cs="Times New Roman"/>
                <w:sz w:val="28"/>
                <w:szCs w:val="28"/>
              </w:rPr>
              <w:t>Всего</w:t>
            </w:r>
          </w:p>
        </w:tc>
        <w:tc>
          <w:tcPr>
            <w:tcW w:w="1005" w:type="dxa"/>
            <w:shd w:val="clear" w:color="auto" w:fill="FFFFFF"/>
          </w:tcPr>
          <w:p w:rsidR="00833993" w:rsidRPr="00203666" w:rsidRDefault="00833993" w:rsidP="00DE0030">
            <w:pPr>
              <w:spacing w:line="25" w:lineRule="atLeast"/>
              <w:ind w:left="720"/>
              <w:jc w:val="both"/>
              <w:rPr>
                <w:rFonts w:ascii="Times New Roman" w:hAnsi="Times New Roman" w:cs="Times New Roman"/>
                <w:sz w:val="28"/>
                <w:szCs w:val="28"/>
              </w:rPr>
            </w:pPr>
            <w:r w:rsidRPr="00203666">
              <w:rPr>
                <w:rFonts w:ascii="Times New Roman" w:hAnsi="Times New Roman" w:cs="Times New Roman"/>
                <w:sz w:val="28"/>
                <w:szCs w:val="28"/>
              </w:rPr>
              <w:t>7</w:t>
            </w:r>
          </w:p>
          <w:p w:rsidR="00833993" w:rsidRPr="00203666" w:rsidRDefault="00833993" w:rsidP="00DE0030">
            <w:pPr>
              <w:spacing w:line="25" w:lineRule="atLeast"/>
              <w:ind w:left="720"/>
              <w:jc w:val="both"/>
              <w:rPr>
                <w:rFonts w:ascii="Times New Roman" w:hAnsi="Times New Roman" w:cs="Times New Roman"/>
                <w:sz w:val="28"/>
                <w:szCs w:val="28"/>
              </w:rPr>
            </w:pPr>
            <w:r w:rsidRPr="00203666">
              <w:rPr>
                <w:rFonts w:ascii="Times New Roman" w:hAnsi="Times New Roman" w:cs="Times New Roman"/>
                <w:sz w:val="28"/>
                <w:szCs w:val="28"/>
              </w:rPr>
              <w:t>5</w:t>
            </w:r>
          </w:p>
          <w:p w:rsidR="00833993" w:rsidRPr="00203666" w:rsidRDefault="00833993" w:rsidP="00DE0030">
            <w:pPr>
              <w:spacing w:line="25" w:lineRule="atLeast"/>
              <w:ind w:left="600"/>
              <w:jc w:val="both"/>
              <w:rPr>
                <w:rFonts w:ascii="Times New Roman" w:hAnsi="Times New Roman" w:cs="Times New Roman"/>
                <w:sz w:val="28"/>
                <w:szCs w:val="28"/>
              </w:rPr>
            </w:pPr>
            <w:r w:rsidRPr="00203666">
              <w:rPr>
                <w:rFonts w:ascii="Times New Roman" w:hAnsi="Times New Roman" w:cs="Times New Roman"/>
                <w:sz w:val="28"/>
                <w:szCs w:val="28"/>
              </w:rPr>
              <w:t>12</w:t>
            </w:r>
          </w:p>
        </w:tc>
        <w:tc>
          <w:tcPr>
            <w:tcW w:w="1439" w:type="dxa"/>
            <w:shd w:val="clear" w:color="auto" w:fill="FFFFFF"/>
          </w:tcPr>
          <w:p w:rsidR="00833993" w:rsidRPr="00203666" w:rsidRDefault="00833993" w:rsidP="00DE0030">
            <w:pPr>
              <w:spacing w:line="25" w:lineRule="atLeast"/>
              <w:ind w:left="855"/>
              <w:jc w:val="both"/>
              <w:rPr>
                <w:rFonts w:ascii="Times New Roman" w:hAnsi="Times New Roman" w:cs="Times New Roman"/>
                <w:sz w:val="28"/>
                <w:szCs w:val="28"/>
              </w:rPr>
            </w:pPr>
            <w:r w:rsidRPr="00203666">
              <w:rPr>
                <w:rFonts w:ascii="Times New Roman" w:hAnsi="Times New Roman" w:cs="Times New Roman"/>
                <w:sz w:val="28"/>
                <w:szCs w:val="28"/>
              </w:rPr>
              <w:t>4,00</w:t>
            </w:r>
          </w:p>
          <w:p w:rsidR="00833993" w:rsidRPr="00203666" w:rsidRDefault="00833993" w:rsidP="00DE0030">
            <w:pPr>
              <w:spacing w:line="25" w:lineRule="atLeast"/>
              <w:ind w:left="735"/>
              <w:jc w:val="both"/>
              <w:rPr>
                <w:rFonts w:ascii="Times New Roman" w:hAnsi="Times New Roman" w:cs="Times New Roman"/>
                <w:sz w:val="28"/>
                <w:szCs w:val="28"/>
              </w:rPr>
            </w:pPr>
            <w:r w:rsidRPr="00203666">
              <w:rPr>
                <w:rFonts w:ascii="Times New Roman" w:hAnsi="Times New Roman" w:cs="Times New Roman"/>
                <w:sz w:val="28"/>
                <w:szCs w:val="28"/>
              </w:rPr>
              <w:t>10,00</w:t>
            </w:r>
          </w:p>
        </w:tc>
        <w:tc>
          <w:tcPr>
            <w:tcW w:w="1439" w:type="dxa"/>
            <w:shd w:val="clear" w:color="auto" w:fill="FFFFFF"/>
          </w:tcPr>
          <w:p w:rsidR="00833993" w:rsidRPr="00203666" w:rsidRDefault="00833993" w:rsidP="00DE0030">
            <w:pPr>
              <w:spacing w:line="25" w:lineRule="atLeast"/>
              <w:ind w:left="735"/>
              <w:jc w:val="both"/>
              <w:rPr>
                <w:rFonts w:ascii="Times New Roman" w:hAnsi="Times New Roman" w:cs="Times New Roman"/>
                <w:sz w:val="28"/>
                <w:szCs w:val="28"/>
              </w:rPr>
            </w:pPr>
            <w:r w:rsidRPr="00203666">
              <w:rPr>
                <w:rFonts w:ascii="Times New Roman" w:hAnsi="Times New Roman" w:cs="Times New Roman"/>
                <w:sz w:val="28"/>
                <w:szCs w:val="28"/>
              </w:rPr>
              <w:t>28,00</w:t>
            </w:r>
          </w:p>
          <w:p w:rsidR="00833993" w:rsidRPr="00203666" w:rsidRDefault="00833993" w:rsidP="00DE0030">
            <w:pPr>
              <w:spacing w:line="25" w:lineRule="atLeast"/>
              <w:ind w:left="735"/>
              <w:jc w:val="both"/>
              <w:rPr>
                <w:rFonts w:ascii="Times New Roman" w:hAnsi="Times New Roman" w:cs="Times New Roman"/>
                <w:sz w:val="28"/>
                <w:szCs w:val="28"/>
              </w:rPr>
            </w:pPr>
            <w:r w:rsidRPr="00203666">
              <w:rPr>
                <w:rFonts w:ascii="Times New Roman" w:hAnsi="Times New Roman" w:cs="Times New Roman"/>
                <w:sz w:val="28"/>
                <w:szCs w:val="28"/>
              </w:rPr>
              <w:t>50,00</w:t>
            </w:r>
          </w:p>
        </w:tc>
      </w:tr>
      <w:tr w:rsidR="00833993" w:rsidRPr="00203666" w:rsidTr="00DE0030">
        <w:trPr>
          <w:trHeight w:val="810"/>
        </w:trPr>
        <w:tc>
          <w:tcPr>
            <w:tcW w:w="1924" w:type="dxa"/>
          </w:tcPr>
          <w:p w:rsidR="00833993" w:rsidRPr="00203666" w:rsidRDefault="00833993" w:rsidP="00DE0030">
            <w:pPr>
              <w:spacing w:line="25" w:lineRule="atLeast"/>
              <w:jc w:val="both"/>
              <w:rPr>
                <w:rFonts w:ascii="Times New Roman" w:hAnsi="Times New Roman" w:cs="Times New Roman"/>
                <w:sz w:val="28"/>
                <w:szCs w:val="28"/>
              </w:rPr>
            </w:pPr>
            <w:r w:rsidRPr="00203666">
              <w:rPr>
                <w:rFonts w:ascii="Times New Roman" w:hAnsi="Times New Roman" w:cs="Times New Roman"/>
                <w:sz w:val="28"/>
                <w:szCs w:val="28"/>
              </w:rPr>
              <w:t xml:space="preserve">Физическое и психическое благополучие </w:t>
            </w:r>
          </w:p>
        </w:tc>
        <w:tc>
          <w:tcPr>
            <w:tcW w:w="1273" w:type="dxa"/>
          </w:tcPr>
          <w:p w:rsidR="00833993" w:rsidRPr="00203666" w:rsidRDefault="00833993" w:rsidP="00DE0030">
            <w:pPr>
              <w:spacing w:line="25" w:lineRule="atLeast"/>
              <w:jc w:val="both"/>
              <w:rPr>
                <w:rFonts w:ascii="Times New Roman" w:hAnsi="Times New Roman" w:cs="Times New Roman"/>
                <w:sz w:val="28"/>
                <w:szCs w:val="28"/>
              </w:rPr>
            </w:pPr>
            <w:r w:rsidRPr="00203666">
              <w:rPr>
                <w:rFonts w:ascii="Times New Roman" w:hAnsi="Times New Roman" w:cs="Times New Roman"/>
                <w:sz w:val="28"/>
                <w:szCs w:val="28"/>
              </w:rPr>
              <w:t>1</w:t>
            </w:r>
          </w:p>
          <w:p w:rsidR="00833993" w:rsidRPr="00203666" w:rsidRDefault="00833993" w:rsidP="00DE0030">
            <w:pPr>
              <w:spacing w:line="25" w:lineRule="atLeast"/>
              <w:jc w:val="both"/>
              <w:rPr>
                <w:rFonts w:ascii="Times New Roman" w:hAnsi="Times New Roman" w:cs="Times New Roman"/>
                <w:sz w:val="28"/>
                <w:szCs w:val="28"/>
              </w:rPr>
            </w:pPr>
            <w:r w:rsidRPr="00203666">
              <w:rPr>
                <w:rFonts w:ascii="Times New Roman" w:hAnsi="Times New Roman" w:cs="Times New Roman"/>
                <w:sz w:val="28"/>
                <w:szCs w:val="28"/>
              </w:rPr>
              <w:t>3</w:t>
            </w:r>
          </w:p>
          <w:p w:rsidR="00833993" w:rsidRPr="00203666" w:rsidRDefault="00833993" w:rsidP="00DE0030">
            <w:pPr>
              <w:spacing w:line="25" w:lineRule="atLeast"/>
              <w:jc w:val="both"/>
              <w:rPr>
                <w:rFonts w:ascii="Times New Roman" w:hAnsi="Times New Roman" w:cs="Times New Roman"/>
                <w:sz w:val="28"/>
                <w:szCs w:val="28"/>
              </w:rPr>
            </w:pPr>
            <w:r w:rsidRPr="00203666">
              <w:rPr>
                <w:rFonts w:ascii="Times New Roman" w:hAnsi="Times New Roman" w:cs="Times New Roman"/>
                <w:sz w:val="28"/>
                <w:szCs w:val="28"/>
              </w:rPr>
              <w:t>Всего</w:t>
            </w:r>
          </w:p>
        </w:tc>
        <w:tc>
          <w:tcPr>
            <w:tcW w:w="1005" w:type="dxa"/>
            <w:shd w:val="clear" w:color="auto" w:fill="FFFFFF"/>
          </w:tcPr>
          <w:p w:rsidR="00833993" w:rsidRPr="00203666" w:rsidRDefault="00833993" w:rsidP="00DE0030">
            <w:pPr>
              <w:spacing w:line="25" w:lineRule="atLeast"/>
              <w:ind w:left="720"/>
              <w:jc w:val="both"/>
              <w:rPr>
                <w:rFonts w:ascii="Times New Roman" w:hAnsi="Times New Roman" w:cs="Times New Roman"/>
                <w:sz w:val="28"/>
                <w:szCs w:val="28"/>
              </w:rPr>
            </w:pPr>
            <w:r w:rsidRPr="00203666">
              <w:rPr>
                <w:rFonts w:ascii="Times New Roman" w:hAnsi="Times New Roman" w:cs="Times New Roman"/>
                <w:sz w:val="28"/>
                <w:szCs w:val="28"/>
              </w:rPr>
              <w:t>7</w:t>
            </w:r>
          </w:p>
          <w:p w:rsidR="00833993" w:rsidRPr="00203666" w:rsidRDefault="00833993" w:rsidP="00DE0030">
            <w:pPr>
              <w:spacing w:line="25" w:lineRule="atLeast"/>
              <w:ind w:left="720"/>
              <w:jc w:val="both"/>
              <w:rPr>
                <w:rFonts w:ascii="Times New Roman" w:hAnsi="Times New Roman" w:cs="Times New Roman"/>
                <w:sz w:val="28"/>
                <w:szCs w:val="28"/>
              </w:rPr>
            </w:pPr>
            <w:r w:rsidRPr="00203666">
              <w:rPr>
                <w:rFonts w:ascii="Times New Roman" w:hAnsi="Times New Roman" w:cs="Times New Roman"/>
                <w:sz w:val="28"/>
                <w:szCs w:val="28"/>
              </w:rPr>
              <w:t>5</w:t>
            </w:r>
          </w:p>
          <w:p w:rsidR="00833993" w:rsidRPr="00203666" w:rsidRDefault="00833993" w:rsidP="00DE0030">
            <w:pPr>
              <w:spacing w:line="25" w:lineRule="atLeast"/>
              <w:ind w:left="600"/>
              <w:jc w:val="both"/>
              <w:rPr>
                <w:rFonts w:ascii="Times New Roman" w:hAnsi="Times New Roman" w:cs="Times New Roman"/>
                <w:sz w:val="28"/>
                <w:szCs w:val="28"/>
              </w:rPr>
            </w:pPr>
            <w:r w:rsidRPr="00203666">
              <w:rPr>
                <w:rFonts w:ascii="Times New Roman" w:hAnsi="Times New Roman" w:cs="Times New Roman"/>
                <w:sz w:val="28"/>
                <w:szCs w:val="28"/>
              </w:rPr>
              <w:t>12</w:t>
            </w:r>
          </w:p>
        </w:tc>
        <w:tc>
          <w:tcPr>
            <w:tcW w:w="1439" w:type="dxa"/>
            <w:shd w:val="clear" w:color="auto" w:fill="FFFFFF"/>
          </w:tcPr>
          <w:p w:rsidR="00833993" w:rsidRPr="00203666" w:rsidRDefault="00833993" w:rsidP="00DE0030">
            <w:pPr>
              <w:spacing w:line="25" w:lineRule="atLeast"/>
              <w:ind w:left="855"/>
              <w:jc w:val="both"/>
              <w:rPr>
                <w:rFonts w:ascii="Times New Roman" w:hAnsi="Times New Roman" w:cs="Times New Roman"/>
                <w:sz w:val="28"/>
                <w:szCs w:val="28"/>
              </w:rPr>
            </w:pPr>
            <w:r w:rsidRPr="00203666">
              <w:rPr>
                <w:rFonts w:ascii="Times New Roman" w:hAnsi="Times New Roman" w:cs="Times New Roman"/>
                <w:sz w:val="28"/>
                <w:szCs w:val="28"/>
              </w:rPr>
              <w:t>4,29</w:t>
            </w:r>
          </w:p>
          <w:p w:rsidR="00833993" w:rsidRPr="00203666" w:rsidRDefault="00833993" w:rsidP="00DE0030">
            <w:pPr>
              <w:spacing w:line="25" w:lineRule="atLeast"/>
              <w:ind w:left="855"/>
              <w:jc w:val="both"/>
              <w:rPr>
                <w:rFonts w:ascii="Times New Roman" w:hAnsi="Times New Roman" w:cs="Times New Roman"/>
                <w:sz w:val="28"/>
                <w:szCs w:val="28"/>
              </w:rPr>
            </w:pPr>
            <w:r w:rsidRPr="00203666">
              <w:rPr>
                <w:rFonts w:ascii="Times New Roman" w:hAnsi="Times New Roman" w:cs="Times New Roman"/>
                <w:sz w:val="28"/>
                <w:szCs w:val="28"/>
              </w:rPr>
              <w:t>9,60</w:t>
            </w:r>
          </w:p>
        </w:tc>
        <w:tc>
          <w:tcPr>
            <w:tcW w:w="1439" w:type="dxa"/>
            <w:shd w:val="clear" w:color="auto" w:fill="FFFFFF"/>
          </w:tcPr>
          <w:p w:rsidR="00833993" w:rsidRPr="00203666" w:rsidRDefault="00833993" w:rsidP="00DE0030">
            <w:pPr>
              <w:spacing w:line="25" w:lineRule="atLeast"/>
              <w:ind w:left="735"/>
              <w:jc w:val="both"/>
              <w:rPr>
                <w:rFonts w:ascii="Times New Roman" w:hAnsi="Times New Roman" w:cs="Times New Roman"/>
                <w:sz w:val="28"/>
                <w:szCs w:val="28"/>
              </w:rPr>
            </w:pPr>
            <w:r w:rsidRPr="00203666">
              <w:rPr>
                <w:rFonts w:ascii="Times New Roman" w:hAnsi="Times New Roman" w:cs="Times New Roman"/>
                <w:sz w:val="28"/>
                <w:szCs w:val="28"/>
              </w:rPr>
              <w:t>30,00</w:t>
            </w:r>
          </w:p>
          <w:p w:rsidR="00833993" w:rsidRPr="00203666" w:rsidRDefault="00833993" w:rsidP="00DE0030">
            <w:pPr>
              <w:spacing w:line="25" w:lineRule="atLeast"/>
              <w:ind w:left="735"/>
              <w:jc w:val="both"/>
              <w:rPr>
                <w:rFonts w:ascii="Times New Roman" w:hAnsi="Times New Roman" w:cs="Times New Roman"/>
                <w:sz w:val="28"/>
                <w:szCs w:val="28"/>
              </w:rPr>
            </w:pPr>
            <w:r w:rsidRPr="00203666">
              <w:rPr>
                <w:rFonts w:ascii="Times New Roman" w:hAnsi="Times New Roman" w:cs="Times New Roman"/>
                <w:sz w:val="28"/>
                <w:szCs w:val="28"/>
              </w:rPr>
              <w:t>48,00</w:t>
            </w:r>
          </w:p>
        </w:tc>
      </w:tr>
      <w:tr w:rsidR="00833993" w:rsidRPr="00203666" w:rsidTr="00DE0030">
        <w:trPr>
          <w:trHeight w:val="810"/>
        </w:trPr>
        <w:tc>
          <w:tcPr>
            <w:tcW w:w="1924" w:type="dxa"/>
          </w:tcPr>
          <w:p w:rsidR="00833993" w:rsidRPr="00203666" w:rsidRDefault="00833993" w:rsidP="00DE0030">
            <w:pPr>
              <w:spacing w:line="25" w:lineRule="atLeast"/>
              <w:jc w:val="both"/>
              <w:rPr>
                <w:rFonts w:ascii="Times New Roman" w:hAnsi="Times New Roman" w:cs="Times New Roman"/>
                <w:sz w:val="28"/>
                <w:szCs w:val="28"/>
              </w:rPr>
            </w:pPr>
            <w:r w:rsidRPr="00203666">
              <w:rPr>
                <w:rFonts w:ascii="Times New Roman" w:hAnsi="Times New Roman" w:cs="Times New Roman"/>
                <w:sz w:val="28"/>
                <w:szCs w:val="28"/>
              </w:rPr>
              <w:t>Социальное благополучие</w:t>
            </w:r>
          </w:p>
        </w:tc>
        <w:tc>
          <w:tcPr>
            <w:tcW w:w="1273" w:type="dxa"/>
          </w:tcPr>
          <w:p w:rsidR="00833993" w:rsidRPr="00203666" w:rsidRDefault="00833993" w:rsidP="00DE0030">
            <w:pPr>
              <w:spacing w:line="25" w:lineRule="atLeast"/>
              <w:jc w:val="both"/>
              <w:rPr>
                <w:rFonts w:ascii="Times New Roman" w:hAnsi="Times New Roman" w:cs="Times New Roman"/>
                <w:sz w:val="28"/>
                <w:szCs w:val="28"/>
              </w:rPr>
            </w:pPr>
            <w:r w:rsidRPr="00203666">
              <w:rPr>
                <w:rFonts w:ascii="Times New Roman" w:hAnsi="Times New Roman" w:cs="Times New Roman"/>
                <w:sz w:val="28"/>
                <w:szCs w:val="28"/>
              </w:rPr>
              <w:t>1</w:t>
            </w:r>
          </w:p>
          <w:p w:rsidR="00833993" w:rsidRPr="00203666" w:rsidRDefault="00833993" w:rsidP="00DE0030">
            <w:pPr>
              <w:spacing w:line="25" w:lineRule="atLeast"/>
              <w:jc w:val="both"/>
              <w:rPr>
                <w:rFonts w:ascii="Times New Roman" w:hAnsi="Times New Roman" w:cs="Times New Roman"/>
                <w:sz w:val="28"/>
                <w:szCs w:val="28"/>
              </w:rPr>
            </w:pPr>
            <w:r w:rsidRPr="00203666">
              <w:rPr>
                <w:rFonts w:ascii="Times New Roman" w:hAnsi="Times New Roman" w:cs="Times New Roman"/>
                <w:sz w:val="28"/>
                <w:szCs w:val="28"/>
              </w:rPr>
              <w:t>3</w:t>
            </w:r>
          </w:p>
          <w:p w:rsidR="00833993" w:rsidRPr="00203666" w:rsidRDefault="00833993" w:rsidP="00DE0030">
            <w:pPr>
              <w:spacing w:line="25" w:lineRule="atLeast"/>
              <w:jc w:val="both"/>
              <w:rPr>
                <w:rFonts w:ascii="Times New Roman" w:hAnsi="Times New Roman" w:cs="Times New Roman"/>
                <w:sz w:val="28"/>
                <w:szCs w:val="28"/>
              </w:rPr>
            </w:pPr>
            <w:r w:rsidRPr="00203666">
              <w:rPr>
                <w:rFonts w:ascii="Times New Roman" w:hAnsi="Times New Roman" w:cs="Times New Roman"/>
                <w:sz w:val="28"/>
                <w:szCs w:val="28"/>
              </w:rPr>
              <w:t>Всего</w:t>
            </w:r>
          </w:p>
        </w:tc>
        <w:tc>
          <w:tcPr>
            <w:tcW w:w="1005" w:type="dxa"/>
            <w:shd w:val="clear" w:color="auto" w:fill="FFFFFF"/>
          </w:tcPr>
          <w:p w:rsidR="00833993" w:rsidRPr="00203666" w:rsidRDefault="00833993" w:rsidP="00DE0030">
            <w:pPr>
              <w:spacing w:line="25" w:lineRule="atLeast"/>
              <w:ind w:left="720"/>
              <w:jc w:val="both"/>
              <w:rPr>
                <w:rFonts w:ascii="Times New Roman" w:hAnsi="Times New Roman" w:cs="Times New Roman"/>
                <w:sz w:val="28"/>
                <w:szCs w:val="28"/>
              </w:rPr>
            </w:pPr>
            <w:r w:rsidRPr="00203666">
              <w:rPr>
                <w:rFonts w:ascii="Times New Roman" w:hAnsi="Times New Roman" w:cs="Times New Roman"/>
                <w:sz w:val="28"/>
                <w:szCs w:val="28"/>
              </w:rPr>
              <w:t>7</w:t>
            </w:r>
          </w:p>
          <w:p w:rsidR="00833993" w:rsidRPr="00203666" w:rsidRDefault="00833993" w:rsidP="00DE0030">
            <w:pPr>
              <w:spacing w:line="25" w:lineRule="atLeast"/>
              <w:ind w:left="720"/>
              <w:jc w:val="both"/>
              <w:rPr>
                <w:rFonts w:ascii="Times New Roman" w:hAnsi="Times New Roman" w:cs="Times New Roman"/>
                <w:sz w:val="28"/>
                <w:szCs w:val="28"/>
              </w:rPr>
            </w:pPr>
            <w:r w:rsidRPr="00203666">
              <w:rPr>
                <w:rFonts w:ascii="Times New Roman" w:hAnsi="Times New Roman" w:cs="Times New Roman"/>
                <w:sz w:val="28"/>
                <w:szCs w:val="28"/>
              </w:rPr>
              <w:t>5</w:t>
            </w:r>
          </w:p>
          <w:p w:rsidR="00833993" w:rsidRPr="00203666" w:rsidRDefault="00833993" w:rsidP="00DE0030">
            <w:pPr>
              <w:spacing w:line="25" w:lineRule="atLeast"/>
              <w:ind w:left="600"/>
              <w:jc w:val="both"/>
              <w:rPr>
                <w:rFonts w:ascii="Times New Roman" w:hAnsi="Times New Roman" w:cs="Times New Roman"/>
                <w:sz w:val="28"/>
                <w:szCs w:val="28"/>
              </w:rPr>
            </w:pPr>
            <w:r w:rsidRPr="00203666">
              <w:rPr>
                <w:rFonts w:ascii="Times New Roman" w:hAnsi="Times New Roman" w:cs="Times New Roman"/>
                <w:sz w:val="28"/>
                <w:szCs w:val="28"/>
              </w:rPr>
              <w:t>12</w:t>
            </w:r>
          </w:p>
        </w:tc>
        <w:tc>
          <w:tcPr>
            <w:tcW w:w="1439" w:type="dxa"/>
            <w:shd w:val="clear" w:color="auto" w:fill="FFFFFF"/>
          </w:tcPr>
          <w:p w:rsidR="00833993" w:rsidRPr="00203666" w:rsidRDefault="00833993" w:rsidP="00DE0030">
            <w:pPr>
              <w:spacing w:line="25" w:lineRule="atLeast"/>
              <w:ind w:left="855"/>
              <w:jc w:val="both"/>
              <w:rPr>
                <w:rFonts w:ascii="Times New Roman" w:hAnsi="Times New Roman" w:cs="Times New Roman"/>
                <w:sz w:val="28"/>
                <w:szCs w:val="28"/>
              </w:rPr>
            </w:pPr>
            <w:r w:rsidRPr="00203666">
              <w:rPr>
                <w:rFonts w:ascii="Times New Roman" w:hAnsi="Times New Roman" w:cs="Times New Roman"/>
                <w:sz w:val="28"/>
                <w:szCs w:val="28"/>
              </w:rPr>
              <w:t>4,21</w:t>
            </w:r>
          </w:p>
          <w:p w:rsidR="00833993" w:rsidRPr="00203666" w:rsidRDefault="00833993" w:rsidP="00DE0030">
            <w:pPr>
              <w:spacing w:line="25" w:lineRule="atLeast"/>
              <w:ind w:left="855"/>
              <w:jc w:val="both"/>
              <w:rPr>
                <w:rFonts w:ascii="Times New Roman" w:hAnsi="Times New Roman" w:cs="Times New Roman"/>
                <w:sz w:val="28"/>
                <w:szCs w:val="28"/>
              </w:rPr>
            </w:pPr>
            <w:r w:rsidRPr="00203666">
              <w:rPr>
                <w:rFonts w:ascii="Times New Roman" w:hAnsi="Times New Roman" w:cs="Times New Roman"/>
                <w:sz w:val="28"/>
                <w:szCs w:val="28"/>
              </w:rPr>
              <w:t>9,70</w:t>
            </w:r>
          </w:p>
        </w:tc>
        <w:tc>
          <w:tcPr>
            <w:tcW w:w="1439" w:type="dxa"/>
            <w:shd w:val="clear" w:color="auto" w:fill="FFFFFF"/>
          </w:tcPr>
          <w:p w:rsidR="00833993" w:rsidRPr="00203666" w:rsidRDefault="00833993" w:rsidP="00DE0030">
            <w:pPr>
              <w:spacing w:line="25" w:lineRule="atLeast"/>
              <w:ind w:left="735"/>
              <w:jc w:val="both"/>
              <w:rPr>
                <w:rFonts w:ascii="Times New Roman" w:hAnsi="Times New Roman" w:cs="Times New Roman"/>
                <w:sz w:val="28"/>
                <w:szCs w:val="28"/>
              </w:rPr>
            </w:pPr>
            <w:r w:rsidRPr="00203666">
              <w:rPr>
                <w:rFonts w:ascii="Times New Roman" w:hAnsi="Times New Roman" w:cs="Times New Roman"/>
                <w:sz w:val="28"/>
                <w:szCs w:val="28"/>
              </w:rPr>
              <w:t>29,50</w:t>
            </w:r>
          </w:p>
          <w:p w:rsidR="00833993" w:rsidRPr="00203666" w:rsidRDefault="00833993" w:rsidP="00DE0030">
            <w:pPr>
              <w:spacing w:line="25" w:lineRule="atLeast"/>
              <w:ind w:left="735"/>
              <w:jc w:val="both"/>
              <w:rPr>
                <w:rFonts w:ascii="Times New Roman" w:hAnsi="Times New Roman" w:cs="Times New Roman"/>
                <w:sz w:val="28"/>
                <w:szCs w:val="28"/>
              </w:rPr>
            </w:pPr>
            <w:r w:rsidRPr="00203666">
              <w:rPr>
                <w:rFonts w:ascii="Times New Roman" w:hAnsi="Times New Roman" w:cs="Times New Roman"/>
                <w:sz w:val="28"/>
                <w:szCs w:val="28"/>
              </w:rPr>
              <w:t>48,50</w:t>
            </w:r>
          </w:p>
        </w:tc>
      </w:tr>
      <w:tr w:rsidR="00833993" w:rsidRPr="00203666" w:rsidTr="00DE0030">
        <w:trPr>
          <w:trHeight w:val="810"/>
        </w:trPr>
        <w:tc>
          <w:tcPr>
            <w:tcW w:w="1924" w:type="dxa"/>
          </w:tcPr>
          <w:p w:rsidR="00833993" w:rsidRPr="00203666" w:rsidRDefault="00833993" w:rsidP="00DE0030">
            <w:pPr>
              <w:spacing w:line="25" w:lineRule="atLeast"/>
              <w:ind w:left="120"/>
              <w:jc w:val="both"/>
              <w:rPr>
                <w:rFonts w:ascii="Times New Roman" w:hAnsi="Times New Roman" w:cs="Times New Roman"/>
                <w:sz w:val="28"/>
                <w:szCs w:val="28"/>
              </w:rPr>
            </w:pPr>
            <w:r w:rsidRPr="00203666">
              <w:rPr>
                <w:rFonts w:ascii="Times New Roman" w:hAnsi="Times New Roman" w:cs="Times New Roman"/>
                <w:sz w:val="28"/>
                <w:szCs w:val="28"/>
              </w:rPr>
              <w:t>Удовлетворенность уровнем компетентности</w:t>
            </w:r>
          </w:p>
        </w:tc>
        <w:tc>
          <w:tcPr>
            <w:tcW w:w="1273" w:type="dxa"/>
          </w:tcPr>
          <w:p w:rsidR="00833993" w:rsidRPr="00203666" w:rsidRDefault="00833993" w:rsidP="00DE0030">
            <w:pPr>
              <w:spacing w:line="25" w:lineRule="atLeast"/>
              <w:jc w:val="both"/>
              <w:rPr>
                <w:rFonts w:ascii="Times New Roman" w:hAnsi="Times New Roman" w:cs="Times New Roman"/>
                <w:sz w:val="28"/>
                <w:szCs w:val="28"/>
              </w:rPr>
            </w:pPr>
            <w:r w:rsidRPr="00203666">
              <w:rPr>
                <w:rFonts w:ascii="Times New Roman" w:hAnsi="Times New Roman" w:cs="Times New Roman"/>
                <w:sz w:val="28"/>
                <w:szCs w:val="28"/>
              </w:rPr>
              <w:t>1</w:t>
            </w:r>
          </w:p>
          <w:p w:rsidR="00833993" w:rsidRPr="00203666" w:rsidRDefault="00833993" w:rsidP="00DE0030">
            <w:pPr>
              <w:spacing w:line="25" w:lineRule="atLeast"/>
              <w:jc w:val="both"/>
              <w:rPr>
                <w:rFonts w:ascii="Times New Roman" w:hAnsi="Times New Roman" w:cs="Times New Roman"/>
                <w:sz w:val="28"/>
                <w:szCs w:val="28"/>
              </w:rPr>
            </w:pPr>
            <w:r w:rsidRPr="00203666">
              <w:rPr>
                <w:rFonts w:ascii="Times New Roman" w:hAnsi="Times New Roman" w:cs="Times New Roman"/>
                <w:sz w:val="28"/>
                <w:szCs w:val="28"/>
              </w:rPr>
              <w:t>3</w:t>
            </w:r>
          </w:p>
          <w:p w:rsidR="00833993" w:rsidRPr="00203666" w:rsidRDefault="00833993" w:rsidP="00DE0030">
            <w:pPr>
              <w:spacing w:line="25" w:lineRule="atLeast"/>
              <w:jc w:val="both"/>
              <w:rPr>
                <w:rFonts w:ascii="Times New Roman" w:hAnsi="Times New Roman" w:cs="Times New Roman"/>
                <w:sz w:val="28"/>
                <w:szCs w:val="28"/>
              </w:rPr>
            </w:pPr>
            <w:r w:rsidRPr="00203666">
              <w:rPr>
                <w:rFonts w:ascii="Times New Roman" w:hAnsi="Times New Roman" w:cs="Times New Roman"/>
                <w:sz w:val="28"/>
                <w:szCs w:val="28"/>
              </w:rPr>
              <w:t>Всего</w:t>
            </w:r>
          </w:p>
        </w:tc>
        <w:tc>
          <w:tcPr>
            <w:tcW w:w="1005" w:type="dxa"/>
            <w:shd w:val="clear" w:color="auto" w:fill="FFFFFF"/>
          </w:tcPr>
          <w:p w:rsidR="00833993" w:rsidRPr="00203666" w:rsidRDefault="00833993" w:rsidP="00DE0030">
            <w:pPr>
              <w:spacing w:line="25" w:lineRule="atLeast"/>
              <w:ind w:left="720"/>
              <w:jc w:val="both"/>
              <w:rPr>
                <w:rFonts w:ascii="Times New Roman" w:hAnsi="Times New Roman" w:cs="Times New Roman"/>
                <w:sz w:val="28"/>
                <w:szCs w:val="28"/>
              </w:rPr>
            </w:pPr>
            <w:r w:rsidRPr="00203666">
              <w:rPr>
                <w:rFonts w:ascii="Times New Roman" w:hAnsi="Times New Roman" w:cs="Times New Roman"/>
                <w:sz w:val="28"/>
                <w:szCs w:val="28"/>
              </w:rPr>
              <w:t>7</w:t>
            </w:r>
          </w:p>
          <w:p w:rsidR="00833993" w:rsidRPr="00203666" w:rsidRDefault="00833993" w:rsidP="00DE0030">
            <w:pPr>
              <w:spacing w:line="25" w:lineRule="atLeast"/>
              <w:ind w:left="720"/>
              <w:jc w:val="both"/>
              <w:rPr>
                <w:rFonts w:ascii="Times New Roman" w:hAnsi="Times New Roman" w:cs="Times New Roman"/>
                <w:sz w:val="28"/>
                <w:szCs w:val="28"/>
              </w:rPr>
            </w:pPr>
            <w:r w:rsidRPr="00203666">
              <w:rPr>
                <w:rFonts w:ascii="Times New Roman" w:hAnsi="Times New Roman" w:cs="Times New Roman"/>
                <w:sz w:val="28"/>
                <w:szCs w:val="28"/>
              </w:rPr>
              <w:t>5</w:t>
            </w:r>
          </w:p>
          <w:p w:rsidR="00833993" w:rsidRPr="00203666" w:rsidRDefault="00833993" w:rsidP="00DE0030">
            <w:pPr>
              <w:spacing w:line="25" w:lineRule="atLeast"/>
              <w:ind w:left="600"/>
              <w:jc w:val="both"/>
              <w:rPr>
                <w:rFonts w:ascii="Times New Roman" w:hAnsi="Times New Roman" w:cs="Times New Roman"/>
                <w:sz w:val="28"/>
                <w:szCs w:val="28"/>
              </w:rPr>
            </w:pPr>
            <w:r w:rsidRPr="00203666">
              <w:rPr>
                <w:rFonts w:ascii="Times New Roman" w:hAnsi="Times New Roman" w:cs="Times New Roman"/>
                <w:sz w:val="28"/>
                <w:szCs w:val="28"/>
              </w:rPr>
              <w:t>12</w:t>
            </w:r>
          </w:p>
        </w:tc>
        <w:tc>
          <w:tcPr>
            <w:tcW w:w="1439" w:type="dxa"/>
            <w:shd w:val="clear" w:color="auto" w:fill="FFFFFF"/>
          </w:tcPr>
          <w:p w:rsidR="00833993" w:rsidRPr="00203666" w:rsidRDefault="00833993" w:rsidP="00DE0030">
            <w:pPr>
              <w:spacing w:line="25" w:lineRule="atLeast"/>
              <w:ind w:left="855"/>
              <w:jc w:val="both"/>
              <w:rPr>
                <w:rFonts w:ascii="Times New Roman" w:hAnsi="Times New Roman" w:cs="Times New Roman"/>
                <w:sz w:val="28"/>
                <w:szCs w:val="28"/>
              </w:rPr>
            </w:pPr>
            <w:r w:rsidRPr="00203666">
              <w:rPr>
                <w:rFonts w:ascii="Times New Roman" w:hAnsi="Times New Roman" w:cs="Times New Roman"/>
                <w:sz w:val="28"/>
                <w:szCs w:val="28"/>
              </w:rPr>
              <w:t>4,71</w:t>
            </w:r>
          </w:p>
          <w:p w:rsidR="00833993" w:rsidRPr="00203666" w:rsidRDefault="00833993" w:rsidP="00DE0030">
            <w:pPr>
              <w:spacing w:line="25" w:lineRule="atLeast"/>
              <w:ind w:left="855"/>
              <w:jc w:val="both"/>
              <w:rPr>
                <w:rFonts w:ascii="Times New Roman" w:hAnsi="Times New Roman" w:cs="Times New Roman"/>
                <w:sz w:val="28"/>
                <w:szCs w:val="28"/>
              </w:rPr>
            </w:pPr>
            <w:r w:rsidRPr="00203666">
              <w:rPr>
                <w:rFonts w:ascii="Times New Roman" w:hAnsi="Times New Roman" w:cs="Times New Roman"/>
                <w:sz w:val="28"/>
                <w:szCs w:val="28"/>
              </w:rPr>
              <w:t>9,00</w:t>
            </w:r>
          </w:p>
        </w:tc>
        <w:tc>
          <w:tcPr>
            <w:tcW w:w="1439" w:type="dxa"/>
            <w:shd w:val="clear" w:color="auto" w:fill="FFFFFF"/>
          </w:tcPr>
          <w:p w:rsidR="00833993" w:rsidRPr="00203666" w:rsidRDefault="00833993" w:rsidP="00DE0030">
            <w:pPr>
              <w:spacing w:line="25" w:lineRule="atLeast"/>
              <w:ind w:left="735"/>
              <w:jc w:val="both"/>
              <w:rPr>
                <w:rFonts w:ascii="Times New Roman" w:hAnsi="Times New Roman" w:cs="Times New Roman"/>
                <w:sz w:val="28"/>
                <w:szCs w:val="28"/>
              </w:rPr>
            </w:pPr>
            <w:r w:rsidRPr="00203666">
              <w:rPr>
                <w:rFonts w:ascii="Times New Roman" w:hAnsi="Times New Roman" w:cs="Times New Roman"/>
                <w:sz w:val="28"/>
                <w:szCs w:val="28"/>
              </w:rPr>
              <w:t>33,00</w:t>
            </w:r>
          </w:p>
          <w:p w:rsidR="00833993" w:rsidRPr="00203666" w:rsidRDefault="00833993" w:rsidP="00DE0030">
            <w:pPr>
              <w:spacing w:line="25" w:lineRule="atLeast"/>
              <w:ind w:left="735"/>
              <w:jc w:val="both"/>
              <w:rPr>
                <w:rFonts w:ascii="Times New Roman" w:hAnsi="Times New Roman" w:cs="Times New Roman"/>
                <w:sz w:val="28"/>
                <w:szCs w:val="28"/>
              </w:rPr>
            </w:pPr>
            <w:r w:rsidRPr="00203666">
              <w:rPr>
                <w:rFonts w:ascii="Times New Roman" w:hAnsi="Times New Roman" w:cs="Times New Roman"/>
                <w:sz w:val="28"/>
                <w:szCs w:val="28"/>
              </w:rPr>
              <w:t>45,00</w:t>
            </w:r>
          </w:p>
        </w:tc>
      </w:tr>
      <w:tr w:rsidR="00833993" w:rsidRPr="00203666" w:rsidTr="00DE0030">
        <w:trPr>
          <w:trHeight w:val="810"/>
        </w:trPr>
        <w:tc>
          <w:tcPr>
            <w:tcW w:w="1924" w:type="dxa"/>
          </w:tcPr>
          <w:p w:rsidR="00833993" w:rsidRPr="00203666" w:rsidRDefault="00833993" w:rsidP="00DE0030">
            <w:pPr>
              <w:spacing w:line="25" w:lineRule="atLeast"/>
              <w:ind w:left="120" w:right="60"/>
              <w:jc w:val="both"/>
              <w:rPr>
                <w:rFonts w:ascii="Times New Roman" w:hAnsi="Times New Roman" w:cs="Times New Roman"/>
                <w:sz w:val="28"/>
                <w:szCs w:val="28"/>
              </w:rPr>
            </w:pPr>
            <w:r w:rsidRPr="00203666">
              <w:rPr>
                <w:rFonts w:ascii="Times New Roman" w:hAnsi="Times New Roman" w:cs="Times New Roman"/>
                <w:sz w:val="28"/>
                <w:szCs w:val="28"/>
              </w:rPr>
              <w:t>Поиск инструментально й поддержки</w:t>
            </w:r>
          </w:p>
        </w:tc>
        <w:tc>
          <w:tcPr>
            <w:tcW w:w="1273" w:type="dxa"/>
          </w:tcPr>
          <w:p w:rsidR="00833993" w:rsidRPr="00203666" w:rsidRDefault="00833993" w:rsidP="00DE0030">
            <w:pPr>
              <w:spacing w:line="25" w:lineRule="atLeast"/>
              <w:jc w:val="both"/>
              <w:rPr>
                <w:rFonts w:ascii="Times New Roman" w:hAnsi="Times New Roman" w:cs="Times New Roman"/>
                <w:sz w:val="28"/>
                <w:szCs w:val="28"/>
              </w:rPr>
            </w:pPr>
            <w:r w:rsidRPr="00203666">
              <w:rPr>
                <w:rFonts w:ascii="Times New Roman" w:hAnsi="Times New Roman" w:cs="Times New Roman"/>
                <w:sz w:val="28"/>
                <w:szCs w:val="28"/>
              </w:rPr>
              <w:t>1</w:t>
            </w:r>
          </w:p>
          <w:p w:rsidR="00833993" w:rsidRPr="00203666" w:rsidRDefault="00833993" w:rsidP="00DE0030">
            <w:pPr>
              <w:spacing w:line="25" w:lineRule="atLeast"/>
              <w:jc w:val="both"/>
              <w:rPr>
                <w:rFonts w:ascii="Times New Roman" w:hAnsi="Times New Roman" w:cs="Times New Roman"/>
                <w:sz w:val="28"/>
                <w:szCs w:val="28"/>
              </w:rPr>
            </w:pPr>
            <w:r w:rsidRPr="00203666">
              <w:rPr>
                <w:rFonts w:ascii="Times New Roman" w:hAnsi="Times New Roman" w:cs="Times New Roman"/>
                <w:sz w:val="28"/>
                <w:szCs w:val="28"/>
              </w:rPr>
              <w:t>3</w:t>
            </w:r>
          </w:p>
          <w:p w:rsidR="00833993" w:rsidRPr="00203666" w:rsidRDefault="00833993" w:rsidP="00DE0030">
            <w:pPr>
              <w:spacing w:line="25" w:lineRule="atLeast"/>
              <w:jc w:val="both"/>
              <w:rPr>
                <w:rFonts w:ascii="Times New Roman" w:hAnsi="Times New Roman" w:cs="Times New Roman"/>
                <w:sz w:val="28"/>
                <w:szCs w:val="28"/>
              </w:rPr>
            </w:pPr>
            <w:r w:rsidRPr="00203666">
              <w:rPr>
                <w:rFonts w:ascii="Times New Roman" w:hAnsi="Times New Roman" w:cs="Times New Roman"/>
                <w:sz w:val="28"/>
                <w:szCs w:val="28"/>
              </w:rPr>
              <w:t>Всего</w:t>
            </w:r>
          </w:p>
        </w:tc>
        <w:tc>
          <w:tcPr>
            <w:tcW w:w="1005" w:type="dxa"/>
            <w:shd w:val="clear" w:color="auto" w:fill="FFFFFF"/>
          </w:tcPr>
          <w:p w:rsidR="00833993" w:rsidRPr="00203666" w:rsidRDefault="00833993" w:rsidP="00DE0030">
            <w:pPr>
              <w:spacing w:line="25" w:lineRule="atLeast"/>
              <w:ind w:left="720"/>
              <w:jc w:val="both"/>
              <w:rPr>
                <w:rFonts w:ascii="Times New Roman" w:hAnsi="Times New Roman" w:cs="Times New Roman"/>
                <w:sz w:val="28"/>
                <w:szCs w:val="28"/>
              </w:rPr>
            </w:pPr>
            <w:r w:rsidRPr="00203666">
              <w:rPr>
                <w:rFonts w:ascii="Times New Roman" w:hAnsi="Times New Roman" w:cs="Times New Roman"/>
                <w:sz w:val="28"/>
                <w:szCs w:val="28"/>
              </w:rPr>
              <w:t>7</w:t>
            </w:r>
          </w:p>
          <w:p w:rsidR="00833993" w:rsidRPr="00203666" w:rsidRDefault="00833993" w:rsidP="00DE0030">
            <w:pPr>
              <w:spacing w:line="25" w:lineRule="atLeast"/>
              <w:ind w:left="720"/>
              <w:jc w:val="both"/>
              <w:rPr>
                <w:rFonts w:ascii="Times New Roman" w:hAnsi="Times New Roman" w:cs="Times New Roman"/>
                <w:sz w:val="28"/>
                <w:szCs w:val="28"/>
              </w:rPr>
            </w:pPr>
            <w:r w:rsidRPr="00203666">
              <w:rPr>
                <w:rFonts w:ascii="Times New Roman" w:hAnsi="Times New Roman" w:cs="Times New Roman"/>
                <w:sz w:val="28"/>
                <w:szCs w:val="28"/>
              </w:rPr>
              <w:t>5</w:t>
            </w:r>
          </w:p>
          <w:p w:rsidR="00833993" w:rsidRPr="00203666" w:rsidRDefault="00833993" w:rsidP="00DE0030">
            <w:pPr>
              <w:spacing w:line="25" w:lineRule="atLeast"/>
              <w:ind w:left="600"/>
              <w:jc w:val="both"/>
              <w:rPr>
                <w:rFonts w:ascii="Times New Roman" w:hAnsi="Times New Roman" w:cs="Times New Roman"/>
                <w:sz w:val="28"/>
                <w:szCs w:val="28"/>
              </w:rPr>
            </w:pPr>
            <w:r w:rsidRPr="00203666">
              <w:rPr>
                <w:rFonts w:ascii="Times New Roman" w:hAnsi="Times New Roman" w:cs="Times New Roman"/>
                <w:sz w:val="28"/>
                <w:szCs w:val="28"/>
              </w:rPr>
              <w:t>12</w:t>
            </w:r>
          </w:p>
        </w:tc>
        <w:tc>
          <w:tcPr>
            <w:tcW w:w="1439" w:type="dxa"/>
            <w:shd w:val="clear" w:color="auto" w:fill="FFFFFF"/>
          </w:tcPr>
          <w:p w:rsidR="00833993" w:rsidRPr="00203666" w:rsidRDefault="00833993" w:rsidP="00DE0030">
            <w:pPr>
              <w:spacing w:line="25" w:lineRule="atLeast"/>
              <w:ind w:left="855"/>
              <w:jc w:val="both"/>
              <w:rPr>
                <w:rFonts w:ascii="Times New Roman" w:hAnsi="Times New Roman" w:cs="Times New Roman"/>
                <w:sz w:val="28"/>
                <w:szCs w:val="28"/>
              </w:rPr>
            </w:pPr>
            <w:r w:rsidRPr="00203666">
              <w:rPr>
                <w:rFonts w:ascii="Times New Roman" w:hAnsi="Times New Roman" w:cs="Times New Roman"/>
                <w:sz w:val="28"/>
                <w:szCs w:val="28"/>
              </w:rPr>
              <w:t>8,29</w:t>
            </w:r>
          </w:p>
          <w:p w:rsidR="00833993" w:rsidRPr="00203666" w:rsidRDefault="00833993" w:rsidP="00DE0030">
            <w:pPr>
              <w:spacing w:line="25" w:lineRule="atLeast"/>
              <w:ind w:left="855"/>
              <w:jc w:val="both"/>
              <w:rPr>
                <w:rFonts w:ascii="Times New Roman" w:hAnsi="Times New Roman" w:cs="Times New Roman"/>
                <w:sz w:val="28"/>
                <w:szCs w:val="28"/>
              </w:rPr>
            </w:pPr>
            <w:r w:rsidRPr="00203666">
              <w:rPr>
                <w:rFonts w:ascii="Times New Roman" w:hAnsi="Times New Roman" w:cs="Times New Roman"/>
                <w:sz w:val="28"/>
                <w:szCs w:val="28"/>
              </w:rPr>
              <w:t>4,00</w:t>
            </w:r>
          </w:p>
        </w:tc>
        <w:tc>
          <w:tcPr>
            <w:tcW w:w="1439" w:type="dxa"/>
            <w:shd w:val="clear" w:color="auto" w:fill="FFFFFF"/>
          </w:tcPr>
          <w:p w:rsidR="00833993" w:rsidRPr="00203666" w:rsidRDefault="00833993" w:rsidP="00DE0030">
            <w:pPr>
              <w:spacing w:line="25" w:lineRule="atLeast"/>
              <w:ind w:left="735"/>
              <w:jc w:val="both"/>
              <w:rPr>
                <w:rFonts w:ascii="Times New Roman" w:hAnsi="Times New Roman" w:cs="Times New Roman"/>
                <w:sz w:val="28"/>
                <w:szCs w:val="28"/>
              </w:rPr>
            </w:pPr>
            <w:r w:rsidRPr="00203666">
              <w:rPr>
                <w:rFonts w:ascii="Times New Roman" w:hAnsi="Times New Roman" w:cs="Times New Roman"/>
                <w:sz w:val="28"/>
                <w:szCs w:val="28"/>
              </w:rPr>
              <w:t>58,00</w:t>
            </w:r>
          </w:p>
          <w:p w:rsidR="00833993" w:rsidRPr="00203666" w:rsidRDefault="00833993" w:rsidP="00DE0030">
            <w:pPr>
              <w:spacing w:line="25" w:lineRule="atLeast"/>
              <w:ind w:left="735"/>
              <w:jc w:val="both"/>
              <w:rPr>
                <w:rFonts w:ascii="Times New Roman" w:hAnsi="Times New Roman" w:cs="Times New Roman"/>
                <w:sz w:val="28"/>
                <w:szCs w:val="28"/>
              </w:rPr>
            </w:pPr>
            <w:r w:rsidRPr="00203666">
              <w:rPr>
                <w:rFonts w:ascii="Times New Roman" w:hAnsi="Times New Roman" w:cs="Times New Roman"/>
                <w:sz w:val="28"/>
                <w:szCs w:val="28"/>
              </w:rPr>
              <w:t>20,00</w:t>
            </w:r>
          </w:p>
        </w:tc>
      </w:tr>
    </w:tbl>
    <w:p w:rsidR="00833993" w:rsidRPr="00E056AA" w:rsidRDefault="00833993" w:rsidP="00833993">
      <w:pPr>
        <w:spacing w:after="0" w:line="25" w:lineRule="atLeast"/>
        <w:jc w:val="both"/>
        <w:rPr>
          <w:rFonts w:ascii="Times New Roman" w:hAnsi="Times New Roman" w:cs="Times New Roman"/>
          <w:sz w:val="28"/>
          <w:szCs w:val="28"/>
        </w:rPr>
      </w:pPr>
    </w:p>
    <w:p w:rsidR="00833993" w:rsidRPr="00E056AA" w:rsidRDefault="00833993" w:rsidP="00833993">
      <w:pPr>
        <w:spacing w:after="0" w:line="25" w:lineRule="atLeast"/>
        <w:ind w:firstLine="709"/>
        <w:jc w:val="both"/>
        <w:rPr>
          <w:rFonts w:ascii="Times New Roman" w:hAnsi="Times New Roman" w:cs="Times New Roman"/>
          <w:sz w:val="28"/>
          <w:szCs w:val="28"/>
        </w:rPr>
      </w:pPr>
      <w:r w:rsidRPr="00E056AA">
        <w:rPr>
          <w:rFonts w:ascii="Times New Roman" w:hAnsi="Times New Roman" w:cs="Times New Roman"/>
          <w:sz w:val="28"/>
          <w:szCs w:val="28"/>
        </w:rPr>
        <w:t>Эти данные дают возможность предположить, что преподаватели</w:t>
      </w:r>
      <w:r>
        <w:rPr>
          <w:rFonts w:ascii="Times New Roman" w:hAnsi="Times New Roman" w:cs="Times New Roman"/>
          <w:sz w:val="28"/>
          <w:szCs w:val="28"/>
        </w:rPr>
        <w:t xml:space="preserve"> с низким уровнем жизнестойкости</w:t>
      </w:r>
      <w:r w:rsidRPr="00E056AA">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E056AA">
        <w:rPr>
          <w:rFonts w:ascii="Times New Roman" w:hAnsi="Times New Roman" w:cs="Times New Roman"/>
          <w:sz w:val="28"/>
          <w:szCs w:val="28"/>
        </w:rPr>
        <w:t>группе 3</w:t>
      </w:r>
      <w:r w:rsidR="00766D01">
        <w:rPr>
          <w:rFonts w:ascii="Times New Roman" w:hAnsi="Times New Roman" w:cs="Times New Roman"/>
          <w:sz w:val="28"/>
          <w:szCs w:val="28"/>
        </w:rPr>
        <w:t xml:space="preserve"> от 50 до 80 лет</w:t>
      </w:r>
      <w:r w:rsidRPr="00E056AA">
        <w:rPr>
          <w:rFonts w:ascii="Times New Roman" w:hAnsi="Times New Roman" w:cs="Times New Roman"/>
          <w:sz w:val="28"/>
          <w:szCs w:val="28"/>
        </w:rPr>
        <w:t xml:space="preserve"> нуждаются в физическом благополучии, учитывая особенности возраста, у многих людей в данном </w:t>
      </w:r>
      <w:r w:rsidRPr="00E056AA">
        <w:rPr>
          <w:rFonts w:ascii="Times New Roman" w:hAnsi="Times New Roman" w:cs="Times New Roman"/>
          <w:sz w:val="28"/>
          <w:szCs w:val="28"/>
        </w:rPr>
        <w:lastRenderedPageBreak/>
        <w:t xml:space="preserve">возрасте имеются проблемы со здоровьем. Также преподаватели в данном возрасте, начинают больше ценить и испытывать переживания </w:t>
      </w:r>
      <w:r>
        <w:rPr>
          <w:rFonts w:ascii="Times New Roman" w:hAnsi="Times New Roman" w:cs="Times New Roman"/>
          <w:sz w:val="28"/>
          <w:szCs w:val="28"/>
        </w:rPr>
        <w:t xml:space="preserve">за </w:t>
      </w:r>
      <w:r w:rsidRPr="00E056AA">
        <w:rPr>
          <w:rFonts w:ascii="Times New Roman" w:hAnsi="Times New Roman" w:cs="Times New Roman"/>
          <w:sz w:val="28"/>
          <w:szCs w:val="28"/>
        </w:rPr>
        <w:t xml:space="preserve">свое тело и внешний вид, меняется их </w:t>
      </w:r>
      <w:proofErr w:type="spellStart"/>
      <w:r w:rsidRPr="00E056AA">
        <w:rPr>
          <w:rFonts w:ascii="Times New Roman" w:hAnsi="Times New Roman" w:cs="Times New Roman"/>
          <w:sz w:val="28"/>
          <w:szCs w:val="28"/>
        </w:rPr>
        <w:t>самовосприятие</w:t>
      </w:r>
      <w:proofErr w:type="spellEnd"/>
      <w:r w:rsidRPr="00E056AA">
        <w:rPr>
          <w:rFonts w:ascii="Times New Roman" w:hAnsi="Times New Roman" w:cs="Times New Roman"/>
          <w:sz w:val="28"/>
          <w:szCs w:val="28"/>
        </w:rPr>
        <w:t>. Социальное благополучие и удовлетворенность уровнем компетентности преподаватели более старшего возраста могут оценивать лучше, чем молодые специалисты, учитывая свой большой опыт работы, также возможности на получения информации, доступность, наличие связей. Наличие чувства владения окружающей трудовой средой, обстановкой, ситуацией, могут осуществлять разнообразные виды деятельности в пределах своих знаний, умений, навыков. Способны практически в любой трудовой ситуации находить такие способы поведения, взаимодействия, применения своих знаний, умений и навыков, которые реализуют его профессиональные потребности и ценности.</w:t>
      </w:r>
    </w:p>
    <w:p w:rsidR="00833993" w:rsidRDefault="00833993" w:rsidP="00833993">
      <w:pPr>
        <w:spacing w:after="0" w:line="25" w:lineRule="atLeast"/>
        <w:jc w:val="both"/>
        <w:rPr>
          <w:rFonts w:ascii="Times New Roman" w:hAnsi="Times New Roman" w:cs="Times New Roman"/>
          <w:sz w:val="28"/>
          <w:szCs w:val="28"/>
        </w:rPr>
      </w:pPr>
      <w:r w:rsidRPr="00E056AA">
        <w:rPr>
          <w:rFonts w:ascii="Times New Roman" w:hAnsi="Times New Roman" w:cs="Times New Roman"/>
          <w:sz w:val="28"/>
          <w:szCs w:val="28"/>
        </w:rPr>
        <w:tab/>
        <w:t xml:space="preserve">При сравнении преподавателей в кластере </w:t>
      </w:r>
      <w:r w:rsidRPr="00EB38A7">
        <w:rPr>
          <w:rFonts w:ascii="Times New Roman" w:hAnsi="Times New Roman" w:cs="Times New Roman"/>
          <w:sz w:val="28"/>
          <w:szCs w:val="28"/>
        </w:rPr>
        <w:t>со средним уровнем</w:t>
      </w:r>
      <w:r w:rsidRPr="00E056AA">
        <w:rPr>
          <w:rFonts w:ascii="Times New Roman" w:hAnsi="Times New Roman" w:cs="Times New Roman"/>
          <w:b/>
          <w:sz w:val="28"/>
          <w:szCs w:val="28"/>
        </w:rPr>
        <w:t xml:space="preserve"> </w:t>
      </w:r>
      <w:r w:rsidRPr="00E056AA">
        <w:rPr>
          <w:rFonts w:ascii="Times New Roman" w:hAnsi="Times New Roman" w:cs="Times New Roman"/>
          <w:sz w:val="28"/>
          <w:szCs w:val="28"/>
        </w:rPr>
        <w:t xml:space="preserve">жизнестойкости по фактору пола было выявлено, что имеются значимые различия между мужчинами и женщинами по шкалам профессиональное развитие и профессиональное </w:t>
      </w:r>
      <w:proofErr w:type="spellStart"/>
      <w:r w:rsidRPr="00E056AA">
        <w:rPr>
          <w:rFonts w:ascii="Times New Roman" w:hAnsi="Times New Roman" w:cs="Times New Roman"/>
          <w:sz w:val="28"/>
          <w:szCs w:val="28"/>
        </w:rPr>
        <w:t>самопринятие</w:t>
      </w:r>
      <w:proofErr w:type="spellEnd"/>
      <w:r>
        <w:rPr>
          <w:rFonts w:ascii="Times New Roman" w:hAnsi="Times New Roman" w:cs="Times New Roman"/>
          <w:sz w:val="28"/>
          <w:szCs w:val="28"/>
        </w:rPr>
        <w:t xml:space="preserve"> (методика МОПБ)</w:t>
      </w:r>
      <w:r w:rsidRPr="00E056AA">
        <w:rPr>
          <w:rFonts w:ascii="Times New Roman" w:hAnsi="Times New Roman" w:cs="Times New Roman"/>
          <w:sz w:val="28"/>
          <w:szCs w:val="28"/>
        </w:rPr>
        <w:t xml:space="preserve">. Данные представлены в таблице </w:t>
      </w:r>
      <w:r>
        <w:rPr>
          <w:rFonts w:ascii="Times New Roman" w:hAnsi="Times New Roman" w:cs="Times New Roman"/>
          <w:sz w:val="28"/>
          <w:szCs w:val="28"/>
        </w:rPr>
        <w:t xml:space="preserve">7-8.  </w:t>
      </w:r>
    </w:p>
    <w:p w:rsidR="00833993" w:rsidRDefault="00833993" w:rsidP="00833993">
      <w:pPr>
        <w:spacing w:after="0" w:line="25" w:lineRule="atLeast"/>
        <w:jc w:val="both"/>
        <w:rPr>
          <w:rFonts w:ascii="Times New Roman" w:hAnsi="Times New Roman" w:cs="Times New Roman"/>
          <w:sz w:val="28"/>
          <w:szCs w:val="28"/>
        </w:rPr>
      </w:pPr>
    </w:p>
    <w:p w:rsidR="00833993" w:rsidRDefault="00833993" w:rsidP="00833993">
      <w:pPr>
        <w:spacing w:after="0" w:line="25" w:lineRule="atLeast"/>
        <w:jc w:val="both"/>
        <w:rPr>
          <w:rFonts w:ascii="Times New Roman" w:hAnsi="Times New Roman" w:cs="Times New Roman"/>
          <w:sz w:val="28"/>
          <w:szCs w:val="28"/>
        </w:rPr>
      </w:pPr>
      <w:r>
        <w:rPr>
          <w:rFonts w:ascii="Times New Roman" w:hAnsi="Times New Roman" w:cs="Times New Roman"/>
          <w:sz w:val="28"/>
          <w:szCs w:val="28"/>
        </w:rPr>
        <w:t>Таблица 7 сравнение средних</w:t>
      </w:r>
      <w:r w:rsidR="00995031">
        <w:rPr>
          <w:rFonts w:ascii="Times New Roman" w:hAnsi="Times New Roman" w:cs="Times New Roman"/>
          <w:sz w:val="28"/>
          <w:szCs w:val="28"/>
        </w:rPr>
        <w:t xml:space="preserve"> по </w:t>
      </w:r>
      <w:r w:rsidR="00995031">
        <w:rPr>
          <w:rFonts w:ascii="Times New Roman" w:hAnsi="Times New Roman" w:cs="Times New Roman"/>
          <w:sz w:val="28"/>
          <w:szCs w:val="28"/>
        </w:rPr>
        <w:t xml:space="preserve">шкалам методик (критерий </w:t>
      </w:r>
      <w:r w:rsidR="00995031" w:rsidRPr="00200E0F">
        <w:rPr>
          <w:rFonts w:ascii="Times New Roman" w:hAnsi="Times New Roman" w:cs="Times New Roman"/>
          <w:sz w:val="28"/>
          <w:szCs w:val="28"/>
        </w:rPr>
        <w:t>U Манна-Уитни</w:t>
      </w:r>
      <w:r w:rsidR="00995031">
        <w:rPr>
          <w:rFonts w:ascii="Times New Roman" w:hAnsi="Times New Roman" w:cs="Times New Roman"/>
          <w:sz w:val="28"/>
          <w:szCs w:val="28"/>
        </w:rPr>
        <w:t>)</w:t>
      </w:r>
    </w:p>
    <w:p w:rsidR="00995031" w:rsidRPr="00E056AA" w:rsidRDefault="00995031" w:rsidP="00833993">
      <w:pPr>
        <w:spacing w:after="0" w:line="25" w:lineRule="atLeast"/>
        <w:jc w:val="both"/>
        <w:rPr>
          <w:rFonts w:ascii="Times New Roman" w:hAnsi="Times New Roman" w:cs="Times New Roman"/>
          <w:sz w:val="28"/>
          <w:szCs w:val="28"/>
        </w:rPr>
      </w:pPr>
    </w:p>
    <w:tbl>
      <w:tblPr>
        <w:tblStyle w:val="TableGrid"/>
        <w:tblW w:w="7265"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 w:type="dxa"/>
          <w:left w:w="16" w:type="dxa"/>
          <w:bottom w:w="9" w:type="dxa"/>
          <w:right w:w="1" w:type="dxa"/>
        </w:tblCellMar>
        <w:tblLook w:val="04A0" w:firstRow="1" w:lastRow="0" w:firstColumn="1" w:lastColumn="0" w:noHBand="0" w:noVBand="1"/>
      </w:tblPr>
      <w:tblGrid>
        <w:gridCol w:w="2661"/>
        <w:gridCol w:w="2300"/>
        <w:gridCol w:w="2304"/>
      </w:tblGrid>
      <w:tr w:rsidR="00833993" w:rsidRPr="00DA4FDF" w:rsidTr="00DE0030">
        <w:trPr>
          <w:trHeight w:val="878"/>
        </w:trPr>
        <w:tc>
          <w:tcPr>
            <w:tcW w:w="2789" w:type="dxa"/>
          </w:tcPr>
          <w:p w:rsidR="00833993" w:rsidRPr="00DA4FDF" w:rsidRDefault="00833993" w:rsidP="00DE0030">
            <w:pPr>
              <w:spacing w:line="25" w:lineRule="atLeast"/>
              <w:jc w:val="both"/>
              <w:rPr>
                <w:rFonts w:ascii="Times New Roman" w:hAnsi="Times New Roman" w:cs="Times New Roman"/>
                <w:sz w:val="28"/>
                <w:szCs w:val="28"/>
              </w:rPr>
            </w:pPr>
          </w:p>
        </w:tc>
        <w:tc>
          <w:tcPr>
            <w:tcW w:w="2238" w:type="dxa"/>
            <w:vAlign w:val="bottom"/>
          </w:tcPr>
          <w:p w:rsidR="00833993" w:rsidRPr="00DA4FDF" w:rsidRDefault="00833993" w:rsidP="00DE0030">
            <w:pPr>
              <w:spacing w:line="25" w:lineRule="atLeast"/>
              <w:ind w:left="1"/>
              <w:jc w:val="both"/>
              <w:rPr>
                <w:rFonts w:ascii="Times New Roman" w:hAnsi="Times New Roman" w:cs="Times New Roman"/>
                <w:sz w:val="28"/>
                <w:szCs w:val="28"/>
              </w:rPr>
            </w:pPr>
            <w:r w:rsidRPr="00DA4FDF">
              <w:rPr>
                <w:rFonts w:ascii="Times New Roman" w:hAnsi="Times New Roman" w:cs="Times New Roman"/>
                <w:sz w:val="28"/>
                <w:szCs w:val="28"/>
              </w:rPr>
              <w:t>Профессиональное развитие</w:t>
            </w:r>
          </w:p>
        </w:tc>
        <w:tc>
          <w:tcPr>
            <w:tcW w:w="2238" w:type="dxa"/>
            <w:vAlign w:val="bottom"/>
          </w:tcPr>
          <w:p w:rsidR="00833993" w:rsidRPr="00DA4FDF" w:rsidRDefault="00833993" w:rsidP="00DE0030">
            <w:pPr>
              <w:spacing w:line="25" w:lineRule="atLeast"/>
              <w:ind w:left="76" w:hanging="71"/>
              <w:jc w:val="both"/>
              <w:rPr>
                <w:rFonts w:ascii="Times New Roman" w:hAnsi="Times New Roman" w:cs="Times New Roman"/>
                <w:sz w:val="28"/>
                <w:szCs w:val="28"/>
              </w:rPr>
            </w:pPr>
            <w:r w:rsidRPr="00DA4FDF">
              <w:rPr>
                <w:rFonts w:ascii="Times New Roman" w:hAnsi="Times New Roman" w:cs="Times New Roman"/>
                <w:sz w:val="28"/>
                <w:szCs w:val="28"/>
              </w:rPr>
              <w:t xml:space="preserve">Профессиональное </w:t>
            </w:r>
            <w:proofErr w:type="spellStart"/>
            <w:r w:rsidRPr="00DA4FDF">
              <w:rPr>
                <w:rFonts w:ascii="Times New Roman" w:hAnsi="Times New Roman" w:cs="Times New Roman"/>
                <w:sz w:val="28"/>
                <w:szCs w:val="28"/>
              </w:rPr>
              <w:t>сампринятие</w:t>
            </w:r>
            <w:proofErr w:type="spellEnd"/>
          </w:p>
        </w:tc>
      </w:tr>
      <w:tr w:rsidR="00833993" w:rsidRPr="00DA4FDF" w:rsidTr="00DE0030">
        <w:trPr>
          <w:trHeight w:val="1106"/>
        </w:trPr>
        <w:tc>
          <w:tcPr>
            <w:tcW w:w="2789" w:type="dxa"/>
          </w:tcPr>
          <w:p w:rsidR="00833993" w:rsidRPr="00DA4FDF" w:rsidRDefault="00833993" w:rsidP="00DE0030">
            <w:pPr>
              <w:spacing w:line="25" w:lineRule="atLeast"/>
              <w:ind w:left="5"/>
              <w:jc w:val="both"/>
              <w:rPr>
                <w:rFonts w:ascii="Times New Roman" w:hAnsi="Times New Roman" w:cs="Times New Roman"/>
                <w:sz w:val="28"/>
                <w:szCs w:val="28"/>
              </w:rPr>
            </w:pPr>
            <w:r w:rsidRPr="00DA4FDF">
              <w:rPr>
                <w:rFonts w:ascii="Times New Roman" w:eastAsia="Arial" w:hAnsi="Times New Roman" w:cs="Times New Roman"/>
                <w:sz w:val="28"/>
                <w:szCs w:val="28"/>
              </w:rPr>
              <w:t>U Манна-Уитни</w:t>
            </w:r>
          </w:p>
          <w:p w:rsidR="00833993" w:rsidRPr="00DA4FDF" w:rsidRDefault="00833993" w:rsidP="00DE0030">
            <w:pPr>
              <w:spacing w:line="25" w:lineRule="atLeast"/>
              <w:ind w:left="5" w:right="53"/>
              <w:jc w:val="both"/>
              <w:rPr>
                <w:rFonts w:ascii="Times New Roman" w:hAnsi="Times New Roman" w:cs="Times New Roman"/>
                <w:sz w:val="28"/>
                <w:szCs w:val="28"/>
              </w:rPr>
            </w:pPr>
            <w:r w:rsidRPr="00DA4FDF">
              <w:rPr>
                <w:rFonts w:ascii="Times New Roman" w:eastAsia="Arial" w:hAnsi="Times New Roman" w:cs="Times New Roman"/>
                <w:sz w:val="28"/>
                <w:szCs w:val="28"/>
              </w:rPr>
              <w:t xml:space="preserve">W </w:t>
            </w:r>
            <w:proofErr w:type="spellStart"/>
            <w:r w:rsidRPr="00DA4FDF">
              <w:rPr>
                <w:rFonts w:ascii="Times New Roman" w:eastAsia="Arial" w:hAnsi="Times New Roman" w:cs="Times New Roman"/>
                <w:sz w:val="28"/>
                <w:szCs w:val="28"/>
              </w:rPr>
              <w:t>Вилкоксона</w:t>
            </w:r>
            <w:proofErr w:type="spellEnd"/>
            <w:r w:rsidRPr="00DA4FDF">
              <w:rPr>
                <w:rFonts w:ascii="Times New Roman" w:eastAsia="Arial" w:hAnsi="Times New Roman" w:cs="Times New Roman"/>
                <w:sz w:val="28"/>
                <w:szCs w:val="28"/>
              </w:rPr>
              <w:t xml:space="preserve"> Z</w:t>
            </w:r>
          </w:p>
          <w:p w:rsidR="00833993" w:rsidRPr="00DA4FDF" w:rsidRDefault="00833993" w:rsidP="00DE0030">
            <w:pPr>
              <w:spacing w:line="25" w:lineRule="atLeast"/>
              <w:ind w:left="5"/>
              <w:jc w:val="both"/>
              <w:rPr>
                <w:rFonts w:ascii="Times New Roman" w:hAnsi="Times New Roman" w:cs="Times New Roman"/>
                <w:sz w:val="28"/>
                <w:szCs w:val="28"/>
              </w:rPr>
            </w:pPr>
            <w:r w:rsidRPr="00DA4FDF">
              <w:rPr>
                <w:rFonts w:ascii="Times New Roman" w:eastAsia="Arial" w:hAnsi="Times New Roman" w:cs="Times New Roman"/>
                <w:sz w:val="28"/>
                <w:szCs w:val="28"/>
              </w:rPr>
              <w:t>Асимптотическая значимость (2сторонняя)</w:t>
            </w:r>
          </w:p>
          <w:p w:rsidR="00833993" w:rsidRPr="00DA4FDF" w:rsidRDefault="00833993" w:rsidP="00DE0030">
            <w:pPr>
              <w:spacing w:line="25" w:lineRule="atLeast"/>
              <w:ind w:left="5"/>
              <w:jc w:val="both"/>
              <w:rPr>
                <w:rFonts w:ascii="Times New Roman" w:hAnsi="Times New Roman" w:cs="Times New Roman"/>
                <w:sz w:val="28"/>
                <w:szCs w:val="28"/>
              </w:rPr>
            </w:pPr>
            <w:r w:rsidRPr="00DA4FDF">
              <w:rPr>
                <w:rFonts w:ascii="Times New Roman" w:eastAsia="Arial" w:hAnsi="Times New Roman" w:cs="Times New Roman"/>
                <w:sz w:val="28"/>
                <w:szCs w:val="28"/>
              </w:rPr>
              <w:t xml:space="preserve">Точная </w:t>
            </w:r>
            <w:proofErr w:type="spellStart"/>
            <w:r w:rsidRPr="00DA4FDF">
              <w:rPr>
                <w:rFonts w:ascii="Times New Roman" w:eastAsia="Arial" w:hAnsi="Times New Roman" w:cs="Times New Roman"/>
                <w:sz w:val="28"/>
                <w:szCs w:val="28"/>
              </w:rPr>
              <w:t>знч</w:t>
            </w:r>
            <w:proofErr w:type="spellEnd"/>
            <w:r w:rsidRPr="00DA4FDF">
              <w:rPr>
                <w:rFonts w:ascii="Times New Roman" w:eastAsia="Arial" w:hAnsi="Times New Roman" w:cs="Times New Roman"/>
                <w:sz w:val="28"/>
                <w:szCs w:val="28"/>
              </w:rPr>
              <w:t>. [2*</w:t>
            </w:r>
          </w:p>
          <w:p w:rsidR="00833993" w:rsidRPr="00DA4FDF" w:rsidRDefault="00833993" w:rsidP="00DE0030">
            <w:pPr>
              <w:spacing w:line="25" w:lineRule="atLeast"/>
              <w:ind w:left="5"/>
              <w:jc w:val="both"/>
              <w:rPr>
                <w:rFonts w:ascii="Times New Roman" w:hAnsi="Times New Roman" w:cs="Times New Roman"/>
                <w:sz w:val="28"/>
                <w:szCs w:val="28"/>
              </w:rPr>
            </w:pPr>
            <w:r w:rsidRPr="00DA4FDF">
              <w:rPr>
                <w:rFonts w:ascii="Times New Roman" w:eastAsia="Arial" w:hAnsi="Times New Roman" w:cs="Times New Roman"/>
                <w:sz w:val="28"/>
                <w:szCs w:val="28"/>
              </w:rPr>
              <w:t>(1-сторон. знач.)]</w:t>
            </w:r>
          </w:p>
        </w:tc>
        <w:tc>
          <w:tcPr>
            <w:tcW w:w="2238" w:type="dxa"/>
            <w:shd w:val="clear" w:color="auto" w:fill="FFFFFF"/>
          </w:tcPr>
          <w:p w:rsidR="00833993" w:rsidRPr="00DA4FDF" w:rsidRDefault="00833993" w:rsidP="00DE0030">
            <w:pPr>
              <w:spacing w:line="25" w:lineRule="atLeast"/>
              <w:ind w:left="71"/>
              <w:jc w:val="both"/>
              <w:rPr>
                <w:rFonts w:ascii="Times New Roman" w:hAnsi="Times New Roman" w:cs="Times New Roman"/>
                <w:sz w:val="28"/>
                <w:szCs w:val="28"/>
              </w:rPr>
            </w:pPr>
            <w:r w:rsidRPr="00DA4FDF">
              <w:rPr>
                <w:rFonts w:ascii="Times New Roman" w:eastAsia="Arial" w:hAnsi="Times New Roman" w:cs="Times New Roman"/>
                <w:sz w:val="28"/>
                <w:szCs w:val="28"/>
              </w:rPr>
              <w:t>186,000</w:t>
            </w:r>
          </w:p>
          <w:p w:rsidR="00833993" w:rsidRPr="00DA4FDF" w:rsidRDefault="00833993" w:rsidP="00DE0030">
            <w:pPr>
              <w:spacing w:line="25" w:lineRule="atLeast"/>
              <w:ind w:left="71"/>
              <w:jc w:val="both"/>
              <w:rPr>
                <w:rFonts w:ascii="Times New Roman" w:hAnsi="Times New Roman" w:cs="Times New Roman"/>
                <w:sz w:val="28"/>
                <w:szCs w:val="28"/>
              </w:rPr>
            </w:pPr>
            <w:r w:rsidRPr="00DA4FDF">
              <w:rPr>
                <w:rFonts w:ascii="Times New Roman" w:eastAsia="Arial" w:hAnsi="Times New Roman" w:cs="Times New Roman"/>
                <w:sz w:val="28"/>
                <w:szCs w:val="28"/>
              </w:rPr>
              <w:t>621,000</w:t>
            </w:r>
          </w:p>
          <w:p w:rsidR="00833993" w:rsidRPr="00DA4FDF" w:rsidRDefault="00833993" w:rsidP="00DE0030">
            <w:pPr>
              <w:spacing w:line="25" w:lineRule="atLeast"/>
              <w:ind w:left="95"/>
              <w:jc w:val="both"/>
              <w:rPr>
                <w:rFonts w:ascii="Times New Roman" w:hAnsi="Times New Roman" w:cs="Times New Roman"/>
                <w:sz w:val="28"/>
                <w:szCs w:val="28"/>
              </w:rPr>
            </w:pPr>
            <w:r w:rsidRPr="00DA4FDF">
              <w:rPr>
                <w:rFonts w:ascii="Times New Roman" w:eastAsia="Arial" w:hAnsi="Times New Roman" w:cs="Times New Roman"/>
                <w:sz w:val="28"/>
                <w:szCs w:val="28"/>
              </w:rPr>
              <w:t>-2,719</w:t>
            </w:r>
          </w:p>
          <w:p w:rsidR="00833993" w:rsidRPr="00DA4FDF" w:rsidRDefault="00833993" w:rsidP="00DE0030">
            <w:pPr>
              <w:spacing w:line="25" w:lineRule="atLeast"/>
              <w:ind w:left="134"/>
              <w:jc w:val="both"/>
              <w:rPr>
                <w:rFonts w:ascii="Times New Roman" w:hAnsi="Times New Roman" w:cs="Times New Roman"/>
                <w:sz w:val="28"/>
                <w:szCs w:val="28"/>
              </w:rPr>
            </w:pPr>
            <w:r w:rsidRPr="00DA4FDF">
              <w:rPr>
                <w:rFonts w:ascii="Times New Roman" w:eastAsia="Arial" w:hAnsi="Times New Roman" w:cs="Times New Roman"/>
                <w:sz w:val="28"/>
                <w:szCs w:val="28"/>
              </w:rPr>
              <w:t>,007</w:t>
            </w:r>
          </w:p>
        </w:tc>
        <w:tc>
          <w:tcPr>
            <w:tcW w:w="2238" w:type="dxa"/>
            <w:shd w:val="clear" w:color="auto" w:fill="FFFFFF"/>
          </w:tcPr>
          <w:p w:rsidR="00833993" w:rsidRPr="00DA4FDF" w:rsidRDefault="00833993" w:rsidP="00DE0030">
            <w:pPr>
              <w:spacing w:line="25" w:lineRule="atLeast"/>
              <w:ind w:left="71"/>
              <w:jc w:val="both"/>
              <w:rPr>
                <w:rFonts w:ascii="Times New Roman" w:hAnsi="Times New Roman" w:cs="Times New Roman"/>
                <w:sz w:val="28"/>
                <w:szCs w:val="28"/>
              </w:rPr>
            </w:pPr>
            <w:r w:rsidRPr="00DA4FDF">
              <w:rPr>
                <w:rFonts w:ascii="Times New Roman" w:eastAsia="Arial" w:hAnsi="Times New Roman" w:cs="Times New Roman"/>
                <w:sz w:val="28"/>
                <w:szCs w:val="28"/>
              </w:rPr>
              <w:t>150,500</w:t>
            </w:r>
          </w:p>
          <w:p w:rsidR="00833993" w:rsidRPr="00DA4FDF" w:rsidRDefault="00833993" w:rsidP="00DE0030">
            <w:pPr>
              <w:spacing w:line="25" w:lineRule="atLeast"/>
              <w:ind w:left="71"/>
              <w:jc w:val="both"/>
              <w:rPr>
                <w:rFonts w:ascii="Times New Roman" w:hAnsi="Times New Roman" w:cs="Times New Roman"/>
                <w:sz w:val="28"/>
                <w:szCs w:val="28"/>
              </w:rPr>
            </w:pPr>
            <w:r w:rsidRPr="00DA4FDF">
              <w:rPr>
                <w:rFonts w:ascii="Times New Roman" w:eastAsia="Arial" w:hAnsi="Times New Roman" w:cs="Times New Roman"/>
                <w:sz w:val="28"/>
                <w:szCs w:val="28"/>
              </w:rPr>
              <w:t>585,500</w:t>
            </w:r>
          </w:p>
          <w:p w:rsidR="00833993" w:rsidRPr="00DA4FDF" w:rsidRDefault="00833993" w:rsidP="00DE0030">
            <w:pPr>
              <w:spacing w:line="25" w:lineRule="atLeast"/>
              <w:ind w:left="94"/>
              <w:jc w:val="both"/>
              <w:rPr>
                <w:rFonts w:ascii="Times New Roman" w:hAnsi="Times New Roman" w:cs="Times New Roman"/>
                <w:sz w:val="28"/>
                <w:szCs w:val="28"/>
              </w:rPr>
            </w:pPr>
            <w:r w:rsidRPr="00DA4FDF">
              <w:rPr>
                <w:rFonts w:ascii="Times New Roman" w:eastAsia="Arial" w:hAnsi="Times New Roman" w:cs="Times New Roman"/>
                <w:sz w:val="28"/>
                <w:szCs w:val="28"/>
              </w:rPr>
              <w:t>-3,376</w:t>
            </w:r>
          </w:p>
          <w:p w:rsidR="00833993" w:rsidRPr="00DA4FDF" w:rsidRDefault="00833993" w:rsidP="00DE0030">
            <w:pPr>
              <w:spacing w:line="25" w:lineRule="atLeast"/>
              <w:ind w:left="134"/>
              <w:jc w:val="both"/>
              <w:rPr>
                <w:rFonts w:ascii="Times New Roman" w:hAnsi="Times New Roman" w:cs="Times New Roman"/>
                <w:sz w:val="28"/>
                <w:szCs w:val="28"/>
              </w:rPr>
            </w:pPr>
            <w:r w:rsidRPr="00DA4FDF">
              <w:rPr>
                <w:rFonts w:ascii="Times New Roman" w:eastAsia="Arial" w:hAnsi="Times New Roman" w:cs="Times New Roman"/>
                <w:sz w:val="28"/>
                <w:szCs w:val="28"/>
              </w:rPr>
              <w:t>,001</w:t>
            </w:r>
          </w:p>
        </w:tc>
      </w:tr>
    </w:tbl>
    <w:p w:rsidR="00833993" w:rsidRDefault="00833993" w:rsidP="00833993">
      <w:pPr>
        <w:spacing w:after="0" w:line="25" w:lineRule="atLeast"/>
        <w:jc w:val="both"/>
        <w:rPr>
          <w:rFonts w:ascii="Times New Roman" w:hAnsi="Times New Roman" w:cs="Times New Roman"/>
          <w:sz w:val="28"/>
          <w:szCs w:val="28"/>
        </w:rPr>
      </w:pPr>
    </w:p>
    <w:p w:rsidR="00833993" w:rsidRDefault="00833993" w:rsidP="00833993">
      <w:pPr>
        <w:spacing w:after="0" w:line="25" w:lineRule="atLeast"/>
        <w:jc w:val="both"/>
        <w:rPr>
          <w:rFonts w:ascii="Times New Roman" w:hAnsi="Times New Roman" w:cs="Times New Roman"/>
          <w:sz w:val="28"/>
          <w:szCs w:val="28"/>
        </w:rPr>
      </w:pPr>
      <w:r>
        <w:rPr>
          <w:rFonts w:ascii="Times New Roman" w:hAnsi="Times New Roman" w:cs="Times New Roman"/>
          <w:sz w:val="28"/>
          <w:szCs w:val="28"/>
        </w:rPr>
        <w:t xml:space="preserve">Таблица 8 Сравнение средних по полу </w:t>
      </w:r>
    </w:p>
    <w:p w:rsidR="00995031" w:rsidRPr="00E056AA" w:rsidRDefault="00995031" w:rsidP="00833993">
      <w:pPr>
        <w:spacing w:after="0" w:line="25" w:lineRule="atLeast"/>
        <w:jc w:val="both"/>
        <w:rPr>
          <w:rFonts w:ascii="Times New Roman" w:hAnsi="Times New Roman" w:cs="Times New Roman"/>
          <w:sz w:val="28"/>
          <w:szCs w:val="28"/>
        </w:rPr>
      </w:pPr>
    </w:p>
    <w:tbl>
      <w:tblPr>
        <w:tblStyle w:val="TableGrid"/>
        <w:tblW w:w="748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bottom w:w="37" w:type="dxa"/>
          <w:right w:w="62" w:type="dxa"/>
        </w:tblCellMar>
        <w:tblLook w:val="04A0" w:firstRow="1" w:lastRow="0" w:firstColumn="1" w:lastColumn="0" w:noHBand="0" w:noVBand="1"/>
      </w:tblPr>
      <w:tblGrid>
        <w:gridCol w:w="2464"/>
        <w:gridCol w:w="1175"/>
        <w:gridCol w:w="966"/>
        <w:gridCol w:w="1433"/>
        <w:gridCol w:w="1447"/>
      </w:tblGrid>
      <w:tr w:rsidR="00833993" w:rsidRPr="00DA4FDF" w:rsidTr="00DE0030">
        <w:trPr>
          <w:trHeight w:val="469"/>
        </w:trPr>
        <w:tc>
          <w:tcPr>
            <w:tcW w:w="1923" w:type="dxa"/>
          </w:tcPr>
          <w:p w:rsidR="00833993" w:rsidRPr="00DA4FDF" w:rsidRDefault="00833993" w:rsidP="00DE0030">
            <w:pPr>
              <w:spacing w:line="25" w:lineRule="atLeast"/>
              <w:jc w:val="both"/>
              <w:rPr>
                <w:rFonts w:ascii="Times New Roman" w:hAnsi="Times New Roman" w:cs="Times New Roman"/>
                <w:sz w:val="28"/>
                <w:szCs w:val="28"/>
              </w:rPr>
            </w:pPr>
          </w:p>
        </w:tc>
        <w:tc>
          <w:tcPr>
            <w:tcW w:w="1677" w:type="dxa"/>
          </w:tcPr>
          <w:p w:rsidR="00833993" w:rsidRPr="00DA4FDF" w:rsidRDefault="00833993" w:rsidP="00DE0030">
            <w:pPr>
              <w:spacing w:line="25" w:lineRule="atLeast"/>
              <w:jc w:val="both"/>
              <w:rPr>
                <w:rFonts w:ascii="Times New Roman" w:hAnsi="Times New Roman" w:cs="Times New Roman"/>
                <w:sz w:val="28"/>
                <w:szCs w:val="28"/>
              </w:rPr>
            </w:pPr>
            <w:r w:rsidRPr="00DA4FDF">
              <w:rPr>
                <w:rFonts w:ascii="Times New Roman" w:hAnsi="Times New Roman" w:cs="Times New Roman"/>
                <w:sz w:val="28"/>
                <w:szCs w:val="28"/>
              </w:rPr>
              <w:t>Ваш пол (1-М;2Ж)</w:t>
            </w:r>
          </w:p>
        </w:tc>
        <w:tc>
          <w:tcPr>
            <w:tcW w:w="1005" w:type="dxa"/>
            <w:vAlign w:val="bottom"/>
          </w:tcPr>
          <w:p w:rsidR="00833993" w:rsidRPr="00DA4FDF" w:rsidRDefault="00833993" w:rsidP="00DE0030">
            <w:pPr>
              <w:spacing w:line="25" w:lineRule="atLeast"/>
              <w:ind w:left="147"/>
              <w:jc w:val="both"/>
              <w:rPr>
                <w:rFonts w:ascii="Times New Roman" w:hAnsi="Times New Roman" w:cs="Times New Roman"/>
                <w:sz w:val="28"/>
                <w:szCs w:val="28"/>
              </w:rPr>
            </w:pPr>
            <w:r w:rsidRPr="00DA4FDF">
              <w:rPr>
                <w:rFonts w:ascii="Times New Roman" w:hAnsi="Times New Roman" w:cs="Times New Roman"/>
                <w:sz w:val="28"/>
                <w:szCs w:val="28"/>
              </w:rPr>
              <w:t>N</w:t>
            </w:r>
          </w:p>
        </w:tc>
        <w:tc>
          <w:tcPr>
            <w:tcW w:w="1440" w:type="dxa"/>
          </w:tcPr>
          <w:p w:rsidR="00833993" w:rsidRPr="00DA4FDF" w:rsidRDefault="00833993" w:rsidP="00DE0030">
            <w:pPr>
              <w:spacing w:line="25" w:lineRule="atLeast"/>
              <w:ind w:left="547" w:hanging="225"/>
              <w:jc w:val="both"/>
              <w:rPr>
                <w:rFonts w:ascii="Times New Roman" w:hAnsi="Times New Roman" w:cs="Times New Roman"/>
                <w:sz w:val="28"/>
                <w:szCs w:val="28"/>
              </w:rPr>
            </w:pPr>
            <w:r w:rsidRPr="00DA4FDF">
              <w:rPr>
                <w:rFonts w:ascii="Times New Roman" w:hAnsi="Times New Roman" w:cs="Times New Roman"/>
                <w:sz w:val="28"/>
                <w:szCs w:val="28"/>
              </w:rPr>
              <w:t>Средний ранг</w:t>
            </w:r>
          </w:p>
        </w:tc>
        <w:tc>
          <w:tcPr>
            <w:tcW w:w="1440" w:type="dxa"/>
            <w:vAlign w:val="bottom"/>
          </w:tcPr>
          <w:p w:rsidR="00833993" w:rsidRPr="00DA4FDF" w:rsidRDefault="00833993" w:rsidP="00DE0030">
            <w:pPr>
              <w:spacing w:line="25" w:lineRule="atLeast"/>
              <w:ind w:left="120"/>
              <w:jc w:val="both"/>
              <w:rPr>
                <w:rFonts w:ascii="Times New Roman" w:hAnsi="Times New Roman" w:cs="Times New Roman"/>
                <w:sz w:val="28"/>
                <w:szCs w:val="28"/>
              </w:rPr>
            </w:pPr>
            <w:r w:rsidRPr="00DA4FDF">
              <w:rPr>
                <w:rFonts w:ascii="Times New Roman" w:hAnsi="Times New Roman" w:cs="Times New Roman"/>
                <w:sz w:val="28"/>
                <w:szCs w:val="28"/>
              </w:rPr>
              <w:t>Сумма рангов</w:t>
            </w:r>
          </w:p>
        </w:tc>
      </w:tr>
      <w:tr w:rsidR="00833993" w:rsidRPr="00DA4FDF" w:rsidTr="00DE0030">
        <w:trPr>
          <w:trHeight w:val="810"/>
        </w:trPr>
        <w:tc>
          <w:tcPr>
            <w:tcW w:w="1923" w:type="dxa"/>
          </w:tcPr>
          <w:p w:rsidR="00833993" w:rsidRPr="00DA4FDF" w:rsidRDefault="00833993" w:rsidP="00DE0030">
            <w:pPr>
              <w:spacing w:line="25" w:lineRule="atLeast"/>
              <w:jc w:val="both"/>
              <w:rPr>
                <w:rFonts w:ascii="Times New Roman" w:hAnsi="Times New Roman" w:cs="Times New Roman"/>
                <w:sz w:val="28"/>
                <w:szCs w:val="28"/>
              </w:rPr>
            </w:pPr>
            <w:r w:rsidRPr="00DA4FDF">
              <w:rPr>
                <w:rFonts w:ascii="Times New Roman" w:hAnsi="Times New Roman" w:cs="Times New Roman"/>
                <w:sz w:val="28"/>
                <w:szCs w:val="28"/>
              </w:rPr>
              <w:t xml:space="preserve">Профессиональное развитие </w:t>
            </w:r>
          </w:p>
        </w:tc>
        <w:tc>
          <w:tcPr>
            <w:tcW w:w="1677" w:type="dxa"/>
          </w:tcPr>
          <w:p w:rsidR="00833993" w:rsidRPr="00DA4FDF" w:rsidRDefault="00833993" w:rsidP="00DE0030">
            <w:pPr>
              <w:spacing w:line="25" w:lineRule="atLeast"/>
              <w:jc w:val="both"/>
              <w:rPr>
                <w:rFonts w:ascii="Times New Roman" w:hAnsi="Times New Roman" w:cs="Times New Roman"/>
                <w:sz w:val="28"/>
                <w:szCs w:val="28"/>
              </w:rPr>
            </w:pPr>
            <w:r w:rsidRPr="00DA4FDF">
              <w:rPr>
                <w:rFonts w:ascii="Times New Roman" w:hAnsi="Times New Roman" w:cs="Times New Roman"/>
                <w:sz w:val="28"/>
                <w:szCs w:val="28"/>
              </w:rPr>
              <w:t>1,0</w:t>
            </w:r>
          </w:p>
          <w:p w:rsidR="00833993" w:rsidRPr="00DA4FDF" w:rsidRDefault="00833993" w:rsidP="00DE0030">
            <w:pPr>
              <w:spacing w:line="25" w:lineRule="atLeast"/>
              <w:jc w:val="both"/>
              <w:rPr>
                <w:rFonts w:ascii="Times New Roman" w:hAnsi="Times New Roman" w:cs="Times New Roman"/>
                <w:sz w:val="28"/>
                <w:szCs w:val="28"/>
              </w:rPr>
            </w:pPr>
            <w:r w:rsidRPr="00DA4FDF">
              <w:rPr>
                <w:rFonts w:ascii="Times New Roman" w:hAnsi="Times New Roman" w:cs="Times New Roman"/>
                <w:sz w:val="28"/>
                <w:szCs w:val="28"/>
              </w:rPr>
              <w:t>2,0</w:t>
            </w:r>
          </w:p>
          <w:p w:rsidR="00833993" w:rsidRPr="00DA4FDF" w:rsidRDefault="00833993" w:rsidP="00DE0030">
            <w:pPr>
              <w:spacing w:line="25" w:lineRule="atLeast"/>
              <w:jc w:val="both"/>
              <w:rPr>
                <w:rFonts w:ascii="Times New Roman" w:hAnsi="Times New Roman" w:cs="Times New Roman"/>
                <w:sz w:val="28"/>
                <w:szCs w:val="28"/>
              </w:rPr>
            </w:pPr>
            <w:r w:rsidRPr="00DA4FDF">
              <w:rPr>
                <w:rFonts w:ascii="Times New Roman" w:hAnsi="Times New Roman" w:cs="Times New Roman"/>
                <w:sz w:val="28"/>
                <w:szCs w:val="28"/>
              </w:rPr>
              <w:t>Всего</w:t>
            </w:r>
          </w:p>
        </w:tc>
        <w:tc>
          <w:tcPr>
            <w:tcW w:w="1005" w:type="dxa"/>
            <w:shd w:val="clear" w:color="auto" w:fill="FFFFFF"/>
          </w:tcPr>
          <w:p w:rsidR="00833993" w:rsidRPr="00DA4FDF" w:rsidRDefault="00833993" w:rsidP="00DE0030">
            <w:pPr>
              <w:spacing w:line="25" w:lineRule="atLeast"/>
              <w:ind w:left="600"/>
              <w:jc w:val="both"/>
              <w:rPr>
                <w:rFonts w:ascii="Times New Roman" w:hAnsi="Times New Roman" w:cs="Times New Roman"/>
                <w:sz w:val="28"/>
                <w:szCs w:val="28"/>
              </w:rPr>
            </w:pPr>
            <w:r w:rsidRPr="00DA4FDF">
              <w:rPr>
                <w:rFonts w:ascii="Times New Roman" w:hAnsi="Times New Roman" w:cs="Times New Roman"/>
                <w:sz w:val="28"/>
                <w:szCs w:val="28"/>
              </w:rPr>
              <w:t>23</w:t>
            </w:r>
          </w:p>
          <w:p w:rsidR="00833993" w:rsidRPr="00DA4FDF" w:rsidRDefault="00833993" w:rsidP="00DE0030">
            <w:pPr>
              <w:spacing w:line="25" w:lineRule="atLeast"/>
              <w:ind w:left="600"/>
              <w:jc w:val="both"/>
              <w:rPr>
                <w:rFonts w:ascii="Times New Roman" w:hAnsi="Times New Roman" w:cs="Times New Roman"/>
                <w:sz w:val="28"/>
                <w:szCs w:val="28"/>
              </w:rPr>
            </w:pPr>
            <w:r w:rsidRPr="00DA4FDF">
              <w:rPr>
                <w:rFonts w:ascii="Times New Roman" w:hAnsi="Times New Roman" w:cs="Times New Roman"/>
                <w:sz w:val="28"/>
                <w:szCs w:val="28"/>
              </w:rPr>
              <w:t>29</w:t>
            </w:r>
          </w:p>
          <w:p w:rsidR="00833993" w:rsidRPr="00DA4FDF" w:rsidRDefault="00833993" w:rsidP="00DE0030">
            <w:pPr>
              <w:spacing w:line="25" w:lineRule="atLeast"/>
              <w:ind w:left="600"/>
              <w:jc w:val="both"/>
              <w:rPr>
                <w:rFonts w:ascii="Times New Roman" w:hAnsi="Times New Roman" w:cs="Times New Roman"/>
                <w:sz w:val="28"/>
                <w:szCs w:val="28"/>
              </w:rPr>
            </w:pPr>
            <w:r w:rsidRPr="00DA4FDF">
              <w:rPr>
                <w:rFonts w:ascii="Times New Roman" w:hAnsi="Times New Roman" w:cs="Times New Roman"/>
                <w:sz w:val="28"/>
                <w:szCs w:val="28"/>
              </w:rPr>
              <w:t>52</w:t>
            </w:r>
          </w:p>
        </w:tc>
        <w:tc>
          <w:tcPr>
            <w:tcW w:w="1440" w:type="dxa"/>
            <w:shd w:val="clear" w:color="auto" w:fill="FFFFFF"/>
          </w:tcPr>
          <w:p w:rsidR="00833993" w:rsidRPr="00DA4FDF" w:rsidRDefault="00833993" w:rsidP="00DE0030">
            <w:pPr>
              <w:spacing w:line="25" w:lineRule="atLeast"/>
              <w:ind w:left="735"/>
              <w:jc w:val="both"/>
              <w:rPr>
                <w:rFonts w:ascii="Times New Roman" w:hAnsi="Times New Roman" w:cs="Times New Roman"/>
                <w:sz w:val="28"/>
                <w:szCs w:val="28"/>
              </w:rPr>
            </w:pPr>
            <w:r w:rsidRPr="00DA4FDF">
              <w:rPr>
                <w:rFonts w:ascii="Times New Roman" w:hAnsi="Times New Roman" w:cs="Times New Roman"/>
                <w:sz w:val="28"/>
                <w:szCs w:val="28"/>
              </w:rPr>
              <w:t>32,91</w:t>
            </w:r>
          </w:p>
          <w:p w:rsidR="00833993" w:rsidRPr="00DA4FDF" w:rsidRDefault="00833993" w:rsidP="00DE0030">
            <w:pPr>
              <w:spacing w:line="25" w:lineRule="atLeast"/>
              <w:ind w:left="735"/>
              <w:jc w:val="both"/>
              <w:rPr>
                <w:rFonts w:ascii="Times New Roman" w:hAnsi="Times New Roman" w:cs="Times New Roman"/>
                <w:sz w:val="28"/>
                <w:szCs w:val="28"/>
              </w:rPr>
            </w:pPr>
            <w:r w:rsidRPr="00DA4FDF">
              <w:rPr>
                <w:rFonts w:ascii="Times New Roman" w:hAnsi="Times New Roman" w:cs="Times New Roman"/>
                <w:sz w:val="28"/>
                <w:szCs w:val="28"/>
              </w:rPr>
              <w:t>21,41</w:t>
            </w:r>
          </w:p>
        </w:tc>
        <w:tc>
          <w:tcPr>
            <w:tcW w:w="1440" w:type="dxa"/>
            <w:shd w:val="clear" w:color="auto" w:fill="FFFFFF"/>
          </w:tcPr>
          <w:p w:rsidR="00833993" w:rsidRPr="00DA4FDF" w:rsidRDefault="00833993" w:rsidP="00DE0030">
            <w:pPr>
              <w:spacing w:line="25" w:lineRule="atLeast"/>
              <w:ind w:left="615"/>
              <w:jc w:val="both"/>
              <w:rPr>
                <w:rFonts w:ascii="Times New Roman" w:hAnsi="Times New Roman" w:cs="Times New Roman"/>
                <w:sz w:val="28"/>
                <w:szCs w:val="28"/>
              </w:rPr>
            </w:pPr>
            <w:r w:rsidRPr="00DA4FDF">
              <w:rPr>
                <w:rFonts w:ascii="Times New Roman" w:hAnsi="Times New Roman" w:cs="Times New Roman"/>
                <w:sz w:val="28"/>
                <w:szCs w:val="28"/>
              </w:rPr>
              <w:t>757,00</w:t>
            </w:r>
          </w:p>
          <w:p w:rsidR="00833993" w:rsidRPr="00DA4FDF" w:rsidRDefault="00833993" w:rsidP="00DE0030">
            <w:pPr>
              <w:spacing w:line="25" w:lineRule="atLeast"/>
              <w:ind w:left="615"/>
              <w:jc w:val="both"/>
              <w:rPr>
                <w:rFonts w:ascii="Times New Roman" w:hAnsi="Times New Roman" w:cs="Times New Roman"/>
                <w:sz w:val="28"/>
                <w:szCs w:val="28"/>
              </w:rPr>
            </w:pPr>
            <w:r w:rsidRPr="00DA4FDF">
              <w:rPr>
                <w:rFonts w:ascii="Times New Roman" w:hAnsi="Times New Roman" w:cs="Times New Roman"/>
                <w:sz w:val="28"/>
                <w:szCs w:val="28"/>
              </w:rPr>
              <w:t>621,00</w:t>
            </w:r>
          </w:p>
        </w:tc>
      </w:tr>
      <w:tr w:rsidR="00833993" w:rsidRPr="00DA4FDF" w:rsidTr="00DE0030">
        <w:trPr>
          <w:trHeight w:val="810"/>
        </w:trPr>
        <w:tc>
          <w:tcPr>
            <w:tcW w:w="1923" w:type="dxa"/>
          </w:tcPr>
          <w:p w:rsidR="00833993" w:rsidRPr="00DA4FDF" w:rsidRDefault="00833993" w:rsidP="00DE0030">
            <w:pPr>
              <w:spacing w:line="25" w:lineRule="atLeast"/>
              <w:ind w:left="120"/>
              <w:jc w:val="both"/>
              <w:rPr>
                <w:rFonts w:ascii="Times New Roman" w:hAnsi="Times New Roman" w:cs="Times New Roman"/>
                <w:sz w:val="28"/>
                <w:szCs w:val="28"/>
              </w:rPr>
            </w:pPr>
            <w:r w:rsidRPr="00DA4FDF">
              <w:rPr>
                <w:rFonts w:ascii="Times New Roman" w:hAnsi="Times New Roman" w:cs="Times New Roman"/>
                <w:sz w:val="28"/>
                <w:szCs w:val="28"/>
              </w:rPr>
              <w:t xml:space="preserve">Профессиональное </w:t>
            </w:r>
            <w:proofErr w:type="spellStart"/>
            <w:r w:rsidRPr="00DA4FDF">
              <w:rPr>
                <w:rFonts w:ascii="Times New Roman" w:hAnsi="Times New Roman" w:cs="Times New Roman"/>
                <w:sz w:val="28"/>
                <w:szCs w:val="28"/>
              </w:rPr>
              <w:t>сампринятие</w:t>
            </w:r>
            <w:proofErr w:type="spellEnd"/>
          </w:p>
        </w:tc>
        <w:tc>
          <w:tcPr>
            <w:tcW w:w="1677" w:type="dxa"/>
          </w:tcPr>
          <w:p w:rsidR="00833993" w:rsidRPr="00DA4FDF" w:rsidRDefault="00833993" w:rsidP="00DE0030">
            <w:pPr>
              <w:spacing w:line="25" w:lineRule="atLeast"/>
              <w:jc w:val="both"/>
              <w:rPr>
                <w:rFonts w:ascii="Times New Roman" w:hAnsi="Times New Roman" w:cs="Times New Roman"/>
                <w:sz w:val="28"/>
                <w:szCs w:val="28"/>
              </w:rPr>
            </w:pPr>
            <w:r w:rsidRPr="00DA4FDF">
              <w:rPr>
                <w:rFonts w:ascii="Times New Roman" w:hAnsi="Times New Roman" w:cs="Times New Roman"/>
                <w:sz w:val="28"/>
                <w:szCs w:val="28"/>
              </w:rPr>
              <w:t>1,0</w:t>
            </w:r>
          </w:p>
          <w:p w:rsidR="00833993" w:rsidRPr="00DA4FDF" w:rsidRDefault="00833993" w:rsidP="00DE0030">
            <w:pPr>
              <w:spacing w:line="25" w:lineRule="atLeast"/>
              <w:jc w:val="both"/>
              <w:rPr>
                <w:rFonts w:ascii="Times New Roman" w:hAnsi="Times New Roman" w:cs="Times New Roman"/>
                <w:sz w:val="28"/>
                <w:szCs w:val="28"/>
              </w:rPr>
            </w:pPr>
            <w:r w:rsidRPr="00DA4FDF">
              <w:rPr>
                <w:rFonts w:ascii="Times New Roman" w:hAnsi="Times New Roman" w:cs="Times New Roman"/>
                <w:sz w:val="28"/>
                <w:szCs w:val="28"/>
              </w:rPr>
              <w:t>2,0</w:t>
            </w:r>
          </w:p>
          <w:p w:rsidR="00833993" w:rsidRPr="00DA4FDF" w:rsidRDefault="00833993" w:rsidP="00DE0030">
            <w:pPr>
              <w:spacing w:line="25" w:lineRule="atLeast"/>
              <w:jc w:val="both"/>
              <w:rPr>
                <w:rFonts w:ascii="Times New Roman" w:hAnsi="Times New Roman" w:cs="Times New Roman"/>
                <w:sz w:val="28"/>
                <w:szCs w:val="28"/>
              </w:rPr>
            </w:pPr>
            <w:r w:rsidRPr="00DA4FDF">
              <w:rPr>
                <w:rFonts w:ascii="Times New Roman" w:hAnsi="Times New Roman" w:cs="Times New Roman"/>
                <w:sz w:val="28"/>
                <w:szCs w:val="28"/>
              </w:rPr>
              <w:t>Всего</w:t>
            </w:r>
          </w:p>
        </w:tc>
        <w:tc>
          <w:tcPr>
            <w:tcW w:w="1005" w:type="dxa"/>
            <w:shd w:val="clear" w:color="auto" w:fill="FFFFFF"/>
          </w:tcPr>
          <w:p w:rsidR="00833993" w:rsidRPr="00DA4FDF" w:rsidRDefault="00833993" w:rsidP="00DE0030">
            <w:pPr>
              <w:spacing w:line="25" w:lineRule="atLeast"/>
              <w:ind w:left="600"/>
              <w:jc w:val="both"/>
              <w:rPr>
                <w:rFonts w:ascii="Times New Roman" w:hAnsi="Times New Roman" w:cs="Times New Roman"/>
                <w:sz w:val="28"/>
                <w:szCs w:val="28"/>
              </w:rPr>
            </w:pPr>
            <w:r w:rsidRPr="00DA4FDF">
              <w:rPr>
                <w:rFonts w:ascii="Times New Roman" w:hAnsi="Times New Roman" w:cs="Times New Roman"/>
                <w:sz w:val="28"/>
                <w:szCs w:val="28"/>
              </w:rPr>
              <w:t>23</w:t>
            </w:r>
          </w:p>
          <w:p w:rsidR="00833993" w:rsidRPr="00DA4FDF" w:rsidRDefault="00833993" w:rsidP="00DE0030">
            <w:pPr>
              <w:spacing w:line="25" w:lineRule="atLeast"/>
              <w:ind w:left="600"/>
              <w:jc w:val="both"/>
              <w:rPr>
                <w:rFonts w:ascii="Times New Roman" w:hAnsi="Times New Roman" w:cs="Times New Roman"/>
                <w:sz w:val="28"/>
                <w:szCs w:val="28"/>
              </w:rPr>
            </w:pPr>
            <w:r w:rsidRPr="00DA4FDF">
              <w:rPr>
                <w:rFonts w:ascii="Times New Roman" w:hAnsi="Times New Roman" w:cs="Times New Roman"/>
                <w:sz w:val="28"/>
                <w:szCs w:val="28"/>
              </w:rPr>
              <w:t>29</w:t>
            </w:r>
          </w:p>
          <w:p w:rsidR="00833993" w:rsidRPr="00DA4FDF" w:rsidRDefault="00833993" w:rsidP="00DE0030">
            <w:pPr>
              <w:spacing w:line="25" w:lineRule="atLeast"/>
              <w:ind w:left="600"/>
              <w:jc w:val="both"/>
              <w:rPr>
                <w:rFonts w:ascii="Times New Roman" w:hAnsi="Times New Roman" w:cs="Times New Roman"/>
                <w:sz w:val="28"/>
                <w:szCs w:val="28"/>
              </w:rPr>
            </w:pPr>
            <w:r w:rsidRPr="00DA4FDF">
              <w:rPr>
                <w:rFonts w:ascii="Times New Roman" w:hAnsi="Times New Roman" w:cs="Times New Roman"/>
                <w:sz w:val="28"/>
                <w:szCs w:val="28"/>
              </w:rPr>
              <w:t>52</w:t>
            </w:r>
          </w:p>
        </w:tc>
        <w:tc>
          <w:tcPr>
            <w:tcW w:w="1440" w:type="dxa"/>
            <w:shd w:val="clear" w:color="auto" w:fill="FFFFFF"/>
          </w:tcPr>
          <w:p w:rsidR="00833993" w:rsidRPr="00DA4FDF" w:rsidRDefault="00833993" w:rsidP="00DE0030">
            <w:pPr>
              <w:spacing w:line="25" w:lineRule="atLeast"/>
              <w:ind w:left="735"/>
              <w:jc w:val="both"/>
              <w:rPr>
                <w:rFonts w:ascii="Times New Roman" w:hAnsi="Times New Roman" w:cs="Times New Roman"/>
                <w:sz w:val="28"/>
                <w:szCs w:val="28"/>
              </w:rPr>
            </w:pPr>
            <w:r w:rsidRPr="00DA4FDF">
              <w:rPr>
                <w:rFonts w:ascii="Times New Roman" w:hAnsi="Times New Roman" w:cs="Times New Roman"/>
                <w:sz w:val="28"/>
                <w:szCs w:val="28"/>
              </w:rPr>
              <w:t>34,46</w:t>
            </w:r>
          </w:p>
          <w:p w:rsidR="00833993" w:rsidRPr="00DA4FDF" w:rsidRDefault="00833993" w:rsidP="00DE0030">
            <w:pPr>
              <w:spacing w:line="25" w:lineRule="atLeast"/>
              <w:ind w:left="735"/>
              <w:jc w:val="both"/>
              <w:rPr>
                <w:rFonts w:ascii="Times New Roman" w:hAnsi="Times New Roman" w:cs="Times New Roman"/>
                <w:sz w:val="28"/>
                <w:szCs w:val="28"/>
              </w:rPr>
            </w:pPr>
            <w:r w:rsidRPr="00DA4FDF">
              <w:rPr>
                <w:rFonts w:ascii="Times New Roman" w:hAnsi="Times New Roman" w:cs="Times New Roman"/>
                <w:sz w:val="28"/>
                <w:szCs w:val="28"/>
              </w:rPr>
              <w:t>20,19</w:t>
            </w:r>
          </w:p>
        </w:tc>
        <w:tc>
          <w:tcPr>
            <w:tcW w:w="1440" w:type="dxa"/>
            <w:shd w:val="clear" w:color="auto" w:fill="FFFFFF"/>
          </w:tcPr>
          <w:p w:rsidR="00833993" w:rsidRPr="00DA4FDF" w:rsidRDefault="00833993" w:rsidP="00DE0030">
            <w:pPr>
              <w:spacing w:line="25" w:lineRule="atLeast"/>
              <w:ind w:left="615"/>
              <w:jc w:val="both"/>
              <w:rPr>
                <w:rFonts w:ascii="Times New Roman" w:hAnsi="Times New Roman" w:cs="Times New Roman"/>
                <w:sz w:val="28"/>
                <w:szCs w:val="28"/>
              </w:rPr>
            </w:pPr>
            <w:r w:rsidRPr="00DA4FDF">
              <w:rPr>
                <w:rFonts w:ascii="Times New Roman" w:hAnsi="Times New Roman" w:cs="Times New Roman"/>
                <w:sz w:val="28"/>
                <w:szCs w:val="28"/>
              </w:rPr>
              <w:t>792,50</w:t>
            </w:r>
          </w:p>
          <w:p w:rsidR="00833993" w:rsidRPr="00DA4FDF" w:rsidRDefault="00833993" w:rsidP="00DE0030">
            <w:pPr>
              <w:spacing w:line="25" w:lineRule="atLeast"/>
              <w:ind w:left="615"/>
              <w:jc w:val="both"/>
              <w:rPr>
                <w:rFonts w:ascii="Times New Roman" w:hAnsi="Times New Roman" w:cs="Times New Roman"/>
                <w:sz w:val="28"/>
                <w:szCs w:val="28"/>
              </w:rPr>
            </w:pPr>
            <w:r w:rsidRPr="00DA4FDF">
              <w:rPr>
                <w:rFonts w:ascii="Times New Roman" w:hAnsi="Times New Roman" w:cs="Times New Roman"/>
                <w:sz w:val="28"/>
                <w:szCs w:val="28"/>
              </w:rPr>
              <w:t>585,50</w:t>
            </w:r>
          </w:p>
        </w:tc>
      </w:tr>
    </w:tbl>
    <w:p w:rsidR="00833993" w:rsidRPr="00E056AA" w:rsidRDefault="00833993" w:rsidP="00833993">
      <w:pPr>
        <w:spacing w:after="0" w:line="25" w:lineRule="atLeast"/>
        <w:jc w:val="both"/>
        <w:rPr>
          <w:rFonts w:ascii="Times New Roman" w:hAnsi="Times New Roman" w:cs="Times New Roman"/>
          <w:sz w:val="28"/>
          <w:szCs w:val="28"/>
        </w:rPr>
      </w:pPr>
    </w:p>
    <w:p w:rsidR="00833993" w:rsidRPr="00E056AA" w:rsidRDefault="00833993" w:rsidP="00833993">
      <w:pPr>
        <w:spacing w:after="0" w:line="25" w:lineRule="atLeast"/>
        <w:ind w:firstLine="708"/>
        <w:jc w:val="both"/>
        <w:rPr>
          <w:rFonts w:ascii="Times New Roman" w:hAnsi="Times New Roman" w:cs="Times New Roman"/>
          <w:sz w:val="28"/>
          <w:szCs w:val="28"/>
        </w:rPr>
      </w:pPr>
      <w:r w:rsidRPr="00E056AA">
        <w:rPr>
          <w:rFonts w:ascii="Times New Roman" w:hAnsi="Times New Roman" w:cs="Times New Roman"/>
          <w:sz w:val="28"/>
          <w:szCs w:val="28"/>
        </w:rPr>
        <w:lastRenderedPageBreak/>
        <w:t xml:space="preserve">По результатам сравнения средних по полу у преподавателей со средним показателем уровня жизнестойкости мужчины оценивают свое профессиональное развитие и профессиональное </w:t>
      </w:r>
      <w:proofErr w:type="spellStart"/>
      <w:r w:rsidRPr="00E056AA">
        <w:rPr>
          <w:rFonts w:ascii="Times New Roman" w:hAnsi="Times New Roman" w:cs="Times New Roman"/>
          <w:sz w:val="28"/>
          <w:szCs w:val="28"/>
        </w:rPr>
        <w:t>самопринятие</w:t>
      </w:r>
      <w:proofErr w:type="spellEnd"/>
      <w:r w:rsidRPr="00E056AA">
        <w:rPr>
          <w:rFonts w:ascii="Times New Roman" w:hAnsi="Times New Roman" w:cs="Times New Roman"/>
          <w:sz w:val="28"/>
          <w:szCs w:val="28"/>
        </w:rPr>
        <w:t xml:space="preserve"> выше, чем женщины. Можно предположить, что мужчины способны формировать свою направленность на постоянное профессиональное развитие, а также склоны к совершенствованию и познанию себя, как профессионала, целеустремлены и добиваются поставленных результатов, также могут оценивать свои профессиональные достижения, в то время как женщины могут испытывать сложности в управлении профессиональной повседневной жизнью, делами не всегда способны осознать возможности и изменить окружающую трудовую среду. </w:t>
      </w:r>
    </w:p>
    <w:p w:rsidR="00833993" w:rsidRDefault="00833993" w:rsidP="00833993">
      <w:pPr>
        <w:spacing w:after="0" w:line="25" w:lineRule="atLeast"/>
        <w:jc w:val="both"/>
        <w:rPr>
          <w:rFonts w:ascii="Times New Roman" w:hAnsi="Times New Roman" w:cs="Times New Roman"/>
          <w:sz w:val="28"/>
          <w:szCs w:val="28"/>
        </w:rPr>
      </w:pPr>
      <w:r w:rsidRPr="00E056AA">
        <w:rPr>
          <w:rFonts w:ascii="Times New Roman" w:hAnsi="Times New Roman" w:cs="Times New Roman"/>
          <w:sz w:val="28"/>
          <w:szCs w:val="28"/>
        </w:rPr>
        <w:tab/>
        <w:t>Сравнение средних по возрасту у преподавателей со средним уровнем жизнестойкости показал различия между группой 1</w:t>
      </w:r>
      <w:r w:rsidR="00995031">
        <w:rPr>
          <w:rFonts w:ascii="Times New Roman" w:hAnsi="Times New Roman" w:cs="Times New Roman"/>
          <w:sz w:val="28"/>
          <w:szCs w:val="28"/>
        </w:rPr>
        <w:t xml:space="preserve"> преподаватели в возрасте от 20 до 35 лет</w:t>
      </w:r>
      <w:r w:rsidRPr="00E056AA">
        <w:rPr>
          <w:rFonts w:ascii="Times New Roman" w:hAnsi="Times New Roman" w:cs="Times New Roman"/>
          <w:sz w:val="28"/>
          <w:szCs w:val="28"/>
        </w:rPr>
        <w:t xml:space="preserve"> и группой 2 </w:t>
      </w:r>
      <w:r w:rsidR="00995031">
        <w:rPr>
          <w:rFonts w:ascii="Times New Roman" w:hAnsi="Times New Roman" w:cs="Times New Roman"/>
          <w:sz w:val="28"/>
          <w:szCs w:val="28"/>
        </w:rPr>
        <w:t xml:space="preserve">преподаватели в возрасте от 35 до 50 лет </w:t>
      </w:r>
      <w:r w:rsidRPr="00E056AA">
        <w:rPr>
          <w:rFonts w:ascii="Times New Roman" w:hAnsi="Times New Roman" w:cs="Times New Roman"/>
          <w:sz w:val="28"/>
          <w:szCs w:val="28"/>
        </w:rPr>
        <w:t>по методике «Тревожности и Депрессии». Группа 1 менее склона к депрессии, чем группа 2, что позволяет нам</w:t>
      </w:r>
      <w:r>
        <w:rPr>
          <w:rFonts w:ascii="Times New Roman" w:hAnsi="Times New Roman" w:cs="Times New Roman"/>
          <w:sz w:val="28"/>
          <w:szCs w:val="28"/>
        </w:rPr>
        <w:t xml:space="preserve"> предположить, что преподавателя</w:t>
      </w:r>
      <w:r w:rsidRPr="00E056AA">
        <w:rPr>
          <w:rFonts w:ascii="Times New Roman" w:hAnsi="Times New Roman" w:cs="Times New Roman"/>
          <w:sz w:val="28"/>
          <w:szCs w:val="28"/>
        </w:rPr>
        <w:t xml:space="preserve"> в более молодом возрасте ресурсы здоровья позволяют видеть больше позитивного в повседневной профессиональной деятельности, </w:t>
      </w:r>
      <w:r>
        <w:rPr>
          <w:rFonts w:ascii="Times New Roman" w:hAnsi="Times New Roman" w:cs="Times New Roman"/>
          <w:sz w:val="28"/>
          <w:szCs w:val="28"/>
        </w:rPr>
        <w:t xml:space="preserve">чем преподавателям </w:t>
      </w:r>
      <w:r w:rsidRPr="00E056AA">
        <w:rPr>
          <w:rFonts w:ascii="Times New Roman" w:hAnsi="Times New Roman" w:cs="Times New Roman"/>
          <w:sz w:val="28"/>
          <w:szCs w:val="28"/>
        </w:rPr>
        <w:t xml:space="preserve">старшего возраста. </w:t>
      </w:r>
      <w:r>
        <w:rPr>
          <w:rFonts w:ascii="Times New Roman" w:hAnsi="Times New Roman" w:cs="Times New Roman"/>
          <w:sz w:val="28"/>
          <w:szCs w:val="28"/>
        </w:rPr>
        <w:t>Данные представлены в таблице 9- 10</w:t>
      </w:r>
    </w:p>
    <w:p w:rsidR="00995031" w:rsidRDefault="00995031" w:rsidP="00833993">
      <w:pPr>
        <w:spacing w:after="0" w:line="25" w:lineRule="atLeast"/>
        <w:jc w:val="both"/>
        <w:rPr>
          <w:rFonts w:ascii="Times New Roman" w:hAnsi="Times New Roman" w:cs="Times New Roman"/>
          <w:sz w:val="28"/>
          <w:szCs w:val="28"/>
        </w:rPr>
      </w:pPr>
    </w:p>
    <w:p w:rsidR="00833993" w:rsidRDefault="00833993" w:rsidP="00833993">
      <w:pPr>
        <w:spacing w:after="0" w:line="25" w:lineRule="atLeast"/>
        <w:jc w:val="both"/>
        <w:rPr>
          <w:rFonts w:ascii="Times New Roman" w:hAnsi="Times New Roman" w:cs="Times New Roman"/>
          <w:sz w:val="28"/>
          <w:szCs w:val="28"/>
        </w:rPr>
      </w:pPr>
      <w:r>
        <w:rPr>
          <w:rFonts w:ascii="Times New Roman" w:hAnsi="Times New Roman" w:cs="Times New Roman"/>
          <w:sz w:val="28"/>
          <w:szCs w:val="28"/>
        </w:rPr>
        <w:t>Таблица 9 сравнение средних</w:t>
      </w:r>
      <w:r w:rsidR="00995031">
        <w:rPr>
          <w:rFonts w:ascii="Times New Roman" w:hAnsi="Times New Roman" w:cs="Times New Roman"/>
          <w:sz w:val="28"/>
          <w:szCs w:val="28"/>
        </w:rPr>
        <w:t xml:space="preserve"> </w:t>
      </w:r>
      <w:r w:rsidR="00995031">
        <w:rPr>
          <w:rFonts w:ascii="Times New Roman" w:hAnsi="Times New Roman" w:cs="Times New Roman"/>
          <w:sz w:val="28"/>
          <w:szCs w:val="28"/>
        </w:rPr>
        <w:t xml:space="preserve">по шкалам методик (критерий </w:t>
      </w:r>
      <w:r w:rsidR="00995031" w:rsidRPr="00200E0F">
        <w:rPr>
          <w:rFonts w:ascii="Times New Roman" w:hAnsi="Times New Roman" w:cs="Times New Roman"/>
          <w:sz w:val="28"/>
          <w:szCs w:val="28"/>
        </w:rPr>
        <w:t>U Манна-Уитни</w:t>
      </w:r>
      <w:r w:rsidR="00995031">
        <w:rPr>
          <w:rFonts w:ascii="Times New Roman" w:hAnsi="Times New Roman" w:cs="Times New Roman"/>
          <w:sz w:val="28"/>
          <w:szCs w:val="28"/>
        </w:rPr>
        <w:t>)</w:t>
      </w:r>
    </w:p>
    <w:p w:rsidR="00995031" w:rsidRPr="00E056AA" w:rsidRDefault="00995031" w:rsidP="00833993">
      <w:pPr>
        <w:spacing w:after="0" w:line="25" w:lineRule="atLeast"/>
        <w:jc w:val="both"/>
        <w:rPr>
          <w:rFonts w:ascii="Times New Roman" w:hAnsi="Times New Roman" w:cs="Times New Roman"/>
          <w:sz w:val="28"/>
          <w:szCs w:val="28"/>
        </w:rPr>
      </w:pPr>
    </w:p>
    <w:tbl>
      <w:tblPr>
        <w:tblStyle w:val="TableGrid"/>
        <w:tblW w:w="393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 w:type="dxa"/>
          <w:left w:w="16" w:type="dxa"/>
          <w:bottom w:w="9" w:type="dxa"/>
          <w:right w:w="1" w:type="dxa"/>
        </w:tblCellMar>
        <w:tblLook w:val="04A0" w:firstRow="1" w:lastRow="0" w:firstColumn="1" w:lastColumn="0" w:noHBand="0" w:noVBand="1"/>
      </w:tblPr>
      <w:tblGrid>
        <w:gridCol w:w="2246"/>
        <w:gridCol w:w="1685"/>
      </w:tblGrid>
      <w:tr w:rsidR="00833993" w:rsidRPr="00995031" w:rsidTr="00DE0030">
        <w:trPr>
          <w:trHeight w:val="768"/>
        </w:trPr>
        <w:tc>
          <w:tcPr>
            <w:tcW w:w="2246" w:type="dxa"/>
          </w:tcPr>
          <w:p w:rsidR="00833993" w:rsidRPr="00995031" w:rsidRDefault="00833993" w:rsidP="00DE0030">
            <w:pPr>
              <w:spacing w:line="25" w:lineRule="atLeast"/>
              <w:jc w:val="both"/>
              <w:rPr>
                <w:rFonts w:ascii="Times New Roman" w:hAnsi="Times New Roman" w:cs="Times New Roman"/>
                <w:sz w:val="24"/>
                <w:szCs w:val="28"/>
              </w:rPr>
            </w:pPr>
          </w:p>
        </w:tc>
        <w:tc>
          <w:tcPr>
            <w:tcW w:w="1685" w:type="dxa"/>
            <w:vAlign w:val="bottom"/>
          </w:tcPr>
          <w:p w:rsidR="00833993" w:rsidRPr="00995031" w:rsidRDefault="00833993" w:rsidP="00DE0030">
            <w:pPr>
              <w:spacing w:line="25" w:lineRule="atLeast"/>
              <w:jc w:val="both"/>
              <w:rPr>
                <w:rFonts w:ascii="Times New Roman" w:hAnsi="Times New Roman" w:cs="Times New Roman"/>
                <w:sz w:val="24"/>
                <w:szCs w:val="28"/>
              </w:rPr>
            </w:pPr>
            <w:r w:rsidRPr="00995031">
              <w:rPr>
                <w:rFonts w:ascii="Times New Roman" w:eastAsia="Arial" w:hAnsi="Times New Roman" w:cs="Times New Roman"/>
                <w:sz w:val="24"/>
                <w:szCs w:val="28"/>
              </w:rPr>
              <w:t>Депрессия</w:t>
            </w:r>
          </w:p>
        </w:tc>
      </w:tr>
      <w:tr w:rsidR="00833993" w:rsidRPr="00995031" w:rsidTr="00DE0030">
        <w:trPr>
          <w:trHeight w:val="968"/>
        </w:trPr>
        <w:tc>
          <w:tcPr>
            <w:tcW w:w="2246" w:type="dxa"/>
          </w:tcPr>
          <w:p w:rsidR="00833993" w:rsidRPr="00995031" w:rsidRDefault="00833993" w:rsidP="00DE0030">
            <w:pPr>
              <w:spacing w:line="25" w:lineRule="atLeast"/>
              <w:ind w:left="5"/>
              <w:jc w:val="both"/>
              <w:rPr>
                <w:rFonts w:ascii="Times New Roman" w:hAnsi="Times New Roman" w:cs="Times New Roman"/>
                <w:sz w:val="24"/>
                <w:szCs w:val="28"/>
              </w:rPr>
            </w:pPr>
            <w:r w:rsidRPr="00995031">
              <w:rPr>
                <w:rFonts w:ascii="Times New Roman" w:eastAsia="Arial" w:hAnsi="Times New Roman" w:cs="Times New Roman"/>
                <w:sz w:val="24"/>
                <w:szCs w:val="28"/>
              </w:rPr>
              <w:t>U Манна-Уитни</w:t>
            </w:r>
          </w:p>
          <w:p w:rsidR="00833993" w:rsidRPr="00995031" w:rsidRDefault="00833993" w:rsidP="00DE0030">
            <w:pPr>
              <w:spacing w:line="25" w:lineRule="atLeast"/>
              <w:ind w:left="5" w:right="53"/>
              <w:jc w:val="both"/>
              <w:rPr>
                <w:rFonts w:ascii="Times New Roman" w:hAnsi="Times New Roman" w:cs="Times New Roman"/>
                <w:sz w:val="24"/>
                <w:szCs w:val="28"/>
              </w:rPr>
            </w:pPr>
            <w:r w:rsidRPr="00995031">
              <w:rPr>
                <w:rFonts w:ascii="Times New Roman" w:eastAsia="Arial" w:hAnsi="Times New Roman" w:cs="Times New Roman"/>
                <w:sz w:val="24"/>
                <w:szCs w:val="28"/>
              </w:rPr>
              <w:t xml:space="preserve">W </w:t>
            </w:r>
            <w:proofErr w:type="spellStart"/>
            <w:r w:rsidRPr="00995031">
              <w:rPr>
                <w:rFonts w:ascii="Times New Roman" w:eastAsia="Arial" w:hAnsi="Times New Roman" w:cs="Times New Roman"/>
                <w:sz w:val="24"/>
                <w:szCs w:val="28"/>
              </w:rPr>
              <w:t>Вилкоксона</w:t>
            </w:r>
            <w:proofErr w:type="spellEnd"/>
            <w:r w:rsidRPr="00995031">
              <w:rPr>
                <w:rFonts w:ascii="Times New Roman" w:eastAsia="Arial" w:hAnsi="Times New Roman" w:cs="Times New Roman"/>
                <w:sz w:val="24"/>
                <w:szCs w:val="28"/>
              </w:rPr>
              <w:t xml:space="preserve"> Z</w:t>
            </w:r>
          </w:p>
          <w:p w:rsidR="00833993" w:rsidRPr="00995031" w:rsidRDefault="00833993" w:rsidP="00DE0030">
            <w:pPr>
              <w:spacing w:line="25" w:lineRule="atLeast"/>
              <w:ind w:left="5"/>
              <w:jc w:val="both"/>
              <w:rPr>
                <w:rFonts w:ascii="Times New Roman" w:hAnsi="Times New Roman" w:cs="Times New Roman"/>
                <w:sz w:val="24"/>
                <w:szCs w:val="28"/>
              </w:rPr>
            </w:pPr>
            <w:r w:rsidRPr="00995031">
              <w:rPr>
                <w:rFonts w:ascii="Times New Roman" w:eastAsia="Arial" w:hAnsi="Times New Roman" w:cs="Times New Roman"/>
                <w:sz w:val="24"/>
                <w:szCs w:val="28"/>
              </w:rPr>
              <w:t>Асимптотическая значимость (2сторонняя)</w:t>
            </w:r>
          </w:p>
          <w:p w:rsidR="00833993" w:rsidRPr="00995031" w:rsidRDefault="00833993" w:rsidP="00DE0030">
            <w:pPr>
              <w:spacing w:line="25" w:lineRule="atLeast"/>
              <w:ind w:left="5"/>
              <w:jc w:val="both"/>
              <w:rPr>
                <w:rFonts w:ascii="Times New Roman" w:hAnsi="Times New Roman" w:cs="Times New Roman"/>
                <w:sz w:val="24"/>
                <w:szCs w:val="28"/>
              </w:rPr>
            </w:pPr>
            <w:r w:rsidRPr="00995031">
              <w:rPr>
                <w:rFonts w:ascii="Times New Roman" w:eastAsia="Arial" w:hAnsi="Times New Roman" w:cs="Times New Roman"/>
                <w:sz w:val="24"/>
                <w:szCs w:val="28"/>
              </w:rPr>
              <w:t xml:space="preserve">Точная </w:t>
            </w:r>
            <w:proofErr w:type="spellStart"/>
            <w:r w:rsidRPr="00995031">
              <w:rPr>
                <w:rFonts w:ascii="Times New Roman" w:eastAsia="Arial" w:hAnsi="Times New Roman" w:cs="Times New Roman"/>
                <w:sz w:val="24"/>
                <w:szCs w:val="28"/>
              </w:rPr>
              <w:t>знч</w:t>
            </w:r>
            <w:proofErr w:type="spellEnd"/>
            <w:r w:rsidRPr="00995031">
              <w:rPr>
                <w:rFonts w:ascii="Times New Roman" w:eastAsia="Arial" w:hAnsi="Times New Roman" w:cs="Times New Roman"/>
                <w:sz w:val="24"/>
                <w:szCs w:val="28"/>
              </w:rPr>
              <w:t>. [2*</w:t>
            </w:r>
          </w:p>
          <w:p w:rsidR="00833993" w:rsidRPr="00995031" w:rsidRDefault="00833993" w:rsidP="00DE0030">
            <w:pPr>
              <w:spacing w:line="25" w:lineRule="atLeast"/>
              <w:ind w:left="5"/>
              <w:jc w:val="both"/>
              <w:rPr>
                <w:rFonts w:ascii="Times New Roman" w:hAnsi="Times New Roman" w:cs="Times New Roman"/>
                <w:sz w:val="24"/>
                <w:szCs w:val="28"/>
              </w:rPr>
            </w:pPr>
            <w:r w:rsidRPr="00995031">
              <w:rPr>
                <w:rFonts w:ascii="Times New Roman" w:eastAsia="Arial" w:hAnsi="Times New Roman" w:cs="Times New Roman"/>
                <w:sz w:val="24"/>
                <w:szCs w:val="28"/>
              </w:rPr>
              <w:t>(1-сторон. знач.)]</w:t>
            </w:r>
          </w:p>
        </w:tc>
        <w:tc>
          <w:tcPr>
            <w:tcW w:w="1685" w:type="dxa"/>
            <w:shd w:val="clear" w:color="auto" w:fill="FFFFFF"/>
          </w:tcPr>
          <w:p w:rsidR="00833993" w:rsidRPr="00995031" w:rsidRDefault="00833993" w:rsidP="00DE0030">
            <w:pPr>
              <w:spacing w:line="25" w:lineRule="atLeast"/>
              <w:ind w:left="71"/>
              <w:jc w:val="both"/>
              <w:rPr>
                <w:rFonts w:ascii="Times New Roman" w:hAnsi="Times New Roman" w:cs="Times New Roman"/>
                <w:sz w:val="24"/>
                <w:szCs w:val="28"/>
              </w:rPr>
            </w:pPr>
            <w:r w:rsidRPr="00995031">
              <w:rPr>
                <w:rFonts w:ascii="Times New Roman" w:eastAsia="Arial" w:hAnsi="Times New Roman" w:cs="Times New Roman"/>
                <w:sz w:val="24"/>
                <w:szCs w:val="28"/>
              </w:rPr>
              <w:t>102,000</w:t>
            </w:r>
          </w:p>
          <w:p w:rsidR="00833993" w:rsidRPr="00995031" w:rsidRDefault="00833993" w:rsidP="00DE0030">
            <w:pPr>
              <w:spacing w:line="25" w:lineRule="atLeast"/>
              <w:ind w:left="71"/>
              <w:jc w:val="both"/>
              <w:rPr>
                <w:rFonts w:ascii="Times New Roman" w:hAnsi="Times New Roman" w:cs="Times New Roman"/>
                <w:sz w:val="24"/>
                <w:szCs w:val="28"/>
              </w:rPr>
            </w:pPr>
            <w:r w:rsidRPr="00995031">
              <w:rPr>
                <w:rFonts w:ascii="Times New Roman" w:eastAsia="Arial" w:hAnsi="Times New Roman" w:cs="Times New Roman"/>
                <w:sz w:val="24"/>
                <w:szCs w:val="28"/>
              </w:rPr>
              <w:t>238,000</w:t>
            </w:r>
          </w:p>
          <w:p w:rsidR="00833993" w:rsidRPr="00995031" w:rsidRDefault="00833993" w:rsidP="00DE0030">
            <w:pPr>
              <w:spacing w:line="25" w:lineRule="atLeast"/>
              <w:ind w:left="95"/>
              <w:jc w:val="both"/>
              <w:rPr>
                <w:rFonts w:ascii="Times New Roman" w:hAnsi="Times New Roman" w:cs="Times New Roman"/>
                <w:sz w:val="24"/>
                <w:szCs w:val="28"/>
              </w:rPr>
            </w:pPr>
            <w:r w:rsidRPr="00995031">
              <w:rPr>
                <w:rFonts w:ascii="Times New Roman" w:eastAsia="Arial" w:hAnsi="Times New Roman" w:cs="Times New Roman"/>
                <w:sz w:val="24"/>
                <w:szCs w:val="28"/>
              </w:rPr>
              <w:t>-2,342</w:t>
            </w:r>
          </w:p>
          <w:p w:rsidR="00833993" w:rsidRPr="00995031" w:rsidRDefault="00833993" w:rsidP="00DE0030">
            <w:pPr>
              <w:spacing w:line="25" w:lineRule="atLeast"/>
              <w:ind w:left="134"/>
              <w:jc w:val="both"/>
              <w:rPr>
                <w:rFonts w:ascii="Times New Roman" w:hAnsi="Times New Roman" w:cs="Times New Roman"/>
                <w:sz w:val="24"/>
                <w:szCs w:val="28"/>
              </w:rPr>
            </w:pPr>
            <w:r w:rsidRPr="00995031">
              <w:rPr>
                <w:rFonts w:ascii="Times New Roman" w:eastAsia="Arial" w:hAnsi="Times New Roman" w:cs="Times New Roman"/>
                <w:sz w:val="24"/>
                <w:szCs w:val="28"/>
              </w:rPr>
              <w:t>,019</w:t>
            </w:r>
          </w:p>
          <w:p w:rsidR="00833993" w:rsidRPr="00995031" w:rsidRDefault="00833993" w:rsidP="00DE0030">
            <w:pPr>
              <w:spacing w:line="25" w:lineRule="atLeast"/>
              <w:ind w:left="118"/>
              <w:jc w:val="both"/>
              <w:rPr>
                <w:rFonts w:ascii="Times New Roman" w:hAnsi="Times New Roman" w:cs="Times New Roman"/>
                <w:sz w:val="24"/>
                <w:szCs w:val="28"/>
              </w:rPr>
            </w:pPr>
            <w:r w:rsidRPr="00995031">
              <w:rPr>
                <w:rFonts w:ascii="Times New Roman" w:eastAsia="Arial" w:hAnsi="Times New Roman" w:cs="Times New Roman"/>
                <w:sz w:val="24"/>
                <w:szCs w:val="28"/>
              </w:rPr>
              <w:t>,019</w:t>
            </w:r>
            <w:r w:rsidRPr="00995031">
              <w:rPr>
                <w:rFonts w:ascii="Times New Roman" w:eastAsia="Arial" w:hAnsi="Times New Roman" w:cs="Times New Roman"/>
                <w:sz w:val="24"/>
                <w:szCs w:val="28"/>
                <w:vertAlign w:val="superscript"/>
              </w:rPr>
              <w:t>b</w:t>
            </w:r>
          </w:p>
        </w:tc>
      </w:tr>
    </w:tbl>
    <w:p w:rsidR="00833993" w:rsidRPr="00E056AA" w:rsidRDefault="00833993" w:rsidP="00833993">
      <w:pPr>
        <w:spacing w:after="0" w:line="25" w:lineRule="atLeast"/>
        <w:ind w:left="708"/>
        <w:jc w:val="both"/>
        <w:rPr>
          <w:rFonts w:ascii="Times New Roman" w:hAnsi="Times New Roman" w:cs="Times New Roman"/>
          <w:sz w:val="28"/>
          <w:szCs w:val="28"/>
        </w:rPr>
      </w:pPr>
    </w:p>
    <w:p w:rsidR="00833993" w:rsidRDefault="00833993" w:rsidP="00833993">
      <w:pPr>
        <w:spacing w:after="0" w:line="25" w:lineRule="atLeast"/>
        <w:jc w:val="both"/>
        <w:rPr>
          <w:rFonts w:ascii="Times New Roman" w:hAnsi="Times New Roman" w:cs="Times New Roman"/>
          <w:sz w:val="28"/>
          <w:szCs w:val="28"/>
        </w:rPr>
      </w:pPr>
      <w:r>
        <w:rPr>
          <w:rFonts w:ascii="Times New Roman" w:hAnsi="Times New Roman" w:cs="Times New Roman"/>
          <w:sz w:val="28"/>
          <w:szCs w:val="28"/>
        </w:rPr>
        <w:t xml:space="preserve">Таблица 10 </w:t>
      </w:r>
      <w:r w:rsidR="00566AF0" w:rsidRPr="00566AF0">
        <w:rPr>
          <w:rFonts w:ascii="Times New Roman" w:hAnsi="Times New Roman" w:cs="Times New Roman"/>
          <w:sz w:val="28"/>
          <w:szCs w:val="28"/>
        </w:rPr>
        <w:t>Сравнение средних по возрастным группам</w:t>
      </w:r>
    </w:p>
    <w:p w:rsidR="00995031" w:rsidRPr="00E056AA" w:rsidRDefault="00995031" w:rsidP="00833993">
      <w:pPr>
        <w:spacing w:after="0" w:line="25" w:lineRule="atLeast"/>
        <w:jc w:val="both"/>
        <w:rPr>
          <w:rFonts w:ascii="Times New Roman" w:hAnsi="Times New Roman" w:cs="Times New Roman"/>
          <w:sz w:val="28"/>
          <w:szCs w:val="28"/>
        </w:rPr>
      </w:pPr>
    </w:p>
    <w:tbl>
      <w:tblPr>
        <w:tblStyle w:val="TableGrid"/>
        <w:tblpPr w:leftFromText="180" w:rightFromText="180" w:vertAnchor="text" w:horzAnchor="margin" w:tblpY="5"/>
        <w:tblW w:w="622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bottom w:w="26" w:type="dxa"/>
          <w:right w:w="62" w:type="dxa"/>
        </w:tblCellMar>
        <w:tblLook w:val="04A0" w:firstRow="1" w:lastRow="0" w:firstColumn="1" w:lastColumn="0" w:noHBand="0" w:noVBand="1"/>
      </w:tblPr>
      <w:tblGrid>
        <w:gridCol w:w="1822"/>
        <w:gridCol w:w="829"/>
        <w:gridCol w:w="902"/>
        <w:gridCol w:w="1337"/>
        <w:gridCol w:w="1337"/>
      </w:tblGrid>
      <w:tr w:rsidR="00833993" w:rsidRPr="00EB38A7" w:rsidTr="00DE0030">
        <w:trPr>
          <w:trHeight w:val="461"/>
        </w:trPr>
        <w:tc>
          <w:tcPr>
            <w:tcW w:w="1822" w:type="dxa"/>
          </w:tcPr>
          <w:p w:rsidR="00833993" w:rsidRPr="00EB38A7" w:rsidRDefault="00833993" w:rsidP="00DE0030">
            <w:pPr>
              <w:spacing w:line="25" w:lineRule="atLeast"/>
              <w:jc w:val="both"/>
              <w:rPr>
                <w:rFonts w:ascii="Times New Roman" w:hAnsi="Times New Roman" w:cs="Times New Roman"/>
                <w:sz w:val="24"/>
                <w:szCs w:val="28"/>
              </w:rPr>
            </w:pPr>
          </w:p>
        </w:tc>
        <w:tc>
          <w:tcPr>
            <w:tcW w:w="829" w:type="dxa"/>
            <w:vAlign w:val="bottom"/>
          </w:tcPr>
          <w:p w:rsidR="00833993" w:rsidRPr="00EB38A7" w:rsidRDefault="00833993" w:rsidP="00DE0030">
            <w:pPr>
              <w:spacing w:line="25" w:lineRule="atLeast"/>
              <w:jc w:val="both"/>
              <w:rPr>
                <w:rFonts w:ascii="Times New Roman" w:hAnsi="Times New Roman" w:cs="Times New Roman"/>
                <w:sz w:val="24"/>
                <w:szCs w:val="28"/>
              </w:rPr>
            </w:pPr>
            <w:r w:rsidRPr="00EB38A7">
              <w:rPr>
                <w:rFonts w:ascii="Times New Roman" w:hAnsi="Times New Roman" w:cs="Times New Roman"/>
                <w:sz w:val="24"/>
                <w:szCs w:val="28"/>
              </w:rPr>
              <w:t>Ваш возраст</w:t>
            </w:r>
          </w:p>
        </w:tc>
        <w:tc>
          <w:tcPr>
            <w:tcW w:w="902" w:type="dxa"/>
            <w:vAlign w:val="bottom"/>
          </w:tcPr>
          <w:p w:rsidR="00833993" w:rsidRPr="00EB38A7" w:rsidRDefault="00833993" w:rsidP="00DE0030">
            <w:pPr>
              <w:spacing w:line="25" w:lineRule="atLeast"/>
              <w:ind w:left="147"/>
              <w:jc w:val="both"/>
              <w:rPr>
                <w:rFonts w:ascii="Times New Roman" w:hAnsi="Times New Roman" w:cs="Times New Roman"/>
                <w:sz w:val="24"/>
                <w:szCs w:val="28"/>
              </w:rPr>
            </w:pPr>
            <w:r w:rsidRPr="00EB38A7">
              <w:rPr>
                <w:rFonts w:ascii="Times New Roman" w:hAnsi="Times New Roman" w:cs="Times New Roman"/>
                <w:sz w:val="24"/>
                <w:szCs w:val="28"/>
              </w:rPr>
              <w:t>N</w:t>
            </w:r>
          </w:p>
        </w:tc>
        <w:tc>
          <w:tcPr>
            <w:tcW w:w="1337" w:type="dxa"/>
          </w:tcPr>
          <w:p w:rsidR="00833993" w:rsidRPr="00EB38A7" w:rsidRDefault="00833993" w:rsidP="00DE0030">
            <w:pPr>
              <w:spacing w:line="25" w:lineRule="atLeast"/>
              <w:ind w:left="547" w:hanging="225"/>
              <w:jc w:val="both"/>
              <w:rPr>
                <w:rFonts w:ascii="Times New Roman" w:hAnsi="Times New Roman" w:cs="Times New Roman"/>
                <w:sz w:val="24"/>
                <w:szCs w:val="28"/>
              </w:rPr>
            </w:pPr>
            <w:r w:rsidRPr="00EB38A7">
              <w:rPr>
                <w:rFonts w:ascii="Times New Roman" w:hAnsi="Times New Roman" w:cs="Times New Roman"/>
                <w:sz w:val="24"/>
                <w:szCs w:val="28"/>
              </w:rPr>
              <w:t>Средний ранг</w:t>
            </w:r>
          </w:p>
        </w:tc>
        <w:tc>
          <w:tcPr>
            <w:tcW w:w="1337" w:type="dxa"/>
            <w:vAlign w:val="bottom"/>
          </w:tcPr>
          <w:p w:rsidR="00833993" w:rsidRPr="00EB38A7" w:rsidRDefault="00833993" w:rsidP="00DE0030">
            <w:pPr>
              <w:spacing w:line="25" w:lineRule="atLeast"/>
              <w:ind w:left="120"/>
              <w:jc w:val="both"/>
              <w:rPr>
                <w:rFonts w:ascii="Times New Roman" w:hAnsi="Times New Roman" w:cs="Times New Roman"/>
                <w:sz w:val="24"/>
                <w:szCs w:val="28"/>
              </w:rPr>
            </w:pPr>
            <w:r w:rsidRPr="00EB38A7">
              <w:rPr>
                <w:rFonts w:ascii="Times New Roman" w:hAnsi="Times New Roman" w:cs="Times New Roman"/>
                <w:sz w:val="24"/>
                <w:szCs w:val="28"/>
              </w:rPr>
              <w:t>Сумма рангов</w:t>
            </w:r>
          </w:p>
        </w:tc>
      </w:tr>
      <w:tr w:rsidR="00833993" w:rsidRPr="00EB38A7" w:rsidTr="00DE0030">
        <w:trPr>
          <w:trHeight w:val="796"/>
        </w:trPr>
        <w:tc>
          <w:tcPr>
            <w:tcW w:w="1822" w:type="dxa"/>
          </w:tcPr>
          <w:p w:rsidR="00833993" w:rsidRPr="00EB38A7" w:rsidRDefault="00833993" w:rsidP="00DE0030">
            <w:pPr>
              <w:spacing w:line="25" w:lineRule="atLeast"/>
              <w:jc w:val="both"/>
              <w:rPr>
                <w:rFonts w:ascii="Times New Roman" w:hAnsi="Times New Roman" w:cs="Times New Roman"/>
                <w:sz w:val="24"/>
                <w:szCs w:val="28"/>
              </w:rPr>
            </w:pPr>
            <w:r w:rsidRPr="00EB38A7">
              <w:rPr>
                <w:rFonts w:ascii="Times New Roman" w:hAnsi="Times New Roman" w:cs="Times New Roman"/>
                <w:sz w:val="24"/>
                <w:szCs w:val="28"/>
              </w:rPr>
              <w:t>Депрессия</w:t>
            </w:r>
          </w:p>
        </w:tc>
        <w:tc>
          <w:tcPr>
            <w:tcW w:w="829" w:type="dxa"/>
          </w:tcPr>
          <w:p w:rsidR="00833993" w:rsidRPr="00EB38A7" w:rsidRDefault="00833993" w:rsidP="00DE0030">
            <w:pPr>
              <w:spacing w:line="25" w:lineRule="atLeast"/>
              <w:jc w:val="both"/>
              <w:rPr>
                <w:rFonts w:ascii="Times New Roman" w:hAnsi="Times New Roman" w:cs="Times New Roman"/>
                <w:sz w:val="24"/>
                <w:szCs w:val="28"/>
              </w:rPr>
            </w:pPr>
            <w:r w:rsidRPr="00EB38A7">
              <w:rPr>
                <w:rFonts w:ascii="Times New Roman" w:hAnsi="Times New Roman" w:cs="Times New Roman"/>
                <w:sz w:val="24"/>
                <w:szCs w:val="28"/>
              </w:rPr>
              <w:t>1</w:t>
            </w:r>
          </w:p>
          <w:p w:rsidR="00833993" w:rsidRPr="00EB38A7" w:rsidRDefault="00833993" w:rsidP="00DE0030">
            <w:pPr>
              <w:spacing w:line="25" w:lineRule="atLeast"/>
              <w:jc w:val="both"/>
              <w:rPr>
                <w:rFonts w:ascii="Times New Roman" w:hAnsi="Times New Roman" w:cs="Times New Roman"/>
                <w:sz w:val="24"/>
                <w:szCs w:val="28"/>
              </w:rPr>
            </w:pPr>
            <w:r w:rsidRPr="00EB38A7">
              <w:rPr>
                <w:rFonts w:ascii="Times New Roman" w:hAnsi="Times New Roman" w:cs="Times New Roman"/>
                <w:sz w:val="24"/>
                <w:szCs w:val="28"/>
              </w:rPr>
              <w:t>2</w:t>
            </w:r>
          </w:p>
          <w:p w:rsidR="00833993" w:rsidRPr="00EB38A7" w:rsidRDefault="00833993" w:rsidP="00DE0030">
            <w:pPr>
              <w:spacing w:line="25" w:lineRule="atLeast"/>
              <w:jc w:val="both"/>
              <w:rPr>
                <w:rFonts w:ascii="Times New Roman" w:hAnsi="Times New Roman" w:cs="Times New Roman"/>
                <w:sz w:val="24"/>
                <w:szCs w:val="28"/>
              </w:rPr>
            </w:pPr>
            <w:r w:rsidRPr="00EB38A7">
              <w:rPr>
                <w:rFonts w:ascii="Times New Roman" w:hAnsi="Times New Roman" w:cs="Times New Roman"/>
                <w:sz w:val="24"/>
                <w:szCs w:val="28"/>
              </w:rPr>
              <w:t>Всего</w:t>
            </w:r>
          </w:p>
        </w:tc>
        <w:tc>
          <w:tcPr>
            <w:tcW w:w="902" w:type="dxa"/>
            <w:shd w:val="clear" w:color="auto" w:fill="FFFFFF"/>
          </w:tcPr>
          <w:p w:rsidR="00833993" w:rsidRPr="00EB38A7" w:rsidRDefault="00833993" w:rsidP="00DE0030">
            <w:pPr>
              <w:spacing w:line="25" w:lineRule="atLeast"/>
              <w:ind w:left="600"/>
              <w:jc w:val="both"/>
              <w:rPr>
                <w:rFonts w:ascii="Times New Roman" w:hAnsi="Times New Roman" w:cs="Times New Roman"/>
                <w:sz w:val="24"/>
                <w:szCs w:val="28"/>
              </w:rPr>
            </w:pPr>
            <w:r w:rsidRPr="00EB38A7">
              <w:rPr>
                <w:rFonts w:ascii="Times New Roman" w:hAnsi="Times New Roman" w:cs="Times New Roman"/>
                <w:sz w:val="24"/>
                <w:szCs w:val="28"/>
              </w:rPr>
              <w:t>16</w:t>
            </w:r>
          </w:p>
          <w:p w:rsidR="00833993" w:rsidRPr="00EB38A7" w:rsidRDefault="00833993" w:rsidP="00DE0030">
            <w:pPr>
              <w:spacing w:line="25" w:lineRule="atLeast"/>
              <w:ind w:left="600"/>
              <w:jc w:val="both"/>
              <w:rPr>
                <w:rFonts w:ascii="Times New Roman" w:hAnsi="Times New Roman" w:cs="Times New Roman"/>
                <w:sz w:val="24"/>
                <w:szCs w:val="28"/>
              </w:rPr>
            </w:pPr>
            <w:r w:rsidRPr="00EB38A7">
              <w:rPr>
                <w:rFonts w:ascii="Times New Roman" w:hAnsi="Times New Roman" w:cs="Times New Roman"/>
                <w:sz w:val="24"/>
                <w:szCs w:val="28"/>
              </w:rPr>
              <w:t>23</w:t>
            </w:r>
          </w:p>
          <w:p w:rsidR="00833993" w:rsidRPr="00EB38A7" w:rsidRDefault="00833993" w:rsidP="00DE0030">
            <w:pPr>
              <w:spacing w:line="25" w:lineRule="atLeast"/>
              <w:ind w:left="600"/>
              <w:jc w:val="both"/>
              <w:rPr>
                <w:rFonts w:ascii="Times New Roman" w:hAnsi="Times New Roman" w:cs="Times New Roman"/>
                <w:sz w:val="24"/>
                <w:szCs w:val="28"/>
              </w:rPr>
            </w:pPr>
            <w:r w:rsidRPr="00EB38A7">
              <w:rPr>
                <w:rFonts w:ascii="Times New Roman" w:hAnsi="Times New Roman" w:cs="Times New Roman"/>
                <w:sz w:val="24"/>
                <w:szCs w:val="28"/>
              </w:rPr>
              <w:t>39</w:t>
            </w:r>
          </w:p>
        </w:tc>
        <w:tc>
          <w:tcPr>
            <w:tcW w:w="1337" w:type="dxa"/>
            <w:shd w:val="clear" w:color="auto" w:fill="FFFFFF"/>
          </w:tcPr>
          <w:p w:rsidR="00833993" w:rsidRPr="00EB38A7" w:rsidRDefault="00833993" w:rsidP="00DE0030">
            <w:pPr>
              <w:spacing w:line="25" w:lineRule="atLeast"/>
              <w:ind w:left="735"/>
              <w:jc w:val="both"/>
              <w:rPr>
                <w:rFonts w:ascii="Times New Roman" w:hAnsi="Times New Roman" w:cs="Times New Roman"/>
                <w:sz w:val="24"/>
                <w:szCs w:val="28"/>
              </w:rPr>
            </w:pPr>
            <w:r w:rsidRPr="00EB38A7">
              <w:rPr>
                <w:rFonts w:ascii="Times New Roman" w:hAnsi="Times New Roman" w:cs="Times New Roman"/>
                <w:sz w:val="24"/>
                <w:szCs w:val="28"/>
              </w:rPr>
              <w:t>14,88</w:t>
            </w:r>
          </w:p>
          <w:p w:rsidR="00833993" w:rsidRPr="00EB38A7" w:rsidRDefault="00833993" w:rsidP="00DE0030">
            <w:pPr>
              <w:spacing w:line="25" w:lineRule="atLeast"/>
              <w:ind w:left="735"/>
              <w:jc w:val="both"/>
              <w:rPr>
                <w:rFonts w:ascii="Times New Roman" w:hAnsi="Times New Roman" w:cs="Times New Roman"/>
                <w:sz w:val="24"/>
                <w:szCs w:val="28"/>
              </w:rPr>
            </w:pPr>
            <w:r w:rsidRPr="00EB38A7">
              <w:rPr>
                <w:rFonts w:ascii="Times New Roman" w:hAnsi="Times New Roman" w:cs="Times New Roman"/>
                <w:sz w:val="24"/>
                <w:szCs w:val="28"/>
              </w:rPr>
              <w:t>23,57</w:t>
            </w:r>
          </w:p>
        </w:tc>
        <w:tc>
          <w:tcPr>
            <w:tcW w:w="1337" w:type="dxa"/>
            <w:shd w:val="clear" w:color="auto" w:fill="FFFFFF"/>
          </w:tcPr>
          <w:p w:rsidR="00833993" w:rsidRPr="00EB38A7" w:rsidRDefault="00833993" w:rsidP="00DE0030">
            <w:pPr>
              <w:spacing w:line="25" w:lineRule="atLeast"/>
              <w:ind w:left="615"/>
              <w:jc w:val="both"/>
              <w:rPr>
                <w:rFonts w:ascii="Times New Roman" w:hAnsi="Times New Roman" w:cs="Times New Roman"/>
                <w:sz w:val="24"/>
                <w:szCs w:val="28"/>
              </w:rPr>
            </w:pPr>
            <w:r w:rsidRPr="00EB38A7">
              <w:rPr>
                <w:rFonts w:ascii="Times New Roman" w:hAnsi="Times New Roman" w:cs="Times New Roman"/>
                <w:sz w:val="24"/>
                <w:szCs w:val="28"/>
              </w:rPr>
              <w:t>238,00</w:t>
            </w:r>
          </w:p>
          <w:p w:rsidR="00833993" w:rsidRPr="00EB38A7" w:rsidRDefault="00833993" w:rsidP="00DE0030">
            <w:pPr>
              <w:spacing w:line="25" w:lineRule="atLeast"/>
              <w:ind w:left="615"/>
              <w:jc w:val="both"/>
              <w:rPr>
                <w:rFonts w:ascii="Times New Roman" w:hAnsi="Times New Roman" w:cs="Times New Roman"/>
                <w:sz w:val="24"/>
                <w:szCs w:val="28"/>
              </w:rPr>
            </w:pPr>
            <w:r w:rsidRPr="00EB38A7">
              <w:rPr>
                <w:rFonts w:ascii="Times New Roman" w:hAnsi="Times New Roman" w:cs="Times New Roman"/>
                <w:sz w:val="24"/>
                <w:szCs w:val="28"/>
              </w:rPr>
              <w:t>542,00</w:t>
            </w:r>
          </w:p>
        </w:tc>
      </w:tr>
    </w:tbl>
    <w:p w:rsidR="00833993" w:rsidRPr="00E056AA" w:rsidRDefault="00833993" w:rsidP="00833993">
      <w:pPr>
        <w:spacing w:after="0" w:line="25" w:lineRule="atLeast"/>
        <w:ind w:left="708"/>
        <w:jc w:val="both"/>
        <w:rPr>
          <w:rFonts w:ascii="Times New Roman" w:hAnsi="Times New Roman" w:cs="Times New Roman"/>
          <w:sz w:val="28"/>
          <w:szCs w:val="28"/>
        </w:rPr>
      </w:pPr>
    </w:p>
    <w:p w:rsidR="00833993" w:rsidRPr="00E056AA" w:rsidRDefault="00833993" w:rsidP="00833993">
      <w:pPr>
        <w:spacing w:after="0" w:line="25" w:lineRule="atLeast"/>
        <w:ind w:left="708"/>
        <w:jc w:val="both"/>
        <w:rPr>
          <w:rFonts w:ascii="Times New Roman" w:hAnsi="Times New Roman" w:cs="Times New Roman"/>
          <w:sz w:val="28"/>
          <w:szCs w:val="28"/>
        </w:rPr>
      </w:pPr>
    </w:p>
    <w:p w:rsidR="00833993" w:rsidRPr="00E056AA" w:rsidRDefault="00833993" w:rsidP="00833993">
      <w:pPr>
        <w:spacing w:after="0" w:line="25" w:lineRule="atLeast"/>
        <w:ind w:left="708"/>
        <w:jc w:val="both"/>
        <w:rPr>
          <w:rFonts w:ascii="Times New Roman" w:hAnsi="Times New Roman" w:cs="Times New Roman"/>
          <w:sz w:val="28"/>
          <w:szCs w:val="28"/>
        </w:rPr>
      </w:pPr>
    </w:p>
    <w:p w:rsidR="00833993" w:rsidRPr="00E056AA" w:rsidRDefault="00833993" w:rsidP="00833993">
      <w:pPr>
        <w:spacing w:after="0" w:line="25" w:lineRule="atLeast"/>
        <w:jc w:val="both"/>
        <w:rPr>
          <w:rFonts w:ascii="Times New Roman" w:hAnsi="Times New Roman" w:cs="Times New Roman"/>
          <w:sz w:val="28"/>
          <w:szCs w:val="28"/>
        </w:rPr>
      </w:pPr>
    </w:p>
    <w:p w:rsidR="00995031" w:rsidRDefault="00995031" w:rsidP="00833993">
      <w:pPr>
        <w:spacing w:after="0" w:line="25" w:lineRule="atLeast"/>
        <w:ind w:firstLine="709"/>
        <w:jc w:val="both"/>
        <w:rPr>
          <w:rFonts w:ascii="Times New Roman" w:hAnsi="Times New Roman" w:cs="Times New Roman"/>
          <w:sz w:val="28"/>
          <w:szCs w:val="28"/>
        </w:rPr>
      </w:pPr>
    </w:p>
    <w:p w:rsidR="00833993" w:rsidRDefault="00995031" w:rsidP="00833993">
      <w:pPr>
        <w:spacing w:after="0" w:line="25" w:lineRule="atLeast"/>
        <w:ind w:firstLine="709"/>
        <w:jc w:val="both"/>
        <w:rPr>
          <w:rFonts w:ascii="Times New Roman" w:hAnsi="Times New Roman" w:cs="Times New Roman"/>
          <w:sz w:val="28"/>
          <w:szCs w:val="28"/>
        </w:rPr>
      </w:pPr>
      <w:r>
        <w:rPr>
          <w:rFonts w:ascii="Times New Roman" w:hAnsi="Times New Roman" w:cs="Times New Roman"/>
          <w:sz w:val="28"/>
          <w:szCs w:val="28"/>
        </w:rPr>
        <w:t>В с</w:t>
      </w:r>
      <w:r w:rsidR="00833993" w:rsidRPr="00E056AA">
        <w:rPr>
          <w:rFonts w:ascii="Times New Roman" w:hAnsi="Times New Roman" w:cs="Times New Roman"/>
          <w:sz w:val="28"/>
          <w:szCs w:val="28"/>
        </w:rPr>
        <w:t>равнении преподавателей в группе со средним уро</w:t>
      </w:r>
      <w:r>
        <w:rPr>
          <w:rFonts w:ascii="Times New Roman" w:hAnsi="Times New Roman" w:cs="Times New Roman"/>
          <w:sz w:val="28"/>
          <w:szCs w:val="28"/>
        </w:rPr>
        <w:t>внем жизнестойкости по фактору «Возраст»</w:t>
      </w:r>
      <w:r w:rsidR="00833993" w:rsidRPr="00E056AA">
        <w:rPr>
          <w:rFonts w:ascii="Times New Roman" w:hAnsi="Times New Roman" w:cs="Times New Roman"/>
          <w:sz w:val="28"/>
          <w:szCs w:val="28"/>
        </w:rPr>
        <w:t xml:space="preserve"> были выявленные значимые результаты между </w:t>
      </w:r>
      <w:r w:rsidRPr="00E056AA">
        <w:rPr>
          <w:rFonts w:ascii="Times New Roman" w:hAnsi="Times New Roman" w:cs="Times New Roman"/>
          <w:sz w:val="28"/>
          <w:szCs w:val="28"/>
        </w:rPr>
        <w:t>группами 2</w:t>
      </w:r>
      <w:r w:rsidR="00833993" w:rsidRPr="00E056AA">
        <w:rPr>
          <w:rFonts w:ascii="Times New Roman" w:hAnsi="Times New Roman" w:cs="Times New Roman"/>
          <w:sz w:val="28"/>
          <w:szCs w:val="28"/>
        </w:rPr>
        <w:t xml:space="preserve"> </w:t>
      </w:r>
      <w:r>
        <w:rPr>
          <w:rFonts w:ascii="Times New Roman" w:hAnsi="Times New Roman" w:cs="Times New Roman"/>
          <w:sz w:val="28"/>
          <w:szCs w:val="28"/>
        </w:rPr>
        <w:t xml:space="preserve">преподаватели от 35 до 50 лет </w:t>
      </w:r>
      <w:r w:rsidR="00833993" w:rsidRPr="00E056AA">
        <w:rPr>
          <w:rFonts w:ascii="Times New Roman" w:hAnsi="Times New Roman" w:cs="Times New Roman"/>
          <w:sz w:val="28"/>
          <w:szCs w:val="28"/>
        </w:rPr>
        <w:t xml:space="preserve">и 3 </w:t>
      </w:r>
      <w:r>
        <w:rPr>
          <w:rFonts w:ascii="Times New Roman" w:hAnsi="Times New Roman" w:cs="Times New Roman"/>
          <w:sz w:val="28"/>
          <w:szCs w:val="28"/>
        </w:rPr>
        <w:t xml:space="preserve">преподаватели от 50 до 80 лет, </w:t>
      </w:r>
      <w:r w:rsidR="00833993" w:rsidRPr="00E056AA">
        <w:rPr>
          <w:rFonts w:ascii="Times New Roman" w:hAnsi="Times New Roman" w:cs="Times New Roman"/>
          <w:sz w:val="28"/>
          <w:szCs w:val="28"/>
        </w:rPr>
        <w:t>по шкале «Автономность в профессиональной деятельности»</w:t>
      </w:r>
      <w:r w:rsidR="00833993">
        <w:rPr>
          <w:rFonts w:ascii="Times New Roman" w:hAnsi="Times New Roman" w:cs="Times New Roman"/>
          <w:sz w:val="28"/>
          <w:szCs w:val="28"/>
        </w:rPr>
        <w:t xml:space="preserve"> (методика МОПБ)</w:t>
      </w:r>
      <w:r w:rsidR="00833993" w:rsidRPr="00E056AA">
        <w:rPr>
          <w:rFonts w:ascii="Times New Roman" w:hAnsi="Times New Roman" w:cs="Times New Roman"/>
          <w:sz w:val="28"/>
          <w:szCs w:val="28"/>
        </w:rPr>
        <w:t xml:space="preserve">. Исходя из данных значений, мы можем предположить, что преподаватели старшего возраста обладают способностью противостоять социальному давлению и могут </w:t>
      </w:r>
      <w:r w:rsidR="00833993" w:rsidRPr="00E056AA">
        <w:rPr>
          <w:rFonts w:ascii="Times New Roman" w:hAnsi="Times New Roman" w:cs="Times New Roman"/>
          <w:sz w:val="28"/>
          <w:szCs w:val="28"/>
        </w:rPr>
        <w:lastRenderedPageBreak/>
        <w:t>действовать согласно своим личным установкам, стандартам независимо от мнения коллег и окружающих людей. В то время как преподаватели возрастной группы 2</w:t>
      </w:r>
      <w:r>
        <w:rPr>
          <w:rFonts w:ascii="Times New Roman" w:hAnsi="Times New Roman" w:cs="Times New Roman"/>
          <w:sz w:val="28"/>
          <w:szCs w:val="28"/>
        </w:rPr>
        <w:t xml:space="preserve"> от 35 до 50 лет</w:t>
      </w:r>
      <w:r w:rsidR="00833993" w:rsidRPr="00E056AA">
        <w:rPr>
          <w:rFonts w:ascii="Times New Roman" w:hAnsi="Times New Roman" w:cs="Times New Roman"/>
          <w:sz w:val="28"/>
          <w:szCs w:val="28"/>
        </w:rPr>
        <w:t xml:space="preserve"> больше подвержены социальному давлению во время исполнения трудовой деятельности. </w:t>
      </w:r>
      <w:r w:rsidR="00833993">
        <w:rPr>
          <w:rFonts w:ascii="Times New Roman" w:hAnsi="Times New Roman" w:cs="Times New Roman"/>
          <w:sz w:val="28"/>
          <w:szCs w:val="28"/>
        </w:rPr>
        <w:t xml:space="preserve">Данные представлены в таблицах 11-12. </w:t>
      </w:r>
    </w:p>
    <w:p w:rsidR="00DE0030" w:rsidRDefault="00DE0030" w:rsidP="00566AF0">
      <w:pPr>
        <w:spacing w:after="0" w:line="25" w:lineRule="atLeast"/>
        <w:jc w:val="both"/>
        <w:rPr>
          <w:rFonts w:ascii="Times New Roman" w:hAnsi="Times New Roman" w:cs="Times New Roman"/>
          <w:sz w:val="28"/>
          <w:szCs w:val="28"/>
        </w:rPr>
      </w:pPr>
    </w:p>
    <w:p w:rsidR="00833993" w:rsidRDefault="00566AF0" w:rsidP="00833993">
      <w:pPr>
        <w:spacing w:after="0" w:line="25" w:lineRule="atLeast"/>
        <w:jc w:val="both"/>
        <w:rPr>
          <w:rFonts w:ascii="Times New Roman" w:hAnsi="Times New Roman" w:cs="Times New Roman"/>
          <w:sz w:val="28"/>
          <w:szCs w:val="28"/>
        </w:rPr>
      </w:pPr>
      <w:r>
        <w:rPr>
          <w:rFonts w:ascii="Times New Roman" w:hAnsi="Times New Roman" w:cs="Times New Roman"/>
          <w:sz w:val="28"/>
          <w:szCs w:val="28"/>
        </w:rPr>
        <w:t>Таблица 11 С</w:t>
      </w:r>
      <w:r w:rsidR="00833993">
        <w:rPr>
          <w:rFonts w:ascii="Times New Roman" w:hAnsi="Times New Roman" w:cs="Times New Roman"/>
          <w:sz w:val="28"/>
          <w:szCs w:val="28"/>
        </w:rPr>
        <w:t xml:space="preserve">равнение средних </w:t>
      </w:r>
      <w:r w:rsidR="00995031">
        <w:rPr>
          <w:rFonts w:ascii="Times New Roman" w:hAnsi="Times New Roman" w:cs="Times New Roman"/>
          <w:sz w:val="28"/>
          <w:szCs w:val="28"/>
        </w:rPr>
        <w:t xml:space="preserve">по шкалам методик (критерий </w:t>
      </w:r>
      <w:r w:rsidR="00995031" w:rsidRPr="00200E0F">
        <w:rPr>
          <w:rFonts w:ascii="Times New Roman" w:hAnsi="Times New Roman" w:cs="Times New Roman"/>
          <w:sz w:val="28"/>
          <w:szCs w:val="28"/>
        </w:rPr>
        <w:t>U Манна-Уитни</w:t>
      </w:r>
      <w:r w:rsidR="00995031">
        <w:rPr>
          <w:rFonts w:ascii="Times New Roman" w:hAnsi="Times New Roman" w:cs="Times New Roman"/>
          <w:sz w:val="28"/>
          <w:szCs w:val="28"/>
        </w:rPr>
        <w:t>)</w:t>
      </w:r>
    </w:p>
    <w:p w:rsidR="00995031" w:rsidRPr="00E056AA" w:rsidRDefault="00995031" w:rsidP="00833993">
      <w:pPr>
        <w:spacing w:after="0" w:line="25" w:lineRule="atLeast"/>
        <w:jc w:val="both"/>
        <w:rPr>
          <w:rFonts w:ascii="Times New Roman" w:hAnsi="Times New Roman" w:cs="Times New Roman"/>
          <w:sz w:val="28"/>
          <w:szCs w:val="28"/>
        </w:rPr>
      </w:pPr>
    </w:p>
    <w:tbl>
      <w:tblPr>
        <w:tblStyle w:val="TableGrid"/>
        <w:tblW w:w="4509" w:type="dxa"/>
        <w:tblInd w:w="-29" w:type="dxa"/>
        <w:tblCellMar>
          <w:top w:w="6" w:type="dxa"/>
          <w:left w:w="16" w:type="dxa"/>
          <w:bottom w:w="9" w:type="dxa"/>
          <w:right w:w="1" w:type="dxa"/>
        </w:tblCellMar>
        <w:tblLook w:val="04A0" w:firstRow="1" w:lastRow="0" w:firstColumn="1" w:lastColumn="0" w:noHBand="0" w:noVBand="1"/>
      </w:tblPr>
      <w:tblGrid>
        <w:gridCol w:w="2176"/>
        <w:gridCol w:w="2333"/>
      </w:tblGrid>
      <w:tr w:rsidR="00833993" w:rsidRPr="00DA4FDF" w:rsidTr="00DE0030">
        <w:trPr>
          <w:trHeight w:val="304"/>
        </w:trPr>
        <w:tc>
          <w:tcPr>
            <w:tcW w:w="314" w:type="dxa"/>
            <w:tcBorders>
              <w:top w:val="single" w:sz="2" w:space="0" w:color="000000"/>
              <w:left w:val="single" w:sz="2" w:space="0" w:color="000000"/>
              <w:bottom w:val="single" w:sz="2" w:space="0" w:color="000000"/>
              <w:right w:val="single" w:sz="2" w:space="0" w:color="000000"/>
            </w:tcBorders>
          </w:tcPr>
          <w:p w:rsidR="00833993" w:rsidRPr="00DA4FDF" w:rsidRDefault="00833993" w:rsidP="00DE0030">
            <w:pPr>
              <w:spacing w:line="25" w:lineRule="atLeast"/>
              <w:jc w:val="both"/>
              <w:rPr>
                <w:rFonts w:ascii="Times New Roman" w:hAnsi="Times New Roman" w:cs="Times New Roman"/>
                <w:sz w:val="28"/>
                <w:szCs w:val="28"/>
              </w:rPr>
            </w:pPr>
          </w:p>
        </w:tc>
        <w:tc>
          <w:tcPr>
            <w:tcW w:w="186" w:type="dxa"/>
            <w:tcBorders>
              <w:top w:val="single" w:sz="2" w:space="0" w:color="000000"/>
              <w:left w:val="single" w:sz="2" w:space="0" w:color="000000"/>
              <w:bottom w:val="single" w:sz="2" w:space="0" w:color="000000"/>
              <w:right w:val="single" w:sz="2" w:space="0" w:color="000000"/>
            </w:tcBorders>
            <w:vAlign w:val="bottom"/>
          </w:tcPr>
          <w:p w:rsidR="00833993" w:rsidRPr="00DA4FDF" w:rsidRDefault="00833993" w:rsidP="00DE0030">
            <w:pPr>
              <w:spacing w:line="25" w:lineRule="atLeast"/>
              <w:ind w:left="21"/>
              <w:jc w:val="both"/>
              <w:rPr>
                <w:rFonts w:ascii="Times New Roman" w:hAnsi="Times New Roman" w:cs="Times New Roman"/>
                <w:sz w:val="28"/>
                <w:szCs w:val="28"/>
              </w:rPr>
            </w:pPr>
            <w:r w:rsidRPr="00DA4FDF">
              <w:rPr>
                <w:rFonts w:ascii="Times New Roman" w:hAnsi="Times New Roman" w:cs="Times New Roman"/>
                <w:sz w:val="28"/>
                <w:szCs w:val="28"/>
              </w:rPr>
              <w:t>Автономность в профессиональной деятельности</w:t>
            </w:r>
          </w:p>
        </w:tc>
      </w:tr>
      <w:tr w:rsidR="00833993" w:rsidRPr="00DA4FDF" w:rsidTr="00DE0030">
        <w:trPr>
          <w:trHeight w:val="383"/>
        </w:trPr>
        <w:tc>
          <w:tcPr>
            <w:tcW w:w="314" w:type="dxa"/>
            <w:tcBorders>
              <w:top w:val="single" w:sz="2" w:space="0" w:color="000000"/>
              <w:left w:val="single" w:sz="2" w:space="0" w:color="000000"/>
              <w:bottom w:val="single" w:sz="2" w:space="0" w:color="000000"/>
              <w:right w:val="single" w:sz="2" w:space="0" w:color="000000"/>
            </w:tcBorders>
          </w:tcPr>
          <w:p w:rsidR="00833993" w:rsidRPr="00DA4FDF" w:rsidRDefault="00833993" w:rsidP="00DE0030">
            <w:pPr>
              <w:spacing w:line="25" w:lineRule="atLeast"/>
              <w:ind w:left="5"/>
              <w:jc w:val="both"/>
              <w:rPr>
                <w:rFonts w:ascii="Times New Roman" w:hAnsi="Times New Roman" w:cs="Times New Roman"/>
                <w:sz w:val="28"/>
                <w:szCs w:val="28"/>
              </w:rPr>
            </w:pPr>
            <w:r w:rsidRPr="00DA4FDF">
              <w:rPr>
                <w:rFonts w:ascii="Times New Roman" w:eastAsia="Arial" w:hAnsi="Times New Roman" w:cs="Times New Roman"/>
                <w:sz w:val="28"/>
                <w:szCs w:val="28"/>
              </w:rPr>
              <w:t>U Манна-Уитни</w:t>
            </w:r>
          </w:p>
          <w:p w:rsidR="00833993" w:rsidRPr="00DA4FDF" w:rsidRDefault="00833993" w:rsidP="00DE0030">
            <w:pPr>
              <w:spacing w:line="25" w:lineRule="atLeast"/>
              <w:ind w:left="5" w:right="53"/>
              <w:jc w:val="both"/>
              <w:rPr>
                <w:rFonts w:ascii="Times New Roman" w:hAnsi="Times New Roman" w:cs="Times New Roman"/>
                <w:sz w:val="28"/>
                <w:szCs w:val="28"/>
              </w:rPr>
            </w:pPr>
            <w:r w:rsidRPr="00DA4FDF">
              <w:rPr>
                <w:rFonts w:ascii="Times New Roman" w:eastAsia="Arial" w:hAnsi="Times New Roman" w:cs="Times New Roman"/>
                <w:sz w:val="28"/>
                <w:szCs w:val="28"/>
              </w:rPr>
              <w:t xml:space="preserve">W </w:t>
            </w:r>
            <w:proofErr w:type="spellStart"/>
            <w:r w:rsidRPr="00DA4FDF">
              <w:rPr>
                <w:rFonts w:ascii="Times New Roman" w:eastAsia="Arial" w:hAnsi="Times New Roman" w:cs="Times New Roman"/>
                <w:sz w:val="28"/>
                <w:szCs w:val="28"/>
              </w:rPr>
              <w:t>Вилкоксона</w:t>
            </w:r>
            <w:proofErr w:type="spellEnd"/>
            <w:r w:rsidRPr="00DA4FDF">
              <w:rPr>
                <w:rFonts w:ascii="Times New Roman" w:eastAsia="Arial" w:hAnsi="Times New Roman" w:cs="Times New Roman"/>
                <w:sz w:val="28"/>
                <w:szCs w:val="28"/>
              </w:rPr>
              <w:t xml:space="preserve"> Z</w:t>
            </w:r>
          </w:p>
          <w:p w:rsidR="00833993" w:rsidRPr="00DA4FDF" w:rsidRDefault="00833993" w:rsidP="00DE0030">
            <w:pPr>
              <w:spacing w:line="25" w:lineRule="atLeast"/>
              <w:ind w:left="5"/>
              <w:jc w:val="both"/>
              <w:rPr>
                <w:rFonts w:ascii="Times New Roman" w:hAnsi="Times New Roman" w:cs="Times New Roman"/>
                <w:sz w:val="28"/>
                <w:szCs w:val="28"/>
              </w:rPr>
            </w:pPr>
            <w:r w:rsidRPr="00DA4FDF">
              <w:rPr>
                <w:rFonts w:ascii="Times New Roman" w:eastAsia="Arial" w:hAnsi="Times New Roman" w:cs="Times New Roman"/>
                <w:sz w:val="28"/>
                <w:szCs w:val="28"/>
              </w:rPr>
              <w:t>Асимптотическая значимость (2сторонняя)</w:t>
            </w:r>
          </w:p>
          <w:p w:rsidR="00833993" w:rsidRPr="00DA4FDF" w:rsidRDefault="00833993" w:rsidP="00DE0030">
            <w:pPr>
              <w:spacing w:line="25" w:lineRule="atLeast"/>
              <w:ind w:left="5"/>
              <w:jc w:val="both"/>
              <w:rPr>
                <w:rFonts w:ascii="Times New Roman" w:hAnsi="Times New Roman" w:cs="Times New Roman"/>
                <w:sz w:val="28"/>
                <w:szCs w:val="28"/>
              </w:rPr>
            </w:pPr>
            <w:r w:rsidRPr="00DA4FDF">
              <w:rPr>
                <w:rFonts w:ascii="Times New Roman" w:eastAsia="Arial" w:hAnsi="Times New Roman" w:cs="Times New Roman"/>
                <w:sz w:val="28"/>
                <w:szCs w:val="28"/>
              </w:rPr>
              <w:t xml:space="preserve">Точная </w:t>
            </w:r>
            <w:proofErr w:type="spellStart"/>
            <w:r w:rsidRPr="00DA4FDF">
              <w:rPr>
                <w:rFonts w:ascii="Times New Roman" w:eastAsia="Arial" w:hAnsi="Times New Roman" w:cs="Times New Roman"/>
                <w:sz w:val="28"/>
                <w:szCs w:val="28"/>
              </w:rPr>
              <w:t>знч</w:t>
            </w:r>
            <w:proofErr w:type="spellEnd"/>
            <w:r w:rsidRPr="00DA4FDF">
              <w:rPr>
                <w:rFonts w:ascii="Times New Roman" w:eastAsia="Arial" w:hAnsi="Times New Roman" w:cs="Times New Roman"/>
                <w:sz w:val="28"/>
                <w:szCs w:val="28"/>
              </w:rPr>
              <w:t>. [2*</w:t>
            </w:r>
          </w:p>
          <w:p w:rsidR="00833993" w:rsidRPr="00DA4FDF" w:rsidRDefault="00833993" w:rsidP="00DE0030">
            <w:pPr>
              <w:spacing w:line="25" w:lineRule="atLeast"/>
              <w:ind w:left="5"/>
              <w:jc w:val="both"/>
              <w:rPr>
                <w:rFonts w:ascii="Times New Roman" w:hAnsi="Times New Roman" w:cs="Times New Roman"/>
                <w:sz w:val="28"/>
                <w:szCs w:val="28"/>
              </w:rPr>
            </w:pPr>
            <w:r w:rsidRPr="00DA4FDF">
              <w:rPr>
                <w:rFonts w:ascii="Times New Roman" w:eastAsia="Arial" w:hAnsi="Times New Roman" w:cs="Times New Roman"/>
                <w:sz w:val="28"/>
                <w:szCs w:val="28"/>
              </w:rPr>
              <w:t>(1-сторон. знач.)]</w:t>
            </w:r>
          </w:p>
        </w:tc>
        <w:tc>
          <w:tcPr>
            <w:tcW w:w="186" w:type="dxa"/>
            <w:tcBorders>
              <w:top w:val="single" w:sz="2" w:space="0" w:color="000000"/>
              <w:left w:val="single" w:sz="2" w:space="0" w:color="000000"/>
              <w:bottom w:val="single" w:sz="2" w:space="0" w:color="000000"/>
              <w:right w:val="single" w:sz="2" w:space="0" w:color="000000"/>
            </w:tcBorders>
            <w:shd w:val="clear" w:color="auto" w:fill="FFFFFF"/>
          </w:tcPr>
          <w:p w:rsidR="00833993" w:rsidRPr="00DA4FDF" w:rsidRDefault="00833993" w:rsidP="00DE0030">
            <w:pPr>
              <w:spacing w:line="25" w:lineRule="atLeast"/>
              <w:ind w:right="7"/>
              <w:jc w:val="both"/>
              <w:rPr>
                <w:rFonts w:ascii="Times New Roman" w:hAnsi="Times New Roman" w:cs="Times New Roman"/>
                <w:sz w:val="28"/>
                <w:szCs w:val="28"/>
              </w:rPr>
            </w:pPr>
            <w:r w:rsidRPr="00DA4FDF">
              <w:rPr>
                <w:rFonts w:ascii="Times New Roman" w:eastAsia="Arial" w:hAnsi="Times New Roman" w:cs="Times New Roman"/>
                <w:sz w:val="28"/>
                <w:szCs w:val="28"/>
              </w:rPr>
              <w:t>59,000</w:t>
            </w:r>
          </w:p>
          <w:p w:rsidR="00833993" w:rsidRPr="00DA4FDF" w:rsidRDefault="00833993" w:rsidP="00DE0030">
            <w:pPr>
              <w:spacing w:line="25" w:lineRule="atLeast"/>
              <w:ind w:left="5"/>
              <w:jc w:val="both"/>
              <w:rPr>
                <w:rFonts w:ascii="Times New Roman" w:hAnsi="Times New Roman" w:cs="Times New Roman"/>
                <w:sz w:val="28"/>
                <w:szCs w:val="28"/>
              </w:rPr>
            </w:pPr>
            <w:r w:rsidRPr="00DA4FDF">
              <w:rPr>
                <w:rFonts w:ascii="Times New Roman" w:eastAsia="Arial" w:hAnsi="Times New Roman" w:cs="Times New Roman"/>
                <w:sz w:val="28"/>
                <w:szCs w:val="28"/>
              </w:rPr>
              <w:t>335,000</w:t>
            </w:r>
          </w:p>
          <w:p w:rsidR="00833993" w:rsidRPr="00DA4FDF" w:rsidRDefault="00833993" w:rsidP="00DE0030">
            <w:pPr>
              <w:spacing w:line="25" w:lineRule="atLeast"/>
              <w:ind w:right="4"/>
              <w:jc w:val="both"/>
              <w:rPr>
                <w:rFonts w:ascii="Times New Roman" w:hAnsi="Times New Roman" w:cs="Times New Roman"/>
                <w:sz w:val="28"/>
                <w:szCs w:val="28"/>
              </w:rPr>
            </w:pPr>
            <w:r w:rsidRPr="00DA4FDF">
              <w:rPr>
                <w:rFonts w:ascii="Times New Roman" w:eastAsia="Arial" w:hAnsi="Times New Roman" w:cs="Times New Roman"/>
                <w:sz w:val="28"/>
                <w:szCs w:val="28"/>
              </w:rPr>
              <w:t>-2,985</w:t>
            </w:r>
          </w:p>
          <w:p w:rsidR="00833993" w:rsidRPr="00DA4FDF" w:rsidRDefault="00833993" w:rsidP="00DE0030">
            <w:pPr>
              <w:spacing w:line="25" w:lineRule="atLeast"/>
              <w:ind w:left="68"/>
              <w:jc w:val="both"/>
              <w:rPr>
                <w:rFonts w:ascii="Times New Roman" w:hAnsi="Times New Roman" w:cs="Times New Roman"/>
                <w:sz w:val="28"/>
                <w:szCs w:val="28"/>
              </w:rPr>
            </w:pPr>
            <w:r w:rsidRPr="00DA4FDF">
              <w:rPr>
                <w:rFonts w:ascii="Times New Roman" w:eastAsia="Arial" w:hAnsi="Times New Roman" w:cs="Times New Roman"/>
                <w:sz w:val="28"/>
                <w:szCs w:val="28"/>
              </w:rPr>
              <w:t>,003</w:t>
            </w:r>
          </w:p>
          <w:p w:rsidR="00833993" w:rsidRPr="00DA4FDF" w:rsidRDefault="00833993" w:rsidP="00DE0030">
            <w:pPr>
              <w:spacing w:line="25" w:lineRule="atLeast"/>
              <w:ind w:left="25"/>
              <w:jc w:val="both"/>
              <w:rPr>
                <w:rFonts w:ascii="Times New Roman" w:hAnsi="Times New Roman" w:cs="Times New Roman"/>
                <w:sz w:val="28"/>
                <w:szCs w:val="28"/>
              </w:rPr>
            </w:pPr>
            <w:r w:rsidRPr="00DA4FDF">
              <w:rPr>
                <w:rFonts w:ascii="Times New Roman" w:eastAsia="Arial" w:hAnsi="Times New Roman" w:cs="Times New Roman"/>
                <w:sz w:val="28"/>
                <w:szCs w:val="28"/>
              </w:rPr>
              <w:t>,002</w:t>
            </w:r>
            <w:r w:rsidRPr="00DA4FDF">
              <w:rPr>
                <w:rFonts w:ascii="Times New Roman" w:eastAsia="Arial" w:hAnsi="Times New Roman" w:cs="Times New Roman"/>
                <w:sz w:val="28"/>
                <w:szCs w:val="28"/>
                <w:vertAlign w:val="superscript"/>
              </w:rPr>
              <w:t>b</w:t>
            </w:r>
          </w:p>
        </w:tc>
      </w:tr>
    </w:tbl>
    <w:p w:rsidR="00833993" w:rsidRDefault="00833993" w:rsidP="00833993">
      <w:pPr>
        <w:spacing w:after="0" w:line="25" w:lineRule="atLeast"/>
        <w:jc w:val="both"/>
        <w:rPr>
          <w:rFonts w:ascii="Times New Roman" w:hAnsi="Times New Roman" w:cs="Times New Roman"/>
          <w:sz w:val="28"/>
          <w:szCs w:val="28"/>
        </w:rPr>
      </w:pPr>
    </w:p>
    <w:p w:rsidR="00833993" w:rsidRDefault="00833993" w:rsidP="00833993">
      <w:pPr>
        <w:spacing w:after="0" w:line="25" w:lineRule="atLeast"/>
        <w:jc w:val="both"/>
        <w:rPr>
          <w:rFonts w:ascii="Times New Roman" w:hAnsi="Times New Roman" w:cs="Times New Roman"/>
          <w:sz w:val="28"/>
          <w:szCs w:val="28"/>
        </w:rPr>
      </w:pPr>
    </w:p>
    <w:p w:rsidR="00833993" w:rsidRDefault="00833993" w:rsidP="00833993">
      <w:pPr>
        <w:spacing w:after="0" w:line="25" w:lineRule="atLeast"/>
        <w:jc w:val="both"/>
        <w:rPr>
          <w:rFonts w:ascii="Times New Roman" w:hAnsi="Times New Roman" w:cs="Times New Roman"/>
          <w:sz w:val="28"/>
          <w:szCs w:val="28"/>
        </w:rPr>
      </w:pPr>
      <w:r>
        <w:rPr>
          <w:rFonts w:ascii="Times New Roman" w:hAnsi="Times New Roman" w:cs="Times New Roman"/>
          <w:sz w:val="28"/>
          <w:szCs w:val="28"/>
        </w:rPr>
        <w:t xml:space="preserve">Таблица </w:t>
      </w:r>
      <w:r w:rsidR="00995031">
        <w:rPr>
          <w:rFonts w:ascii="Times New Roman" w:hAnsi="Times New Roman" w:cs="Times New Roman"/>
          <w:sz w:val="28"/>
          <w:szCs w:val="28"/>
        </w:rPr>
        <w:t xml:space="preserve">12 </w:t>
      </w:r>
      <w:r w:rsidR="00995031" w:rsidRPr="00566AF0">
        <w:rPr>
          <w:rFonts w:ascii="Times New Roman" w:hAnsi="Times New Roman" w:cs="Times New Roman"/>
          <w:sz w:val="28"/>
          <w:szCs w:val="28"/>
        </w:rPr>
        <w:t>Сравнение средних по возрастным группам</w:t>
      </w:r>
    </w:p>
    <w:p w:rsidR="00995031" w:rsidRPr="00E056AA" w:rsidRDefault="00995031" w:rsidP="00833993">
      <w:pPr>
        <w:spacing w:after="0" w:line="25" w:lineRule="atLeast"/>
        <w:jc w:val="both"/>
        <w:rPr>
          <w:rFonts w:ascii="Times New Roman" w:hAnsi="Times New Roman" w:cs="Times New Roman"/>
          <w:sz w:val="28"/>
          <w:szCs w:val="28"/>
        </w:rPr>
      </w:pPr>
    </w:p>
    <w:tbl>
      <w:tblPr>
        <w:tblStyle w:val="TableGrid"/>
        <w:tblW w:w="708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bottom w:w="26" w:type="dxa"/>
          <w:right w:w="62" w:type="dxa"/>
        </w:tblCellMar>
        <w:tblLook w:val="04A0" w:firstRow="1" w:lastRow="0" w:firstColumn="1" w:lastColumn="0" w:noHBand="0" w:noVBand="1"/>
      </w:tblPr>
      <w:tblGrid>
        <w:gridCol w:w="2438"/>
        <w:gridCol w:w="956"/>
        <w:gridCol w:w="942"/>
        <w:gridCol w:w="1428"/>
        <w:gridCol w:w="1447"/>
      </w:tblGrid>
      <w:tr w:rsidR="00833993" w:rsidRPr="00995031" w:rsidTr="00DE0030">
        <w:trPr>
          <w:trHeight w:val="469"/>
        </w:trPr>
        <w:tc>
          <w:tcPr>
            <w:tcW w:w="1923" w:type="dxa"/>
          </w:tcPr>
          <w:p w:rsidR="00833993" w:rsidRPr="00995031" w:rsidRDefault="00833993" w:rsidP="00DE0030">
            <w:pPr>
              <w:spacing w:line="25" w:lineRule="atLeast"/>
              <w:jc w:val="both"/>
              <w:rPr>
                <w:rFonts w:ascii="Times New Roman" w:hAnsi="Times New Roman" w:cs="Times New Roman"/>
                <w:sz w:val="28"/>
                <w:szCs w:val="28"/>
              </w:rPr>
            </w:pPr>
          </w:p>
        </w:tc>
        <w:tc>
          <w:tcPr>
            <w:tcW w:w="1274" w:type="dxa"/>
            <w:vAlign w:val="bottom"/>
          </w:tcPr>
          <w:p w:rsidR="00833993" w:rsidRPr="00995031" w:rsidRDefault="00833993" w:rsidP="00DE0030">
            <w:pPr>
              <w:spacing w:line="25" w:lineRule="atLeast"/>
              <w:jc w:val="both"/>
              <w:rPr>
                <w:rFonts w:ascii="Times New Roman" w:hAnsi="Times New Roman" w:cs="Times New Roman"/>
                <w:sz w:val="28"/>
                <w:szCs w:val="28"/>
              </w:rPr>
            </w:pPr>
            <w:r w:rsidRPr="00995031">
              <w:rPr>
                <w:rFonts w:ascii="Times New Roman" w:hAnsi="Times New Roman" w:cs="Times New Roman"/>
                <w:sz w:val="28"/>
                <w:szCs w:val="28"/>
              </w:rPr>
              <w:t>Ваш возраст</w:t>
            </w:r>
          </w:p>
        </w:tc>
        <w:tc>
          <w:tcPr>
            <w:tcW w:w="1005" w:type="dxa"/>
            <w:vAlign w:val="bottom"/>
          </w:tcPr>
          <w:p w:rsidR="00833993" w:rsidRPr="00995031" w:rsidRDefault="00833993" w:rsidP="00DE0030">
            <w:pPr>
              <w:spacing w:line="25" w:lineRule="atLeast"/>
              <w:ind w:left="147"/>
              <w:jc w:val="both"/>
              <w:rPr>
                <w:rFonts w:ascii="Times New Roman" w:hAnsi="Times New Roman" w:cs="Times New Roman"/>
                <w:sz w:val="28"/>
                <w:szCs w:val="28"/>
              </w:rPr>
            </w:pPr>
            <w:r w:rsidRPr="00995031">
              <w:rPr>
                <w:rFonts w:ascii="Times New Roman" w:hAnsi="Times New Roman" w:cs="Times New Roman"/>
                <w:sz w:val="28"/>
                <w:szCs w:val="28"/>
              </w:rPr>
              <w:t>N</w:t>
            </w:r>
          </w:p>
        </w:tc>
        <w:tc>
          <w:tcPr>
            <w:tcW w:w="1439" w:type="dxa"/>
          </w:tcPr>
          <w:p w:rsidR="00833993" w:rsidRPr="00995031" w:rsidRDefault="00833993" w:rsidP="00DE0030">
            <w:pPr>
              <w:spacing w:line="25" w:lineRule="atLeast"/>
              <w:ind w:left="547" w:hanging="225"/>
              <w:jc w:val="both"/>
              <w:rPr>
                <w:rFonts w:ascii="Times New Roman" w:hAnsi="Times New Roman" w:cs="Times New Roman"/>
                <w:sz w:val="28"/>
                <w:szCs w:val="28"/>
              </w:rPr>
            </w:pPr>
            <w:r w:rsidRPr="00995031">
              <w:rPr>
                <w:rFonts w:ascii="Times New Roman" w:hAnsi="Times New Roman" w:cs="Times New Roman"/>
                <w:sz w:val="28"/>
                <w:szCs w:val="28"/>
              </w:rPr>
              <w:t>Средний ранг</w:t>
            </w:r>
          </w:p>
        </w:tc>
        <w:tc>
          <w:tcPr>
            <w:tcW w:w="1439" w:type="dxa"/>
            <w:vAlign w:val="bottom"/>
          </w:tcPr>
          <w:p w:rsidR="00833993" w:rsidRPr="00995031" w:rsidRDefault="00833993" w:rsidP="00DE0030">
            <w:pPr>
              <w:spacing w:line="25" w:lineRule="atLeast"/>
              <w:ind w:left="120"/>
              <w:jc w:val="both"/>
              <w:rPr>
                <w:rFonts w:ascii="Times New Roman" w:hAnsi="Times New Roman" w:cs="Times New Roman"/>
                <w:sz w:val="28"/>
                <w:szCs w:val="28"/>
              </w:rPr>
            </w:pPr>
            <w:r w:rsidRPr="00995031">
              <w:rPr>
                <w:rFonts w:ascii="Times New Roman" w:hAnsi="Times New Roman" w:cs="Times New Roman"/>
                <w:sz w:val="28"/>
                <w:szCs w:val="28"/>
              </w:rPr>
              <w:t>Сумма рангов</w:t>
            </w:r>
          </w:p>
        </w:tc>
      </w:tr>
      <w:tr w:rsidR="00833993" w:rsidRPr="00995031" w:rsidTr="00DE0030">
        <w:trPr>
          <w:trHeight w:val="810"/>
        </w:trPr>
        <w:tc>
          <w:tcPr>
            <w:tcW w:w="1923" w:type="dxa"/>
          </w:tcPr>
          <w:p w:rsidR="00833993" w:rsidRPr="00995031" w:rsidRDefault="00833993" w:rsidP="00DE0030">
            <w:pPr>
              <w:spacing w:line="25" w:lineRule="atLeast"/>
              <w:ind w:left="120"/>
              <w:jc w:val="both"/>
              <w:rPr>
                <w:rFonts w:ascii="Times New Roman" w:hAnsi="Times New Roman" w:cs="Times New Roman"/>
                <w:sz w:val="28"/>
                <w:szCs w:val="28"/>
              </w:rPr>
            </w:pPr>
            <w:r w:rsidRPr="00995031">
              <w:rPr>
                <w:rFonts w:ascii="Times New Roman" w:hAnsi="Times New Roman" w:cs="Times New Roman"/>
                <w:sz w:val="28"/>
                <w:szCs w:val="28"/>
              </w:rPr>
              <w:t>Автономность в профессиональной деятельности</w:t>
            </w:r>
          </w:p>
        </w:tc>
        <w:tc>
          <w:tcPr>
            <w:tcW w:w="1274" w:type="dxa"/>
          </w:tcPr>
          <w:p w:rsidR="00833993" w:rsidRPr="00995031" w:rsidRDefault="00833993" w:rsidP="00DE0030">
            <w:pPr>
              <w:spacing w:line="25" w:lineRule="atLeast"/>
              <w:jc w:val="both"/>
              <w:rPr>
                <w:rFonts w:ascii="Times New Roman" w:hAnsi="Times New Roman" w:cs="Times New Roman"/>
                <w:sz w:val="28"/>
                <w:szCs w:val="28"/>
              </w:rPr>
            </w:pPr>
            <w:r w:rsidRPr="00995031">
              <w:rPr>
                <w:rFonts w:ascii="Times New Roman" w:hAnsi="Times New Roman" w:cs="Times New Roman"/>
                <w:sz w:val="28"/>
                <w:szCs w:val="28"/>
              </w:rPr>
              <w:t>2</w:t>
            </w:r>
          </w:p>
          <w:p w:rsidR="00833993" w:rsidRPr="00995031" w:rsidRDefault="00833993" w:rsidP="00DE0030">
            <w:pPr>
              <w:spacing w:line="25" w:lineRule="atLeast"/>
              <w:jc w:val="both"/>
              <w:rPr>
                <w:rFonts w:ascii="Times New Roman" w:hAnsi="Times New Roman" w:cs="Times New Roman"/>
                <w:sz w:val="28"/>
                <w:szCs w:val="28"/>
              </w:rPr>
            </w:pPr>
            <w:r w:rsidRPr="00995031">
              <w:rPr>
                <w:rFonts w:ascii="Times New Roman" w:hAnsi="Times New Roman" w:cs="Times New Roman"/>
                <w:sz w:val="28"/>
                <w:szCs w:val="28"/>
              </w:rPr>
              <w:t>3</w:t>
            </w:r>
          </w:p>
          <w:p w:rsidR="00833993" w:rsidRPr="00995031" w:rsidRDefault="00833993" w:rsidP="00DE0030">
            <w:pPr>
              <w:spacing w:line="25" w:lineRule="atLeast"/>
              <w:jc w:val="both"/>
              <w:rPr>
                <w:rFonts w:ascii="Times New Roman" w:hAnsi="Times New Roman" w:cs="Times New Roman"/>
                <w:sz w:val="28"/>
                <w:szCs w:val="28"/>
              </w:rPr>
            </w:pPr>
            <w:r w:rsidRPr="00995031">
              <w:rPr>
                <w:rFonts w:ascii="Times New Roman" w:hAnsi="Times New Roman" w:cs="Times New Roman"/>
                <w:sz w:val="28"/>
                <w:szCs w:val="28"/>
              </w:rPr>
              <w:t>Всего</w:t>
            </w:r>
          </w:p>
        </w:tc>
        <w:tc>
          <w:tcPr>
            <w:tcW w:w="1005" w:type="dxa"/>
            <w:shd w:val="clear" w:color="auto" w:fill="FFFFFF"/>
          </w:tcPr>
          <w:p w:rsidR="00833993" w:rsidRPr="00995031" w:rsidRDefault="00833993" w:rsidP="00DE0030">
            <w:pPr>
              <w:spacing w:line="25" w:lineRule="atLeast"/>
              <w:ind w:left="600"/>
              <w:jc w:val="both"/>
              <w:rPr>
                <w:rFonts w:ascii="Times New Roman" w:hAnsi="Times New Roman" w:cs="Times New Roman"/>
                <w:sz w:val="28"/>
                <w:szCs w:val="28"/>
              </w:rPr>
            </w:pPr>
            <w:r w:rsidRPr="00995031">
              <w:rPr>
                <w:rFonts w:ascii="Times New Roman" w:hAnsi="Times New Roman" w:cs="Times New Roman"/>
                <w:sz w:val="28"/>
                <w:szCs w:val="28"/>
              </w:rPr>
              <w:t>23</w:t>
            </w:r>
          </w:p>
          <w:p w:rsidR="00833993" w:rsidRPr="00995031" w:rsidRDefault="00833993" w:rsidP="00DE0030">
            <w:pPr>
              <w:spacing w:line="25" w:lineRule="atLeast"/>
              <w:ind w:left="600"/>
              <w:jc w:val="both"/>
              <w:rPr>
                <w:rFonts w:ascii="Times New Roman" w:hAnsi="Times New Roman" w:cs="Times New Roman"/>
                <w:sz w:val="28"/>
                <w:szCs w:val="28"/>
              </w:rPr>
            </w:pPr>
            <w:r w:rsidRPr="00995031">
              <w:rPr>
                <w:rFonts w:ascii="Times New Roman" w:hAnsi="Times New Roman" w:cs="Times New Roman"/>
                <w:sz w:val="28"/>
                <w:szCs w:val="28"/>
              </w:rPr>
              <w:t>13</w:t>
            </w:r>
          </w:p>
          <w:p w:rsidR="00833993" w:rsidRPr="00995031" w:rsidRDefault="00833993" w:rsidP="00DE0030">
            <w:pPr>
              <w:spacing w:line="25" w:lineRule="atLeast"/>
              <w:ind w:left="600"/>
              <w:jc w:val="both"/>
              <w:rPr>
                <w:rFonts w:ascii="Times New Roman" w:hAnsi="Times New Roman" w:cs="Times New Roman"/>
                <w:sz w:val="28"/>
                <w:szCs w:val="28"/>
              </w:rPr>
            </w:pPr>
            <w:r w:rsidRPr="00995031">
              <w:rPr>
                <w:rFonts w:ascii="Times New Roman" w:hAnsi="Times New Roman" w:cs="Times New Roman"/>
                <w:sz w:val="28"/>
                <w:szCs w:val="28"/>
              </w:rPr>
              <w:t>36</w:t>
            </w:r>
          </w:p>
        </w:tc>
        <w:tc>
          <w:tcPr>
            <w:tcW w:w="1439" w:type="dxa"/>
            <w:shd w:val="clear" w:color="auto" w:fill="FFFFFF"/>
          </w:tcPr>
          <w:p w:rsidR="00833993" w:rsidRPr="00995031" w:rsidRDefault="00833993" w:rsidP="00DE0030">
            <w:pPr>
              <w:spacing w:line="25" w:lineRule="atLeast"/>
              <w:ind w:left="735"/>
              <w:jc w:val="both"/>
              <w:rPr>
                <w:rFonts w:ascii="Times New Roman" w:hAnsi="Times New Roman" w:cs="Times New Roman"/>
                <w:sz w:val="28"/>
                <w:szCs w:val="28"/>
              </w:rPr>
            </w:pPr>
            <w:r w:rsidRPr="00995031">
              <w:rPr>
                <w:rFonts w:ascii="Times New Roman" w:hAnsi="Times New Roman" w:cs="Times New Roman"/>
                <w:sz w:val="28"/>
                <w:szCs w:val="28"/>
              </w:rPr>
              <w:t>14,57</w:t>
            </w:r>
          </w:p>
          <w:p w:rsidR="00833993" w:rsidRPr="00995031" w:rsidRDefault="00833993" w:rsidP="00DE0030">
            <w:pPr>
              <w:spacing w:line="25" w:lineRule="atLeast"/>
              <w:ind w:left="735"/>
              <w:jc w:val="both"/>
              <w:rPr>
                <w:rFonts w:ascii="Times New Roman" w:hAnsi="Times New Roman" w:cs="Times New Roman"/>
                <w:sz w:val="28"/>
                <w:szCs w:val="28"/>
              </w:rPr>
            </w:pPr>
            <w:r w:rsidRPr="00995031">
              <w:rPr>
                <w:rFonts w:ascii="Times New Roman" w:hAnsi="Times New Roman" w:cs="Times New Roman"/>
                <w:sz w:val="28"/>
                <w:szCs w:val="28"/>
              </w:rPr>
              <w:t>25,46</w:t>
            </w:r>
          </w:p>
        </w:tc>
        <w:tc>
          <w:tcPr>
            <w:tcW w:w="1439" w:type="dxa"/>
            <w:shd w:val="clear" w:color="auto" w:fill="FFFFFF"/>
          </w:tcPr>
          <w:p w:rsidR="00833993" w:rsidRPr="00995031" w:rsidRDefault="00833993" w:rsidP="00DE0030">
            <w:pPr>
              <w:spacing w:line="25" w:lineRule="atLeast"/>
              <w:ind w:left="615"/>
              <w:jc w:val="both"/>
              <w:rPr>
                <w:rFonts w:ascii="Times New Roman" w:hAnsi="Times New Roman" w:cs="Times New Roman"/>
                <w:sz w:val="28"/>
                <w:szCs w:val="28"/>
              </w:rPr>
            </w:pPr>
            <w:r w:rsidRPr="00995031">
              <w:rPr>
                <w:rFonts w:ascii="Times New Roman" w:hAnsi="Times New Roman" w:cs="Times New Roman"/>
                <w:sz w:val="28"/>
                <w:szCs w:val="28"/>
              </w:rPr>
              <w:t>335,00</w:t>
            </w:r>
          </w:p>
          <w:p w:rsidR="00833993" w:rsidRPr="00995031" w:rsidRDefault="00833993" w:rsidP="00DE0030">
            <w:pPr>
              <w:spacing w:line="25" w:lineRule="atLeast"/>
              <w:ind w:left="615"/>
              <w:jc w:val="both"/>
              <w:rPr>
                <w:rFonts w:ascii="Times New Roman" w:hAnsi="Times New Roman" w:cs="Times New Roman"/>
                <w:sz w:val="28"/>
                <w:szCs w:val="28"/>
              </w:rPr>
            </w:pPr>
            <w:r w:rsidRPr="00995031">
              <w:rPr>
                <w:rFonts w:ascii="Times New Roman" w:hAnsi="Times New Roman" w:cs="Times New Roman"/>
                <w:sz w:val="28"/>
                <w:szCs w:val="28"/>
              </w:rPr>
              <w:t>331,00</w:t>
            </w:r>
          </w:p>
        </w:tc>
      </w:tr>
    </w:tbl>
    <w:p w:rsidR="00833993" w:rsidRPr="00E056AA" w:rsidRDefault="00833993" w:rsidP="00833993">
      <w:pPr>
        <w:spacing w:after="0" w:line="25" w:lineRule="atLeast"/>
        <w:jc w:val="both"/>
        <w:rPr>
          <w:rFonts w:ascii="Times New Roman" w:hAnsi="Times New Roman" w:cs="Times New Roman"/>
          <w:sz w:val="28"/>
          <w:szCs w:val="28"/>
        </w:rPr>
      </w:pPr>
    </w:p>
    <w:p w:rsidR="00995031" w:rsidRDefault="00833993" w:rsidP="00833993">
      <w:pPr>
        <w:spacing w:after="0" w:line="25" w:lineRule="atLeast"/>
        <w:ind w:firstLine="709"/>
        <w:jc w:val="both"/>
        <w:rPr>
          <w:rFonts w:ascii="Times New Roman" w:hAnsi="Times New Roman" w:cs="Times New Roman"/>
          <w:sz w:val="28"/>
          <w:szCs w:val="28"/>
        </w:rPr>
      </w:pPr>
      <w:r w:rsidRPr="00EB38A7">
        <w:rPr>
          <w:rFonts w:ascii="Times New Roman" w:hAnsi="Times New Roman" w:cs="Times New Roman"/>
          <w:sz w:val="28"/>
          <w:szCs w:val="28"/>
        </w:rPr>
        <w:t>В группе преподавателей, имеющих средний уровень жизнестойкости, сравнение показателей по возрасту,</w:t>
      </w:r>
      <w:r w:rsidRPr="00E056AA">
        <w:rPr>
          <w:rFonts w:ascii="Times New Roman" w:hAnsi="Times New Roman" w:cs="Times New Roman"/>
          <w:sz w:val="28"/>
          <w:szCs w:val="28"/>
        </w:rPr>
        <w:t xml:space="preserve"> выявило значимую связь между возрастными группами 1 и 3 по шкалам</w:t>
      </w:r>
      <w:r>
        <w:rPr>
          <w:rFonts w:ascii="Times New Roman" w:hAnsi="Times New Roman" w:cs="Times New Roman"/>
          <w:sz w:val="28"/>
          <w:szCs w:val="28"/>
        </w:rPr>
        <w:t>:</w:t>
      </w:r>
      <w:r w:rsidRPr="00E056AA">
        <w:rPr>
          <w:rFonts w:ascii="Times New Roman" w:hAnsi="Times New Roman" w:cs="Times New Roman"/>
          <w:sz w:val="28"/>
          <w:szCs w:val="28"/>
        </w:rPr>
        <w:t xml:space="preserve"> </w:t>
      </w:r>
    </w:p>
    <w:p w:rsidR="00995031" w:rsidRDefault="00833993" w:rsidP="00995031">
      <w:pPr>
        <w:pStyle w:val="a4"/>
        <w:numPr>
          <w:ilvl w:val="0"/>
          <w:numId w:val="23"/>
        </w:numPr>
        <w:spacing w:after="0" w:line="25" w:lineRule="atLeast"/>
        <w:jc w:val="both"/>
        <w:rPr>
          <w:rFonts w:ascii="Times New Roman" w:hAnsi="Times New Roman" w:cs="Times New Roman"/>
          <w:sz w:val="28"/>
          <w:szCs w:val="28"/>
        </w:rPr>
      </w:pPr>
      <w:proofErr w:type="spellStart"/>
      <w:r w:rsidRPr="00995031">
        <w:rPr>
          <w:rFonts w:ascii="Times New Roman" w:hAnsi="Times New Roman" w:cs="Times New Roman"/>
          <w:sz w:val="28"/>
          <w:szCs w:val="28"/>
        </w:rPr>
        <w:t>Самовосприятия</w:t>
      </w:r>
      <w:proofErr w:type="spellEnd"/>
      <w:r w:rsidRPr="00995031">
        <w:rPr>
          <w:rFonts w:ascii="Times New Roman" w:hAnsi="Times New Roman" w:cs="Times New Roman"/>
          <w:sz w:val="28"/>
          <w:szCs w:val="28"/>
        </w:rPr>
        <w:t xml:space="preserve"> (методика WHOQOL-BREF)</w:t>
      </w:r>
      <w:r w:rsidR="00995031">
        <w:rPr>
          <w:rFonts w:ascii="Times New Roman" w:hAnsi="Times New Roman" w:cs="Times New Roman"/>
          <w:sz w:val="28"/>
          <w:szCs w:val="28"/>
        </w:rPr>
        <w:t xml:space="preserve"> </w:t>
      </w:r>
    </w:p>
    <w:p w:rsidR="00995031" w:rsidRDefault="00833993" w:rsidP="00995031">
      <w:pPr>
        <w:pStyle w:val="a4"/>
        <w:numPr>
          <w:ilvl w:val="0"/>
          <w:numId w:val="23"/>
        </w:numPr>
        <w:spacing w:after="0" w:line="25" w:lineRule="atLeast"/>
        <w:jc w:val="both"/>
        <w:rPr>
          <w:rFonts w:ascii="Times New Roman" w:hAnsi="Times New Roman" w:cs="Times New Roman"/>
          <w:sz w:val="28"/>
          <w:szCs w:val="28"/>
        </w:rPr>
      </w:pPr>
      <w:r w:rsidRPr="00995031">
        <w:rPr>
          <w:rFonts w:ascii="Times New Roman" w:hAnsi="Times New Roman" w:cs="Times New Roman"/>
          <w:sz w:val="28"/>
          <w:szCs w:val="28"/>
        </w:rPr>
        <w:t xml:space="preserve">Автономность в профессиональной деятельности (методика МОПБ). </w:t>
      </w:r>
    </w:p>
    <w:p w:rsidR="00144A34" w:rsidRDefault="00995031" w:rsidP="00566AF0">
      <w:pPr>
        <w:spacing w:after="0" w:line="25"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Показатели по </w:t>
      </w:r>
      <w:proofErr w:type="spellStart"/>
      <w:proofErr w:type="gramStart"/>
      <w:r>
        <w:rPr>
          <w:rFonts w:ascii="Times New Roman" w:hAnsi="Times New Roman" w:cs="Times New Roman"/>
          <w:sz w:val="28"/>
          <w:szCs w:val="28"/>
        </w:rPr>
        <w:t>самовосприятию</w:t>
      </w:r>
      <w:proofErr w:type="spellEnd"/>
      <w:r>
        <w:rPr>
          <w:rFonts w:ascii="Times New Roman" w:hAnsi="Times New Roman" w:cs="Times New Roman"/>
          <w:sz w:val="28"/>
          <w:szCs w:val="28"/>
        </w:rPr>
        <w:t xml:space="preserve">  </w:t>
      </w:r>
      <w:r w:rsidR="00144A34">
        <w:rPr>
          <w:rFonts w:ascii="Times New Roman" w:hAnsi="Times New Roman" w:cs="Times New Roman"/>
          <w:sz w:val="28"/>
          <w:szCs w:val="28"/>
        </w:rPr>
        <w:t>у</w:t>
      </w:r>
      <w:proofErr w:type="gramEnd"/>
      <w:r w:rsidR="00144A34">
        <w:rPr>
          <w:rFonts w:ascii="Times New Roman" w:hAnsi="Times New Roman" w:cs="Times New Roman"/>
          <w:sz w:val="28"/>
          <w:szCs w:val="28"/>
        </w:rPr>
        <w:t xml:space="preserve"> группы</w:t>
      </w:r>
      <w:r w:rsidR="00144A34" w:rsidRPr="00995031">
        <w:rPr>
          <w:rFonts w:ascii="Times New Roman" w:hAnsi="Times New Roman" w:cs="Times New Roman"/>
          <w:sz w:val="28"/>
          <w:szCs w:val="28"/>
        </w:rPr>
        <w:t xml:space="preserve"> 1</w:t>
      </w:r>
      <w:r w:rsidR="00144A34">
        <w:rPr>
          <w:rFonts w:ascii="Times New Roman" w:hAnsi="Times New Roman" w:cs="Times New Roman"/>
          <w:sz w:val="28"/>
          <w:szCs w:val="28"/>
        </w:rPr>
        <w:t xml:space="preserve"> преподаватели в возрасте от 20 до 35 лет</w:t>
      </w:r>
      <w:r w:rsidR="00144A34">
        <w:rPr>
          <w:rFonts w:ascii="Times New Roman" w:hAnsi="Times New Roman" w:cs="Times New Roman"/>
          <w:sz w:val="28"/>
          <w:szCs w:val="28"/>
        </w:rPr>
        <w:t xml:space="preserve"> выше показателей группы </w:t>
      </w:r>
      <w:r w:rsidR="00833993" w:rsidRPr="00995031">
        <w:rPr>
          <w:rFonts w:ascii="Times New Roman" w:hAnsi="Times New Roman" w:cs="Times New Roman"/>
          <w:sz w:val="28"/>
          <w:szCs w:val="28"/>
        </w:rPr>
        <w:t>3</w:t>
      </w:r>
      <w:r>
        <w:rPr>
          <w:rFonts w:ascii="Times New Roman" w:hAnsi="Times New Roman" w:cs="Times New Roman"/>
          <w:sz w:val="28"/>
          <w:szCs w:val="28"/>
        </w:rPr>
        <w:t xml:space="preserve"> преподаватели в возрасте от 50 до 80 лет</w:t>
      </w:r>
      <w:r w:rsidR="00833993" w:rsidRPr="00995031">
        <w:rPr>
          <w:rFonts w:ascii="Times New Roman" w:hAnsi="Times New Roman" w:cs="Times New Roman"/>
          <w:sz w:val="28"/>
          <w:szCs w:val="28"/>
        </w:rPr>
        <w:t>, что можно проинтерпретировать что молодые преподаватели имеют высокую самооценку, принимают свое тело и внешний вид. При этом преподаватели группы 3 выше оценивают свою автономность в пр</w:t>
      </w:r>
      <w:r w:rsidR="00144A34">
        <w:rPr>
          <w:rFonts w:ascii="Times New Roman" w:hAnsi="Times New Roman" w:cs="Times New Roman"/>
          <w:sz w:val="28"/>
          <w:szCs w:val="28"/>
        </w:rPr>
        <w:t>офессиональной деятельности, что можно объяснить тем, что их обладанием способностями</w:t>
      </w:r>
      <w:r w:rsidR="00833993" w:rsidRPr="00995031">
        <w:rPr>
          <w:rFonts w:ascii="Times New Roman" w:hAnsi="Times New Roman" w:cs="Times New Roman"/>
          <w:sz w:val="28"/>
          <w:szCs w:val="28"/>
        </w:rPr>
        <w:t xml:space="preserve"> противостоять социальному давлению и могут действовать согласно своим личным установкам, стандартам независимо от мнения коллег и окружающих людей. В то время как молодые специалисты, еще на начальном пути своей карьеры и больше зависят от одобрения коллег, подвергаются большему социальному давлению во время исполнения трудовой деятельности. Данные представлены в таблицах 13-14.</w:t>
      </w:r>
    </w:p>
    <w:p w:rsidR="00144A34" w:rsidRPr="00995031" w:rsidRDefault="00144A34" w:rsidP="00144A34">
      <w:pPr>
        <w:spacing w:after="0" w:line="25" w:lineRule="atLeast"/>
        <w:ind w:firstLine="709"/>
        <w:jc w:val="both"/>
        <w:rPr>
          <w:rFonts w:ascii="Times New Roman" w:hAnsi="Times New Roman" w:cs="Times New Roman"/>
          <w:sz w:val="28"/>
          <w:szCs w:val="28"/>
        </w:rPr>
      </w:pPr>
    </w:p>
    <w:p w:rsidR="00833993" w:rsidRDefault="00833993" w:rsidP="00833993">
      <w:pPr>
        <w:spacing w:after="0" w:line="25" w:lineRule="atLeast"/>
        <w:jc w:val="both"/>
        <w:rPr>
          <w:rFonts w:ascii="Times New Roman" w:hAnsi="Times New Roman" w:cs="Times New Roman"/>
          <w:sz w:val="28"/>
          <w:szCs w:val="28"/>
        </w:rPr>
      </w:pPr>
      <w:r>
        <w:rPr>
          <w:rFonts w:ascii="Times New Roman" w:hAnsi="Times New Roman" w:cs="Times New Roman"/>
          <w:sz w:val="28"/>
          <w:szCs w:val="28"/>
        </w:rPr>
        <w:t xml:space="preserve">Таблица 13 Сравнение средних </w:t>
      </w:r>
      <w:r w:rsidR="00144A34">
        <w:rPr>
          <w:rFonts w:ascii="Times New Roman" w:hAnsi="Times New Roman" w:cs="Times New Roman"/>
          <w:sz w:val="28"/>
          <w:szCs w:val="28"/>
        </w:rPr>
        <w:t xml:space="preserve">по шкалам методик (критерий </w:t>
      </w:r>
      <w:r w:rsidR="00144A34" w:rsidRPr="00200E0F">
        <w:rPr>
          <w:rFonts w:ascii="Times New Roman" w:hAnsi="Times New Roman" w:cs="Times New Roman"/>
          <w:sz w:val="28"/>
          <w:szCs w:val="28"/>
        </w:rPr>
        <w:t>U Манна-Уитни</w:t>
      </w:r>
      <w:r w:rsidR="00144A34">
        <w:rPr>
          <w:rFonts w:ascii="Times New Roman" w:hAnsi="Times New Roman" w:cs="Times New Roman"/>
          <w:sz w:val="28"/>
          <w:szCs w:val="28"/>
        </w:rPr>
        <w:t>)</w:t>
      </w:r>
    </w:p>
    <w:p w:rsidR="00DE0030" w:rsidRPr="00E056AA" w:rsidRDefault="00DE0030" w:rsidP="00833993">
      <w:pPr>
        <w:spacing w:after="0" w:line="25" w:lineRule="atLeast"/>
        <w:jc w:val="both"/>
        <w:rPr>
          <w:rFonts w:ascii="Times New Roman" w:hAnsi="Times New Roman" w:cs="Times New Roman"/>
          <w:sz w:val="28"/>
          <w:szCs w:val="28"/>
        </w:rPr>
      </w:pPr>
    </w:p>
    <w:tbl>
      <w:tblPr>
        <w:tblStyle w:val="TableGrid"/>
        <w:tblW w:w="6118"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 w:type="dxa"/>
          <w:left w:w="16" w:type="dxa"/>
          <w:bottom w:w="9" w:type="dxa"/>
          <w:right w:w="1" w:type="dxa"/>
        </w:tblCellMar>
        <w:tblLook w:val="04A0" w:firstRow="1" w:lastRow="0" w:firstColumn="1" w:lastColumn="0" w:noHBand="0" w:noVBand="1"/>
      </w:tblPr>
      <w:tblGrid>
        <w:gridCol w:w="1890"/>
        <w:gridCol w:w="1907"/>
        <w:gridCol w:w="2321"/>
      </w:tblGrid>
      <w:tr w:rsidR="00833993" w:rsidRPr="00144A34" w:rsidTr="00DE0030">
        <w:trPr>
          <w:trHeight w:val="431"/>
        </w:trPr>
        <w:tc>
          <w:tcPr>
            <w:tcW w:w="1890" w:type="dxa"/>
          </w:tcPr>
          <w:p w:rsidR="00833993" w:rsidRPr="00144A34" w:rsidRDefault="00833993" w:rsidP="00DE0030">
            <w:pPr>
              <w:spacing w:line="25" w:lineRule="atLeast"/>
              <w:jc w:val="both"/>
              <w:rPr>
                <w:rFonts w:ascii="Times New Roman" w:hAnsi="Times New Roman" w:cs="Times New Roman"/>
                <w:sz w:val="24"/>
                <w:szCs w:val="28"/>
              </w:rPr>
            </w:pPr>
          </w:p>
        </w:tc>
        <w:tc>
          <w:tcPr>
            <w:tcW w:w="1907" w:type="dxa"/>
            <w:vAlign w:val="bottom"/>
          </w:tcPr>
          <w:p w:rsidR="00833993" w:rsidRPr="00144A34" w:rsidRDefault="00833993" w:rsidP="00DE0030">
            <w:pPr>
              <w:spacing w:line="25" w:lineRule="atLeast"/>
              <w:jc w:val="both"/>
              <w:rPr>
                <w:rFonts w:ascii="Times New Roman" w:hAnsi="Times New Roman" w:cs="Times New Roman"/>
                <w:sz w:val="24"/>
                <w:szCs w:val="28"/>
              </w:rPr>
            </w:pPr>
            <w:proofErr w:type="spellStart"/>
            <w:r w:rsidRPr="00144A34">
              <w:rPr>
                <w:rFonts w:ascii="Times New Roman" w:eastAsia="Arial" w:hAnsi="Times New Roman" w:cs="Times New Roman"/>
                <w:sz w:val="24"/>
                <w:szCs w:val="28"/>
              </w:rPr>
              <w:t>Самовосприятие</w:t>
            </w:r>
            <w:proofErr w:type="spellEnd"/>
          </w:p>
        </w:tc>
        <w:tc>
          <w:tcPr>
            <w:tcW w:w="2321" w:type="dxa"/>
            <w:vAlign w:val="bottom"/>
          </w:tcPr>
          <w:p w:rsidR="00833993" w:rsidRPr="00144A34" w:rsidRDefault="00833993" w:rsidP="00DE0030">
            <w:pPr>
              <w:spacing w:line="25" w:lineRule="atLeast"/>
              <w:ind w:left="21"/>
              <w:jc w:val="both"/>
              <w:rPr>
                <w:rFonts w:ascii="Times New Roman" w:hAnsi="Times New Roman" w:cs="Times New Roman"/>
                <w:sz w:val="24"/>
                <w:szCs w:val="28"/>
              </w:rPr>
            </w:pPr>
            <w:r w:rsidRPr="00144A34">
              <w:rPr>
                <w:rFonts w:ascii="Times New Roman" w:hAnsi="Times New Roman" w:cs="Times New Roman"/>
                <w:sz w:val="24"/>
                <w:szCs w:val="28"/>
              </w:rPr>
              <w:t>Автономность в профессиональной деятельности</w:t>
            </w:r>
          </w:p>
        </w:tc>
      </w:tr>
      <w:tr w:rsidR="00833993" w:rsidRPr="00144A34" w:rsidTr="00DE0030">
        <w:trPr>
          <w:trHeight w:val="544"/>
        </w:trPr>
        <w:tc>
          <w:tcPr>
            <w:tcW w:w="1890" w:type="dxa"/>
          </w:tcPr>
          <w:p w:rsidR="00833993" w:rsidRPr="00144A34" w:rsidRDefault="00833993" w:rsidP="00DE0030">
            <w:pPr>
              <w:spacing w:line="25" w:lineRule="atLeast"/>
              <w:ind w:left="5"/>
              <w:jc w:val="both"/>
              <w:rPr>
                <w:rFonts w:ascii="Times New Roman" w:hAnsi="Times New Roman" w:cs="Times New Roman"/>
                <w:sz w:val="24"/>
                <w:szCs w:val="28"/>
              </w:rPr>
            </w:pPr>
            <w:r w:rsidRPr="00144A34">
              <w:rPr>
                <w:rFonts w:ascii="Times New Roman" w:eastAsia="Arial" w:hAnsi="Times New Roman" w:cs="Times New Roman"/>
                <w:sz w:val="24"/>
                <w:szCs w:val="28"/>
              </w:rPr>
              <w:t>U Манна-Уитни</w:t>
            </w:r>
          </w:p>
          <w:p w:rsidR="00833993" w:rsidRPr="00144A34" w:rsidRDefault="00833993" w:rsidP="00DE0030">
            <w:pPr>
              <w:spacing w:line="25" w:lineRule="atLeast"/>
              <w:ind w:left="5" w:right="53"/>
              <w:jc w:val="both"/>
              <w:rPr>
                <w:rFonts w:ascii="Times New Roman" w:hAnsi="Times New Roman" w:cs="Times New Roman"/>
                <w:sz w:val="24"/>
                <w:szCs w:val="28"/>
              </w:rPr>
            </w:pPr>
            <w:r w:rsidRPr="00144A34">
              <w:rPr>
                <w:rFonts w:ascii="Times New Roman" w:eastAsia="Arial" w:hAnsi="Times New Roman" w:cs="Times New Roman"/>
                <w:sz w:val="24"/>
                <w:szCs w:val="28"/>
              </w:rPr>
              <w:t xml:space="preserve">W </w:t>
            </w:r>
            <w:proofErr w:type="spellStart"/>
            <w:r w:rsidRPr="00144A34">
              <w:rPr>
                <w:rFonts w:ascii="Times New Roman" w:eastAsia="Arial" w:hAnsi="Times New Roman" w:cs="Times New Roman"/>
                <w:sz w:val="24"/>
                <w:szCs w:val="28"/>
              </w:rPr>
              <w:t>Вилкоксона</w:t>
            </w:r>
            <w:proofErr w:type="spellEnd"/>
            <w:r w:rsidRPr="00144A34">
              <w:rPr>
                <w:rFonts w:ascii="Times New Roman" w:eastAsia="Arial" w:hAnsi="Times New Roman" w:cs="Times New Roman"/>
                <w:sz w:val="24"/>
                <w:szCs w:val="28"/>
              </w:rPr>
              <w:t xml:space="preserve"> Z</w:t>
            </w:r>
          </w:p>
          <w:p w:rsidR="00833993" w:rsidRPr="00144A34" w:rsidRDefault="00833993" w:rsidP="00DE0030">
            <w:pPr>
              <w:spacing w:line="25" w:lineRule="atLeast"/>
              <w:ind w:left="5"/>
              <w:jc w:val="both"/>
              <w:rPr>
                <w:rFonts w:ascii="Times New Roman" w:hAnsi="Times New Roman" w:cs="Times New Roman"/>
                <w:sz w:val="24"/>
                <w:szCs w:val="28"/>
              </w:rPr>
            </w:pPr>
            <w:r w:rsidRPr="00144A34">
              <w:rPr>
                <w:rFonts w:ascii="Times New Roman" w:eastAsia="Arial" w:hAnsi="Times New Roman" w:cs="Times New Roman"/>
                <w:sz w:val="24"/>
                <w:szCs w:val="28"/>
              </w:rPr>
              <w:t>Асимптотическая значимость (2сторонняя)</w:t>
            </w:r>
          </w:p>
          <w:p w:rsidR="00833993" w:rsidRPr="00144A34" w:rsidRDefault="00833993" w:rsidP="00DE0030">
            <w:pPr>
              <w:spacing w:line="25" w:lineRule="atLeast"/>
              <w:ind w:left="5"/>
              <w:jc w:val="both"/>
              <w:rPr>
                <w:rFonts w:ascii="Times New Roman" w:hAnsi="Times New Roman" w:cs="Times New Roman"/>
                <w:sz w:val="24"/>
                <w:szCs w:val="28"/>
              </w:rPr>
            </w:pPr>
            <w:r w:rsidRPr="00144A34">
              <w:rPr>
                <w:rFonts w:ascii="Times New Roman" w:eastAsia="Arial" w:hAnsi="Times New Roman" w:cs="Times New Roman"/>
                <w:sz w:val="24"/>
                <w:szCs w:val="28"/>
              </w:rPr>
              <w:t xml:space="preserve">Точная </w:t>
            </w:r>
            <w:proofErr w:type="spellStart"/>
            <w:r w:rsidRPr="00144A34">
              <w:rPr>
                <w:rFonts w:ascii="Times New Roman" w:eastAsia="Arial" w:hAnsi="Times New Roman" w:cs="Times New Roman"/>
                <w:sz w:val="24"/>
                <w:szCs w:val="28"/>
              </w:rPr>
              <w:t>знч</w:t>
            </w:r>
            <w:proofErr w:type="spellEnd"/>
            <w:r w:rsidRPr="00144A34">
              <w:rPr>
                <w:rFonts w:ascii="Times New Roman" w:eastAsia="Arial" w:hAnsi="Times New Roman" w:cs="Times New Roman"/>
                <w:sz w:val="24"/>
                <w:szCs w:val="28"/>
              </w:rPr>
              <w:t>. [2*</w:t>
            </w:r>
          </w:p>
          <w:p w:rsidR="00833993" w:rsidRPr="00144A34" w:rsidRDefault="00833993" w:rsidP="00DE0030">
            <w:pPr>
              <w:spacing w:line="25" w:lineRule="atLeast"/>
              <w:ind w:left="5"/>
              <w:jc w:val="both"/>
              <w:rPr>
                <w:rFonts w:ascii="Times New Roman" w:hAnsi="Times New Roman" w:cs="Times New Roman"/>
                <w:sz w:val="24"/>
                <w:szCs w:val="28"/>
              </w:rPr>
            </w:pPr>
            <w:r w:rsidRPr="00144A34">
              <w:rPr>
                <w:rFonts w:ascii="Times New Roman" w:eastAsia="Arial" w:hAnsi="Times New Roman" w:cs="Times New Roman"/>
                <w:sz w:val="24"/>
                <w:szCs w:val="28"/>
              </w:rPr>
              <w:t>(1-сторон. знач.)]</w:t>
            </w:r>
          </w:p>
        </w:tc>
        <w:tc>
          <w:tcPr>
            <w:tcW w:w="1907" w:type="dxa"/>
            <w:shd w:val="clear" w:color="auto" w:fill="FFFFFF"/>
          </w:tcPr>
          <w:p w:rsidR="00833993" w:rsidRPr="00144A34" w:rsidRDefault="00833993" w:rsidP="00DE0030">
            <w:pPr>
              <w:spacing w:line="25" w:lineRule="atLeast"/>
              <w:ind w:left="92"/>
              <w:jc w:val="both"/>
              <w:rPr>
                <w:rFonts w:ascii="Times New Roman" w:hAnsi="Times New Roman" w:cs="Times New Roman"/>
                <w:sz w:val="24"/>
                <w:szCs w:val="28"/>
              </w:rPr>
            </w:pPr>
            <w:r w:rsidRPr="00144A34">
              <w:rPr>
                <w:rFonts w:ascii="Times New Roman" w:eastAsia="Arial" w:hAnsi="Times New Roman" w:cs="Times New Roman"/>
                <w:sz w:val="24"/>
                <w:szCs w:val="28"/>
              </w:rPr>
              <w:t>58,500</w:t>
            </w:r>
          </w:p>
          <w:p w:rsidR="00833993" w:rsidRPr="00144A34" w:rsidRDefault="00833993" w:rsidP="00DE0030">
            <w:pPr>
              <w:spacing w:line="25" w:lineRule="atLeast"/>
              <w:ind w:left="71"/>
              <w:jc w:val="both"/>
              <w:rPr>
                <w:rFonts w:ascii="Times New Roman" w:hAnsi="Times New Roman" w:cs="Times New Roman"/>
                <w:sz w:val="24"/>
                <w:szCs w:val="28"/>
              </w:rPr>
            </w:pPr>
            <w:r w:rsidRPr="00144A34">
              <w:rPr>
                <w:rFonts w:ascii="Times New Roman" w:eastAsia="Arial" w:hAnsi="Times New Roman" w:cs="Times New Roman"/>
                <w:sz w:val="24"/>
                <w:szCs w:val="28"/>
              </w:rPr>
              <w:t>149,500</w:t>
            </w:r>
          </w:p>
          <w:p w:rsidR="00833993" w:rsidRPr="00144A34" w:rsidRDefault="00833993" w:rsidP="00DE0030">
            <w:pPr>
              <w:spacing w:line="25" w:lineRule="atLeast"/>
              <w:ind w:left="94"/>
              <w:jc w:val="both"/>
              <w:rPr>
                <w:rFonts w:ascii="Times New Roman" w:hAnsi="Times New Roman" w:cs="Times New Roman"/>
                <w:sz w:val="24"/>
                <w:szCs w:val="28"/>
              </w:rPr>
            </w:pPr>
            <w:r w:rsidRPr="00144A34">
              <w:rPr>
                <w:rFonts w:ascii="Times New Roman" w:eastAsia="Arial" w:hAnsi="Times New Roman" w:cs="Times New Roman"/>
                <w:sz w:val="24"/>
                <w:szCs w:val="28"/>
              </w:rPr>
              <w:t>-2,007</w:t>
            </w:r>
          </w:p>
          <w:p w:rsidR="00833993" w:rsidRPr="00144A34" w:rsidRDefault="00833993" w:rsidP="00DE0030">
            <w:pPr>
              <w:spacing w:line="25" w:lineRule="atLeast"/>
              <w:ind w:left="134"/>
              <w:jc w:val="both"/>
              <w:rPr>
                <w:rFonts w:ascii="Times New Roman" w:hAnsi="Times New Roman" w:cs="Times New Roman"/>
                <w:sz w:val="24"/>
                <w:szCs w:val="28"/>
              </w:rPr>
            </w:pPr>
            <w:r w:rsidRPr="00144A34">
              <w:rPr>
                <w:rFonts w:ascii="Times New Roman" w:eastAsia="Arial" w:hAnsi="Times New Roman" w:cs="Times New Roman"/>
                <w:sz w:val="24"/>
                <w:szCs w:val="28"/>
              </w:rPr>
              <w:t>,045</w:t>
            </w:r>
          </w:p>
          <w:p w:rsidR="00833993" w:rsidRPr="00144A34" w:rsidRDefault="00833993" w:rsidP="00DE0030">
            <w:pPr>
              <w:spacing w:line="25" w:lineRule="atLeast"/>
              <w:ind w:left="118"/>
              <w:jc w:val="both"/>
              <w:rPr>
                <w:rFonts w:ascii="Times New Roman" w:hAnsi="Times New Roman" w:cs="Times New Roman"/>
                <w:sz w:val="24"/>
                <w:szCs w:val="28"/>
              </w:rPr>
            </w:pPr>
            <w:r w:rsidRPr="00144A34">
              <w:rPr>
                <w:rFonts w:ascii="Times New Roman" w:eastAsia="Arial" w:hAnsi="Times New Roman" w:cs="Times New Roman"/>
                <w:sz w:val="24"/>
                <w:szCs w:val="28"/>
              </w:rPr>
              <w:t>,045</w:t>
            </w:r>
            <w:r w:rsidRPr="00144A34">
              <w:rPr>
                <w:rFonts w:ascii="Times New Roman" w:eastAsia="Arial" w:hAnsi="Times New Roman" w:cs="Times New Roman"/>
                <w:sz w:val="24"/>
                <w:szCs w:val="28"/>
                <w:vertAlign w:val="superscript"/>
              </w:rPr>
              <w:t>b</w:t>
            </w:r>
          </w:p>
        </w:tc>
        <w:tc>
          <w:tcPr>
            <w:tcW w:w="2321" w:type="dxa"/>
            <w:shd w:val="clear" w:color="auto" w:fill="FFFFFF"/>
          </w:tcPr>
          <w:p w:rsidR="00833993" w:rsidRPr="00144A34" w:rsidRDefault="00833993" w:rsidP="00DE0030">
            <w:pPr>
              <w:spacing w:line="25" w:lineRule="atLeast"/>
              <w:ind w:right="7"/>
              <w:jc w:val="both"/>
              <w:rPr>
                <w:rFonts w:ascii="Times New Roman" w:hAnsi="Times New Roman" w:cs="Times New Roman"/>
                <w:sz w:val="24"/>
                <w:szCs w:val="28"/>
              </w:rPr>
            </w:pPr>
            <w:r w:rsidRPr="00144A34">
              <w:rPr>
                <w:rFonts w:ascii="Times New Roman" w:eastAsia="Arial" w:hAnsi="Times New Roman" w:cs="Times New Roman"/>
                <w:sz w:val="24"/>
                <w:szCs w:val="28"/>
              </w:rPr>
              <w:t>37,500</w:t>
            </w:r>
          </w:p>
          <w:p w:rsidR="00833993" w:rsidRPr="00144A34" w:rsidRDefault="00833993" w:rsidP="00DE0030">
            <w:pPr>
              <w:spacing w:line="25" w:lineRule="atLeast"/>
              <w:ind w:left="5"/>
              <w:jc w:val="both"/>
              <w:rPr>
                <w:rFonts w:ascii="Times New Roman" w:hAnsi="Times New Roman" w:cs="Times New Roman"/>
                <w:sz w:val="24"/>
                <w:szCs w:val="28"/>
              </w:rPr>
            </w:pPr>
            <w:r w:rsidRPr="00144A34">
              <w:rPr>
                <w:rFonts w:ascii="Times New Roman" w:eastAsia="Arial" w:hAnsi="Times New Roman" w:cs="Times New Roman"/>
                <w:sz w:val="24"/>
                <w:szCs w:val="28"/>
              </w:rPr>
              <w:t>173,500</w:t>
            </w:r>
          </w:p>
          <w:p w:rsidR="00833993" w:rsidRPr="00144A34" w:rsidRDefault="00833993" w:rsidP="00DE0030">
            <w:pPr>
              <w:spacing w:line="25" w:lineRule="atLeast"/>
              <w:ind w:right="4"/>
              <w:jc w:val="both"/>
              <w:rPr>
                <w:rFonts w:ascii="Times New Roman" w:hAnsi="Times New Roman" w:cs="Times New Roman"/>
                <w:sz w:val="24"/>
                <w:szCs w:val="28"/>
              </w:rPr>
            </w:pPr>
            <w:r w:rsidRPr="00144A34">
              <w:rPr>
                <w:rFonts w:ascii="Times New Roman" w:eastAsia="Arial" w:hAnsi="Times New Roman" w:cs="Times New Roman"/>
                <w:sz w:val="24"/>
                <w:szCs w:val="28"/>
              </w:rPr>
              <w:t>-2,929</w:t>
            </w:r>
          </w:p>
          <w:p w:rsidR="00833993" w:rsidRPr="00144A34" w:rsidRDefault="00833993" w:rsidP="00DE0030">
            <w:pPr>
              <w:spacing w:line="25" w:lineRule="atLeast"/>
              <w:ind w:left="68"/>
              <w:jc w:val="both"/>
              <w:rPr>
                <w:rFonts w:ascii="Times New Roman" w:hAnsi="Times New Roman" w:cs="Times New Roman"/>
                <w:sz w:val="24"/>
                <w:szCs w:val="28"/>
              </w:rPr>
            </w:pPr>
            <w:r w:rsidRPr="00144A34">
              <w:rPr>
                <w:rFonts w:ascii="Times New Roman" w:eastAsia="Arial" w:hAnsi="Times New Roman" w:cs="Times New Roman"/>
                <w:sz w:val="24"/>
                <w:szCs w:val="28"/>
              </w:rPr>
              <w:t>,003</w:t>
            </w:r>
          </w:p>
          <w:p w:rsidR="00833993" w:rsidRPr="00144A34" w:rsidRDefault="00833993" w:rsidP="00DE0030">
            <w:pPr>
              <w:spacing w:line="25" w:lineRule="atLeast"/>
              <w:ind w:left="25"/>
              <w:jc w:val="both"/>
              <w:rPr>
                <w:rFonts w:ascii="Times New Roman" w:hAnsi="Times New Roman" w:cs="Times New Roman"/>
                <w:sz w:val="24"/>
                <w:szCs w:val="28"/>
              </w:rPr>
            </w:pPr>
            <w:r w:rsidRPr="00144A34">
              <w:rPr>
                <w:rFonts w:ascii="Times New Roman" w:eastAsia="Arial" w:hAnsi="Times New Roman" w:cs="Times New Roman"/>
                <w:sz w:val="24"/>
                <w:szCs w:val="28"/>
              </w:rPr>
              <w:t>,003</w:t>
            </w:r>
            <w:r w:rsidRPr="00144A34">
              <w:rPr>
                <w:rFonts w:ascii="Times New Roman" w:eastAsia="Arial" w:hAnsi="Times New Roman" w:cs="Times New Roman"/>
                <w:sz w:val="24"/>
                <w:szCs w:val="28"/>
                <w:vertAlign w:val="superscript"/>
              </w:rPr>
              <w:t>b</w:t>
            </w:r>
          </w:p>
        </w:tc>
      </w:tr>
    </w:tbl>
    <w:p w:rsidR="00833993" w:rsidRPr="00E056AA" w:rsidRDefault="00833993" w:rsidP="00833993">
      <w:pPr>
        <w:spacing w:after="0" w:line="25" w:lineRule="atLeast"/>
        <w:ind w:firstLine="709"/>
        <w:jc w:val="both"/>
        <w:rPr>
          <w:rFonts w:ascii="Times New Roman" w:hAnsi="Times New Roman" w:cs="Times New Roman"/>
          <w:sz w:val="28"/>
          <w:szCs w:val="28"/>
        </w:rPr>
      </w:pPr>
    </w:p>
    <w:p w:rsidR="00833993" w:rsidRDefault="00833993" w:rsidP="00833993">
      <w:pPr>
        <w:spacing w:after="0" w:line="25" w:lineRule="atLeast"/>
        <w:jc w:val="both"/>
        <w:rPr>
          <w:rFonts w:ascii="Times New Roman" w:hAnsi="Times New Roman" w:cs="Times New Roman"/>
          <w:sz w:val="28"/>
          <w:szCs w:val="28"/>
        </w:rPr>
      </w:pPr>
      <w:r>
        <w:rPr>
          <w:rFonts w:ascii="Times New Roman" w:hAnsi="Times New Roman" w:cs="Times New Roman"/>
          <w:sz w:val="28"/>
          <w:szCs w:val="28"/>
        </w:rPr>
        <w:t xml:space="preserve">Таблица 14 </w:t>
      </w:r>
      <w:r w:rsidR="00566AF0" w:rsidRPr="00566AF0">
        <w:rPr>
          <w:rFonts w:ascii="Times New Roman" w:hAnsi="Times New Roman" w:cs="Times New Roman"/>
          <w:sz w:val="28"/>
          <w:szCs w:val="28"/>
        </w:rPr>
        <w:t>Сравнение средних по возрастным группам</w:t>
      </w:r>
    </w:p>
    <w:p w:rsidR="00144A34" w:rsidRPr="00E056AA" w:rsidRDefault="00144A34" w:rsidP="00833993">
      <w:pPr>
        <w:spacing w:after="0" w:line="25" w:lineRule="atLeast"/>
        <w:jc w:val="both"/>
        <w:rPr>
          <w:rFonts w:ascii="Times New Roman" w:hAnsi="Times New Roman" w:cs="Times New Roman"/>
          <w:sz w:val="28"/>
          <w:szCs w:val="28"/>
        </w:rPr>
      </w:pPr>
    </w:p>
    <w:tbl>
      <w:tblPr>
        <w:tblStyle w:val="TableGrid"/>
        <w:tblW w:w="708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bottom w:w="26" w:type="dxa"/>
          <w:right w:w="62" w:type="dxa"/>
        </w:tblCellMar>
        <w:tblLook w:val="04A0" w:firstRow="1" w:lastRow="0" w:firstColumn="1" w:lastColumn="0" w:noHBand="0" w:noVBand="1"/>
      </w:tblPr>
      <w:tblGrid>
        <w:gridCol w:w="2116"/>
        <w:gridCol w:w="1159"/>
        <w:gridCol w:w="979"/>
        <w:gridCol w:w="1413"/>
        <w:gridCol w:w="1413"/>
      </w:tblGrid>
      <w:tr w:rsidR="00833993" w:rsidRPr="00144A34" w:rsidTr="00DE0030">
        <w:trPr>
          <w:trHeight w:val="469"/>
        </w:trPr>
        <w:tc>
          <w:tcPr>
            <w:tcW w:w="1923" w:type="dxa"/>
          </w:tcPr>
          <w:p w:rsidR="00833993" w:rsidRPr="00144A34" w:rsidRDefault="00833993" w:rsidP="00DE0030">
            <w:pPr>
              <w:spacing w:line="25" w:lineRule="atLeast"/>
              <w:jc w:val="both"/>
              <w:rPr>
                <w:rFonts w:ascii="Times New Roman" w:hAnsi="Times New Roman" w:cs="Times New Roman"/>
                <w:sz w:val="24"/>
                <w:szCs w:val="28"/>
              </w:rPr>
            </w:pPr>
          </w:p>
        </w:tc>
        <w:tc>
          <w:tcPr>
            <w:tcW w:w="1274" w:type="dxa"/>
            <w:vAlign w:val="bottom"/>
          </w:tcPr>
          <w:p w:rsidR="00833993" w:rsidRPr="00144A34" w:rsidRDefault="00833993" w:rsidP="00DE0030">
            <w:pPr>
              <w:spacing w:line="25" w:lineRule="atLeast"/>
              <w:jc w:val="both"/>
              <w:rPr>
                <w:rFonts w:ascii="Times New Roman" w:hAnsi="Times New Roman" w:cs="Times New Roman"/>
                <w:sz w:val="24"/>
                <w:szCs w:val="28"/>
              </w:rPr>
            </w:pPr>
            <w:r w:rsidRPr="00144A34">
              <w:rPr>
                <w:rFonts w:ascii="Times New Roman" w:hAnsi="Times New Roman" w:cs="Times New Roman"/>
                <w:sz w:val="24"/>
                <w:szCs w:val="28"/>
              </w:rPr>
              <w:t>Ваш возраст</w:t>
            </w:r>
          </w:p>
        </w:tc>
        <w:tc>
          <w:tcPr>
            <w:tcW w:w="1005" w:type="dxa"/>
            <w:vAlign w:val="bottom"/>
          </w:tcPr>
          <w:p w:rsidR="00833993" w:rsidRPr="00144A34" w:rsidRDefault="00833993" w:rsidP="00DE0030">
            <w:pPr>
              <w:spacing w:line="25" w:lineRule="atLeast"/>
              <w:ind w:left="147"/>
              <w:jc w:val="both"/>
              <w:rPr>
                <w:rFonts w:ascii="Times New Roman" w:hAnsi="Times New Roman" w:cs="Times New Roman"/>
                <w:sz w:val="24"/>
                <w:szCs w:val="28"/>
              </w:rPr>
            </w:pPr>
            <w:r w:rsidRPr="00144A34">
              <w:rPr>
                <w:rFonts w:ascii="Times New Roman" w:hAnsi="Times New Roman" w:cs="Times New Roman"/>
                <w:sz w:val="24"/>
                <w:szCs w:val="28"/>
              </w:rPr>
              <w:t>N</w:t>
            </w:r>
          </w:p>
        </w:tc>
        <w:tc>
          <w:tcPr>
            <w:tcW w:w="1439" w:type="dxa"/>
          </w:tcPr>
          <w:p w:rsidR="00833993" w:rsidRPr="00144A34" w:rsidRDefault="00833993" w:rsidP="00DE0030">
            <w:pPr>
              <w:spacing w:line="25" w:lineRule="atLeast"/>
              <w:ind w:left="547" w:hanging="225"/>
              <w:jc w:val="both"/>
              <w:rPr>
                <w:rFonts w:ascii="Times New Roman" w:hAnsi="Times New Roman" w:cs="Times New Roman"/>
                <w:sz w:val="24"/>
                <w:szCs w:val="28"/>
              </w:rPr>
            </w:pPr>
            <w:r w:rsidRPr="00144A34">
              <w:rPr>
                <w:rFonts w:ascii="Times New Roman" w:hAnsi="Times New Roman" w:cs="Times New Roman"/>
                <w:sz w:val="24"/>
                <w:szCs w:val="28"/>
              </w:rPr>
              <w:t>Средний ранг</w:t>
            </w:r>
          </w:p>
        </w:tc>
        <w:tc>
          <w:tcPr>
            <w:tcW w:w="1439" w:type="dxa"/>
            <w:vAlign w:val="bottom"/>
          </w:tcPr>
          <w:p w:rsidR="00833993" w:rsidRPr="00144A34" w:rsidRDefault="00833993" w:rsidP="00DE0030">
            <w:pPr>
              <w:spacing w:line="25" w:lineRule="atLeast"/>
              <w:ind w:left="120"/>
              <w:jc w:val="both"/>
              <w:rPr>
                <w:rFonts w:ascii="Times New Roman" w:hAnsi="Times New Roman" w:cs="Times New Roman"/>
                <w:sz w:val="24"/>
                <w:szCs w:val="28"/>
              </w:rPr>
            </w:pPr>
            <w:r w:rsidRPr="00144A34">
              <w:rPr>
                <w:rFonts w:ascii="Times New Roman" w:hAnsi="Times New Roman" w:cs="Times New Roman"/>
                <w:sz w:val="24"/>
                <w:szCs w:val="28"/>
              </w:rPr>
              <w:t>Сумма рангов</w:t>
            </w:r>
          </w:p>
        </w:tc>
      </w:tr>
      <w:tr w:rsidR="00833993" w:rsidRPr="00144A34" w:rsidTr="00DE0030">
        <w:trPr>
          <w:trHeight w:val="821"/>
        </w:trPr>
        <w:tc>
          <w:tcPr>
            <w:tcW w:w="1923" w:type="dxa"/>
          </w:tcPr>
          <w:p w:rsidR="00833993" w:rsidRPr="00144A34" w:rsidRDefault="00833993" w:rsidP="00DE0030">
            <w:pPr>
              <w:spacing w:line="25" w:lineRule="atLeast"/>
              <w:jc w:val="both"/>
              <w:rPr>
                <w:rFonts w:ascii="Times New Roman" w:hAnsi="Times New Roman" w:cs="Times New Roman"/>
                <w:sz w:val="24"/>
                <w:szCs w:val="28"/>
              </w:rPr>
            </w:pPr>
            <w:proofErr w:type="spellStart"/>
            <w:r w:rsidRPr="00144A34">
              <w:rPr>
                <w:rFonts w:ascii="Times New Roman" w:hAnsi="Times New Roman" w:cs="Times New Roman"/>
                <w:sz w:val="24"/>
                <w:szCs w:val="28"/>
              </w:rPr>
              <w:t>Самовосприятие</w:t>
            </w:r>
            <w:proofErr w:type="spellEnd"/>
          </w:p>
        </w:tc>
        <w:tc>
          <w:tcPr>
            <w:tcW w:w="1274" w:type="dxa"/>
          </w:tcPr>
          <w:p w:rsidR="00833993" w:rsidRPr="00144A34" w:rsidRDefault="00833993" w:rsidP="00DE0030">
            <w:pPr>
              <w:spacing w:line="25" w:lineRule="atLeast"/>
              <w:jc w:val="both"/>
              <w:rPr>
                <w:rFonts w:ascii="Times New Roman" w:hAnsi="Times New Roman" w:cs="Times New Roman"/>
                <w:sz w:val="24"/>
                <w:szCs w:val="28"/>
              </w:rPr>
            </w:pPr>
            <w:r w:rsidRPr="00144A34">
              <w:rPr>
                <w:rFonts w:ascii="Times New Roman" w:hAnsi="Times New Roman" w:cs="Times New Roman"/>
                <w:sz w:val="24"/>
                <w:szCs w:val="28"/>
              </w:rPr>
              <w:t>1</w:t>
            </w:r>
          </w:p>
          <w:p w:rsidR="00833993" w:rsidRPr="00144A34" w:rsidRDefault="00833993" w:rsidP="00DE0030">
            <w:pPr>
              <w:spacing w:line="25" w:lineRule="atLeast"/>
              <w:jc w:val="both"/>
              <w:rPr>
                <w:rFonts w:ascii="Times New Roman" w:hAnsi="Times New Roman" w:cs="Times New Roman"/>
                <w:sz w:val="24"/>
                <w:szCs w:val="28"/>
              </w:rPr>
            </w:pPr>
            <w:r w:rsidRPr="00144A34">
              <w:rPr>
                <w:rFonts w:ascii="Times New Roman" w:hAnsi="Times New Roman" w:cs="Times New Roman"/>
                <w:sz w:val="24"/>
                <w:szCs w:val="28"/>
              </w:rPr>
              <w:t>3</w:t>
            </w:r>
          </w:p>
          <w:p w:rsidR="00833993" w:rsidRPr="00144A34" w:rsidRDefault="00833993" w:rsidP="00DE0030">
            <w:pPr>
              <w:spacing w:line="25" w:lineRule="atLeast"/>
              <w:jc w:val="both"/>
              <w:rPr>
                <w:rFonts w:ascii="Times New Roman" w:hAnsi="Times New Roman" w:cs="Times New Roman"/>
                <w:sz w:val="24"/>
                <w:szCs w:val="28"/>
              </w:rPr>
            </w:pPr>
            <w:r w:rsidRPr="00144A34">
              <w:rPr>
                <w:rFonts w:ascii="Times New Roman" w:hAnsi="Times New Roman" w:cs="Times New Roman"/>
                <w:sz w:val="24"/>
                <w:szCs w:val="28"/>
              </w:rPr>
              <w:t>Всего</w:t>
            </w:r>
          </w:p>
        </w:tc>
        <w:tc>
          <w:tcPr>
            <w:tcW w:w="1005" w:type="dxa"/>
            <w:shd w:val="clear" w:color="auto" w:fill="FFFFFF"/>
          </w:tcPr>
          <w:p w:rsidR="00833993" w:rsidRPr="00144A34" w:rsidRDefault="00833993" w:rsidP="00DE0030">
            <w:pPr>
              <w:spacing w:line="25" w:lineRule="atLeast"/>
              <w:ind w:left="600"/>
              <w:jc w:val="both"/>
              <w:rPr>
                <w:rFonts w:ascii="Times New Roman" w:hAnsi="Times New Roman" w:cs="Times New Roman"/>
                <w:sz w:val="24"/>
                <w:szCs w:val="28"/>
              </w:rPr>
            </w:pPr>
            <w:r w:rsidRPr="00144A34">
              <w:rPr>
                <w:rFonts w:ascii="Times New Roman" w:hAnsi="Times New Roman" w:cs="Times New Roman"/>
                <w:sz w:val="24"/>
                <w:szCs w:val="28"/>
              </w:rPr>
              <w:t>16</w:t>
            </w:r>
          </w:p>
          <w:p w:rsidR="00833993" w:rsidRPr="00144A34" w:rsidRDefault="00833993" w:rsidP="00DE0030">
            <w:pPr>
              <w:spacing w:line="25" w:lineRule="atLeast"/>
              <w:ind w:left="600"/>
              <w:jc w:val="both"/>
              <w:rPr>
                <w:rFonts w:ascii="Times New Roman" w:hAnsi="Times New Roman" w:cs="Times New Roman"/>
                <w:sz w:val="24"/>
                <w:szCs w:val="28"/>
              </w:rPr>
            </w:pPr>
            <w:r w:rsidRPr="00144A34">
              <w:rPr>
                <w:rFonts w:ascii="Times New Roman" w:hAnsi="Times New Roman" w:cs="Times New Roman"/>
                <w:sz w:val="24"/>
                <w:szCs w:val="28"/>
              </w:rPr>
              <w:t>13</w:t>
            </w:r>
          </w:p>
          <w:p w:rsidR="00833993" w:rsidRPr="00144A34" w:rsidRDefault="00833993" w:rsidP="00DE0030">
            <w:pPr>
              <w:spacing w:line="25" w:lineRule="atLeast"/>
              <w:ind w:left="600"/>
              <w:jc w:val="both"/>
              <w:rPr>
                <w:rFonts w:ascii="Times New Roman" w:hAnsi="Times New Roman" w:cs="Times New Roman"/>
                <w:sz w:val="24"/>
                <w:szCs w:val="28"/>
              </w:rPr>
            </w:pPr>
            <w:r w:rsidRPr="00144A34">
              <w:rPr>
                <w:rFonts w:ascii="Times New Roman" w:hAnsi="Times New Roman" w:cs="Times New Roman"/>
                <w:sz w:val="24"/>
                <w:szCs w:val="28"/>
              </w:rPr>
              <w:t>29</w:t>
            </w:r>
          </w:p>
        </w:tc>
        <w:tc>
          <w:tcPr>
            <w:tcW w:w="1439" w:type="dxa"/>
            <w:shd w:val="clear" w:color="auto" w:fill="FFFFFF"/>
          </w:tcPr>
          <w:p w:rsidR="00833993" w:rsidRPr="00144A34" w:rsidRDefault="00833993" w:rsidP="00DE0030">
            <w:pPr>
              <w:spacing w:line="25" w:lineRule="atLeast"/>
              <w:ind w:left="735"/>
              <w:jc w:val="both"/>
              <w:rPr>
                <w:rFonts w:ascii="Times New Roman" w:hAnsi="Times New Roman" w:cs="Times New Roman"/>
                <w:sz w:val="24"/>
                <w:szCs w:val="28"/>
              </w:rPr>
            </w:pPr>
            <w:r w:rsidRPr="00144A34">
              <w:rPr>
                <w:rFonts w:ascii="Times New Roman" w:hAnsi="Times New Roman" w:cs="Times New Roman"/>
                <w:sz w:val="24"/>
                <w:szCs w:val="28"/>
              </w:rPr>
              <w:t>17,84</w:t>
            </w:r>
          </w:p>
          <w:p w:rsidR="00833993" w:rsidRPr="00144A34" w:rsidRDefault="00833993" w:rsidP="00DE0030">
            <w:pPr>
              <w:spacing w:line="25" w:lineRule="atLeast"/>
              <w:ind w:left="735"/>
              <w:jc w:val="both"/>
              <w:rPr>
                <w:rFonts w:ascii="Times New Roman" w:hAnsi="Times New Roman" w:cs="Times New Roman"/>
                <w:sz w:val="24"/>
                <w:szCs w:val="28"/>
              </w:rPr>
            </w:pPr>
            <w:r w:rsidRPr="00144A34">
              <w:rPr>
                <w:rFonts w:ascii="Times New Roman" w:hAnsi="Times New Roman" w:cs="Times New Roman"/>
                <w:sz w:val="24"/>
                <w:szCs w:val="28"/>
              </w:rPr>
              <w:t>11,50</w:t>
            </w:r>
          </w:p>
        </w:tc>
        <w:tc>
          <w:tcPr>
            <w:tcW w:w="1439" w:type="dxa"/>
            <w:shd w:val="clear" w:color="auto" w:fill="FFFFFF"/>
          </w:tcPr>
          <w:p w:rsidR="00833993" w:rsidRPr="00144A34" w:rsidRDefault="00833993" w:rsidP="00DE0030">
            <w:pPr>
              <w:spacing w:line="25" w:lineRule="atLeast"/>
              <w:ind w:left="615"/>
              <w:jc w:val="both"/>
              <w:rPr>
                <w:rFonts w:ascii="Times New Roman" w:hAnsi="Times New Roman" w:cs="Times New Roman"/>
                <w:sz w:val="24"/>
                <w:szCs w:val="28"/>
              </w:rPr>
            </w:pPr>
            <w:r w:rsidRPr="00144A34">
              <w:rPr>
                <w:rFonts w:ascii="Times New Roman" w:hAnsi="Times New Roman" w:cs="Times New Roman"/>
                <w:sz w:val="24"/>
                <w:szCs w:val="28"/>
              </w:rPr>
              <w:t>285,50</w:t>
            </w:r>
          </w:p>
          <w:p w:rsidR="00833993" w:rsidRPr="00144A34" w:rsidRDefault="00833993" w:rsidP="00DE0030">
            <w:pPr>
              <w:spacing w:line="25" w:lineRule="atLeast"/>
              <w:ind w:left="615"/>
              <w:jc w:val="both"/>
              <w:rPr>
                <w:rFonts w:ascii="Times New Roman" w:hAnsi="Times New Roman" w:cs="Times New Roman"/>
                <w:sz w:val="24"/>
                <w:szCs w:val="28"/>
              </w:rPr>
            </w:pPr>
            <w:r w:rsidRPr="00144A34">
              <w:rPr>
                <w:rFonts w:ascii="Times New Roman" w:hAnsi="Times New Roman" w:cs="Times New Roman"/>
                <w:sz w:val="24"/>
                <w:szCs w:val="28"/>
              </w:rPr>
              <w:t>149,50</w:t>
            </w:r>
          </w:p>
        </w:tc>
      </w:tr>
      <w:tr w:rsidR="00833993" w:rsidRPr="00144A34" w:rsidTr="00DE0030">
        <w:trPr>
          <w:trHeight w:val="810"/>
        </w:trPr>
        <w:tc>
          <w:tcPr>
            <w:tcW w:w="1923" w:type="dxa"/>
          </w:tcPr>
          <w:p w:rsidR="00833993" w:rsidRPr="00144A34" w:rsidRDefault="00833993" w:rsidP="00DE0030">
            <w:pPr>
              <w:spacing w:line="25" w:lineRule="atLeast"/>
              <w:ind w:left="120"/>
              <w:jc w:val="both"/>
              <w:rPr>
                <w:rFonts w:ascii="Times New Roman" w:hAnsi="Times New Roman" w:cs="Times New Roman"/>
                <w:sz w:val="24"/>
                <w:szCs w:val="28"/>
              </w:rPr>
            </w:pPr>
            <w:r w:rsidRPr="00144A34">
              <w:rPr>
                <w:rFonts w:ascii="Times New Roman" w:hAnsi="Times New Roman" w:cs="Times New Roman"/>
                <w:sz w:val="24"/>
                <w:szCs w:val="28"/>
              </w:rPr>
              <w:t>Автономность в профессиональной деятельности</w:t>
            </w:r>
          </w:p>
        </w:tc>
        <w:tc>
          <w:tcPr>
            <w:tcW w:w="1274" w:type="dxa"/>
          </w:tcPr>
          <w:p w:rsidR="00833993" w:rsidRPr="00144A34" w:rsidRDefault="00833993" w:rsidP="00DE0030">
            <w:pPr>
              <w:spacing w:line="25" w:lineRule="atLeast"/>
              <w:jc w:val="both"/>
              <w:rPr>
                <w:rFonts w:ascii="Times New Roman" w:hAnsi="Times New Roman" w:cs="Times New Roman"/>
                <w:sz w:val="24"/>
                <w:szCs w:val="28"/>
              </w:rPr>
            </w:pPr>
            <w:r w:rsidRPr="00144A34">
              <w:rPr>
                <w:rFonts w:ascii="Times New Roman" w:hAnsi="Times New Roman" w:cs="Times New Roman"/>
                <w:sz w:val="24"/>
                <w:szCs w:val="28"/>
              </w:rPr>
              <w:t>1</w:t>
            </w:r>
          </w:p>
          <w:p w:rsidR="00833993" w:rsidRPr="00144A34" w:rsidRDefault="00833993" w:rsidP="00DE0030">
            <w:pPr>
              <w:spacing w:line="25" w:lineRule="atLeast"/>
              <w:jc w:val="both"/>
              <w:rPr>
                <w:rFonts w:ascii="Times New Roman" w:hAnsi="Times New Roman" w:cs="Times New Roman"/>
                <w:sz w:val="24"/>
                <w:szCs w:val="28"/>
              </w:rPr>
            </w:pPr>
            <w:r w:rsidRPr="00144A34">
              <w:rPr>
                <w:rFonts w:ascii="Times New Roman" w:hAnsi="Times New Roman" w:cs="Times New Roman"/>
                <w:sz w:val="24"/>
                <w:szCs w:val="28"/>
              </w:rPr>
              <w:t>3</w:t>
            </w:r>
          </w:p>
          <w:p w:rsidR="00833993" w:rsidRPr="00144A34" w:rsidRDefault="00833993" w:rsidP="00DE0030">
            <w:pPr>
              <w:spacing w:line="25" w:lineRule="atLeast"/>
              <w:jc w:val="both"/>
              <w:rPr>
                <w:rFonts w:ascii="Times New Roman" w:hAnsi="Times New Roman" w:cs="Times New Roman"/>
                <w:sz w:val="24"/>
                <w:szCs w:val="28"/>
              </w:rPr>
            </w:pPr>
            <w:r w:rsidRPr="00144A34">
              <w:rPr>
                <w:rFonts w:ascii="Times New Roman" w:hAnsi="Times New Roman" w:cs="Times New Roman"/>
                <w:sz w:val="24"/>
                <w:szCs w:val="28"/>
              </w:rPr>
              <w:t>Всего</w:t>
            </w:r>
          </w:p>
        </w:tc>
        <w:tc>
          <w:tcPr>
            <w:tcW w:w="1005" w:type="dxa"/>
            <w:shd w:val="clear" w:color="auto" w:fill="FFFFFF"/>
          </w:tcPr>
          <w:p w:rsidR="00833993" w:rsidRPr="00144A34" w:rsidRDefault="00833993" w:rsidP="00DE0030">
            <w:pPr>
              <w:spacing w:line="25" w:lineRule="atLeast"/>
              <w:ind w:left="600"/>
              <w:jc w:val="both"/>
              <w:rPr>
                <w:rFonts w:ascii="Times New Roman" w:hAnsi="Times New Roman" w:cs="Times New Roman"/>
                <w:sz w:val="24"/>
                <w:szCs w:val="28"/>
              </w:rPr>
            </w:pPr>
            <w:r w:rsidRPr="00144A34">
              <w:rPr>
                <w:rFonts w:ascii="Times New Roman" w:hAnsi="Times New Roman" w:cs="Times New Roman"/>
                <w:sz w:val="24"/>
                <w:szCs w:val="28"/>
              </w:rPr>
              <w:t>16</w:t>
            </w:r>
          </w:p>
          <w:p w:rsidR="00833993" w:rsidRPr="00144A34" w:rsidRDefault="00833993" w:rsidP="00DE0030">
            <w:pPr>
              <w:spacing w:line="25" w:lineRule="atLeast"/>
              <w:ind w:left="600"/>
              <w:jc w:val="both"/>
              <w:rPr>
                <w:rFonts w:ascii="Times New Roman" w:hAnsi="Times New Roman" w:cs="Times New Roman"/>
                <w:sz w:val="24"/>
                <w:szCs w:val="28"/>
              </w:rPr>
            </w:pPr>
            <w:r w:rsidRPr="00144A34">
              <w:rPr>
                <w:rFonts w:ascii="Times New Roman" w:hAnsi="Times New Roman" w:cs="Times New Roman"/>
                <w:sz w:val="24"/>
                <w:szCs w:val="28"/>
              </w:rPr>
              <w:t>13</w:t>
            </w:r>
          </w:p>
          <w:p w:rsidR="00833993" w:rsidRPr="00144A34" w:rsidRDefault="00833993" w:rsidP="00DE0030">
            <w:pPr>
              <w:spacing w:line="25" w:lineRule="atLeast"/>
              <w:ind w:left="600"/>
              <w:jc w:val="both"/>
              <w:rPr>
                <w:rFonts w:ascii="Times New Roman" w:hAnsi="Times New Roman" w:cs="Times New Roman"/>
                <w:sz w:val="24"/>
                <w:szCs w:val="28"/>
              </w:rPr>
            </w:pPr>
            <w:r w:rsidRPr="00144A34">
              <w:rPr>
                <w:rFonts w:ascii="Times New Roman" w:hAnsi="Times New Roman" w:cs="Times New Roman"/>
                <w:sz w:val="24"/>
                <w:szCs w:val="28"/>
              </w:rPr>
              <w:t>29</w:t>
            </w:r>
          </w:p>
        </w:tc>
        <w:tc>
          <w:tcPr>
            <w:tcW w:w="1439" w:type="dxa"/>
            <w:shd w:val="clear" w:color="auto" w:fill="FFFFFF"/>
          </w:tcPr>
          <w:p w:rsidR="00833993" w:rsidRPr="00144A34" w:rsidRDefault="00833993" w:rsidP="00DE0030">
            <w:pPr>
              <w:spacing w:line="25" w:lineRule="atLeast"/>
              <w:ind w:left="735"/>
              <w:jc w:val="both"/>
              <w:rPr>
                <w:rFonts w:ascii="Times New Roman" w:hAnsi="Times New Roman" w:cs="Times New Roman"/>
                <w:sz w:val="24"/>
                <w:szCs w:val="28"/>
              </w:rPr>
            </w:pPr>
            <w:r w:rsidRPr="00144A34">
              <w:rPr>
                <w:rFonts w:ascii="Times New Roman" w:hAnsi="Times New Roman" w:cs="Times New Roman"/>
                <w:sz w:val="24"/>
                <w:szCs w:val="28"/>
              </w:rPr>
              <w:t>10,84</w:t>
            </w:r>
          </w:p>
          <w:p w:rsidR="00833993" w:rsidRPr="00144A34" w:rsidRDefault="00833993" w:rsidP="00DE0030">
            <w:pPr>
              <w:spacing w:line="25" w:lineRule="atLeast"/>
              <w:ind w:left="735"/>
              <w:jc w:val="both"/>
              <w:rPr>
                <w:rFonts w:ascii="Times New Roman" w:hAnsi="Times New Roman" w:cs="Times New Roman"/>
                <w:sz w:val="24"/>
                <w:szCs w:val="28"/>
              </w:rPr>
            </w:pPr>
            <w:r w:rsidRPr="00144A34">
              <w:rPr>
                <w:rFonts w:ascii="Times New Roman" w:hAnsi="Times New Roman" w:cs="Times New Roman"/>
                <w:sz w:val="24"/>
                <w:szCs w:val="28"/>
              </w:rPr>
              <w:t>20,12</w:t>
            </w:r>
          </w:p>
        </w:tc>
        <w:tc>
          <w:tcPr>
            <w:tcW w:w="1439" w:type="dxa"/>
            <w:shd w:val="clear" w:color="auto" w:fill="FFFFFF"/>
          </w:tcPr>
          <w:p w:rsidR="00833993" w:rsidRPr="00144A34" w:rsidRDefault="00833993" w:rsidP="00DE0030">
            <w:pPr>
              <w:spacing w:line="25" w:lineRule="atLeast"/>
              <w:ind w:left="615"/>
              <w:jc w:val="both"/>
              <w:rPr>
                <w:rFonts w:ascii="Times New Roman" w:hAnsi="Times New Roman" w:cs="Times New Roman"/>
                <w:sz w:val="24"/>
                <w:szCs w:val="28"/>
              </w:rPr>
            </w:pPr>
            <w:r w:rsidRPr="00144A34">
              <w:rPr>
                <w:rFonts w:ascii="Times New Roman" w:hAnsi="Times New Roman" w:cs="Times New Roman"/>
                <w:sz w:val="24"/>
                <w:szCs w:val="28"/>
              </w:rPr>
              <w:t>173,50</w:t>
            </w:r>
          </w:p>
          <w:p w:rsidR="00833993" w:rsidRPr="00144A34" w:rsidRDefault="00833993" w:rsidP="00DE0030">
            <w:pPr>
              <w:spacing w:line="25" w:lineRule="atLeast"/>
              <w:ind w:left="615"/>
              <w:jc w:val="both"/>
              <w:rPr>
                <w:rFonts w:ascii="Times New Roman" w:hAnsi="Times New Roman" w:cs="Times New Roman"/>
                <w:sz w:val="24"/>
                <w:szCs w:val="28"/>
              </w:rPr>
            </w:pPr>
            <w:r w:rsidRPr="00144A34">
              <w:rPr>
                <w:rFonts w:ascii="Times New Roman" w:hAnsi="Times New Roman" w:cs="Times New Roman"/>
                <w:sz w:val="24"/>
                <w:szCs w:val="28"/>
              </w:rPr>
              <w:t>261,50</w:t>
            </w:r>
          </w:p>
        </w:tc>
      </w:tr>
    </w:tbl>
    <w:p w:rsidR="00833993" w:rsidRPr="00E056AA" w:rsidRDefault="00833993" w:rsidP="00833993">
      <w:pPr>
        <w:spacing w:after="0" w:line="25" w:lineRule="atLeast"/>
        <w:jc w:val="both"/>
        <w:rPr>
          <w:rFonts w:ascii="Times New Roman" w:hAnsi="Times New Roman" w:cs="Times New Roman"/>
          <w:sz w:val="28"/>
          <w:szCs w:val="28"/>
        </w:rPr>
      </w:pPr>
    </w:p>
    <w:p w:rsidR="00833993" w:rsidRPr="00E056AA" w:rsidRDefault="00144A34" w:rsidP="00144A34">
      <w:pPr>
        <w:spacing w:after="0" w:line="25"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При сравнении средних по полу в кластере 3 </w:t>
      </w:r>
      <w:r w:rsidR="00833993" w:rsidRPr="00DA4FDF">
        <w:rPr>
          <w:rFonts w:ascii="Times New Roman" w:hAnsi="Times New Roman" w:cs="Times New Roman"/>
          <w:sz w:val="28"/>
          <w:szCs w:val="28"/>
        </w:rPr>
        <w:t>у преподавателей с</w:t>
      </w:r>
      <w:r w:rsidR="00833993">
        <w:rPr>
          <w:rFonts w:ascii="Times New Roman" w:hAnsi="Times New Roman" w:cs="Times New Roman"/>
          <w:sz w:val="28"/>
          <w:szCs w:val="28"/>
        </w:rPr>
        <w:t xml:space="preserve"> высоким</w:t>
      </w:r>
      <w:r w:rsidR="00833993" w:rsidRPr="00DA4FDF">
        <w:rPr>
          <w:rFonts w:ascii="Times New Roman" w:hAnsi="Times New Roman" w:cs="Times New Roman"/>
          <w:sz w:val="28"/>
          <w:szCs w:val="28"/>
        </w:rPr>
        <w:t xml:space="preserve"> уровнем жизнестойкости</w:t>
      </w:r>
      <w:r>
        <w:rPr>
          <w:rFonts w:ascii="Times New Roman" w:hAnsi="Times New Roman" w:cs="Times New Roman"/>
          <w:sz w:val="28"/>
          <w:szCs w:val="28"/>
        </w:rPr>
        <w:t xml:space="preserve"> не было выявлено </w:t>
      </w:r>
      <w:r w:rsidR="00833993" w:rsidRPr="00E056AA">
        <w:rPr>
          <w:rFonts w:ascii="Times New Roman" w:hAnsi="Times New Roman" w:cs="Times New Roman"/>
          <w:sz w:val="28"/>
          <w:szCs w:val="28"/>
        </w:rPr>
        <w:t>статистически значимых различий</w:t>
      </w:r>
      <w:r>
        <w:rPr>
          <w:rFonts w:ascii="Times New Roman" w:hAnsi="Times New Roman" w:cs="Times New Roman"/>
          <w:sz w:val="28"/>
          <w:szCs w:val="28"/>
        </w:rPr>
        <w:t>.</w:t>
      </w:r>
      <w:r w:rsidR="00833993" w:rsidRPr="00E056AA">
        <w:rPr>
          <w:rFonts w:ascii="Times New Roman" w:hAnsi="Times New Roman" w:cs="Times New Roman"/>
          <w:sz w:val="28"/>
          <w:szCs w:val="28"/>
        </w:rPr>
        <w:t xml:space="preserve"> </w:t>
      </w:r>
    </w:p>
    <w:p w:rsidR="00833993" w:rsidRDefault="00833993" w:rsidP="00833993">
      <w:pPr>
        <w:spacing w:after="0" w:line="25" w:lineRule="atLeast"/>
        <w:ind w:firstLine="708"/>
        <w:jc w:val="both"/>
        <w:rPr>
          <w:rFonts w:ascii="Times New Roman" w:hAnsi="Times New Roman" w:cs="Times New Roman"/>
          <w:sz w:val="28"/>
          <w:szCs w:val="28"/>
        </w:rPr>
      </w:pPr>
      <w:r w:rsidRPr="00E056AA">
        <w:rPr>
          <w:rFonts w:ascii="Times New Roman" w:hAnsi="Times New Roman" w:cs="Times New Roman"/>
          <w:sz w:val="28"/>
          <w:szCs w:val="28"/>
        </w:rPr>
        <w:t xml:space="preserve">При этом при сравнении средних по возрасту </w:t>
      </w:r>
      <w:r w:rsidR="00144A34">
        <w:rPr>
          <w:rFonts w:ascii="Times New Roman" w:hAnsi="Times New Roman" w:cs="Times New Roman"/>
          <w:sz w:val="28"/>
          <w:szCs w:val="28"/>
        </w:rPr>
        <w:t>обнаружена</w:t>
      </w:r>
      <w:r w:rsidRPr="00E056AA">
        <w:rPr>
          <w:rFonts w:ascii="Times New Roman" w:hAnsi="Times New Roman" w:cs="Times New Roman"/>
          <w:sz w:val="28"/>
          <w:szCs w:val="28"/>
        </w:rPr>
        <w:t xml:space="preserve"> значимая связь между группой 1 </w:t>
      </w:r>
      <w:r w:rsidR="00144A34">
        <w:rPr>
          <w:rFonts w:ascii="Times New Roman" w:hAnsi="Times New Roman" w:cs="Times New Roman"/>
          <w:sz w:val="28"/>
          <w:szCs w:val="28"/>
        </w:rPr>
        <w:t xml:space="preserve">преподаватели от 20 до 35 лет </w:t>
      </w:r>
      <w:r w:rsidRPr="00E056AA">
        <w:rPr>
          <w:rFonts w:ascii="Times New Roman" w:hAnsi="Times New Roman" w:cs="Times New Roman"/>
          <w:sz w:val="28"/>
          <w:szCs w:val="28"/>
        </w:rPr>
        <w:t xml:space="preserve">и группой </w:t>
      </w:r>
      <w:proofErr w:type="gramStart"/>
      <w:r w:rsidRPr="00E056AA">
        <w:rPr>
          <w:rFonts w:ascii="Times New Roman" w:hAnsi="Times New Roman" w:cs="Times New Roman"/>
          <w:sz w:val="28"/>
          <w:szCs w:val="28"/>
        </w:rPr>
        <w:t xml:space="preserve">2 </w:t>
      </w:r>
      <w:r w:rsidR="00144A34">
        <w:rPr>
          <w:rFonts w:ascii="Times New Roman" w:hAnsi="Times New Roman" w:cs="Times New Roman"/>
          <w:sz w:val="28"/>
          <w:szCs w:val="28"/>
        </w:rPr>
        <w:t xml:space="preserve"> преподаватели</w:t>
      </w:r>
      <w:proofErr w:type="gramEnd"/>
      <w:r w:rsidR="00144A34">
        <w:rPr>
          <w:rFonts w:ascii="Times New Roman" w:hAnsi="Times New Roman" w:cs="Times New Roman"/>
          <w:sz w:val="28"/>
          <w:szCs w:val="28"/>
        </w:rPr>
        <w:t xml:space="preserve"> от 35 до 50 лет </w:t>
      </w:r>
      <w:r w:rsidRPr="00E056AA">
        <w:rPr>
          <w:rFonts w:ascii="Times New Roman" w:hAnsi="Times New Roman" w:cs="Times New Roman"/>
          <w:sz w:val="28"/>
          <w:szCs w:val="28"/>
        </w:rPr>
        <w:t xml:space="preserve">по шкале стрессоустойчивости. Преподаватели </w:t>
      </w:r>
      <w:r w:rsidR="00144A34">
        <w:rPr>
          <w:rFonts w:ascii="Times New Roman" w:hAnsi="Times New Roman" w:cs="Times New Roman"/>
          <w:sz w:val="28"/>
          <w:szCs w:val="28"/>
        </w:rPr>
        <w:t>старшей по возрасту группы имеют более</w:t>
      </w:r>
      <w:r w:rsidRPr="00E056AA">
        <w:rPr>
          <w:rFonts w:ascii="Times New Roman" w:hAnsi="Times New Roman" w:cs="Times New Roman"/>
          <w:sz w:val="28"/>
          <w:szCs w:val="28"/>
        </w:rPr>
        <w:t xml:space="preserve"> высокие показатели стрессоустойчивости, чем преподаватели возрастной группы 1. </w:t>
      </w:r>
      <w:r w:rsidR="00144A34">
        <w:rPr>
          <w:rFonts w:ascii="Times New Roman" w:hAnsi="Times New Roman" w:cs="Times New Roman"/>
          <w:sz w:val="28"/>
          <w:szCs w:val="28"/>
        </w:rPr>
        <w:t>Возможно, это связано с тем, что</w:t>
      </w:r>
      <w:r w:rsidRPr="00E056AA">
        <w:rPr>
          <w:rFonts w:ascii="Times New Roman" w:hAnsi="Times New Roman" w:cs="Times New Roman"/>
          <w:sz w:val="28"/>
          <w:szCs w:val="28"/>
        </w:rPr>
        <w:t xml:space="preserve"> в более зрелом возрасте преподаватели обладают более высоким уровнем компетентности</w:t>
      </w:r>
      <w:r w:rsidR="00144A34">
        <w:rPr>
          <w:rFonts w:ascii="Times New Roman" w:hAnsi="Times New Roman" w:cs="Times New Roman"/>
          <w:sz w:val="28"/>
          <w:szCs w:val="28"/>
        </w:rPr>
        <w:t>,</w:t>
      </w:r>
      <w:r w:rsidRPr="00E056AA">
        <w:rPr>
          <w:rFonts w:ascii="Times New Roman" w:hAnsi="Times New Roman" w:cs="Times New Roman"/>
          <w:sz w:val="28"/>
          <w:szCs w:val="28"/>
        </w:rPr>
        <w:t xml:space="preserve"> способны преодолевать трудные профессиональные ситуации</w:t>
      </w:r>
      <w:r>
        <w:rPr>
          <w:rFonts w:ascii="Times New Roman" w:hAnsi="Times New Roman" w:cs="Times New Roman"/>
          <w:sz w:val="28"/>
          <w:szCs w:val="28"/>
        </w:rPr>
        <w:t>. Данные представлены в таблицах 15-16</w:t>
      </w:r>
    </w:p>
    <w:p w:rsidR="00144A34" w:rsidRDefault="00144A34" w:rsidP="00833993">
      <w:pPr>
        <w:spacing w:after="0" w:line="25" w:lineRule="atLeast"/>
        <w:ind w:firstLine="708"/>
        <w:jc w:val="both"/>
        <w:rPr>
          <w:rFonts w:ascii="Times New Roman" w:hAnsi="Times New Roman" w:cs="Times New Roman"/>
          <w:sz w:val="28"/>
          <w:szCs w:val="28"/>
        </w:rPr>
      </w:pPr>
    </w:p>
    <w:p w:rsidR="00833993" w:rsidRDefault="00833993" w:rsidP="00833993">
      <w:pPr>
        <w:spacing w:after="0" w:line="25" w:lineRule="atLeast"/>
        <w:jc w:val="both"/>
        <w:rPr>
          <w:rFonts w:ascii="Times New Roman" w:hAnsi="Times New Roman" w:cs="Times New Roman"/>
          <w:sz w:val="28"/>
          <w:szCs w:val="28"/>
        </w:rPr>
      </w:pPr>
      <w:r>
        <w:rPr>
          <w:rFonts w:ascii="Times New Roman" w:hAnsi="Times New Roman" w:cs="Times New Roman"/>
          <w:sz w:val="28"/>
          <w:szCs w:val="28"/>
        </w:rPr>
        <w:t xml:space="preserve">Таблица 15 Сравнение средних </w:t>
      </w:r>
      <w:r w:rsidR="00144A34">
        <w:rPr>
          <w:rFonts w:ascii="Times New Roman" w:hAnsi="Times New Roman" w:cs="Times New Roman"/>
          <w:sz w:val="28"/>
          <w:szCs w:val="28"/>
        </w:rPr>
        <w:t xml:space="preserve">по шкалам методик (критерий </w:t>
      </w:r>
      <w:r w:rsidR="00144A34" w:rsidRPr="00200E0F">
        <w:rPr>
          <w:rFonts w:ascii="Times New Roman" w:hAnsi="Times New Roman" w:cs="Times New Roman"/>
          <w:sz w:val="28"/>
          <w:szCs w:val="28"/>
        </w:rPr>
        <w:t>U Манна-Уитни</w:t>
      </w:r>
      <w:r w:rsidR="00144A34">
        <w:rPr>
          <w:rFonts w:ascii="Times New Roman" w:hAnsi="Times New Roman" w:cs="Times New Roman"/>
          <w:sz w:val="28"/>
          <w:szCs w:val="28"/>
        </w:rPr>
        <w:t>)</w:t>
      </w:r>
    </w:p>
    <w:p w:rsidR="00144A34" w:rsidRPr="00E056AA" w:rsidRDefault="00144A34" w:rsidP="00833993">
      <w:pPr>
        <w:spacing w:after="0" w:line="25" w:lineRule="atLeast"/>
        <w:jc w:val="both"/>
        <w:rPr>
          <w:rFonts w:ascii="Times New Roman" w:hAnsi="Times New Roman" w:cs="Times New Roman"/>
          <w:sz w:val="28"/>
          <w:szCs w:val="28"/>
        </w:rPr>
      </w:pPr>
    </w:p>
    <w:tbl>
      <w:tblPr>
        <w:tblStyle w:val="TableGrid"/>
        <w:tblW w:w="6527" w:type="dxa"/>
        <w:tblInd w:w="-29" w:type="dxa"/>
        <w:tblCellMar>
          <w:top w:w="6" w:type="dxa"/>
          <w:left w:w="16" w:type="dxa"/>
          <w:bottom w:w="9" w:type="dxa"/>
          <w:right w:w="1" w:type="dxa"/>
        </w:tblCellMar>
        <w:tblLook w:val="04A0" w:firstRow="1" w:lastRow="0" w:firstColumn="1" w:lastColumn="0" w:noHBand="0" w:noVBand="1"/>
      </w:tblPr>
      <w:tblGrid>
        <w:gridCol w:w="2952"/>
        <w:gridCol w:w="3575"/>
      </w:tblGrid>
      <w:tr w:rsidR="00833993" w:rsidRPr="004D3EEA" w:rsidTr="00DE0030">
        <w:trPr>
          <w:trHeight w:val="304"/>
        </w:trPr>
        <w:tc>
          <w:tcPr>
            <w:tcW w:w="314" w:type="dxa"/>
            <w:tcBorders>
              <w:top w:val="single" w:sz="2" w:space="0" w:color="000000"/>
              <w:left w:val="single" w:sz="2" w:space="0" w:color="000000"/>
              <w:bottom w:val="single" w:sz="2" w:space="0" w:color="000000"/>
              <w:right w:val="single" w:sz="2" w:space="0" w:color="000000"/>
            </w:tcBorders>
          </w:tcPr>
          <w:p w:rsidR="00833993" w:rsidRPr="004D3EEA" w:rsidRDefault="00833993" w:rsidP="00DE0030">
            <w:pPr>
              <w:spacing w:line="25" w:lineRule="atLeast"/>
              <w:jc w:val="both"/>
              <w:rPr>
                <w:rFonts w:ascii="Times New Roman" w:hAnsi="Times New Roman" w:cs="Times New Roman"/>
                <w:sz w:val="24"/>
                <w:szCs w:val="28"/>
              </w:rPr>
            </w:pPr>
          </w:p>
        </w:tc>
        <w:tc>
          <w:tcPr>
            <w:tcW w:w="252" w:type="dxa"/>
            <w:tcBorders>
              <w:top w:val="single" w:sz="2" w:space="0" w:color="000000"/>
              <w:left w:val="single" w:sz="2" w:space="0" w:color="000000"/>
              <w:bottom w:val="single" w:sz="2" w:space="0" w:color="000000"/>
              <w:right w:val="single" w:sz="2" w:space="0" w:color="000000"/>
            </w:tcBorders>
            <w:vAlign w:val="bottom"/>
          </w:tcPr>
          <w:p w:rsidR="00833993" w:rsidRPr="004D3EEA" w:rsidRDefault="00833993" w:rsidP="00DE0030">
            <w:pPr>
              <w:spacing w:line="25" w:lineRule="atLeast"/>
              <w:jc w:val="both"/>
              <w:rPr>
                <w:rFonts w:ascii="Times New Roman" w:hAnsi="Times New Roman" w:cs="Times New Roman"/>
                <w:sz w:val="24"/>
                <w:szCs w:val="28"/>
              </w:rPr>
            </w:pPr>
            <w:r w:rsidRPr="004D3EEA">
              <w:rPr>
                <w:rFonts w:ascii="Times New Roman" w:hAnsi="Times New Roman" w:cs="Times New Roman"/>
                <w:sz w:val="24"/>
                <w:szCs w:val="28"/>
              </w:rPr>
              <w:t>Стрессоустойчивость</w:t>
            </w:r>
          </w:p>
        </w:tc>
      </w:tr>
      <w:tr w:rsidR="00833993" w:rsidRPr="004D3EEA" w:rsidTr="00DE0030">
        <w:trPr>
          <w:trHeight w:val="383"/>
        </w:trPr>
        <w:tc>
          <w:tcPr>
            <w:tcW w:w="314" w:type="dxa"/>
            <w:tcBorders>
              <w:top w:val="single" w:sz="2" w:space="0" w:color="000000"/>
              <w:left w:val="single" w:sz="2" w:space="0" w:color="000000"/>
              <w:bottom w:val="single" w:sz="2" w:space="0" w:color="000000"/>
              <w:right w:val="single" w:sz="2" w:space="0" w:color="000000"/>
            </w:tcBorders>
          </w:tcPr>
          <w:p w:rsidR="00833993" w:rsidRPr="004D3EEA" w:rsidRDefault="00833993" w:rsidP="00DE0030">
            <w:pPr>
              <w:spacing w:line="25" w:lineRule="atLeast"/>
              <w:ind w:left="5"/>
              <w:jc w:val="both"/>
              <w:rPr>
                <w:rFonts w:ascii="Times New Roman" w:hAnsi="Times New Roman" w:cs="Times New Roman"/>
                <w:sz w:val="24"/>
                <w:szCs w:val="28"/>
              </w:rPr>
            </w:pPr>
            <w:r w:rsidRPr="004D3EEA">
              <w:rPr>
                <w:rFonts w:ascii="Times New Roman" w:eastAsia="Arial" w:hAnsi="Times New Roman" w:cs="Times New Roman"/>
                <w:sz w:val="24"/>
                <w:szCs w:val="28"/>
              </w:rPr>
              <w:t>U Манна-Уитни</w:t>
            </w:r>
          </w:p>
          <w:p w:rsidR="00833993" w:rsidRPr="004D3EEA" w:rsidRDefault="00833993" w:rsidP="00DE0030">
            <w:pPr>
              <w:spacing w:line="25" w:lineRule="atLeast"/>
              <w:ind w:left="5" w:right="53"/>
              <w:jc w:val="both"/>
              <w:rPr>
                <w:rFonts w:ascii="Times New Roman" w:hAnsi="Times New Roman" w:cs="Times New Roman"/>
                <w:sz w:val="24"/>
                <w:szCs w:val="28"/>
              </w:rPr>
            </w:pPr>
            <w:r w:rsidRPr="004D3EEA">
              <w:rPr>
                <w:rFonts w:ascii="Times New Roman" w:eastAsia="Arial" w:hAnsi="Times New Roman" w:cs="Times New Roman"/>
                <w:sz w:val="24"/>
                <w:szCs w:val="28"/>
              </w:rPr>
              <w:t xml:space="preserve">W </w:t>
            </w:r>
            <w:proofErr w:type="spellStart"/>
            <w:r w:rsidRPr="004D3EEA">
              <w:rPr>
                <w:rFonts w:ascii="Times New Roman" w:eastAsia="Arial" w:hAnsi="Times New Roman" w:cs="Times New Roman"/>
                <w:sz w:val="24"/>
                <w:szCs w:val="28"/>
              </w:rPr>
              <w:t>Вилкоксона</w:t>
            </w:r>
            <w:proofErr w:type="spellEnd"/>
            <w:r w:rsidRPr="004D3EEA">
              <w:rPr>
                <w:rFonts w:ascii="Times New Roman" w:eastAsia="Arial" w:hAnsi="Times New Roman" w:cs="Times New Roman"/>
                <w:sz w:val="24"/>
                <w:szCs w:val="28"/>
              </w:rPr>
              <w:t xml:space="preserve"> Z</w:t>
            </w:r>
          </w:p>
          <w:p w:rsidR="00833993" w:rsidRPr="004D3EEA" w:rsidRDefault="00833993" w:rsidP="00DE0030">
            <w:pPr>
              <w:spacing w:line="25" w:lineRule="atLeast"/>
              <w:ind w:left="5"/>
              <w:jc w:val="both"/>
              <w:rPr>
                <w:rFonts w:ascii="Times New Roman" w:hAnsi="Times New Roman" w:cs="Times New Roman"/>
                <w:sz w:val="24"/>
                <w:szCs w:val="28"/>
              </w:rPr>
            </w:pPr>
            <w:r w:rsidRPr="004D3EEA">
              <w:rPr>
                <w:rFonts w:ascii="Times New Roman" w:eastAsia="Arial" w:hAnsi="Times New Roman" w:cs="Times New Roman"/>
                <w:sz w:val="24"/>
                <w:szCs w:val="28"/>
              </w:rPr>
              <w:t>Асимптотическая значимость (2сторонняя)</w:t>
            </w:r>
          </w:p>
          <w:p w:rsidR="00833993" w:rsidRPr="004D3EEA" w:rsidRDefault="00833993" w:rsidP="00DE0030">
            <w:pPr>
              <w:spacing w:line="25" w:lineRule="atLeast"/>
              <w:ind w:left="5"/>
              <w:jc w:val="both"/>
              <w:rPr>
                <w:rFonts w:ascii="Times New Roman" w:hAnsi="Times New Roman" w:cs="Times New Roman"/>
                <w:sz w:val="24"/>
                <w:szCs w:val="28"/>
              </w:rPr>
            </w:pPr>
            <w:r w:rsidRPr="004D3EEA">
              <w:rPr>
                <w:rFonts w:ascii="Times New Roman" w:eastAsia="Arial" w:hAnsi="Times New Roman" w:cs="Times New Roman"/>
                <w:sz w:val="24"/>
                <w:szCs w:val="28"/>
              </w:rPr>
              <w:t xml:space="preserve">Точная </w:t>
            </w:r>
            <w:proofErr w:type="spellStart"/>
            <w:r w:rsidRPr="004D3EEA">
              <w:rPr>
                <w:rFonts w:ascii="Times New Roman" w:eastAsia="Arial" w:hAnsi="Times New Roman" w:cs="Times New Roman"/>
                <w:sz w:val="24"/>
                <w:szCs w:val="28"/>
              </w:rPr>
              <w:t>знч</w:t>
            </w:r>
            <w:proofErr w:type="spellEnd"/>
            <w:r w:rsidRPr="004D3EEA">
              <w:rPr>
                <w:rFonts w:ascii="Times New Roman" w:eastAsia="Arial" w:hAnsi="Times New Roman" w:cs="Times New Roman"/>
                <w:sz w:val="24"/>
                <w:szCs w:val="28"/>
              </w:rPr>
              <w:t>. [2*</w:t>
            </w:r>
          </w:p>
          <w:p w:rsidR="00833993" w:rsidRPr="004D3EEA" w:rsidRDefault="00833993" w:rsidP="00DE0030">
            <w:pPr>
              <w:spacing w:line="25" w:lineRule="atLeast"/>
              <w:ind w:left="5"/>
              <w:jc w:val="both"/>
              <w:rPr>
                <w:rFonts w:ascii="Times New Roman" w:hAnsi="Times New Roman" w:cs="Times New Roman"/>
                <w:sz w:val="24"/>
                <w:szCs w:val="28"/>
              </w:rPr>
            </w:pPr>
            <w:r w:rsidRPr="004D3EEA">
              <w:rPr>
                <w:rFonts w:ascii="Times New Roman" w:eastAsia="Arial" w:hAnsi="Times New Roman" w:cs="Times New Roman"/>
                <w:sz w:val="24"/>
                <w:szCs w:val="28"/>
              </w:rPr>
              <w:t>(1-сторон. знач.)]</w:t>
            </w:r>
          </w:p>
        </w:tc>
        <w:tc>
          <w:tcPr>
            <w:tcW w:w="252" w:type="dxa"/>
            <w:tcBorders>
              <w:top w:val="single" w:sz="2" w:space="0" w:color="000000"/>
              <w:left w:val="single" w:sz="2" w:space="0" w:color="000000"/>
              <w:bottom w:val="single" w:sz="2" w:space="0" w:color="000000"/>
              <w:right w:val="single" w:sz="2" w:space="0" w:color="000000"/>
            </w:tcBorders>
            <w:shd w:val="clear" w:color="auto" w:fill="FFFFFF"/>
          </w:tcPr>
          <w:p w:rsidR="00833993" w:rsidRPr="004D3EEA" w:rsidRDefault="00833993" w:rsidP="00DE0030">
            <w:pPr>
              <w:spacing w:line="25" w:lineRule="atLeast"/>
              <w:ind w:left="71"/>
              <w:jc w:val="both"/>
              <w:rPr>
                <w:rFonts w:ascii="Times New Roman" w:hAnsi="Times New Roman" w:cs="Times New Roman"/>
                <w:sz w:val="24"/>
                <w:szCs w:val="28"/>
              </w:rPr>
            </w:pPr>
            <w:r w:rsidRPr="004D3EEA">
              <w:rPr>
                <w:rFonts w:ascii="Times New Roman" w:eastAsia="Arial" w:hAnsi="Times New Roman" w:cs="Times New Roman"/>
                <w:sz w:val="24"/>
                <w:szCs w:val="28"/>
              </w:rPr>
              <w:t>181,500</w:t>
            </w:r>
          </w:p>
          <w:p w:rsidR="00833993" w:rsidRPr="004D3EEA" w:rsidRDefault="00833993" w:rsidP="00DE0030">
            <w:pPr>
              <w:spacing w:line="25" w:lineRule="atLeast"/>
              <w:ind w:left="71"/>
              <w:jc w:val="both"/>
              <w:rPr>
                <w:rFonts w:ascii="Times New Roman" w:hAnsi="Times New Roman" w:cs="Times New Roman"/>
                <w:sz w:val="24"/>
                <w:szCs w:val="28"/>
              </w:rPr>
            </w:pPr>
            <w:r w:rsidRPr="004D3EEA">
              <w:rPr>
                <w:rFonts w:ascii="Times New Roman" w:eastAsia="Arial" w:hAnsi="Times New Roman" w:cs="Times New Roman"/>
                <w:sz w:val="24"/>
                <w:szCs w:val="28"/>
              </w:rPr>
              <w:t>334,500</w:t>
            </w:r>
          </w:p>
          <w:p w:rsidR="00833993" w:rsidRPr="004D3EEA" w:rsidRDefault="00833993" w:rsidP="00DE0030">
            <w:pPr>
              <w:spacing w:line="25" w:lineRule="atLeast"/>
              <w:ind w:left="94"/>
              <w:jc w:val="both"/>
              <w:rPr>
                <w:rFonts w:ascii="Times New Roman" w:hAnsi="Times New Roman" w:cs="Times New Roman"/>
                <w:sz w:val="24"/>
                <w:szCs w:val="28"/>
              </w:rPr>
            </w:pPr>
            <w:r w:rsidRPr="004D3EEA">
              <w:rPr>
                <w:rFonts w:ascii="Times New Roman" w:eastAsia="Arial" w:hAnsi="Times New Roman" w:cs="Times New Roman"/>
                <w:sz w:val="24"/>
                <w:szCs w:val="28"/>
              </w:rPr>
              <w:t>-1,158</w:t>
            </w:r>
          </w:p>
          <w:p w:rsidR="00833993" w:rsidRPr="004D3EEA" w:rsidRDefault="00833993" w:rsidP="00DE0030">
            <w:pPr>
              <w:spacing w:line="25" w:lineRule="atLeast"/>
              <w:ind w:left="134"/>
              <w:jc w:val="both"/>
              <w:rPr>
                <w:rFonts w:ascii="Times New Roman" w:hAnsi="Times New Roman" w:cs="Times New Roman"/>
                <w:sz w:val="24"/>
                <w:szCs w:val="28"/>
              </w:rPr>
            </w:pPr>
            <w:r w:rsidRPr="004D3EEA">
              <w:rPr>
                <w:rFonts w:ascii="Times New Roman" w:eastAsia="Arial" w:hAnsi="Times New Roman" w:cs="Times New Roman"/>
                <w:sz w:val="24"/>
                <w:szCs w:val="28"/>
              </w:rPr>
              <w:t>,247</w:t>
            </w:r>
          </w:p>
        </w:tc>
      </w:tr>
    </w:tbl>
    <w:p w:rsidR="00833993" w:rsidRDefault="00833993" w:rsidP="00833993">
      <w:pPr>
        <w:spacing w:after="0" w:line="25" w:lineRule="atLeast"/>
        <w:ind w:firstLine="708"/>
        <w:jc w:val="both"/>
        <w:rPr>
          <w:rFonts w:ascii="Times New Roman" w:hAnsi="Times New Roman" w:cs="Times New Roman"/>
          <w:sz w:val="28"/>
          <w:szCs w:val="28"/>
        </w:rPr>
      </w:pPr>
    </w:p>
    <w:p w:rsidR="00144A34" w:rsidRDefault="00144A34" w:rsidP="00566AF0">
      <w:pPr>
        <w:spacing w:after="0" w:line="25" w:lineRule="atLeast"/>
        <w:jc w:val="both"/>
        <w:rPr>
          <w:rFonts w:ascii="Times New Roman" w:hAnsi="Times New Roman" w:cs="Times New Roman"/>
          <w:sz w:val="28"/>
          <w:szCs w:val="28"/>
        </w:rPr>
      </w:pPr>
    </w:p>
    <w:p w:rsidR="00833993" w:rsidRDefault="00833993" w:rsidP="00833993">
      <w:pPr>
        <w:spacing w:after="0" w:line="25" w:lineRule="atLeast"/>
        <w:jc w:val="both"/>
        <w:rPr>
          <w:rFonts w:ascii="Times New Roman" w:hAnsi="Times New Roman" w:cs="Times New Roman"/>
          <w:sz w:val="28"/>
          <w:szCs w:val="28"/>
        </w:rPr>
      </w:pPr>
      <w:r>
        <w:rPr>
          <w:rFonts w:ascii="Times New Roman" w:hAnsi="Times New Roman" w:cs="Times New Roman"/>
          <w:sz w:val="28"/>
          <w:szCs w:val="28"/>
        </w:rPr>
        <w:lastRenderedPageBreak/>
        <w:t xml:space="preserve">Таблица 16 </w:t>
      </w:r>
      <w:r w:rsidR="00566AF0" w:rsidRPr="00566AF0">
        <w:rPr>
          <w:rFonts w:ascii="Times New Roman" w:hAnsi="Times New Roman" w:cs="Times New Roman"/>
          <w:sz w:val="28"/>
          <w:szCs w:val="28"/>
        </w:rPr>
        <w:t>Сравнение средних по возрастным группам</w:t>
      </w:r>
    </w:p>
    <w:p w:rsidR="00144A34" w:rsidRDefault="00144A34" w:rsidP="00833993">
      <w:pPr>
        <w:spacing w:after="0" w:line="25" w:lineRule="atLeast"/>
        <w:jc w:val="both"/>
        <w:rPr>
          <w:rFonts w:ascii="Times New Roman" w:hAnsi="Times New Roman" w:cs="Times New Roman"/>
          <w:sz w:val="28"/>
          <w:szCs w:val="28"/>
        </w:rPr>
      </w:pPr>
    </w:p>
    <w:tbl>
      <w:tblPr>
        <w:tblStyle w:val="TableGrid"/>
        <w:tblW w:w="748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bottom w:w="37" w:type="dxa"/>
          <w:right w:w="62" w:type="dxa"/>
        </w:tblCellMar>
        <w:tblLook w:val="04A0" w:firstRow="1" w:lastRow="0" w:firstColumn="1" w:lastColumn="0" w:noHBand="0" w:noVBand="1"/>
      </w:tblPr>
      <w:tblGrid>
        <w:gridCol w:w="2390"/>
        <w:gridCol w:w="1327"/>
        <w:gridCol w:w="966"/>
        <w:gridCol w:w="1401"/>
        <w:gridCol w:w="1401"/>
      </w:tblGrid>
      <w:tr w:rsidR="00833993" w:rsidRPr="004D3EEA" w:rsidTr="00DE0030">
        <w:trPr>
          <w:trHeight w:val="480"/>
        </w:trPr>
        <w:tc>
          <w:tcPr>
            <w:tcW w:w="1920" w:type="dxa"/>
          </w:tcPr>
          <w:p w:rsidR="00833993" w:rsidRPr="004D3EEA" w:rsidRDefault="00833993" w:rsidP="00DE0030">
            <w:pPr>
              <w:spacing w:line="25" w:lineRule="atLeast"/>
              <w:jc w:val="both"/>
              <w:rPr>
                <w:rFonts w:ascii="Times New Roman" w:hAnsi="Times New Roman" w:cs="Times New Roman"/>
                <w:sz w:val="24"/>
                <w:szCs w:val="28"/>
              </w:rPr>
            </w:pPr>
          </w:p>
        </w:tc>
        <w:tc>
          <w:tcPr>
            <w:tcW w:w="1680" w:type="dxa"/>
          </w:tcPr>
          <w:p w:rsidR="00833993" w:rsidRPr="004D3EEA" w:rsidRDefault="00833993" w:rsidP="00DE0030">
            <w:pPr>
              <w:spacing w:line="25" w:lineRule="atLeast"/>
              <w:jc w:val="both"/>
              <w:rPr>
                <w:rFonts w:ascii="Times New Roman" w:hAnsi="Times New Roman" w:cs="Times New Roman"/>
                <w:sz w:val="24"/>
                <w:szCs w:val="28"/>
              </w:rPr>
            </w:pPr>
            <w:r w:rsidRPr="004D3EEA">
              <w:rPr>
                <w:rFonts w:ascii="Times New Roman" w:hAnsi="Times New Roman" w:cs="Times New Roman"/>
                <w:sz w:val="24"/>
                <w:szCs w:val="28"/>
              </w:rPr>
              <w:t>Ваш пол (1-М;2Ж)</w:t>
            </w:r>
          </w:p>
        </w:tc>
        <w:tc>
          <w:tcPr>
            <w:tcW w:w="1005" w:type="dxa"/>
            <w:vAlign w:val="bottom"/>
          </w:tcPr>
          <w:p w:rsidR="00833993" w:rsidRPr="004D3EEA" w:rsidRDefault="00833993" w:rsidP="00DE0030">
            <w:pPr>
              <w:spacing w:line="25" w:lineRule="atLeast"/>
              <w:ind w:left="147"/>
              <w:jc w:val="both"/>
              <w:rPr>
                <w:rFonts w:ascii="Times New Roman" w:hAnsi="Times New Roman" w:cs="Times New Roman"/>
                <w:sz w:val="24"/>
                <w:szCs w:val="28"/>
              </w:rPr>
            </w:pPr>
            <w:r w:rsidRPr="004D3EEA">
              <w:rPr>
                <w:rFonts w:ascii="Times New Roman" w:hAnsi="Times New Roman" w:cs="Times New Roman"/>
                <w:sz w:val="24"/>
                <w:szCs w:val="28"/>
              </w:rPr>
              <w:t>N</w:t>
            </w:r>
          </w:p>
        </w:tc>
        <w:tc>
          <w:tcPr>
            <w:tcW w:w="1440" w:type="dxa"/>
          </w:tcPr>
          <w:p w:rsidR="00833993" w:rsidRPr="004D3EEA" w:rsidRDefault="00833993" w:rsidP="00DE0030">
            <w:pPr>
              <w:spacing w:line="25" w:lineRule="atLeast"/>
              <w:ind w:left="547" w:hanging="225"/>
              <w:jc w:val="both"/>
              <w:rPr>
                <w:rFonts w:ascii="Times New Roman" w:hAnsi="Times New Roman" w:cs="Times New Roman"/>
                <w:sz w:val="24"/>
                <w:szCs w:val="28"/>
              </w:rPr>
            </w:pPr>
            <w:r w:rsidRPr="004D3EEA">
              <w:rPr>
                <w:rFonts w:ascii="Times New Roman" w:hAnsi="Times New Roman" w:cs="Times New Roman"/>
                <w:sz w:val="24"/>
                <w:szCs w:val="28"/>
              </w:rPr>
              <w:t>Средний ранг</w:t>
            </w:r>
          </w:p>
        </w:tc>
        <w:tc>
          <w:tcPr>
            <w:tcW w:w="1440" w:type="dxa"/>
            <w:vAlign w:val="bottom"/>
          </w:tcPr>
          <w:p w:rsidR="00833993" w:rsidRPr="004D3EEA" w:rsidRDefault="00833993" w:rsidP="00DE0030">
            <w:pPr>
              <w:spacing w:line="25" w:lineRule="atLeast"/>
              <w:ind w:left="120"/>
              <w:jc w:val="both"/>
              <w:rPr>
                <w:rFonts w:ascii="Times New Roman" w:hAnsi="Times New Roman" w:cs="Times New Roman"/>
                <w:sz w:val="24"/>
                <w:szCs w:val="28"/>
              </w:rPr>
            </w:pPr>
            <w:r w:rsidRPr="004D3EEA">
              <w:rPr>
                <w:rFonts w:ascii="Times New Roman" w:hAnsi="Times New Roman" w:cs="Times New Roman"/>
                <w:sz w:val="24"/>
                <w:szCs w:val="28"/>
              </w:rPr>
              <w:t>Сумма рангов</w:t>
            </w:r>
          </w:p>
        </w:tc>
      </w:tr>
      <w:tr w:rsidR="00833993" w:rsidRPr="004D3EEA" w:rsidTr="00DE0030">
        <w:trPr>
          <w:trHeight w:val="810"/>
        </w:trPr>
        <w:tc>
          <w:tcPr>
            <w:tcW w:w="1920" w:type="dxa"/>
          </w:tcPr>
          <w:p w:rsidR="00833993" w:rsidRPr="004D3EEA" w:rsidRDefault="00833993" w:rsidP="00DE0030">
            <w:pPr>
              <w:spacing w:line="25" w:lineRule="atLeast"/>
              <w:ind w:left="120"/>
              <w:jc w:val="both"/>
              <w:rPr>
                <w:rFonts w:ascii="Times New Roman" w:hAnsi="Times New Roman" w:cs="Times New Roman"/>
                <w:sz w:val="24"/>
                <w:szCs w:val="28"/>
              </w:rPr>
            </w:pPr>
            <w:r w:rsidRPr="004D3EEA">
              <w:rPr>
                <w:rFonts w:ascii="Times New Roman" w:hAnsi="Times New Roman" w:cs="Times New Roman"/>
                <w:sz w:val="24"/>
                <w:szCs w:val="28"/>
              </w:rPr>
              <w:t>Стрессоустойчивость</w:t>
            </w:r>
          </w:p>
        </w:tc>
        <w:tc>
          <w:tcPr>
            <w:tcW w:w="1680" w:type="dxa"/>
          </w:tcPr>
          <w:p w:rsidR="00833993" w:rsidRPr="004D3EEA" w:rsidRDefault="00833993" w:rsidP="00DE0030">
            <w:pPr>
              <w:spacing w:line="25" w:lineRule="atLeast"/>
              <w:jc w:val="both"/>
              <w:rPr>
                <w:rFonts w:ascii="Times New Roman" w:hAnsi="Times New Roman" w:cs="Times New Roman"/>
                <w:sz w:val="24"/>
                <w:szCs w:val="28"/>
              </w:rPr>
            </w:pPr>
            <w:r w:rsidRPr="004D3EEA">
              <w:rPr>
                <w:rFonts w:ascii="Times New Roman" w:hAnsi="Times New Roman" w:cs="Times New Roman"/>
                <w:sz w:val="24"/>
                <w:szCs w:val="28"/>
              </w:rPr>
              <w:t>1,0</w:t>
            </w:r>
          </w:p>
          <w:p w:rsidR="00833993" w:rsidRPr="004D3EEA" w:rsidRDefault="00833993" w:rsidP="00DE0030">
            <w:pPr>
              <w:spacing w:line="25" w:lineRule="atLeast"/>
              <w:jc w:val="both"/>
              <w:rPr>
                <w:rFonts w:ascii="Times New Roman" w:hAnsi="Times New Roman" w:cs="Times New Roman"/>
                <w:sz w:val="24"/>
                <w:szCs w:val="28"/>
              </w:rPr>
            </w:pPr>
            <w:r w:rsidRPr="004D3EEA">
              <w:rPr>
                <w:rFonts w:ascii="Times New Roman" w:hAnsi="Times New Roman" w:cs="Times New Roman"/>
                <w:sz w:val="24"/>
                <w:szCs w:val="28"/>
              </w:rPr>
              <w:t>2,0</w:t>
            </w:r>
          </w:p>
          <w:p w:rsidR="00833993" w:rsidRPr="004D3EEA" w:rsidRDefault="00833993" w:rsidP="00DE0030">
            <w:pPr>
              <w:spacing w:line="25" w:lineRule="atLeast"/>
              <w:jc w:val="both"/>
              <w:rPr>
                <w:rFonts w:ascii="Times New Roman" w:hAnsi="Times New Roman" w:cs="Times New Roman"/>
                <w:sz w:val="24"/>
                <w:szCs w:val="28"/>
              </w:rPr>
            </w:pPr>
            <w:r w:rsidRPr="004D3EEA">
              <w:rPr>
                <w:rFonts w:ascii="Times New Roman" w:hAnsi="Times New Roman" w:cs="Times New Roman"/>
                <w:sz w:val="24"/>
                <w:szCs w:val="28"/>
              </w:rPr>
              <w:t>Всего</w:t>
            </w:r>
          </w:p>
        </w:tc>
        <w:tc>
          <w:tcPr>
            <w:tcW w:w="1005" w:type="dxa"/>
            <w:shd w:val="clear" w:color="auto" w:fill="FFFFFF"/>
          </w:tcPr>
          <w:p w:rsidR="00833993" w:rsidRPr="004D3EEA" w:rsidRDefault="00833993" w:rsidP="00DE0030">
            <w:pPr>
              <w:spacing w:line="25" w:lineRule="atLeast"/>
              <w:ind w:left="600"/>
              <w:jc w:val="both"/>
              <w:rPr>
                <w:rFonts w:ascii="Times New Roman" w:hAnsi="Times New Roman" w:cs="Times New Roman"/>
                <w:sz w:val="24"/>
                <w:szCs w:val="28"/>
              </w:rPr>
            </w:pPr>
            <w:r w:rsidRPr="004D3EEA">
              <w:rPr>
                <w:rFonts w:ascii="Times New Roman" w:hAnsi="Times New Roman" w:cs="Times New Roman"/>
                <w:sz w:val="24"/>
                <w:szCs w:val="28"/>
              </w:rPr>
              <w:t>27</w:t>
            </w:r>
          </w:p>
          <w:p w:rsidR="00833993" w:rsidRPr="004D3EEA" w:rsidRDefault="00833993" w:rsidP="00DE0030">
            <w:pPr>
              <w:spacing w:line="25" w:lineRule="atLeast"/>
              <w:ind w:left="600"/>
              <w:jc w:val="both"/>
              <w:rPr>
                <w:rFonts w:ascii="Times New Roman" w:hAnsi="Times New Roman" w:cs="Times New Roman"/>
                <w:sz w:val="24"/>
                <w:szCs w:val="28"/>
              </w:rPr>
            </w:pPr>
            <w:r w:rsidRPr="004D3EEA">
              <w:rPr>
                <w:rFonts w:ascii="Times New Roman" w:hAnsi="Times New Roman" w:cs="Times New Roman"/>
                <w:sz w:val="24"/>
                <w:szCs w:val="28"/>
              </w:rPr>
              <w:t>17</w:t>
            </w:r>
          </w:p>
          <w:p w:rsidR="00833993" w:rsidRPr="004D3EEA" w:rsidRDefault="00833993" w:rsidP="00DE0030">
            <w:pPr>
              <w:spacing w:line="25" w:lineRule="atLeast"/>
              <w:ind w:left="600"/>
              <w:jc w:val="both"/>
              <w:rPr>
                <w:rFonts w:ascii="Times New Roman" w:hAnsi="Times New Roman" w:cs="Times New Roman"/>
                <w:sz w:val="24"/>
                <w:szCs w:val="28"/>
              </w:rPr>
            </w:pPr>
            <w:r w:rsidRPr="004D3EEA">
              <w:rPr>
                <w:rFonts w:ascii="Times New Roman" w:hAnsi="Times New Roman" w:cs="Times New Roman"/>
                <w:sz w:val="24"/>
                <w:szCs w:val="28"/>
              </w:rPr>
              <w:t>44</w:t>
            </w:r>
          </w:p>
        </w:tc>
        <w:tc>
          <w:tcPr>
            <w:tcW w:w="1440" w:type="dxa"/>
            <w:shd w:val="clear" w:color="auto" w:fill="FFFFFF"/>
          </w:tcPr>
          <w:p w:rsidR="00833993" w:rsidRPr="004D3EEA" w:rsidRDefault="00833993" w:rsidP="00DE0030">
            <w:pPr>
              <w:spacing w:line="25" w:lineRule="atLeast"/>
              <w:ind w:left="735"/>
              <w:jc w:val="both"/>
              <w:rPr>
                <w:rFonts w:ascii="Times New Roman" w:hAnsi="Times New Roman" w:cs="Times New Roman"/>
                <w:sz w:val="24"/>
                <w:szCs w:val="28"/>
              </w:rPr>
            </w:pPr>
            <w:r w:rsidRPr="004D3EEA">
              <w:rPr>
                <w:rFonts w:ascii="Times New Roman" w:hAnsi="Times New Roman" w:cs="Times New Roman"/>
                <w:sz w:val="24"/>
                <w:szCs w:val="28"/>
              </w:rPr>
              <w:t>24,28</w:t>
            </w:r>
          </w:p>
          <w:p w:rsidR="00833993" w:rsidRPr="004D3EEA" w:rsidRDefault="00833993" w:rsidP="00DE0030">
            <w:pPr>
              <w:spacing w:line="25" w:lineRule="atLeast"/>
              <w:ind w:left="735"/>
              <w:jc w:val="both"/>
              <w:rPr>
                <w:rFonts w:ascii="Times New Roman" w:hAnsi="Times New Roman" w:cs="Times New Roman"/>
                <w:sz w:val="24"/>
                <w:szCs w:val="28"/>
              </w:rPr>
            </w:pPr>
            <w:r w:rsidRPr="004D3EEA">
              <w:rPr>
                <w:rFonts w:ascii="Times New Roman" w:hAnsi="Times New Roman" w:cs="Times New Roman"/>
                <w:sz w:val="24"/>
                <w:szCs w:val="28"/>
              </w:rPr>
              <w:t>19,68</w:t>
            </w:r>
          </w:p>
        </w:tc>
        <w:tc>
          <w:tcPr>
            <w:tcW w:w="1440" w:type="dxa"/>
            <w:shd w:val="clear" w:color="auto" w:fill="FFFFFF"/>
          </w:tcPr>
          <w:p w:rsidR="00833993" w:rsidRPr="004D3EEA" w:rsidRDefault="00833993" w:rsidP="00DE0030">
            <w:pPr>
              <w:spacing w:line="25" w:lineRule="atLeast"/>
              <w:ind w:left="615"/>
              <w:jc w:val="both"/>
              <w:rPr>
                <w:rFonts w:ascii="Times New Roman" w:hAnsi="Times New Roman" w:cs="Times New Roman"/>
                <w:sz w:val="24"/>
                <w:szCs w:val="28"/>
              </w:rPr>
            </w:pPr>
            <w:r w:rsidRPr="004D3EEA">
              <w:rPr>
                <w:rFonts w:ascii="Times New Roman" w:hAnsi="Times New Roman" w:cs="Times New Roman"/>
                <w:sz w:val="24"/>
                <w:szCs w:val="28"/>
              </w:rPr>
              <w:t>655,50</w:t>
            </w:r>
          </w:p>
          <w:p w:rsidR="00833993" w:rsidRPr="004D3EEA" w:rsidRDefault="00833993" w:rsidP="00DE0030">
            <w:pPr>
              <w:spacing w:line="25" w:lineRule="atLeast"/>
              <w:ind w:left="615"/>
              <w:jc w:val="both"/>
              <w:rPr>
                <w:rFonts w:ascii="Times New Roman" w:hAnsi="Times New Roman" w:cs="Times New Roman"/>
                <w:sz w:val="24"/>
                <w:szCs w:val="28"/>
              </w:rPr>
            </w:pPr>
            <w:r w:rsidRPr="004D3EEA">
              <w:rPr>
                <w:rFonts w:ascii="Times New Roman" w:hAnsi="Times New Roman" w:cs="Times New Roman"/>
                <w:sz w:val="24"/>
                <w:szCs w:val="28"/>
              </w:rPr>
              <w:t>334,50</w:t>
            </w:r>
          </w:p>
        </w:tc>
      </w:tr>
    </w:tbl>
    <w:p w:rsidR="00833993" w:rsidRPr="00E056AA" w:rsidRDefault="00833993" w:rsidP="00833993">
      <w:pPr>
        <w:spacing w:after="0" w:line="25" w:lineRule="atLeast"/>
        <w:jc w:val="both"/>
        <w:rPr>
          <w:rFonts w:ascii="Times New Roman" w:hAnsi="Times New Roman" w:cs="Times New Roman"/>
          <w:sz w:val="28"/>
          <w:szCs w:val="28"/>
        </w:rPr>
      </w:pPr>
    </w:p>
    <w:p w:rsidR="00833993" w:rsidRDefault="00833993" w:rsidP="00833993">
      <w:pPr>
        <w:spacing w:after="0" w:line="25" w:lineRule="atLeast"/>
        <w:ind w:firstLine="708"/>
        <w:jc w:val="both"/>
        <w:rPr>
          <w:rFonts w:ascii="Times New Roman" w:hAnsi="Times New Roman" w:cs="Times New Roman"/>
          <w:sz w:val="28"/>
          <w:szCs w:val="28"/>
        </w:rPr>
      </w:pPr>
      <w:r w:rsidRPr="00E056AA">
        <w:rPr>
          <w:rFonts w:ascii="Times New Roman" w:hAnsi="Times New Roman" w:cs="Times New Roman"/>
          <w:sz w:val="28"/>
          <w:szCs w:val="28"/>
        </w:rPr>
        <w:t xml:space="preserve">При сравнении средних у преподавателей с </w:t>
      </w:r>
      <w:r>
        <w:rPr>
          <w:rFonts w:ascii="Times New Roman" w:hAnsi="Times New Roman" w:cs="Times New Roman"/>
          <w:sz w:val="28"/>
          <w:szCs w:val="28"/>
        </w:rPr>
        <w:t>высоким</w:t>
      </w:r>
      <w:r w:rsidRPr="00E056AA">
        <w:rPr>
          <w:rFonts w:ascii="Times New Roman" w:hAnsi="Times New Roman" w:cs="Times New Roman"/>
          <w:sz w:val="28"/>
          <w:szCs w:val="28"/>
        </w:rPr>
        <w:t xml:space="preserve"> уровнем жизнестойкости сравнение показателей между группами 2 и 3 по возрасту, были выявлены значимые различия по шкалам компонента жизнестойкости – контроля и шкале профессионального самоопределения</w:t>
      </w:r>
      <w:r>
        <w:rPr>
          <w:rFonts w:ascii="Times New Roman" w:hAnsi="Times New Roman" w:cs="Times New Roman"/>
          <w:sz w:val="28"/>
          <w:szCs w:val="28"/>
        </w:rPr>
        <w:t xml:space="preserve"> (методика МОПБ)</w:t>
      </w:r>
      <w:r w:rsidRPr="00E056AA">
        <w:rPr>
          <w:rFonts w:ascii="Times New Roman" w:hAnsi="Times New Roman" w:cs="Times New Roman"/>
          <w:sz w:val="28"/>
          <w:szCs w:val="28"/>
        </w:rPr>
        <w:t>. Данные различия можно проинтерпретировать так: преподаватели возрастной группы 2</w:t>
      </w:r>
      <w:r w:rsidR="00144A34">
        <w:rPr>
          <w:rFonts w:ascii="Times New Roman" w:hAnsi="Times New Roman" w:cs="Times New Roman"/>
          <w:sz w:val="28"/>
          <w:szCs w:val="28"/>
        </w:rPr>
        <w:t xml:space="preserve"> от 35 до 50 лет</w:t>
      </w:r>
      <w:r w:rsidRPr="00E056AA">
        <w:rPr>
          <w:rFonts w:ascii="Times New Roman" w:hAnsi="Times New Roman" w:cs="Times New Roman"/>
          <w:sz w:val="28"/>
          <w:szCs w:val="28"/>
        </w:rPr>
        <w:t xml:space="preserve"> убеждены во влиянии их борьбы на результат своей деятельности, даже в моменты, когда их влияние не определяет успех.  Также преподаватели группы в возрасте от 35 до 50 по сравнению с группой в возрасте от 50 до 80 показывают высокий уровень в формировании своей направленности на постоянное профессиональное развитие, также склоны к совершенствованию и познанию себя, как профессионала, целеустремлены и добив</w:t>
      </w:r>
      <w:r>
        <w:rPr>
          <w:rFonts w:ascii="Times New Roman" w:hAnsi="Times New Roman" w:cs="Times New Roman"/>
          <w:sz w:val="28"/>
          <w:szCs w:val="28"/>
        </w:rPr>
        <w:t xml:space="preserve">аются поставленных результатов. Данные </w:t>
      </w:r>
      <w:r w:rsidRPr="00E056AA">
        <w:rPr>
          <w:rFonts w:ascii="Times New Roman" w:hAnsi="Times New Roman" w:cs="Times New Roman"/>
          <w:sz w:val="28"/>
          <w:szCs w:val="28"/>
        </w:rPr>
        <w:t xml:space="preserve">представлены в таблицах </w:t>
      </w:r>
      <w:r>
        <w:rPr>
          <w:rFonts w:ascii="Times New Roman" w:hAnsi="Times New Roman" w:cs="Times New Roman"/>
          <w:sz w:val="28"/>
          <w:szCs w:val="28"/>
        </w:rPr>
        <w:t>17-18.</w:t>
      </w:r>
    </w:p>
    <w:p w:rsidR="00833993" w:rsidRDefault="00833993" w:rsidP="00144A34">
      <w:pPr>
        <w:spacing w:after="0" w:line="25" w:lineRule="atLeast"/>
        <w:jc w:val="both"/>
        <w:rPr>
          <w:rFonts w:ascii="Times New Roman" w:hAnsi="Times New Roman" w:cs="Times New Roman"/>
          <w:sz w:val="28"/>
          <w:szCs w:val="28"/>
        </w:rPr>
      </w:pPr>
    </w:p>
    <w:p w:rsidR="00144A34" w:rsidRDefault="00833993" w:rsidP="00144A34">
      <w:pPr>
        <w:spacing w:after="0" w:line="25" w:lineRule="atLeast"/>
        <w:jc w:val="both"/>
        <w:rPr>
          <w:rFonts w:ascii="Times New Roman" w:hAnsi="Times New Roman" w:cs="Times New Roman"/>
          <w:sz w:val="28"/>
          <w:szCs w:val="28"/>
        </w:rPr>
      </w:pPr>
      <w:r>
        <w:rPr>
          <w:rFonts w:ascii="Times New Roman" w:hAnsi="Times New Roman" w:cs="Times New Roman"/>
          <w:sz w:val="28"/>
          <w:szCs w:val="28"/>
        </w:rPr>
        <w:t xml:space="preserve">Таблица 17 Сравнение средних </w:t>
      </w:r>
      <w:r w:rsidR="00144A34">
        <w:rPr>
          <w:rFonts w:ascii="Times New Roman" w:hAnsi="Times New Roman" w:cs="Times New Roman"/>
          <w:sz w:val="28"/>
          <w:szCs w:val="28"/>
        </w:rPr>
        <w:t xml:space="preserve">по шкалам методик (критерий </w:t>
      </w:r>
      <w:r w:rsidR="00144A34" w:rsidRPr="00200E0F">
        <w:rPr>
          <w:rFonts w:ascii="Times New Roman" w:hAnsi="Times New Roman" w:cs="Times New Roman"/>
          <w:sz w:val="28"/>
          <w:szCs w:val="28"/>
        </w:rPr>
        <w:t>U Манна-Уитни</w:t>
      </w:r>
      <w:r w:rsidR="00144A34">
        <w:rPr>
          <w:rFonts w:ascii="Times New Roman" w:hAnsi="Times New Roman" w:cs="Times New Roman"/>
          <w:sz w:val="28"/>
          <w:szCs w:val="28"/>
        </w:rPr>
        <w:t>)</w:t>
      </w:r>
    </w:p>
    <w:p w:rsidR="00144A34" w:rsidRDefault="00144A34" w:rsidP="00144A34">
      <w:pPr>
        <w:spacing w:after="0" w:line="25" w:lineRule="atLeast"/>
        <w:jc w:val="both"/>
        <w:rPr>
          <w:rFonts w:ascii="Times New Roman" w:hAnsi="Times New Roman" w:cs="Times New Roman"/>
          <w:sz w:val="28"/>
          <w:szCs w:val="28"/>
        </w:rPr>
      </w:pPr>
    </w:p>
    <w:tbl>
      <w:tblPr>
        <w:tblStyle w:val="TableGrid"/>
        <w:tblW w:w="3262" w:type="dxa"/>
        <w:tblInd w:w="-29" w:type="dxa"/>
        <w:tblCellMar>
          <w:top w:w="5" w:type="dxa"/>
          <w:left w:w="16" w:type="dxa"/>
          <w:bottom w:w="9" w:type="dxa"/>
          <w:right w:w="1" w:type="dxa"/>
        </w:tblCellMar>
        <w:tblLook w:val="04A0" w:firstRow="1" w:lastRow="0" w:firstColumn="1" w:lastColumn="0" w:noHBand="0" w:noVBand="1"/>
      </w:tblPr>
      <w:tblGrid>
        <w:gridCol w:w="1837"/>
        <w:gridCol w:w="1708"/>
        <w:gridCol w:w="1973"/>
      </w:tblGrid>
      <w:tr w:rsidR="00833993" w:rsidRPr="00DA4FDF" w:rsidTr="00DE0030">
        <w:trPr>
          <w:trHeight w:val="305"/>
        </w:trPr>
        <w:tc>
          <w:tcPr>
            <w:tcW w:w="314" w:type="dxa"/>
            <w:tcBorders>
              <w:top w:val="single" w:sz="2" w:space="0" w:color="000000"/>
              <w:left w:val="single" w:sz="2" w:space="0" w:color="000000"/>
              <w:bottom w:val="single" w:sz="2" w:space="0" w:color="000000"/>
              <w:right w:val="single" w:sz="2" w:space="0" w:color="000000"/>
            </w:tcBorders>
          </w:tcPr>
          <w:p w:rsidR="00833993" w:rsidRPr="00DA4FDF" w:rsidRDefault="00833993" w:rsidP="00DE0030">
            <w:pPr>
              <w:spacing w:line="25" w:lineRule="atLeast"/>
              <w:jc w:val="both"/>
              <w:rPr>
                <w:rFonts w:ascii="Times New Roman" w:hAnsi="Times New Roman" w:cs="Times New Roman"/>
                <w:sz w:val="24"/>
                <w:szCs w:val="24"/>
              </w:rPr>
            </w:pPr>
          </w:p>
        </w:tc>
        <w:tc>
          <w:tcPr>
            <w:tcW w:w="252" w:type="dxa"/>
            <w:tcBorders>
              <w:top w:val="single" w:sz="2" w:space="0" w:color="000000"/>
              <w:left w:val="single" w:sz="2" w:space="0" w:color="000000"/>
              <w:bottom w:val="single" w:sz="2" w:space="0" w:color="000000"/>
              <w:right w:val="single" w:sz="2" w:space="0" w:color="000000"/>
            </w:tcBorders>
            <w:vAlign w:val="bottom"/>
          </w:tcPr>
          <w:p w:rsidR="00833993" w:rsidRPr="00DA4FDF" w:rsidRDefault="00833993" w:rsidP="00DE0030">
            <w:pPr>
              <w:spacing w:line="25" w:lineRule="atLeast"/>
              <w:jc w:val="both"/>
              <w:rPr>
                <w:rFonts w:ascii="Times New Roman" w:hAnsi="Times New Roman" w:cs="Times New Roman"/>
                <w:sz w:val="24"/>
                <w:szCs w:val="24"/>
              </w:rPr>
            </w:pPr>
            <w:r w:rsidRPr="00DA4FDF">
              <w:rPr>
                <w:rFonts w:ascii="Times New Roman" w:eastAsia="Arial" w:hAnsi="Times New Roman" w:cs="Times New Roman"/>
                <w:sz w:val="24"/>
                <w:szCs w:val="24"/>
              </w:rPr>
              <w:t>Жизнестойкость контроль</w:t>
            </w:r>
          </w:p>
        </w:tc>
        <w:tc>
          <w:tcPr>
            <w:tcW w:w="252" w:type="dxa"/>
            <w:tcBorders>
              <w:top w:val="single" w:sz="2" w:space="0" w:color="000000"/>
              <w:left w:val="single" w:sz="2" w:space="0" w:color="000000"/>
              <w:bottom w:val="single" w:sz="2" w:space="0" w:color="000000"/>
              <w:right w:val="single" w:sz="2" w:space="0" w:color="000000"/>
            </w:tcBorders>
            <w:vAlign w:val="bottom"/>
          </w:tcPr>
          <w:p w:rsidR="00833993" w:rsidRPr="00DA4FDF" w:rsidRDefault="00833993" w:rsidP="00DE0030">
            <w:pPr>
              <w:spacing w:line="25" w:lineRule="atLeast"/>
              <w:jc w:val="both"/>
              <w:rPr>
                <w:rFonts w:ascii="Times New Roman" w:hAnsi="Times New Roman" w:cs="Times New Roman"/>
                <w:sz w:val="24"/>
                <w:szCs w:val="24"/>
              </w:rPr>
            </w:pPr>
            <w:r w:rsidRPr="00DA4FDF">
              <w:rPr>
                <w:rFonts w:ascii="Times New Roman" w:hAnsi="Times New Roman" w:cs="Times New Roman"/>
                <w:sz w:val="24"/>
                <w:szCs w:val="24"/>
              </w:rPr>
              <w:t>Профессиональное самоопределение</w:t>
            </w:r>
          </w:p>
        </w:tc>
      </w:tr>
      <w:tr w:rsidR="00833993" w:rsidRPr="00DA4FDF" w:rsidTr="00DE0030">
        <w:trPr>
          <w:trHeight w:val="383"/>
        </w:trPr>
        <w:tc>
          <w:tcPr>
            <w:tcW w:w="314" w:type="dxa"/>
            <w:tcBorders>
              <w:top w:val="single" w:sz="2" w:space="0" w:color="000000"/>
              <w:left w:val="single" w:sz="2" w:space="0" w:color="000000"/>
              <w:bottom w:val="single" w:sz="2" w:space="0" w:color="000000"/>
              <w:right w:val="single" w:sz="2" w:space="0" w:color="000000"/>
            </w:tcBorders>
          </w:tcPr>
          <w:p w:rsidR="00833993" w:rsidRPr="00DA4FDF" w:rsidRDefault="00833993" w:rsidP="00DE0030">
            <w:pPr>
              <w:spacing w:line="25" w:lineRule="atLeast"/>
              <w:ind w:left="5"/>
              <w:jc w:val="both"/>
              <w:rPr>
                <w:rFonts w:ascii="Times New Roman" w:hAnsi="Times New Roman" w:cs="Times New Roman"/>
                <w:sz w:val="24"/>
                <w:szCs w:val="24"/>
              </w:rPr>
            </w:pPr>
            <w:r w:rsidRPr="00DA4FDF">
              <w:rPr>
                <w:rFonts w:ascii="Times New Roman" w:eastAsia="Arial" w:hAnsi="Times New Roman" w:cs="Times New Roman"/>
                <w:sz w:val="24"/>
                <w:szCs w:val="24"/>
              </w:rPr>
              <w:t>U Манна-Уитни</w:t>
            </w:r>
          </w:p>
          <w:p w:rsidR="00833993" w:rsidRPr="00DA4FDF" w:rsidRDefault="00833993" w:rsidP="00DE0030">
            <w:pPr>
              <w:spacing w:line="25" w:lineRule="atLeast"/>
              <w:ind w:left="5" w:right="53"/>
              <w:jc w:val="both"/>
              <w:rPr>
                <w:rFonts w:ascii="Times New Roman" w:hAnsi="Times New Roman" w:cs="Times New Roman"/>
                <w:sz w:val="24"/>
                <w:szCs w:val="24"/>
              </w:rPr>
            </w:pPr>
            <w:r w:rsidRPr="00DA4FDF">
              <w:rPr>
                <w:rFonts w:ascii="Times New Roman" w:eastAsia="Arial" w:hAnsi="Times New Roman" w:cs="Times New Roman"/>
                <w:sz w:val="24"/>
                <w:szCs w:val="24"/>
              </w:rPr>
              <w:t xml:space="preserve">W </w:t>
            </w:r>
            <w:proofErr w:type="spellStart"/>
            <w:r w:rsidRPr="00DA4FDF">
              <w:rPr>
                <w:rFonts w:ascii="Times New Roman" w:eastAsia="Arial" w:hAnsi="Times New Roman" w:cs="Times New Roman"/>
                <w:sz w:val="24"/>
                <w:szCs w:val="24"/>
              </w:rPr>
              <w:t>Вилкоксона</w:t>
            </w:r>
            <w:proofErr w:type="spellEnd"/>
            <w:r w:rsidRPr="00DA4FDF">
              <w:rPr>
                <w:rFonts w:ascii="Times New Roman" w:eastAsia="Arial" w:hAnsi="Times New Roman" w:cs="Times New Roman"/>
                <w:sz w:val="24"/>
                <w:szCs w:val="24"/>
              </w:rPr>
              <w:t xml:space="preserve"> Z</w:t>
            </w:r>
          </w:p>
          <w:p w:rsidR="00833993" w:rsidRPr="00DA4FDF" w:rsidRDefault="00833993" w:rsidP="00DE0030">
            <w:pPr>
              <w:spacing w:line="25" w:lineRule="atLeast"/>
              <w:ind w:left="5"/>
              <w:jc w:val="both"/>
              <w:rPr>
                <w:rFonts w:ascii="Times New Roman" w:hAnsi="Times New Roman" w:cs="Times New Roman"/>
                <w:sz w:val="24"/>
                <w:szCs w:val="24"/>
              </w:rPr>
            </w:pPr>
            <w:r w:rsidRPr="00DA4FDF">
              <w:rPr>
                <w:rFonts w:ascii="Times New Roman" w:eastAsia="Arial" w:hAnsi="Times New Roman" w:cs="Times New Roman"/>
                <w:sz w:val="24"/>
                <w:szCs w:val="24"/>
              </w:rPr>
              <w:t>Асимптотическая значимость (2сторонняя)</w:t>
            </w:r>
          </w:p>
          <w:p w:rsidR="00833993" w:rsidRPr="00DA4FDF" w:rsidRDefault="00833993" w:rsidP="00DE0030">
            <w:pPr>
              <w:spacing w:line="25" w:lineRule="atLeast"/>
              <w:ind w:left="5"/>
              <w:jc w:val="both"/>
              <w:rPr>
                <w:rFonts w:ascii="Times New Roman" w:hAnsi="Times New Roman" w:cs="Times New Roman"/>
                <w:sz w:val="24"/>
                <w:szCs w:val="24"/>
              </w:rPr>
            </w:pPr>
            <w:r w:rsidRPr="00DA4FDF">
              <w:rPr>
                <w:rFonts w:ascii="Times New Roman" w:eastAsia="Arial" w:hAnsi="Times New Roman" w:cs="Times New Roman"/>
                <w:sz w:val="24"/>
                <w:szCs w:val="24"/>
              </w:rPr>
              <w:t xml:space="preserve">Точная </w:t>
            </w:r>
            <w:proofErr w:type="spellStart"/>
            <w:r w:rsidRPr="00DA4FDF">
              <w:rPr>
                <w:rFonts w:ascii="Times New Roman" w:eastAsia="Arial" w:hAnsi="Times New Roman" w:cs="Times New Roman"/>
                <w:sz w:val="24"/>
                <w:szCs w:val="24"/>
              </w:rPr>
              <w:t>знч</w:t>
            </w:r>
            <w:proofErr w:type="spellEnd"/>
            <w:r w:rsidRPr="00DA4FDF">
              <w:rPr>
                <w:rFonts w:ascii="Times New Roman" w:eastAsia="Arial" w:hAnsi="Times New Roman" w:cs="Times New Roman"/>
                <w:sz w:val="24"/>
                <w:szCs w:val="24"/>
              </w:rPr>
              <w:t>. [2*</w:t>
            </w:r>
          </w:p>
          <w:p w:rsidR="00833993" w:rsidRPr="00DA4FDF" w:rsidRDefault="00833993" w:rsidP="00DE0030">
            <w:pPr>
              <w:spacing w:line="25" w:lineRule="atLeast"/>
              <w:ind w:left="5"/>
              <w:jc w:val="both"/>
              <w:rPr>
                <w:rFonts w:ascii="Times New Roman" w:hAnsi="Times New Roman" w:cs="Times New Roman"/>
                <w:sz w:val="24"/>
                <w:szCs w:val="24"/>
              </w:rPr>
            </w:pPr>
            <w:r w:rsidRPr="00DA4FDF">
              <w:rPr>
                <w:rFonts w:ascii="Times New Roman" w:eastAsia="Arial" w:hAnsi="Times New Roman" w:cs="Times New Roman"/>
                <w:sz w:val="24"/>
                <w:szCs w:val="24"/>
              </w:rPr>
              <w:t>(1-сторон. знач.)]</w:t>
            </w:r>
          </w:p>
        </w:tc>
        <w:tc>
          <w:tcPr>
            <w:tcW w:w="252" w:type="dxa"/>
            <w:tcBorders>
              <w:top w:val="single" w:sz="2" w:space="0" w:color="000000"/>
              <w:left w:val="single" w:sz="2" w:space="0" w:color="000000"/>
              <w:bottom w:val="single" w:sz="2" w:space="0" w:color="000000"/>
              <w:right w:val="single" w:sz="2" w:space="0" w:color="000000"/>
            </w:tcBorders>
            <w:shd w:val="clear" w:color="auto" w:fill="FFFFFF"/>
          </w:tcPr>
          <w:p w:rsidR="00833993" w:rsidRPr="00DA4FDF" w:rsidRDefault="00833993" w:rsidP="00DE0030">
            <w:pPr>
              <w:spacing w:line="25" w:lineRule="atLeast"/>
              <w:ind w:left="92"/>
              <w:jc w:val="both"/>
              <w:rPr>
                <w:rFonts w:ascii="Times New Roman" w:hAnsi="Times New Roman" w:cs="Times New Roman"/>
                <w:sz w:val="24"/>
                <w:szCs w:val="24"/>
              </w:rPr>
            </w:pPr>
            <w:r w:rsidRPr="00DA4FDF">
              <w:rPr>
                <w:rFonts w:ascii="Times New Roman" w:eastAsia="Arial" w:hAnsi="Times New Roman" w:cs="Times New Roman"/>
                <w:sz w:val="24"/>
                <w:szCs w:val="24"/>
              </w:rPr>
              <w:t>10,000</w:t>
            </w:r>
          </w:p>
          <w:p w:rsidR="00833993" w:rsidRPr="00DA4FDF" w:rsidRDefault="00833993" w:rsidP="00DE0030">
            <w:pPr>
              <w:spacing w:line="25" w:lineRule="atLeast"/>
              <w:ind w:left="92"/>
              <w:jc w:val="both"/>
              <w:rPr>
                <w:rFonts w:ascii="Times New Roman" w:hAnsi="Times New Roman" w:cs="Times New Roman"/>
                <w:sz w:val="24"/>
                <w:szCs w:val="24"/>
              </w:rPr>
            </w:pPr>
            <w:r w:rsidRPr="00DA4FDF">
              <w:rPr>
                <w:rFonts w:ascii="Times New Roman" w:eastAsia="Arial" w:hAnsi="Times New Roman" w:cs="Times New Roman"/>
                <w:sz w:val="24"/>
                <w:szCs w:val="24"/>
              </w:rPr>
              <w:t>20,000</w:t>
            </w:r>
          </w:p>
          <w:p w:rsidR="00833993" w:rsidRPr="00DA4FDF" w:rsidRDefault="00833993" w:rsidP="00DE0030">
            <w:pPr>
              <w:spacing w:line="25" w:lineRule="atLeast"/>
              <w:ind w:left="95"/>
              <w:jc w:val="both"/>
              <w:rPr>
                <w:rFonts w:ascii="Times New Roman" w:hAnsi="Times New Roman" w:cs="Times New Roman"/>
                <w:sz w:val="24"/>
                <w:szCs w:val="24"/>
              </w:rPr>
            </w:pPr>
            <w:r w:rsidRPr="00DA4FDF">
              <w:rPr>
                <w:rFonts w:ascii="Times New Roman" w:eastAsia="Arial" w:hAnsi="Times New Roman" w:cs="Times New Roman"/>
                <w:sz w:val="24"/>
                <w:szCs w:val="24"/>
              </w:rPr>
              <w:t>-2,325</w:t>
            </w:r>
          </w:p>
          <w:p w:rsidR="00833993" w:rsidRPr="00DA4FDF" w:rsidRDefault="00833993" w:rsidP="00DE0030">
            <w:pPr>
              <w:spacing w:line="25" w:lineRule="atLeast"/>
              <w:ind w:left="134"/>
              <w:jc w:val="both"/>
              <w:rPr>
                <w:rFonts w:ascii="Times New Roman" w:hAnsi="Times New Roman" w:cs="Times New Roman"/>
                <w:sz w:val="24"/>
                <w:szCs w:val="24"/>
              </w:rPr>
            </w:pPr>
            <w:r w:rsidRPr="00DA4FDF">
              <w:rPr>
                <w:rFonts w:ascii="Times New Roman" w:eastAsia="Arial" w:hAnsi="Times New Roman" w:cs="Times New Roman"/>
                <w:sz w:val="24"/>
                <w:szCs w:val="24"/>
              </w:rPr>
              <w:t>,020</w:t>
            </w:r>
          </w:p>
          <w:p w:rsidR="00833993" w:rsidRPr="00DA4FDF" w:rsidRDefault="00833993" w:rsidP="00DE0030">
            <w:pPr>
              <w:spacing w:line="25" w:lineRule="atLeast"/>
              <w:ind w:left="118"/>
              <w:jc w:val="both"/>
              <w:rPr>
                <w:rFonts w:ascii="Times New Roman" w:hAnsi="Times New Roman" w:cs="Times New Roman"/>
                <w:sz w:val="24"/>
                <w:szCs w:val="24"/>
              </w:rPr>
            </w:pPr>
            <w:r w:rsidRPr="00DA4FDF">
              <w:rPr>
                <w:rFonts w:ascii="Times New Roman" w:eastAsia="Arial" w:hAnsi="Times New Roman" w:cs="Times New Roman"/>
                <w:sz w:val="24"/>
                <w:szCs w:val="24"/>
              </w:rPr>
              <w:t>,018</w:t>
            </w:r>
            <w:r w:rsidRPr="00DA4FDF">
              <w:rPr>
                <w:rFonts w:ascii="Times New Roman" w:eastAsia="Arial" w:hAnsi="Times New Roman" w:cs="Times New Roman"/>
                <w:sz w:val="24"/>
                <w:szCs w:val="24"/>
                <w:vertAlign w:val="superscript"/>
              </w:rPr>
              <w:t>b</w:t>
            </w:r>
          </w:p>
        </w:tc>
        <w:tc>
          <w:tcPr>
            <w:tcW w:w="252" w:type="dxa"/>
            <w:tcBorders>
              <w:top w:val="single" w:sz="2" w:space="0" w:color="000000"/>
              <w:left w:val="single" w:sz="2" w:space="0" w:color="000000"/>
              <w:bottom w:val="single" w:sz="2" w:space="0" w:color="000000"/>
              <w:right w:val="single" w:sz="2" w:space="0" w:color="000000"/>
            </w:tcBorders>
            <w:shd w:val="clear" w:color="auto" w:fill="FFFFFF"/>
          </w:tcPr>
          <w:p w:rsidR="00833993" w:rsidRPr="00DA4FDF" w:rsidRDefault="00833993" w:rsidP="00DE0030">
            <w:pPr>
              <w:spacing w:line="25" w:lineRule="atLeast"/>
              <w:ind w:left="92"/>
              <w:jc w:val="both"/>
              <w:rPr>
                <w:rFonts w:ascii="Times New Roman" w:hAnsi="Times New Roman" w:cs="Times New Roman"/>
                <w:sz w:val="24"/>
                <w:szCs w:val="24"/>
              </w:rPr>
            </w:pPr>
            <w:r w:rsidRPr="00DA4FDF">
              <w:rPr>
                <w:rFonts w:ascii="Times New Roman" w:eastAsia="Arial" w:hAnsi="Times New Roman" w:cs="Times New Roman"/>
                <w:sz w:val="24"/>
                <w:szCs w:val="24"/>
              </w:rPr>
              <w:t>14,500</w:t>
            </w:r>
          </w:p>
          <w:p w:rsidR="00833993" w:rsidRPr="00DA4FDF" w:rsidRDefault="00833993" w:rsidP="00DE0030">
            <w:pPr>
              <w:spacing w:line="25" w:lineRule="atLeast"/>
              <w:ind w:left="92"/>
              <w:jc w:val="both"/>
              <w:rPr>
                <w:rFonts w:ascii="Times New Roman" w:hAnsi="Times New Roman" w:cs="Times New Roman"/>
                <w:sz w:val="24"/>
                <w:szCs w:val="24"/>
              </w:rPr>
            </w:pPr>
            <w:r w:rsidRPr="00DA4FDF">
              <w:rPr>
                <w:rFonts w:ascii="Times New Roman" w:eastAsia="Arial" w:hAnsi="Times New Roman" w:cs="Times New Roman"/>
                <w:sz w:val="24"/>
                <w:szCs w:val="24"/>
              </w:rPr>
              <w:t>24,500</w:t>
            </w:r>
          </w:p>
          <w:p w:rsidR="00833993" w:rsidRPr="00DA4FDF" w:rsidRDefault="00833993" w:rsidP="00DE0030">
            <w:pPr>
              <w:spacing w:line="25" w:lineRule="atLeast"/>
              <w:ind w:left="95"/>
              <w:jc w:val="both"/>
              <w:rPr>
                <w:rFonts w:ascii="Times New Roman" w:hAnsi="Times New Roman" w:cs="Times New Roman"/>
                <w:sz w:val="24"/>
                <w:szCs w:val="24"/>
              </w:rPr>
            </w:pPr>
            <w:r w:rsidRPr="00DA4FDF">
              <w:rPr>
                <w:rFonts w:ascii="Times New Roman" w:eastAsia="Arial" w:hAnsi="Times New Roman" w:cs="Times New Roman"/>
                <w:sz w:val="24"/>
                <w:szCs w:val="24"/>
              </w:rPr>
              <w:t>-1,976</w:t>
            </w:r>
          </w:p>
          <w:p w:rsidR="00833993" w:rsidRPr="00DA4FDF" w:rsidRDefault="00833993" w:rsidP="00DE0030">
            <w:pPr>
              <w:spacing w:line="25" w:lineRule="atLeast"/>
              <w:ind w:left="134"/>
              <w:jc w:val="both"/>
              <w:rPr>
                <w:rFonts w:ascii="Times New Roman" w:hAnsi="Times New Roman" w:cs="Times New Roman"/>
                <w:sz w:val="24"/>
                <w:szCs w:val="24"/>
              </w:rPr>
            </w:pPr>
            <w:r w:rsidRPr="00DA4FDF">
              <w:rPr>
                <w:rFonts w:ascii="Times New Roman" w:eastAsia="Arial" w:hAnsi="Times New Roman" w:cs="Times New Roman"/>
                <w:sz w:val="24"/>
                <w:szCs w:val="24"/>
              </w:rPr>
              <w:t>,048</w:t>
            </w:r>
          </w:p>
          <w:p w:rsidR="00833993" w:rsidRPr="00DA4FDF" w:rsidRDefault="00833993" w:rsidP="00DE0030">
            <w:pPr>
              <w:spacing w:line="25" w:lineRule="atLeast"/>
              <w:ind w:left="118"/>
              <w:jc w:val="both"/>
              <w:rPr>
                <w:rFonts w:ascii="Times New Roman" w:hAnsi="Times New Roman" w:cs="Times New Roman"/>
                <w:sz w:val="24"/>
                <w:szCs w:val="24"/>
              </w:rPr>
            </w:pPr>
            <w:r w:rsidRPr="00DA4FDF">
              <w:rPr>
                <w:rFonts w:ascii="Times New Roman" w:eastAsia="Arial" w:hAnsi="Times New Roman" w:cs="Times New Roman"/>
                <w:sz w:val="24"/>
                <w:szCs w:val="24"/>
              </w:rPr>
              <w:t>,045</w:t>
            </w:r>
            <w:r w:rsidRPr="00DA4FDF">
              <w:rPr>
                <w:rFonts w:ascii="Times New Roman" w:eastAsia="Arial" w:hAnsi="Times New Roman" w:cs="Times New Roman"/>
                <w:sz w:val="24"/>
                <w:szCs w:val="24"/>
                <w:vertAlign w:val="superscript"/>
              </w:rPr>
              <w:t>b</w:t>
            </w:r>
          </w:p>
        </w:tc>
      </w:tr>
    </w:tbl>
    <w:p w:rsidR="00833993" w:rsidRPr="00E056AA" w:rsidRDefault="00833993" w:rsidP="00833993">
      <w:pPr>
        <w:spacing w:after="0" w:line="25" w:lineRule="atLeast"/>
        <w:jc w:val="both"/>
        <w:rPr>
          <w:rFonts w:ascii="Times New Roman" w:hAnsi="Times New Roman" w:cs="Times New Roman"/>
          <w:sz w:val="28"/>
          <w:szCs w:val="28"/>
        </w:rPr>
      </w:pPr>
    </w:p>
    <w:p w:rsidR="00833993" w:rsidRDefault="00833993" w:rsidP="00833993">
      <w:pPr>
        <w:spacing w:after="0" w:line="25" w:lineRule="atLeast"/>
        <w:jc w:val="both"/>
        <w:rPr>
          <w:rFonts w:ascii="Times New Roman" w:hAnsi="Times New Roman" w:cs="Times New Roman"/>
          <w:sz w:val="28"/>
          <w:szCs w:val="28"/>
        </w:rPr>
      </w:pPr>
      <w:r>
        <w:rPr>
          <w:rFonts w:ascii="Times New Roman" w:hAnsi="Times New Roman" w:cs="Times New Roman"/>
          <w:sz w:val="28"/>
          <w:szCs w:val="28"/>
        </w:rPr>
        <w:t xml:space="preserve">Таблица 18 </w:t>
      </w:r>
      <w:r w:rsidR="00566AF0" w:rsidRPr="00566AF0">
        <w:rPr>
          <w:rFonts w:ascii="Times New Roman" w:hAnsi="Times New Roman" w:cs="Times New Roman"/>
          <w:sz w:val="28"/>
          <w:szCs w:val="28"/>
        </w:rPr>
        <w:t>Сравнение средних по возрастным группам</w:t>
      </w:r>
    </w:p>
    <w:p w:rsidR="00144A34" w:rsidRPr="00E056AA" w:rsidRDefault="00144A34" w:rsidP="00833993">
      <w:pPr>
        <w:spacing w:after="0" w:line="25" w:lineRule="atLeast"/>
        <w:jc w:val="both"/>
        <w:rPr>
          <w:rFonts w:ascii="Times New Roman" w:hAnsi="Times New Roman" w:cs="Times New Roman"/>
          <w:sz w:val="28"/>
          <w:szCs w:val="28"/>
        </w:rPr>
      </w:pPr>
    </w:p>
    <w:tbl>
      <w:tblPr>
        <w:tblStyle w:val="TableGrid"/>
        <w:tblW w:w="708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bottom w:w="37" w:type="dxa"/>
          <w:right w:w="62" w:type="dxa"/>
        </w:tblCellMar>
        <w:tblLook w:val="04A0" w:firstRow="1" w:lastRow="0" w:firstColumn="1" w:lastColumn="0" w:noHBand="0" w:noVBand="1"/>
      </w:tblPr>
      <w:tblGrid>
        <w:gridCol w:w="2138"/>
        <w:gridCol w:w="1129"/>
        <w:gridCol w:w="981"/>
        <w:gridCol w:w="1416"/>
        <w:gridCol w:w="1416"/>
      </w:tblGrid>
      <w:tr w:rsidR="00833993" w:rsidRPr="00DA4FDF" w:rsidTr="00DE0030">
        <w:trPr>
          <w:trHeight w:val="480"/>
        </w:trPr>
        <w:tc>
          <w:tcPr>
            <w:tcW w:w="3195" w:type="dxa"/>
            <w:gridSpan w:val="2"/>
            <w:vAlign w:val="bottom"/>
          </w:tcPr>
          <w:p w:rsidR="00833993" w:rsidRPr="00DA4FDF" w:rsidRDefault="00833993" w:rsidP="00DE0030">
            <w:pPr>
              <w:spacing w:line="25" w:lineRule="atLeast"/>
              <w:ind w:right="116"/>
              <w:jc w:val="both"/>
              <w:rPr>
                <w:rFonts w:ascii="Times New Roman" w:hAnsi="Times New Roman" w:cs="Times New Roman"/>
                <w:sz w:val="24"/>
                <w:szCs w:val="28"/>
              </w:rPr>
            </w:pPr>
            <w:r w:rsidRPr="00DA4FDF">
              <w:rPr>
                <w:rFonts w:ascii="Times New Roman" w:hAnsi="Times New Roman" w:cs="Times New Roman"/>
                <w:sz w:val="24"/>
                <w:szCs w:val="28"/>
              </w:rPr>
              <w:t>Ваш возраст</w:t>
            </w:r>
          </w:p>
        </w:tc>
        <w:tc>
          <w:tcPr>
            <w:tcW w:w="1005" w:type="dxa"/>
            <w:vAlign w:val="bottom"/>
          </w:tcPr>
          <w:p w:rsidR="00833993" w:rsidRPr="00DA4FDF" w:rsidRDefault="00833993" w:rsidP="00DE0030">
            <w:pPr>
              <w:spacing w:line="25" w:lineRule="atLeast"/>
              <w:ind w:left="147"/>
              <w:jc w:val="both"/>
              <w:rPr>
                <w:rFonts w:ascii="Times New Roman" w:hAnsi="Times New Roman" w:cs="Times New Roman"/>
                <w:sz w:val="24"/>
                <w:szCs w:val="28"/>
              </w:rPr>
            </w:pPr>
            <w:r w:rsidRPr="00DA4FDF">
              <w:rPr>
                <w:rFonts w:ascii="Times New Roman" w:hAnsi="Times New Roman" w:cs="Times New Roman"/>
                <w:sz w:val="24"/>
                <w:szCs w:val="28"/>
              </w:rPr>
              <w:t>N</w:t>
            </w:r>
          </w:p>
        </w:tc>
        <w:tc>
          <w:tcPr>
            <w:tcW w:w="1440" w:type="dxa"/>
          </w:tcPr>
          <w:p w:rsidR="00833993" w:rsidRPr="00DA4FDF" w:rsidRDefault="00833993" w:rsidP="00DE0030">
            <w:pPr>
              <w:spacing w:line="25" w:lineRule="atLeast"/>
              <w:ind w:left="547" w:hanging="225"/>
              <w:jc w:val="both"/>
              <w:rPr>
                <w:rFonts w:ascii="Times New Roman" w:hAnsi="Times New Roman" w:cs="Times New Roman"/>
                <w:sz w:val="24"/>
                <w:szCs w:val="28"/>
              </w:rPr>
            </w:pPr>
            <w:r w:rsidRPr="00DA4FDF">
              <w:rPr>
                <w:rFonts w:ascii="Times New Roman" w:hAnsi="Times New Roman" w:cs="Times New Roman"/>
                <w:sz w:val="24"/>
                <w:szCs w:val="28"/>
              </w:rPr>
              <w:t>Средний ранг</w:t>
            </w:r>
          </w:p>
        </w:tc>
        <w:tc>
          <w:tcPr>
            <w:tcW w:w="1440" w:type="dxa"/>
            <w:vAlign w:val="bottom"/>
          </w:tcPr>
          <w:p w:rsidR="00833993" w:rsidRPr="00DA4FDF" w:rsidRDefault="00833993" w:rsidP="00DE0030">
            <w:pPr>
              <w:spacing w:line="25" w:lineRule="atLeast"/>
              <w:ind w:left="120"/>
              <w:jc w:val="both"/>
              <w:rPr>
                <w:rFonts w:ascii="Times New Roman" w:hAnsi="Times New Roman" w:cs="Times New Roman"/>
                <w:sz w:val="24"/>
                <w:szCs w:val="28"/>
              </w:rPr>
            </w:pPr>
            <w:r w:rsidRPr="00DA4FDF">
              <w:rPr>
                <w:rFonts w:ascii="Times New Roman" w:hAnsi="Times New Roman" w:cs="Times New Roman"/>
                <w:sz w:val="24"/>
                <w:szCs w:val="28"/>
              </w:rPr>
              <w:t>Сумма рангов</w:t>
            </w:r>
          </w:p>
        </w:tc>
      </w:tr>
      <w:tr w:rsidR="00833993" w:rsidRPr="00DA4FDF" w:rsidTr="00DE0030">
        <w:trPr>
          <w:trHeight w:val="810"/>
        </w:trPr>
        <w:tc>
          <w:tcPr>
            <w:tcW w:w="1920" w:type="dxa"/>
          </w:tcPr>
          <w:p w:rsidR="00833993" w:rsidRPr="00DA4FDF" w:rsidRDefault="00833993" w:rsidP="00DE0030">
            <w:pPr>
              <w:spacing w:line="25" w:lineRule="atLeast"/>
              <w:ind w:left="120"/>
              <w:jc w:val="both"/>
              <w:rPr>
                <w:rFonts w:ascii="Times New Roman" w:hAnsi="Times New Roman" w:cs="Times New Roman"/>
                <w:sz w:val="24"/>
                <w:szCs w:val="28"/>
              </w:rPr>
            </w:pPr>
            <w:r w:rsidRPr="00DA4FDF">
              <w:rPr>
                <w:rFonts w:ascii="Times New Roman" w:eastAsia="Arial" w:hAnsi="Times New Roman" w:cs="Times New Roman"/>
                <w:sz w:val="24"/>
                <w:szCs w:val="28"/>
              </w:rPr>
              <w:t>Жизнестойкость контроль</w:t>
            </w:r>
          </w:p>
        </w:tc>
        <w:tc>
          <w:tcPr>
            <w:tcW w:w="1275" w:type="dxa"/>
          </w:tcPr>
          <w:p w:rsidR="00833993" w:rsidRPr="00DA4FDF" w:rsidRDefault="00833993" w:rsidP="00DE0030">
            <w:pPr>
              <w:spacing w:line="25" w:lineRule="atLeast"/>
              <w:jc w:val="both"/>
              <w:rPr>
                <w:rFonts w:ascii="Times New Roman" w:hAnsi="Times New Roman" w:cs="Times New Roman"/>
                <w:sz w:val="24"/>
                <w:szCs w:val="28"/>
              </w:rPr>
            </w:pPr>
            <w:r w:rsidRPr="00DA4FDF">
              <w:rPr>
                <w:rFonts w:ascii="Times New Roman" w:hAnsi="Times New Roman" w:cs="Times New Roman"/>
                <w:sz w:val="24"/>
                <w:szCs w:val="28"/>
              </w:rPr>
              <w:t>2</w:t>
            </w:r>
          </w:p>
          <w:p w:rsidR="00833993" w:rsidRPr="00DA4FDF" w:rsidRDefault="00833993" w:rsidP="00DE0030">
            <w:pPr>
              <w:spacing w:line="25" w:lineRule="atLeast"/>
              <w:jc w:val="both"/>
              <w:rPr>
                <w:rFonts w:ascii="Times New Roman" w:hAnsi="Times New Roman" w:cs="Times New Roman"/>
                <w:sz w:val="24"/>
                <w:szCs w:val="28"/>
              </w:rPr>
            </w:pPr>
            <w:r w:rsidRPr="00DA4FDF">
              <w:rPr>
                <w:rFonts w:ascii="Times New Roman" w:hAnsi="Times New Roman" w:cs="Times New Roman"/>
                <w:sz w:val="24"/>
                <w:szCs w:val="28"/>
              </w:rPr>
              <w:t>3</w:t>
            </w:r>
          </w:p>
          <w:p w:rsidR="00833993" w:rsidRPr="00DA4FDF" w:rsidRDefault="00833993" w:rsidP="00DE0030">
            <w:pPr>
              <w:spacing w:line="25" w:lineRule="atLeast"/>
              <w:jc w:val="both"/>
              <w:rPr>
                <w:rFonts w:ascii="Times New Roman" w:hAnsi="Times New Roman" w:cs="Times New Roman"/>
                <w:sz w:val="24"/>
                <w:szCs w:val="28"/>
              </w:rPr>
            </w:pPr>
            <w:r w:rsidRPr="00DA4FDF">
              <w:rPr>
                <w:rFonts w:ascii="Times New Roman" w:hAnsi="Times New Roman" w:cs="Times New Roman"/>
                <w:sz w:val="24"/>
                <w:szCs w:val="28"/>
              </w:rPr>
              <w:t>Всего</w:t>
            </w:r>
          </w:p>
        </w:tc>
        <w:tc>
          <w:tcPr>
            <w:tcW w:w="1005" w:type="dxa"/>
            <w:shd w:val="clear" w:color="auto" w:fill="FFFFFF"/>
          </w:tcPr>
          <w:p w:rsidR="00833993" w:rsidRPr="00DA4FDF" w:rsidRDefault="00833993" w:rsidP="00DE0030">
            <w:pPr>
              <w:spacing w:line="25" w:lineRule="atLeast"/>
              <w:ind w:left="600"/>
              <w:jc w:val="both"/>
              <w:rPr>
                <w:rFonts w:ascii="Times New Roman" w:hAnsi="Times New Roman" w:cs="Times New Roman"/>
                <w:sz w:val="24"/>
                <w:szCs w:val="28"/>
              </w:rPr>
            </w:pPr>
            <w:r w:rsidRPr="00DA4FDF">
              <w:rPr>
                <w:rFonts w:ascii="Times New Roman" w:hAnsi="Times New Roman" w:cs="Times New Roman"/>
                <w:sz w:val="24"/>
                <w:szCs w:val="28"/>
              </w:rPr>
              <w:t>20</w:t>
            </w:r>
          </w:p>
          <w:p w:rsidR="00833993" w:rsidRPr="00DA4FDF" w:rsidRDefault="00833993" w:rsidP="00DE0030">
            <w:pPr>
              <w:spacing w:line="25" w:lineRule="atLeast"/>
              <w:ind w:left="720"/>
              <w:jc w:val="both"/>
              <w:rPr>
                <w:rFonts w:ascii="Times New Roman" w:hAnsi="Times New Roman" w:cs="Times New Roman"/>
                <w:sz w:val="24"/>
                <w:szCs w:val="28"/>
              </w:rPr>
            </w:pPr>
            <w:r w:rsidRPr="00DA4FDF">
              <w:rPr>
                <w:rFonts w:ascii="Times New Roman" w:hAnsi="Times New Roman" w:cs="Times New Roman"/>
                <w:sz w:val="24"/>
                <w:szCs w:val="28"/>
              </w:rPr>
              <w:t>4</w:t>
            </w:r>
          </w:p>
          <w:p w:rsidR="00833993" w:rsidRPr="00DA4FDF" w:rsidRDefault="00833993" w:rsidP="00DE0030">
            <w:pPr>
              <w:spacing w:line="25" w:lineRule="atLeast"/>
              <w:ind w:left="600"/>
              <w:jc w:val="both"/>
              <w:rPr>
                <w:rFonts w:ascii="Times New Roman" w:hAnsi="Times New Roman" w:cs="Times New Roman"/>
                <w:sz w:val="24"/>
                <w:szCs w:val="28"/>
              </w:rPr>
            </w:pPr>
            <w:r w:rsidRPr="00DA4FDF">
              <w:rPr>
                <w:rFonts w:ascii="Times New Roman" w:hAnsi="Times New Roman" w:cs="Times New Roman"/>
                <w:sz w:val="24"/>
                <w:szCs w:val="28"/>
              </w:rPr>
              <w:t>24</w:t>
            </w:r>
          </w:p>
        </w:tc>
        <w:tc>
          <w:tcPr>
            <w:tcW w:w="1440" w:type="dxa"/>
            <w:shd w:val="clear" w:color="auto" w:fill="FFFFFF"/>
          </w:tcPr>
          <w:p w:rsidR="00833993" w:rsidRPr="00DA4FDF" w:rsidRDefault="00833993" w:rsidP="00DE0030">
            <w:pPr>
              <w:spacing w:line="25" w:lineRule="atLeast"/>
              <w:ind w:left="735"/>
              <w:jc w:val="both"/>
              <w:rPr>
                <w:rFonts w:ascii="Times New Roman" w:hAnsi="Times New Roman" w:cs="Times New Roman"/>
                <w:sz w:val="24"/>
                <w:szCs w:val="28"/>
              </w:rPr>
            </w:pPr>
            <w:r w:rsidRPr="00DA4FDF">
              <w:rPr>
                <w:rFonts w:ascii="Times New Roman" w:hAnsi="Times New Roman" w:cs="Times New Roman"/>
                <w:sz w:val="24"/>
                <w:szCs w:val="28"/>
              </w:rPr>
              <w:t>14,00</w:t>
            </w:r>
          </w:p>
          <w:p w:rsidR="00833993" w:rsidRPr="00DA4FDF" w:rsidRDefault="00833993" w:rsidP="00DE0030">
            <w:pPr>
              <w:spacing w:line="25" w:lineRule="atLeast"/>
              <w:ind w:left="855"/>
              <w:jc w:val="both"/>
              <w:rPr>
                <w:rFonts w:ascii="Times New Roman" w:hAnsi="Times New Roman" w:cs="Times New Roman"/>
                <w:sz w:val="24"/>
                <w:szCs w:val="28"/>
              </w:rPr>
            </w:pPr>
            <w:r w:rsidRPr="00DA4FDF">
              <w:rPr>
                <w:rFonts w:ascii="Times New Roman" w:hAnsi="Times New Roman" w:cs="Times New Roman"/>
                <w:sz w:val="24"/>
                <w:szCs w:val="28"/>
              </w:rPr>
              <w:t>5,00</w:t>
            </w:r>
          </w:p>
        </w:tc>
        <w:tc>
          <w:tcPr>
            <w:tcW w:w="1440" w:type="dxa"/>
            <w:shd w:val="clear" w:color="auto" w:fill="FFFFFF"/>
          </w:tcPr>
          <w:p w:rsidR="00833993" w:rsidRPr="00DA4FDF" w:rsidRDefault="00833993" w:rsidP="00DE0030">
            <w:pPr>
              <w:spacing w:line="25" w:lineRule="atLeast"/>
              <w:ind w:left="615"/>
              <w:jc w:val="both"/>
              <w:rPr>
                <w:rFonts w:ascii="Times New Roman" w:hAnsi="Times New Roman" w:cs="Times New Roman"/>
                <w:sz w:val="24"/>
                <w:szCs w:val="28"/>
              </w:rPr>
            </w:pPr>
            <w:r w:rsidRPr="00DA4FDF">
              <w:rPr>
                <w:rFonts w:ascii="Times New Roman" w:hAnsi="Times New Roman" w:cs="Times New Roman"/>
                <w:sz w:val="24"/>
                <w:szCs w:val="28"/>
              </w:rPr>
              <w:t>280,00</w:t>
            </w:r>
          </w:p>
          <w:p w:rsidR="00833993" w:rsidRPr="00DA4FDF" w:rsidRDefault="00833993" w:rsidP="00DE0030">
            <w:pPr>
              <w:spacing w:line="25" w:lineRule="atLeast"/>
              <w:ind w:left="735"/>
              <w:jc w:val="both"/>
              <w:rPr>
                <w:rFonts w:ascii="Times New Roman" w:hAnsi="Times New Roman" w:cs="Times New Roman"/>
                <w:sz w:val="24"/>
                <w:szCs w:val="28"/>
              </w:rPr>
            </w:pPr>
            <w:r w:rsidRPr="00DA4FDF">
              <w:rPr>
                <w:rFonts w:ascii="Times New Roman" w:hAnsi="Times New Roman" w:cs="Times New Roman"/>
                <w:sz w:val="24"/>
                <w:szCs w:val="28"/>
              </w:rPr>
              <w:t>20,00</w:t>
            </w:r>
          </w:p>
        </w:tc>
      </w:tr>
      <w:tr w:rsidR="00833993" w:rsidRPr="00DA4FDF" w:rsidTr="00DE0030">
        <w:trPr>
          <w:trHeight w:val="810"/>
        </w:trPr>
        <w:tc>
          <w:tcPr>
            <w:tcW w:w="1920" w:type="dxa"/>
          </w:tcPr>
          <w:p w:rsidR="00833993" w:rsidRPr="00DA4FDF" w:rsidRDefault="00833993" w:rsidP="00DE0030">
            <w:pPr>
              <w:spacing w:line="25" w:lineRule="atLeast"/>
              <w:ind w:left="120"/>
              <w:jc w:val="both"/>
              <w:rPr>
                <w:rFonts w:ascii="Times New Roman" w:hAnsi="Times New Roman" w:cs="Times New Roman"/>
                <w:sz w:val="24"/>
                <w:szCs w:val="28"/>
              </w:rPr>
            </w:pPr>
            <w:r w:rsidRPr="00DA4FDF">
              <w:rPr>
                <w:rFonts w:ascii="Times New Roman" w:hAnsi="Times New Roman" w:cs="Times New Roman"/>
                <w:sz w:val="24"/>
                <w:szCs w:val="28"/>
              </w:rPr>
              <w:t>Профессиональное самоопределение</w:t>
            </w:r>
          </w:p>
        </w:tc>
        <w:tc>
          <w:tcPr>
            <w:tcW w:w="1275" w:type="dxa"/>
          </w:tcPr>
          <w:p w:rsidR="00833993" w:rsidRPr="00DA4FDF" w:rsidRDefault="00833993" w:rsidP="00DE0030">
            <w:pPr>
              <w:spacing w:line="25" w:lineRule="atLeast"/>
              <w:jc w:val="both"/>
              <w:rPr>
                <w:rFonts w:ascii="Times New Roman" w:hAnsi="Times New Roman" w:cs="Times New Roman"/>
                <w:sz w:val="24"/>
                <w:szCs w:val="28"/>
              </w:rPr>
            </w:pPr>
            <w:r w:rsidRPr="00DA4FDF">
              <w:rPr>
                <w:rFonts w:ascii="Times New Roman" w:hAnsi="Times New Roman" w:cs="Times New Roman"/>
                <w:sz w:val="24"/>
                <w:szCs w:val="28"/>
              </w:rPr>
              <w:t>2</w:t>
            </w:r>
          </w:p>
          <w:p w:rsidR="00833993" w:rsidRPr="00DA4FDF" w:rsidRDefault="00833993" w:rsidP="00DE0030">
            <w:pPr>
              <w:spacing w:line="25" w:lineRule="atLeast"/>
              <w:jc w:val="both"/>
              <w:rPr>
                <w:rFonts w:ascii="Times New Roman" w:hAnsi="Times New Roman" w:cs="Times New Roman"/>
                <w:sz w:val="24"/>
                <w:szCs w:val="28"/>
              </w:rPr>
            </w:pPr>
            <w:r w:rsidRPr="00DA4FDF">
              <w:rPr>
                <w:rFonts w:ascii="Times New Roman" w:hAnsi="Times New Roman" w:cs="Times New Roman"/>
                <w:sz w:val="24"/>
                <w:szCs w:val="28"/>
              </w:rPr>
              <w:t>3</w:t>
            </w:r>
          </w:p>
          <w:p w:rsidR="00833993" w:rsidRPr="00DA4FDF" w:rsidRDefault="00833993" w:rsidP="00DE0030">
            <w:pPr>
              <w:spacing w:line="25" w:lineRule="atLeast"/>
              <w:jc w:val="both"/>
              <w:rPr>
                <w:rFonts w:ascii="Times New Roman" w:hAnsi="Times New Roman" w:cs="Times New Roman"/>
                <w:sz w:val="24"/>
                <w:szCs w:val="28"/>
              </w:rPr>
            </w:pPr>
            <w:r w:rsidRPr="00DA4FDF">
              <w:rPr>
                <w:rFonts w:ascii="Times New Roman" w:hAnsi="Times New Roman" w:cs="Times New Roman"/>
                <w:sz w:val="24"/>
                <w:szCs w:val="28"/>
              </w:rPr>
              <w:t>Всего</w:t>
            </w:r>
          </w:p>
        </w:tc>
        <w:tc>
          <w:tcPr>
            <w:tcW w:w="1005" w:type="dxa"/>
            <w:shd w:val="clear" w:color="auto" w:fill="FFFFFF"/>
          </w:tcPr>
          <w:p w:rsidR="00833993" w:rsidRPr="00DA4FDF" w:rsidRDefault="00833993" w:rsidP="00DE0030">
            <w:pPr>
              <w:spacing w:line="25" w:lineRule="atLeast"/>
              <w:ind w:left="600"/>
              <w:jc w:val="both"/>
              <w:rPr>
                <w:rFonts w:ascii="Times New Roman" w:hAnsi="Times New Roman" w:cs="Times New Roman"/>
                <w:sz w:val="24"/>
                <w:szCs w:val="28"/>
              </w:rPr>
            </w:pPr>
            <w:r w:rsidRPr="00DA4FDF">
              <w:rPr>
                <w:rFonts w:ascii="Times New Roman" w:hAnsi="Times New Roman" w:cs="Times New Roman"/>
                <w:sz w:val="24"/>
                <w:szCs w:val="28"/>
              </w:rPr>
              <w:t>20</w:t>
            </w:r>
          </w:p>
          <w:p w:rsidR="00833993" w:rsidRPr="00DA4FDF" w:rsidRDefault="00833993" w:rsidP="00DE0030">
            <w:pPr>
              <w:spacing w:line="25" w:lineRule="atLeast"/>
              <w:ind w:left="720"/>
              <w:jc w:val="both"/>
              <w:rPr>
                <w:rFonts w:ascii="Times New Roman" w:hAnsi="Times New Roman" w:cs="Times New Roman"/>
                <w:sz w:val="24"/>
                <w:szCs w:val="28"/>
              </w:rPr>
            </w:pPr>
            <w:r w:rsidRPr="00DA4FDF">
              <w:rPr>
                <w:rFonts w:ascii="Times New Roman" w:hAnsi="Times New Roman" w:cs="Times New Roman"/>
                <w:sz w:val="24"/>
                <w:szCs w:val="28"/>
              </w:rPr>
              <w:t>4</w:t>
            </w:r>
          </w:p>
          <w:p w:rsidR="00833993" w:rsidRPr="00DA4FDF" w:rsidRDefault="00833993" w:rsidP="00DE0030">
            <w:pPr>
              <w:spacing w:line="25" w:lineRule="atLeast"/>
              <w:ind w:left="600"/>
              <w:jc w:val="both"/>
              <w:rPr>
                <w:rFonts w:ascii="Times New Roman" w:hAnsi="Times New Roman" w:cs="Times New Roman"/>
                <w:sz w:val="24"/>
                <w:szCs w:val="28"/>
              </w:rPr>
            </w:pPr>
            <w:r w:rsidRPr="00DA4FDF">
              <w:rPr>
                <w:rFonts w:ascii="Times New Roman" w:hAnsi="Times New Roman" w:cs="Times New Roman"/>
                <w:sz w:val="24"/>
                <w:szCs w:val="28"/>
              </w:rPr>
              <w:t>24</w:t>
            </w:r>
          </w:p>
        </w:tc>
        <w:tc>
          <w:tcPr>
            <w:tcW w:w="1440" w:type="dxa"/>
            <w:shd w:val="clear" w:color="auto" w:fill="FFFFFF"/>
          </w:tcPr>
          <w:p w:rsidR="00833993" w:rsidRPr="00DA4FDF" w:rsidRDefault="00833993" w:rsidP="00DE0030">
            <w:pPr>
              <w:spacing w:line="25" w:lineRule="atLeast"/>
              <w:ind w:left="735"/>
              <w:jc w:val="both"/>
              <w:rPr>
                <w:rFonts w:ascii="Times New Roman" w:hAnsi="Times New Roman" w:cs="Times New Roman"/>
                <w:sz w:val="24"/>
                <w:szCs w:val="28"/>
              </w:rPr>
            </w:pPr>
            <w:r w:rsidRPr="00DA4FDF">
              <w:rPr>
                <w:rFonts w:ascii="Times New Roman" w:hAnsi="Times New Roman" w:cs="Times New Roman"/>
                <w:sz w:val="24"/>
                <w:szCs w:val="28"/>
              </w:rPr>
              <w:t>13,78</w:t>
            </w:r>
          </w:p>
          <w:p w:rsidR="00833993" w:rsidRPr="00DA4FDF" w:rsidRDefault="00833993" w:rsidP="00DE0030">
            <w:pPr>
              <w:spacing w:line="25" w:lineRule="atLeast"/>
              <w:ind w:left="855"/>
              <w:jc w:val="both"/>
              <w:rPr>
                <w:rFonts w:ascii="Times New Roman" w:hAnsi="Times New Roman" w:cs="Times New Roman"/>
                <w:sz w:val="24"/>
                <w:szCs w:val="28"/>
              </w:rPr>
            </w:pPr>
            <w:r w:rsidRPr="00DA4FDF">
              <w:rPr>
                <w:rFonts w:ascii="Times New Roman" w:hAnsi="Times New Roman" w:cs="Times New Roman"/>
                <w:sz w:val="24"/>
                <w:szCs w:val="28"/>
              </w:rPr>
              <w:t>6,13</w:t>
            </w:r>
          </w:p>
        </w:tc>
        <w:tc>
          <w:tcPr>
            <w:tcW w:w="1440" w:type="dxa"/>
            <w:shd w:val="clear" w:color="auto" w:fill="FFFFFF"/>
          </w:tcPr>
          <w:p w:rsidR="00833993" w:rsidRPr="00DA4FDF" w:rsidRDefault="00833993" w:rsidP="00DE0030">
            <w:pPr>
              <w:spacing w:line="25" w:lineRule="atLeast"/>
              <w:ind w:left="615"/>
              <w:jc w:val="both"/>
              <w:rPr>
                <w:rFonts w:ascii="Times New Roman" w:hAnsi="Times New Roman" w:cs="Times New Roman"/>
                <w:sz w:val="24"/>
                <w:szCs w:val="28"/>
              </w:rPr>
            </w:pPr>
            <w:r w:rsidRPr="00DA4FDF">
              <w:rPr>
                <w:rFonts w:ascii="Times New Roman" w:hAnsi="Times New Roman" w:cs="Times New Roman"/>
                <w:sz w:val="24"/>
                <w:szCs w:val="28"/>
              </w:rPr>
              <w:t>275,50</w:t>
            </w:r>
          </w:p>
          <w:p w:rsidR="00833993" w:rsidRPr="00DA4FDF" w:rsidRDefault="00833993" w:rsidP="00DE0030">
            <w:pPr>
              <w:spacing w:line="25" w:lineRule="atLeast"/>
              <w:ind w:left="735"/>
              <w:jc w:val="both"/>
              <w:rPr>
                <w:rFonts w:ascii="Times New Roman" w:hAnsi="Times New Roman" w:cs="Times New Roman"/>
                <w:sz w:val="24"/>
                <w:szCs w:val="28"/>
              </w:rPr>
            </w:pPr>
            <w:r w:rsidRPr="00DA4FDF">
              <w:rPr>
                <w:rFonts w:ascii="Times New Roman" w:hAnsi="Times New Roman" w:cs="Times New Roman"/>
                <w:sz w:val="24"/>
                <w:szCs w:val="28"/>
              </w:rPr>
              <w:t>24,50</w:t>
            </w:r>
          </w:p>
        </w:tc>
      </w:tr>
    </w:tbl>
    <w:p w:rsidR="00833993" w:rsidRPr="00E056AA" w:rsidRDefault="00833993" w:rsidP="00833993">
      <w:pPr>
        <w:spacing w:after="0" w:line="25" w:lineRule="atLeast"/>
        <w:jc w:val="both"/>
        <w:rPr>
          <w:rFonts w:ascii="Times New Roman" w:hAnsi="Times New Roman" w:cs="Times New Roman"/>
          <w:sz w:val="28"/>
          <w:szCs w:val="28"/>
        </w:rPr>
      </w:pPr>
    </w:p>
    <w:p w:rsidR="00833993" w:rsidRPr="00E056AA" w:rsidRDefault="00833993" w:rsidP="00833993">
      <w:pPr>
        <w:spacing w:after="0" w:line="25" w:lineRule="atLeast"/>
        <w:ind w:firstLine="708"/>
        <w:jc w:val="both"/>
        <w:rPr>
          <w:rFonts w:ascii="Times New Roman" w:hAnsi="Times New Roman" w:cs="Times New Roman"/>
          <w:sz w:val="28"/>
          <w:szCs w:val="28"/>
        </w:rPr>
      </w:pPr>
      <w:r w:rsidRPr="00E056AA">
        <w:rPr>
          <w:rFonts w:ascii="Times New Roman" w:hAnsi="Times New Roman" w:cs="Times New Roman"/>
          <w:sz w:val="28"/>
          <w:szCs w:val="28"/>
        </w:rPr>
        <w:t xml:space="preserve">В группе преподавателей с </w:t>
      </w:r>
      <w:r>
        <w:rPr>
          <w:rFonts w:ascii="Times New Roman" w:hAnsi="Times New Roman" w:cs="Times New Roman"/>
          <w:sz w:val="28"/>
          <w:szCs w:val="28"/>
        </w:rPr>
        <w:t>высоким</w:t>
      </w:r>
      <w:r w:rsidRPr="00E056AA">
        <w:rPr>
          <w:rFonts w:ascii="Times New Roman" w:hAnsi="Times New Roman" w:cs="Times New Roman"/>
          <w:sz w:val="28"/>
          <w:szCs w:val="28"/>
        </w:rPr>
        <w:t xml:space="preserve"> уровнем жизнестойкости сравнение показате</w:t>
      </w:r>
      <w:r>
        <w:rPr>
          <w:rFonts w:ascii="Times New Roman" w:hAnsi="Times New Roman" w:cs="Times New Roman"/>
          <w:sz w:val="28"/>
          <w:szCs w:val="28"/>
        </w:rPr>
        <w:t xml:space="preserve">лей </w:t>
      </w:r>
      <w:r w:rsidR="00144A34">
        <w:rPr>
          <w:rFonts w:ascii="Times New Roman" w:hAnsi="Times New Roman" w:cs="Times New Roman"/>
          <w:sz w:val="28"/>
          <w:szCs w:val="28"/>
        </w:rPr>
        <w:t>по возрасту</w:t>
      </w:r>
      <w:r>
        <w:rPr>
          <w:rFonts w:ascii="Times New Roman" w:hAnsi="Times New Roman" w:cs="Times New Roman"/>
          <w:sz w:val="28"/>
          <w:szCs w:val="28"/>
        </w:rPr>
        <w:t xml:space="preserve"> сви</w:t>
      </w:r>
      <w:r w:rsidRPr="00E056AA">
        <w:rPr>
          <w:rFonts w:ascii="Times New Roman" w:hAnsi="Times New Roman" w:cs="Times New Roman"/>
          <w:sz w:val="28"/>
          <w:szCs w:val="28"/>
        </w:rPr>
        <w:t>де</w:t>
      </w:r>
      <w:r>
        <w:rPr>
          <w:rFonts w:ascii="Times New Roman" w:hAnsi="Times New Roman" w:cs="Times New Roman"/>
          <w:sz w:val="28"/>
          <w:szCs w:val="28"/>
        </w:rPr>
        <w:t>те</w:t>
      </w:r>
      <w:r w:rsidRPr="00E056AA">
        <w:rPr>
          <w:rFonts w:ascii="Times New Roman" w:hAnsi="Times New Roman" w:cs="Times New Roman"/>
          <w:sz w:val="28"/>
          <w:szCs w:val="28"/>
        </w:rPr>
        <w:t>льствует о различии между группой 1</w:t>
      </w:r>
      <w:r w:rsidR="00144A34">
        <w:rPr>
          <w:rFonts w:ascii="Times New Roman" w:hAnsi="Times New Roman" w:cs="Times New Roman"/>
          <w:sz w:val="28"/>
          <w:szCs w:val="28"/>
        </w:rPr>
        <w:t xml:space="preserve"> от 20 до </w:t>
      </w:r>
      <w:r w:rsidR="00144A34">
        <w:rPr>
          <w:rFonts w:ascii="Times New Roman" w:hAnsi="Times New Roman" w:cs="Times New Roman"/>
          <w:sz w:val="28"/>
          <w:szCs w:val="28"/>
        </w:rPr>
        <w:lastRenderedPageBreak/>
        <w:t>35 лет</w:t>
      </w:r>
      <w:r w:rsidRPr="00E056AA">
        <w:rPr>
          <w:rFonts w:ascii="Times New Roman" w:hAnsi="Times New Roman" w:cs="Times New Roman"/>
          <w:sz w:val="28"/>
          <w:szCs w:val="28"/>
        </w:rPr>
        <w:t xml:space="preserve"> и группой 3</w:t>
      </w:r>
      <w:r w:rsidR="00144A34">
        <w:rPr>
          <w:rFonts w:ascii="Times New Roman" w:hAnsi="Times New Roman" w:cs="Times New Roman"/>
          <w:sz w:val="28"/>
          <w:szCs w:val="28"/>
        </w:rPr>
        <w:t xml:space="preserve"> от 50 до 80 лет</w:t>
      </w:r>
      <w:r w:rsidRPr="00E056AA">
        <w:rPr>
          <w:rFonts w:ascii="Times New Roman" w:hAnsi="Times New Roman" w:cs="Times New Roman"/>
          <w:sz w:val="28"/>
          <w:szCs w:val="28"/>
        </w:rPr>
        <w:t xml:space="preserve"> по шкалам компонента жизнестойкости - принятие риска, стрессоустойчивости, удовлетворенность уровнем компетентности профессиональный рост. </w:t>
      </w:r>
    </w:p>
    <w:p w:rsidR="00833993" w:rsidRPr="00E056AA" w:rsidRDefault="00833993" w:rsidP="00833993">
      <w:pPr>
        <w:spacing w:after="0" w:line="25" w:lineRule="atLeast"/>
        <w:ind w:firstLine="708"/>
        <w:jc w:val="both"/>
        <w:rPr>
          <w:rFonts w:ascii="Times New Roman" w:hAnsi="Times New Roman" w:cs="Times New Roman"/>
          <w:sz w:val="28"/>
          <w:szCs w:val="28"/>
        </w:rPr>
      </w:pPr>
      <w:r w:rsidRPr="00E056AA">
        <w:rPr>
          <w:rFonts w:ascii="Times New Roman" w:hAnsi="Times New Roman" w:cs="Times New Roman"/>
          <w:sz w:val="28"/>
          <w:szCs w:val="28"/>
        </w:rPr>
        <w:t xml:space="preserve">Можно предположить, что молодые преподаватели более склоны к принятию риска и воспринимают жизнь как способ приобретения опыта, также они показывают высокую удовлетворенность уровнем своей компетентности, тем самым показывая, что у них имеется чувство владения окружающей трудовой средой, также способны к взаимодействию и применению своих ЗУН, что способствует реализации их профессиональной компетентности. Также группа 1 показала высокий результат по шкале профессиональный рост, это можно объяснить тем, что они только на начале своего карьерного пути и них преобладает чувство постоянного развития и реализации профессионального потенциала, в отличии от преподавателей старшей возрастной группы, которые уже имеют большой стаж работы и достижения в своей трудовой деятельности. </w:t>
      </w:r>
    </w:p>
    <w:p w:rsidR="00566AF0" w:rsidRDefault="00833993" w:rsidP="00566AF0">
      <w:pPr>
        <w:spacing w:after="0" w:line="25" w:lineRule="atLeast"/>
        <w:ind w:firstLine="708"/>
        <w:jc w:val="both"/>
        <w:rPr>
          <w:rFonts w:ascii="Times New Roman" w:hAnsi="Times New Roman" w:cs="Times New Roman"/>
          <w:sz w:val="28"/>
          <w:szCs w:val="28"/>
        </w:rPr>
      </w:pPr>
      <w:r w:rsidRPr="00E056AA">
        <w:rPr>
          <w:rFonts w:ascii="Times New Roman" w:hAnsi="Times New Roman" w:cs="Times New Roman"/>
          <w:sz w:val="28"/>
          <w:szCs w:val="28"/>
        </w:rPr>
        <w:t>В свою очередь группа 3 показала высокие результаты по шкале стрессоустойчивость, относительно группы 1. Можно предполагать, что в силу своего опыта и возраста, преподаватели возрастной группы 3 обладают лучшими навыками преодоления стресса и не так сильно поддаются его влиянию, чем преподаватели возрастной группы 1. Данные по сравнению</w:t>
      </w:r>
      <w:r>
        <w:rPr>
          <w:rFonts w:ascii="Times New Roman" w:hAnsi="Times New Roman" w:cs="Times New Roman"/>
          <w:sz w:val="28"/>
          <w:szCs w:val="28"/>
        </w:rPr>
        <w:t xml:space="preserve"> групп представлены в таблицах 19-20. </w:t>
      </w:r>
    </w:p>
    <w:p w:rsidR="00833993" w:rsidRPr="00E056AA" w:rsidRDefault="00833993" w:rsidP="00833993">
      <w:pPr>
        <w:spacing w:after="0" w:line="25" w:lineRule="atLeast"/>
        <w:jc w:val="both"/>
        <w:rPr>
          <w:rFonts w:ascii="Times New Roman" w:hAnsi="Times New Roman" w:cs="Times New Roman"/>
          <w:sz w:val="28"/>
          <w:szCs w:val="28"/>
        </w:rPr>
      </w:pPr>
      <w:r>
        <w:rPr>
          <w:rFonts w:ascii="Times New Roman" w:hAnsi="Times New Roman" w:cs="Times New Roman"/>
          <w:sz w:val="28"/>
          <w:szCs w:val="28"/>
        </w:rPr>
        <w:t>Таблица 19 Сравнение средних</w:t>
      </w:r>
      <w:r w:rsidR="00566AF0" w:rsidRPr="00566AF0">
        <w:rPr>
          <w:rFonts w:ascii="Times New Roman" w:hAnsi="Times New Roman" w:cs="Times New Roman"/>
          <w:sz w:val="28"/>
          <w:szCs w:val="28"/>
        </w:rPr>
        <w:t xml:space="preserve"> </w:t>
      </w:r>
      <w:r w:rsidR="00566AF0">
        <w:rPr>
          <w:rFonts w:ascii="Times New Roman" w:hAnsi="Times New Roman" w:cs="Times New Roman"/>
          <w:sz w:val="28"/>
          <w:szCs w:val="28"/>
        </w:rPr>
        <w:t xml:space="preserve">по шкалам методик (критерий </w:t>
      </w:r>
      <w:r w:rsidR="00566AF0" w:rsidRPr="00200E0F">
        <w:rPr>
          <w:rFonts w:ascii="Times New Roman" w:hAnsi="Times New Roman" w:cs="Times New Roman"/>
          <w:sz w:val="28"/>
          <w:szCs w:val="28"/>
        </w:rPr>
        <w:t>U Манна-Уитни</w:t>
      </w:r>
      <w:r w:rsidR="00566AF0">
        <w:rPr>
          <w:rFonts w:ascii="Times New Roman" w:hAnsi="Times New Roman" w:cs="Times New Roman"/>
          <w:sz w:val="28"/>
          <w:szCs w:val="28"/>
        </w:rPr>
        <w:t>)</w:t>
      </w:r>
    </w:p>
    <w:tbl>
      <w:tblPr>
        <w:tblStyle w:val="TableGrid"/>
        <w:tblW w:w="4596"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 w:type="dxa"/>
          <w:left w:w="16" w:type="dxa"/>
          <w:bottom w:w="9" w:type="dxa"/>
          <w:right w:w="1" w:type="dxa"/>
        </w:tblCellMar>
        <w:tblLook w:val="04A0" w:firstRow="1" w:lastRow="0" w:firstColumn="1" w:lastColumn="0" w:noHBand="0" w:noVBand="1"/>
      </w:tblPr>
      <w:tblGrid>
        <w:gridCol w:w="1795"/>
        <w:gridCol w:w="1678"/>
        <w:gridCol w:w="2175"/>
        <w:gridCol w:w="2002"/>
        <w:gridCol w:w="2007"/>
      </w:tblGrid>
      <w:tr w:rsidR="00833993" w:rsidRPr="00566AF0" w:rsidTr="00DE0030">
        <w:trPr>
          <w:trHeight w:val="305"/>
        </w:trPr>
        <w:tc>
          <w:tcPr>
            <w:tcW w:w="314" w:type="dxa"/>
          </w:tcPr>
          <w:p w:rsidR="00833993" w:rsidRPr="00566AF0" w:rsidRDefault="00833993" w:rsidP="00DE0030">
            <w:pPr>
              <w:spacing w:line="25" w:lineRule="atLeast"/>
              <w:jc w:val="both"/>
              <w:rPr>
                <w:rFonts w:ascii="Times New Roman" w:hAnsi="Times New Roman" w:cs="Times New Roman"/>
                <w:sz w:val="24"/>
                <w:szCs w:val="28"/>
              </w:rPr>
            </w:pPr>
          </w:p>
        </w:tc>
        <w:tc>
          <w:tcPr>
            <w:tcW w:w="252" w:type="dxa"/>
            <w:vAlign w:val="bottom"/>
          </w:tcPr>
          <w:p w:rsidR="00833993" w:rsidRPr="00566AF0" w:rsidRDefault="00833993" w:rsidP="00DE0030">
            <w:pPr>
              <w:spacing w:line="25" w:lineRule="atLeast"/>
              <w:ind w:left="63" w:hanging="54"/>
              <w:jc w:val="both"/>
              <w:rPr>
                <w:rFonts w:ascii="Times New Roman" w:hAnsi="Times New Roman" w:cs="Times New Roman"/>
                <w:sz w:val="24"/>
                <w:szCs w:val="28"/>
              </w:rPr>
            </w:pPr>
            <w:r w:rsidRPr="00566AF0">
              <w:rPr>
                <w:rFonts w:ascii="Times New Roman" w:eastAsia="Arial" w:hAnsi="Times New Roman" w:cs="Times New Roman"/>
                <w:sz w:val="24"/>
                <w:szCs w:val="28"/>
              </w:rPr>
              <w:t>Жизнестойкость принятие риска</w:t>
            </w:r>
          </w:p>
        </w:tc>
        <w:tc>
          <w:tcPr>
            <w:tcW w:w="252" w:type="dxa"/>
            <w:vAlign w:val="bottom"/>
          </w:tcPr>
          <w:p w:rsidR="00833993" w:rsidRPr="00566AF0" w:rsidRDefault="00833993" w:rsidP="00DE0030">
            <w:pPr>
              <w:spacing w:line="25" w:lineRule="atLeast"/>
              <w:jc w:val="both"/>
              <w:rPr>
                <w:rFonts w:ascii="Times New Roman" w:hAnsi="Times New Roman" w:cs="Times New Roman"/>
                <w:sz w:val="24"/>
                <w:szCs w:val="28"/>
              </w:rPr>
            </w:pPr>
            <w:r w:rsidRPr="00566AF0">
              <w:rPr>
                <w:rFonts w:ascii="Times New Roman" w:eastAsia="Arial" w:hAnsi="Times New Roman" w:cs="Times New Roman"/>
                <w:sz w:val="24"/>
                <w:szCs w:val="28"/>
              </w:rPr>
              <w:t xml:space="preserve">Стрессоустойчивость </w:t>
            </w:r>
          </w:p>
        </w:tc>
        <w:tc>
          <w:tcPr>
            <w:tcW w:w="221" w:type="dxa"/>
            <w:vAlign w:val="bottom"/>
          </w:tcPr>
          <w:p w:rsidR="00833993" w:rsidRPr="00566AF0" w:rsidRDefault="00833993" w:rsidP="00DE0030">
            <w:pPr>
              <w:spacing w:line="25" w:lineRule="atLeast"/>
              <w:ind w:left="16"/>
              <w:jc w:val="both"/>
              <w:rPr>
                <w:rFonts w:ascii="Times New Roman" w:hAnsi="Times New Roman" w:cs="Times New Roman"/>
                <w:sz w:val="24"/>
                <w:szCs w:val="28"/>
              </w:rPr>
            </w:pPr>
            <w:r w:rsidRPr="00566AF0">
              <w:rPr>
                <w:rFonts w:ascii="Times New Roman" w:hAnsi="Times New Roman" w:cs="Times New Roman"/>
                <w:sz w:val="24"/>
                <w:szCs w:val="28"/>
              </w:rPr>
              <w:t>Удовлетворенность уровнем компетентности</w:t>
            </w:r>
          </w:p>
        </w:tc>
        <w:tc>
          <w:tcPr>
            <w:tcW w:w="199" w:type="dxa"/>
            <w:vAlign w:val="bottom"/>
          </w:tcPr>
          <w:p w:rsidR="00833993" w:rsidRPr="00566AF0" w:rsidRDefault="00833993" w:rsidP="00DE0030">
            <w:pPr>
              <w:spacing w:line="25" w:lineRule="atLeast"/>
              <w:ind w:left="16"/>
              <w:jc w:val="both"/>
              <w:rPr>
                <w:rFonts w:ascii="Times New Roman" w:hAnsi="Times New Roman" w:cs="Times New Roman"/>
                <w:sz w:val="24"/>
                <w:szCs w:val="28"/>
              </w:rPr>
            </w:pPr>
            <w:r w:rsidRPr="00566AF0">
              <w:rPr>
                <w:rFonts w:ascii="Times New Roman" w:eastAsia="Arial" w:hAnsi="Times New Roman" w:cs="Times New Roman"/>
                <w:sz w:val="24"/>
                <w:szCs w:val="28"/>
              </w:rPr>
              <w:t>П</w:t>
            </w:r>
            <w:r w:rsidRPr="00566AF0">
              <w:rPr>
                <w:rFonts w:ascii="Times New Roman" w:hAnsi="Times New Roman" w:cs="Times New Roman"/>
                <w:sz w:val="24"/>
                <w:szCs w:val="28"/>
              </w:rPr>
              <w:t>рофессиональный рост</w:t>
            </w:r>
          </w:p>
        </w:tc>
      </w:tr>
      <w:tr w:rsidR="00833993" w:rsidRPr="00566AF0" w:rsidTr="00DE0030">
        <w:trPr>
          <w:trHeight w:val="383"/>
        </w:trPr>
        <w:tc>
          <w:tcPr>
            <w:tcW w:w="314" w:type="dxa"/>
          </w:tcPr>
          <w:p w:rsidR="00833993" w:rsidRPr="00566AF0" w:rsidRDefault="00833993" w:rsidP="00DE0030">
            <w:pPr>
              <w:spacing w:line="25" w:lineRule="atLeast"/>
              <w:ind w:left="5"/>
              <w:jc w:val="both"/>
              <w:rPr>
                <w:rFonts w:ascii="Times New Roman" w:hAnsi="Times New Roman" w:cs="Times New Roman"/>
                <w:sz w:val="24"/>
                <w:szCs w:val="28"/>
              </w:rPr>
            </w:pPr>
            <w:r w:rsidRPr="00566AF0">
              <w:rPr>
                <w:rFonts w:ascii="Times New Roman" w:eastAsia="Arial" w:hAnsi="Times New Roman" w:cs="Times New Roman"/>
                <w:sz w:val="24"/>
                <w:szCs w:val="28"/>
              </w:rPr>
              <w:t>U Манна-Уитни</w:t>
            </w:r>
          </w:p>
          <w:p w:rsidR="00833993" w:rsidRPr="00566AF0" w:rsidRDefault="00833993" w:rsidP="00DE0030">
            <w:pPr>
              <w:spacing w:line="25" w:lineRule="atLeast"/>
              <w:ind w:left="5" w:right="53"/>
              <w:jc w:val="both"/>
              <w:rPr>
                <w:rFonts w:ascii="Times New Roman" w:hAnsi="Times New Roman" w:cs="Times New Roman"/>
                <w:sz w:val="24"/>
                <w:szCs w:val="28"/>
              </w:rPr>
            </w:pPr>
            <w:r w:rsidRPr="00566AF0">
              <w:rPr>
                <w:rFonts w:ascii="Times New Roman" w:eastAsia="Arial" w:hAnsi="Times New Roman" w:cs="Times New Roman"/>
                <w:sz w:val="24"/>
                <w:szCs w:val="28"/>
              </w:rPr>
              <w:t xml:space="preserve">W </w:t>
            </w:r>
            <w:proofErr w:type="spellStart"/>
            <w:r w:rsidRPr="00566AF0">
              <w:rPr>
                <w:rFonts w:ascii="Times New Roman" w:eastAsia="Arial" w:hAnsi="Times New Roman" w:cs="Times New Roman"/>
                <w:sz w:val="24"/>
                <w:szCs w:val="28"/>
              </w:rPr>
              <w:t>Вилкоксона</w:t>
            </w:r>
            <w:proofErr w:type="spellEnd"/>
            <w:r w:rsidRPr="00566AF0">
              <w:rPr>
                <w:rFonts w:ascii="Times New Roman" w:eastAsia="Arial" w:hAnsi="Times New Roman" w:cs="Times New Roman"/>
                <w:sz w:val="24"/>
                <w:szCs w:val="28"/>
              </w:rPr>
              <w:t xml:space="preserve"> Z</w:t>
            </w:r>
          </w:p>
          <w:p w:rsidR="00833993" w:rsidRPr="00566AF0" w:rsidRDefault="00833993" w:rsidP="00DE0030">
            <w:pPr>
              <w:spacing w:line="25" w:lineRule="atLeast"/>
              <w:ind w:left="5"/>
              <w:jc w:val="both"/>
              <w:rPr>
                <w:rFonts w:ascii="Times New Roman" w:hAnsi="Times New Roman" w:cs="Times New Roman"/>
                <w:sz w:val="24"/>
                <w:szCs w:val="28"/>
              </w:rPr>
            </w:pPr>
            <w:r w:rsidRPr="00566AF0">
              <w:rPr>
                <w:rFonts w:ascii="Times New Roman" w:eastAsia="Arial" w:hAnsi="Times New Roman" w:cs="Times New Roman"/>
                <w:sz w:val="24"/>
                <w:szCs w:val="28"/>
              </w:rPr>
              <w:t>Асимптотическая значимость (2сторонняя)</w:t>
            </w:r>
          </w:p>
          <w:p w:rsidR="00833993" w:rsidRPr="00566AF0" w:rsidRDefault="00833993" w:rsidP="00DE0030">
            <w:pPr>
              <w:spacing w:line="25" w:lineRule="atLeast"/>
              <w:ind w:left="5"/>
              <w:jc w:val="both"/>
              <w:rPr>
                <w:rFonts w:ascii="Times New Roman" w:hAnsi="Times New Roman" w:cs="Times New Roman"/>
                <w:sz w:val="24"/>
                <w:szCs w:val="28"/>
              </w:rPr>
            </w:pPr>
            <w:r w:rsidRPr="00566AF0">
              <w:rPr>
                <w:rFonts w:ascii="Times New Roman" w:eastAsia="Arial" w:hAnsi="Times New Roman" w:cs="Times New Roman"/>
                <w:sz w:val="24"/>
                <w:szCs w:val="28"/>
              </w:rPr>
              <w:t xml:space="preserve">Точная </w:t>
            </w:r>
            <w:proofErr w:type="spellStart"/>
            <w:r w:rsidRPr="00566AF0">
              <w:rPr>
                <w:rFonts w:ascii="Times New Roman" w:eastAsia="Arial" w:hAnsi="Times New Roman" w:cs="Times New Roman"/>
                <w:sz w:val="24"/>
                <w:szCs w:val="28"/>
              </w:rPr>
              <w:t>знч</w:t>
            </w:r>
            <w:proofErr w:type="spellEnd"/>
            <w:r w:rsidRPr="00566AF0">
              <w:rPr>
                <w:rFonts w:ascii="Times New Roman" w:eastAsia="Arial" w:hAnsi="Times New Roman" w:cs="Times New Roman"/>
                <w:sz w:val="24"/>
                <w:szCs w:val="28"/>
              </w:rPr>
              <w:t>. [2*</w:t>
            </w:r>
          </w:p>
          <w:p w:rsidR="00833993" w:rsidRPr="00566AF0" w:rsidRDefault="00833993" w:rsidP="00DE0030">
            <w:pPr>
              <w:spacing w:line="25" w:lineRule="atLeast"/>
              <w:ind w:left="5"/>
              <w:jc w:val="both"/>
              <w:rPr>
                <w:rFonts w:ascii="Times New Roman" w:hAnsi="Times New Roman" w:cs="Times New Roman"/>
                <w:sz w:val="24"/>
                <w:szCs w:val="28"/>
              </w:rPr>
            </w:pPr>
            <w:r w:rsidRPr="00566AF0">
              <w:rPr>
                <w:rFonts w:ascii="Times New Roman" w:eastAsia="Arial" w:hAnsi="Times New Roman" w:cs="Times New Roman"/>
                <w:sz w:val="24"/>
                <w:szCs w:val="28"/>
              </w:rPr>
              <w:t>(1-сторон. знач.)]</w:t>
            </w:r>
          </w:p>
        </w:tc>
        <w:tc>
          <w:tcPr>
            <w:tcW w:w="252" w:type="dxa"/>
            <w:shd w:val="clear" w:color="auto" w:fill="FFFFFF"/>
          </w:tcPr>
          <w:p w:rsidR="00833993" w:rsidRPr="00566AF0" w:rsidRDefault="00833993" w:rsidP="00DE0030">
            <w:pPr>
              <w:spacing w:line="25" w:lineRule="atLeast"/>
              <w:ind w:left="92"/>
              <w:jc w:val="both"/>
              <w:rPr>
                <w:rFonts w:ascii="Times New Roman" w:hAnsi="Times New Roman" w:cs="Times New Roman"/>
                <w:sz w:val="24"/>
                <w:szCs w:val="28"/>
              </w:rPr>
            </w:pPr>
            <w:r w:rsidRPr="00566AF0">
              <w:rPr>
                <w:rFonts w:ascii="Times New Roman" w:eastAsia="Arial" w:hAnsi="Times New Roman" w:cs="Times New Roman"/>
                <w:sz w:val="24"/>
                <w:szCs w:val="28"/>
              </w:rPr>
              <w:t>14,000</w:t>
            </w:r>
          </w:p>
          <w:p w:rsidR="00833993" w:rsidRPr="00566AF0" w:rsidRDefault="00833993" w:rsidP="00DE0030">
            <w:pPr>
              <w:spacing w:line="25" w:lineRule="atLeast"/>
              <w:ind w:left="92"/>
              <w:jc w:val="both"/>
              <w:rPr>
                <w:rFonts w:ascii="Times New Roman" w:hAnsi="Times New Roman" w:cs="Times New Roman"/>
                <w:sz w:val="24"/>
                <w:szCs w:val="28"/>
              </w:rPr>
            </w:pPr>
            <w:r w:rsidRPr="00566AF0">
              <w:rPr>
                <w:rFonts w:ascii="Times New Roman" w:eastAsia="Arial" w:hAnsi="Times New Roman" w:cs="Times New Roman"/>
                <w:sz w:val="24"/>
                <w:szCs w:val="28"/>
              </w:rPr>
              <w:t>24,000</w:t>
            </w:r>
          </w:p>
          <w:p w:rsidR="00833993" w:rsidRPr="00566AF0" w:rsidRDefault="00833993" w:rsidP="00DE0030">
            <w:pPr>
              <w:spacing w:line="25" w:lineRule="atLeast"/>
              <w:ind w:left="95"/>
              <w:jc w:val="both"/>
              <w:rPr>
                <w:rFonts w:ascii="Times New Roman" w:hAnsi="Times New Roman" w:cs="Times New Roman"/>
                <w:sz w:val="24"/>
                <w:szCs w:val="28"/>
              </w:rPr>
            </w:pPr>
            <w:r w:rsidRPr="00566AF0">
              <w:rPr>
                <w:rFonts w:ascii="Times New Roman" w:eastAsia="Arial" w:hAnsi="Times New Roman" w:cs="Times New Roman"/>
                <w:sz w:val="24"/>
                <w:szCs w:val="28"/>
              </w:rPr>
              <w:t>-2,017</w:t>
            </w:r>
          </w:p>
          <w:p w:rsidR="00833993" w:rsidRPr="00566AF0" w:rsidRDefault="00833993" w:rsidP="00DE0030">
            <w:pPr>
              <w:spacing w:line="25" w:lineRule="atLeast"/>
              <w:ind w:left="134"/>
              <w:jc w:val="both"/>
              <w:rPr>
                <w:rFonts w:ascii="Times New Roman" w:hAnsi="Times New Roman" w:cs="Times New Roman"/>
                <w:sz w:val="24"/>
                <w:szCs w:val="28"/>
              </w:rPr>
            </w:pPr>
            <w:r w:rsidRPr="00566AF0">
              <w:rPr>
                <w:rFonts w:ascii="Times New Roman" w:eastAsia="Arial" w:hAnsi="Times New Roman" w:cs="Times New Roman"/>
                <w:sz w:val="24"/>
                <w:szCs w:val="28"/>
              </w:rPr>
              <w:t>,044</w:t>
            </w:r>
          </w:p>
          <w:p w:rsidR="00833993" w:rsidRPr="00566AF0" w:rsidRDefault="00833993" w:rsidP="00DE0030">
            <w:pPr>
              <w:spacing w:line="25" w:lineRule="atLeast"/>
              <w:ind w:left="118"/>
              <w:jc w:val="both"/>
              <w:rPr>
                <w:rFonts w:ascii="Times New Roman" w:hAnsi="Times New Roman" w:cs="Times New Roman"/>
                <w:sz w:val="24"/>
                <w:szCs w:val="28"/>
              </w:rPr>
            </w:pPr>
            <w:r w:rsidRPr="00566AF0">
              <w:rPr>
                <w:rFonts w:ascii="Times New Roman" w:eastAsia="Arial" w:hAnsi="Times New Roman" w:cs="Times New Roman"/>
                <w:sz w:val="24"/>
                <w:szCs w:val="28"/>
              </w:rPr>
              <w:t>,045</w:t>
            </w:r>
            <w:r w:rsidRPr="00566AF0">
              <w:rPr>
                <w:rFonts w:ascii="Times New Roman" w:eastAsia="Arial" w:hAnsi="Times New Roman" w:cs="Times New Roman"/>
                <w:sz w:val="24"/>
                <w:szCs w:val="28"/>
                <w:vertAlign w:val="superscript"/>
              </w:rPr>
              <w:t>b</w:t>
            </w:r>
          </w:p>
        </w:tc>
        <w:tc>
          <w:tcPr>
            <w:tcW w:w="252" w:type="dxa"/>
            <w:shd w:val="clear" w:color="auto" w:fill="FFFFFF"/>
          </w:tcPr>
          <w:p w:rsidR="00833993" w:rsidRPr="00566AF0" w:rsidRDefault="00833993" w:rsidP="00DE0030">
            <w:pPr>
              <w:spacing w:line="25" w:lineRule="atLeast"/>
              <w:ind w:left="92"/>
              <w:jc w:val="both"/>
              <w:rPr>
                <w:rFonts w:ascii="Times New Roman" w:hAnsi="Times New Roman" w:cs="Times New Roman"/>
                <w:sz w:val="24"/>
                <w:szCs w:val="28"/>
              </w:rPr>
            </w:pPr>
            <w:r w:rsidRPr="00566AF0">
              <w:rPr>
                <w:rFonts w:ascii="Times New Roman" w:eastAsia="Arial" w:hAnsi="Times New Roman" w:cs="Times New Roman"/>
                <w:sz w:val="24"/>
                <w:szCs w:val="28"/>
              </w:rPr>
              <w:t>13,500</w:t>
            </w:r>
          </w:p>
          <w:p w:rsidR="00833993" w:rsidRPr="00566AF0" w:rsidRDefault="00833993" w:rsidP="00DE0030">
            <w:pPr>
              <w:spacing w:line="25" w:lineRule="atLeast"/>
              <w:ind w:left="71"/>
              <w:jc w:val="both"/>
              <w:rPr>
                <w:rFonts w:ascii="Times New Roman" w:hAnsi="Times New Roman" w:cs="Times New Roman"/>
                <w:sz w:val="24"/>
                <w:szCs w:val="28"/>
              </w:rPr>
            </w:pPr>
            <w:r w:rsidRPr="00566AF0">
              <w:rPr>
                <w:rFonts w:ascii="Times New Roman" w:eastAsia="Arial" w:hAnsi="Times New Roman" w:cs="Times New Roman"/>
                <w:sz w:val="24"/>
                <w:szCs w:val="28"/>
              </w:rPr>
              <w:t>223,500</w:t>
            </w:r>
          </w:p>
          <w:p w:rsidR="00833993" w:rsidRPr="00566AF0" w:rsidRDefault="00833993" w:rsidP="00DE0030">
            <w:pPr>
              <w:spacing w:line="25" w:lineRule="atLeast"/>
              <w:ind w:left="95"/>
              <w:jc w:val="both"/>
              <w:rPr>
                <w:rFonts w:ascii="Times New Roman" w:hAnsi="Times New Roman" w:cs="Times New Roman"/>
                <w:sz w:val="24"/>
                <w:szCs w:val="28"/>
              </w:rPr>
            </w:pPr>
            <w:r w:rsidRPr="00566AF0">
              <w:rPr>
                <w:rFonts w:ascii="Times New Roman" w:eastAsia="Arial" w:hAnsi="Times New Roman" w:cs="Times New Roman"/>
                <w:sz w:val="24"/>
                <w:szCs w:val="28"/>
              </w:rPr>
              <w:t>-2,054</w:t>
            </w:r>
          </w:p>
          <w:p w:rsidR="00833993" w:rsidRPr="00566AF0" w:rsidRDefault="00833993" w:rsidP="00DE0030">
            <w:pPr>
              <w:spacing w:line="25" w:lineRule="atLeast"/>
              <w:ind w:left="134"/>
              <w:jc w:val="both"/>
              <w:rPr>
                <w:rFonts w:ascii="Times New Roman" w:hAnsi="Times New Roman" w:cs="Times New Roman"/>
                <w:sz w:val="24"/>
                <w:szCs w:val="28"/>
              </w:rPr>
            </w:pPr>
            <w:r w:rsidRPr="00566AF0">
              <w:rPr>
                <w:rFonts w:ascii="Times New Roman" w:eastAsia="Arial" w:hAnsi="Times New Roman" w:cs="Times New Roman"/>
                <w:sz w:val="24"/>
                <w:szCs w:val="28"/>
              </w:rPr>
              <w:t>,040</w:t>
            </w:r>
          </w:p>
          <w:p w:rsidR="00833993" w:rsidRPr="00566AF0" w:rsidRDefault="00833993" w:rsidP="00DE0030">
            <w:pPr>
              <w:spacing w:line="25" w:lineRule="atLeast"/>
              <w:ind w:left="118"/>
              <w:jc w:val="both"/>
              <w:rPr>
                <w:rFonts w:ascii="Times New Roman" w:hAnsi="Times New Roman" w:cs="Times New Roman"/>
                <w:sz w:val="24"/>
                <w:szCs w:val="28"/>
              </w:rPr>
            </w:pPr>
            <w:r w:rsidRPr="00566AF0">
              <w:rPr>
                <w:rFonts w:ascii="Times New Roman" w:eastAsia="Arial" w:hAnsi="Times New Roman" w:cs="Times New Roman"/>
                <w:sz w:val="24"/>
                <w:szCs w:val="28"/>
              </w:rPr>
              <w:t>,037</w:t>
            </w:r>
            <w:r w:rsidRPr="00566AF0">
              <w:rPr>
                <w:rFonts w:ascii="Times New Roman" w:eastAsia="Arial" w:hAnsi="Times New Roman" w:cs="Times New Roman"/>
                <w:sz w:val="24"/>
                <w:szCs w:val="28"/>
                <w:vertAlign w:val="superscript"/>
              </w:rPr>
              <w:t>b</w:t>
            </w:r>
          </w:p>
        </w:tc>
        <w:tc>
          <w:tcPr>
            <w:tcW w:w="221" w:type="dxa"/>
            <w:shd w:val="clear" w:color="auto" w:fill="FFFFFF"/>
          </w:tcPr>
          <w:p w:rsidR="00833993" w:rsidRPr="00566AF0" w:rsidRDefault="00833993" w:rsidP="00DE0030">
            <w:pPr>
              <w:spacing w:line="25" w:lineRule="atLeast"/>
              <w:ind w:left="82"/>
              <w:jc w:val="both"/>
              <w:rPr>
                <w:rFonts w:ascii="Times New Roman" w:hAnsi="Times New Roman" w:cs="Times New Roman"/>
                <w:sz w:val="24"/>
                <w:szCs w:val="28"/>
              </w:rPr>
            </w:pPr>
            <w:r w:rsidRPr="00566AF0">
              <w:rPr>
                <w:rFonts w:ascii="Times New Roman" w:eastAsia="Arial" w:hAnsi="Times New Roman" w:cs="Times New Roman"/>
                <w:sz w:val="24"/>
                <w:szCs w:val="28"/>
              </w:rPr>
              <w:t>9,000</w:t>
            </w:r>
          </w:p>
          <w:p w:rsidR="00833993" w:rsidRPr="00566AF0" w:rsidRDefault="00833993" w:rsidP="00DE0030">
            <w:pPr>
              <w:spacing w:line="25" w:lineRule="atLeast"/>
              <w:ind w:left="61"/>
              <w:jc w:val="both"/>
              <w:rPr>
                <w:rFonts w:ascii="Times New Roman" w:hAnsi="Times New Roman" w:cs="Times New Roman"/>
                <w:sz w:val="24"/>
                <w:szCs w:val="28"/>
              </w:rPr>
            </w:pPr>
            <w:r w:rsidRPr="00566AF0">
              <w:rPr>
                <w:rFonts w:ascii="Times New Roman" w:eastAsia="Arial" w:hAnsi="Times New Roman" w:cs="Times New Roman"/>
                <w:sz w:val="24"/>
                <w:szCs w:val="28"/>
              </w:rPr>
              <w:t>19,000</w:t>
            </w:r>
          </w:p>
          <w:p w:rsidR="00833993" w:rsidRPr="00566AF0" w:rsidRDefault="00833993" w:rsidP="00DE0030">
            <w:pPr>
              <w:spacing w:line="25" w:lineRule="atLeast"/>
              <w:ind w:left="63"/>
              <w:jc w:val="both"/>
              <w:rPr>
                <w:rFonts w:ascii="Times New Roman" w:hAnsi="Times New Roman" w:cs="Times New Roman"/>
                <w:sz w:val="24"/>
                <w:szCs w:val="28"/>
              </w:rPr>
            </w:pPr>
            <w:r w:rsidRPr="00566AF0">
              <w:rPr>
                <w:rFonts w:ascii="Times New Roman" w:eastAsia="Arial" w:hAnsi="Times New Roman" w:cs="Times New Roman"/>
                <w:sz w:val="24"/>
                <w:szCs w:val="28"/>
              </w:rPr>
              <w:t>-2,405</w:t>
            </w:r>
          </w:p>
          <w:p w:rsidR="00833993" w:rsidRPr="00566AF0" w:rsidRDefault="00833993" w:rsidP="00DE0030">
            <w:pPr>
              <w:spacing w:line="25" w:lineRule="atLeast"/>
              <w:ind w:left="103"/>
              <w:jc w:val="both"/>
              <w:rPr>
                <w:rFonts w:ascii="Times New Roman" w:hAnsi="Times New Roman" w:cs="Times New Roman"/>
                <w:sz w:val="24"/>
                <w:szCs w:val="28"/>
              </w:rPr>
            </w:pPr>
            <w:r w:rsidRPr="00566AF0">
              <w:rPr>
                <w:rFonts w:ascii="Times New Roman" w:eastAsia="Arial" w:hAnsi="Times New Roman" w:cs="Times New Roman"/>
                <w:sz w:val="24"/>
                <w:szCs w:val="28"/>
              </w:rPr>
              <w:t>,016</w:t>
            </w:r>
          </w:p>
          <w:p w:rsidR="00833993" w:rsidRPr="00566AF0" w:rsidRDefault="00833993" w:rsidP="00DE0030">
            <w:pPr>
              <w:spacing w:line="25" w:lineRule="atLeast"/>
              <w:ind w:left="87"/>
              <w:jc w:val="both"/>
              <w:rPr>
                <w:rFonts w:ascii="Times New Roman" w:hAnsi="Times New Roman" w:cs="Times New Roman"/>
                <w:sz w:val="24"/>
                <w:szCs w:val="28"/>
              </w:rPr>
            </w:pPr>
            <w:r w:rsidRPr="00566AF0">
              <w:rPr>
                <w:rFonts w:ascii="Times New Roman" w:eastAsia="Arial" w:hAnsi="Times New Roman" w:cs="Times New Roman"/>
                <w:sz w:val="24"/>
                <w:szCs w:val="28"/>
              </w:rPr>
              <w:t>,013</w:t>
            </w:r>
            <w:r w:rsidRPr="00566AF0">
              <w:rPr>
                <w:rFonts w:ascii="Times New Roman" w:eastAsia="Arial" w:hAnsi="Times New Roman" w:cs="Times New Roman"/>
                <w:sz w:val="24"/>
                <w:szCs w:val="28"/>
                <w:vertAlign w:val="superscript"/>
              </w:rPr>
              <w:t>b</w:t>
            </w:r>
          </w:p>
        </w:tc>
        <w:tc>
          <w:tcPr>
            <w:tcW w:w="199" w:type="dxa"/>
            <w:shd w:val="clear" w:color="auto" w:fill="FFFFFF"/>
          </w:tcPr>
          <w:p w:rsidR="00833993" w:rsidRPr="00566AF0" w:rsidRDefault="00833993" w:rsidP="00DE0030">
            <w:pPr>
              <w:spacing w:line="25" w:lineRule="atLeast"/>
              <w:ind w:left="6"/>
              <w:jc w:val="both"/>
              <w:rPr>
                <w:rFonts w:ascii="Times New Roman" w:hAnsi="Times New Roman" w:cs="Times New Roman"/>
                <w:sz w:val="24"/>
                <w:szCs w:val="28"/>
              </w:rPr>
            </w:pPr>
            <w:r w:rsidRPr="00566AF0">
              <w:rPr>
                <w:rFonts w:ascii="Times New Roman" w:eastAsia="Arial" w:hAnsi="Times New Roman" w:cs="Times New Roman"/>
                <w:sz w:val="24"/>
                <w:szCs w:val="28"/>
              </w:rPr>
              <w:t>14,000</w:t>
            </w:r>
          </w:p>
          <w:p w:rsidR="00833993" w:rsidRPr="00566AF0" w:rsidRDefault="00833993" w:rsidP="00DE0030">
            <w:pPr>
              <w:spacing w:line="25" w:lineRule="atLeast"/>
              <w:ind w:left="6"/>
              <w:jc w:val="both"/>
              <w:rPr>
                <w:rFonts w:ascii="Times New Roman" w:hAnsi="Times New Roman" w:cs="Times New Roman"/>
                <w:sz w:val="24"/>
                <w:szCs w:val="28"/>
              </w:rPr>
            </w:pPr>
            <w:r w:rsidRPr="00566AF0">
              <w:rPr>
                <w:rFonts w:ascii="Times New Roman" w:eastAsia="Arial" w:hAnsi="Times New Roman" w:cs="Times New Roman"/>
                <w:sz w:val="24"/>
                <w:szCs w:val="28"/>
              </w:rPr>
              <w:t>24,000</w:t>
            </w:r>
          </w:p>
          <w:p w:rsidR="00833993" w:rsidRPr="00566AF0" w:rsidRDefault="00833993" w:rsidP="00DE0030">
            <w:pPr>
              <w:spacing w:line="25" w:lineRule="atLeast"/>
              <w:ind w:left="10"/>
              <w:jc w:val="both"/>
              <w:rPr>
                <w:rFonts w:ascii="Times New Roman" w:hAnsi="Times New Roman" w:cs="Times New Roman"/>
                <w:sz w:val="24"/>
                <w:szCs w:val="28"/>
              </w:rPr>
            </w:pPr>
            <w:r w:rsidRPr="00566AF0">
              <w:rPr>
                <w:rFonts w:ascii="Times New Roman" w:eastAsia="Arial" w:hAnsi="Times New Roman" w:cs="Times New Roman"/>
                <w:sz w:val="24"/>
                <w:szCs w:val="28"/>
              </w:rPr>
              <w:t>-2,019</w:t>
            </w:r>
          </w:p>
          <w:p w:rsidR="00833993" w:rsidRPr="00566AF0" w:rsidRDefault="00833993" w:rsidP="00DE0030">
            <w:pPr>
              <w:spacing w:line="25" w:lineRule="atLeast"/>
              <w:ind w:left="82"/>
              <w:jc w:val="both"/>
              <w:rPr>
                <w:rFonts w:ascii="Times New Roman" w:hAnsi="Times New Roman" w:cs="Times New Roman"/>
                <w:sz w:val="24"/>
                <w:szCs w:val="28"/>
              </w:rPr>
            </w:pPr>
            <w:r w:rsidRPr="00566AF0">
              <w:rPr>
                <w:rFonts w:ascii="Times New Roman" w:eastAsia="Arial" w:hAnsi="Times New Roman" w:cs="Times New Roman"/>
                <w:sz w:val="24"/>
                <w:szCs w:val="28"/>
              </w:rPr>
              <w:t>,043</w:t>
            </w:r>
          </w:p>
          <w:p w:rsidR="00833993" w:rsidRPr="00566AF0" w:rsidRDefault="00833993" w:rsidP="00DE0030">
            <w:pPr>
              <w:spacing w:line="25" w:lineRule="atLeast"/>
              <w:ind w:left="66"/>
              <w:jc w:val="both"/>
              <w:rPr>
                <w:rFonts w:ascii="Times New Roman" w:hAnsi="Times New Roman" w:cs="Times New Roman"/>
                <w:sz w:val="24"/>
                <w:szCs w:val="28"/>
              </w:rPr>
            </w:pPr>
            <w:r w:rsidRPr="00566AF0">
              <w:rPr>
                <w:rFonts w:ascii="Times New Roman" w:eastAsia="Arial" w:hAnsi="Times New Roman" w:cs="Times New Roman"/>
                <w:sz w:val="24"/>
                <w:szCs w:val="28"/>
              </w:rPr>
              <w:t>,045</w:t>
            </w:r>
            <w:r w:rsidRPr="00566AF0">
              <w:rPr>
                <w:rFonts w:ascii="Times New Roman" w:eastAsia="Arial" w:hAnsi="Times New Roman" w:cs="Times New Roman"/>
                <w:sz w:val="24"/>
                <w:szCs w:val="28"/>
                <w:vertAlign w:val="superscript"/>
              </w:rPr>
              <w:t>b</w:t>
            </w:r>
          </w:p>
        </w:tc>
      </w:tr>
    </w:tbl>
    <w:p w:rsidR="00833993" w:rsidRPr="00E056AA" w:rsidRDefault="00833993" w:rsidP="00833993">
      <w:pPr>
        <w:spacing w:after="0" w:line="25" w:lineRule="atLeast"/>
        <w:jc w:val="both"/>
        <w:rPr>
          <w:rFonts w:ascii="Times New Roman" w:hAnsi="Times New Roman" w:cs="Times New Roman"/>
          <w:sz w:val="28"/>
          <w:szCs w:val="28"/>
        </w:rPr>
      </w:pPr>
    </w:p>
    <w:p w:rsidR="00833993" w:rsidRPr="00E056AA" w:rsidRDefault="00833993" w:rsidP="00833993">
      <w:pPr>
        <w:spacing w:after="0" w:line="25" w:lineRule="atLeast"/>
        <w:jc w:val="both"/>
        <w:rPr>
          <w:rFonts w:ascii="Times New Roman" w:hAnsi="Times New Roman" w:cs="Times New Roman"/>
          <w:sz w:val="28"/>
          <w:szCs w:val="28"/>
        </w:rPr>
      </w:pPr>
      <w:r>
        <w:rPr>
          <w:rFonts w:ascii="Times New Roman" w:hAnsi="Times New Roman" w:cs="Times New Roman"/>
          <w:sz w:val="28"/>
          <w:szCs w:val="28"/>
        </w:rPr>
        <w:t xml:space="preserve">Таблица 20 </w:t>
      </w:r>
      <w:r w:rsidR="00566AF0" w:rsidRPr="00566AF0">
        <w:rPr>
          <w:rFonts w:ascii="Times New Roman" w:hAnsi="Times New Roman" w:cs="Times New Roman"/>
          <w:sz w:val="28"/>
          <w:szCs w:val="28"/>
        </w:rPr>
        <w:t>Сравнение средних по возрастным группам</w:t>
      </w:r>
    </w:p>
    <w:tbl>
      <w:tblPr>
        <w:tblStyle w:val="TableGrid"/>
        <w:tblW w:w="708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bottom w:w="37" w:type="dxa"/>
          <w:right w:w="62" w:type="dxa"/>
        </w:tblCellMar>
        <w:tblLook w:val="04A0" w:firstRow="1" w:lastRow="0" w:firstColumn="1" w:lastColumn="0" w:noHBand="0" w:noVBand="1"/>
      </w:tblPr>
      <w:tblGrid>
        <w:gridCol w:w="2390"/>
        <w:gridCol w:w="961"/>
        <w:gridCol w:w="953"/>
        <w:gridCol w:w="1388"/>
        <w:gridCol w:w="1388"/>
      </w:tblGrid>
      <w:tr w:rsidR="00833993" w:rsidRPr="00DA4FDF" w:rsidTr="00DE0030">
        <w:trPr>
          <w:trHeight w:val="480"/>
        </w:trPr>
        <w:tc>
          <w:tcPr>
            <w:tcW w:w="3195" w:type="dxa"/>
            <w:gridSpan w:val="2"/>
            <w:vAlign w:val="bottom"/>
          </w:tcPr>
          <w:p w:rsidR="00833993" w:rsidRPr="00DA4FDF" w:rsidRDefault="00833993" w:rsidP="00DE0030">
            <w:pPr>
              <w:spacing w:line="25" w:lineRule="atLeast"/>
              <w:ind w:right="116"/>
              <w:jc w:val="both"/>
              <w:rPr>
                <w:rFonts w:ascii="Times New Roman" w:hAnsi="Times New Roman" w:cs="Times New Roman"/>
                <w:sz w:val="24"/>
                <w:szCs w:val="28"/>
              </w:rPr>
            </w:pPr>
            <w:r w:rsidRPr="00DA4FDF">
              <w:rPr>
                <w:rFonts w:ascii="Times New Roman" w:hAnsi="Times New Roman" w:cs="Times New Roman"/>
                <w:sz w:val="24"/>
                <w:szCs w:val="28"/>
              </w:rPr>
              <w:t>Ваш возраст</w:t>
            </w:r>
          </w:p>
        </w:tc>
        <w:tc>
          <w:tcPr>
            <w:tcW w:w="1005" w:type="dxa"/>
            <w:vAlign w:val="bottom"/>
          </w:tcPr>
          <w:p w:rsidR="00833993" w:rsidRPr="00DA4FDF" w:rsidRDefault="00833993" w:rsidP="00DE0030">
            <w:pPr>
              <w:spacing w:line="25" w:lineRule="atLeast"/>
              <w:ind w:left="147"/>
              <w:jc w:val="both"/>
              <w:rPr>
                <w:rFonts w:ascii="Times New Roman" w:hAnsi="Times New Roman" w:cs="Times New Roman"/>
                <w:sz w:val="24"/>
                <w:szCs w:val="28"/>
              </w:rPr>
            </w:pPr>
            <w:r w:rsidRPr="00DA4FDF">
              <w:rPr>
                <w:rFonts w:ascii="Times New Roman" w:hAnsi="Times New Roman" w:cs="Times New Roman"/>
                <w:sz w:val="24"/>
                <w:szCs w:val="28"/>
              </w:rPr>
              <w:t>N</w:t>
            </w:r>
          </w:p>
        </w:tc>
        <w:tc>
          <w:tcPr>
            <w:tcW w:w="1440" w:type="dxa"/>
          </w:tcPr>
          <w:p w:rsidR="00833993" w:rsidRPr="00DA4FDF" w:rsidRDefault="00833993" w:rsidP="00DE0030">
            <w:pPr>
              <w:spacing w:line="25" w:lineRule="atLeast"/>
              <w:ind w:left="547" w:hanging="225"/>
              <w:jc w:val="both"/>
              <w:rPr>
                <w:rFonts w:ascii="Times New Roman" w:hAnsi="Times New Roman" w:cs="Times New Roman"/>
                <w:sz w:val="24"/>
                <w:szCs w:val="28"/>
              </w:rPr>
            </w:pPr>
            <w:r w:rsidRPr="00DA4FDF">
              <w:rPr>
                <w:rFonts w:ascii="Times New Roman" w:hAnsi="Times New Roman" w:cs="Times New Roman"/>
                <w:sz w:val="24"/>
                <w:szCs w:val="28"/>
              </w:rPr>
              <w:t>Средний ранг</w:t>
            </w:r>
          </w:p>
        </w:tc>
        <w:tc>
          <w:tcPr>
            <w:tcW w:w="1440" w:type="dxa"/>
            <w:vAlign w:val="bottom"/>
          </w:tcPr>
          <w:p w:rsidR="00833993" w:rsidRPr="00DA4FDF" w:rsidRDefault="00833993" w:rsidP="00DE0030">
            <w:pPr>
              <w:spacing w:line="25" w:lineRule="atLeast"/>
              <w:ind w:left="120"/>
              <w:jc w:val="both"/>
              <w:rPr>
                <w:rFonts w:ascii="Times New Roman" w:hAnsi="Times New Roman" w:cs="Times New Roman"/>
                <w:sz w:val="24"/>
                <w:szCs w:val="28"/>
              </w:rPr>
            </w:pPr>
            <w:r w:rsidRPr="00DA4FDF">
              <w:rPr>
                <w:rFonts w:ascii="Times New Roman" w:hAnsi="Times New Roman" w:cs="Times New Roman"/>
                <w:sz w:val="24"/>
                <w:szCs w:val="28"/>
              </w:rPr>
              <w:t>Сумма рангов</w:t>
            </w:r>
          </w:p>
        </w:tc>
      </w:tr>
      <w:tr w:rsidR="00833993" w:rsidRPr="00DA4FDF" w:rsidTr="00DE0030">
        <w:trPr>
          <w:trHeight w:val="810"/>
        </w:trPr>
        <w:tc>
          <w:tcPr>
            <w:tcW w:w="1920" w:type="dxa"/>
          </w:tcPr>
          <w:p w:rsidR="00833993" w:rsidRPr="00DA4FDF" w:rsidRDefault="00833993" w:rsidP="00DE0030">
            <w:pPr>
              <w:spacing w:line="25" w:lineRule="atLeast"/>
              <w:ind w:left="120"/>
              <w:jc w:val="both"/>
              <w:rPr>
                <w:rFonts w:ascii="Times New Roman" w:hAnsi="Times New Roman" w:cs="Times New Roman"/>
                <w:sz w:val="24"/>
                <w:szCs w:val="28"/>
              </w:rPr>
            </w:pPr>
            <w:r w:rsidRPr="00DA4FDF">
              <w:rPr>
                <w:rFonts w:ascii="Times New Roman" w:eastAsia="Arial" w:hAnsi="Times New Roman" w:cs="Times New Roman"/>
                <w:sz w:val="24"/>
                <w:szCs w:val="28"/>
              </w:rPr>
              <w:t>Жизнестойкость принятие риска</w:t>
            </w:r>
          </w:p>
        </w:tc>
        <w:tc>
          <w:tcPr>
            <w:tcW w:w="1275" w:type="dxa"/>
          </w:tcPr>
          <w:p w:rsidR="00833993" w:rsidRPr="00DA4FDF" w:rsidRDefault="00833993" w:rsidP="00DE0030">
            <w:pPr>
              <w:spacing w:line="25" w:lineRule="atLeast"/>
              <w:jc w:val="both"/>
              <w:rPr>
                <w:rFonts w:ascii="Times New Roman" w:hAnsi="Times New Roman" w:cs="Times New Roman"/>
                <w:sz w:val="24"/>
                <w:szCs w:val="28"/>
              </w:rPr>
            </w:pPr>
            <w:r w:rsidRPr="00DA4FDF">
              <w:rPr>
                <w:rFonts w:ascii="Times New Roman" w:hAnsi="Times New Roman" w:cs="Times New Roman"/>
                <w:sz w:val="24"/>
                <w:szCs w:val="28"/>
              </w:rPr>
              <w:t>1</w:t>
            </w:r>
          </w:p>
          <w:p w:rsidR="00833993" w:rsidRPr="00DA4FDF" w:rsidRDefault="00833993" w:rsidP="00DE0030">
            <w:pPr>
              <w:spacing w:line="25" w:lineRule="atLeast"/>
              <w:jc w:val="both"/>
              <w:rPr>
                <w:rFonts w:ascii="Times New Roman" w:hAnsi="Times New Roman" w:cs="Times New Roman"/>
                <w:sz w:val="24"/>
                <w:szCs w:val="28"/>
              </w:rPr>
            </w:pPr>
            <w:r w:rsidRPr="00DA4FDF">
              <w:rPr>
                <w:rFonts w:ascii="Times New Roman" w:hAnsi="Times New Roman" w:cs="Times New Roman"/>
                <w:sz w:val="24"/>
                <w:szCs w:val="28"/>
              </w:rPr>
              <w:t>3</w:t>
            </w:r>
          </w:p>
          <w:p w:rsidR="00833993" w:rsidRPr="00DA4FDF" w:rsidRDefault="00833993" w:rsidP="00DE0030">
            <w:pPr>
              <w:spacing w:line="25" w:lineRule="atLeast"/>
              <w:jc w:val="both"/>
              <w:rPr>
                <w:rFonts w:ascii="Times New Roman" w:hAnsi="Times New Roman" w:cs="Times New Roman"/>
                <w:sz w:val="24"/>
                <w:szCs w:val="28"/>
              </w:rPr>
            </w:pPr>
            <w:r w:rsidRPr="00DA4FDF">
              <w:rPr>
                <w:rFonts w:ascii="Times New Roman" w:hAnsi="Times New Roman" w:cs="Times New Roman"/>
                <w:sz w:val="24"/>
                <w:szCs w:val="28"/>
              </w:rPr>
              <w:t>Всего</w:t>
            </w:r>
          </w:p>
        </w:tc>
        <w:tc>
          <w:tcPr>
            <w:tcW w:w="1005" w:type="dxa"/>
            <w:shd w:val="clear" w:color="auto" w:fill="FFFFFF"/>
          </w:tcPr>
          <w:p w:rsidR="00833993" w:rsidRPr="00DA4FDF" w:rsidRDefault="00833993" w:rsidP="00DE0030">
            <w:pPr>
              <w:spacing w:line="25" w:lineRule="atLeast"/>
              <w:ind w:left="600"/>
              <w:jc w:val="both"/>
              <w:rPr>
                <w:rFonts w:ascii="Times New Roman" w:hAnsi="Times New Roman" w:cs="Times New Roman"/>
                <w:sz w:val="24"/>
                <w:szCs w:val="28"/>
              </w:rPr>
            </w:pPr>
            <w:r w:rsidRPr="00DA4FDF">
              <w:rPr>
                <w:rFonts w:ascii="Times New Roman" w:hAnsi="Times New Roman" w:cs="Times New Roman"/>
                <w:sz w:val="24"/>
                <w:szCs w:val="28"/>
              </w:rPr>
              <w:t>20</w:t>
            </w:r>
          </w:p>
          <w:p w:rsidR="00833993" w:rsidRPr="00DA4FDF" w:rsidRDefault="00833993" w:rsidP="00DE0030">
            <w:pPr>
              <w:spacing w:line="25" w:lineRule="atLeast"/>
              <w:ind w:left="720"/>
              <w:jc w:val="both"/>
              <w:rPr>
                <w:rFonts w:ascii="Times New Roman" w:hAnsi="Times New Roman" w:cs="Times New Roman"/>
                <w:sz w:val="24"/>
                <w:szCs w:val="28"/>
              </w:rPr>
            </w:pPr>
            <w:r w:rsidRPr="00DA4FDF">
              <w:rPr>
                <w:rFonts w:ascii="Times New Roman" w:hAnsi="Times New Roman" w:cs="Times New Roman"/>
                <w:sz w:val="24"/>
                <w:szCs w:val="28"/>
              </w:rPr>
              <w:t>4</w:t>
            </w:r>
          </w:p>
          <w:p w:rsidR="00833993" w:rsidRPr="00DA4FDF" w:rsidRDefault="00833993" w:rsidP="00DE0030">
            <w:pPr>
              <w:spacing w:line="25" w:lineRule="atLeast"/>
              <w:ind w:left="600"/>
              <w:jc w:val="both"/>
              <w:rPr>
                <w:rFonts w:ascii="Times New Roman" w:hAnsi="Times New Roman" w:cs="Times New Roman"/>
                <w:sz w:val="24"/>
                <w:szCs w:val="28"/>
              </w:rPr>
            </w:pPr>
            <w:r w:rsidRPr="00DA4FDF">
              <w:rPr>
                <w:rFonts w:ascii="Times New Roman" w:hAnsi="Times New Roman" w:cs="Times New Roman"/>
                <w:sz w:val="24"/>
                <w:szCs w:val="28"/>
              </w:rPr>
              <w:t>24</w:t>
            </w:r>
          </w:p>
        </w:tc>
        <w:tc>
          <w:tcPr>
            <w:tcW w:w="1440" w:type="dxa"/>
            <w:shd w:val="clear" w:color="auto" w:fill="FFFFFF"/>
          </w:tcPr>
          <w:p w:rsidR="00833993" w:rsidRPr="00DA4FDF" w:rsidRDefault="00833993" w:rsidP="00DE0030">
            <w:pPr>
              <w:spacing w:line="25" w:lineRule="atLeast"/>
              <w:ind w:left="735"/>
              <w:jc w:val="both"/>
              <w:rPr>
                <w:rFonts w:ascii="Times New Roman" w:hAnsi="Times New Roman" w:cs="Times New Roman"/>
                <w:sz w:val="24"/>
                <w:szCs w:val="28"/>
              </w:rPr>
            </w:pPr>
            <w:r w:rsidRPr="00DA4FDF">
              <w:rPr>
                <w:rFonts w:ascii="Times New Roman" w:hAnsi="Times New Roman" w:cs="Times New Roman"/>
                <w:sz w:val="24"/>
                <w:szCs w:val="28"/>
              </w:rPr>
              <w:t>13,80</w:t>
            </w:r>
          </w:p>
          <w:p w:rsidR="00833993" w:rsidRPr="00DA4FDF" w:rsidRDefault="00833993" w:rsidP="00DE0030">
            <w:pPr>
              <w:spacing w:line="25" w:lineRule="atLeast"/>
              <w:ind w:left="855"/>
              <w:jc w:val="both"/>
              <w:rPr>
                <w:rFonts w:ascii="Times New Roman" w:hAnsi="Times New Roman" w:cs="Times New Roman"/>
                <w:sz w:val="24"/>
                <w:szCs w:val="28"/>
              </w:rPr>
            </w:pPr>
            <w:r w:rsidRPr="00DA4FDF">
              <w:rPr>
                <w:rFonts w:ascii="Times New Roman" w:hAnsi="Times New Roman" w:cs="Times New Roman"/>
                <w:sz w:val="24"/>
                <w:szCs w:val="28"/>
              </w:rPr>
              <w:t>6,00</w:t>
            </w:r>
          </w:p>
        </w:tc>
        <w:tc>
          <w:tcPr>
            <w:tcW w:w="1440" w:type="dxa"/>
            <w:shd w:val="clear" w:color="auto" w:fill="FFFFFF"/>
          </w:tcPr>
          <w:p w:rsidR="00833993" w:rsidRPr="00DA4FDF" w:rsidRDefault="00833993" w:rsidP="00DE0030">
            <w:pPr>
              <w:spacing w:line="25" w:lineRule="atLeast"/>
              <w:ind w:left="615"/>
              <w:jc w:val="both"/>
              <w:rPr>
                <w:rFonts w:ascii="Times New Roman" w:hAnsi="Times New Roman" w:cs="Times New Roman"/>
                <w:sz w:val="24"/>
                <w:szCs w:val="28"/>
              </w:rPr>
            </w:pPr>
            <w:r w:rsidRPr="00DA4FDF">
              <w:rPr>
                <w:rFonts w:ascii="Times New Roman" w:hAnsi="Times New Roman" w:cs="Times New Roman"/>
                <w:sz w:val="24"/>
                <w:szCs w:val="28"/>
              </w:rPr>
              <w:t>276,00</w:t>
            </w:r>
          </w:p>
          <w:p w:rsidR="00833993" w:rsidRPr="00DA4FDF" w:rsidRDefault="00833993" w:rsidP="00DE0030">
            <w:pPr>
              <w:spacing w:line="25" w:lineRule="atLeast"/>
              <w:ind w:left="735"/>
              <w:jc w:val="both"/>
              <w:rPr>
                <w:rFonts w:ascii="Times New Roman" w:hAnsi="Times New Roman" w:cs="Times New Roman"/>
                <w:sz w:val="24"/>
                <w:szCs w:val="28"/>
              </w:rPr>
            </w:pPr>
            <w:r w:rsidRPr="00DA4FDF">
              <w:rPr>
                <w:rFonts w:ascii="Times New Roman" w:hAnsi="Times New Roman" w:cs="Times New Roman"/>
                <w:sz w:val="24"/>
                <w:szCs w:val="28"/>
              </w:rPr>
              <w:t>24,00</w:t>
            </w:r>
          </w:p>
        </w:tc>
      </w:tr>
      <w:tr w:rsidR="00833993" w:rsidRPr="00DA4FDF" w:rsidTr="00DE0030">
        <w:trPr>
          <w:trHeight w:val="810"/>
        </w:trPr>
        <w:tc>
          <w:tcPr>
            <w:tcW w:w="1920" w:type="dxa"/>
          </w:tcPr>
          <w:p w:rsidR="00833993" w:rsidRPr="00DA4FDF" w:rsidRDefault="00833993" w:rsidP="00DE0030">
            <w:pPr>
              <w:spacing w:line="25" w:lineRule="atLeast"/>
              <w:ind w:left="120"/>
              <w:jc w:val="both"/>
              <w:rPr>
                <w:rFonts w:ascii="Times New Roman" w:hAnsi="Times New Roman" w:cs="Times New Roman"/>
                <w:sz w:val="24"/>
                <w:szCs w:val="28"/>
              </w:rPr>
            </w:pPr>
            <w:r w:rsidRPr="00DA4FDF">
              <w:rPr>
                <w:rFonts w:ascii="Times New Roman" w:eastAsia="Arial" w:hAnsi="Times New Roman" w:cs="Times New Roman"/>
                <w:sz w:val="24"/>
                <w:szCs w:val="28"/>
              </w:rPr>
              <w:t>Стрессоустойчивость</w:t>
            </w:r>
          </w:p>
        </w:tc>
        <w:tc>
          <w:tcPr>
            <w:tcW w:w="1275" w:type="dxa"/>
          </w:tcPr>
          <w:p w:rsidR="00833993" w:rsidRPr="00DA4FDF" w:rsidRDefault="00833993" w:rsidP="00DE0030">
            <w:pPr>
              <w:spacing w:line="25" w:lineRule="atLeast"/>
              <w:jc w:val="both"/>
              <w:rPr>
                <w:rFonts w:ascii="Times New Roman" w:hAnsi="Times New Roman" w:cs="Times New Roman"/>
                <w:sz w:val="24"/>
                <w:szCs w:val="28"/>
              </w:rPr>
            </w:pPr>
            <w:r w:rsidRPr="00DA4FDF">
              <w:rPr>
                <w:rFonts w:ascii="Times New Roman" w:hAnsi="Times New Roman" w:cs="Times New Roman"/>
                <w:sz w:val="24"/>
                <w:szCs w:val="28"/>
              </w:rPr>
              <w:t>1</w:t>
            </w:r>
          </w:p>
          <w:p w:rsidR="00833993" w:rsidRPr="00DA4FDF" w:rsidRDefault="00833993" w:rsidP="00DE0030">
            <w:pPr>
              <w:spacing w:line="25" w:lineRule="atLeast"/>
              <w:jc w:val="both"/>
              <w:rPr>
                <w:rFonts w:ascii="Times New Roman" w:hAnsi="Times New Roman" w:cs="Times New Roman"/>
                <w:sz w:val="24"/>
                <w:szCs w:val="28"/>
              </w:rPr>
            </w:pPr>
            <w:r w:rsidRPr="00DA4FDF">
              <w:rPr>
                <w:rFonts w:ascii="Times New Roman" w:hAnsi="Times New Roman" w:cs="Times New Roman"/>
                <w:sz w:val="24"/>
                <w:szCs w:val="28"/>
              </w:rPr>
              <w:t>3</w:t>
            </w:r>
          </w:p>
          <w:p w:rsidR="00833993" w:rsidRPr="00DA4FDF" w:rsidRDefault="00833993" w:rsidP="00DE0030">
            <w:pPr>
              <w:spacing w:line="25" w:lineRule="atLeast"/>
              <w:jc w:val="both"/>
              <w:rPr>
                <w:rFonts w:ascii="Times New Roman" w:hAnsi="Times New Roman" w:cs="Times New Roman"/>
                <w:sz w:val="24"/>
                <w:szCs w:val="28"/>
              </w:rPr>
            </w:pPr>
            <w:r w:rsidRPr="00DA4FDF">
              <w:rPr>
                <w:rFonts w:ascii="Times New Roman" w:hAnsi="Times New Roman" w:cs="Times New Roman"/>
                <w:sz w:val="24"/>
                <w:szCs w:val="28"/>
              </w:rPr>
              <w:t>Всего</w:t>
            </w:r>
          </w:p>
        </w:tc>
        <w:tc>
          <w:tcPr>
            <w:tcW w:w="1005" w:type="dxa"/>
            <w:shd w:val="clear" w:color="auto" w:fill="FFFFFF"/>
          </w:tcPr>
          <w:p w:rsidR="00833993" w:rsidRPr="00DA4FDF" w:rsidRDefault="00833993" w:rsidP="00DE0030">
            <w:pPr>
              <w:spacing w:line="25" w:lineRule="atLeast"/>
              <w:ind w:left="600"/>
              <w:jc w:val="both"/>
              <w:rPr>
                <w:rFonts w:ascii="Times New Roman" w:hAnsi="Times New Roman" w:cs="Times New Roman"/>
                <w:sz w:val="24"/>
                <w:szCs w:val="28"/>
              </w:rPr>
            </w:pPr>
            <w:r w:rsidRPr="00DA4FDF">
              <w:rPr>
                <w:rFonts w:ascii="Times New Roman" w:hAnsi="Times New Roman" w:cs="Times New Roman"/>
                <w:sz w:val="24"/>
                <w:szCs w:val="28"/>
              </w:rPr>
              <w:t>20</w:t>
            </w:r>
          </w:p>
          <w:p w:rsidR="00833993" w:rsidRPr="00DA4FDF" w:rsidRDefault="00833993" w:rsidP="00DE0030">
            <w:pPr>
              <w:spacing w:line="25" w:lineRule="atLeast"/>
              <w:ind w:left="720"/>
              <w:jc w:val="both"/>
              <w:rPr>
                <w:rFonts w:ascii="Times New Roman" w:hAnsi="Times New Roman" w:cs="Times New Roman"/>
                <w:sz w:val="24"/>
                <w:szCs w:val="28"/>
              </w:rPr>
            </w:pPr>
            <w:r w:rsidRPr="00DA4FDF">
              <w:rPr>
                <w:rFonts w:ascii="Times New Roman" w:hAnsi="Times New Roman" w:cs="Times New Roman"/>
                <w:sz w:val="24"/>
                <w:szCs w:val="28"/>
              </w:rPr>
              <w:t>4</w:t>
            </w:r>
          </w:p>
          <w:p w:rsidR="00833993" w:rsidRPr="00DA4FDF" w:rsidRDefault="00833993" w:rsidP="00DE0030">
            <w:pPr>
              <w:spacing w:line="25" w:lineRule="atLeast"/>
              <w:ind w:left="600"/>
              <w:jc w:val="both"/>
              <w:rPr>
                <w:rFonts w:ascii="Times New Roman" w:hAnsi="Times New Roman" w:cs="Times New Roman"/>
                <w:sz w:val="24"/>
                <w:szCs w:val="28"/>
              </w:rPr>
            </w:pPr>
            <w:r w:rsidRPr="00DA4FDF">
              <w:rPr>
                <w:rFonts w:ascii="Times New Roman" w:hAnsi="Times New Roman" w:cs="Times New Roman"/>
                <w:sz w:val="24"/>
                <w:szCs w:val="28"/>
              </w:rPr>
              <w:t>24</w:t>
            </w:r>
          </w:p>
        </w:tc>
        <w:tc>
          <w:tcPr>
            <w:tcW w:w="1440" w:type="dxa"/>
            <w:shd w:val="clear" w:color="auto" w:fill="FFFFFF"/>
          </w:tcPr>
          <w:p w:rsidR="00833993" w:rsidRPr="00DA4FDF" w:rsidRDefault="00833993" w:rsidP="00DE0030">
            <w:pPr>
              <w:spacing w:line="25" w:lineRule="atLeast"/>
              <w:ind w:left="735"/>
              <w:jc w:val="both"/>
              <w:rPr>
                <w:rFonts w:ascii="Times New Roman" w:hAnsi="Times New Roman" w:cs="Times New Roman"/>
                <w:sz w:val="24"/>
                <w:szCs w:val="28"/>
              </w:rPr>
            </w:pPr>
            <w:r w:rsidRPr="00DA4FDF">
              <w:rPr>
                <w:rFonts w:ascii="Times New Roman" w:hAnsi="Times New Roman" w:cs="Times New Roman"/>
                <w:sz w:val="24"/>
                <w:szCs w:val="28"/>
              </w:rPr>
              <w:t>11,18</w:t>
            </w:r>
          </w:p>
          <w:p w:rsidR="00833993" w:rsidRPr="00DA4FDF" w:rsidRDefault="00833993" w:rsidP="00DE0030">
            <w:pPr>
              <w:spacing w:line="25" w:lineRule="atLeast"/>
              <w:ind w:left="735"/>
              <w:jc w:val="both"/>
              <w:rPr>
                <w:rFonts w:ascii="Times New Roman" w:hAnsi="Times New Roman" w:cs="Times New Roman"/>
                <w:sz w:val="24"/>
                <w:szCs w:val="28"/>
              </w:rPr>
            </w:pPr>
            <w:r w:rsidRPr="00DA4FDF">
              <w:rPr>
                <w:rFonts w:ascii="Times New Roman" w:hAnsi="Times New Roman" w:cs="Times New Roman"/>
                <w:sz w:val="24"/>
                <w:szCs w:val="28"/>
              </w:rPr>
              <w:t>19,13</w:t>
            </w:r>
          </w:p>
        </w:tc>
        <w:tc>
          <w:tcPr>
            <w:tcW w:w="1440" w:type="dxa"/>
            <w:shd w:val="clear" w:color="auto" w:fill="FFFFFF"/>
          </w:tcPr>
          <w:p w:rsidR="00833993" w:rsidRPr="00DA4FDF" w:rsidRDefault="00833993" w:rsidP="00DE0030">
            <w:pPr>
              <w:spacing w:line="25" w:lineRule="atLeast"/>
              <w:ind w:left="615"/>
              <w:jc w:val="both"/>
              <w:rPr>
                <w:rFonts w:ascii="Times New Roman" w:hAnsi="Times New Roman" w:cs="Times New Roman"/>
                <w:sz w:val="24"/>
                <w:szCs w:val="28"/>
              </w:rPr>
            </w:pPr>
            <w:r w:rsidRPr="00DA4FDF">
              <w:rPr>
                <w:rFonts w:ascii="Times New Roman" w:hAnsi="Times New Roman" w:cs="Times New Roman"/>
                <w:sz w:val="24"/>
                <w:szCs w:val="28"/>
              </w:rPr>
              <w:t>223,50</w:t>
            </w:r>
          </w:p>
          <w:p w:rsidR="00833993" w:rsidRPr="00DA4FDF" w:rsidRDefault="00833993" w:rsidP="00DE0030">
            <w:pPr>
              <w:spacing w:line="25" w:lineRule="atLeast"/>
              <w:ind w:left="735"/>
              <w:jc w:val="both"/>
              <w:rPr>
                <w:rFonts w:ascii="Times New Roman" w:hAnsi="Times New Roman" w:cs="Times New Roman"/>
                <w:sz w:val="24"/>
                <w:szCs w:val="28"/>
              </w:rPr>
            </w:pPr>
            <w:r w:rsidRPr="00DA4FDF">
              <w:rPr>
                <w:rFonts w:ascii="Times New Roman" w:hAnsi="Times New Roman" w:cs="Times New Roman"/>
                <w:sz w:val="24"/>
                <w:szCs w:val="28"/>
              </w:rPr>
              <w:t>76,50</w:t>
            </w:r>
          </w:p>
        </w:tc>
      </w:tr>
      <w:tr w:rsidR="00833993" w:rsidRPr="00DA4FDF" w:rsidTr="00DE0030">
        <w:trPr>
          <w:trHeight w:val="810"/>
        </w:trPr>
        <w:tc>
          <w:tcPr>
            <w:tcW w:w="1920" w:type="dxa"/>
          </w:tcPr>
          <w:p w:rsidR="00833993" w:rsidRPr="00DA4FDF" w:rsidRDefault="00833993" w:rsidP="00DE0030">
            <w:pPr>
              <w:spacing w:line="25" w:lineRule="atLeast"/>
              <w:ind w:left="120"/>
              <w:jc w:val="both"/>
              <w:rPr>
                <w:rFonts w:ascii="Times New Roman" w:hAnsi="Times New Roman" w:cs="Times New Roman"/>
                <w:sz w:val="24"/>
                <w:szCs w:val="28"/>
              </w:rPr>
            </w:pPr>
            <w:r w:rsidRPr="00DA4FDF">
              <w:rPr>
                <w:rFonts w:ascii="Times New Roman" w:hAnsi="Times New Roman" w:cs="Times New Roman"/>
                <w:sz w:val="24"/>
                <w:szCs w:val="28"/>
              </w:rPr>
              <w:t>Удовлетворенность уровнем компетентности</w:t>
            </w:r>
          </w:p>
        </w:tc>
        <w:tc>
          <w:tcPr>
            <w:tcW w:w="1275" w:type="dxa"/>
          </w:tcPr>
          <w:p w:rsidR="00833993" w:rsidRPr="00DA4FDF" w:rsidRDefault="00833993" w:rsidP="00DE0030">
            <w:pPr>
              <w:spacing w:line="25" w:lineRule="atLeast"/>
              <w:jc w:val="both"/>
              <w:rPr>
                <w:rFonts w:ascii="Times New Roman" w:hAnsi="Times New Roman" w:cs="Times New Roman"/>
                <w:sz w:val="24"/>
                <w:szCs w:val="28"/>
              </w:rPr>
            </w:pPr>
            <w:r w:rsidRPr="00DA4FDF">
              <w:rPr>
                <w:rFonts w:ascii="Times New Roman" w:hAnsi="Times New Roman" w:cs="Times New Roman"/>
                <w:sz w:val="24"/>
                <w:szCs w:val="28"/>
              </w:rPr>
              <w:t>1</w:t>
            </w:r>
          </w:p>
          <w:p w:rsidR="00833993" w:rsidRPr="00DA4FDF" w:rsidRDefault="00833993" w:rsidP="00DE0030">
            <w:pPr>
              <w:spacing w:line="25" w:lineRule="atLeast"/>
              <w:jc w:val="both"/>
              <w:rPr>
                <w:rFonts w:ascii="Times New Roman" w:hAnsi="Times New Roman" w:cs="Times New Roman"/>
                <w:sz w:val="24"/>
                <w:szCs w:val="28"/>
              </w:rPr>
            </w:pPr>
            <w:r w:rsidRPr="00DA4FDF">
              <w:rPr>
                <w:rFonts w:ascii="Times New Roman" w:hAnsi="Times New Roman" w:cs="Times New Roman"/>
                <w:sz w:val="24"/>
                <w:szCs w:val="28"/>
              </w:rPr>
              <w:t>3</w:t>
            </w:r>
          </w:p>
          <w:p w:rsidR="00833993" w:rsidRPr="00DA4FDF" w:rsidRDefault="00833993" w:rsidP="00DE0030">
            <w:pPr>
              <w:spacing w:line="25" w:lineRule="atLeast"/>
              <w:jc w:val="both"/>
              <w:rPr>
                <w:rFonts w:ascii="Times New Roman" w:hAnsi="Times New Roman" w:cs="Times New Roman"/>
                <w:sz w:val="24"/>
                <w:szCs w:val="28"/>
              </w:rPr>
            </w:pPr>
            <w:r w:rsidRPr="00DA4FDF">
              <w:rPr>
                <w:rFonts w:ascii="Times New Roman" w:hAnsi="Times New Roman" w:cs="Times New Roman"/>
                <w:sz w:val="24"/>
                <w:szCs w:val="28"/>
              </w:rPr>
              <w:t>Всего</w:t>
            </w:r>
          </w:p>
        </w:tc>
        <w:tc>
          <w:tcPr>
            <w:tcW w:w="1005" w:type="dxa"/>
            <w:shd w:val="clear" w:color="auto" w:fill="FFFFFF"/>
          </w:tcPr>
          <w:p w:rsidR="00833993" w:rsidRPr="00DA4FDF" w:rsidRDefault="00833993" w:rsidP="00DE0030">
            <w:pPr>
              <w:spacing w:line="25" w:lineRule="atLeast"/>
              <w:ind w:left="600"/>
              <w:jc w:val="both"/>
              <w:rPr>
                <w:rFonts w:ascii="Times New Roman" w:hAnsi="Times New Roman" w:cs="Times New Roman"/>
                <w:sz w:val="24"/>
                <w:szCs w:val="28"/>
              </w:rPr>
            </w:pPr>
            <w:r w:rsidRPr="00DA4FDF">
              <w:rPr>
                <w:rFonts w:ascii="Times New Roman" w:hAnsi="Times New Roman" w:cs="Times New Roman"/>
                <w:sz w:val="24"/>
                <w:szCs w:val="28"/>
              </w:rPr>
              <w:t>20</w:t>
            </w:r>
          </w:p>
          <w:p w:rsidR="00833993" w:rsidRPr="00DA4FDF" w:rsidRDefault="00833993" w:rsidP="00DE0030">
            <w:pPr>
              <w:spacing w:line="25" w:lineRule="atLeast"/>
              <w:ind w:left="720"/>
              <w:jc w:val="both"/>
              <w:rPr>
                <w:rFonts w:ascii="Times New Roman" w:hAnsi="Times New Roman" w:cs="Times New Roman"/>
                <w:sz w:val="24"/>
                <w:szCs w:val="28"/>
              </w:rPr>
            </w:pPr>
            <w:r w:rsidRPr="00DA4FDF">
              <w:rPr>
                <w:rFonts w:ascii="Times New Roman" w:hAnsi="Times New Roman" w:cs="Times New Roman"/>
                <w:sz w:val="24"/>
                <w:szCs w:val="28"/>
              </w:rPr>
              <w:t>4</w:t>
            </w:r>
          </w:p>
          <w:p w:rsidR="00833993" w:rsidRPr="00DA4FDF" w:rsidRDefault="00833993" w:rsidP="00DE0030">
            <w:pPr>
              <w:spacing w:line="25" w:lineRule="atLeast"/>
              <w:ind w:left="600"/>
              <w:jc w:val="both"/>
              <w:rPr>
                <w:rFonts w:ascii="Times New Roman" w:hAnsi="Times New Roman" w:cs="Times New Roman"/>
                <w:sz w:val="24"/>
                <w:szCs w:val="28"/>
              </w:rPr>
            </w:pPr>
            <w:r w:rsidRPr="00DA4FDF">
              <w:rPr>
                <w:rFonts w:ascii="Times New Roman" w:hAnsi="Times New Roman" w:cs="Times New Roman"/>
                <w:sz w:val="24"/>
                <w:szCs w:val="28"/>
              </w:rPr>
              <w:t>24</w:t>
            </w:r>
          </w:p>
        </w:tc>
        <w:tc>
          <w:tcPr>
            <w:tcW w:w="1440" w:type="dxa"/>
            <w:shd w:val="clear" w:color="auto" w:fill="FFFFFF"/>
          </w:tcPr>
          <w:p w:rsidR="00833993" w:rsidRPr="00DA4FDF" w:rsidRDefault="00833993" w:rsidP="00DE0030">
            <w:pPr>
              <w:spacing w:line="25" w:lineRule="atLeast"/>
              <w:ind w:left="735"/>
              <w:jc w:val="both"/>
              <w:rPr>
                <w:rFonts w:ascii="Times New Roman" w:hAnsi="Times New Roman" w:cs="Times New Roman"/>
                <w:sz w:val="24"/>
                <w:szCs w:val="28"/>
              </w:rPr>
            </w:pPr>
            <w:r w:rsidRPr="00DA4FDF">
              <w:rPr>
                <w:rFonts w:ascii="Times New Roman" w:hAnsi="Times New Roman" w:cs="Times New Roman"/>
                <w:sz w:val="24"/>
                <w:szCs w:val="28"/>
              </w:rPr>
              <w:t>14,05</w:t>
            </w:r>
          </w:p>
          <w:p w:rsidR="00833993" w:rsidRPr="00DA4FDF" w:rsidRDefault="00833993" w:rsidP="00DE0030">
            <w:pPr>
              <w:spacing w:line="25" w:lineRule="atLeast"/>
              <w:ind w:left="855"/>
              <w:jc w:val="both"/>
              <w:rPr>
                <w:rFonts w:ascii="Times New Roman" w:hAnsi="Times New Roman" w:cs="Times New Roman"/>
                <w:sz w:val="24"/>
                <w:szCs w:val="28"/>
              </w:rPr>
            </w:pPr>
            <w:r w:rsidRPr="00DA4FDF">
              <w:rPr>
                <w:rFonts w:ascii="Times New Roman" w:hAnsi="Times New Roman" w:cs="Times New Roman"/>
                <w:sz w:val="24"/>
                <w:szCs w:val="28"/>
              </w:rPr>
              <w:t>4,75</w:t>
            </w:r>
          </w:p>
        </w:tc>
        <w:tc>
          <w:tcPr>
            <w:tcW w:w="1440" w:type="dxa"/>
            <w:shd w:val="clear" w:color="auto" w:fill="FFFFFF"/>
          </w:tcPr>
          <w:p w:rsidR="00833993" w:rsidRPr="00DA4FDF" w:rsidRDefault="00833993" w:rsidP="00DE0030">
            <w:pPr>
              <w:spacing w:line="25" w:lineRule="atLeast"/>
              <w:ind w:left="615"/>
              <w:jc w:val="both"/>
              <w:rPr>
                <w:rFonts w:ascii="Times New Roman" w:hAnsi="Times New Roman" w:cs="Times New Roman"/>
                <w:sz w:val="24"/>
                <w:szCs w:val="28"/>
              </w:rPr>
            </w:pPr>
            <w:r w:rsidRPr="00DA4FDF">
              <w:rPr>
                <w:rFonts w:ascii="Times New Roman" w:hAnsi="Times New Roman" w:cs="Times New Roman"/>
                <w:sz w:val="24"/>
                <w:szCs w:val="28"/>
              </w:rPr>
              <w:t>281,00</w:t>
            </w:r>
          </w:p>
          <w:p w:rsidR="00833993" w:rsidRPr="00DA4FDF" w:rsidRDefault="00833993" w:rsidP="00DE0030">
            <w:pPr>
              <w:spacing w:line="25" w:lineRule="atLeast"/>
              <w:ind w:left="735"/>
              <w:jc w:val="both"/>
              <w:rPr>
                <w:rFonts w:ascii="Times New Roman" w:hAnsi="Times New Roman" w:cs="Times New Roman"/>
                <w:sz w:val="24"/>
                <w:szCs w:val="28"/>
              </w:rPr>
            </w:pPr>
            <w:r w:rsidRPr="00DA4FDF">
              <w:rPr>
                <w:rFonts w:ascii="Times New Roman" w:hAnsi="Times New Roman" w:cs="Times New Roman"/>
                <w:sz w:val="24"/>
                <w:szCs w:val="28"/>
              </w:rPr>
              <w:t>19,00</w:t>
            </w:r>
          </w:p>
        </w:tc>
      </w:tr>
      <w:tr w:rsidR="00833993" w:rsidRPr="00DA4FDF" w:rsidTr="00DE0030">
        <w:trPr>
          <w:trHeight w:val="829"/>
        </w:trPr>
        <w:tc>
          <w:tcPr>
            <w:tcW w:w="1920" w:type="dxa"/>
          </w:tcPr>
          <w:p w:rsidR="00833993" w:rsidRPr="00DA4FDF" w:rsidRDefault="00833993" w:rsidP="00DE0030">
            <w:pPr>
              <w:spacing w:line="25" w:lineRule="atLeast"/>
              <w:ind w:left="120"/>
              <w:jc w:val="both"/>
              <w:rPr>
                <w:rFonts w:ascii="Times New Roman" w:hAnsi="Times New Roman" w:cs="Times New Roman"/>
                <w:sz w:val="24"/>
                <w:szCs w:val="28"/>
              </w:rPr>
            </w:pPr>
            <w:r w:rsidRPr="00DA4FDF">
              <w:rPr>
                <w:rFonts w:ascii="Times New Roman" w:eastAsia="Arial" w:hAnsi="Times New Roman" w:cs="Times New Roman"/>
                <w:sz w:val="24"/>
                <w:szCs w:val="28"/>
              </w:rPr>
              <w:t>П</w:t>
            </w:r>
            <w:r w:rsidRPr="00DA4FDF">
              <w:rPr>
                <w:rFonts w:ascii="Times New Roman" w:hAnsi="Times New Roman" w:cs="Times New Roman"/>
                <w:sz w:val="24"/>
                <w:szCs w:val="28"/>
              </w:rPr>
              <w:t>рофессиональный рост</w:t>
            </w:r>
          </w:p>
        </w:tc>
        <w:tc>
          <w:tcPr>
            <w:tcW w:w="1275" w:type="dxa"/>
          </w:tcPr>
          <w:p w:rsidR="00833993" w:rsidRPr="00DA4FDF" w:rsidRDefault="00833993" w:rsidP="00DE0030">
            <w:pPr>
              <w:spacing w:line="25" w:lineRule="atLeast"/>
              <w:jc w:val="both"/>
              <w:rPr>
                <w:rFonts w:ascii="Times New Roman" w:hAnsi="Times New Roman" w:cs="Times New Roman"/>
                <w:sz w:val="24"/>
                <w:szCs w:val="28"/>
              </w:rPr>
            </w:pPr>
            <w:r w:rsidRPr="00DA4FDF">
              <w:rPr>
                <w:rFonts w:ascii="Times New Roman" w:hAnsi="Times New Roman" w:cs="Times New Roman"/>
                <w:sz w:val="24"/>
                <w:szCs w:val="28"/>
              </w:rPr>
              <w:t>1</w:t>
            </w:r>
          </w:p>
          <w:p w:rsidR="00833993" w:rsidRPr="00DA4FDF" w:rsidRDefault="00833993" w:rsidP="00DE0030">
            <w:pPr>
              <w:spacing w:line="25" w:lineRule="atLeast"/>
              <w:jc w:val="both"/>
              <w:rPr>
                <w:rFonts w:ascii="Times New Roman" w:hAnsi="Times New Roman" w:cs="Times New Roman"/>
                <w:sz w:val="24"/>
                <w:szCs w:val="28"/>
              </w:rPr>
            </w:pPr>
            <w:r w:rsidRPr="00DA4FDF">
              <w:rPr>
                <w:rFonts w:ascii="Times New Roman" w:hAnsi="Times New Roman" w:cs="Times New Roman"/>
                <w:sz w:val="24"/>
                <w:szCs w:val="28"/>
              </w:rPr>
              <w:t>3</w:t>
            </w:r>
          </w:p>
          <w:p w:rsidR="00833993" w:rsidRPr="00DA4FDF" w:rsidRDefault="00833993" w:rsidP="00DE0030">
            <w:pPr>
              <w:spacing w:line="25" w:lineRule="atLeast"/>
              <w:jc w:val="both"/>
              <w:rPr>
                <w:rFonts w:ascii="Times New Roman" w:hAnsi="Times New Roman" w:cs="Times New Roman"/>
                <w:sz w:val="24"/>
                <w:szCs w:val="28"/>
              </w:rPr>
            </w:pPr>
            <w:r w:rsidRPr="00DA4FDF">
              <w:rPr>
                <w:rFonts w:ascii="Times New Roman" w:hAnsi="Times New Roman" w:cs="Times New Roman"/>
                <w:sz w:val="24"/>
                <w:szCs w:val="28"/>
              </w:rPr>
              <w:t>Всего</w:t>
            </w:r>
          </w:p>
        </w:tc>
        <w:tc>
          <w:tcPr>
            <w:tcW w:w="1005" w:type="dxa"/>
            <w:shd w:val="clear" w:color="auto" w:fill="FFFFFF"/>
          </w:tcPr>
          <w:p w:rsidR="00833993" w:rsidRPr="00DA4FDF" w:rsidRDefault="00833993" w:rsidP="00DE0030">
            <w:pPr>
              <w:spacing w:line="25" w:lineRule="atLeast"/>
              <w:ind w:left="600"/>
              <w:jc w:val="both"/>
              <w:rPr>
                <w:rFonts w:ascii="Times New Roman" w:hAnsi="Times New Roman" w:cs="Times New Roman"/>
                <w:sz w:val="24"/>
                <w:szCs w:val="28"/>
              </w:rPr>
            </w:pPr>
            <w:r w:rsidRPr="00DA4FDF">
              <w:rPr>
                <w:rFonts w:ascii="Times New Roman" w:hAnsi="Times New Roman" w:cs="Times New Roman"/>
                <w:sz w:val="24"/>
                <w:szCs w:val="28"/>
              </w:rPr>
              <w:t>20</w:t>
            </w:r>
          </w:p>
          <w:p w:rsidR="00833993" w:rsidRPr="00DA4FDF" w:rsidRDefault="00833993" w:rsidP="00DE0030">
            <w:pPr>
              <w:spacing w:line="25" w:lineRule="atLeast"/>
              <w:ind w:left="720"/>
              <w:jc w:val="both"/>
              <w:rPr>
                <w:rFonts w:ascii="Times New Roman" w:hAnsi="Times New Roman" w:cs="Times New Roman"/>
                <w:sz w:val="24"/>
                <w:szCs w:val="28"/>
              </w:rPr>
            </w:pPr>
            <w:r w:rsidRPr="00DA4FDF">
              <w:rPr>
                <w:rFonts w:ascii="Times New Roman" w:hAnsi="Times New Roman" w:cs="Times New Roman"/>
                <w:sz w:val="24"/>
                <w:szCs w:val="28"/>
              </w:rPr>
              <w:t>4</w:t>
            </w:r>
          </w:p>
          <w:p w:rsidR="00833993" w:rsidRPr="00DA4FDF" w:rsidRDefault="00833993" w:rsidP="00DE0030">
            <w:pPr>
              <w:spacing w:line="25" w:lineRule="atLeast"/>
              <w:ind w:left="600"/>
              <w:jc w:val="both"/>
              <w:rPr>
                <w:rFonts w:ascii="Times New Roman" w:hAnsi="Times New Roman" w:cs="Times New Roman"/>
                <w:sz w:val="24"/>
                <w:szCs w:val="28"/>
              </w:rPr>
            </w:pPr>
            <w:r w:rsidRPr="00DA4FDF">
              <w:rPr>
                <w:rFonts w:ascii="Times New Roman" w:hAnsi="Times New Roman" w:cs="Times New Roman"/>
                <w:sz w:val="24"/>
                <w:szCs w:val="28"/>
              </w:rPr>
              <w:t>24</w:t>
            </w:r>
          </w:p>
        </w:tc>
        <w:tc>
          <w:tcPr>
            <w:tcW w:w="1440" w:type="dxa"/>
            <w:shd w:val="clear" w:color="auto" w:fill="FFFFFF"/>
          </w:tcPr>
          <w:p w:rsidR="00833993" w:rsidRPr="00DA4FDF" w:rsidRDefault="00833993" w:rsidP="00DE0030">
            <w:pPr>
              <w:spacing w:line="25" w:lineRule="atLeast"/>
              <w:ind w:left="735"/>
              <w:jc w:val="both"/>
              <w:rPr>
                <w:rFonts w:ascii="Times New Roman" w:hAnsi="Times New Roman" w:cs="Times New Roman"/>
                <w:sz w:val="24"/>
                <w:szCs w:val="28"/>
              </w:rPr>
            </w:pPr>
            <w:r w:rsidRPr="00DA4FDF">
              <w:rPr>
                <w:rFonts w:ascii="Times New Roman" w:hAnsi="Times New Roman" w:cs="Times New Roman"/>
                <w:sz w:val="24"/>
                <w:szCs w:val="28"/>
              </w:rPr>
              <w:t>13,80</w:t>
            </w:r>
          </w:p>
          <w:p w:rsidR="00833993" w:rsidRPr="00DA4FDF" w:rsidRDefault="00833993" w:rsidP="00DE0030">
            <w:pPr>
              <w:spacing w:line="25" w:lineRule="atLeast"/>
              <w:ind w:left="855"/>
              <w:jc w:val="both"/>
              <w:rPr>
                <w:rFonts w:ascii="Times New Roman" w:hAnsi="Times New Roman" w:cs="Times New Roman"/>
                <w:sz w:val="24"/>
                <w:szCs w:val="28"/>
              </w:rPr>
            </w:pPr>
            <w:r w:rsidRPr="00DA4FDF">
              <w:rPr>
                <w:rFonts w:ascii="Times New Roman" w:hAnsi="Times New Roman" w:cs="Times New Roman"/>
                <w:sz w:val="24"/>
                <w:szCs w:val="28"/>
              </w:rPr>
              <w:t>6,00</w:t>
            </w:r>
          </w:p>
        </w:tc>
        <w:tc>
          <w:tcPr>
            <w:tcW w:w="1440" w:type="dxa"/>
            <w:shd w:val="clear" w:color="auto" w:fill="FFFFFF"/>
          </w:tcPr>
          <w:p w:rsidR="00833993" w:rsidRPr="00DA4FDF" w:rsidRDefault="00833993" w:rsidP="00DE0030">
            <w:pPr>
              <w:spacing w:line="25" w:lineRule="atLeast"/>
              <w:ind w:left="615"/>
              <w:jc w:val="both"/>
              <w:rPr>
                <w:rFonts w:ascii="Times New Roman" w:hAnsi="Times New Roman" w:cs="Times New Roman"/>
                <w:sz w:val="24"/>
                <w:szCs w:val="28"/>
              </w:rPr>
            </w:pPr>
            <w:r w:rsidRPr="00DA4FDF">
              <w:rPr>
                <w:rFonts w:ascii="Times New Roman" w:hAnsi="Times New Roman" w:cs="Times New Roman"/>
                <w:sz w:val="24"/>
                <w:szCs w:val="28"/>
              </w:rPr>
              <w:t>276,00</w:t>
            </w:r>
          </w:p>
          <w:p w:rsidR="00833993" w:rsidRPr="00DA4FDF" w:rsidRDefault="00833993" w:rsidP="00DE0030">
            <w:pPr>
              <w:spacing w:line="25" w:lineRule="atLeast"/>
              <w:ind w:left="735"/>
              <w:jc w:val="both"/>
              <w:rPr>
                <w:rFonts w:ascii="Times New Roman" w:hAnsi="Times New Roman" w:cs="Times New Roman"/>
                <w:sz w:val="24"/>
                <w:szCs w:val="28"/>
              </w:rPr>
            </w:pPr>
            <w:r w:rsidRPr="00DA4FDF">
              <w:rPr>
                <w:rFonts w:ascii="Times New Roman" w:hAnsi="Times New Roman" w:cs="Times New Roman"/>
                <w:sz w:val="24"/>
                <w:szCs w:val="28"/>
              </w:rPr>
              <w:t>24,00</w:t>
            </w:r>
          </w:p>
        </w:tc>
      </w:tr>
    </w:tbl>
    <w:p w:rsidR="00833993" w:rsidRDefault="00833993" w:rsidP="00833993">
      <w:pPr>
        <w:spacing w:after="0" w:line="25" w:lineRule="atLeast"/>
        <w:jc w:val="both"/>
        <w:rPr>
          <w:rFonts w:ascii="Times New Roman" w:hAnsi="Times New Roman" w:cs="Times New Roman"/>
          <w:sz w:val="28"/>
          <w:szCs w:val="28"/>
        </w:rPr>
      </w:pPr>
    </w:p>
    <w:p w:rsidR="00833993" w:rsidRDefault="00566AF0" w:rsidP="00833993">
      <w:pPr>
        <w:spacing w:after="0" w:line="25"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Таким образом, в</w:t>
      </w:r>
      <w:r w:rsidR="00833993">
        <w:rPr>
          <w:rFonts w:ascii="Times New Roman" w:hAnsi="Times New Roman" w:cs="Times New Roman"/>
          <w:sz w:val="28"/>
          <w:szCs w:val="28"/>
        </w:rPr>
        <w:t xml:space="preserve"> ходе кластерного анализа было выявлено, что для кластера </w:t>
      </w:r>
      <w:r w:rsidR="00833993" w:rsidRPr="00E056AA">
        <w:rPr>
          <w:rFonts w:ascii="Times New Roman" w:hAnsi="Times New Roman" w:cs="Times New Roman"/>
          <w:sz w:val="28"/>
          <w:szCs w:val="28"/>
        </w:rPr>
        <w:t>преподавателей с высоким ур</w:t>
      </w:r>
      <w:r w:rsidR="00833993">
        <w:rPr>
          <w:rFonts w:ascii="Times New Roman" w:hAnsi="Times New Roman" w:cs="Times New Roman"/>
          <w:sz w:val="28"/>
          <w:szCs w:val="28"/>
        </w:rPr>
        <w:t>овнем жизнестойкости</w:t>
      </w:r>
      <w:r>
        <w:rPr>
          <w:rFonts w:ascii="Times New Roman" w:hAnsi="Times New Roman" w:cs="Times New Roman"/>
          <w:sz w:val="28"/>
          <w:szCs w:val="28"/>
        </w:rPr>
        <w:t xml:space="preserve"> нет различий по полу</w:t>
      </w:r>
      <w:r w:rsidR="00833993">
        <w:rPr>
          <w:rFonts w:ascii="Times New Roman" w:hAnsi="Times New Roman" w:cs="Times New Roman"/>
          <w:sz w:val="28"/>
          <w:szCs w:val="28"/>
        </w:rPr>
        <w:t>, при этом для разных возрастных групп имеются</w:t>
      </w:r>
      <w:r>
        <w:rPr>
          <w:rFonts w:ascii="Times New Roman" w:hAnsi="Times New Roman" w:cs="Times New Roman"/>
          <w:sz w:val="28"/>
          <w:szCs w:val="28"/>
        </w:rPr>
        <w:t xml:space="preserve"> нижеописанные характеристики</w:t>
      </w:r>
      <w:r w:rsidR="00833993">
        <w:rPr>
          <w:rFonts w:ascii="Times New Roman" w:hAnsi="Times New Roman" w:cs="Times New Roman"/>
          <w:sz w:val="28"/>
          <w:szCs w:val="28"/>
        </w:rPr>
        <w:t>.</w:t>
      </w:r>
    </w:p>
    <w:p w:rsidR="00833993" w:rsidRDefault="00833993" w:rsidP="00833993">
      <w:pPr>
        <w:spacing w:after="0" w:line="25" w:lineRule="atLeast"/>
        <w:ind w:firstLine="708"/>
        <w:jc w:val="both"/>
        <w:rPr>
          <w:rFonts w:ascii="Times New Roman" w:hAnsi="Times New Roman" w:cs="Times New Roman"/>
          <w:sz w:val="28"/>
          <w:szCs w:val="28"/>
        </w:rPr>
      </w:pPr>
      <w:r>
        <w:rPr>
          <w:rFonts w:ascii="Times New Roman" w:hAnsi="Times New Roman" w:cs="Times New Roman"/>
          <w:sz w:val="28"/>
          <w:szCs w:val="28"/>
        </w:rPr>
        <w:t>Для группы преподавателей в возр</w:t>
      </w:r>
      <w:r w:rsidR="00566AF0">
        <w:rPr>
          <w:rFonts w:ascii="Times New Roman" w:hAnsi="Times New Roman" w:cs="Times New Roman"/>
          <w:sz w:val="28"/>
          <w:szCs w:val="28"/>
        </w:rPr>
        <w:t xml:space="preserve">асте от 20 до 35 лет характерно </w:t>
      </w:r>
      <w:r>
        <w:rPr>
          <w:rFonts w:ascii="Times New Roman" w:hAnsi="Times New Roman" w:cs="Times New Roman"/>
          <w:sz w:val="28"/>
          <w:szCs w:val="28"/>
        </w:rPr>
        <w:t>принятие риска и восприятие жизни как способа приобретения нового опыта, также для них характерна высокая удовлетворенность уровнем своей компетентности и высокое стремление к профессиональному росту и реализации себя в профессии. Для преподавателей в группах 2 и 3 характерны высокая стрессоустойчивость, способность преодолевать трудные профессиональные ситуации.  Также для преподавателей группы 2</w:t>
      </w:r>
      <w:r w:rsidR="00566AF0">
        <w:rPr>
          <w:rFonts w:ascii="Times New Roman" w:hAnsi="Times New Roman" w:cs="Times New Roman"/>
          <w:sz w:val="28"/>
          <w:szCs w:val="28"/>
        </w:rPr>
        <w:t>,</w:t>
      </w:r>
      <w:r>
        <w:rPr>
          <w:rFonts w:ascii="Times New Roman" w:hAnsi="Times New Roman" w:cs="Times New Roman"/>
          <w:sz w:val="28"/>
          <w:szCs w:val="28"/>
        </w:rPr>
        <w:t xml:space="preserve"> в возрасте от 36 до 50 лет</w:t>
      </w:r>
      <w:r w:rsidR="00566AF0">
        <w:rPr>
          <w:rFonts w:ascii="Times New Roman" w:hAnsi="Times New Roman" w:cs="Times New Roman"/>
          <w:sz w:val="28"/>
          <w:szCs w:val="28"/>
        </w:rPr>
        <w:t>,</w:t>
      </w:r>
      <w:r>
        <w:rPr>
          <w:rFonts w:ascii="Times New Roman" w:hAnsi="Times New Roman" w:cs="Times New Roman"/>
          <w:sz w:val="28"/>
          <w:szCs w:val="28"/>
        </w:rPr>
        <w:t xml:space="preserve"> характерна убежденность в собственном влиянии на результат деятельности, формирование своей направленности на постоянное профессиональное развитие и склонность к совершенствованию и познанию себя как профессионала.  </w:t>
      </w:r>
    </w:p>
    <w:p w:rsidR="00833993" w:rsidRPr="00251C81" w:rsidRDefault="00833993" w:rsidP="00833993">
      <w:pPr>
        <w:spacing w:after="0" w:line="25" w:lineRule="atLeast"/>
        <w:ind w:firstLine="708"/>
        <w:jc w:val="both"/>
        <w:rPr>
          <w:rFonts w:ascii="Times New Roman" w:hAnsi="Times New Roman" w:cs="Times New Roman"/>
          <w:sz w:val="28"/>
          <w:szCs w:val="28"/>
        </w:rPr>
      </w:pPr>
      <w:r w:rsidRPr="00251C81">
        <w:rPr>
          <w:rFonts w:ascii="Times New Roman" w:hAnsi="Times New Roman" w:cs="Times New Roman"/>
          <w:sz w:val="28"/>
          <w:szCs w:val="28"/>
        </w:rPr>
        <w:t xml:space="preserve">В свою очередь, для кластера преподавателей со средним уровнем жизнестойкости характерны различия по полу. Преподаватели мужского пола оценивают свое профессиональное развитие и профессиональное </w:t>
      </w:r>
      <w:proofErr w:type="spellStart"/>
      <w:r w:rsidRPr="00251C81">
        <w:rPr>
          <w:rFonts w:ascii="Times New Roman" w:hAnsi="Times New Roman" w:cs="Times New Roman"/>
          <w:sz w:val="28"/>
          <w:szCs w:val="28"/>
        </w:rPr>
        <w:t>самопринятие</w:t>
      </w:r>
      <w:proofErr w:type="spellEnd"/>
      <w:r w:rsidRPr="00251C81">
        <w:rPr>
          <w:rFonts w:ascii="Times New Roman" w:hAnsi="Times New Roman" w:cs="Times New Roman"/>
          <w:sz w:val="28"/>
          <w:szCs w:val="28"/>
        </w:rPr>
        <w:t xml:space="preserve"> выше, чем женщины. </w:t>
      </w:r>
    </w:p>
    <w:p w:rsidR="00833993" w:rsidRPr="00251C81" w:rsidRDefault="00833993" w:rsidP="00566AF0">
      <w:pPr>
        <w:spacing w:after="0" w:line="25" w:lineRule="atLeast"/>
        <w:ind w:firstLine="708"/>
        <w:jc w:val="both"/>
        <w:rPr>
          <w:rFonts w:ascii="Times New Roman" w:hAnsi="Times New Roman" w:cs="Times New Roman"/>
          <w:sz w:val="28"/>
          <w:szCs w:val="28"/>
        </w:rPr>
      </w:pPr>
      <w:r w:rsidRPr="00251C81">
        <w:rPr>
          <w:rFonts w:ascii="Times New Roman" w:hAnsi="Times New Roman" w:cs="Times New Roman"/>
          <w:sz w:val="28"/>
          <w:szCs w:val="28"/>
        </w:rPr>
        <w:t>По возрасту преподаватели группы 1 и группы 2 имеют высокую самооценку, принимают свое тело и внешний вид, но при этом больше зависят от одобрения коллег, подвергаются большему социальному давлению во время исполнения трудовой деятельности. У группы преподавателей в возрасте от 36 до 50 лет обнаружена склонность к депрессии. А представителям 3 группы преподавателей характерны автономность в профессиональной деятельности.</w:t>
      </w:r>
    </w:p>
    <w:p w:rsidR="00833993" w:rsidRDefault="00833993" w:rsidP="00833993">
      <w:pPr>
        <w:spacing w:after="0" w:line="25" w:lineRule="atLeast"/>
        <w:ind w:firstLine="708"/>
        <w:jc w:val="both"/>
        <w:rPr>
          <w:rFonts w:ascii="Times New Roman" w:hAnsi="Times New Roman" w:cs="Times New Roman"/>
          <w:sz w:val="28"/>
          <w:szCs w:val="28"/>
        </w:rPr>
      </w:pPr>
      <w:r w:rsidRPr="00251C81">
        <w:rPr>
          <w:rFonts w:ascii="Times New Roman" w:hAnsi="Times New Roman" w:cs="Times New Roman"/>
          <w:sz w:val="28"/>
          <w:szCs w:val="28"/>
        </w:rPr>
        <w:t>Анализ кластера преподавателей с низким уровнем жизнестойкости по</w:t>
      </w:r>
      <w:r>
        <w:rPr>
          <w:rFonts w:ascii="Times New Roman" w:hAnsi="Times New Roman" w:cs="Times New Roman"/>
          <w:sz w:val="28"/>
          <w:szCs w:val="28"/>
        </w:rPr>
        <w:t xml:space="preserve"> полу</w:t>
      </w:r>
      <w:r w:rsidRPr="00E056AA">
        <w:rPr>
          <w:rFonts w:ascii="Times New Roman" w:hAnsi="Times New Roman" w:cs="Times New Roman"/>
          <w:sz w:val="28"/>
          <w:szCs w:val="28"/>
        </w:rPr>
        <w:t xml:space="preserve"> не выявил ста</w:t>
      </w:r>
      <w:r>
        <w:rPr>
          <w:rFonts w:ascii="Times New Roman" w:hAnsi="Times New Roman" w:cs="Times New Roman"/>
          <w:sz w:val="28"/>
          <w:szCs w:val="28"/>
        </w:rPr>
        <w:t xml:space="preserve">тистически значимых результатов. </w:t>
      </w:r>
    </w:p>
    <w:p w:rsidR="00833993" w:rsidRPr="00E056AA" w:rsidRDefault="00833993" w:rsidP="00833993">
      <w:pPr>
        <w:spacing w:after="0" w:line="25" w:lineRule="atLeast"/>
        <w:ind w:firstLine="708"/>
        <w:jc w:val="both"/>
        <w:rPr>
          <w:rFonts w:ascii="Times New Roman" w:hAnsi="Times New Roman" w:cs="Times New Roman"/>
          <w:sz w:val="28"/>
          <w:szCs w:val="28"/>
        </w:rPr>
      </w:pPr>
      <w:r>
        <w:rPr>
          <w:rFonts w:ascii="Times New Roman" w:hAnsi="Times New Roman" w:cs="Times New Roman"/>
          <w:sz w:val="28"/>
          <w:szCs w:val="28"/>
        </w:rPr>
        <w:t>По возрасту в кластере преподавателей с низким уровнем жизнестойкости преподаватели 1</w:t>
      </w:r>
      <w:r w:rsidR="00566AF0">
        <w:rPr>
          <w:rFonts w:ascii="Times New Roman" w:hAnsi="Times New Roman" w:cs="Times New Roman"/>
          <w:sz w:val="28"/>
          <w:szCs w:val="28"/>
        </w:rPr>
        <w:t>-ой</w:t>
      </w:r>
      <w:r>
        <w:rPr>
          <w:rFonts w:ascii="Times New Roman" w:hAnsi="Times New Roman" w:cs="Times New Roman"/>
          <w:sz w:val="28"/>
          <w:szCs w:val="28"/>
        </w:rPr>
        <w:t xml:space="preserve"> возрастной группы имеют хорошее состояние здоровья, но при этом нуждается в </w:t>
      </w:r>
      <w:proofErr w:type="spellStart"/>
      <w:r>
        <w:rPr>
          <w:rFonts w:ascii="Times New Roman" w:hAnsi="Times New Roman" w:cs="Times New Roman"/>
          <w:sz w:val="28"/>
          <w:szCs w:val="28"/>
        </w:rPr>
        <w:t>микросоциальной</w:t>
      </w:r>
      <w:proofErr w:type="spellEnd"/>
      <w:r>
        <w:rPr>
          <w:rFonts w:ascii="Times New Roman" w:hAnsi="Times New Roman" w:cs="Times New Roman"/>
          <w:sz w:val="28"/>
          <w:szCs w:val="28"/>
        </w:rPr>
        <w:t xml:space="preserve"> и инструментальной поддержке. Преподаватели 2</w:t>
      </w:r>
      <w:r w:rsidR="00566AF0">
        <w:rPr>
          <w:rFonts w:ascii="Times New Roman" w:hAnsi="Times New Roman" w:cs="Times New Roman"/>
          <w:sz w:val="28"/>
          <w:szCs w:val="28"/>
        </w:rPr>
        <w:t>-ой</w:t>
      </w:r>
      <w:r>
        <w:rPr>
          <w:rFonts w:ascii="Times New Roman" w:hAnsi="Times New Roman" w:cs="Times New Roman"/>
          <w:sz w:val="28"/>
          <w:szCs w:val="28"/>
        </w:rPr>
        <w:t xml:space="preserve"> возрастной группы не дают положительную оценку своему состоянию здоровья и своей физической работоспособности, нуждаются в большем количестве ресурсов и энергии для выполнения своей профессиональной деятельности.  Преподаватели </w:t>
      </w:r>
      <w:r w:rsidR="00566AF0">
        <w:rPr>
          <w:rFonts w:ascii="Times New Roman" w:hAnsi="Times New Roman" w:cs="Times New Roman"/>
          <w:sz w:val="28"/>
          <w:szCs w:val="28"/>
        </w:rPr>
        <w:t xml:space="preserve">3-ей группы, </w:t>
      </w:r>
      <w:r>
        <w:rPr>
          <w:rFonts w:ascii="Times New Roman" w:hAnsi="Times New Roman" w:cs="Times New Roman"/>
          <w:sz w:val="28"/>
          <w:szCs w:val="28"/>
        </w:rPr>
        <w:t>в возрасте от 50 лет до 80</w:t>
      </w:r>
      <w:r w:rsidR="00566AF0">
        <w:rPr>
          <w:rFonts w:ascii="Times New Roman" w:hAnsi="Times New Roman" w:cs="Times New Roman"/>
          <w:sz w:val="28"/>
          <w:szCs w:val="28"/>
        </w:rPr>
        <w:t>,</w:t>
      </w:r>
      <w:r>
        <w:rPr>
          <w:rFonts w:ascii="Times New Roman" w:hAnsi="Times New Roman" w:cs="Times New Roman"/>
          <w:sz w:val="28"/>
          <w:szCs w:val="28"/>
        </w:rPr>
        <w:t xml:space="preserve"> нуждаются в физическом благополучии, при этом их результаты показывают неудовлетворенность своим внешним видом и телом.</w:t>
      </w:r>
    </w:p>
    <w:p w:rsidR="00DE0030" w:rsidRDefault="00DE0030" w:rsidP="00833993">
      <w:pPr>
        <w:spacing w:after="0" w:line="25" w:lineRule="atLeast"/>
        <w:jc w:val="both"/>
        <w:rPr>
          <w:rFonts w:ascii="Times New Roman" w:hAnsi="Times New Roman" w:cs="Times New Roman"/>
          <w:b/>
          <w:sz w:val="28"/>
          <w:szCs w:val="28"/>
        </w:rPr>
      </w:pPr>
    </w:p>
    <w:p w:rsidR="00DE0030" w:rsidRPr="00985082" w:rsidRDefault="00DE0030" w:rsidP="00DE0030">
      <w:pPr>
        <w:spacing w:line="25" w:lineRule="atLeast"/>
        <w:jc w:val="both"/>
        <w:rPr>
          <w:rFonts w:ascii="Times New Roman" w:hAnsi="Times New Roman"/>
          <w:b/>
          <w:sz w:val="28"/>
          <w:szCs w:val="28"/>
        </w:rPr>
      </w:pPr>
      <w:r w:rsidRPr="00985082">
        <w:rPr>
          <w:rFonts w:ascii="Times New Roman" w:hAnsi="Times New Roman"/>
          <w:b/>
          <w:sz w:val="28"/>
          <w:szCs w:val="28"/>
        </w:rPr>
        <w:t xml:space="preserve">3.2 Взаимосвязь жизнестойкости с показателями оценки здоровья, профессиональным благополучием и оценкой качества жизни. </w:t>
      </w:r>
    </w:p>
    <w:p w:rsidR="00DE0030" w:rsidRPr="00985082" w:rsidRDefault="00DE0030" w:rsidP="00DE0030">
      <w:pPr>
        <w:spacing w:line="25" w:lineRule="atLeast"/>
        <w:ind w:firstLine="708"/>
        <w:jc w:val="both"/>
        <w:rPr>
          <w:rFonts w:ascii="Times New Roman" w:hAnsi="Times New Roman"/>
          <w:sz w:val="28"/>
          <w:szCs w:val="28"/>
        </w:rPr>
      </w:pPr>
      <w:r w:rsidRPr="00985082">
        <w:rPr>
          <w:rFonts w:ascii="Times New Roman" w:hAnsi="Times New Roman"/>
          <w:sz w:val="28"/>
          <w:szCs w:val="28"/>
        </w:rPr>
        <w:t xml:space="preserve">Для выявления взаимосвязей был проведен корреляционный анализ с помощью коэффициента корреляции </w:t>
      </w:r>
      <w:r w:rsidRPr="00985082">
        <w:rPr>
          <w:rFonts w:ascii="Times New Roman" w:hAnsi="Times New Roman"/>
          <w:sz w:val="28"/>
          <w:szCs w:val="28"/>
          <w:lang w:val="en-US"/>
        </w:rPr>
        <w:t>r</w:t>
      </w:r>
      <w:r w:rsidRPr="00985082">
        <w:rPr>
          <w:rFonts w:ascii="Times New Roman" w:hAnsi="Times New Roman"/>
          <w:sz w:val="28"/>
          <w:szCs w:val="28"/>
        </w:rPr>
        <w:t xml:space="preserve"> – Пирсона. В результате, были выявлены статистически значимые связи между жизнестойкостью и показателями оценки здоровья, профессиональным благополучием и оценкой качества жизни.</w:t>
      </w:r>
    </w:p>
    <w:p w:rsidR="00DE0030" w:rsidRPr="00985082" w:rsidRDefault="00DE0030" w:rsidP="00DE0030">
      <w:pPr>
        <w:spacing w:line="25" w:lineRule="atLeast"/>
        <w:jc w:val="both"/>
        <w:rPr>
          <w:rFonts w:ascii="Times New Roman" w:hAnsi="Times New Roman"/>
          <w:sz w:val="28"/>
          <w:szCs w:val="28"/>
        </w:rPr>
      </w:pPr>
      <w:r w:rsidRPr="00985082">
        <w:rPr>
          <w:rFonts w:ascii="Times New Roman" w:hAnsi="Times New Roman"/>
          <w:sz w:val="28"/>
          <w:szCs w:val="28"/>
        </w:rPr>
        <w:lastRenderedPageBreak/>
        <w:t xml:space="preserve">Таблица 21 Взаимосвязи между жизнестойкостью и показателями оценки здоровья.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1598"/>
        <w:gridCol w:w="1201"/>
        <w:gridCol w:w="1845"/>
        <w:gridCol w:w="1418"/>
        <w:gridCol w:w="1373"/>
        <w:gridCol w:w="1615"/>
      </w:tblGrid>
      <w:tr w:rsidR="00DE0030" w:rsidRPr="00FC76C3" w:rsidTr="00DE0030">
        <w:trPr>
          <w:trHeight w:val="1799"/>
        </w:trPr>
        <w:tc>
          <w:tcPr>
            <w:tcW w:w="1695" w:type="dxa"/>
            <w:gridSpan w:val="2"/>
            <w:shd w:val="clear" w:color="auto" w:fill="auto"/>
            <w:hideMark/>
          </w:tcPr>
          <w:p w:rsidR="00DE0030" w:rsidRPr="00FC76C3" w:rsidRDefault="00DE0030" w:rsidP="00DE0030">
            <w:pPr>
              <w:spacing w:line="25" w:lineRule="atLeast"/>
              <w:jc w:val="both"/>
              <w:rPr>
                <w:rFonts w:ascii="Times New Roman" w:hAnsi="Times New Roman"/>
                <w:sz w:val="24"/>
                <w:szCs w:val="28"/>
              </w:rPr>
            </w:pPr>
            <w:r w:rsidRPr="00FC76C3">
              <w:rPr>
                <w:rFonts w:ascii="Times New Roman" w:hAnsi="Times New Roman"/>
                <w:sz w:val="24"/>
                <w:szCs w:val="28"/>
              </w:rPr>
              <w:t> </w:t>
            </w:r>
          </w:p>
        </w:tc>
        <w:tc>
          <w:tcPr>
            <w:tcW w:w="988" w:type="dxa"/>
            <w:shd w:val="clear" w:color="auto" w:fill="auto"/>
            <w:hideMark/>
          </w:tcPr>
          <w:p w:rsidR="00DE0030" w:rsidRPr="00FC76C3" w:rsidRDefault="00DE0030" w:rsidP="00DE0030">
            <w:pPr>
              <w:spacing w:line="25" w:lineRule="atLeast"/>
              <w:jc w:val="both"/>
              <w:rPr>
                <w:rFonts w:ascii="Times New Roman" w:hAnsi="Times New Roman"/>
                <w:sz w:val="24"/>
                <w:szCs w:val="28"/>
              </w:rPr>
            </w:pPr>
            <w:r w:rsidRPr="00FC76C3">
              <w:rPr>
                <w:rFonts w:ascii="Times New Roman" w:hAnsi="Times New Roman"/>
                <w:sz w:val="24"/>
                <w:szCs w:val="28"/>
              </w:rPr>
              <w:t xml:space="preserve">Количество случаев ОРЗ за последний год </w:t>
            </w:r>
          </w:p>
        </w:tc>
        <w:tc>
          <w:tcPr>
            <w:tcW w:w="1492" w:type="dxa"/>
            <w:shd w:val="clear" w:color="auto" w:fill="auto"/>
            <w:hideMark/>
          </w:tcPr>
          <w:p w:rsidR="00DE0030" w:rsidRPr="00FC76C3" w:rsidRDefault="00DE0030" w:rsidP="00DE0030">
            <w:pPr>
              <w:spacing w:line="25" w:lineRule="atLeast"/>
              <w:jc w:val="both"/>
              <w:rPr>
                <w:rFonts w:ascii="Times New Roman" w:hAnsi="Times New Roman"/>
                <w:sz w:val="24"/>
                <w:szCs w:val="28"/>
              </w:rPr>
            </w:pPr>
            <w:r w:rsidRPr="00FC76C3">
              <w:rPr>
                <w:rFonts w:ascii="Times New Roman" w:hAnsi="Times New Roman"/>
                <w:sz w:val="24"/>
                <w:szCs w:val="28"/>
              </w:rPr>
              <w:t>Самооценка физической работоспособности</w:t>
            </w:r>
          </w:p>
        </w:tc>
        <w:tc>
          <w:tcPr>
            <w:tcW w:w="1682" w:type="dxa"/>
            <w:shd w:val="clear" w:color="auto" w:fill="auto"/>
            <w:hideMark/>
          </w:tcPr>
          <w:p w:rsidR="00DE0030" w:rsidRPr="00FC76C3" w:rsidRDefault="00DE0030" w:rsidP="00DE0030">
            <w:pPr>
              <w:spacing w:line="25" w:lineRule="atLeast"/>
              <w:jc w:val="both"/>
              <w:rPr>
                <w:rFonts w:ascii="Times New Roman" w:hAnsi="Times New Roman"/>
                <w:sz w:val="24"/>
                <w:szCs w:val="28"/>
              </w:rPr>
            </w:pPr>
            <w:r w:rsidRPr="00FC76C3">
              <w:rPr>
                <w:rFonts w:ascii="Times New Roman" w:hAnsi="Times New Roman"/>
                <w:sz w:val="24"/>
                <w:szCs w:val="28"/>
              </w:rPr>
              <w:t xml:space="preserve">Самооценка состояния здоровья </w:t>
            </w:r>
          </w:p>
        </w:tc>
        <w:tc>
          <w:tcPr>
            <w:tcW w:w="1123" w:type="dxa"/>
            <w:shd w:val="clear" w:color="auto" w:fill="auto"/>
            <w:hideMark/>
          </w:tcPr>
          <w:p w:rsidR="00DE0030" w:rsidRPr="00FC76C3" w:rsidRDefault="00DE0030" w:rsidP="00DE0030">
            <w:pPr>
              <w:spacing w:line="25" w:lineRule="atLeast"/>
              <w:jc w:val="both"/>
              <w:rPr>
                <w:rFonts w:ascii="Times New Roman" w:hAnsi="Times New Roman"/>
                <w:sz w:val="24"/>
                <w:szCs w:val="28"/>
              </w:rPr>
            </w:pPr>
            <w:r w:rsidRPr="00FC76C3">
              <w:rPr>
                <w:rFonts w:ascii="Times New Roman" w:hAnsi="Times New Roman"/>
                <w:sz w:val="24"/>
                <w:szCs w:val="28"/>
              </w:rPr>
              <w:t xml:space="preserve">Физическое и психическое благополучие </w:t>
            </w:r>
          </w:p>
        </w:tc>
        <w:tc>
          <w:tcPr>
            <w:tcW w:w="1312" w:type="dxa"/>
            <w:shd w:val="clear" w:color="auto" w:fill="auto"/>
            <w:hideMark/>
          </w:tcPr>
          <w:p w:rsidR="00DE0030" w:rsidRPr="00FC76C3" w:rsidRDefault="00DE0030" w:rsidP="00DE0030">
            <w:pPr>
              <w:spacing w:line="25" w:lineRule="atLeast"/>
              <w:jc w:val="both"/>
              <w:rPr>
                <w:rFonts w:ascii="Times New Roman" w:hAnsi="Times New Roman"/>
                <w:sz w:val="24"/>
                <w:szCs w:val="28"/>
              </w:rPr>
            </w:pPr>
            <w:proofErr w:type="spellStart"/>
            <w:r w:rsidRPr="00FC76C3">
              <w:rPr>
                <w:rFonts w:ascii="Times New Roman" w:hAnsi="Times New Roman"/>
                <w:sz w:val="24"/>
                <w:szCs w:val="28"/>
              </w:rPr>
              <w:t>Самовосприятие</w:t>
            </w:r>
            <w:proofErr w:type="spellEnd"/>
          </w:p>
        </w:tc>
      </w:tr>
      <w:tr w:rsidR="00DE0030" w:rsidRPr="00FC76C3" w:rsidTr="00DE0030">
        <w:trPr>
          <w:trHeight w:val="735"/>
        </w:trPr>
        <w:tc>
          <w:tcPr>
            <w:tcW w:w="396" w:type="dxa"/>
            <w:vMerge w:val="restart"/>
            <w:shd w:val="clear" w:color="auto" w:fill="auto"/>
            <w:textDirection w:val="btLr"/>
            <w:hideMark/>
          </w:tcPr>
          <w:p w:rsidR="00DE0030" w:rsidRPr="00FC76C3" w:rsidRDefault="00DE0030" w:rsidP="00DE0030">
            <w:pPr>
              <w:spacing w:line="25" w:lineRule="atLeast"/>
              <w:jc w:val="both"/>
              <w:rPr>
                <w:rFonts w:ascii="Times New Roman" w:hAnsi="Times New Roman"/>
                <w:sz w:val="24"/>
                <w:szCs w:val="28"/>
              </w:rPr>
            </w:pPr>
            <w:r w:rsidRPr="00FC76C3">
              <w:rPr>
                <w:rFonts w:ascii="Times New Roman" w:hAnsi="Times New Roman"/>
                <w:sz w:val="24"/>
                <w:szCs w:val="28"/>
              </w:rPr>
              <w:t xml:space="preserve">   Жизнестойкость</w:t>
            </w:r>
          </w:p>
        </w:tc>
        <w:tc>
          <w:tcPr>
            <w:tcW w:w="1299" w:type="dxa"/>
            <w:shd w:val="clear" w:color="auto" w:fill="auto"/>
            <w:hideMark/>
          </w:tcPr>
          <w:p w:rsidR="00DE0030" w:rsidRPr="00FC76C3" w:rsidRDefault="00DE0030" w:rsidP="00DE0030">
            <w:pPr>
              <w:spacing w:line="25" w:lineRule="atLeast"/>
              <w:jc w:val="both"/>
              <w:rPr>
                <w:rFonts w:ascii="Times New Roman" w:hAnsi="Times New Roman"/>
                <w:sz w:val="24"/>
                <w:szCs w:val="28"/>
              </w:rPr>
            </w:pPr>
            <w:r w:rsidRPr="00FC76C3">
              <w:rPr>
                <w:rFonts w:ascii="Times New Roman" w:hAnsi="Times New Roman"/>
                <w:sz w:val="24"/>
                <w:szCs w:val="28"/>
              </w:rPr>
              <w:t>Корреляция Пирсона</w:t>
            </w:r>
          </w:p>
        </w:tc>
        <w:tc>
          <w:tcPr>
            <w:tcW w:w="988" w:type="dxa"/>
            <w:shd w:val="clear" w:color="auto" w:fill="auto"/>
            <w:noWrap/>
            <w:hideMark/>
          </w:tcPr>
          <w:p w:rsidR="00DE0030" w:rsidRPr="00FC76C3" w:rsidRDefault="00DE0030" w:rsidP="00DE0030">
            <w:pPr>
              <w:spacing w:line="25" w:lineRule="atLeast"/>
              <w:jc w:val="both"/>
              <w:rPr>
                <w:rFonts w:ascii="Times New Roman" w:hAnsi="Times New Roman"/>
                <w:sz w:val="24"/>
                <w:szCs w:val="28"/>
              </w:rPr>
            </w:pPr>
            <w:r w:rsidRPr="00FC76C3">
              <w:rPr>
                <w:rFonts w:ascii="Times New Roman" w:hAnsi="Times New Roman"/>
                <w:sz w:val="24"/>
                <w:szCs w:val="28"/>
              </w:rPr>
              <w:t>-,379</w:t>
            </w:r>
            <w:r w:rsidRPr="00FC76C3">
              <w:rPr>
                <w:rFonts w:ascii="Times New Roman" w:hAnsi="Times New Roman"/>
                <w:sz w:val="24"/>
                <w:szCs w:val="28"/>
                <w:vertAlign w:val="superscript"/>
              </w:rPr>
              <w:t>**</w:t>
            </w:r>
          </w:p>
        </w:tc>
        <w:tc>
          <w:tcPr>
            <w:tcW w:w="1492" w:type="dxa"/>
            <w:shd w:val="clear" w:color="auto" w:fill="auto"/>
            <w:noWrap/>
            <w:hideMark/>
          </w:tcPr>
          <w:p w:rsidR="00DE0030" w:rsidRPr="00FC76C3" w:rsidRDefault="00DE0030" w:rsidP="00DE0030">
            <w:pPr>
              <w:spacing w:line="25" w:lineRule="atLeast"/>
              <w:jc w:val="both"/>
              <w:rPr>
                <w:rFonts w:ascii="Times New Roman" w:hAnsi="Times New Roman"/>
                <w:sz w:val="24"/>
                <w:szCs w:val="28"/>
              </w:rPr>
            </w:pPr>
            <w:r w:rsidRPr="00FC76C3">
              <w:rPr>
                <w:rFonts w:ascii="Times New Roman" w:hAnsi="Times New Roman"/>
                <w:sz w:val="24"/>
                <w:szCs w:val="28"/>
              </w:rPr>
              <w:t>,296</w:t>
            </w:r>
            <w:r w:rsidRPr="00FC76C3">
              <w:rPr>
                <w:rFonts w:ascii="Times New Roman" w:hAnsi="Times New Roman"/>
                <w:sz w:val="24"/>
                <w:szCs w:val="28"/>
                <w:vertAlign w:val="superscript"/>
              </w:rPr>
              <w:t>**</w:t>
            </w:r>
          </w:p>
        </w:tc>
        <w:tc>
          <w:tcPr>
            <w:tcW w:w="1682" w:type="dxa"/>
            <w:shd w:val="clear" w:color="auto" w:fill="auto"/>
            <w:noWrap/>
            <w:hideMark/>
          </w:tcPr>
          <w:p w:rsidR="00DE0030" w:rsidRPr="00FC76C3" w:rsidRDefault="00DE0030" w:rsidP="00DE0030">
            <w:pPr>
              <w:spacing w:line="25" w:lineRule="atLeast"/>
              <w:jc w:val="both"/>
              <w:rPr>
                <w:rFonts w:ascii="Times New Roman" w:hAnsi="Times New Roman"/>
                <w:sz w:val="24"/>
                <w:szCs w:val="28"/>
              </w:rPr>
            </w:pPr>
            <w:r w:rsidRPr="00FC76C3">
              <w:rPr>
                <w:rFonts w:ascii="Times New Roman" w:hAnsi="Times New Roman"/>
                <w:sz w:val="24"/>
                <w:szCs w:val="28"/>
              </w:rPr>
              <w:t>,259</w:t>
            </w:r>
            <w:r w:rsidRPr="00FC76C3">
              <w:rPr>
                <w:rFonts w:ascii="Times New Roman" w:hAnsi="Times New Roman"/>
                <w:sz w:val="24"/>
                <w:szCs w:val="28"/>
                <w:vertAlign w:val="superscript"/>
              </w:rPr>
              <w:t>**</w:t>
            </w:r>
          </w:p>
        </w:tc>
        <w:tc>
          <w:tcPr>
            <w:tcW w:w="1123" w:type="dxa"/>
            <w:shd w:val="clear" w:color="auto" w:fill="auto"/>
            <w:noWrap/>
            <w:hideMark/>
          </w:tcPr>
          <w:p w:rsidR="00DE0030" w:rsidRPr="00FC76C3" w:rsidRDefault="00DE0030" w:rsidP="00DE0030">
            <w:pPr>
              <w:spacing w:line="25" w:lineRule="atLeast"/>
              <w:jc w:val="both"/>
              <w:rPr>
                <w:rFonts w:ascii="Times New Roman" w:hAnsi="Times New Roman"/>
                <w:sz w:val="24"/>
                <w:szCs w:val="28"/>
              </w:rPr>
            </w:pPr>
            <w:r w:rsidRPr="00FC76C3">
              <w:rPr>
                <w:rFonts w:ascii="Times New Roman" w:hAnsi="Times New Roman"/>
                <w:sz w:val="24"/>
                <w:szCs w:val="28"/>
              </w:rPr>
              <w:t>,224</w:t>
            </w:r>
            <w:r w:rsidRPr="00FC76C3">
              <w:rPr>
                <w:rFonts w:ascii="Times New Roman" w:hAnsi="Times New Roman"/>
                <w:sz w:val="24"/>
                <w:szCs w:val="28"/>
                <w:vertAlign w:val="superscript"/>
              </w:rPr>
              <w:t>*</w:t>
            </w:r>
          </w:p>
        </w:tc>
        <w:tc>
          <w:tcPr>
            <w:tcW w:w="1312" w:type="dxa"/>
            <w:shd w:val="clear" w:color="auto" w:fill="auto"/>
            <w:noWrap/>
            <w:hideMark/>
          </w:tcPr>
          <w:p w:rsidR="00DE0030" w:rsidRPr="00FC76C3" w:rsidRDefault="00DE0030" w:rsidP="00DE0030">
            <w:pPr>
              <w:spacing w:line="25" w:lineRule="atLeast"/>
              <w:jc w:val="both"/>
              <w:rPr>
                <w:rFonts w:ascii="Times New Roman" w:hAnsi="Times New Roman"/>
                <w:sz w:val="24"/>
                <w:szCs w:val="28"/>
              </w:rPr>
            </w:pPr>
            <w:r w:rsidRPr="00FC76C3">
              <w:rPr>
                <w:rFonts w:ascii="Times New Roman" w:hAnsi="Times New Roman"/>
                <w:sz w:val="24"/>
                <w:szCs w:val="28"/>
              </w:rPr>
              <w:t>,368</w:t>
            </w:r>
            <w:r w:rsidRPr="00FC76C3">
              <w:rPr>
                <w:rFonts w:ascii="Times New Roman" w:hAnsi="Times New Roman"/>
                <w:sz w:val="24"/>
                <w:szCs w:val="28"/>
                <w:vertAlign w:val="superscript"/>
              </w:rPr>
              <w:t>**</w:t>
            </w:r>
          </w:p>
        </w:tc>
      </w:tr>
      <w:tr w:rsidR="00DE0030" w:rsidRPr="00FC76C3" w:rsidTr="00DE0030">
        <w:trPr>
          <w:trHeight w:val="720"/>
        </w:trPr>
        <w:tc>
          <w:tcPr>
            <w:tcW w:w="396" w:type="dxa"/>
            <w:vMerge/>
            <w:shd w:val="clear" w:color="auto" w:fill="auto"/>
            <w:hideMark/>
          </w:tcPr>
          <w:p w:rsidR="00DE0030" w:rsidRPr="00FC76C3" w:rsidRDefault="00DE0030" w:rsidP="00DE0030">
            <w:pPr>
              <w:spacing w:line="25" w:lineRule="atLeast"/>
              <w:jc w:val="both"/>
              <w:rPr>
                <w:rFonts w:ascii="Times New Roman" w:hAnsi="Times New Roman"/>
                <w:sz w:val="24"/>
                <w:szCs w:val="28"/>
              </w:rPr>
            </w:pPr>
          </w:p>
        </w:tc>
        <w:tc>
          <w:tcPr>
            <w:tcW w:w="1299" w:type="dxa"/>
            <w:shd w:val="clear" w:color="auto" w:fill="auto"/>
            <w:hideMark/>
          </w:tcPr>
          <w:p w:rsidR="00DE0030" w:rsidRPr="00FC76C3" w:rsidRDefault="00DE0030" w:rsidP="00DE0030">
            <w:pPr>
              <w:spacing w:line="25" w:lineRule="atLeast"/>
              <w:jc w:val="both"/>
              <w:rPr>
                <w:rFonts w:ascii="Times New Roman" w:hAnsi="Times New Roman"/>
                <w:sz w:val="24"/>
                <w:szCs w:val="28"/>
              </w:rPr>
            </w:pPr>
            <w:r w:rsidRPr="00FC76C3">
              <w:rPr>
                <w:rFonts w:ascii="Times New Roman" w:hAnsi="Times New Roman"/>
                <w:sz w:val="24"/>
                <w:szCs w:val="28"/>
              </w:rPr>
              <w:t>Знач. (двухсторонняя)</w:t>
            </w:r>
          </w:p>
        </w:tc>
        <w:tc>
          <w:tcPr>
            <w:tcW w:w="988" w:type="dxa"/>
            <w:shd w:val="clear" w:color="auto" w:fill="auto"/>
            <w:noWrap/>
            <w:hideMark/>
          </w:tcPr>
          <w:p w:rsidR="00DE0030" w:rsidRPr="00FC76C3" w:rsidRDefault="00DE0030" w:rsidP="00DE0030">
            <w:pPr>
              <w:spacing w:line="25" w:lineRule="atLeast"/>
              <w:jc w:val="both"/>
              <w:rPr>
                <w:rFonts w:ascii="Times New Roman" w:hAnsi="Times New Roman"/>
                <w:sz w:val="24"/>
                <w:szCs w:val="28"/>
              </w:rPr>
            </w:pPr>
            <w:r w:rsidRPr="00FC76C3">
              <w:rPr>
                <w:rFonts w:ascii="Times New Roman" w:hAnsi="Times New Roman"/>
                <w:sz w:val="24"/>
                <w:szCs w:val="28"/>
              </w:rPr>
              <w:t>,000</w:t>
            </w:r>
          </w:p>
        </w:tc>
        <w:tc>
          <w:tcPr>
            <w:tcW w:w="1492" w:type="dxa"/>
            <w:shd w:val="clear" w:color="auto" w:fill="auto"/>
            <w:noWrap/>
            <w:hideMark/>
          </w:tcPr>
          <w:p w:rsidR="00DE0030" w:rsidRPr="00FC76C3" w:rsidRDefault="00DE0030" w:rsidP="00DE0030">
            <w:pPr>
              <w:spacing w:line="25" w:lineRule="atLeast"/>
              <w:jc w:val="both"/>
              <w:rPr>
                <w:rFonts w:ascii="Times New Roman" w:hAnsi="Times New Roman"/>
                <w:sz w:val="24"/>
                <w:szCs w:val="28"/>
              </w:rPr>
            </w:pPr>
            <w:r w:rsidRPr="00FC76C3">
              <w:rPr>
                <w:rFonts w:ascii="Times New Roman" w:hAnsi="Times New Roman"/>
                <w:sz w:val="24"/>
                <w:szCs w:val="28"/>
              </w:rPr>
              <w:t>,001</w:t>
            </w:r>
          </w:p>
        </w:tc>
        <w:tc>
          <w:tcPr>
            <w:tcW w:w="1682" w:type="dxa"/>
            <w:shd w:val="clear" w:color="auto" w:fill="auto"/>
            <w:noWrap/>
            <w:hideMark/>
          </w:tcPr>
          <w:p w:rsidR="00DE0030" w:rsidRPr="00FC76C3" w:rsidRDefault="00DE0030" w:rsidP="00DE0030">
            <w:pPr>
              <w:spacing w:line="25" w:lineRule="atLeast"/>
              <w:jc w:val="both"/>
              <w:rPr>
                <w:rFonts w:ascii="Times New Roman" w:hAnsi="Times New Roman"/>
                <w:sz w:val="24"/>
                <w:szCs w:val="28"/>
              </w:rPr>
            </w:pPr>
            <w:r w:rsidRPr="00FC76C3">
              <w:rPr>
                <w:rFonts w:ascii="Times New Roman" w:hAnsi="Times New Roman"/>
                <w:sz w:val="24"/>
                <w:szCs w:val="28"/>
              </w:rPr>
              <w:t>,004</w:t>
            </w:r>
          </w:p>
        </w:tc>
        <w:tc>
          <w:tcPr>
            <w:tcW w:w="1123" w:type="dxa"/>
            <w:shd w:val="clear" w:color="auto" w:fill="auto"/>
            <w:noWrap/>
            <w:hideMark/>
          </w:tcPr>
          <w:p w:rsidR="00DE0030" w:rsidRPr="00FC76C3" w:rsidRDefault="00DE0030" w:rsidP="00DE0030">
            <w:pPr>
              <w:spacing w:line="25" w:lineRule="atLeast"/>
              <w:jc w:val="both"/>
              <w:rPr>
                <w:rFonts w:ascii="Times New Roman" w:hAnsi="Times New Roman"/>
                <w:sz w:val="24"/>
                <w:szCs w:val="28"/>
              </w:rPr>
            </w:pPr>
            <w:r w:rsidRPr="00FC76C3">
              <w:rPr>
                <w:rFonts w:ascii="Times New Roman" w:hAnsi="Times New Roman"/>
                <w:sz w:val="24"/>
                <w:szCs w:val="28"/>
              </w:rPr>
              <w:t>,014</w:t>
            </w:r>
          </w:p>
        </w:tc>
        <w:tc>
          <w:tcPr>
            <w:tcW w:w="1312" w:type="dxa"/>
            <w:shd w:val="clear" w:color="auto" w:fill="auto"/>
            <w:noWrap/>
            <w:hideMark/>
          </w:tcPr>
          <w:p w:rsidR="00DE0030" w:rsidRPr="00FC76C3" w:rsidRDefault="00DE0030" w:rsidP="00DE0030">
            <w:pPr>
              <w:spacing w:line="25" w:lineRule="atLeast"/>
              <w:jc w:val="both"/>
              <w:rPr>
                <w:rFonts w:ascii="Times New Roman" w:hAnsi="Times New Roman"/>
                <w:sz w:val="24"/>
                <w:szCs w:val="28"/>
              </w:rPr>
            </w:pPr>
            <w:r w:rsidRPr="00FC76C3">
              <w:rPr>
                <w:rFonts w:ascii="Times New Roman" w:hAnsi="Times New Roman"/>
                <w:sz w:val="24"/>
                <w:szCs w:val="28"/>
              </w:rPr>
              <w:t>,000</w:t>
            </w:r>
          </w:p>
        </w:tc>
      </w:tr>
      <w:tr w:rsidR="00DE0030" w:rsidRPr="00FC76C3" w:rsidTr="00DE0030">
        <w:trPr>
          <w:trHeight w:val="315"/>
        </w:trPr>
        <w:tc>
          <w:tcPr>
            <w:tcW w:w="396" w:type="dxa"/>
            <w:vMerge/>
            <w:shd w:val="clear" w:color="auto" w:fill="auto"/>
            <w:hideMark/>
          </w:tcPr>
          <w:p w:rsidR="00DE0030" w:rsidRPr="00FC76C3" w:rsidRDefault="00DE0030" w:rsidP="00DE0030">
            <w:pPr>
              <w:spacing w:line="25" w:lineRule="atLeast"/>
              <w:jc w:val="both"/>
              <w:rPr>
                <w:rFonts w:ascii="Times New Roman" w:hAnsi="Times New Roman"/>
                <w:sz w:val="24"/>
                <w:szCs w:val="28"/>
              </w:rPr>
            </w:pPr>
          </w:p>
        </w:tc>
        <w:tc>
          <w:tcPr>
            <w:tcW w:w="1299" w:type="dxa"/>
            <w:shd w:val="clear" w:color="auto" w:fill="auto"/>
            <w:hideMark/>
          </w:tcPr>
          <w:p w:rsidR="00DE0030" w:rsidRPr="00FC76C3" w:rsidRDefault="00DE0030" w:rsidP="00DE0030">
            <w:pPr>
              <w:spacing w:line="25" w:lineRule="atLeast"/>
              <w:jc w:val="both"/>
              <w:rPr>
                <w:rFonts w:ascii="Times New Roman" w:hAnsi="Times New Roman"/>
                <w:sz w:val="24"/>
                <w:szCs w:val="28"/>
              </w:rPr>
            </w:pPr>
            <w:r w:rsidRPr="00FC76C3">
              <w:rPr>
                <w:rFonts w:ascii="Times New Roman" w:hAnsi="Times New Roman"/>
                <w:sz w:val="24"/>
                <w:szCs w:val="28"/>
              </w:rPr>
              <w:t>N</w:t>
            </w:r>
          </w:p>
        </w:tc>
        <w:tc>
          <w:tcPr>
            <w:tcW w:w="988" w:type="dxa"/>
            <w:shd w:val="clear" w:color="auto" w:fill="auto"/>
            <w:noWrap/>
            <w:hideMark/>
          </w:tcPr>
          <w:p w:rsidR="00DE0030" w:rsidRPr="00FC76C3" w:rsidRDefault="00DE0030" w:rsidP="00DE0030">
            <w:pPr>
              <w:spacing w:line="25" w:lineRule="atLeast"/>
              <w:jc w:val="both"/>
              <w:rPr>
                <w:rFonts w:ascii="Times New Roman" w:hAnsi="Times New Roman"/>
                <w:sz w:val="24"/>
                <w:szCs w:val="28"/>
              </w:rPr>
            </w:pPr>
            <w:r w:rsidRPr="00FC76C3">
              <w:rPr>
                <w:rFonts w:ascii="Times New Roman" w:hAnsi="Times New Roman"/>
                <w:sz w:val="24"/>
                <w:szCs w:val="28"/>
              </w:rPr>
              <w:t>119</w:t>
            </w:r>
          </w:p>
        </w:tc>
        <w:tc>
          <w:tcPr>
            <w:tcW w:w="1492" w:type="dxa"/>
            <w:shd w:val="clear" w:color="auto" w:fill="auto"/>
            <w:noWrap/>
            <w:hideMark/>
          </w:tcPr>
          <w:p w:rsidR="00DE0030" w:rsidRPr="00FC76C3" w:rsidRDefault="00DE0030" w:rsidP="00DE0030">
            <w:pPr>
              <w:spacing w:line="25" w:lineRule="atLeast"/>
              <w:jc w:val="both"/>
              <w:rPr>
                <w:rFonts w:ascii="Times New Roman" w:hAnsi="Times New Roman"/>
                <w:sz w:val="24"/>
                <w:szCs w:val="28"/>
              </w:rPr>
            </w:pPr>
            <w:r w:rsidRPr="00FC76C3">
              <w:rPr>
                <w:rFonts w:ascii="Times New Roman" w:hAnsi="Times New Roman"/>
                <w:sz w:val="24"/>
                <w:szCs w:val="28"/>
              </w:rPr>
              <w:t>120</w:t>
            </w:r>
          </w:p>
        </w:tc>
        <w:tc>
          <w:tcPr>
            <w:tcW w:w="1682" w:type="dxa"/>
            <w:shd w:val="clear" w:color="auto" w:fill="auto"/>
            <w:noWrap/>
            <w:hideMark/>
          </w:tcPr>
          <w:p w:rsidR="00DE0030" w:rsidRPr="00FC76C3" w:rsidRDefault="00DE0030" w:rsidP="00DE0030">
            <w:pPr>
              <w:spacing w:line="25" w:lineRule="atLeast"/>
              <w:jc w:val="both"/>
              <w:rPr>
                <w:rFonts w:ascii="Times New Roman" w:hAnsi="Times New Roman"/>
                <w:sz w:val="24"/>
                <w:szCs w:val="28"/>
              </w:rPr>
            </w:pPr>
            <w:r w:rsidRPr="00FC76C3">
              <w:rPr>
                <w:rFonts w:ascii="Times New Roman" w:hAnsi="Times New Roman"/>
                <w:sz w:val="24"/>
                <w:szCs w:val="28"/>
              </w:rPr>
              <w:t>120</w:t>
            </w:r>
          </w:p>
        </w:tc>
        <w:tc>
          <w:tcPr>
            <w:tcW w:w="1123" w:type="dxa"/>
            <w:shd w:val="clear" w:color="auto" w:fill="auto"/>
            <w:noWrap/>
            <w:hideMark/>
          </w:tcPr>
          <w:p w:rsidR="00DE0030" w:rsidRPr="00FC76C3" w:rsidRDefault="00DE0030" w:rsidP="00DE0030">
            <w:pPr>
              <w:spacing w:line="25" w:lineRule="atLeast"/>
              <w:jc w:val="both"/>
              <w:rPr>
                <w:rFonts w:ascii="Times New Roman" w:hAnsi="Times New Roman"/>
                <w:sz w:val="24"/>
                <w:szCs w:val="28"/>
              </w:rPr>
            </w:pPr>
            <w:r w:rsidRPr="00FC76C3">
              <w:rPr>
                <w:rFonts w:ascii="Times New Roman" w:hAnsi="Times New Roman"/>
                <w:sz w:val="24"/>
                <w:szCs w:val="28"/>
              </w:rPr>
              <w:t>120</w:t>
            </w:r>
          </w:p>
        </w:tc>
        <w:tc>
          <w:tcPr>
            <w:tcW w:w="1312" w:type="dxa"/>
            <w:shd w:val="clear" w:color="auto" w:fill="auto"/>
            <w:noWrap/>
            <w:hideMark/>
          </w:tcPr>
          <w:p w:rsidR="00DE0030" w:rsidRPr="00FC76C3" w:rsidRDefault="00DE0030" w:rsidP="00DE0030">
            <w:pPr>
              <w:spacing w:line="25" w:lineRule="atLeast"/>
              <w:jc w:val="both"/>
              <w:rPr>
                <w:rFonts w:ascii="Times New Roman" w:hAnsi="Times New Roman"/>
                <w:sz w:val="24"/>
                <w:szCs w:val="28"/>
              </w:rPr>
            </w:pPr>
            <w:r w:rsidRPr="00FC76C3">
              <w:rPr>
                <w:rFonts w:ascii="Times New Roman" w:hAnsi="Times New Roman"/>
                <w:sz w:val="24"/>
                <w:szCs w:val="28"/>
              </w:rPr>
              <w:t>120</w:t>
            </w:r>
          </w:p>
        </w:tc>
      </w:tr>
    </w:tbl>
    <w:p w:rsidR="00DE0030" w:rsidRPr="00985082" w:rsidRDefault="00DE0030" w:rsidP="00DE0030">
      <w:pPr>
        <w:spacing w:line="25" w:lineRule="atLeast"/>
        <w:jc w:val="both"/>
        <w:rPr>
          <w:rFonts w:ascii="Times New Roman" w:hAnsi="Times New Roman"/>
          <w:sz w:val="28"/>
          <w:szCs w:val="28"/>
        </w:rPr>
      </w:pPr>
    </w:p>
    <w:p w:rsidR="00DE0030" w:rsidRPr="00985082" w:rsidRDefault="00DE0030" w:rsidP="000E6F11">
      <w:pPr>
        <w:spacing w:after="0" w:line="25" w:lineRule="atLeast"/>
        <w:ind w:firstLine="709"/>
        <w:jc w:val="both"/>
        <w:rPr>
          <w:rFonts w:ascii="Times New Roman" w:hAnsi="Times New Roman"/>
          <w:sz w:val="28"/>
          <w:szCs w:val="28"/>
        </w:rPr>
      </w:pPr>
      <w:r w:rsidRPr="00985082">
        <w:rPr>
          <w:rFonts w:ascii="Times New Roman" w:hAnsi="Times New Roman"/>
          <w:sz w:val="28"/>
          <w:szCs w:val="28"/>
        </w:rPr>
        <w:t>Данные по методике жизнестойкости и самооценки количества заболевания в течении года показали значимую взаимосвязь (</w:t>
      </w:r>
      <w:r w:rsidRPr="00985082">
        <w:rPr>
          <w:rFonts w:ascii="Times New Roman" w:hAnsi="Times New Roman"/>
          <w:sz w:val="28"/>
          <w:szCs w:val="28"/>
          <w:lang w:val="en-US"/>
        </w:rPr>
        <w:t>r</w:t>
      </w:r>
      <w:r w:rsidRPr="00985082">
        <w:rPr>
          <w:rFonts w:ascii="Times New Roman" w:hAnsi="Times New Roman"/>
          <w:sz w:val="28"/>
          <w:szCs w:val="28"/>
        </w:rPr>
        <w:t xml:space="preserve"> = -0,379; p = 0,000), связь отрицательна. </w:t>
      </w:r>
    </w:p>
    <w:p w:rsidR="00DE0030" w:rsidRPr="00985082" w:rsidRDefault="00DE0030" w:rsidP="000E6F11">
      <w:pPr>
        <w:spacing w:after="0" w:line="25" w:lineRule="atLeast"/>
        <w:ind w:firstLine="709"/>
        <w:jc w:val="both"/>
        <w:rPr>
          <w:rFonts w:ascii="Times New Roman" w:hAnsi="Times New Roman"/>
          <w:sz w:val="28"/>
          <w:szCs w:val="28"/>
        </w:rPr>
      </w:pPr>
      <w:r w:rsidRPr="00985082">
        <w:rPr>
          <w:rFonts w:ascii="Times New Roman" w:hAnsi="Times New Roman"/>
          <w:sz w:val="28"/>
          <w:szCs w:val="28"/>
        </w:rPr>
        <w:t>Также данная связь подтверждается в корреляции между компонентом жизнестойкости – «вовлеченности» и количеством случаев ОРЗ в течении года (r=-0,193; p=0,035). Что можно проинтерпретировать – чем реже преподаватели болеют ОРЗ, тем выше уровень жизнестойкости.</w:t>
      </w:r>
    </w:p>
    <w:p w:rsidR="00DE0030" w:rsidRPr="00985082" w:rsidRDefault="00DE0030" w:rsidP="000E6F11">
      <w:pPr>
        <w:spacing w:after="0" w:line="25" w:lineRule="atLeast"/>
        <w:ind w:firstLine="709"/>
        <w:jc w:val="both"/>
        <w:rPr>
          <w:rFonts w:ascii="Times New Roman" w:hAnsi="Times New Roman"/>
          <w:sz w:val="28"/>
          <w:szCs w:val="28"/>
        </w:rPr>
      </w:pPr>
      <w:r w:rsidRPr="00985082">
        <w:rPr>
          <w:rFonts w:ascii="Times New Roman" w:hAnsi="Times New Roman"/>
          <w:sz w:val="28"/>
          <w:szCs w:val="28"/>
        </w:rPr>
        <w:t xml:space="preserve">Эти же выводы подкрепляются значениями по анкете ЗОЖ в оценке своего состояния здоровья по 7 бальной шкале. Значения корреляции между показателями жизнестойкости и самооценки состояния здоровья </w:t>
      </w:r>
      <w:r w:rsidRPr="00985082">
        <w:rPr>
          <w:rFonts w:ascii="Times New Roman" w:hAnsi="Times New Roman"/>
          <w:sz w:val="28"/>
          <w:szCs w:val="28"/>
          <w:lang w:val="en-US"/>
        </w:rPr>
        <w:t>r</w:t>
      </w:r>
      <w:r w:rsidRPr="00985082">
        <w:rPr>
          <w:rFonts w:ascii="Times New Roman" w:hAnsi="Times New Roman"/>
          <w:sz w:val="28"/>
          <w:szCs w:val="28"/>
        </w:rPr>
        <w:t xml:space="preserve">= 0,259, </w:t>
      </w:r>
      <w:r w:rsidRPr="00985082">
        <w:rPr>
          <w:rFonts w:ascii="Times New Roman" w:hAnsi="Times New Roman"/>
          <w:sz w:val="28"/>
          <w:szCs w:val="28"/>
          <w:lang w:val="en-US"/>
        </w:rPr>
        <w:t>p</w:t>
      </w:r>
      <w:r w:rsidRPr="00985082">
        <w:rPr>
          <w:rFonts w:ascii="Times New Roman" w:hAnsi="Times New Roman"/>
          <w:sz w:val="28"/>
          <w:szCs w:val="28"/>
        </w:rPr>
        <w:t xml:space="preserve">= 0,001. Хорошее состояние здоровье преподавателей взаимосвязано с высоким уровнем жизнестойкости. </w:t>
      </w:r>
    </w:p>
    <w:p w:rsidR="00DE0030" w:rsidRPr="00985082" w:rsidRDefault="00DE0030" w:rsidP="000E6F11">
      <w:pPr>
        <w:spacing w:after="0" w:line="25" w:lineRule="atLeast"/>
        <w:ind w:firstLine="709"/>
        <w:jc w:val="both"/>
        <w:rPr>
          <w:rFonts w:ascii="Times New Roman" w:hAnsi="Times New Roman"/>
          <w:sz w:val="28"/>
          <w:szCs w:val="28"/>
        </w:rPr>
      </w:pPr>
      <w:r w:rsidRPr="00985082">
        <w:rPr>
          <w:rFonts w:ascii="Times New Roman" w:hAnsi="Times New Roman"/>
          <w:sz w:val="28"/>
          <w:szCs w:val="28"/>
        </w:rPr>
        <w:t>Значимую взаимосвязь показали данные между жизнестойкостью и оценкой своей работоспособности (</w:t>
      </w:r>
      <w:r w:rsidRPr="00985082">
        <w:rPr>
          <w:rFonts w:ascii="Times New Roman" w:hAnsi="Times New Roman"/>
          <w:sz w:val="28"/>
          <w:szCs w:val="28"/>
          <w:lang w:val="en-US"/>
        </w:rPr>
        <w:t>r</w:t>
      </w:r>
      <w:r w:rsidRPr="00985082">
        <w:rPr>
          <w:rFonts w:ascii="Times New Roman" w:hAnsi="Times New Roman"/>
          <w:sz w:val="28"/>
          <w:szCs w:val="28"/>
        </w:rPr>
        <w:t xml:space="preserve"> = 0,296; </w:t>
      </w:r>
      <w:r w:rsidRPr="00985082">
        <w:rPr>
          <w:rFonts w:ascii="Times New Roman" w:hAnsi="Times New Roman"/>
          <w:sz w:val="28"/>
          <w:szCs w:val="28"/>
          <w:lang w:val="en-US"/>
        </w:rPr>
        <w:t>p</w:t>
      </w:r>
      <w:r w:rsidRPr="00985082">
        <w:rPr>
          <w:rFonts w:ascii="Times New Roman" w:hAnsi="Times New Roman"/>
          <w:sz w:val="28"/>
          <w:szCs w:val="28"/>
        </w:rPr>
        <w:t xml:space="preserve">= 0,001), корреляция является положительной, следовательно, можно предположить, что преподаватели высоко оценивающие свою работоспособность в деятельности имеют высокий уровень жизнестойкости. </w:t>
      </w:r>
    </w:p>
    <w:p w:rsidR="00DE0030" w:rsidRPr="00985082" w:rsidRDefault="00DE0030" w:rsidP="000E6F11">
      <w:pPr>
        <w:spacing w:after="0" w:line="25" w:lineRule="atLeast"/>
        <w:ind w:firstLine="709"/>
        <w:jc w:val="both"/>
        <w:rPr>
          <w:rFonts w:ascii="Times New Roman" w:hAnsi="Times New Roman"/>
          <w:sz w:val="28"/>
          <w:szCs w:val="28"/>
        </w:rPr>
      </w:pPr>
      <w:r w:rsidRPr="00985082">
        <w:rPr>
          <w:rFonts w:ascii="Times New Roman" w:hAnsi="Times New Roman"/>
          <w:sz w:val="28"/>
          <w:szCs w:val="28"/>
        </w:rPr>
        <w:t>Данные по методикам жизнестойкости и ВОЗ по шкале физическое и психическое благополучие показали значимую взаимосвязь (</w:t>
      </w:r>
      <w:r w:rsidRPr="00985082">
        <w:rPr>
          <w:rFonts w:ascii="Times New Roman" w:hAnsi="Times New Roman"/>
          <w:sz w:val="28"/>
          <w:szCs w:val="28"/>
          <w:lang w:val="en-US"/>
        </w:rPr>
        <w:t>r</w:t>
      </w:r>
      <w:r w:rsidRPr="00985082">
        <w:rPr>
          <w:rFonts w:ascii="Times New Roman" w:hAnsi="Times New Roman"/>
          <w:sz w:val="28"/>
          <w:szCs w:val="28"/>
        </w:rPr>
        <w:t xml:space="preserve"> = 0,224; p = 0,014), что дает возможность предположить, что преподаватели способны учитывать трудности, которые могут возникнуть в связи с избытком негативных эмоций, проблемами с мышлением и вниманием, нехваткой энергии и других физических и психических особенностей личности характеризуются с высокими уровнем </w:t>
      </w:r>
      <w:proofErr w:type="gramStart"/>
      <w:r w:rsidRPr="00985082">
        <w:rPr>
          <w:rFonts w:ascii="Times New Roman" w:hAnsi="Times New Roman"/>
          <w:sz w:val="28"/>
          <w:szCs w:val="28"/>
        </w:rPr>
        <w:t>жизнестойкости .</w:t>
      </w:r>
      <w:proofErr w:type="gramEnd"/>
      <w:r w:rsidRPr="00985082">
        <w:rPr>
          <w:rFonts w:ascii="Times New Roman" w:hAnsi="Times New Roman"/>
          <w:sz w:val="28"/>
          <w:szCs w:val="28"/>
        </w:rPr>
        <w:t xml:space="preserve"> </w:t>
      </w:r>
    </w:p>
    <w:p w:rsidR="00DE0030" w:rsidRDefault="00DE0030" w:rsidP="00DE0030">
      <w:pPr>
        <w:spacing w:line="25" w:lineRule="atLeast"/>
        <w:jc w:val="both"/>
        <w:rPr>
          <w:rFonts w:ascii="Times New Roman" w:hAnsi="Times New Roman"/>
          <w:sz w:val="28"/>
          <w:szCs w:val="28"/>
        </w:rPr>
      </w:pPr>
      <w:r w:rsidRPr="00985082">
        <w:rPr>
          <w:rFonts w:ascii="Times New Roman" w:hAnsi="Times New Roman"/>
          <w:sz w:val="28"/>
          <w:szCs w:val="28"/>
        </w:rPr>
        <w:t xml:space="preserve"> </w:t>
      </w:r>
      <w:r w:rsidRPr="00985082">
        <w:rPr>
          <w:rFonts w:ascii="Times New Roman" w:hAnsi="Times New Roman"/>
          <w:sz w:val="28"/>
          <w:szCs w:val="28"/>
        </w:rPr>
        <w:tab/>
        <w:t xml:space="preserve">Корреляционная связь между шкалами жизнестойкости и </w:t>
      </w:r>
      <w:proofErr w:type="spellStart"/>
      <w:r w:rsidRPr="00985082">
        <w:rPr>
          <w:rFonts w:ascii="Times New Roman" w:hAnsi="Times New Roman"/>
          <w:sz w:val="28"/>
          <w:szCs w:val="28"/>
        </w:rPr>
        <w:t>самовосприятия</w:t>
      </w:r>
      <w:proofErr w:type="spellEnd"/>
      <w:r w:rsidRPr="00985082">
        <w:rPr>
          <w:rFonts w:ascii="Times New Roman" w:hAnsi="Times New Roman"/>
          <w:sz w:val="28"/>
          <w:szCs w:val="28"/>
        </w:rPr>
        <w:t xml:space="preserve">, показала значимую связь </w:t>
      </w:r>
      <w:r w:rsidRPr="00985082">
        <w:rPr>
          <w:rFonts w:ascii="Times New Roman" w:hAnsi="Times New Roman"/>
          <w:sz w:val="28"/>
          <w:szCs w:val="28"/>
          <w:lang w:val="en-US"/>
        </w:rPr>
        <w:t>r</w:t>
      </w:r>
      <w:r w:rsidRPr="00985082">
        <w:rPr>
          <w:rFonts w:ascii="Times New Roman" w:hAnsi="Times New Roman"/>
          <w:sz w:val="28"/>
          <w:szCs w:val="28"/>
        </w:rPr>
        <w:t xml:space="preserve">=0,368, </w:t>
      </w:r>
      <w:r w:rsidRPr="00985082">
        <w:rPr>
          <w:rFonts w:ascii="Times New Roman" w:hAnsi="Times New Roman"/>
          <w:sz w:val="28"/>
          <w:szCs w:val="28"/>
          <w:lang w:val="en-US"/>
        </w:rPr>
        <w:t>p</w:t>
      </w:r>
      <w:r w:rsidRPr="00985082">
        <w:rPr>
          <w:rFonts w:ascii="Times New Roman" w:hAnsi="Times New Roman"/>
          <w:sz w:val="28"/>
          <w:szCs w:val="28"/>
        </w:rPr>
        <w:t xml:space="preserve">=0,000. Это дает возможность предположить, что преподаватели с положительной самооценкой, принимающие свое тело и </w:t>
      </w:r>
      <w:r w:rsidRPr="00985082">
        <w:rPr>
          <w:rFonts w:ascii="Times New Roman" w:hAnsi="Times New Roman"/>
          <w:sz w:val="28"/>
          <w:szCs w:val="28"/>
        </w:rPr>
        <w:lastRenderedPageBreak/>
        <w:t xml:space="preserve">внешний вид характеризуются с высокими показателями по шкале жизнестойкости.  </w:t>
      </w:r>
    </w:p>
    <w:p w:rsidR="000E6F11" w:rsidRPr="00985082" w:rsidRDefault="000E6F11" w:rsidP="00DE0030">
      <w:pPr>
        <w:spacing w:line="25" w:lineRule="atLeast"/>
        <w:jc w:val="both"/>
        <w:rPr>
          <w:rFonts w:ascii="Times New Roman" w:hAnsi="Times New Roman"/>
          <w:sz w:val="28"/>
          <w:szCs w:val="28"/>
        </w:rPr>
      </w:pPr>
    </w:p>
    <w:p w:rsidR="00DE0030" w:rsidRDefault="00DE0030" w:rsidP="00DE0030">
      <w:pPr>
        <w:spacing w:line="25" w:lineRule="atLeast"/>
        <w:jc w:val="both"/>
        <w:rPr>
          <w:rFonts w:ascii="Times New Roman" w:hAnsi="Times New Roman"/>
          <w:sz w:val="28"/>
          <w:szCs w:val="28"/>
        </w:rPr>
      </w:pPr>
      <w:r w:rsidRPr="00FC76C3">
        <w:rPr>
          <w:rFonts w:ascii="Times New Roman" w:hAnsi="Times New Roman"/>
          <w:noProof/>
          <w:sz w:val="24"/>
          <w:szCs w:val="24"/>
          <w:lang w:eastAsia="ru-RU"/>
        </w:rPr>
        <w:drawing>
          <wp:inline distT="0" distB="0" distL="0" distR="0">
            <wp:extent cx="6018852" cy="5878285"/>
            <wp:effectExtent l="0" t="0" r="1270" b="8255"/>
            <wp:docPr id="3" name="Рисунок 3" descr="C:\Users\Aigrim\Desktop\дИССЕР ЧЕРНОВИКИ\глава 3\корреляция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C:\Users\Aigrim\Desktop\дИССЕР ЧЕРНОВИКИ\глава 3\корреляция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18852" cy="5878285"/>
                    </a:xfrm>
                    <a:prstGeom prst="rect">
                      <a:avLst/>
                    </a:prstGeom>
                    <a:noFill/>
                    <a:ln>
                      <a:noFill/>
                    </a:ln>
                  </pic:spPr>
                </pic:pic>
              </a:graphicData>
            </a:graphic>
          </wp:inline>
        </w:drawing>
      </w:r>
    </w:p>
    <w:p w:rsidR="00DE0030" w:rsidRDefault="00DE0030" w:rsidP="00DE0030">
      <w:pPr>
        <w:spacing w:after="0" w:line="360" w:lineRule="auto"/>
        <w:jc w:val="both"/>
        <w:rPr>
          <w:rFonts w:ascii="Times New Roman" w:hAnsi="Times New Roman"/>
          <w:sz w:val="28"/>
          <w:szCs w:val="28"/>
        </w:rPr>
      </w:pPr>
    </w:p>
    <w:p w:rsidR="00DE0030" w:rsidRPr="00985082" w:rsidRDefault="000E6F11" w:rsidP="00DE0030">
      <w:pPr>
        <w:spacing w:after="0" w:line="360" w:lineRule="auto"/>
        <w:jc w:val="both"/>
        <w:rPr>
          <w:rFonts w:ascii="Times New Roman" w:hAnsi="Times New Roman"/>
          <w:sz w:val="28"/>
          <w:szCs w:val="28"/>
        </w:rPr>
      </w:pPr>
      <w:r>
        <w:rPr>
          <w:rFonts w:ascii="Times New Roman" w:hAnsi="Times New Roman"/>
          <w:sz w:val="28"/>
          <w:szCs w:val="28"/>
        </w:rPr>
        <w:t>Рис. 4</w:t>
      </w:r>
      <w:r w:rsidR="00DE0030">
        <w:rPr>
          <w:rFonts w:ascii="Times New Roman" w:hAnsi="Times New Roman"/>
          <w:sz w:val="28"/>
          <w:szCs w:val="28"/>
        </w:rPr>
        <w:t xml:space="preserve"> Взаимосвязи жизнестойкости с показателями оценки здоровья. </w:t>
      </w:r>
    </w:p>
    <w:p w:rsidR="00DE0030" w:rsidRDefault="00DE0030" w:rsidP="00DE0030">
      <w:pPr>
        <w:spacing w:line="25" w:lineRule="atLeast"/>
        <w:ind w:firstLine="708"/>
        <w:jc w:val="both"/>
        <w:rPr>
          <w:rFonts w:ascii="Times New Roman" w:hAnsi="Times New Roman"/>
          <w:sz w:val="28"/>
          <w:szCs w:val="28"/>
        </w:rPr>
      </w:pPr>
      <w:r w:rsidRPr="00985082">
        <w:rPr>
          <w:rFonts w:ascii="Times New Roman" w:hAnsi="Times New Roman"/>
          <w:sz w:val="28"/>
          <w:szCs w:val="28"/>
        </w:rPr>
        <w:t>Таким образом, на основании получ</w:t>
      </w:r>
      <w:r>
        <w:rPr>
          <w:rFonts w:ascii="Times New Roman" w:hAnsi="Times New Roman"/>
          <w:sz w:val="28"/>
          <w:szCs w:val="28"/>
        </w:rPr>
        <w:t>енных результатов жизнестойкость</w:t>
      </w:r>
      <w:r w:rsidRPr="00985082">
        <w:rPr>
          <w:rFonts w:ascii="Times New Roman" w:hAnsi="Times New Roman"/>
          <w:sz w:val="28"/>
          <w:szCs w:val="28"/>
        </w:rPr>
        <w:t xml:space="preserve"> преподавателей высшей школы связана </w:t>
      </w:r>
      <w:r>
        <w:rPr>
          <w:rFonts w:ascii="Times New Roman" w:hAnsi="Times New Roman"/>
          <w:sz w:val="28"/>
          <w:szCs w:val="28"/>
        </w:rPr>
        <w:t xml:space="preserve">с самооценкой своей физической работоспособности, самооценкой состояния здоровья, физическим и психическим благополучием, количеством заболеваний в течении года и </w:t>
      </w:r>
      <w:proofErr w:type="spellStart"/>
      <w:r>
        <w:rPr>
          <w:rFonts w:ascii="Times New Roman" w:hAnsi="Times New Roman"/>
          <w:sz w:val="28"/>
          <w:szCs w:val="28"/>
        </w:rPr>
        <w:t>самовосприятием</w:t>
      </w:r>
      <w:proofErr w:type="spellEnd"/>
      <w:r>
        <w:rPr>
          <w:rFonts w:ascii="Times New Roman" w:hAnsi="Times New Roman"/>
          <w:sz w:val="28"/>
          <w:szCs w:val="28"/>
        </w:rPr>
        <w:t xml:space="preserve">. </w:t>
      </w:r>
      <w:r w:rsidR="000E6F11">
        <w:rPr>
          <w:rFonts w:ascii="Times New Roman" w:hAnsi="Times New Roman"/>
          <w:sz w:val="28"/>
          <w:szCs w:val="28"/>
        </w:rPr>
        <w:t>(рисунок 4)</w:t>
      </w:r>
    </w:p>
    <w:p w:rsidR="000E6F11" w:rsidRDefault="000E6F11" w:rsidP="00DE0030">
      <w:pPr>
        <w:spacing w:line="25" w:lineRule="atLeast"/>
        <w:ind w:firstLine="708"/>
        <w:jc w:val="both"/>
        <w:rPr>
          <w:rFonts w:ascii="Times New Roman" w:hAnsi="Times New Roman"/>
          <w:sz w:val="28"/>
          <w:szCs w:val="28"/>
        </w:rPr>
      </w:pPr>
    </w:p>
    <w:p w:rsidR="00DE0030" w:rsidRDefault="00DE0030" w:rsidP="00DE0030">
      <w:pPr>
        <w:spacing w:line="25" w:lineRule="atLeast"/>
        <w:jc w:val="both"/>
        <w:rPr>
          <w:rFonts w:ascii="Times New Roman" w:hAnsi="Times New Roman"/>
          <w:sz w:val="28"/>
          <w:szCs w:val="28"/>
        </w:rPr>
      </w:pPr>
      <w:r>
        <w:rPr>
          <w:rFonts w:ascii="Times New Roman" w:hAnsi="Times New Roman"/>
          <w:sz w:val="28"/>
          <w:szCs w:val="28"/>
        </w:rPr>
        <w:lastRenderedPageBreak/>
        <w:t xml:space="preserve">Таблица 22 Взаимосвязь жизнестойкости с показателями профессионального благополучия. </w:t>
      </w:r>
    </w:p>
    <w:tbl>
      <w:tblPr>
        <w:tblW w:w="879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6"/>
        <w:gridCol w:w="1110"/>
        <w:gridCol w:w="1134"/>
        <w:gridCol w:w="992"/>
        <w:gridCol w:w="1134"/>
        <w:gridCol w:w="1134"/>
        <w:gridCol w:w="1134"/>
        <w:gridCol w:w="1276"/>
      </w:tblGrid>
      <w:tr w:rsidR="00DE0030" w:rsidRPr="00FC76C3" w:rsidTr="00DE0030">
        <w:trPr>
          <w:cantSplit/>
          <w:trHeight w:val="2397"/>
        </w:trPr>
        <w:tc>
          <w:tcPr>
            <w:tcW w:w="1986" w:type="dxa"/>
            <w:gridSpan w:val="2"/>
            <w:shd w:val="clear" w:color="auto" w:fill="auto"/>
            <w:hideMark/>
          </w:tcPr>
          <w:p w:rsidR="00DE0030" w:rsidRPr="00FC76C3" w:rsidRDefault="00DE0030" w:rsidP="00DE0030">
            <w:pPr>
              <w:spacing w:line="25" w:lineRule="atLeast"/>
              <w:jc w:val="both"/>
              <w:rPr>
                <w:rFonts w:ascii="Times New Roman" w:hAnsi="Times New Roman"/>
                <w:color w:val="000000"/>
                <w:sz w:val="24"/>
                <w:szCs w:val="28"/>
              </w:rPr>
            </w:pPr>
            <w:r w:rsidRPr="00FC76C3">
              <w:rPr>
                <w:rFonts w:ascii="Times New Roman" w:hAnsi="Times New Roman"/>
                <w:color w:val="000000"/>
                <w:sz w:val="24"/>
                <w:szCs w:val="28"/>
              </w:rPr>
              <w:t> </w:t>
            </w:r>
          </w:p>
        </w:tc>
        <w:tc>
          <w:tcPr>
            <w:tcW w:w="1134" w:type="dxa"/>
            <w:shd w:val="clear" w:color="auto" w:fill="auto"/>
            <w:textDirection w:val="btLr"/>
            <w:hideMark/>
          </w:tcPr>
          <w:p w:rsidR="00DE0030" w:rsidRPr="00FC76C3" w:rsidRDefault="00DE0030" w:rsidP="00DE0030">
            <w:pPr>
              <w:spacing w:line="25" w:lineRule="atLeast"/>
              <w:jc w:val="both"/>
              <w:rPr>
                <w:rFonts w:ascii="Times New Roman" w:hAnsi="Times New Roman"/>
                <w:color w:val="000000"/>
                <w:sz w:val="24"/>
                <w:szCs w:val="28"/>
              </w:rPr>
            </w:pPr>
            <w:r w:rsidRPr="00FC76C3">
              <w:rPr>
                <w:rFonts w:ascii="Times New Roman" w:hAnsi="Times New Roman"/>
                <w:color w:val="000000"/>
                <w:sz w:val="24"/>
                <w:szCs w:val="28"/>
              </w:rPr>
              <w:t xml:space="preserve">Удовлетворенность уровнем компетентности </w:t>
            </w:r>
          </w:p>
        </w:tc>
        <w:tc>
          <w:tcPr>
            <w:tcW w:w="992" w:type="dxa"/>
            <w:shd w:val="clear" w:color="auto" w:fill="auto"/>
            <w:textDirection w:val="btLr"/>
            <w:hideMark/>
          </w:tcPr>
          <w:p w:rsidR="00DE0030" w:rsidRPr="00FC76C3" w:rsidRDefault="00DE0030" w:rsidP="00DE0030">
            <w:pPr>
              <w:spacing w:line="25" w:lineRule="atLeast"/>
              <w:jc w:val="both"/>
              <w:rPr>
                <w:rFonts w:ascii="Times New Roman" w:hAnsi="Times New Roman"/>
                <w:color w:val="000000"/>
                <w:sz w:val="24"/>
                <w:szCs w:val="28"/>
              </w:rPr>
            </w:pPr>
            <w:r w:rsidRPr="00FC76C3">
              <w:rPr>
                <w:rFonts w:ascii="Times New Roman" w:hAnsi="Times New Roman"/>
                <w:color w:val="000000"/>
                <w:sz w:val="24"/>
                <w:szCs w:val="28"/>
              </w:rPr>
              <w:t>Профессиональный рост</w:t>
            </w:r>
          </w:p>
        </w:tc>
        <w:tc>
          <w:tcPr>
            <w:tcW w:w="1134" w:type="dxa"/>
            <w:shd w:val="clear" w:color="auto" w:fill="auto"/>
            <w:textDirection w:val="btLr"/>
            <w:hideMark/>
          </w:tcPr>
          <w:p w:rsidR="00DE0030" w:rsidRPr="00FC76C3" w:rsidRDefault="00DE0030" w:rsidP="00DE0030">
            <w:pPr>
              <w:spacing w:line="25" w:lineRule="atLeast"/>
              <w:jc w:val="both"/>
              <w:rPr>
                <w:rFonts w:ascii="Times New Roman" w:hAnsi="Times New Roman"/>
                <w:color w:val="000000"/>
                <w:sz w:val="24"/>
                <w:szCs w:val="28"/>
              </w:rPr>
            </w:pPr>
            <w:r w:rsidRPr="00FC76C3">
              <w:rPr>
                <w:rFonts w:ascii="Times New Roman" w:hAnsi="Times New Roman"/>
                <w:color w:val="000000"/>
                <w:sz w:val="24"/>
                <w:szCs w:val="28"/>
              </w:rPr>
              <w:t xml:space="preserve">Профессиональные цели </w:t>
            </w:r>
          </w:p>
        </w:tc>
        <w:tc>
          <w:tcPr>
            <w:tcW w:w="1134" w:type="dxa"/>
            <w:shd w:val="clear" w:color="auto" w:fill="auto"/>
            <w:textDirection w:val="btLr"/>
            <w:hideMark/>
          </w:tcPr>
          <w:p w:rsidR="00DE0030" w:rsidRPr="00FC76C3" w:rsidRDefault="00DE0030" w:rsidP="00DE0030">
            <w:pPr>
              <w:spacing w:line="25" w:lineRule="atLeast"/>
              <w:jc w:val="both"/>
              <w:rPr>
                <w:rFonts w:ascii="Times New Roman" w:hAnsi="Times New Roman"/>
                <w:color w:val="000000"/>
                <w:sz w:val="24"/>
                <w:szCs w:val="28"/>
              </w:rPr>
            </w:pPr>
            <w:r w:rsidRPr="00FC76C3">
              <w:rPr>
                <w:rFonts w:ascii="Times New Roman" w:hAnsi="Times New Roman"/>
                <w:color w:val="000000"/>
                <w:sz w:val="24"/>
                <w:szCs w:val="28"/>
              </w:rPr>
              <w:t>Профессиональное развитие</w:t>
            </w:r>
          </w:p>
        </w:tc>
        <w:tc>
          <w:tcPr>
            <w:tcW w:w="1134" w:type="dxa"/>
            <w:shd w:val="clear" w:color="auto" w:fill="auto"/>
            <w:textDirection w:val="btLr"/>
            <w:hideMark/>
          </w:tcPr>
          <w:p w:rsidR="00DE0030" w:rsidRPr="00FC76C3" w:rsidRDefault="00DE0030" w:rsidP="00DE0030">
            <w:pPr>
              <w:spacing w:line="25" w:lineRule="atLeast"/>
              <w:jc w:val="both"/>
              <w:rPr>
                <w:rFonts w:ascii="Times New Roman" w:hAnsi="Times New Roman"/>
                <w:color w:val="000000"/>
                <w:sz w:val="24"/>
                <w:szCs w:val="28"/>
              </w:rPr>
            </w:pPr>
            <w:r w:rsidRPr="00FC76C3">
              <w:rPr>
                <w:rFonts w:ascii="Times New Roman" w:hAnsi="Times New Roman"/>
                <w:color w:val="000000"/>
                <w:sz w:val="24"/>
                <w:szCs w:val="28"/>
              </w:rPr>
              <w:t xml:space="preserve">Профессиональное </w:t>
            </w:r>
            <w:proofErr w:type="spellStart"/>
            <w:r w:rsidRPr="00FC76C3">
              <w:rPr>
                <w:rFonts w:ascii="Times New Roman" w:hAnsi="Times New Roman"/>
                <w:color w:val="000000"/>
                <w:sz w:val="24"/>
                <w:szCs w:val="28"/>
              </w:rPr>
              <w:t>самопринятие</w:t>
            </w:r>
            <w:proofErr w:type="spellEnd"/>
          </w:p>
        </w:tc>
        <w:tc>
          <w:tcPr>
            <w:tcW w:w="1276" w:type="dxa"/>
            <w:shd w:val="clear" w:color="auto" w:fill="auto"/>
            <w:textDirection w:val="btLr"/>
            <w:hideMark/>
          </w:tcPr>
          <w:p w:rsidR="00DE0030" w:rsidRPr="00FC76C3" w:rsidRDefault="00DE0030" w:rsidP="00DE0030">
            <w:pPr>
              <w:spacing w:line="25" w:lineRule="atLeast"/>
              <w:jc w:val="both"/>
              <w:rPr>
                <w:rFonts w:ascii="Times New Roman" w:hAnsi="Times New Roman"/>
                <w:color w:val="000000"/>
                <w:sz w:val="24"/>
                <w:szCs w:val="28"/>
              </w:rPr>
            </w:pPr>
            <w:r w:rsidRPr="00FC76C3">
              <w:rPr>
                <w:rFonts w:ascii="Times New Roman" w:hAnsi="Times New Roman"/>
                <w:color w:val="000000"/>
                <w:sz w:val="24"/>
                <w:szCs w:val="28"/>
              </w:rPr>
              <w:t>Оценка профессионального благополучия</w:t>
            </w:r>
          </w:p>
        </w:tc>
      </w:tr>
      <w:tr w:rsidR="00DE0030" w:rsidRPr="00FC76C3" w:rsidTr="00DE0030">
        <w:trPr>
          <w:cantSplit/>
          <w:trHeight w:val="1227"/>
        </w:trPr>
        <w:tc>
          <w:tcPr>
            <w:tcW w:w="876" w:type="dxa"/>
            <w:vMerge w:val="restart"/>
            <w:shd w:val="clear" w:color="auto" w:fill="auto"/>
            <w:textDirection w:val="btLr"/>
            <w:hideMark/>
          </w:tcPr>
          <w:p w:rsidR="00DE0030" w:rsidRPr="00FC76C3" w:rsidRDefault="00DE0030" w:rsidP="00DE0030">
            <w:pPr>
              <w:spacing w:line="25" w:lineRule="atLeast"/>
              <w:jc w:val="both"/>
              <w:rPr>
                <w:rFonts w:ascii="Times New Roman" w:hAnsi="Times New Roman"/>
                <w:color w:val="000000"/>
                <w:sz w:val="24"/>
                <w:szCs w:val="28"/>
              </w:rPr>
            </w:pPr>
            <w:r w:rsidRPr="00FC76C3">
              <w:rPr>
                <w:rFonts w:ascii="Times New Roman" w:hAnsi="Times New Roman"/>
                <w:color w:val="000000"/>
                <w:sz w:val="24"/>
                <w:szCs w:val="28"/>
              </w:rPr>
              <w:t>Жизнестойкость</w:t>
            </w:r>
          </w:p>
        </w:tc>
        <w:tc>
          <w:tcPr>
            <w:tcW w:w="1110" w:type="dxa"/>
            <w:shd w:val="clear" w:color="auto" w:fill="auto"/>
            <w:textDirection w:val="btLr"/>
            <w:hideMark/>
          </w:tcPr>
          <w:p w:rsidR="00DE0030" w:rsidRPr="00FC76C3" w:rsidRDefault="00DE0030" w:rsidP="00DE0030">
            <w:pPr>
              <w:spacing w:line="25" w:lineRule="atLeast"/>
              <w:jc w:val="both"/>
              <w:rPr>
                <w:rFonts w:ascii="Times New Roman" w:hAnsi="Times New Roman"/>
                <w:color w:val="000000"/>
                <w:sz w:val="24"/>
                <w:szCs w:val="28"/>
              </w:rPr>
            </w:pPr>
            <w:r w:rsidRPr="00FC76C3">
              <w:rPr>
                <w:rFonts w:ascii="Times New Roman" w:hAnsi="Times New Roman"/>
                <w:color w:val="000000"/>
                <w:sz w:val="24"/>
                <w:szCs w:val="28"/>
              </w:rPr>
              <w:t>Корреляция Пирсона</w:t>
            </w:r>
          </w:p>
        </w:tc>
        <w:tc>
          <w:tcPr>
            <w:tcW w:w="1134" w:type="dxa"/>
            <w:shd w:val="clear" w:color="auto" w:fill="auto"/>
            <w:noWrap/>
            <w:hideMark/>
          </w:tcPr>
          <w:p w:rsidR="00DE0030" w:rsidRPr="00FC76C3" w:rsidRDefault="00DE0030" w:rsidP="00DE0030">
            <w:pPr>
              <w:spacing w:line="25" w:lineRule="atLeast"/>
              <w:jc w:val="both"/>
              <w:rPr>
                <w:rFonts w:ascii="Times New Roman" w:hAnsi="Times New Roman"/>
                <w:color w:val="000000"/>
                <w:sz w:val="24"/>
                <w:szCs w:val="28"/>
              </w:rPr>
            </w:pPr>
            <w:r w:rsidRPr="00FC76C3">
              <w:rPr>
                <w:rFonts w:ascii="Times New Roman" w:hAnsi="Times New Roman"/>
                <w:color w:val="000000"/>
                <w:sz w:val="24"/>
                <w:szCs w:val="28"/>
              </w:rPr>
              <w:t>,268</w:t>
            </w:r>
            <w:r w:rsidRPr="00FC76C3">
              <w:rPr>
                <w:rFonts w:ascii="Times New Roman" w:hAnsi="Times New Roman"/>
                <w:color w:val="000000"/>
                <w:sz w:val="24"/>
                <w:szCs w:val="28"/>
                <w:vertAlign w:val="superscript"/>
              </w:rPr>
              <w:t>**</w:t>
            </w:r>
          </w:p>
        </w:tc>
        <w:tc>
          <w:tcPr>
            <w:tcW w:w="992" w:type="dxa"/>
            <w:shd w:val="clear" w:color="auto" w:fill="auto"/>
            <w:noWrap/>
            <w:hideMark/>
          </w:tcPr>
          <w:p w:rsidR="00DE0030" w:rsidRPr="00FC76C3" w:rsidRDefault="00DE0030" w:rsidP="00DE0030">
            <w:pPr>
              <w:spacing w:line="25" w:lineRule="atLeast"/>
              <w:jc w:val="both"/>
              <w:rPr>
                <w:rFonts w:ascii="Times New Roman" w:hAnsi="Times New Roman"/>
                <w:color w:val="000000"/>
                <w:sz w:val="24"/>
                <w:szCs w:val="28"/>
              </w:rPr>
            </w:pPr>
            <w:r w:rsidRPr="00FC76C3">
              <w:rPr>
                <w:rFonts w:ascii="Times New Roman" w:hAnsi="Times New Roman"/>
                <w:color w:val="000000"/>
                <w:sz w:val="24"/>
                <w:szCs w:val="28"/>
              </w:rPr>
              <w:t>,240</w:t>
            </w:r>
            <w:r w:rsidRPr="00FC76C3">
              <w:rPr>
                <w:rFonts w:ascii="Times New Roman" w:hAnsi="Times New Roman"/>
                <w:color w:val="000000"/>
                <w:sz w:val="24"/>
                <w:szCs w:val="28"/>
                <w:vertAlign w:val="superscript"/>
              </w:rPr>
              <w:t>**</w:t>
            </w:r>
          </w:p>
        </w:tc>
        <w:tc>
          <w:tcPr>
            <w:tcW w:w="1134" w:type="dxa"/>
            <w:shd w:val="clear" w:color="auto" w:fill="auto"/>
            <w:noWrap/>
            <w:hideMark/>
          </w:tcPr>
          <w:p w:rsidR="00DE0030" w:rsidRPr="00FC76C3" w:rsidRDefault="00DE0030" w:rsidP="00DE0030">
            <w:pPr>
              <w:spacing w:line="25" w:lineRule="atLeast"/>
              <w:jc w:val="both"/>
              <w:rPr>
                <w:rFonts w:ascii="Times New Roman" w:hAnsi="Times New Roman"/>
                <w:color w:val="000000"/>
                <w:sz w:val="24"/>
                <w:szCs w:val="28"/>
              </w:rPr>
            </w:pPr>
            <w:r w:rsidRPr="00FC76C3">
              <w:rPr>
                <w:rFonts w:ascii="Times New Roman" w:hAnsi="Times New Roman"/>
                <w:color w:val="000000"/>
                <w:sz w:val="24"/>
                <w:szCs w:val="28"/>
              </w:rPr>
              <w:t>,266</w:t>
            </w:r>
            <w:r w:rsidRPr="00FC76C3">
              <w:rPr>
                <w:rFonts w:ascii="Times New Roman" w:hAnsi="Times New Roman"/>
                <w:color w:val="000000"/>
                <w:sz w:val="24"/>
                <w:szCs w:val="28"/>
                <w:vertAlign w:val="superscript"/>
              </w:rPr>
              <w:t>**</w:t>
            </w:r>
          </w:p>
        </w:tc>
        <w:tc>
          <w:tcPr>
            <w:tcW w:w="1134" w:type="dxa"/>
            <w:shd w:val="clear" w:color="auto" w:fill="auto"/>
            <w:noWrap/>
            <w:hideMark/>
          </w:tcPr>
          <w:p w:rsidR="00DE0030" w:rsidRPr="00FC76C3" w:rsidRDefault="00DE0030" w:rsidP="00DE0030">
            <w:pPr>
              <w:spacing w:line="25" w:lineRule="atLeast"/>
              <w:jc w:val="both"/>
              <w:rPr>
                <w:rFonts w:ascii="Times New Roman" w:hAnsi="Times New Roman"/>
                <w:color w:val="000000"/>
                <w:sz w:val="24"/>
                <w:szCs w:val="28"/>
              </w:rPr>
            </w:pPr>
            <w:r w:rsidRPr="00FC76C3">
              <w:rPr>
                <w:rFonts w:ascii="Times New Roman" w:hAnsi="Times New Roman"/>
                <w:color w:val="000000"/>
                <w:sz w:val="24"/>
                <w:szCs w:val="28"/>
              </w:rPr>
              <w:t>,251</w:t>
            </w:r>
            <w:r w:rsidRPr="00FC76C3">
              <w:rPr>
                <w:rFonts w:ascii="Times New Roman" w:hAnsi="Times New Roman"/>
                <w:color w:val="000000"/>
                <w:sz w:val="24"/>
                <w:szCs w:val="28"/>
                <w:vertAlign w:val="superscript"/>
              </w:rPr>
              <w:t>**</w:t>
            </w:r>
          </w:p>
        </w:tc>
        <w:tc>
          <w:tcPr>
            <w:tcW w:w="1134" w:type="dxa"/>
            <w:shd w:val="clear" w:color="auto" w:fill="auto"/>
            <w:noWrap/>
            <w:hideMark/>
          </w:tcPr>
          <w:p w:rsidR="00DE0030" w:rsidRPr="00FC76C3" w:rsidRDefault="00DE0030" w:rsidP="00DE0030">
            <w:pPr>
              <w:spacing w:line="25" w:lineRule="atLeast"/>
              <w:jc w:val="both"/>
              <w:rPr>
                <w:rFonts w:ascii="Times New Roman" w:hAnsi="Times New Roman"/>
                <w:color w:val="000000"/>
                <w:sz w:val="24"/>
                <w:szCs w:val="28"/>
              </w:rPr>
            </w:pPr>
            <w:r w:rsidRPr="00FC76C3">
              <w:rPr>
                <w:rFonts w:ascii="Times New Roman" w:hAnsi="Times New Roman"/>
                <w:color w:val="000000"/>
                <w:sz w:val="24"/>
                <w:szCs w:val="28"/>
              </w:rPr>
              <w:t>,272</w:t>
            </w:r>
            <w:r w:rsidRPr="00FC76C3">
              <w:rPr>
                <w:rFonts w:ascii="Times New Roman" w:hAnsi="Times New Roman"/>
                <w:color w:val="000000"/>
                <w:sz w:val="24"/>
                <w:szCs w:val="28"/>
                <w:vertAlign w:val="superscript"/>
              </w:rPr>
              <w:t>**</w:t>
            </w:r>
          </w:p>
        </w:tc>
        <w:tc>
          <w:tcPr>
            <w:tcW w:w="1276" w:type="dxa"/>
            <w:shd w:val="clear" w:color="auto" w:fill="auto"/>
            <w:noWrap/>
            <w:hideMark/>
          </w:tcPr>
          <w:p w:rsidR="00DE0030" w:rsidRPr="00FC76C3" w:rsidRDefault="00DE0030" w:rsidP="00DE0030">
            <w:pPr>
              <w:spacing w:line="25" w:lineRule="atLeast"/>
              <w:jc w:val="both"/>
              <w:rPr>
                <w:rFonts w:ascii="Times New Roman" w:hAnsi="Times New Roman"/>
                <w:color w:val="000000"/>
                <w:sz w:val="24"/>
                <w:szCs w:val="28"/>
              </w:rPr>
            </w:pPr>
            <w:r w:rsidRPr="00FC76C3">
              <w:rPr>
                <w:rFonts w:ascii="Times New Roman" w:hAnsi="Times New Roman"/>
                <w:color w:val="000000"/>
                <w:sz w:val="24"/>
                <w:szCs w:val="28"/>
              </w:rPr>
              <w:t>,253</w:t>
            </w:r>
            <w:r w:rsidRPr="00FC76C3">
              <w:rPr>
                <w:rFonts w:ascii="Times New Roman" w:hAnsi="Times New Roman"/>
                <w:color w:val="000000"/>
                <w:sz w:val="24"/>
                <w:szCs w:val="28"/>
                <w:vertAlign w:val="superscript"/>
              </w:rPr>
              <w:t>**</w:t>
            </w:r>
          </w:p>
        </w:tc>
      </w:tr>
      <w:tr w:rsidR="00DE0030" w:rsidRPr="00FC76C3" w:rsidTr="00DE0030">
        <w:trPr>
          <w:cantSplit/>
          <w:trHeight w:val="1711"/>
        </w:trPr>
        <w:tc>
          <w:tcPr>
            <w:tcW w:w="876" w:type="dxa"/>
            <w:vMerge/>
            <w:shd w:val="clear" w:color="auto" w:fill="auto"/>
            <w:hideMark/>
          </w:tcPr>
          <w:p w:rsidR="00DE0030" w:rsidRPr="00FC76C3" w:rsidRDefault="00DE0030" w:rsidP="00DE0030">
            <w:pPr>
              <w:spacing w:line="25" w:lineRule="atLeast"/>
              <w:jc w:val="both"/>
              <w:rPr>
                <w:rFonts w:ascii="Times New Roman" w:hAnsi="Times New Roman"/>
                <w:color w:val="000000"/>
                <w:sz w:val="24"/>
                <w:szCs w:val="28"/>
              </w:rPr>
            </w:pPr>
          </w:p>
        </w:tc>
        <w:tc>
          <w:tcPr>
            <w:tcW w:w="1110" w:type="dxa"/>
            <w:shd w:val="clear" w:color="auto" w:fill="auto"/>
            <w:textDirection w:val="btLr"/>
            <w:hideMark/>
          </w:tcPr>
          <w:p w:rsidR="00DE0030" w:rsidRPr="00FC76C3" w:rsidRDefault="00DE0030" w:rsidP="00DE0030">
            <w:pPr>
              <w:spacing w:line="25" w:lineRule="atLeast"/>
              <w:jc w:val="both"/>
              <w:rPr>
                <w:rFonts w:ascii="Times New Roman" w:hAnsi="Times New Roman"/>
                <w:color w:val="000000"/>
                <w:sz w:val="24"/>
                <w:szCs w:val="28"/>
              </w:rPr>
            </w:pPr>
            <w:r w:rsidRPr="00FC76C3">
              <w:rPr>
                <w:rFonts w:ascii="Times New Roman" w:hAnsi="Times New Roman"/>
                <w:color w:val="000000"/>
                <w:sz w:val="24"/>
                <w:szCs w:val="28"/>
              </w:rPr>
              <w:t>Знач. (двухсторонняя)</w:t>
            </w:r>
          </w:p>
        </w:tc>
        <w:tc>
          <w:tcPr>
            <w:tcW w:w="1134" w:type="dxa"/>
            <w:shd w:val="clear" w:color="auto" w:fill="auto"/>
            <w:noWrap/>
            <w:hideMark/>
          </w:tcPr>
          <w:p w:rsidR="00DE0030" w:rsidRPr="00FC76C3" w:rsidRDefault="00DE0030" w:rsidP="00DE0030">
            <w:pPr>
              <w:spacing w:line="25" w:lineRule="atLeast"/>
              <w:jc w:val="both"/>
              <w:rPr>
                <w:rFonts w:ascii="Times New Roman" w:hAnsi="Times New Roman"/>
                <w:color w:val="000000"/>
                <w:sz w:val="24"/>
                <w:szCs w:val="28"/>
              </w:rPr>
            </w:pPr>
            <w:r w:rsidRPr="00FC76C3">
              <w:rPr>
                <w:rFonts w:ascii="Times New Roman" w:hAnsi="Times New Roman"/>
                <w:color w:val="000000"/>
                <w:sz w:val="24"/>
                <w:szCs w:val="28"/>
              </w:rPr>
              <w:t>,003</w:t>
            </w:r>
          </w:p>
        </w:tc>
        <w:tc>
          <w:tcPr>
            <w:tcW w:w="992" w:type="dxa"/>
            <w:shd w:val="clear" w:color="auto" w:fill="auto"/>
            <w:noWrap/>
            <w:hideMark/>
          </w:tcPr>
          <w:p w:rsidR="00DE0030" w:rsidRPr="00FC76C3" w:rsidRDefault="00DE0030" w:rsidP="00DE0030">
            <w:pPr>
              <w:spacing w:line="25" w:lineRule="atLeast"/>
              <w:jc w:val="both"/>
              <w:rPr>
                <w:rFonts w:ascii="Times New Roman" w:hAnsi="Times New Roman"/>
                <w:color w:val="000000"/>
                <w:sz w:val="24"/>
                <w:szCs w:val="28"/>
              </w:rPr>
            </w:pPr>
            <w:r w:rsidRPr="00FC76C3">
              <w:rPr>
                <w:rFonts w:ascii="Times New Roman" w:hAnsi="Times New Roman"/>
                <w:color w:val="000000"/>
                <w:sz w:val="24"/>
                <w:szCs w:val="28"/>
              </w:rPr>
              <w:t>,008</w:t>
            </w:r>
          </w:p>
        </w:tc>
        <w:tc>
          <w:tcPr>
            <w:tcW w:w="1134" w:type="dxa"/>
            <w:shd w:val="clear" w:color="auto" w:fill="auto"/>
            <w:noWrap/>
            <w:hideMark/>
          </w:tcPr>
          <w:p w:rsidR="00DE0030" w:rsidRPr="00FC76C3" w:rsidRDefault="00DE0030" w:rsidP="00DE0030">
            <w:pPr>
              <w:spacing w:line="25" w:lineRule="atLeast"/>
              <w:jc w:val="both"/>
              <w:rPr>
                <w:rFonts w:ascii="Times New Roman" w:hAnsi="Times New Roman"/>
                <w:color w:val="000000"/>
                <w:sz w:val="24"/>
                <w:szCs w:val="28"/>
              </w:rPr>
            </w:pPr>
            <w:r w:rsidRPr="00FC76C3">
              <w:rPr>
                <w:rFonts w:ascii="Times New Roman" w:hAnsi="Times New Roman"/>
                <w:color w:val="000000"/>
                <w:sz w:val="24"/>
                <w:szCs w:val="28"/>
              </w:rPr>
              <w:t>,003</w:t>
            </w:r>
          </w:p>
        </w:tc>
        <w:tc>
          <w:tcPr>
            <w:tcW w:w="1134" w:type="dxa"/>
            <w:shd w:val="clear" w:color="auto" w:fill="auto"/>
            <w:noWrap/>
            <w:hideMark/>
          </w:tcPr>
          <w:p w:rsidR="00DE0030" w:rsidRPr="00FC76C3" w:rsidRDefault="00DE0030" w:rsidP="00DE0030">
            <w:pPr>
              <w:spacing w:line="25" w:lineRule="atLeast"/>
              <w:jc w:val="both"/>
              <w:rPr>
                <w:rFonts w:ascii="Times New Roman" w:hAnsi="Times New Roman"/>
                <w:color w:val="000000"/>
                <w:sz w:val="24"/>
                <w:szCs w:val="28"/>
              </w:rPr>
            </w:pPr>
            <w:r w:rsidRPr="00FC76C3">
              <w:rPr>
                <w:rFonts w:ascii="Times New Roman" w:hAnsi="Times New Roman"/>
                <w:color w:val="000000"/>
                <w:sz w:val="24"/>
                <w:szCs w:val="28"/>
              </w:rPr>
              <w:t>,006</w:t>
            </w:r>
          </w:p>
        </w:tc>
        <w:tc>
          <w:tcPr>
            <w:tcW w:w="1134" w:type="dxa"/>
            <w:shd w:val="clear" w:color="auto" w:fill="auto"/>
            <w:noWrap/>
            <w:hideMark/>
          </w:tcPr>
          <w:p w:rsidR="00DE0030" w:rsidRPr="00FC76C3" w:rsidRDefault="00DE0030" w:rsidP="00DE0030">
            <w:pPr>
              <w:spacing w:line="25" w:lineRule="atLeast"/>
              <w:jc w:val="both"/>
              <w:rPr>
                <w:rFonts w:ascii="Times New Roman" w:hAnsi="Times New Roman"/>
                <w:color w:val="000000"/>
                <w:sz w:val="24"/>
                <w:szCs w:val="28"/>
              </w:rPr>
            </w:pPr>
            <w:r w:rsidRPr="00FC76C3">
              <w:rPr>
                <w:rFonts w:ascii="Times New Roman" w:hAnsi="Times New Roman"/>
                <w:color w:val="000000"/>
                <w:sz w:val="24"/>
                <w:szCs w:val="28"/>
              </w:rPr>
              <w:t>,003</w:t>
            </w:r>
          </w:p>
        </w:tc>
        <w:tc>
          <w:tcPr>
            <w:tcW w:w="1276" w:type="dxa"/>
            <w:shd w:val="clear" w:color="auto" w:fill="auto"/>
            <w:noWrap/>
            <w:hideMark/>
          </w:tcPr>
          <w:p w:rsidR="00DE0030" w:rsidRPr="00FC76C3" w:rsidRDefault="00DE0030" w:rsidP="00DE0030">
            <w:pPr>
              <w:spacing w:line="25" w:lineRule="atLeast"/>
              <w:jc w:val="both"/>
              <w:rPr>
                <w:rFonts w:ascii="Times New Roman" w:hAnsi="Times New Roman"/>
                <w:color w:val="000000"/>
                <w:sz w:val="24"/>
                <w:szCs w:val="28"/>
              </w:rPr>
            </w:pPr>
            <w:r w:rsidRPr="00FC76C3">
              <w:rPr>
                <w:rFonts w:ascii="Times New Roman" w:hAnsi="Times New Roman"/>
                <w:color w:val="000000"/>
                <w:sz w:val="24"/>
                <w:szCs w:val="28"/>
              </w:rPr>
              <w:t>,005</w:t>
            </w:r>
          </w:p>
        </w:tc>
      </w:tr>
      <w:tr w:rsidR="00DE0030" w:rsidRPr="00FC76C3" w:rsidTr="00DE0030">
        <w:trPr>
          <w:trHeight w:val="340"/>
        </w:trPr>
        <w:tc>
          <w:tcPr>
            <w:tcW w:w="876" w:type="dxa"/>
            <w:vMerge/>
            <w:shd w:val="clear" w:color="auto" w:fill="auto"/>
            <w:hideMark/>
          </w:tcPr>
          <w:p w:rsidR="00DE0030" w:rsidRPr="00FC76C3" w:rsidRDefault="00DE0030" w:rsidP="00DE0030">
            <w:pPr>
              <w:spacing w:line="25" w:lineRule="atLeast"/>
              <w:jc w:val="both"/>
              <w:rPr>
                <w:rFonts w:ascii="Times New Roman" w:hAnsi="Times New Roman"/>
                <w:color w:val="000000"/>
                <w:sz w:val="24"/>
                <w:szCs w:val="28"/>
              </w:rPr>
            </w:pPr>
          </w:p>
        </w:tc>
        <w:tc>
          <w:tcPr>
            <w:tcW w:w="1110" w:type="dxa"/>
            <w:shd w:val="clear" w:color="auto" w:fill="auto"/>
            <w:hideMark/>
          </w:tcPr>
          <w:p w:rsidR="00DE0030" w:rsidRPr="00FC76C3" w:rsidRDefault="00DE0030" w:rsidP="00DE0030">
            <w:pPr>
              <w:spacing w:line="25" w:lineRule="atLeast"/>
              <w:jc w:val="both"/>
              <w:rPr>
                <w:rFonts w:ascii="Times New Roman" w:hAnsi="Times New Roman"/>
                <w:color w:val="000000"/>
                <w:sz w:val="24"/>
                <w:szCs w:val="28"/>
              </w:rPr>
            </w:pPr>
            <w:r w:rsidRPr="00FC76C3">
              <w:rPr>
                <w:rFonts w:ascii="Times New Roman" w:hAnsi="Times New Roman"/>
                <w:color w:val="000000"/>
                <w:sz w:val="24"/>
                <w:szCs w:val="28"/>
              </w:rPr>
              <w:t>N</w:t>
            </w:r>
          </w:p>
        </w:tc>
        <w:tc>
          <w:tcPr>
            <w:tcW w:w="1134" w:type="dxa"/>
            <w:shd w:val="clear" w:color="auto" w:fill="auto"/>
            <w:noWrap/>
            <w:hideMark/>
          </w:tcPr>
          <w:p w:rsidR="00DE0030" w:rsidRPr="00FC76C3" w:rsidRDefault="00DE0030" w:rsidP="00DE0030">
            <w:pPr>
              <w:spacing w:line="25" w:lineRule="atLeast"/>
              <w:jc w:val="both"/>
              <w:rPr>
                <w:rFonts w:ascii="Times New Roman" w:hAnsi="Times New Roman"/>
                <w:color w:val="000000"/>
                <w:sz w:val="24"/>
                <w:szCs w:val="28"/>
              </w:rPr>
            </w:pPr>
            <w:r w:rsidRPr="00FC76C3">
              <w:rPr>
                <w:rFonts w:ascii="Times New Roman" w:hAnsi="Times New Roman"/>
                <w:color w:val="000000"/>
                <w:sz w:val="24"/>
                <w:szCs w:val="28"/>
              </w:rPr>
              <w:t>120</w:t>
            </w:r>
          </w:p>
        </w:tc>
        <w:tc>
          <w:tcPr>
            <w:tcW w:w="992" w:type="dxa"/>
            <w:shd w:val="clear" w:color="auto" w:fill="auto"/>
            <w:noWrap/>
            <w:hideMark/>
          </w:tcPr>
          <w:p w:rsidR="00DE0030" w:rsidRPr="00FC76C3" w:rsidRDefault="00DE0030" w:rsidP="00DE0030">
            <w:pPr>
              <w:spacing w:line="25" w:lineRule="atLeast"/>
              <w:jc w:val="both"/>
              <w:rPr>
                <w:rFonts w:ascii="Times New Roman" w:hAnsi="Times New Roman"/>
                <w:color w:val="000000"/>
                <w:sz w:val="24"/>
                <w:szCs w:val="28"/>
              </w:rPr>
            </w:pPr>
            <w:r w:rsidRPr="00FC76C3">
              <w:rPr>
                <w:rFonts w:ascii="Times New Roman" w:hAnsi="Times New Roman"/>
                <w:color w:val="000000"/>
                <w:sz w:val="24"/>
                <w:szCs w:val="28"/>
              </w:rPr>
              <w:t>120</w:t>
            </w:r>
          </w:p>
        </w:tc>
        <w:tc>
          <w:tcPr>
            <w:tcW w:w="1134" w:type="dxa"/>
            <w:shd w:val="clear" w:color="auto" w:fill="auto"/>
            <w:noWrap/>
            <w:hideMark/>
          </w:tcPr>
          <w:p w:rsidR="00DE0030" w:rsidRPr="00FC76C3" w:rsidRDefault="00DE0030" w:rsidP="00DE0030">
            <w:pPr>
              <w:spacing w:line="25" w:lineRule="atLeast"/>
              <w:jc w:val="both"/>
              <w:rPr>
                <w:rFonts w:ascii="Times New Roman" w:hAnsi="Times New Roman"/>
                <w:color w:val="000000"/>
                <w:sz w:val="24"/>
                <w:szCs w:val="28"/>
              </w:rPr>
            </w:pPr>
            <w:r w:rsidRPr="00FC76C3">
              <w:rPr>
                <w:rFonts w:ascii="Times New Roman" w:hAnsi="Times New Roman"/>
                <w:color w:val="000000"/>
                <w:sz w:val="24"/>
                <w:szCs w:val="28"/>
              </w:rPr>
              <w:t>120</w:t>
            </w:r>
          </w:p>
        </w:tc>
        <w:tc>
          <w:tcPr>
            <w:tcW w:w="1134" w:type="dxa"/>
            <w:shd w:val="clear" w:color="auto" w:fill="auto"/>
            <w:noWrap/>
            <w:hideMark/>
          </w:tcPr>
          <w:p w:rsidR="00DE0030" w:rsidRPr="00FC76C3" w:rsidRDefault="00DE0030" w:rsidP="00DE0030">
            <w:pPr>
              <w:spacing w:line="25" w:lineRule="atLeast"/>
              <w:jc w:val="both"/>
              <w:rPr>
                <w:rFonts w:ascii="Times New Roman" w:hAnsi="Times New Roman"/>
                <w:color w:val="000000"/>
                <w:sz w:val="24"/>
                <w:szCs w:val="28"/>
              </w:rPr>
            </w:pPr>
            <w:r w:rsidRPr="00FC76C3">
              <w:rPr>
                <w:rFonts w:ascii="Times New Roman" w:hAnsi="Times New Roman"/>
                <w:color w:val="000000"/>
                <w:sz w:val="24"/>
                <w:szCs w:val="28"/>
              </w:rPr>
              <w:t>120</w:t>
            </w:r>
          </w:p>
        </w:tc>
        <w:tc>
          <w:tcPr>
            <w:tcW w:w="1134" w:type="dxa"/>
            <w:shd w:val="clear" w:color="auto" w:fill="auto"/>
            <w:noWrap/>
            <w:hideMark/>
          </w:tcPr>
          <w:p w:rsidR="00DE0030" w:rsidRPr="00FC76C3" w:rsidRDefault="00DE0030" w:rsidP="00DE0030">
            <w:pPr>
              <w:spacing w:line="25" w:lineRule="atLeast"/>
              <w:jc w:val="both"/>
              <w:rPr>
                <w:rFonts w:ascii="Times New Roman" w:hAnsi="Times New Roman"/>
                <w:color w:val="000000"/>
                <w:sz w:val="24"/>
                <w:szCs w:val="28"/>
              </w:rPr>
            </w:pPr>
            <w:r w:rsidRPr="00FC76C3">
              <w:rPr>
                <w:rFonts w:ascii="Times New Roman" w:hAnsi="Times New Roman"/>
                <w:color w:val="000000"/>
                <w:sz w:val="24"/>
                <w:szCs w:val="28"/>
              </w:rPr>
              <w:t>120</w:t>
            </w:r>
          </w:p>
        </w:tc>
        <w:tc>
          <w:tcPr>
            <w:tcW w:w="1276" w:type="dxa"/>
            <w:shd w:val="clear" w:color="auto" w:fill="auto"/>
            <w:noWrap/>
            <w:hideMark/>
          </w:tcPr>
          <w:p w:rsidR="00DE0030" w:rsidRPr="00FC76C3" w:rsidRDefault="00DE0030" w:rsidP="00DE0030">
            <w:pPr>
              <w:spacing w:line="25" w:lineRule="atLeast"/>
              <w:jc w:val="both"/>
              <w:rPr>
                <w:rFonts w:ascii="Times New Roman" w:hAnsi="Times New Roman"/>
                <w:color w:val="000000"/>
                <w:sz w:val="24"/>
                <w:szCs w:val="28"/>
              </w:rPr>
            </w:pPr>
            <w:r w:rsidRPr="00FC76C3">
              <w:rPr>
                <w:rFonts w:ascii="Times New Roman" w:hAnsi="Times New Roman"/>
                <w:color w:val="000000"/>
                <w:sz w:val="24"/>
                <w:szCs w:val="28"/>
              </w:rPr>
              <w:t>120</w:t>
            </w:r>
          </w:p>
        </w:tc>
      </w:tr>
    </w:tbl>
    <w:p w:rsidR="00DE0030" w:rsidRDefault="00DE0030" w:rsidP="00DE0030">
      <w:pPr>
        <w:spacing w:line="25" w:lineRule="atLeast"/>
        <w:jc w:val="both"/>
        <w:rPr>
          <w:rFonts w:ascii="Times New Roman" w:hAnsi="Times New Roman"/>
          <w:sz w:val="28"/>
          <w:szCs w:val="28"/>
        </w:rPr>
      </w:pPr>
    </w:p>
    <w:p w:rsidR="00DE0030" w:rsidRPr="00985082" w:rsidRDefault="00DE0030" w:rsidP="000E6F11">
      <w:pPr>
        <w:spacing w:after="0" w:line="25" w:lineRule="atLeast"/>
        <w:ind w:firstLine="708"/>
        <w:jc w:val="both"/>
        <w:rPr>
          <w:rFonts w:ascii="Times New Roman" w:hAnsi="Times New Roman"/>
          <w:sz w:val="28"/>
          <w:szCs w:val="28"/>
        </w:rPr>
      </w:pPr>
      <w:r w:rsidRPr="00985082">
        <w:rPr>
          <w:rFonts w:ascii="Times New Roman" w:hAnsi="Times New Roman"/>
          <w:sz w:val="28"/>
          <w:szCs w:val="28"/>
        </w:rPr>
        <w:t>Данные по методике жизнестойкости и методике МОПБ по шкале удовлетворе</w:t>
      </w:r>
      <w:r w:rsidR="000E6F11">
        <w:rPr>
          <w:rFonts w:ascii="Times New Roman" w:hAnsi="Times New Roman"/>
          <w:sz w:val="28"/>
          <w:szCs w:val="28"/>
        </w:rPr>
        <w:t xml:space="preserve">нность уровнем компетентности </w:t>
      </w:r>
      <w:r w:rsidRPr="00985082">
        <w:rPr>
          <w:rFonts w:ascii="Times New Roman" w:hAnsi="Times New Roman"/>
          <w:sz w:val="28"/>
          <w:szCs w:val="28"/>
        </w:rPr>
        <w:t xml:space="preserve">корреляционная связь имеет значения r=0,268, </w:t>
      </w:r>
      <w:r w:rsidRPr="00985082">
        <w:rPr>
          <w:rFonts w:ascii="Times New Roman" w:hAnsi="Times New Roman"/>
          <w:sz w:val="28"/>
          <w:szCs w:val="28"/>
          <w:lang w:val="en-US"/>
        </w:rPr>
        <w:t>p</w:t>
      </w:r>
      <w:r w:rsidRPr="00985082">
        <w:rPr>
          <w:rFonts w:ascii="Times New Roman" w:hAnsi="Times New Roman"/>
          <w:sz w:val="28"/>
          <w:szCs w:val="28"/>
        </w:rPr>
        <w:t>= 0,003. Это дает возможность проинтерпретировать, что преподаватели,</w:t>
      </w:r>
      <w:r>
        <w:rPr>
          <w:rFonts w:ascii="Times New Roman" w:hAnsi="Times New Roman"/>
          <w:sz w:val="28"/>
          <w:szCs w:val="28"/>
        </w:rPr>
        <w:t xml:space="preserve"> которые</w:t>
      </w:r>
      <w:r w:rsidRPr="00985082">
        <w:rPr>
          <w:rFonts w:ascii="Times New Roman" w:hAnsi="Times New Roman"/>
          <w:sz w:val="28"/>
          <w:szCs w:val="28"/>
        </w:rPr>
        <w:t xml:space="preserve"> проявляют профессиональное мастерство и являются профессионально компетентными, способны осуществлять разнообразные виды деятельности в пределах своих знаний, умений, навыков. Способны практически в любой трудовой ситуации находить такие способы поведения, взаимодействия, применения своих знаний, умений и навыков, которые реализуют его профессио</w:t>
      </w:r>
      <w:r>
        <w:rPr>
          <w:rFonts w:ascii="Times New Roman" w:hAnsi="Times New Roman"/>
          <w:sz w:val="28"/>
          <w:szCs w:val="28"/>
        </w:rPr>
        <w:t>нальные потребности и ценности имеют высокие</w:t>
      </w:r>
      <w:r w:rsidRPr="00985082">
        <w:rPr>
          <w:rFonts w:ascii="Times New Roman" w:hAnsi="Times New Roman"/>
          <w:sz w:val="28"/>
          <w:szCs w:val="28"/>
        </w:rPr>
        <w:t xml:space="preserve"> показателями по шкале жизнестойкости</w:t>
      </w:r>
      <w:r>
        <w:rPr>
          <w:rFonts w:ascii="Times New Roman" w:hAnsi="Times New Roman"/>
          <w:sz w:val="28"/>
          <w:szCs w:val="28"/>
        </w:rPr>
        <w:t xml:space="preserve">. </w:t>
      </w:r>
    </w:p>
    <w:p w:rsidR="00DE0030" w:rsidRPr="00985082" w:rsidRDefault="00DE0030" w:rsidP="000E6F11">
      <w:pPr>
        <w:spacing w:after="0" w:line="25" w:lineRule="atLeast"/>
        <w:ind w:firstLine="708"/>
        <w:jc w:val="both"/>
        <w:rPr>
          <w:rFonts w:ascii="Times New Roman" w:hAnsi="Times New Roman"/>
          <w:sz w:val="28"/>
          <w:szCs w:val="28"/>
        </w:rPr>
      </w:pPr>
      <w:r w:rsidRPr="00985082">
        <w:rPr>
          <w:rFonts w:ascii="Times New Roman" w:hAnsi="Times New Roman"/>
          <w:sz w:val="28"/>
          <w:szCs w:val="28"/>
        </w:rPr>
        <w:t xml:space="preserve">Корреляционная связь между шкалами жизнестойкости и профессиональный рост, показала результат </w:t>
      </w:r>
      <w:r w:rsidRPr="00985082">
        <w:rPr>
          <w:rFonts w:ascii="Times New Roman" w:hAnsi="Times New Roman"/>
          <w:sz w:val="28"/>
          <w:szCs w:val="28"/>
          <w:lang w:val="en-US"/>
        </w:rPr>
        <w:t>r</w:t>
      </w:r>
      <w:r w:rsidRPr="00985082">
        <w:rPr>
          <w:rFonts w:ascii="Times New Roman" w:hAnsi="Times New Roman"/>
          <w:sz w:val="28"/>
          <w:szCs w:val="28"/>
        </w:rPr>
        <w:t xml:space="preserve">=0,240, </w:t>
      </w:r>
      <w:r w:rsidRPr="00985082">
        <w:rPr>
          <w:rFonts w:ascii="Times New Roman" w:hAnsi="Times New Roman"/>
          <w:sz w:val="28"/>
          <w:szCs w:val="28"/>
          <w:lang w:val="en-US"/>
        </w:rPr>
        <w:t>p</w:t>
      </w:r>
      <w:r w:rsidRPr="00985082">
        <w:rPr>
          <w:rFonts w:ascii="Times New Roman" w:hAnsi="Times New Roman"/>
          <w:sz w:val="28"/>
          <w:szCs w:val="28"/>
        </w:rPr>
        <w:t xml:space="preserve">= 0,008. Исходя из этих данных, мы можем предположить, что преподаватели, </w:t>
      </w:r>
      <w:r>
        <w:rPr>
          <w:rFonts w:ascii="Times New Roman" w:hAnsi="Times New Roman"/>
          <w:sz w:val="28"/>
          <w:szCs w:val="28"/>
        </w:rPr>
        <w:t>обладающие желанием реализовать профессиональный потенциал</w:t>
      </w:r>
      <w:r w:rsidRPr="00985082">
        <w:rPr>
          <w:rFonts w:ascii="Times New Roman" w:hAnsi="Times New Roman"/>
          <w:sz w:val="28"/>
          <w:szCs w:val="28"/>
        </w:rPr>
        <w:t>, стремлением получать новый опыт и к совершенствованию себя как профессионала, повышению</w:t>
      </w:r>
      <w:r>
        <w:rPr>
          <w:rFonts w:ascii="Times New Roman" w:hAnsi="Times New Roman"/>
          <w:sz w:val="28"/>
          <w:szCs w:val="28"/>
        </w:rPr>
        <w:t xml:space="preserve"> личной эффективности в работе имеют высокие</w:t>
      </w:r>
      <w:r w:rsidRPr="00985082">
        <w:rPr>
          <w:rFonts w:ascii="Times New Roman" w:hAnsi="Times New Roman"/>
          <w:sz w:val="28"/>
          <w:szCs w:val="28"/>
        </w:rPr>
        <w:t xml:space="preserve"> показателями по шкале жизнестойкости</w:t>
      </w:r>
      <w:r>
        <w:rPr>
          <w:rFonts w:ascii="Times New Roman" w:hAnsi="Times New Roman"/>
          <w:sz w:val="28"/>
          <w:szCs w:val="28"/>
        </w:rPr>
        <w:t>.</w:t>
      </w:r>
    </w:p>
    <w:p w:rsidR="00DE0030" w:rsidRPr="00985082" w:rsidRDefault="00DE0030" w:rsidP="000E6F11">
      <w:pPr>
        <w:spacing w:after="0" w:line="25" w:lineRule="atLeast"/>
        <w:ind w:firstLine="708"/>
        <w:jc w:val="both"/>
        <w:rPr>
          <w:rFonts w:ascii="Times New Roman" w:hAnsi="Times New Roman"/>
          <w:sz w:val="28"/>
          <w:szCs w:val="28"/>
        </w:rPr>
      </w:pPr>
      <w:r w:rsidRPr="00985082">
        <w:rPr>
          <w:rFonts w:ascii="Times New Roman" w:hAnsi="Times New Roman"/>
          <w:sz w:val="28"/>
          <w:szCs w:val="28"/>
        </w:rPr>
        <w:t xml:space="preserve">Значимую взаимосвязь показали данные между шкалами жизнестойкости и профессиональные цели </w:t>
      </w:r>
      <w:r w:rsidRPr="00985082">
        <w:rPr>
          <w:rFonts w:ascii="Times New Roman" w:hAnsi="Times New Roman"/>
          <w:sz w:val="28"/>
          <w:szCs w:val="28"/>
          <w:lang w:val="en-US"/>
        </w:rPr>
        <w:t>r</w:t>
      </w:r>
      <w:r w:rsidRPr="00985082">
        <w:rPr>
          <w:rFonts w:ascii="Times New Roman" w:hAnsi="Times New Roman"/>
          <w:sz w:val="28"/>
          <w:szCs w:val="28"/>
        </w:rPr>
        <w:t xml:space="preserve"> = 0,266; </w:t>
      </w:r>
      <w:r w:rsidRPr="00985082">
        <w:rPr>
          <w:rFonts w:ascii="Times New Roman" w:hAnsi="Times New Roman"/>
          <w:sz w:val="28"/>
          <w:szCs w:val="28"/>
          <w:lang w:val="en-US"/>
        </w:rPr>
        <w:t>p</w:t>
      </w:r>
      <w:r w:rsidRPr="00985082">
        <w:rPr>
          <w:rFonts w:ascii="Times New Roman" w:hAnsi="Times New Roman"/>
          <w:sz w:val="28"/>
          <w:szCs w:val="28"/>
        </w:rPr>
        <w:t>= 0,003), корреляция является положительн</w:t>
      </w:r>
      <w:r>
        <w:rPr>
          <w:rFonts w:ascii="Times New Roman" w:hAnsi="Times New Roman"/>
          <w:sz w:val="28"/>
          <w:szCs w:val="28"/>
        </w:rPr>
        <w:t>ой, что можно интерпретировать имеющие</w:t>
      </w:r>
      <w:r w:rsidRPr="00985082">
        <w:rPr>
          <w:rFonts w:ascii="Times New Roman" w:hAnsi="Times New Roman"/>
          <w:sz w:val="28"/>
          <w:szCs w:val="28"/>
        </w:rPr>
        <w:t xml:space="preserve"> конкретные </w:t>
      </w:r>
      <w:r>
        <w:rPr>
          <w:rFonts w:ascii="Times New Roman" w:hAnsi="Times New Roman"/>
          <w:sz w:val="28"/>
          <w:szCs w:val="28"/>
        </w:rPr>
        <w:t>профессиональные цели и обладающие чувством направленности имеют высокий уровень</w:t>
      </w:r>
      <w:r w:rsidRPr="00985082">
        <w:rPr>
          <w:rFonts w:ascii="Times New Roman" w:hAnsi="Times New Roman"/>
          <w:sz w:val="28"/>
          <w:szCs w:val="28"/>
        </w:rPr>
        <w:t xml:space="preserve"> жизнестойкости</w:t>
      </w:r>
      <w:r>
        <w:rPr>
          <w:rFonts w:ascii="Times New Roman" w:hAnsi="Times New Roman"/>
          <w:sz w:val="28"/>
          <w:szCs w:val="28"/>
        </w:rPr>
        <w:t>.</w:t>
      </w:r>
      <w:r w:rsidRPr="00985082">
        <w:rPr>
          <w:rFonts w:ascii="Times New Roman" w:hAnsi="Times New Roman"/>
          <w:sz w:val="28"/>
          <w:szCs w:val="28"/>
        </w:rPr>
        <w:t xml:space="preserve"> </w:t>
      </w:r>
    </w:p>
    <w:p w:rsidR="00DE0030" w:rsidRPr="00B34CB1" w:rsidRDefault="00DE0030" w:rsidP="000E6F11">
      <w:pPr>
        <w:spacing w:after="0" w:line="25" w:lineRule="atLeast"/>
        <w:jc w:val="both"/>
        <w:rPr>
          <w:rFonts w:ascii="Times New Roman" w:hAnsi="Times New Roman"/>
          <w:sz w:val="28"/>
          <w:szCs w:val="28"/>
        </w:rPr>
      </w:pPr>
      <w:r w:rsidRPr="00985082">
        <w:rPr>
          <w:rFonts w:ascii="Times New Roman" w:hAnsi="Times New Roman"/>
          <w:sz w:val="28"/>
          <w:szCs w:val="28"/>
        </w:rPr>
        <w:lastRenderedPageBreak/>
        <w:tab/>
        <w:t xml:space="preserve">Данные по шкале жизнестойкости и шкале профессиональное развитие показали значимую корреляционную связь (r = 0,251; p = 0,006), что дает возможность предположить, что </w:t>
      </w:r>
      <w:proofErr w:type="gramStart"/>
      <w:r w:rsidRPr="00985082">
        <w:rPr>
          <w:rFonts w:ascii="Times New Roman" w:hAnsi="Times New Roman"/>
          <w:sz w:val="28"/>
          <w:szCs w:val="28"/>
        </w:rPr>
        <w:t>преподаватели</w:t>
      </w:r>
      <w:proofErr w:type="gramEnd"/>
      <w:r w:rsidRPr="00985082">
        <w:rPr>
          <w:rFonts w:ascii="Times New Roman" w:hAnsi="Times New Roman"/>
          <w:sz w:val="28"/>
          <w:szCs w:val="28"/>
        </w:rPr>
        <w:t xml:space="preserve"> </w:t>
      </w:r>
      <w:r>
        <w:rPr>
          <w:rFonts w:ascii="Times New Roman" w:hAnsi="Times New Roman"/>
          <w:sz w:val="28"/>
          <w:szCs w:val="28"/>
        </w:rPr>
        <w:t>проявляющие</w:t>
      </w:r>
      <w:r w:rsidRPr="00985082">
        <w:rPr>
          <w:rFonts w:ascii="Times New Roman" w:hAnsi="Times New Roman"/>
          <w:sz w:val="28"/>
          <w:szCs w:val="28"/>
        </w:rPr>
        <w:t xml:space="preserve"> направленность на постоянное профессиональное развитие, совершенствование своих навыков и у</w:t>
      </w:r>
      <w:r>
        <w:rPr>
          <w:rFonts w:ascii="Times New Roman" w:hAnsi="Times New Roman"/>
          <w:sz w:val="28"/>
          <w:szCs w:val="28"/>
        </w:rPr>
        <w:t xml:space="preserve">мений в профессиональной сфере имеют высокий уровень </w:t>
      </w:r>
      <w:r w:rsidRPr="00985082">
        <w:rPr>
          <w:rFonts w:ascii="Times New Roman" w:hAnsi="Times New Roman"/>
          <w:sz w:val="28"/>
          <w:szCs w:val="28"/>
        </w:rPr>
        <w:t>по шкале жизнестойкости</w:t>
      </w:r>
      <w:r>
        <w:rPr>
          <w:rFonts w:ascii="Times New Roman" w:hAnsi="Times New Roman"/>
          <w:sz w:val="28"/>
          <w:szCs w:val="28"/>
        </w:rPr>
        <w:t xml:space="preserve">. </w:t>
      </w:r>
    </w:p>
    <w:p w:rsidR="00DE0030" w:rsidRPr="00985082" w:rsidRDefault="00DE0030" w:rsidP="000E6F11">
      <w:pPr>
        <w:spacing w:after="0" w:line="25" w:lineRule="atLeast"/>
        <w:ind w:firstLine="708"/>
        <w:jc w:val="both"/>
        <w:rPr>
          <w:rFonts w:ascii="Times New Roman" w:hAnsi="Times New Roman"/>
          <w:sz w:val="28"/>
          <w:szCs w:val="28"/>
        </w:rPr>
      </w:pPr>
      <w:r w:rsidRPr="00985082">
        <w:rPr>
          <w:rFonts w:ascii="Times New Roman" w:hAnsi="Times New Roman"/>
          <w:sz w:val="28"/>
          <w:szCs w:val="28"/>
        </w:rPr>
        <w:t xml:space="preserve">Шкалы жизнестойкости и профессиональное </w:t>
      </w:r>
      <w:proofErr w:type="spellStart"/>
      <w:r w:rsidRPr="00985082">
        <w:rPr>
          <w:rFonts w:ascii="Times New Roman" w:hAnsi="Times New Roman"/>
          <w:sz w:val="28"/>
          <w:szCs w:val="28"/>
        </w:rPr>
        <w:t>самопринятие</w:t>
      </w:r>
      <w:proofErr w:type="spellEnd"/>
      <w:r w:rsidRPr="00985082">
        <w:rPr>
          <w:rFonts w:ascii="Times New Roman" w:hAnsi="Times New Roman"/>
          <w:sz w:val="28"/>
          <w:szCs w:val="28"/>
        </w:rPr>
        <w:t xml:space="preserve"> (методика МОПБ) показали значимую взаимосвязь r = 0,272; p = 0,003. На основании этих показателей, мы можем предположить, что преподаватели</w:t>
      </w:r>
      <w:r>
        <w:rPr>
          <w:rFonts w:ascii="Times New Roman" w:hAnsi="Times New Roman"/>
          <w:sz w:val="28"/>
          <w:szCs w:val="28"/>
        </w:rPr>
        <w:t>,</w:t>
      </w:r>
      <w:r w:rsidRPr="00985082">
        <w:rPr>
          <w:rFonts w:ascii="Times New Roman" w:hAnsi="Times New Roman"/>
          <w:sz w:val="28"/>
          <w:szCs w:val="28"/>
        </w:rPr>
        <w:t xml:space="preserve"> </w:t>
      </w:r>
      <w:r>
        <w:rPr>
          <w:rFonts w:ascii="Times New Roman" w:hAnsi="Times New Roman"/>
          <w:sz w:val="28"/>
          <w:szCs w:val="28"/>
        </w:rPr>
        <w:t xml:space="preserve">выражающие </w:t>
      </w:r>
      <w:r w:rsidRPr="00985082">
        <w:rPr>
          <w:rFonts w:ascii="Times New Roman" w:hAnsi="Times New Roman"/>
          <w:sz w:val="28"/>
          <w:szCs w:val="28"/>
        </w:rPr>
        <w:t>принятие своих личностных особенностей в отношении к уровню профессионализма, который проявляется во время</w:t>
      </w:r>
      <w:r>
        <w:rPr>
          <w:rFonts w:ascii="Times New Roman" w:hAnsi="Times New Roman"/>
          <w:sz w:val="28"/>
          <w:szCs w:val="28"/>
        </w:rPr>
        <w:t xml:space="preserve"> профессиональной деятельности имеют</w:t>
      </w:r>
      <w:r w:rsidRPr="00985082">
        <w:rPr>
          <w:rFonts w:ascii="Times New Roman" w:hAnsi="Times New Roman"/>
          <w:sz w:val="28"/>
          <w:szCs w:val="28"/>
        </w:rPr>
        <w:t xml:space="preserve"> </w:t>
      </w:r>
      <w:r>
        <w:rPr>
          <w:rFonts w:ascii="Times New Roman" w:hAnsi="Times New Roman"/>
          <w:sz w:val="28"/>
          <w:szCs w:val="28"/>
        </w:rPr>
        <w:t>высокий уровень</w:t>
      </w:r>
      <w:r w:rsidRPr="00985082">
        <w:rPr>
          <w:rFonts w:ascii="Times New Roman" w:hAnsi="Times New Roman"/>
          <w:sz w:val="28"/>
          <w:szCs w:val="28"/>
        </w:rPr>
        <w:t xml:space="preserve"> жизнестойкости</w:t>
      </w:r>
      <w:r>
        <w:rPr>
          <w:rFonts w:ascii="Times New Roman" w:hAnsi="Times New Roman"/>
          <w:sz w:val="28"/>
          <w:szCs w:val="28"/>
        </w:rPr>
        <w:t>.</w:t>
      </w:r>
    </w:p>
    <w:p w:rsidR="00DE0030" w:rsidRPr="00985082" w:rsidRDefault="00DE0030" w:rsidP="000E6F11">
      <w:pPr>
        <w:spacing w:after="0" w:line="25" w:lineRule="atLeast"/>
        <w:ind w:firstLine="708"/>
        <w:jc w:val="both"/>
        <w:rPr>
          <w:rFonts w:ascii="Times New Roman" w:hAnsi="Times New Roman"/>
          <w:sz w:val="28"/>
          <w:szCs w:val="28"/>
        </w:rPr>
      </w:pPr>
      <w:r w:rsidRPr="00985082">
        <w:rPr>
          <w:rFonts w:ascii="Times New Roman" w:hAnsi="Times New Roman"/>
          <w:sz w:val="28"/>
          <w:szCs w:val="28"/>
        </w:rPr>
        <w:t xml:space="preserve">Корреляционная связь между шкалой жизнестойкости и шкалой оценка профессионального благополучия имеет значимые корреляционные связи (r = 0, ,253; p = 0,005.) Мы можем предположить, </w:t>
      </w:r>
      <w:r>
        <w:rPr>
          <w:rFonts w:ascii="Times New Roman" w:hAnsi="Times New Roman"/>
          <w:sz w:val="28"/>
          <w:szCs w:val="28"/>
        </w:rPr>
        <w:t xml:space="preserve">что преподаватели, которые </w:t>
      </w:r>
      <w:r w:rsidRPr="00985082">
        <w:rPr>
          <w:rFonts w:ascii="Times New Roman" w:hAnsi="Times New Roman"/>
          <w:sz w:val="28"/>
          <w:szCs w:val="28"/>
        </w:rPr>
        <w:t>положительно оценивают и считают свою профессиональ</w:t>
      </w:r>
      <w:r>
        <w:rPr>
          <w:rFonts w:ascii="Times New Roman" w:hAnsi="Times New Roman"/>
          <w:sz w:val="28"/>
          <w:szCs w:val="28"/>
        </w:rPr>
        <w:t>ную деятельность благополучной, имеют высокий уровень жизнестойкости.</w:t>
      </w:r>
    </w:p>
    <w:p w:rsidR="00DE0030" w:rsidRDefault="00DE0030" w:rsidP="00DE0030">
      <w:pPr>
        <w:spacing w:line="25" w:lineRule="atLeast"/>
        <w:jc w:val="both"/>
        <w:rPr>
          <w:rFonts w:ascii="Times New Roman" w:hAnsi="Times New Roman"/>
          <w:sz w:val="28"/>
          <w:szCs w:val="28"/>
        </w:rPr>
      </w:pPr>
      <w:r w:rsidRPr="00FC76C3">
        <w:rPr>
          <w:rFonts w:ascii="Times New Roman" w:hAnsi="Times New Roman"/>
          <w:noProof/>
          <w:sz w:val="28"/>
          <w:szCs w:val="28"/>
          <w:lang w:eastAsia="ru-RU"/>
        </w:rPr>
        <w:drawing>
          <wp:inline distT="0" distB="0" distL="0" distR="0">
            <wp:extent cx="6108387" cy="4800600"/>
            <wp:effectExtent l="0" t="0" r="6985" b="0"/>
            <wp:docPr id="2" name="Рисунок 2" descr="C:\Users\Aigrim\Desktop\дИССЕР ЧЕРНОВИКИ\глава 3\корреляция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C:\Users\Aigrim\Desktop\дИССЕР ЧЕРНОВИКИ\глава 3\корреляция  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540" cy="4810151"/>
                    </a:xfrm>
                    <a:prstGeom prst="rect">
                      <a:avLst/>
                    </a:prstGeom>
                    <a:noFill/>
                    <a:ln>
                      <a:noFill/>
                    </a:ln>
                  </pic:spPr>
                </pic:pic>
              </a:graphicData>
            </a:graphic>
          </wp:inline>
        </w:drawing>
      </w:r>
    </w:p>
    <w:p w:rsidR="00DE0030" w:rsidRDefault="00DE0030" w:rsidP="00DE0030">
      <w:pPr>
        <w:spacing w:after="0" w:line="360" w:lineRule="auto"/>
        <w:jc w:val="both"/>
        <w:rPr>
          <w:rFonts w:ascii="Times New Roman" w:hAnsi="Times New Roman"/>
          <w:sz w:val="28"/>
          <w:szCs w:val="28"/>
        </w:rPr>
      </w:pPr>
      <w:r>
        <w:rPr>
          <w:rFonts w:ascii="Times New Roman" w:hAnsi="Times New Roman"/>
          <w:sz w:val="28"/>
          <w:szCs w:val="28"/>
        </w:rPr>
        <w:t xml:space="preserve">Рис. </w:t>
      </w:r>
      <w:r w:rsidR="000E6F11">
        <w:rPr>
          <w:rFonts w:ascii="Times New Roman" w:hAnsi="Times New Roman"/>
          <w:sz w:val="28"/>
          <w:szCs w:val="28"/>
        </w:rPr>
        <w:t xml:space="preserve">5 </w:t>
      </w:r>
      <w:r>
        <w:rPr>
          <w:rFonts w:ascii="Times New Roman" w:hAnsi="Times New Roman"/>
          <w:sz w:val="28"/>
          <w:szCs w:val="28"/>
        </w:rPr>
        <w:t>Взаимосвязи жизнестойкости с показателями профессиональным благополучием</w:t>
      </w:r>
    </w:p>
    <w:p w:rsidR="00DE0030" w:rsidRDefault="00DE0030" w:rsidP="00DE0030">
      <w:pPr>
        <w:spacing w:line="25" w:lineRule="atLeast"/>
        <w:ind w:firstLine="708"/>
        <w:jc w:val="both"/>
        <w:rPr>
          <w:rFonts w:ascii="Times New Roman" w:hAnsi="Times New Roman"/>
          <w:sz w:val="28"/>
          <w:szCs w:val="28"/>
        </w:rPr>
      </w:pPr>
      <w:r w:rsidRPr="00985082">
        <w:rPr>
          <w:rFonts w:ascii="Times New Roman" w:hAnsi="Times New Roman"/>
          <w:sz w:val="28"/>
          <w:szCs w:val="28"/>
        </w:rPr>
        <w:lastRenderedPageBreak/>
        <w:t>Таким образом, на основании получ</w:t>
      </w:r>
      <w:r>
        <w:rPr>
          <w:rFonts w:ascii="Times New Roman" w:hAnsi="Times New Roman"/>
          <w:sz w:val="28"/>
          <w:szCs w:val="28"/>
        </w:rPr>
        <w:t xml:space="preserve">енных результатов жизнестойкость </w:t>
      </w:r>
      <w:r w:rsidRPr="00985082">
        <w:rPr>
          <w:rFonts w:ascii="Times New Roman" w:hAnsi="Times New Roman"/>
          <w:sz w:val="28"/>
          <w:szCs w:val="28"/>
        </w:rPr>
        <w:t xml:space="preserve">преподавателей высшей школы связана </w:t>
      </w:r>
      <w:r>
        <w:rPr>
          <w:rFonts w:ascii="Times New Roman" w:hAnsi="Times New Roman"/>
          <w:sz w:val="28"/>
          <w:szCs w:val="28"/>
        </w:rPr>
        <w:t xml:space="preserve">с </w:t>
      </w:r>
      <w:r w:rsidRPr="00FC76C3">
        <w:rPr>
          <w:rFonts w:ascii="Times New Roman" w:hAnsi="Times New Roman"/>
          <w:sz w:val="28"/>
          <w:szCs w:val="28"/>
        </w:rPr>
        <w:t>удовл</w:t>
      </w:r>
      <w:r>
        <w:rPr>
          <w:rFonts w:ascii="Times New Roman" w:hAnsi="Times New Roman"/>
          <w:sz w:val="28"/>
          <w:szCs w:val="28"/>
        </w:rPr>
        <w:t>етворенностью</w:t>
      </w:r>
      <w:r w:rsidRPr="00FC76C3">
        <w:rPr>
          <w:rFonts w:ascii="Times New Roman" w:hAnsi="Times New Roman"/>
          <w:sz w:val="28"/>
          <w:szCs w:val="28"/>
        </w:rPr>
        <w:t xml:space="preserve"> уровнем компетентности, профессиональным</w:t>
      </w:r>
      <w:r>
        <w:rPr>
          <w:rFonts w:ascii="Times New Roman" w:hAnsi="Times New Roman"/>
          <w:sz w:val="28"/>
          <w:szCs w:val="28"/>
        </w:rPr>
        <w:t xml:space="preserve"> развитием, </w:t>
      </w:r>
      <w:r w:rsidRPr="00FC76C3">
        <w:rPr>
          <w:rFonts w:ascii="Times New Roman" w:hAnsi="Times New Roman"/>
          <w:sz w:val="28"/>
          <w:szCs w:val="28"/>
        </w:rPr>
        <w:t>профессиональным</w:t>
      </w:r>
      <w:r>
        <w:rPr>
          <w:rFonts w:ascii="Times New Roman" w:hAnsi="Times New Roman"/>
          <w:sz w:val="28"/>
          <w:szCs w:val="28"/>
        </w:rPr>
        <w:t xml:space="preserve"> </w:t>
      </w:r>
      <w:proofErr w:type="spellStart"/>
      <w:r>
        <w:rPr>
          <w:rFonts w:ascii="Times New Roman" w:hAnsi="Times New Roman"/>
          <w:sz w:val="28"/>
          <w:szCs w:val="28"/>
        </w:rPr>
        <w:t>самопринятием</w:t>
      </w:r>
      <w:proofErr w:type="spellEnd"/>
      <w:r>
        <w:rPr>
          <w:rFonts w:ascii="Times New Roman" w:hAnsi="Times New Roman"/>
          <w:sz w:val="28"/>
          <w:szCs w:val="28"/>
        </w:rPr>
        <w:t xml:space="preserve">, профессиональным ростом, профессиональными целями и оценкой профессионального благополучия. </w:t>
      </w:r>
      <w:r w:rsidR="000E6F11">
        <w:rPr>
          <w:rFonts w:ascii="Times New Roman" w:hAnsi="Times New Roman"/>
          <w:sz w:val="28"/>
          <w:szCs w:val="28"/>
        </w:rPr>
        <w:t>(рисунок 5)</w:t>
      </w:r>
    </w:p>
    <w:p w:rsidR="00DE0030" w:rsidRPr="00DE0030" w:rsidRDefault="00DE0030" w:rsidP="00833993">
      <w:pPr>
        <w:spacing w:after="0" w:line="25" w:lineRule="atLeast"/>
        <w:jc w:val="both"/>
        <w:rPr>
          <w:rFonts w:ascii="Times New Roman" w:hAnsi="Times New Roman" w:cs="Times New Roman"/>
          <w:b/>
          <w:sz w:val="28"/>
          <w:szCs w:val="28"/>
        </w:rPr>
      </w:pPr>
    </w:p>
    <w:p w:rsidR="002861D0" w:rsidRPr="002A79F8" w:rsidRDefault="002861D0" w:rsidP="002861D0">
      <w:pPr>
        <w:autoSpaceDE w:val="0"/>
        <w:autoSpaceDN w:val="0"/>
        <w:adjustRightInd w:val="0"/>
        <w:spacing w:after="0" w:line="25" w:lineRule="atLeast"/>
        <w:rPr>
          <w:rFonts w:ascii="Times New Roman" w:hAnsi="Times New Roman"/>
          <w:b/>
          <w:sz w:val="28"/>
          <w:szCs w:val="28"/>
        </w:rPr>
      </w:pPr>
      <w:r w:rsidRPr="002A79F8">
        <w:rPr>
          <w:rFonts w:ascii="Times New Roman" w:hAnsi="Times New Roman"/>
          <w:b/>
          <w:sz w:val="28"/>
          <w:szCs w:val="28"/>
        </w:rPr>
        <w:t>3.3 Предикторы жизнестойкости (регрессионный анализ)</w:t>
      </w:r>
    </w:p>
    <w:p w:rsidR="002861D0" w:rsidRPr="002A79F8" w:rsidRDefault="002861D0" w:rsidP="002861D0">
      <w:pPr>
        <w:autoSpaceDE w:val="0"/>
        <w:autoSpaceDN w:val="0"/>
        <w:adjustRightInd w:val="0"/>
        <w:spacing w:after="0" w:line="25" w:lineRule="atLeast"/>
        <w:jc w:val="center"/>
        <w:rPr>
          <w:rFonts w:ascii="Times New Roman" w:hAnsi="Times New Roman"/>
          <w:b/>
          <w:sz w:val="28"/>
          <w:szCs w:val="28"/>
        </w:rPr>
      </w:pPr>
    </w:p>
    <w:p w:rsidR="002861D0" w:rsidRPr="002A79F8" w:rsidRDefault="002861D0" w:rsidP="002861D0">
      <w:pPr>
        <w:autoSpaceDE w:val="0"/>
        <w:autoSpaceDN w:val="0"/>
        <w:adjustRightInd w:val="0"/>
        <w:spacing w:after="0" w:line="25" w:lineRule="atLeast"/>
        <w:jc w:val="both"/>
        <w:rPr>
          <w:rFonts w:ascii="Times New Roman" w:hAnsi="Times New Roman"/>
          <w:sz w:val="28"/>
          <w:szCs w:val="28"/>
        </w:rPr>
      </w:pPr>
      <w:r w:rsidRPr="002A79F8">
        <w:rPr>
          <w:rFonts w:ascii="Times New Roman" w:hAnsi="Times New Roman"/>
          <w:sz w:val="28"/>
          <w:szCs w:val="28"/>
        </w:rPr>
        <w:tab/>
        <w:t>В этом параграфе рассмотрим результаты множественного регрессионного анализа. Целью регрессионного анализа было выявить предикторы жизнестойкости</w:t>
      </w:r>
      <w:r>
        <w:rPr>
          <w:rFonts w:ascii="Times New Roman" w:hAnsi="Times New Roman"/>
          <w:sz w:val="28"/>
          <w:szCs w:val="28"/>
        </w:rPr>
        <w:t xml:space="preserve"> и ее компонентов</w:t>
      </w:r>
      <w:r w:rsidRPr="002A79F8">
        <w:rPr>
          <w:rFonts w:ascii="Times New Roman" w:hAnsi="Times New Roman"/>
          <w:sz w:val="28"/>
          <w:szCs w:val="28"/>
        </w:rPr>
        <w:t>.</w:t>
      </w:r>
    </w:p>
    <w:p w:rsidR="002861D0" w:rsidRPr="002A79F8" w:rsidRDefault="002861D0" w:rsidP="002861D0">
      <w:pPr>
        <w:autoSpaceDE w:val="0"/>
        <w:autoSpaceDN w:val="0"/>
        <w:adjustRightInd w:val="0"/>
        <w:spacing w:after="0" w:line="25" w:lineRule="atLeast"/>
        <w:jc w:val="both"/>
        <w:rPr>
          <w:rFonts w:ascii="Times New Roman" w:hAnsi="Times New Roman"/>
          <w:sz w:val="28"/>
          <w:szCs w:val="28"/>
        </w:rPr>
      </w:pPr>
    </w:p>
    <w:p w:rsidR="002861D0" w:rsidRPr="002A79F8" w:rsidRDefault="002861D0" w:rsidP="002861D0">
      <w:pPr>
        <w:autoSpaceDE w:val="0"/>
        <w:autoSpaceDN w:val="0"/>
        <w:adjustRightInd w:val="0"/>
        <w:spacing w:after="0" w:line="25" w:lineRule="atLeast"/>
        <w:jc w:val="center"/>
        <w:rPr>
          <w:rFonts w:ascii="Times New Roman" w:hAnsi="Times New Roman"/>
          <w:sz w:val="28"/>
          <w:szCs w:val="28"/>
        </w:rPr>
      </w:pPr>
      <w:r w:rsidRPr="002A79F8">
        <w:rPr>
          <w:rFonts w:ascii="Times New Roman" w:hAnsi="Times New Roman"/>
          <w:b/>
          <w:sz w:val="28"/>
          <w:szCs w:val="28"/>
        </w:rPr>
        <w:t>Предикторы низкого уровня жизнестойкости</w:t>
      </w:r>
      <w:r w:rsidRPr="002A79F8">
        <w:rPr>
          <w:rFonts w:ascii="Times New Roman" w:hAnsi="Times New Roman"/>
          <w:sz w:val="28"/>
          <w:szCs w:val="28"/>
        </w:rPr>
        <w:t xml:space="preserve"> </w:t>
      </w:r>
    </w:p>
    <w:p w:rsidR="002861D0" w:rsidRPr="002A79F8" w:rsidRDefault="002861D0" w:rsidP="002861D0">
      <w:pPr>
        <w:autoSpaceDE w:val="0"/>
        <w:autoSpaceDN w:val="0"/>
        <w:adjustRightInd w:val="0"/>
        <w:spacing w:after="0" w:line="25" w:lineRule="atLeast"/>
        <w:jc w:val="center"/>
        <w:rPr>
          <w:rFonts w:ascii="Times New Roman" w:hAnsi="Times New Roman"/>
          <w:sz w:val="28"/>
          <w:szCs w:val="28"/>
        </w:rPr>
      </w:pPr>
    </w:p>
    <w:p w:rsidR="002861D0" w:rsidRPr="002A79F8" w:rsidRDefault="002861D0" w:rsidP="002861D0">
      <w:pPr>
        <w:autoSpaceDE w:val="0"/>
        <w:autoSpaceDN w:val="0"/>
        <w:adjustRightInd w:val="0"/>
        <w:spacing w:after="0" w:line="25" w:lineRule="atLeast"/>
        <w:jc w:val="both"/>
        <w:rPr>
          <w:rFonts w:ascii="Times New Roman" w:hAnsi="Times New Roman"/>
          <w:sz w:val="28"/>
          <w:szCs w:val="28"/>
        </w:rPr>
      </w:pPr>
      <w:r w:rsidRPr="002A79F8">
        <w:rPr>
          <w:rFonts w:ascii="Times New Roman" w:hAnsi="Times New Roman"/>
          <w:sz w:val="28"/>
          <w:szCs w:val="28"/>
        </w:rPr>
        <w:tab/>
        <w:t xml:space="preserve">Зависимая переменная: низкий уровень жизнестойкости. </w:t>
      </w:r>
    </w:p>
    <w:p w:rsidR="002861D0" w:rsidRPr="002A79F8" w:rsidRDefault="002861D0" w:rsidP="002861D0">
      <w:pPr>
        <w:autoSpaceDE w:val="0"/>
        <w:autoSpaceDN w:val="0"/>
        <w:adjustRightInd w:val="0"/>
        <w:spacing w:after="0" w:line="25" w:lineRule="atLeast"/>
        <w:jc w:val="both"/>
        <w:rPr>
          <w:rFonts w:ascii="Times New Roman" w:hAnsi="Times New Roman"/>
          <w:sz w:val="28"/>
          <w:szCs w:val="28"/>
        </w:rPr>
      </w:pPr>
      <w:r w:rsidRPr="002A79F8">
        <w:rPr>
          <w:rFonts w:ascii="Times New Roman" w:hAnsi="Times New Roman"/>
          <w:sz w:val="28"/>
          <w:szCs w:val="28"/>
        </w:rPr>
        <w:tab/>
        <w:t xml:space="preserve">Независимые переменные: показатели здоровья по методикам </w:t>
      </w:r>
      <w:r w:rsidRPr="002A79F8">
        <w:rPr>
          <w:rFonts w:ascii="Times New Roman" w:hAnsi="Times New Roman"/>
          <w:color w:val="000000"/>
          <w:sz w:val="28"/>
          <w:szCs w:val="28"/>
        </w:rPr>
        <w:t xml:space="preserve">(по методике WHOQOL-BREF и анкете ЗОЖ), оценка профессионального благополучия (методика МОПБ), оценка стрессоустойчивости и тревожности. (опросник стрессоустойчивости и методик </w:t>
      </w:r>
      <w:proofErr w:type="spellStart"/>
      <w:r w:rsidRPr="002A79F8">
        <w:rPr>
          <w:rFonts w:ascii="Times New Roman" w:hAnsi="Times New Roman"/>
          <w:color w:val="000000"/>
          <w:sz w:val="28"/>
          <w:szCs w:val="28"/>
        </w:rPr>
        <w:t>ТиД</w:t>
      </w:r>
      <w:proofErr w:type="spellEnd"/>
      <w:r w:rsidRPr="002A79F8">
        <w:rPr>
          <w:rFonts w:ascii="Times New Roman" w:hAnsi="Times New Roman"/>
          <w:color w:val="000000"/>
          <w:sz w:val="28"/>
          <w:szCs w:val="28"/>
        </w:rPr>
        <w:t>).</w:t>
      </w:r>
    </w:p>
    <w:p w:rsidR="002861D0" w:rsidRPr="002A79F8" w:rsidRDefault="002861D0" w:rsidP="002861D0">
      <w:pPr>
        <w:autoSpaceDE w:val="0"/>
        <w:autoSpaceDN w:val="0"/>
        <w:adjustRightInd w:val="0"/>
        <w:spacing w:after="0" w:line="25" w:lineRule="atLeast"/>
        <w:jc w:val="both"/>
        <w:rPr>
          <w:rFonts w:ascii="Times New Roman" w:hAnsi="Times New Roman"/>
          <w:sz w:val="28"/>
          <w:szCs w:val="28"/>
        </w:rPr>
      </w:pPr>
      <w:r w:rsidRPr="002A79F8">
        <w:rPr>
          <w:rFonts w:ascii="Times New Roman" w:hAnsi="Times New Roman"/>
          <w:sz w:val="28"/>
          <w:szCs w:val="28"/>
        </w:rPr>
        <w:tab/>
        <w:t>Данные представлены в таблицах</w:t>
      </w:r>
      <w:r w:rsidR="000E6F11">
        <w:rPr>
          <w:rFonts w:ascii="Times New Roman" w:hAnsi="Times New Roman"/>
          <w:sz w:val="28"/>
          <w:szCs w:val="28"/>
        </w:rPr>
        <w:t xml:space="preserve"> 23-</w:t>
      </w:r>
      <w:r w:rsidR="00AA6CE3">
        <w:rPr>
          <w:rFonts w:ascii="Times New Roman" w:hAnsi="Times New Roman"/>
          <w:sz w:val="28"/>
          <w:szCs w:val="28"/>
        </w:rPr>
        <w:t>25.</w:t>
      </w:r>
    </w:p>
    <w:p w:rsidR="002861D0" w:rsidRPr="002A79F8" w:rsidRDefault="002861D0" w:rsidP="002861D0">
      <w:pPr>
        <w:autoSpaceDE w:val="0"/>
        <w:autoSpaceDN w:val="0"/>
        <w:adjustRightInd w:val="0"/>
        <w:spacing w:after="0" w:line="25" w:lineRule="atLeast"/>
        <w:jc w:val="both"/>
        <w:rPr>
          <w:rFonts w:ascii="Times New Roman" w:hAnsi="Times New Roman"/>
          <w:sz w:val="28"/>
          <w:szCs w:val="28"/>
        </w:rPr>
      </w:pPr>
    </w:p>
    <w:p w:rsidR="002861D0" w:rsidRPr="002A79F8" w:rsidRDefault="000E6F11" w:rsidP="002861D0">
      <w:pPr>
        <w:autoSpaceDE w:val="0"/>
        <w:autoSpaceDN w:val="0"/>
        <w:adjustRightInd w:val="0"/>
        <w:spacing w:after="0" w:line="25" w:lineRule="atLeast"/>
        <w:rPr>
          <w:rFonts w:ascii="Times New Roman" w:hAnsi="Times New Roman"/>
          <w:sz w:val="28"/>
          <w:szCs w:val="28"/>
        </w:rPr>
      </w:pPr>
      <w:r>
        <w:rPr>
          <w:rFonts w:ascii="Times New Roman" w:hAnsi="Times New Roman"/>
          <w:sz w:val="28"/>
          <w:szCs w:val="28"/>
        </w:rPr>
        <w:t>Таблица 23</w:t>
      </w:r>
      <w:r w:rsidR="002861D0" w:rsidRPr="002A79F8">
        <w:rPr>
          <w:rFonts w:ascii="Times New Roman" w:hAnsi="Times New Roman"/>
          <w:sz w:val="28"/>
          <w:szCs w:val="28"/>
        </w:rPr>
        <w:t xml:space="preserve"> Данные регрессионного анализа «Сводка для модели»</w:t>
      </w:r>
    </w:p>
    <w:p w:rsidR="002861D0" w:rsidRPr="002A79F8" w:rsidRDefault="002861D0" w:rsidP="002861D0">
      <w:pPr>
        <w:autoSpaceDE w:val="0"/>
        <w:autoSpaceDN w:val="0"/>
        <w:adjustRightInd w:val="0"/>
        <w:spacing w:after="0" w:line="25" w:lineRule="atLeast"/>
        <w:jc w:val="center"/>
        <w:rPr>
          <w:rFonts w:ascii="Times New Roman" w:hAnsi="Times New Roman"/>
          <w:sz w:val="28"/>
          <w:szCs w:val="28"/>
        </w:rPr>
      </w:pPr>
    </w:p>
    <w:tbl>
      <w:tblPr>
        <w:tblW w:w="10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5"/>
        <w:gridCol w:w="1194"/>
        <w:gridCol w:w="1493"/>
        <w:gridCol w:w="3473"/>
        <w:gridCol w:w="2576"/>
      </w:tblGrid>
      <w:tr w:rsidR="002861D0" w:rsidRPr="002A79F8" w:rsidTr="00035CFF">
        <w:tc>
          <w:tcPr>
            <w:tcW w:w="0" w:type="auto"/>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Модель</w:t>
            </w:r>
          </w:p>
        </w:tc>
        <w:tc>
          <w:tcPr>
            <w:tcW w:w="0" w:type="auto"/>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R</w:t>
            </w:r>
          </w:p>
        </w:tc>
        <w:tc>
          <w:tcPr>
            <w:tcW w:w="0" w:type="auto"/>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R-квадрат</w:t>
            </w:r>
          </w:p>
        </w:tc>
        <w:tc>
          <w:tcPr>
            <w:tcW w:w="0" w:type="auto"/>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Скорректированный R-квадрат</w:t>
            </w:r>
          </w:p>
        </w:tc>
        <w:tc>
          <w:tcPr>
            <w:tcW w:w="0" w:type="auto"/>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Стандартная ошибка оценки</w:t>
            </w:r>
          </w:p>
        </w:tc>
      </w:tr>
      <w:tr w:rsidR="002861D0" w:rsidRPr="002A79F8" w:rsidTr="00035CFF">
        <w:tc>
          <w:tcPr>
            <w:tcW w:w="0" w:type="auto"/>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4</w:t>
            </w:r>
          </w:p>
        </w:tc>
        <w:tc>
          <w:tcPr>
            <w:tcW w:w="0" w:type="auto"/>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0,884</w:t>
            </w:r>
            <w:r w:rsidRPr="002A79F8">
              <w:rPr>
                <w:rFonts w:ascii="Times New Roman" w:hAnsi="Times New Roman"/>
                <w:color w:val="000000"/>
                <w:sz w:val="28"/>
                <w:szCs w:val="28"/>
                <w:vertAlign w:val="superscript"/>
              </w:rPr>
              <w:t>d</w:t>
            </w:r>
          </w:p>
        </w:tc>
        <w:tc>
          <w:tcPr>
            <w:tcW w:w="0" w:type="auto"/>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0,781</w:t>
            </w:r>
          </w:p>
        </w:tc>
        <w:tc>
          <w:tcPr>
            <w:tcW w:w="0" w:type="auto"/>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0,735</w:t>
            </w:r>
          </w:p>
        </w:tc>
        <w:tc>
          <w:tcPr>
            <w:tcW w:w="0" w:type="auto"/>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3,889</w:t>
            </w:r>
          </w:p>
        </w:tc>
      </w:tr>
      <w:tr w:rsidR="002861D0" w:rsidRPr="002A79F8" w:rsidTr="00035CFF">
        <w:tc>
          <w:tcPr>
            <w:tcW w:w="0" w:type="auto"/>
            <w:gridSpan w:val="5"/>
            <w:tcBorders>
              <w:left w:val="nil"/>
              <w:bottom w:val="nil"/>
              <w:right w:val="nil"/>
            </w:tcBorders>
            <w:shd w:val="clear" w:color="auto" w:fill="auto"/>
          </w:tcPr>
          <w:p w:rsidR="002861D0" w:rsidRPr="002A79F8" w:rsidRDefault="002861D0" w:rsidP="00035CFF">
            <w:pPr>
              <w:autoSpaceDE w:val="0"/>
              <w:autoSpaceDN w:val="0"/>
              <w:adjustRightInd w:val="0"/>
              <w:spacing w:after="0" w:line="25" w:lineRule="atLeast"/>
              <w:ind w:left="60" w:right="60"/>
              <w:rPr>
                <w:rFonts w:ascii="Times New Roman" w:hAnsi="Times New Roman"/>
                <w:color w:val="000000"/>
                <w:sz w:val="28"/>
                <w:szCs w:val="28"/>
              </w:rPr>
            </w:pPr>
            <w:r w:rsidRPr="002A79F8">
              <w:rPr>
                <w:rFonts w:ascii="Times New Roman" w:hAnsi="Times New Roman"/>
                <w:color w:val="000000"/>
                <w:sz w:val="28"/>
                <w:szCs w:val="28"/>
              </w:rPr>
              <w:t xml:space="preserve">d. Предикторы: (константа), </w:t>
            </w:r>
            <w:proofErr w:type="spellStart"/>
            <w:r w:rsidRPr="002A79F8">
              <w:rPr>
                <w:rFonts w:ascii="Times New Roman" w:hAnsi="Times New Roman"/>
                <w:color w:val="000000"/>
                <w:sz w:val="28"/>
                <w:szCs w:val="28"/>
              </w:rPr>
              <w:t>самовосприятие</w:t>
            </w:r>
            <w:proofErr w:type="spellEnd"/>
            <w:r w:rsidRPr="002A79F8">
              <w:rPr>
                <w:rFonts w:ascii="Times New Roman" w:hAnsi="Times New Roman"/>
                <w:color w:val="000000"/>
                <w:sz w:val="28"/>
                <w:szCs w:val="28"/>
              </w:rPr>
              <w:t xml:space="preserve"> (по методике WHOQOL-BREF), возраст, самооценка физической работоспособности, количество случаев ОРЗ в течение последнего года (анкета ЗОЖ)</w:t>
            </w:r>
          </w:p>
        </w:tc>
      </w:tr>
    </w:tbl>
    <w:p w:rsidR="002861D0" w:rsidRPr="002A79F8" w:rsidRDefault="002861D0" w:rsidP="002861D0">
      <w:pPr>
        <w:autoSpaceDE w:val="0"/>
        <w:autoSpaceDN w:val="0"/>
        <w:adjustRightInd w:val="0"/>
        <w:spacing w:after="0" w:line="25" w:lineRule="atLeast"/>
        <w:rPr>
          <w:rFonts w:ascii="Times New Roman" w:hAnsi="Times New Roman"/>
          <w:sz w:val="28"/>
          <w:szCs w:val="28"/>
        </w:rPr>
      </w:pPr>
    </w:p>
    <w:p w:rsidR="002861D0" w:rsidRPr="002A79F8" w:rsidRDefault="002861D0" w:rsidP="002861D0">
      <w:pPr>
        <w:autoSpaceDE w:val="0"/>
        <w:autoSpaceDN w:val="0"/>
        <w:adjustRightInd w:val="0"/>
        <w:spacing w:after="0" w:line="25" w:lineRule="atLeast"/>
        <w:rPr>
          <w:rFonts w:ascii="Times New Roman" w:hAnsi="Times New Roman"/>
          <w:sz w:val="28"/>
          <w:szCs w:val="28"/>
        </w:rPr>
      </w:pPr>
      <w:r w:rsidRPr="002A79F8">
        <w:rPr>
          <w:rFonts w:ascii="Times New Roman" w:hAnsi="Times New Roman"/>
          <w:sz w:val="28"/>
          <w:szCs w:val="28"/>
        </w:rPr>
        <w:t>Таблица 2</w:t>
      </w:r>
      <w:r w:rsidR="000E6F11">
        <w:rPr>
          <w:rFonts w:ascii="Times New Roman" w:hAnsi="Times New Roman"/>
          <w:sz w:val="28"/>
          <w:szCs w:val="28"/>
        </w:rPr>
        <w:t>4</w:t>
      </w:r>
      <w:r w:rsidRPr="002A79F8">
        <w:rPr>
          <w:rFonts w:ascii="Times New Roman" w:hAnsi="Times New Roman"/>
          <w:sz w:val="28"/>
          <w:szCs w:val="28"/>
        </w:rPr>
        <w:t xml:space="preserve"> Данные регрессионного анализа «Дисперсионный анализ»</w:t>
      </w:r>
    </w:p>
    <w:p w:rsidR="002861D0" w:rsidRPr="002A79F8" w:rsidRDefault="002861D0" w:rsidP="002861D0">
      <w:pPr>
        <w:autoSpaceDE w:val="0"/>
        <w:autoSpaceDN w:val="0"/>
        <w:adjustRightInd w:val="0"/>
        <w:spacing w:after="0" w:line="25" w:lineRule="atLeast"/>
        <w:ind w:left="1416"/>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2"/>
        <w:gridCol w:w="1637"/>
        <w:gridCol w:w="1761"/>
        <w:gridCol w:w="1053"/>
        <w:gridCol w:w="1615"/>
        <w:gridCol w:w="1188"/>
        <w:gridCol w:w="1862"/>
      </w:tblGrid>
      <w:tr w:rsidR="002861D0" w:rsidRPr="002A79F8" w:rsidTr="00035CFF">
        <w:tc>
          <w:tcPr>
            <w:tcW w:w="0" w:type="auto"/>
            <w:gridSpan w:val="2"/>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Модель</w:t>
            </w:r>
          </w:p>
        </w:tc>
        <w:tc>
          <w:tcPr>
            <w:tcW w:w="0" w:type="auto"/>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Сумма квадратов</w:t>
            </w:r>
          </w:p>
        </w:tc>
        <w:tc>
          <w:tcPr>
            <w:tcW w:w="0" w:type="auto"/>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proofErr w:type="spellStart"/>
            <w:r w:rsidRPr="002A79F8">
              <w:rPr>
                <w:rFonts w:ascii="Times New Roman" w:hAnsi="Times New Roman"/>
                <w:color w:val="000000"/>
                <w:sz w:val="28"/>
                <w:szCs w:val="28"/>
              </w:rPr>
              <w:t>ст.св</w:t>
            </w:r>
            <w:proofErr w:type="spellEnd"/>
            <w:r w:rsidRPr="002A79F8">
              <w:rPr>
                <w:rFonts w:ascii="Times New Roman" w:hAnsi="Times New Roman"/>
                <w:color w:val="000000"/>
                <w:sz w:val="28"/>
                <w:szCs w:val="28"/>
              </w:rPr>
              <w:t>.</w:t>
            </w:r>
          </w:p>
        </w:tc>
        <w:tc>
          <w:tcPr>
            <w:tcW w:w="0" w:type="auto"/>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Средний квадрат</w:t>
            </w:r>
          </w:p>
        </w:tc>
        <w:tc>
          <w:tcPr>
            <w:tcW w:w="0" w:type="auto"/>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F</w:t>
            </w:r>
          </w:p>
        </w:tc>
        <w:tc>
          <w:tcPr>
            <w:tcW w:w="0" w:type="auto"/>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Значимость</w:t>
            </w:r>
          </w:p>
        </w:tc>
      </w:tr>
      <w:tr w:rsidR="002861D0" w:rsidRPr="002A79F8" w:rsidTr="00035CFF">
        <w:tc>
          <w:tcPr>
            <w:tcW w:w="0" w:type="auto"/>
            <w:vMerge w:val="restart"/>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4</w:t>
            </w:r>
          </w:p>
        </w:tc>
        <w:tc>
          <w:tcPr>
            <w:tcW w:w="0" w:type="auto"/>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Регрессия</w:t>
            </w:r>
          </w:p>
        </w:tc>
        <w:tc>
          <w:tcPr>
            <w:tcW w:w="0" w:type="auto"/>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1023,340</w:t>
            </w:r>
          </w:p>
        </w:tc>
        <w:tc>
          <w:tcPr>
            <w:tcW w:w="0" w:type="auto"/>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4</w:t>
            </w:r>
          </w:p>
        </w:tc>
        <w:tc>
          <w:tcPr>
            <w:tcW w:w="0" w:type="auto"/>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255,835</w:t>
            </w:r>
          </w:p>
        </w:tc>
        <w:tc>
          <w:tcPr>
            <w:tcW w:w="0" w:type="auto"/>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16,911</w:t>
            </w:r>
          </w:p>
        </w:tc>
        <w:tc>
          <w:tcPr>
            <w:tcW w:w="0" w:type="auto"/>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0,000</w:t>
            </w:r>
            <w:r w:rsidRPr="002A79F8">
              <w:rPr>
                <w:rFonts w:ascii="Times New Roman" w:hAnsi="Times New Roman"/>
                <w:color w:val="000000"/>
                <w:sz w:val="28"/>
                <w:szCs w:val="28"/>
                <w:vertAlign w:val="superscript"/>
              </w:rPr>
              <w:t>e</w:t>
            </w:r>
          </w:p>
        </w:tc>
      </w:tr>
      <w:tr w:rsidR="002861D0" w:rsidRPr="002A79F8" w:rsidTr="00035CFF">
        <w:tc>
          <w:tcPr>
            <w:tcW w:w="0" w:type="auto"/>
            <w:vMerge/>
            <w:shd w:val="clear" w:color="auto" w:fill="auto"/>
            <w:vAlign w:val="center"/>
          </w:tcPr>
          <w:p w:rsidR="002861D0" w:rsidRPr="002A79F8" w:rsidRDefault="002861D0" w:rsidP="00035CFF">
            <w:pPr>
              <w:autoSpaceDE w:val="0"/>
              <w:autoSpaceDN w:val="0"/>
              <w:adjustRightInd w:val="0"/>
              <w:spacing w:after="0" w:line="25" w:lineRule="atLeast"/>
              <w:jc w:val="center"/>
              <w:rPr>
                <w:rFonts w:ascii="Times New Roman" w:hAnsi="Times New Roman"/>
                <w:color w:val="000000"/>
                <w:sz w:val="28"/>
                <w:szCs w:val="28"/>
              </w:rPr>
            </w:pPr>
          </w:p>
        </w:tc>
        <w:tc>
          <w:tcPr>
            <w:tcW w:w="0" w:type="auto"/>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Остаток</w:t>
            </w:r>
          </w:p>
        </w:tc>
        <w:tc>
          <w:tcPr>
            <w:tcW w:w="0" w:type="auto"/>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287,432</w:t>
            </w:r>
          </w:p>
        </w:tc>
        <w:tc>
          <w:tcPr>
            <w:tcW w:w="0" w:type="auto"/>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19</w:t>
            </w:r>
          </w:p>
        </w:tc>
        <w:tc>
          <w:tcPr>
            <w:tcW w:w="0" w:type="auto"/>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15,128</w:t>
            </w:r>
          </w:p>
        </w:tc>
        <w:tc>
          <w:tcPr>
            <w:tcW w:w="0" w:type="auto"/>
            <w:shd w:val="clear" w:color="auto" w:fill="auto"/>
            <w:vAlign w:val="center"/>
          </w:tcPr>
          <w:p w:rsidR="002861D0" w:rsidRPr="002A79F8" w:rsidRDefault="002861D0" w:rsidP="00035CFF">
            <w:pPr>
              <w:autoSpaceDE w:val="0"/>
              <w:autoSpaceDN w:val="0"/>
              <w:adjustRightInd w:val="0"/>
              <w:spacing w:after="0" w:line="25" w:lineRule="atLeast"/>
              <w:jc w:val="center"/>
              <w:rPr>
                <w:rFonts w:ascii="Times New Roman" w:hAnsi="Times New Roman"/>
                <w:sz w:val="28"/>
                <w:szCs w:val="28"/>
              </w:rPr>
            </w:pPr>
          </w:p>
        </w:tc>
        <w:tc>
          <w:tcPr>
            <w:tcW w:w="0" w:type="auto"/>
            <w:shd w:val="clear" w:color="auto" w:fill="auto"/>
            <w:vAlign w:val="center"/>
          </w:tcPr>
          <w:p w:rsidR="002861D0" w:rsidRPr="002A79F8" w:rsidRDefault="002861D0" w:rsidP="00035CFF">
            <w:pPr>
              <w:autoSpaceDE w:val="0"/>
              <w:autoSpaceDN w:val="0"/>
              <w:adjustRightInd w:val="0"/>
              <w:spacing w:after="0" w:line="25" w:lineRule="atLeast"/>
              <w:jc w:val="center"/>
              <w:rPr>
                <w:rFonts w:ascii="Times New Roman" w:hAnsi="Times New Roman"/>
                <w:sz w:val="28"/>
                <w:szCs w:val="28"/>
              </w:rPr>
            </w:pPr>
          </w:p>
        </w:tc>
      </w:tr>
      <w:tr w:rsidR="002861D0" w:rsidRPr="002A79F8" w:rsidTr="00035CFF">
        <w:tc>
          <w:tcPr>
            <w:tcW w:w="0" w:type="auto"/>
            <w:vMerge/>
            <w:shd w:val="clear" w:color="auto" w:fill="auto"/>
            <w:vAlign w:val="center"/>
          </w:tcPr>
          <w:p w:rsidR="002861D0" w:rsidRPr="002A79F8" w:rsidRDefault="002861D0" w:rsidP="00035CFF">
            <w:pPr>
              <w:autoSpaceDE w:val="0"/>
              <w:autoSpaceDN w:val="0"/>
              <w:adjustRightInd w:val="0"/>
              <w:spacing w:after="0" w:line="25" w:lineRule="atLeast"/>
              <w:jc w:val="center"/>
              <w:rPr>
                <w:rFonts w:ascii="Times New Roman" w:hAnsi="Times New Roman"/>
                <w:sz w:val="28"/>
                <w:szCs w:val="28"/>
              </w:rPr>
            </w:pPr>
          </w:p>
        </w:tc>
        <w:tc>
          <w:tcPr>
            <w:tcW w:w="0" w:type="auto"/>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Всего</w:t>
            </w:r>
          </w:p>
        </w:tc>
        <w:tc>
          <w:tcPr>
            <w:tcW w:w="0" w:type="auto"/>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1310,772</w:t>
            </w:r>
          </w:p>
        </w:tc>
        <w:tc>
          <w:tcPr>
            <w:tcW w:w="0" w:type="auto"/>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23</w:t>
            </w:r>
          </w:p>
        </w:tc>
        <w:tc>
          <w:tcPr>
            <w:tcW w:w="0" w:type="auto"/>
            <w:shd w:val="clear" w:color="auto" w:fill="auto"/>
            <w:vAlign w:val="center"/>
          </w:tcPr>
          <w:p w:rsidR="002861D0" w:rsidRPr="002A79F8" w:rsidRDefault="002861D0" w:rsidP="00035CFF">
            <w:pPr>
              <w:autoSpaceDE w:val="0"/>
              <w:autoSpaceDN w:val="0"/>
              <w:adjustRightInd w:val="0"/>
              <w:spacing w:after="0" w:line="25" w:lineRule="atLeast"/>
              <w:jc w:val="center"/>
              <w:rPr>
                <w:rFonts w:ascii="Times New Roman" w:hAnsi="Times New Roman"/>
                <w:sz w:val="28"/>
                <w:szCs w:val="28"/>
              </w:rPr>
            </w:pPr>
          </w:p>
        </w:tc>
        <w:tc>
          <w:tcPr>
            <w:tcW w:w="0" w:type="auto"/>
            <w:shd w:val="clear" w:color="auto" w:fill="auto"/>
            <w:vAlign w:val="center"/>
          </w:tcPr>
          <w:p w:rsidR="002861D0" w:rsidRPr="002A79F8" w:rsidRDefault="002861D0" w:rsidP="00035CFF">
            <w:pPr>
              <w:autoSpaceDE w:val="0"/>
              <w:autoSpaceDN w:val="0"/>
              <w:adjustRightInd w:val="0"/>
              <w:spacing w:after="0" w:line="25" w:lineRule="atLeast"/>
              <w:jc w:val="center"/>
              <w:rPr>
                <w:rFonts w:ascii="Times New Roman" w:hAnsi="Times New Roman"/>
                <w:sz w:val="28"/>
                <w:szCs w:val="28"/>
              </w:rPr>
            </w:pPr>
          </w:p>
        </w:tc>
        <w:tc>
          <w:tcPr>
            <w:tcW w:w="0" w:type="auto"/>
            <w:shd w:val="clear" w:color="auto" w:fill="auto"/>
            <w:vAlign w:val="center"/>
          </w:tcPr>
          <w:p w:rsidR="002861D0" w:rsidRPr="002A79F8" w:rsidRDefault="002861D0" w:rsidP="00035CFF">
            <w:pPr>
              <w:autoSpaceDE w:val="0"/>
              <w:autoSpaceDN w:val="0"/>
              <w:adjustRightInd w:val="0"/>
              <w:spacing w:after="0" w:line="25" w:lineRule="atLeast"/>
              <w:jc w:val="center"/>
              <w:rPr>
                <w:rFonts w:ascii="Times New Roman" w:hAnsi="Times New Roman"/>
                <w:sz w:val="28"/>
                <w:szCs w:val="28"/>
              </w:rPr>
            </w:pPr>
          </w:p>
        </w:tc>
      </w:tr>
      <w:tr w:rsidR="002861D0" w:rsidRPr="002A79F8" w:rsidTr="00035CFF">
        <w:trPr>
          <w:trHeight w:val="970"/>
        </w:trPr>
        <w:tc>
          <w:tcPr>
            <w:tcW w:w="0" w:type="auto"/>
            <w:gridSpan w:val="7"/>
            <w:tcBorders>
              <w:left w:val="nil"/>
              <w:bottom w:val="nil"/>
              <w:right w:val="nil"/>
            </w:tcBorders>
            <w:shd w:val="clear" w:color="auto" w:fill="auto"/>
          </w:tcPr>
          <w:p w:rsidR="002861D0" w:rsidRPr="002A79F8" w:rsidRDefault="002861D0" w:rsidP="00035CFF">
            <w:pPr>
              <w:autoSpaceDE w:val="0"/>
              <w:autoSpaceDN w:val="0"/>
              <w:adjustRightInd w:val="0"/>
              <w:spacing w:after="0" w:line="25" w:lineRule="atLeast"/>
              <w:ind w:left="60" w:right="60"/>
              <w:rPr>
                <w:rFonts w:ascii="Times New Roman" w:hAnsi="Times New Roman"/>
                <w:color w:val="000000"/>
                <w:sz w:val="28"/>
                <w:szCs w:val="28"/>
              </w:rPr>
            </w:pPr>
            <w:r w:rsidRPr="002A79F8">
              <w:rPr>
                <w:rFonts w:ascii="Times New Roman" w:hAnsi="Times New Roman"/>
                <w:color w:val="000000"/>
                <w:sz w:val="28"/>
                <w:szCs w:val="28"/>
              </w:rPr>
              <w:t>a. Зависимая переменная: низкая жизнестойкость</w:t>
            </w:r>
          </w:p>
          <w:p w:rsidR="002861D0" w:rsidRPr="002A79F8" w:rsidRDefault="002861D0" w:rsidP="00035CFF">
            <w:pPr>
              <w:autoSpaceDE w:val="0"/>
              <w:autoSpaceDN w:val="0"/>
              <w:adjustRightInd w:val="0"/>
              <w:spacing w:after="0" w:line="25" w:lineRule="atLeast"/>
              <w:ind w:left="60" w:right="60"/>
              <w:rPr>
                <w:rFonts w:ascii="Times New Roman" w:hAnsi="Times New Roman"/>
                <w:color w:val="000000"/>
                <w:sz w:val="28"/>
                <w:szCs w:val="28"/>
              </w:rPr>
            </w:pPr>
            <w:r w:rsidRPr="002A79F8">
              <w:rPr>
                <w:rFonts w:ascii="Times New Roman" w:hAnsi="Times New Roman"/>
                <w:color w:val="000000"/>
                <w:sz w:val="28"/>
                <w:szCs w:val="28"/>
              </w:rPr>
              <w:t xml:space="preserve">e. Предикторы: (константа), </w:t>
            </w:r>
            <w:proofErr w:type="spellStart"/>
            <w:r w:rsidRPr="002A79F8">
              <w:rPr>
                <w:rFonts w:ascii="Times New Roman" w:hAnsi="Times New Roman"/>
                <w:color w:val="000000"/>
                <w:sz w:val="28"/>
                <w:szCs w:val="28"/>
              </w:rPr>
              <w:t>самовосприятие</w:t>
            </w:r>
            <w:proofErr w:type="spellEnd"/>
            <w:r w:rsidRPr="002A79F8">
              <w:rPr>
                <w:rFonts w:ascii="Times New Roman" w:hAnsi="Times New Roman"/>
                <w:color w:val="000000"/>
                <w:sz w:val="28"/>
                <w:szCs w:val="28"/>
              </w:rPr>
              <w:t xml:space="preserve"> (по методике WHOQOL-BREF), возраст, самооценка физической работоспособности, количество случаев ОРЗ в течение последнего года (анкета ЗОЖ)</w:t>
            </w:r>
          </w:p>
          <w:p w:rsidR="002861D0" w:rsidRPr="002A79F8" w:rsidRDefault="002861D0" w:rsidP="00035CFF">
            <w:pPr>
              <w:autoSpaceDE w:val="0"/>
              <w:autoSpaceDN w:val="0"/>
              <w:adjustRightInd w:val="0"/>
              <w:spacing w:after="0" w:line="25" w:lineRule="atLeast"/>
              <w:ind w:left="60" w:right="60"/>
              <w:rPr>
                <w:rFonts w:ascii="Times New Roman" w:hAnsi="Times New Roman"/>
                <w:color w:val="000000"/>
                <w:sz w:val="28"/>
                <w:szCs w:val="28"/>
              </w:rPr>
            </w:pPr>
          </w:p>
          <w:p w:rsidR="002861D0" w:rsidRPr="002A79F8" w:rsidRDefault="002861D0" w:rsidP="00035CFF">
            <w:pPr>
              <w:autoSpaceDE w:val="0"/>
              <w:autoSpaceDN w:val="0"/>
              <w:adjustRightInd w:val="0"/>
              <w:spacing w:after="0" w:line="25" w:lineRule="atLeast"/>
              <w:ind w:left="60" w:right="60"/>
              <w:rPr>
                <w:rFonts w:ascii="Times New Roman" w:hAnsi="Times New Roman"/>
                <w:color w:val="000000"/>
                <w:sz w:val="28"/>
                <w:szCs w:val="28"/>
              </w:rPr>
            </w:pPr>
          </w:p>
          <w:p w:rsidR="002861D0" w:rsidRPr="002A79F8" w:rsidRDefault="002861D0" w:rsidP="000E6F11">
            <w:pPr>
              <w:autoSpaceDE w:val="0"/>
              <w:autoSpaceDN w:val="0"/>
              <w:adjustRightInd w:val="0"/>
              <w:spacing w:after="0" w:line="25" w:lineRule="atLeast"/>
              <w:ind w:right="60"/>
              <w:rPr>
                <w:rFonts w:ascii="Times New Roman" w:hAnsi="Times New Roman"/>
                <w:color w:val="000000"/>
                <w:sz w:val="28"/>
                <w:szCs w:val="28"/>
              </w:rPr>
            </w:pPr>
          </w:p>
        </w:tc>
      </w:tr>
    </w:tbl>
    <w:p w:rsidR="002861D0" w:rsidRPr="002A79F8" w:rsidRDefault="00AA6CE3" w:rsidP="002861D0">
      <w:pPr>
        <w:autoSpaceDE w:val="0"/>
        <w:autoSpaceDN w:val="0"/>
        <w:adjustRightInd w:val="0"/>
        <w:spacing w:after="0" w:line="25" w:lineRule="atLeast"/>
        <w:rPr>
          <w:rFonts w:ascii="Times New Roman" w:hAnsi="Times New Roman"/>
          <w:sz w:val="28"/>
          <w:szCs w:val="28"/>
        </w:rPr>
      </w:pPr>
      <w:r>
        <w:rPr>
          <w:rFonts w:ascii="Times New Roman" w:hAnsi="Times New Roman"/>
          <w:sz w:val="28"/>
          <w:szCs w:val="28"/>
        </w:rPr>
        <w:lastRenderedPageBreak/>
        <w:t>Таблица 25</w:t>
      </w:r>
      <w:r w:rsidR="002861D0" w:rsidRPr="002A79F8">
        <w:rPr>
          <w:rFonts w:ascii="Times New Roman" w:hAnsi="Times New Roman"/>
          <w:sz w:val="28"/>
          <w:szCs w:val="28"/>
        </w:rPr>
        <w:t xml:space="preserve"> Данные регрессионного анализа «Коэффициенты»</w:t>
      </w:r>
    </w:p>
    <w:p w:rsidR="002861D0" w:rsidRPr="002A79F8" w:rsidRDefault="002861D0" w:rsidP="002861D0">
      <w:pPr>
        <w:autoSpaceDE w:val="0"/>
        <w:autoSpaceDN w:val="0"/>
        <w:adjustRightInd w:val="0"/>
        <w:spacing w:after="0" w:line="25" w:lineRule="atLeast"/>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5"/>
        <w:gridCol w:w="2449"/>
        <w:gridCol w:w="1031"/>
        <w:gridCol w:w="1506"/>
        <w:gridCol w:w="2085"/>
        <w:gridCol w:w="903"/>
        <w:gridCol w:w="1199"/>
      </w:tblGrid>
      <w:tr w:rsidR="002861D0" w:rsidRPr="002A79F8" w:rsidTr="00035CFF">
        <w:trPr>
          <w:jc w:val="center"/>
        </w:trPr>
        <w:tc>
          <w:tcPr>
            <w:tcW w:w="0" w:type="auto"/>
            <w:gridSpan w:val="2"/>
            <w:vMerge w:val="restart"/>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Модель</w:t>
            </w:r>
          </w:p>
        </w:tc>
        <w:tc>
          <w:tcPr>
            <w:tcW w:w="0" w:type="auto"/>
            <w:gridSpan w:val="2"/>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proofErr w:type="spellStart"/>
            <w:r w:rsidRPr="002A79F8">
              <w:rPr>
                <w:rFonts w:ascii="Times New Roman" w:hAnsi="Times New Roman"/>
                <w:color w:val="000000"/>
                <w:sz w:val="28"/>
                <w:szCs w:val="28"/>
              </w:rPr>
              <w:t>Нестандартизован</w:t>
            </w:r>
            <w:proofErr w:type="spellEnd"/>
          </w:p>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proofErr w:type="spellStart"/>
            <w:r w:rsidRPr="002A79F8">
              <w:rPr>
                <w:rFonts w:ascii="Times New Roman" w:hAnsi="Times New Roman"/>
                <w:color w:val="000000"/>
                <w:sz w:val="28"/>
                <w:szCs w:val="28"/>
              </w:rPr>
              <w:t>ные</w:t>
            </w:r>
            <w:proofErr w:type="spellEnd"/>
          </w:p>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коэффициенты</w:t>
            </w:r>
          </w:p>
        </w:tc>
        <w:tc>
          <w:tcPr>
            <w:tcW w:w="1981" w:type="dxa"/>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Стандартизован</w:t>
            </w:r>
          </w:p>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proofErr w:type="spellStart"/>
            <w:r w:rsidRPr="002A79F8">
              <w:rPr>
                <w:rFonts w:ascii="Times New Roman" w:hAnsi="Times New Roman"/>
                <w:color w:val="000000"/>
                <w:sz w:val="28"/>
                <w:szCs w:val="28"/>
              </w:rPr>
              <w:t>ные</w:t>
            </w:r>
            <w:proofErr w:type="spellEnd"/>
            <w:r w:rsidRPr="002A79F8">
              <w:rPr>
                <w:rFonts w:ascii="Times New Roman" w:hAnsi="Times New Roman"/>
                <w:color w:val="000000"/>
                <w:sz w:val="28"/>
                <w:szCs w:val="28"/>
              </w:rPr>
              <w:t xml:space="preserve"> коэффициенты</w:t>
            </w:r>
          </w:p>
        </w:tc>
        <w:tc>
          <w:tcPr>
            <w:tcW w:w="1070" w:type="dxa"/>
            <w:vMerge w:val="restart"/>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т</w:t>
            </w:r>
          </w:p>
        </w:tc>
        <w:tc>
          <w:tcPr>
            <w:tcW w:w="0" w:type="auto"/>
            <w:vMerge w:val="restart"/>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Значим.</w:t>
            </w:r>
          </w:p>
        </w:tc>
      </w:tr>
      <w:tr w:rsidR="002861D0" w:rsidRPr="002A79F8" w:rsidTr="00035CFF">
        <w:trPr>
          <w:jc w:val="center"/>
        </w:trPr>
        <w:tc>
          <w:tcPr>
            <w:tcW w:w="0" w:type="auto"/>
            <w:gridSpan w:val="2"/>
            <w:vMerge/>
            <w:shd w:val="clear" w:color="auto" w:fill="auto"/>
            <w:vAlign w:val="center"/>
          </w:tcPr>
          <w:p w:rsidR="002861D0" w:rsidRPr="002A79F8" w:rsidRDefault="002861D0" w:rsidP="00035CFF">
            <w:pPr>
              <w:autoSpaceDE w:val="0"/>
              <w:autoSpaceDN w:val="0"/>
              <w:adjustRightInd w:val="0"/>
              <w:spacing w:after="0" w:line="25" w:lineRule="atLeast"/>
              <w:jc w:val="center"/>
              <w:rPr>
                <w:rFonts w:ascii="Times New Roman" w:hAnsi="Times New Roman"/>
                <w:color w:val="000000"/>
                <w:sz w:val="28"/>
                <w:szCs w:val="28"/>
              </w:rPr>
            </w:pPr>
          </w:p>
        </w:tc>
        <w:tc>
          <w:tcPr>
            <w:tcW w:w="0" w:type="auto"/>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B</w:t>
            </w:r>
          </w:p>
        </w:tc>
        <w:tc>
          <w:tcPr>
            <w:tcW w:w="0" w:type="auto"/>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proofErr w:type="spellStart"/>
            <w:r w:rsidRPr="002A79F8">
              <w:rPr>
                <w:rFonts w:ascii="Times New Roman" w:hAnsi="Times New Roman"/>
                <w:color w:val="000000"/>
                <w:sz w:val="28"/>
                <w:szCs w:val="28"/>
              </w:rPr>
              <w:t>Ст.ошибка</w:t>
            </w:r>
            <w:proofErr w:type="spellEnd"/>
          </w:p>
        </w:tc>
        <w:tc>
          <w:tcPr>
            <w:tcW w:w="1981" w:type="dxa"/>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Бета</w:t>
            </w:r>
          </w:p>
        </w:tc>
        <w:tc>
          <w:tcPr>
            <w:tcW w:w="1070" w:type="dxa"/>
            <w:vMerge/>
            <w:shd w:val="clear" w:color="auto" w:fill="auto"/>
            <w:vAlign w:val="center"/>
          </w:tcPr>
          <w:p w:rsidR="002861D0" w:rsidRPr="002A79F8" w:rsidRDefault="002861D0" w:rsidP="00035CFF">
            <w:pPr>
              <w:autoSpaceDE w:val="0"/>
              <w:autoSpaceDN w:val="0"/>
              <w:adjustRightInd w:val="0"/>
              <w:spacing w:after="0" w:line="25" w:lineRule="atLeast"/>
              <w:jc w:val="center"/>
              <w:rPr>
                <w:rFonts w:ascii="Times New Roman" w:hAnsi="Times New Roman"/>
                <w:color w:val="000000"/>
                <w:sz w:val="28"/>
                <w:szCs w:val="28"/>
              </w:rPr>
            </w:pPr>
          </w:p>
        </w:tc>
        <w:tc>
          <w:tcPr>
            <w:tcW w:w="0" w:type="auto"/>
            <w:vMerge/>
            <w:shd w:val="clear" w:color="auto" w:fill="auto"/>
            <w:vAlign w:val="center"/>
          </w:tcPr>
          <w:p w:rsidR="002861D0" w:rsidRPr="002A79F8" w:rsidRDefault="002861D0" w:rsidP="00035CFF">
            <w:pPr>
              <w:autoSpaceDE w:val="0"/>
              <w:autoSpaceDN w:val="0"/>
              <w:adjustRightInd w:val="0"/>
              <w:spacing w:after="0" w:line="25" w:lineRule="atLeast"/>
              <w:jc w:val="center"/>
              <w:rPr>
                <w:rFonts w:ascii="Times New Roman" w:hAnsi="Times New Roman"/>
                <w:color w:val="000000"/>
                <w:sz w:val="28"/>
                <w:szCs w:val="28"/>
              </w:rPr>
            </w:pPr>
          </w:p>
        </w:tc>
      </w:tr>
      <w:tr w:rsidR="002861D0" w:rsidRPr="002A79F8" w:rsidTr="00035CFF">
        <w:trPr>
          <w:jc w:val="center"/>
        </w:trPr>
        <w:tc>
          <w:tcPr>
            <w:tcW w:w="0" w:type="auto"/>
            <w:vMerge w:val="restart"/>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4</w:t>
            </w:r>
          </w:p>
        </w:tc>
        <w:tc>
          <w:tcPr>
            <w:tcW w:w="0" w:type="auto"/>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(Константа)</w:t>
            </w:r>
          </w:p>
        </w:tc>
        <w:tc>
          <w:tcPr>
            <w:tcW w:w="0" w:type="auto"/>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45,187</w:t>
            </w:r>
          </w:p>
        </w:tc>
        <w:tc>
          <w:tcPr>
            <w:tcW w:w="0" w:type="auto"/>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6,387</w:t>
            </w:r>
          </w:p>
        </w:tc>
        <w:tc>
          <w:tcPr>
            <w:tcW w:w="1981" w:type="dxa"/>
            <w:shd w:val="clear" w:color="auto" w:fill="auto"/>
            <w:vAlign w:val="center"/>
          </w:tcPr>
          <w:p w:rsidR="002861D0" w:rsidRPr="002A79F8" w:rsidRDefault="002861D0" w:rsidP="00035CFF">
            <w:pPr>
              <w:autoSpaceDE w:val="0"/>
              <w:autoSpaceDN w:val="0"/>
              <w:adjustRightInd w:val="0"/>
              <w:spacing w:after="0" w:line="25" w:lineRule="atLeast"/>
              <w:jc w:val="center"/>
              <w:rPr>
                <w:rFonts w:ascii="Times New Roman" w:hAnsi="Times New Roman"/>
                <w:sz w:val="28"/>
                <w:szCs w:val="28"/>
              </w:rPr>
            </w:pPr>
          </w:p>
        </w:tc>
        <w:tc>
          <w:tcPr>
            <w:tcW w:w="1070" w:type="dxa"/>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7,075</w:t>
            </w:r>
          </w:p>
        </w:tc>
        <w:tc>
          <w:tcPr>
            <w:tcW w:w="0" w:type="auto"/>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0,000</w:t>
            </w:r>
          </w:p>
        </w:tc>
      </w:tr>
      <w:tr w:rsidR="002861D0" w:rsidRPr="002A79F8" w:rsidTr="00035CFF">
        <w:trPr>
          <w:jc w:val="center"/>
        </w:trPr>
        <w:tc>
          <w:tcPr>
            <w:tcW w:w="0" w:type="auto"/>
            <w:vMerge/>
            <w:shd w:val="clear" w:color="auto" w:fill="auto"/>
            <w:vAlign w:val="center"/>
          </w:tcPr>
          <w:p w:rsidR="002861D0" w:rsidRPr="002A79F8" w:rsidRDefault="002861D0" w:rsidP="00035CFF">
            <w:pPr>
              <w:autoSpaceDE w:val="0"/>
              <w:autoSpaceDN w:val="0"/>
              <w:adjustRightInd w:val="0"/>
              <w:spacing w:after="0" w:line="25" w:lineRule="atLeast"/>
              <w:jc w:val="center"/>
              <w:rPr>
                <w:rFonts w:ascii="Times New Roman" w:hAnsi="Times New Roman"/>
                <w:color w:val="000000"/>
                <w:sz w:val="28"/>
                <w:szCs w:val="28"/>
              </w:rPr>
            </w:pPr>
          </w:p>
        </w:tc>
        <w:tc>
          <w:tcPr>
            <w:tcW w:w="0" w:type="auto"/>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proofErr w:type="spellStart"/>
            <w:r w:rsidRPr="002A79F8">
              <w:rPr>
                <w:rFonts w:ascii="Times New Roman" w:hAnsi="Times New Roman"/>
                <w:color w:val="000000"/>
                <w:sz w:val="28"/>
                <w:szCs w:val="28"/>
              </w:rPr>
              <w:t>Самовосприятие</w:t>
            </w:r>
            <w:proofErr w:type="spellEnd"/>
            <w:r w:rsidRPr="002A79F8">
              <w:rPr>
                <w:rFonts w:ascii="Times New Roman" w:hAnsi="Times New Roman"/>
                <w:color w:val="000000"/>
                <w:sz w:val="28"/>
                <w:szCs w:val="28"/>
              </w:rPr>
              <w:t xml:space="preserve"> (по методике WHOQOL-BREF)</w:t>
            </w:r>
          </w:p>
        </w:tc>
        <w:tc>
          <w:tcPr>
            <w:tcW w:w="0" w:type="auto"/>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0,575</w:t>
            </w:r>
          </w:p>
        </w:tc>
        <w:tc>
          <w:tcPr>
            <w:tcW w:w="0" w:type="auto"/>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0,100</w:t>
            </w:r>
          </w:p>
        </w:tc>
        <w:tc>
          <w:tcPr>
            <w:tcW w:w="1981" w:type="dxa"/>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0,746</w:t>
            </w:r>
          </w:p>
        </w:tc>
        <w:tc>
          <w:tcPr>
            <w:tcW w:w="1070" w:type="dxa"/>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5,733</w:t>
            </w:r>
          </w:p>
        </w:tc>
        <w:tc>
          <w:tcPr>
            <w:tcW w:w="0" w:type="auto"/>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0,000</w:t>
            </w:r>
          </w:p>
        </w:tc>
      </w:tr>
      <w:tr w:rsidR="002861D0" w:rsidRPr="002A79F8" w:rsidTr="00035CFF">
        <w:trPr>
          <w:jc w:val="center"/>
        </w:trPr>
        <w:tc>
          <w:tcPr>
            <w:tcW w:w="0" w:type="auto"/>
            <w:vMerge/>
            <w:shd w:val="clear" w:color="auto" w:fill="auto"/>
            <w:vAlign w:val="center"/>
          </w:tcPr>
          <w:p w:rsidR="002861D0" w:rsidRPr="002A79F8" w:rsidRDefault="002861D0" w:rsidP="00035CFF">
            <w:pPr>
              <w:autoSpaceDE w:val="0"/>
              <w:autoSpaceDN w:val="0"/>
              <w:adjustRightInd w:val="0"/>
              <w:spacing w:after="0" w:line="25" w:lineRule="atLeast"/>
              <w:jc w:val="center"/>
              <w:rPr>
                <w:rFonts w:ascii="Times New Roman" w:hAnsi="Times New Roman"/>
                <w:color w:val="000000"/>
                <w:sz w:val="28"/>
                <w:szCs w:val="28"/>
              </w:rPr>
            </w:pPr>
          </w:p>
        </w:tc>
        <w:tc>
          <w:tcPr>
            <w:tcW w:w="0" w:type="auto"/>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Возраст</w:t>
            </w:r>
          </w:p>
        </w:tc>
        <w:tc>
          <w:tcPr>
            <w:tcW w:w="0" w:type="auto"/>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-0,307</w:t>
            </w:r>
          </w:p>
        </w:tc>
        <w:tc>
          <w:tcPr>
            <w:tcW w:w="0" w:type="auto"/>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0,095</w:t>
            </w:r>
          </w:p>
        </w:tc>
        <w:tc>
          <w:tcPr>
            <w:tcW w:w="1981" w:type="dxa"/>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-0,430</w:t>
            </w:r>
          </w:p>
        </w:tc>
        <w:tc>
          <w:tcPr>
            <w:tcW w:w="1070" w:type="dxa"/>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-3,232</w:t>
            </w:r>
          </w:p>
        </w:tc>
        <w:tc>
          <w:tcPr>
            <w:tcW w:w="0" w:type="auto"/>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0,004</w:t>
            </w:r>
          </w:p>
        </w:tc>
      </w:tr>
      <w:tr w:rsidR="002861D0" w:rsidRPr="002A79F8" w:rsidTr="00035CFF">
        <w:trPr>
          <w:jc w:val="center"/>
        </w:trPr>
        <w:tc>
          <w:tcPr>
            <w:tcW w:w="0" w:type="auto"/>
            <w:vMerge/>
            <w:shd w:val="clear" w:color="auto" w:fill="auto"/>
            <w:vAlign w:val="center"/>
          </w:tcPr>
          <w:p w:rsidR="002861D0" w:rsidRPr="002A79F8" w:rsidRDefault="002861D0" w:rsidP="00035CFF">
            <w:pPr>
              <w:autoSpaceDE w:val="0"/>
              <w:autoSpaceDN w:val="0"/>
              <w:adjustRightInd w:val="0"/>
              <w:spacing w:after="0" w:line="25" w:lineRule="atLeast"/>
              <w:jc w:val="center"/>
              <w:rPr>
                <w:rFonts w:ascii="Times New Roman" w:hAnsi="Times New Roman"/>
                <w:color w:val="000000"/>
                <w:sz w:val="28"/>
                <w:szCs w:val="28"/>
              </w:rPr>
            </w:pPr>
          </w:p>
        </w:tc>
        <w:tc>
          <w:tcPr>
            <w:tcW w:w="0" w:type="auto"/>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 xml:space="preserve">Самооценка физической работоспособности </w:t>
            </w:r>
          </w:p>
        </w:tc>
        <w:tc>
          <w:tcPr>
            <w:tcW w:w="0" w:type="auto"/>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1,713</w:t>
            </w:r>
          </w:p>
        </w:tc>
        <w:tc>
          <w:tcPr>
            <w:tcW w:w="0" w:type="auto"/>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0,603</w:t>
            </w:r>
          </w:p>
        </w:tc>
        <w:tc>
          <w:tcPr>
            <w:tcW w:w="1981" w:type="dxa"/>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0,331</w:t>
            </w:r>
          </w:p>
        </w:tc>
        <w:tc>
          <w:tcPr>
            <w:tcW w:w="1070" w:type="dxa"/>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2,842</w:t>
            </w:r>
          </w:p>
        </w:tc>
        <w:tc>
          <w:tcPr>
            <w:tcW w:w="0" w:type="auto"/>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0,010</w:t>
            </w:r>
          </w:p>
        </w:tc>
      </w:tr>
      <w:tr w:rsidR="002861D0" w:rsidRPr="002A79F8" w:rsidTr="00035CFF">
        <w:trPr>
          <w:jc w:val="center"/>
        </w:trPr>
        <w:tc>
          <w:tcPr>
            <w:tcW w:w="0" w:type="auto"/>
            <w:vMerge/>
            <w:shd w:val="clear" w:color="auto" w:fill="auto"/>
            <w:vAlign w:val="center"/>
          </w:tcPr>
          <w:p w:rsidR="002861D0" w:rsidRPr="002A79F8" w:rsidRDefault="002861D0" w:rsidP="00035CFF">
            <w:pPr>
              <w:autoSpaceDE w:val="0"/>
              <w:autoSpaceDN w:val="0"/>
              <w:adjustRightInd w:val="0"/>
              <w:spacing w:after="0" w:line="25" w:lineRule="atLeast"/>
              <w:jc w:val="center"/>
              <w:rPr>
                <w:rFonts w:ascii="Times New Roman" w:hAnsi="Times New Roman"/>
                <w:color w:val="000000"/>
                <w:sz w:val="28"/>
                <w:szCs w:val="28"/>
              </w:rPr>
            </w:pPr>
          </w:p>
        </w:tc>
        <w:tc>
          <w:tcPr>
            <w:tcW w:w="0" w:type="auto"/>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Количество случаев ОРЗ в течение последнего года</w:t>
            </w:r>
          </w:p>
        </w:tc>
        <w:tc>
          <w:tcPr>
            <w:tcW w:w="0" w:type="auto"/>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-2,003</w:t>
            </w:r>
          </w:p>
        </w:tc>
        <w:tc>
          <w:tcPr>
            <w:tcW w:w="0" w:type="auto"/>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0,849</w:t>
            </w:r>
          </w:p>
        </w:tc>
        <w:tc>
          <w:tcPr>
            <w:tcW w:w="1981" w:type="dxa"/>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-0,271</w:t>
            </w:r>
          </w:p>
        </w:tc>
        <w:tc>
          <w:tcPr>
            <w:tcW w:w="1070" w:type="dxa"/>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-2,358</w:t>
            </w:r>
          </w:p>
        </w:tc>
        <w:tc>
          <w:tcPr>
            <w:tcW w:w="0" w:type="auto"/>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0,029</w:t>
            </w:r>
          </w:p>
        </w:tc>
      </w:tr>
      <w:tr w:rsidR="002861D0" w:rsidRPr="002A79F8" w:rsidTr="00035CFF">
        <w:trPr>
          <w:jc w:val="center"/>
        </w:trPr>
        <w:tc>
          <w:tcPr>
            <w:tcW w:w="0" w:type="auto"/>
            <w:gridSpan w:val="7"/>
            <w:tcBorders>
              <w:top w:val="nil"/>
              <w:left w:val="nil"/>
              <w:bottom w:val="nil"/>
              <w:right w:val="nil"/>
            </w:tcBorders>
            <w:shd w:val="clear" w:color="auto" w:fill="auto"/>
          </w:tcPr>
          <w:p w:rsidR="002861D0" w:rsidRPr="002A79F8" w:rsidRDefault="002861D0" w:rsidP="00035CFF">
            <w:pPr>
              <w:autoSpaceDE w:val="0"/>
              <w:autoSpaceDN w:val="0"/>
              <w:adjustRightInd w:val="0"/>
              <w:spacing w:after="0" w:line="25" w:lineRule="atLeast"/>
              <w:ind w:left="60" w:right="60"/>
              <w:rPr>
                <w:rFonts w:ascii="Times New Roman" w:hAnsi="Times New Roman"/>
                <w:color w:val="000000"/>
                <w:sz w:val="28"/>
                <w:szCs w:val="28"/>
              </w:rPr>
            </w:pPr>
            <w:r w:rsidRPr="002A79F8">
              <w:rPr>
                <w:rFonts w:ascii="Times New Roman" w:hAnsi="Times New Roman"/>
                <w:color w:val="000000"/>
                <w:sz w:val="28"/>
                <w:szCs w:val="28"/>
              </w:rPr>
              <w:t>a. Зависимая переменная: низкая жизнестойкость</w:t>
            </w:r>
          </w:p>
        </w:tc>
      </w:tr>
    </w:tbl>
    <w:p w:rsidR="002861D0" w:rsidRPr="002A79F8" w:rsidRDefault="002861D0" w:rsidP="002861D0">
      <w:pPr>
        <w:autoSpaceDE w:val="0"/>
        <w:autoSpaceDN w:val="0"/>
        <w:adjustRightInd w:val="0"/>
        <w:spacing w:after="0" w:line="25" w:lineRule="atLeast"/>
        <w:rPr>
          <w:rFonts w:ascii="Times New Roman" w:hAnsi="Times New Roman"/>
          <w:sz w:val="28"/>
          <w:szCs w:val="28"/>
        </w:rPr>
      </w:pPr>
    </w:p>
    <w:p w:rsidR="002861D0" w:rsidRPr="002A79F8" w:rsidRDefault="002861D0" w:rsidP="00AA6CE3">
      <w:pPr>
        <w:spacing w:after="0" w:line="25" w:lineRule="atLeast"/>
        <w:jc w:val="both"/>
        <w:rPr>
          <w:rFonts w:ascii="Times New Roman" w:hAnsi="Times New Roman"/>
          <w:color w:val="000000"/>
          <w:sz w:val="28"/>
          <w:szCs w:val="28"/>
        </w:rPr>
      </w:pPr>
      <w:r w:rsidRPr="002A79F8">
        <w:rPr>
          <w:rFonts w:ascii="Times New Roman" w:hAnsi="Times New Roman"/>
          <w:sz w:val="28"/>
          <w:szCs w:val="28"/>
        </w:rPr>
        <w:tab/>
        <w:t xml:space="preserve">Регрессионный анализ выявил, что в уравнение регрессии включены 4 предиктора: </w:t>
      </w:r>
      <w:proofErr w:type="spellStart"/>
      <w:r w:rsidRPr="002A79F8">
        <w:rPr>
          <w:rFonts w:ascii="Times New Roman" w:hAnsi="Times New Roman"/>
          <w:color w:val="000000"/>
          <w:sz w:val="28"/>
          <w:szCs w:val="28"/>
        </w:rPr>
        <w:t>самовосприятие</w:t>
      </w:r>
      <w:proofErr w:type="spellEnd"/>
      <w:r w:rsidRPr="002A79F8">
        <w:rPr>
          <w:rFonts w:ascii="Times New Roman" w:hAnsi="Times New Roman"/>
          <w:color w:val="000000"/>
          <w:sz w:val="28"/>
          <w:szCs w:val="28"/>
        </w:rPr>
        <w:t xml:space="preserve"> (по методике WHOQOL-BREF), возраст, самооценка физической работоспособности, количество случаев ОРЗ в течение последнего года (анкета ЗОЖ) (модель 4).</w:t>
      </w:r>
    </w:p>
    <w:p w:rsidR="002861D0" w:rsidRPr="002A79F8" w:rsidRDefault="002861D0" w:rsidP="00AA6CE3">
      <w:pPr>
        <w:spacing w:after="0" w:line="25" w:lineRule="atLeast"/>
        <w:jc w:val="both"/>
        <w:rPr>
          <w:rFonts w:ascii="Times New Roman" w:hAnsi="Times New Roman"/>
          <w:color w:val="000000"/>
          <w:sz w:val="28"/>
          <w:szCs w:val="28"/>
        </w:rPr>
      </w:pPr>
      <w:r w:rsidRPr="002A79F8">
        <w:rPr>
          <w:rFonts w:ascii="Times New Roman" w:hAnsi="Times New Roman"/>
          <w:color w:val="000000"/>
          <w:sz w:val="28"/>
          <w:szCs w:val="28"/>
        </w:rPr>
        <w:tab/>
        <w:t>Коэффициент множественной корреляции R отражает связь зависимой переменной «низкая жизнестойкость» с совокупностью независимых переменных и равен 0,884. Значение R квадрата равно 0,781, что показывает, что 78,1% дисперсии переменной «низкая жизнестойкость» обусловлено влиянием предикторов.</w:t>
      </w:r>
    </w:p>
    <w:p w:rsidR="002861D0" w:rsidRPr="002A79F8" w:rsidRDefault="002861D0" w:rsidP="00AA6CE3">
      <w:pPr>
        <w:spacing w:after="0" w:line="25" w:lineRule="atLeast"/>
        <w:jc w:val="both"/>
        <w:rPr>
          <w:rFonts w:ascii="Times New Roman" w:hAnsi="Times New Roman"/>
          <w:color w:val="000000"/>
          <w:sz w:val="28"/>
          <w:szCs w:val="28"/>
        </w:rPr>
      </w:pPr>
      <w:r w:rsidRPr="002A79F8">
        <w:rPr>
          <w:rFonts w:ascii="Times New Roman" w:hAnsi="Times New Roman"/>
          <w:color w:val="000000"/>
          <w:sz w:val="28"/>
          <w:szCs w:val="28"/>
        </w:rPr>
        <w:tab/>
      </w:r>
      <w:r w:rsidRPr="002A79F8">
        <w:rPr>
          <w:rFonts w:ascii="Times New Roman" w:hAnsi="Times New Roman"/>
          <w:sz w:val="28"/>
          <w:szCs w:val="28"/>
        </w:rPr>
        <w:t xml:space="preserve">Стандартные коэффициенты </w:t>
      </w:r>
      <w:proofErr w:type="gramStart"/>
      <w:r w:rsidRPr="002A79F8">
        <w:rPr>
          <w:rFonts w:ascii="Times New Roman" w:hAnsi="Times New Roman"/>
          <w:sz w:val="28"/>
          <w:szCs w:val="28"/>
        </w:rPr>
        <w:t xml:space="preserve">регрессии </w:t>
      </w:r>
      <w:r w:rsidRPr="002A79F8">
        <w:rPr>
          <w:rFonts w:ascii="Times New Roman" w:hAnsi="Times New Roman"/>
          <w:sz w:val="28"/>
          <w:szCs w:val="28"/>
        </w:rPr>
        <w:sym w:font="Symbol" w:char="F062"/>
      </w:r>
      <w:r w:rsidRPr="002A79F8">
        <w:rPr>
          <w:rFonts w:ascii="Times New Roman" w:hAnsi="Times New Roman"/>
          <w:sz w:val="28"/>
          <w:szCs w:val="28"/>
        </w:rPr>
        <w:t xml:space="preserve"> являются</w:t>
      </w:r>
      <w:proofErr w:type="gramEnd"/>
      <w:r w:rsidRPr="002A79F8">
        <w:rPr>
          <w:rFonts w:ascii="Times New Roman" w:hAnsi="Times New Roman"/>
          <w:sz w:val="28"/>
          <w:szCs w:val="28"/>
        </w:rPr>
        <w:t xml:space="preserve"> статистическими достоверными у четырех предикторов: </w:t>
      </w:r>
      <w:proofErr w:type="spellStart"/>
      <w:r w:rsidRPr="002A79F8">
        <w:rPr>
          <w:rFonts w:ascii="Times New Roman" w:hAnsi="Times New Roman"/>
          <w:color w:val="000000"/>
          <w:sz w:val="28"/>
          <w:szCs w:val="28"/>
        </w:rPr>
        <w:t>самовосприятие</w:t>
      </w:r>
      <w:proofErr w:type="spellEnd"/>
      <w:r w:rsidRPr="002A79F8">
        <w:rPr>
          <w:rFonts w:ascii="Times New Roman" w:hAnsi="Times New Roman"/>
          <w:color w:val="000000"/>
          <w:sz w:val="28"/>
          <w:szCs w:val="28"/>
        </w:rPr>
        <w:t xml:space="preserve"> (по методике WHOQOL-BREF), возраст, самооценка физической работоспособности, количество случаев ОРЗ в течение последнего года</w:t>
      </w:r>
      <w:r w:rsidRPr="002A79F8">
        <w:rPr>
          <w:rFonts w:ascii="Times New Roman" w:hAnsi="Times New Roman"/>
          <w:sz w:val="28"/>
          <w:szCs w:val="28"/>
        </w:rPr>
        <w:t xml:space="preserve">. Это позволяет интерпретировать относительную степень влияния предикторов: для </w:t>
      </w:r>
      <w:proofErr w:type="spellStart"/>
      <w:r w:rsidRPr="002A79F8">
        <w:rPr>
          <w:rFonts w:ascii="Times New Roman" w:hAnsi="Times New Roman"/>
          <w:color w:val="000000"/>
          <w:sz w:val="28"/>
          <w:szCs w:val="28"/>
        </w:rPr>
        <w:t>самовосприятия</w:t>
      </w:r>
      <w:proofErr w:type="spellEnd"/>
      <w:r w:rsidRPr="002A79F8">
        <w:rPr>
          <w:rFonts w:ascii="Times New Roman" w:hAnsi="Times New Roman"/>
          <w:color w:val="000000"/>
          <w:sz w:val="28"/>
          <w:szCs w:val="28"/>
        </w:rPr>
        <w:t xml:space="preserve"> (по методике WHOQOL-BREF)</w:t>
      </w:r>
      <w:r w:rsidRPr="002A79F8">
        <w:rPr>
          <w:rFonts w:ascii="Times New Roman" w:hAnsi="Times New Roman"/>
          <w:sz w:val="28"/>
          <w:szCs w:val="28"/>
        </w:rPr>
        <w:t xml:space="preserve"> </w:t>
      </w:r>
      <w:r w:rsidRPr="002A79F8">
        <w:rPr>
          <w:rFonts w:ascii="Times New Roman" w:hAnsi="Times New Roman"/>
          <w:sz w:val="28"/>
          <w:szCs w:val="28"/>
        </w:rPr>
        <w:sym w:font="Symbol" w:char="F062"/>
      </w:r>
      <w:r w:rsidRPr="002A79F8">
        <w:rPr>
          <w:rFonts w:ascii="Times New Roman" w:hAnsi="Times New Roman"/>
          <w:sz w:val="28"/>
          <w:szCs w:val="28"/>
        </w:rPr>
        <w:t>=</w:t>
      </w:r>
      <w:r w:rsidRPr="002A79F8">
        <w:rPr>
          <w:rFonts w:ascii="Times New Roman" w:hAnsi="Times New Roman"/>
          <w:color w:val="000000"/>
          <w:sz w:val="28"/>
          <w:szCs w:val="28"/>
        </w:rPr>
        <w:t>0,746</w:t>
      </w:r>
      <w:r w:rsidRPr="002A79F8">
        <w:rPr>
          <w:rFonts w:ascii="Times New Roman" w:hAnsi="Times New Roman"/>
          <w:sz w:val="28"/>
          <w:szCs w:val="28"/>
        </w:rPr>
        <w:t xml:space="preserve">, для возраста </w:t>
      </w:r>
      <w:r w:rsidRPr="002A79F8">
        <w:rPr>
          <w:rFonts w:ascii="Times New Roman" w:hAnsi="Times New Roman"/>
          <w:sz w:val="28"/>
          <w:szCs w:val="28"/>
        </w:rPr>
        <w:sym w:font="Symbol" w:char="F062"/>
      </w:r>
      <w:r w:rsidRPr="002A79F8">
        <w:rPr>
          <w:rFonts w:ascii="Times New Roman" w:hAnsi="Times New Roman"/>
          <w:sz w:val="28"/>
          <w:szCs w:val="28"/>
        </w:rPr>
        <w:t>=</w:t>
      </w:r>
      <w:r w:rsidRPr="002A79F8">
        <w:rPr>
          <w:rFonts w:ascii="Times New Roman" w:hAnsi="Times New Roman"/>
          <w:color w:val="000000"/>
          <w:sz w:val="28"/>
          <w:szCs w:val="28"/>
        </w:rPr>
        <w:t>-0,430</w:t>
      </w:r>
      <w:r w:rsidRPr="002A79F8">
        <w:rPr>
          <w:rFonts w:ascii="Times New Roman" w:hAnsi="Times New Roman"/>
          <w:sz w:val="28"/>
          <w:szCs w:val="28"/>
        </w:rPr>
        <w:t xml:space="preserve">, для самооценки физической </w:t>
      </w:r>
      <w:r w:rsidRPr="002A79F8">
        <w:rPr>
          <w:rFonts w:ascii="Times New Roman" w:hAnsi="Times New Roman"/>
          <w:sz w:val="28"/>
          <w:szCs w:val="28"/>
        </w:rPr>
        <w:lastRenderedPageBreak/>
        <w:t xml:space="preserve">работоспособности </w:t>
      </w:r>
      <w:r w:rsidRPr="002A79F8">
        <w:rPr>
          <w:rFonts w:ascii="Times New Roman" w:hAnsi="Times New Roman"/>
          <w:sz w:val="28"/>
          <w:szCs w:val="28"/>
        </w:rPr>
        <w:sym w:font="Symbol" w:char="F062"/>
      </w:r>
      <w:r w:rsidRPr="002A79F8">
        <w:rPr>
          <w:rFonts w:ascii="Times New Roman" w:hAnsi="Times New Roman"/>
          <w:sz w:val="28"/>
          <w:szCs w:val="28"/>
        </w:rPr>
        <w:t>=</w:t>
      </w:r>
      <w:r w:rsidRPr="002A79F8">
        <w:rPr>
          <w:rFonts w:ascii="Times New Roman" w:hAnsi="Times New Roman"/>
          <w:color w:val="000000"/>
          <w:sz w:val="28"/>
          <w:szCs w:val="28"/>
        </w:rPr>
        <w:t>0,331</w:t>
      </w:r>
      <w:r w:rsidRPr="002A79F8">
        <w:rPr>
          <w:rFonts w:ascii="Times New Roman" w:hAnsi="Times New Roman"/>
          <w:sz w:val="28"/>
          <w:szCs w:val="28"/>
        </w:rPr>
        <w:t xml:space="preserve">, для количества случаев </w:t>
      </w:r>
      <w:r w:rsidRPr="002A79F8">
        <w:rPr>
          <w:rFonts w:ascii="Times New Roman" w:hAnsi="Times New Roman"/>
          <w:color w:val="000000"/>
          <w:sz w:val="28"/>
          <w:szCs w:val="28"/>
        </w:rPr>
        <w:t>ОРЗ в течение последнего года</w:t>
      </w:r>
      <w:r w:rsidRPr="002A79F8">
        <w:rPr>
          <w:rFonts w:ascii="Times New Roman" w:hAnsi="Times New Roman"/>
          <w:sz w:val="28"/>
          <w:szCs w:val="28"/>
        </w:rPr>
        <w:t xml:space="preserve"> </w:t>
      </w:r>
      <w:r w:rsidRPr="002A79F8">
        <w:rPr>
          <w:rFonts w:ascii="Times New Roman" w:hAnsi="Times New Roman"/>
          <w:sz w:val="28"/>
          <w:szCs w:val="28"/>
        </w:rPr>
        <w:sym w:font="Symbol" w:char="F062"/>
      </w:r>
      <w:r w:rsidRPr="002A79F8">
        <w:rPr>
          <w:rFonts w:ascii="Times New Roman" w:hAnsi="Times New Roman"/>
          <w:sz w:val="28"/>
          <w:szCs w:val="28"/>
        </w:rPr>
        <w:t>=</w:t>
      </w:r>
      <w:r w:rsidRPr="002A79F8">
        <w:rPr>
          <w:rFonts w:ascii="Times New Roman" w:hAnsi="Times New Roman"/>
          <w:color w:val="000000"/>
          <w:sz w:val="28"/>
          <w:szCs w:val="28"/>
        </w:rPr>
        <w:t>-0,271</w:t>
      </w:r>
      <w:r w:rsidRPr="002A79F8">
        <w:rPr>
          <w:rFonts w:ascii="Times New Roman" w:hAnsi="Times New Roman"/>
          <w:sz w:val="28"/>
          <w:szCs w:val="28"/>
        </w:rPr>
        <w:t>.</w:t>
      </w:r>
    </w:p>
    <w:p w:rsidR="002861D0" w:rsidRPr="002A79F8" w:rsidRDefault="002861D0" w:rsidP="002861D0">
      <w:pPr>
        <w:spacing w:line="25" w:lineRule="atLeast"/>
        <w:jc w:val="both"/>
        <w:rPr>
          <w:rFonts w:ascii="Times New Roman" w:hAnsi="Times New Roman"/>
          <w:color w:val="000000"/>
          <w:sz w:val="28"/>
          <w:szCs w:val="28"/>
        </w:rPr>
      </w:pPr>
      <w:r w:rsidRPr="002A79F8">
        <w:rPr>
          <w:rFonts w:ascii="Times New Roman" w:hAnsi="Times New Roman"/>
          <w:sz w:val="28"/>
          <w:szCs w:val="28"/>
        </w:rPr>
        <w:tab/>
        <w:t xml:space="preserve">Таким образом, больший вклад в оценку низкой жизнестойкости вносят (в порядке уменьшения общего вклада): </w:t>
      </w:r>
      <w:proofErr w:type="spellStart"/>
      <w:r w:rsidRPr="002A79F8">
        <w:rPr>
          <w:rFonts w:ascii="Times New Roman" w:hAnsi="Times New Roman"/>
          <w:color w:val="000000"/>
          <w:sz w:val="28"/>
          <w:szCs w:val="28"/>
        </w:rPr>
        <w:t>самовосприятие</w:t>
      </w:r>
      <w:proofErr w:type="spellEnd"/>
      <w:r w:rsidRPr="002A79F8">
        <w:rPr>
          <w:rFonts w:ascii="Times New Roman" w:hAnsi="Times New Roman"/>
          <w:color w:val="000000"/>
          <w:sz w:val="28"/>
          <w:szCs w:val="28"/>
        </w:rPr>
        <w:t xml:space="preserve"> (по методике WHOQOL-BREF), возраст (с отрицательным знаком), самооценка физической работоспособности, количество случаев ОРЗ в течение последнего года (с отрицательным знаком). Это говорит о том, что для преподавателей с низким уровнем жизнестойкости характерны низкая самооценка, не удовлетворенность своим телом и внешним видом, низкая физическая работоспособность и они склоны к частым случаям заболеваний. </w:t>
      </w:r>
    </w:p>
    <w:p w:rsidR="002861D0" w:rsidRPr="002A79F8" w:rsidRDefault="002861D0" w:rsidP="002861D0">
      <w:pPr>
        <w:spacing w:line="25" w:lineRule="atLeast"/>
        <w:jc w:val="both"/>
        <w:rPr>
          <w:rFonts w:ascii="Times New Roman" w:hAnsi="Times New Roman"/>
          <w:color w:val="000000"/>
          <w:sz w:val="28"/>
          <w:szCs w:val="28"/>
        </w:rPr>
      </w:pPr>
    </w:p>
    <w:p w:rsidR="002861D0" w:rsidRPr="002A79F8" w:rsidRDefault="002861D0" w:rsidP="002861D0">
      <w:pPr>
        <w:autoSpaceDE w:val="0"/>
        <w:autoSpaceDN w:val="0"/>
        <w:adjustRightInd w:val="0"/>
        <w:spacing w:after="0" w:line="25" w:lineRule="atLeast"/>
        <w:jc w:val="center"/>
        <w:rPr>
          <w:rFonts w:ascii="Times New Roman" w:hAnsi="Times New Roman"/>
          <w:sz w:val="28"/>
          <w:szCs w:val="28"/>
        </w:rPr>
      </w:pPr>
      <w:r w:rsidRPr="002A79F8">
        <w:rPr>
          <w:rFonts w:ascii="Times New Roman" w:hAnsi="Times New Roman"/>
          <w:b/>
          <w:sz w:val="28"/>
          <w:szCs w:val="28"/>
        </w:rPr>
        <w:t>Предикторы среднего уровня жизнестойкости</w:t>
      </w:r>
      <w:r w:rsidRPr="002A79F8">
        <w:rPr>
          <w:rFonts w:ascii="Times New Roman" w:hAnsi="Times New Roman"/>
          <w:sz w:val="28"/>
          <w:szCs w:val="28"/>
        </w:rPr>
        <w:t xml:space="preserve"> </w:t>
      </w:r>
    </w:p>
    <w:p w:rsidR="002861D0" w:rsidRPr="002A79F8" w:rsidRDefault="002861D0" w:rsidP="002861D0">
      <w:pPr>
        <w:autoSpaceDE w:val="0"/>
        <w:autoSpaceDN w:val="0"/>
        <w:adjustRightInd w:val="0"/>
        <w:spacing w:after="0" w:line="25" w:lineRule="atLeast"/>
        <w:jc w:val="center"/>
        <w:rPr>
          <w:rFonts w:ascii="Times New Roman" w:hAnsi="Times New Roman"/>
          <w:sz w:val="28"/>
          <w:szCs w:val="28"/>
        </w:rPr>
      </w:pPr>
    </w:p>
    <w:p w:rsidR="002861D0" w:rsidRPr="002A79F8" w:rsidRDefault="002861D0" w:rsidP="002861D0">
      <w:pPr>
        <w:autoSpaceDE w:val="0"/>
        <w:autoSpaceDN w:val="0"/>
        <w:adjustRightInd w:val="0"/>
        <w:spacing w:after="0" w:line="25" w:lineRule="atLeast"/>
        <w:jc w:val="both"/>
        <w:rPr>
          <w:rFonts w:ascii="Times New Roman" w:hAnsi="Times New Roman"/>
          <w:sz w:val="28"/>
          <w:szCs w:val="28"/>
        </w:rPr>
      </w:pPr>
      <w:r w:rsidRPr="002A79F8">
        <w:rPr>
          <w:rFonts w:ascii="Times New Roman" w:hAnsi="Times New Roman"/>
          <w:sz w:val="28"/>
          <w:szCs w:val="28"/>
        </w:rPr>
        <w:tab/>
      </w:r>
      <w:r>
        <w:rPr>
          <w:rFonts w:ascii="Times New Roman" w:hAnsi="Times New Roman"/>
          <w:sz w:val="28"/>
          <w:szCs w:val="28"/>
        </w:rPr>
        <w:t>Зависимая переменная: средний уровень жизнестойкости</w:t>
      </w:r>
      <w:r w:rsidRPr="002A79F8">
        <w:rPr>
          <w:rFonts w:ascii="Times New Roman" w:hAnsi="Times New Roman"/>
          <w:sz w:val="28"/>
          <w:szCs w:val="28"/>
        </w:rPr>
        <w:t xml:space="preserve">. </w:t>
      </w:r>
    </w:p>
    <w:p w:rsidR="002861D0" w:rsidRPr="002A79F8" w:rsidRDefault="002861D0" w:rsidP="002861D0">
      <w:pPr>
        <w:autoSpaceDE w:val="0"/>
        <w:autoSpaceDN w:val="0"/>
        <w:adjustRightInd w:val="0"/>
        <w:spacing w:after="0" w:line="25" w:lineRule="atLeast"/>
        <w:jc w:val="both"/>
        <w:rPr>
          <w:rFonts w:ascii="Times New Roman" w:hAnsi="Times New Roman"/>
          <w:sz w:val="28"/>
          <w:szCs w:val="28"/>
        </w:rPr>
      </w:pPr>
      <w:r w:rsidRPr="002A79F8">
        <w:rPr>
          <w:rFonts w:ascii="Times New Roman" w:hAnsi="Times New Roman"/>
          <w:sz w:val="28"/>
          <w:szCs w:val="28"/>
        </w:rPr>
        <w:tab/>
        <w:t xml:space="preserve">Независимые переменные: показатели здоровья по методикам </w:t>
      </w:r>
      <w:r w:rsidRPr="002A79F8">
        <w:rPr>
          <w:rFonts w:ascii="Times New Roman" w:hAnsi="Times New Roman"/>
          <w:color w:val="000000"/>
          <w:sz w:val="28"/>
          <w:szCs w:val="28"/>
        </w:rPr>
        <w:t xml:space="preserve">(по методике WHOQOL-BREF и анкете ЗОЖ), оценка профессионального благополучия (методика МОПБ), оценка стрессоустойчивости и тревожности. (опросник стрессоустойчивости и методик </w:t>
      </w:r>
      <w:proofErr w:type="spellStart"/>
      <w:r w:rsidRPr="002A79F8">
        <w:rPr>
          <w:rFonts w:ascii="Times New Roman" w:hAnsi="Times New Roman"/>
          <w:color w:val="000000"/>
          <w:sz w:val="28"/>
          <w:szCs w:val="28"/>
        </w:rPr>
        <w:t>ТиД</w:t>
      </w:r>
      <w:proofErr w:type="spellEnd"/>
      <w:r w:rsidRPr="002A79F8">
        <w:rPr>
          <w:rFonts w:ascii="Times New Roman" w:hAnsi="Times New Roman"/>
          <w:color w:val="000000"/>
          <w:sz w:val="28"/>
          <w:szCs w:val="28"/>
        </w:rPr>
        <w:t>).</w:t>
      </w:r>
    </w:p>
    <w:p w:rsidR="002861D0" w:rsidRPr="002A79F8" w:rsidRDefault="002861D0" w:rsidP="002861D0">
      <w:pPr>
        <w:autoSpaceDE w:val="0"/>
        <w:autoSpaceDN w:val="0"/>
        <w:adjustRightInd w:val="0"/>
        <w:spacing w:after="0" w:line="25" w:lineRule="atLeast"/>
        <w:jc w:val="both"/>
        <w:rPr>
          <w:rFonts w:ascii="Times New Roman" w:hAnsi="Times New Roman"/>
          <w:sz w:val="28"/>
          <w:szCs w:val="28"/>
        </w:rPr>
      </w:pPr>
      <w:r w:rsidRPr="002A79F8">
        <w:rPr>
          <w:rFonts w:ascii="Times New Roman" w:hAnsi="Times New Roman"/>
          <w:sz w:val="28"/>
          <w:szCs w:val="28"/>
        </w:rPr>
        <w:tab/>
        <w:t xml:space="preserve">Данные представлены в таблицах </w:t>
      </w:r>
      <w:r w:rsidR="00AA6CE3">
        <w:rPr>
          <w:rFonts w:ascii="Times New Roman" w:hAnsi="Times New Roman"/>
          <w:sz w:val="28"/>
          <w:szCs w:val="28"/>
        </w:rPr>
        <w:t>26-28</w:t>
      </w:r>
    </w:p>
    <w:p w:rsidR="002861D0" w:rsidRPr="002A79F8" w:rsidRDefault="002861D0" w:rsidP="002861D0">
      <w:pPr>
        <w:autoSpaceDE w:val="0"/>
        <w:autoSpaceDN w:val="0"/>
        <w:adjustRightInd w:val="0"/>
        <w:spacing w:after="0" w:line="25" w:lineRule="atLeast"/>
        <w:jc w:val="both"/>
        <w:rPr>
          <w:rFonts w:ascii="Times New Roman" w:hAnsi="Times New Roman"/>
          <w:sz w:val="28"/>
          <w:szCs w:val="28"/>
        </w:rPr>
      </w:pPr>
    </w:p>
    <w:p w:rsidR="002861D0" w:rsidRPr="002A79F8" w:rsidRDefault="00AA6CE3" w:rsidP="002861D0">
      <w:pPr>
        <w:autoSpaceDE w:val="0"/>
        <w:autoSpaceDN w:val="0"/>
        <w:adjustRightInd w:val="0"/>
        <w:spacing w:after="0" w:line="25" w:lineRule="atLeast"/>
        <w:rPr>
          <w:rFonts w:ascii="Times New Roman" w:hAnsi="Times New Roman"/>
          <w:sz w:val="28"/>
          <w:szCs w:val="28"/>
        </w:rPr>
      </w:pPr>
      <w:r>
        <w:rPr>
          <w:rFonts w:ascii="Times New Roman" w:hAnsi="Times New Roman"/>
          <w:sz w:val="28"/>
          <w:szCs w:val="28"/>
        </w:rPr>
        <w:t>Таблица 26</w:t>
      </w:r>
      <w:r w:rsidR="002861D0" w:rsidRPr="002A79F8">
        <w:rPr>
          <w:rFonts w:ascii="Times New Roman" w:hAnsi="Times New Roman"/>
          <w:sz w:val="28"/>
          <w:szCs w:val="28"/>
        </w:rPr>
        <w:t xml:space="preserve"> Данные регрессионного анализа «Сводка для модели»</w:t>
      </w:r>
      <w:r w:rsidR="002861D0" w:rsidRPr="002A79F8">
        <w:rPr>
          <w:rFonts w:ascii="Times New Roman" w:hAnsi="Times New Roman"/>
          <w:sz w:val="28"/>
          <w:szCs w:val="28"/>
        </w:rPr>
        <w:br/>
      </w:r>
    </w:p>
    <w:tbl>
      <w:tblPr>
        <w:tblW w:w="10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3"/>
        <w:gridCol w:w="1067"/>
        <w:gridCol w:w="1518"/>
        <w:gridCol w:w="3523"/>
        <w:gridCol w:w="2600"/>
      </w:tblGrid>
      <w:tr w:rsidR="002861D0" w:rsidRPr="002A79F8" w:rsidTr="00035CFF">
        <w:tc>
          <w:tcPr>
            <w:tcW w:w="0" w:type="auto"/>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Модель</w:t>
            </w:r>
          </w:p>
        </w:tc>
        <w:tc>
          <w:tcPr>
            <w:tcW w:w="0" w:type="auto"/>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R</w:t>
            </w:r>
          </w:p>
        </w:tc>
        <w:tc>
          <w:tcPr>
            <w:tcW w:w="0" w:type="auto"/>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R-квадрат</w:t>
            </w:r>
          </w:p>
        </w:tc>
        <w:tc>
          <w:tcPr>
            <w:tcW w:w="0" w:type="auto"/>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Скорректированный R-квадрат</w:t>
            </w:r>
          </w:p>
        </w:tc>
        <w:tc>
          <w:tcPr>
            <w:tcW w:w="0" w:type="auto"/>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Стандартная ошибка оценки</w:t>
            </w:r>
          </w:p>
        </w:tc>
      </w:tr>
      <w:tr w:rsidR="002861D0" w:rsidRPr="002A79F8" w:rsidTr="00035CFF">
        <w:tc>
          <w:tcPr>
            <w:tcW w:w="0" w:type="auto"/>
            <w:shd w:val="clear" w:color="auto" w:fill="auto"/>
          </w:tcPr>
          <w:p w:rsidR="002861D0" w:rsidRPr="002A79F8" w:rsidRDefault="002861D0" w:rsidP="00035CFF">
            <w:pPr>
              <w:spacing w:after="0" w:line="25" w:lineRule="atLeast"/>
              <w:jc w:val="center"/>
              <w:rPr>
                <w:rFonts w:ascii="Times New Roman" w:hAnsi="Times New Roman"/>
                <w:sz w:val="28"/>
                <w:szCs w:val="28"/>
              </w:rPr>
            </w:pPr>
            <w:r w:rsidRPr="002A79F8">
              <w:rPr>
                <w:rFonts w:ascii="Times New Roman" w:hAnsi="Times New Roman"/>
                <w:sz w:val="28"/>
                <w:szCs w:val="28"/>
              </w:rPr>
              <w:t>5</w:t>
            </w:r>
          </w:p>
        </w:tc>
        <w:tc>
          <w:tcPr>
            <w:tcW w:w="0" w:type="auto"/>
            <w:shd w:val="clear" w:color="auto" w:fill="auto"/>
          </w:tcPr>
          <w:p w:rsidR="002861D0" w:rsidRPr="002A79F8" w:rsidRDefault="002861D0" w:rsidP="00035CFF">
            <w:pPr>
              <w:spacing w:after="0" w:line="25" w:lineRule="atLeast"/>
              <w:jc w:val="center"/>
              <w:rPr>
                <w:rFonts w:ascii="Times New Roman" w:hAnsi="Times New Roman"/>
                <w:sz w:val="28"/>
                <w:szCs w:val="28"/>
              </w:rPr>
            </w:pPr>
            <w:r w:rsidRPr="002A79F8">
              <w:rPr>
                <w:rFonts w:ascii="Times New Roman" w:hAnsi="Times New Roman"/>
                <w:sz w:val="28"/>
                <w:szCs w:val="28"/>
              </w:rPr>
              <w:t>0,601</w:t>
            </w:r>
            <w:r w:rsidRPr="002A79F8">
              <w:rPr>
                <w:rFonts w:ascii="Times New Roman" w:hAnsi="Times New Roman"/>
                <w:sz w:val="28"/>
                <w:szCs w:val="28"/>
                <w:vertAlign w:val="superscript"/>
              </w:rPr>
              <w:t>e</w:t>
            </w:r>
          </w:p>
        </w:tc>
        <w:tc>
          <w:tcPr>
            <w:tcW w:w="0" w:type="auto"/>
            <w:shd w:val="clear" w:color="auto" w:fill="auto"/>
          </w:tcPr>
          <w:p w:rsidR="002861D0" w:rsidRPr="002A79F8" w:rsidRDefault="002861D0" w:rsidP="00035CFF">
            <w:pPr>
              <w:spacing w:after="0" w:line="25" w:lineRule="atLeast"/>
              <w:jc w:val="center"/>
              <w:rPr>
                <w:rFonts w:ascii="Times New Roman" w:hAnsi="Times New Roman"/>
                <w:sz w:val="28"/>
                <w:szCs w:val="28"/>
              </w:rPr>
            </w:pPr>
            <w:r w:rsidRPr="002A79F8">
              <w:rPr>
                <w:rFonts w:ascii="Times New Roman" w:hAnsi="Times New Roman"/>
                <w:sz w:val="28"/>
                <w:szCs w:val="28"/>
              </w:rPr>
              <w:t>0,361</w:t>
            </w:r>
          </w:p>
        </w:tc>
        <w:tc>
          <w:tcPr>
            <w:tcW w:w="0" w:type="auto"/>
            <w:shd w:val="clear" w:color="auto" w:fill="auto"/>
          </w:tcPr>
          <w:p w:rsidR="002861D0" w:rsidRPr="002A79F8" w:rsidRDefault="002861D0" w:rsidP="00035CFF">
            <w:pPr>
              <w:spacing w:after="0" w:line="25" w:lineRule="atLeast"/>
              <w:jc w:val="center"/>
              <w:rPr>
                <w:rFonts w:ascii="Times New Roman" w:hAnsi="Times New Roman"/>
                <w:sz w:val="28"/>
                <w:szCs w:val="28"/>
              </w:rPr>
            </w:pPr>
            <w:r w:rsidRPr="002A79F8">
              <w:rPr>
                <w:rFonts w:ascii="Times New Roman" w:hAnsi="Times New Roman"/>
                <w:sz w:val="28"/>
                <w:szCs w:val="28"/>
              </w:rPr>
              <w:t>0,332</w:t>
            </w:r>
          </w:p>
        </w:tc>
        <w:tc>
          <w:tcPr>
            <w:tcW w:w="0" w:type="auto"/>
            <w:shd w:val="clear" w:color="auto" w:fill="auto"/>
          </w:tcPr>
          <w:p w:rsidR="002861D0" w:rsidRPr="002A79F8" w:rsidRDefault="002861D0" w:rsidP="00035CFF">
            <w:pPr>
              <w:spacing w:after="0" w:line="25" w:lineRule="atLeast"/>
              <w:jc w:val="center"/>
              <w:rPr>
                <w:rFonts w:ascii="Times New Roman" w:hAnsi="Times New Roman"/>
                <w:sz w:val="28"/>
                <w:szCs w:val="28"/>
              </w:rPr>
            </w:pPr>
            <w:r w:rsidRPr="002A79F8">
              <w:rPr>
                <w:rFonts w:ascii="Times New Roman" w:hAnsi="Times New Roman"/>
                <w:sz w:val="28"/>
                <w:szCs w:val="28"/>
              </w:rPr>
              <w:t>14,287</w:t>
            </w:r>
          </w:p>
        </w:tc>
      </w:tr>
      <w:tr w:rsidR="002861D0" w:rsidRPr="002A79F8" w:rsidTr="00035CFF">
        <w:tc>
          <w:tcPr>
            <w:tcW w:w="0" w:type="auto"/>
            <w:gridSpan w:val="5"/>
            <w:tcBorders>
              <w:left w:val="nil"/>
              <w:bottom w:val="nil"/>
              <w:right w:val="nil"/>
            </w:tcBorders>
            <w:shd w:val="clear" w:color="auto" w:fill="auto"/>
          </w:tcPr>
          <w:p w:rsidR="002861D0" w:rsidRPr="002A79F8" w:rsidRDefault="002861D0" w:rsidP="00035CFF">
            <w:pPr>
              <w:autoSpaceDE w:val="0"/>
              <w:autoSpaceDN w:val="0"/>
              <w:adjustRightInd w:val="0"/>
              <w:spacing w:after="0" w:line="25" w:lineRule="atLeast"/>
              <w:ind w:left="60" w:right="60"/>
              <w:rPr>
                <w:rFonts w:ascii="Times New Roman" w:hAnsi="Times New Roman"/>
                <w:color w:val="000000"/>
                <w:sz w:val="28"/>
                <w:szCs w:val="28"/>
              </w:rPr>
            </w:pPr>
            <w:r w:rsidRPr="002A79F8">
              <w:rPr>
                <w:rFonts w:ascii="Times New Roman" w:hAnsi="Times New Roman"/>
                <w:color w:val="000000"/>
                <w:sz w:val="28"/>
                <w:szCs w:val="28"/>
                <w:lang w:val="en-US"/>
              </w:rPr>
              <w:t>e</w:t>
            </w:r>
            <w:r w:rsidRPr="002A79F8">
              <w:rPr>
                <w:rFonts w:ascii="Times New Roman" w:hAnsi="Times New Roman"/>
                <w:color w:val="000000"/>
                <w:sz w:val="28"/>
                <w:szCs w:val="28"/>
              </w:rPr>
              <w:t xml:space="preserve">. Предикторы: (константа), количество случаев ОРЗ в течение последнего года, </w:t>
            </w:r>
            <w:proofErr w:type="spellStart"/>
            <w:r w:rsidRPr="002A79F8">
              <w:rPr>
                <w:rFonts w:ascii="Times New Roman" w:hAnsi="Times New Roman"/>
                <w:color w:val="000000"/>
                <w:sz w:val="28"/>
                <w:szCs w:val="28"/>
              </w:rPr>
              <w:t>самовосприятие</w:t>
            </w:r>
            <w:proofErr w:type="spellEnd"/>
            <w:r w:rsidRPr="002A79F8">
              <w:rPr>
                <w:rFonts w:ascii="Times New Roman" w:hAnsi="Times New Roman"/>
                <w:color w:val="000000"/>
                <w:sz w:val="28"/>
                <w:szCs w:val="28"/>
              </w:rPr>
              <w:t xml:space="preserve"> (по методике WHOQOL-BREF), самооценка физической работоспособности, </w:t>
            </w:r>
            <w:r w:rsidRPr="002A79F8">
              <w:rPr>
                <w:rFonts w:ascii="Times New Roman" w:hAnsi="Times New Roman"/>
                <w:sz w:val="28"/>
                <w:szCs w:val="28"/>
              </w:rPr>
              <w:t>профессиональное благополучие (общий показатель)</w:t>
            </w:r>
            <w:r w:rsidRPr="002A79F8">
              <w:rPr>
                <w:rFonts w:ascii="Times New Roman" w:hAnsi="Times New Roman"/>
                <w:color w:val="000000"/>
                <w:sz w:val="28"/>
                <w:szCs w:val="28"/>
              </w:rPr>
              <w:t>, стрессоустойчивость</w:t>
            </w:r>
          </w:p>
        </w:tc>
      </w:tr>
    </w:tbl>
    <w:p w:rsidR="002861D0" w:rsidRPr="002A79F8" w:rsidRDefault="002861D0" w:rsidP="002861D0">
      <w:pPr>
        <w:autoSpaceDE w:val="0"/>
        <w:autoSpaceDN w:val="0"/>
        <w:adjustRightInd w:val="0"/>
        <w:spacing w:after="0" w:line="25" w:lineRule="atLeast"/>
        <w:rPr>
          <w:rFonts w:ascii="Times New Roman" w:hAnsi="Times New Roman"/>
          <w:sz w:val="28"/>
          <w:szCs w:val="28"/>
        </w:rPr>
      </w:pPr>
    </w:p>
    <w:p w:rsidR="002861D0" w:rsidRPr="002A79F8" w:rsidRDefault="00AA6CE3" w:rsidP="002861D0">
      <w:pPr>
        <w:autoSpaceDE w:val="0"/>
        <w:autoSpaceDN w:val="0"/>
        <w:adjustRightInd w:val="0"/>
        <w:spacing w:after="0" w:line="25" w:lineRule="atLeast"/>
        <w:rPr>
          <w:rFonts w:ascii="Times New Roman" w:hAnsi="Times New Roman"/>
          <w:sz w:val="28"/>
          <w:szCs w:val="28"/>
        </w:rPr>
      </w:pPr>
      <w:r>
        <w:rPr>
          <w:rFonts w:ascii="Times New Roman" w:hAnsi="Times New Roman"/>
          <w:sz w:val="28"/>
          <w:szCs w:val="28"/>
        </w:rPr>
        <w:t>Таблица 27</w:t>
      </w:r>
      <w:r w:rsidR="002861D0" w:rsidRPr="002A79F8">
        <w:rPr>
          <w:rFonts w:ascii="Times New Roman" w:hAnsi="Times New Roman"/>
          <w:sz w:val="28"/>
          <w:szCs w:val="28"/>
        </w:rPr>
        <w:t xml:space="preserve"> Данные регрессионного анализа «Дисперсионный анализ»</w:t>
      </w:r>
    </w:p>
    <w:p w:rsidR="002861D0" w:rsidRPr="002A79F8" w:rsidRDefault="002861D0" w:rsidP="002861D0">
      <w:pPr>
        <w:autoSpaceDE w:val="0"/>
        <w:autoSpaceDN w:val="0"/>
        <w:adjustRightInd w:val="0"/>
        <w:spacing w:after="0" w:line="25" w:lineRule="atLeast"/>
        <w:ind w:left="1416"/>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2"/>
        <w:gridCol w:w="1640"/>
        <w:gridCol w:w="1752"/>
        <w:gridCol w:w="1056"/>
        <w:gridCol w:w="1610"/>
        <w:gridCol w:w="1191"/>
        <w:gridCol w:w="1867"/>
      </w:tblGrid>
      <w:tr w:rsidR="002861D0" w:rsidRPr="002A79F8" w:rsidTr="00035CFF">
        <w:tc>
          <w:tcPr>
            <w:tcW w:w="0" w:type="auto"/>
            <w:gridSpan w:val="2"/>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Модель</w:t>
            </w:r>
          </w:p>
        </w:tc>
        <w:tc>
          <w:tcPr>
            <w:tcW w:w="0" w:type="auto"/>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Сумма квадратов</w:t>
            </w:r>
          </w:p>
        </w:tc>
        <w:tc>
          <w:tcPr>
            <w:tcW w:w="0" w:type="auto"/>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proofErr w:type="spellStart"/>
            <w:r w:rsidRPr="002A79F8">
              <w:rPr>
                <w:rFonts w:ascii="Times New Roman" w:hAnsi="Times New Roman"/>
                <w:color w:val="000000"/>
                <w:sz w:val="28"/>
                <w:szCs w:val="28"/>
              </w:rPr>
              <w:t>ст.св</w:t>
            </w:r>
            <w:proofErr w:type="spellEnd"/>
            <w:r w:rsidRPr="002A79F8">
              <w:rPr>
                <w:rFonts w:ascii="Times New Roman" w:hAnsi="Times New Roman"/>
                <w:color w:val="000000"/>
                <w:sz w:val="28"/>
                <w:szCs w:val="28"/>
              </w:rPr>
              <w:t>.</w:t>
            </w:r>
          </w:p>
        </w:tc>
        <w:tc>
          <w:tcPr>
            <w:tcW w:w="0" w:type="auto"/>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Средний квадрат</w:t>
            </w:r>
          </w:p>
        </w:tc>
        <w:tc>
          <w:tcPr>
            <w:tcW w:w="0" w:type="auto"/>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F</w:t>
            </w:r>
          </w:p>
        </w:tc>
        <w:tc>
          <w:tcPr>
            <w:tcW w:w="0" w:type="auto"/>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Значимость</w:t>
            </w:r>
          </w:p>
        </w:tc>
      </w:tr>
      <w:tr w:rsidR="002861D0" w:rsidRPr="002A79F8" w:rsidTr="00035CFF">
        <w:tc>
          <w:tcPr>
            <w:tcW w:w="0" w:type="auto"/>
            <w:vMerge w:val="restart"/>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5</w:t>
            </w:r>
          </w:p>
        </w:tc>
        <w:tc>
          <w:tcPr>
            <w:tcW w:w="0" w:type="auto"/>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Регрессия</w:t>
            </w:r>
          </w:p>
        </w:tc>
        <w:tc>
          <w:tcPr>
            <w:tcW w:w="0" w:type="auto"/>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13013,628</w:t>
            </w:r>
          </w:p>
        </w:tc>
        <w:tc>
          <w:tcPr>
            <w:tcW w:w="0" w:type="auto"/>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5</w:t>
            </w:r>
          </w:p>
        </w:tc>
        <w:tc>
          <w:tcPr>
            <w:tcW w:w="0" w:type="auto"/>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2602,726</w:t>
            </w:r>
          </w:p>
        </w:tc>
        <w:tc>
          <w:tcPr>
            <w:tcW w:w="0" w:type="auto"/>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12,750</w:t>
            </w:r>
          </w:p>
        </w:tc>
        <w:tc>
          <w:tcPr>
            <w:tcW w:w="0" w:type="auto"/>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0,000</w:t>
            </w:r>
            <w:r w:rsidRPr="002A79F8">
              <w:rPr>
                <w:rFonts w:ascii="Times New Roman" w:hAnsi="Times New Roman"/>
                <w:color w:val="000000"/>
                <w:sz w:val="28"/>
                <w:szCs w:val="28"/>
                <w:vertAlign w:val="superscript"/>
              </w:rPr>
              <w:t>f</w:t>
            </w:r>
          </w:p>
        </w:tc>
      </w:tr>
      <w:tr w:rsidR="002861D0" w:rsidRPr="002A79F8" w:rsidTr="00035CFF">
        <w:tc>
          <w:tcPr>
            <w:tcW w:w="0" w:type="auto"/>
            <w:vMerge/>
            <w:shd w:val="clear" w:color="auto" w:fill="auto"/>
            <w:vAlign w:val="center"/>
          </w:tcPr>
          <w:p w:rsidR="002861D0" w:rsidRPr="002A79F8" w:rsidRDefault="002861D0" w:rsidP="00035CFF">
            <w:pPr>
              <w:autoSpaceDE w:val="0"/>
              <w:autoSpaceDN w:val="0"/>
              <w:adjustRightInd w:val="0"/>
              <w:spacing w:after="0" w:line="25" w:lineRule="atLeast"/>
              <w:jc w:val="center"/>
              <w:rPr>
                <w:rFonts w:ascii="Times New Roman" w:hAnsi="Times New Roman"/>
                <w:color w:val="000000"/>
                <w:sz w:val="28"/>
                <w:szCs w:val="28"/>
              </w:rPr>
            </w:pPr>
          </w:p>
        </w:tc>
        <w:tc>
          <w:tcPr>
            <w:tcW w:w="0" w:type="auto"/>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Остаток</w:t>
            </w:r>
          </w:p>
        </w:tc>
        <w:tc>
          <w:tcPr>
            <w:tcW w:w="0" w:type="auto"/>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23066,576</w:t>
            </w:r>
          </w:p>
        </w:tc>
        <w:tc>
          <w:tcPr>
            <w:tcW w:w="0" w:type="auto"/>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113</w:t>
            </w:r>
          </w:p>
        </w:tc>
        <w:tc>
          <w:tcPr>
            <w:tcW w:w="0" w:type="auto"/>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204,129</w:t>
            </w:r>
          </w:p>
        </w:tc>
        <w:tc>
          <w:tcPr>
            <w:tcW w:w="0" w:type="auto"/>
            <w:shd w:val="clear" w:color="auto" w:fill="auto"/>
            <w:vAlign w:val="center"/>
          </w:tcPr>
          <w:p w:rsidR="002861D0" w:rsidRPr="002A79F8" w:rsidRDefault="002861D0" w:rsidP="00035CFF">
            <w:pPr>
              <w:autoSpaceDE w:val="0"/>
              <w:autoSpaceDN w:val="0"/>
              <w:adjustRightInd w:val="0"/>
              <w:spacing w:after="0" w:line="25" w:lineRule="atLeast"/>
              <w:jc w:val="center"/>
              <w:rPr>
                <w:rFonts w:ascii="Times New Roman" w:hAnsi="Times New Roman"/>
                <w:sz w:val="28"/>
                <w:szCs w:val="28"/>
              </w:rPr>
            </w:pPr>
          </w:p>
        </w:tc>
        <w:tc>
          <w:tcPr>
            <w:tcW w:w="0" w:type="auto"/>
            <w:shd w:val="clear" w:color="auto" w:fill="auto"/>
            <w:vAlign w:val="center"/>
          </w:tcPr>
          <w:p w:rsidR="002861D0" w:rsidRPr="002A79F8" w:rsidRDefault="002861D0" w:rsidP="00035CFF">
            <w:pPr>
              <w:autoSpaceDE w:val="0"/>
              <w:autoSpaceDN w:val="0"/>
              <w:adjustRightInd w:val="0"/>
              <w:spacing w:after="0" w:line="25" w:lineRule="atLeast"/>
              <w:jc w:val="center"/>
              <w:rPr>
                <w:rFonts w:ascii="Times New Roman" w:hAnsi="Times New Roman"/>
                <w:sz w:val="28"/>
                <w:szCs w:val="28"/>
              </w:rPr>
            </w:pPr>
          </w:p>
        </w:tc>
      </w:tr>
      <w:tr w:rsidR="002861D0" w:rsidRPr="002A79F8" w:rsidTr="00035CFF">
        <w:tc>
          <w:tcPr>
            <w:tcW w:w="0" w:type="auto"/>
            <w:vMerge/>
            <w:shd w:val="clear" w:color="auto" w:fill="auto"/>
            <w:vAlign w:val="center"/>
          </w:tcPr>
          <w:p w:rsidR="002861D0" w:rsidRPr="002A79F8" w:rsidRDefault="002861D0" w:rsidP="00035CFF">
            <w:pPr>
              <w:autoSpaceDE w:val="0"/>
              <w:autoSpaceDN w:val="0"/>
              <w:adjustRightInd w:val="0"/>
              <w:spacing w:after="0" w:line="25" w:lineRule="atLeast"/>
              <w:jc w:val="center"/>
              <w:rPr>
                <w:rFonts w:ascii="Times New Roman" w:hAnsi="Times New Roman"/>
                <w:sz w:val="28"/>
                <w:szCs w:val="28"/>
              </w:rPr>
            </w:pPr>
          </w:p>
        </w:tc>
        <w:tc>
          <w:tcPr>
            <w:tcW w:w="0" w:type="auto"/>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Всего</w:t>
            </w:r>
          </w:p>
        </w:tc>
        <w:tc>
          <w:tcPr>
            <w:tcW w:w="0" w:type="auto"/>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36080,204</w:t>
            </w:r>
          </w:p>
        </w:tc>
        <w:tc>
          <w:tcPr>
            <w:tcW w:w="0" w:type="auto"/>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118</w:t>
            </w:r>
          </w:p>
        </w:tc>
        <w:tc>
          <w:tcPr>
            <w:tcW w:w="0" w:type="auto"/>
            <w:shd w:val="clear" w:color="auto" w:fill="auto"/>
            <w:vAlign w:val="center"/>
          </w:tcPr>
          <w:p w:rsidR="002861D0" w:rsidRPr="002A79F8" w:rsidRDefault="002861D0" w:rsidP="00035CFF">
            <w:pPr>
              <w:autoSpaceDE w:val="0"/>
              <w:autoSpaceDN w:val="0"/>
              <w:adjustRightInd w:val="0"/>
              <w:spacing w:after="0" w:line="25" w:lineRule="atLeast"/>
              <w:jc w:val="center"/>
              <w:rPr>
                <w:rFonts w:ascii="Times New Roman" w:hAnsi="Times New Roman"/>
                <w:sz w:val="28"/>
                <w:szCs w:val="28"/>
              </w:rPr>
            </w:pPr>
          </w:p>
        </w:tc>
        <w:tc>
          <w:tcPr>
            <w:tcW w:w="0" w:type="auto"/>
            <w:shd w:val="clear" w:color="auto" w:fill="auto"/>
            <w:vAlign w:val="center"/>
          </w:tcPr>
          <w:p w:rsidR="002861D0" w:rsidRPr="002A79F8" w:rsidRDefault="002861D0" w:rsidP="00035CFF">
            <w:pPr>
              <w:autoSpaceDE w:val="0"/>
              <w:autoSpaceDN w:val="0"/>
              <w:adjustRightInd w:val="0"/>
              <w:spacing w:after="0" w:line="25" w:lineRule="atLeast"/>
              <w:jc w:val="center"/>
              <w:rPr>
                <w:rFonts w:ascii="Times New Roman" w:hAnsi="Times New Roman"/>
                <w:sz w:val="28"/>
                <w:szCs w:val="28"/>
              </w:rPr>
            </w:pPr>
          </w:p>
        </w:tc>
        <w:tc>
          <w:tcPr>
            <w:tcW w:w="0" w:type="auto"/>
            <w:shd w:val="clear" w:color="auto" w:fill="auto"/>
            <w:vAlign w:val="center"/>
          </w:tcPr>
          <w:p w:rsidR="002861D0" w:rsidRPr="002A79F8" w:rsidRDefault="002861D0" w:rsidP="00035CFF">
            <w:pPr>
              <w:autoSpaceDE w:val="0"/>
              <w:autoSpaceDN w:val="0"/>
              <w:adjustRightInd w:val="0"/>
              <w:spacing w:after="0" w:line="25" w:lineRule="atLeast"/>
              <w:jc w:val="center"/>
              <w:rPr>
                <w:rFonts w:ascii="Times New Roman" w:hAnsi="Times New Roman"/>
                <w:sz w:val="28"/>
                <w:szCs w:val="28"/>
              </w:rPr>
            </w:pPr>
          </w:p>
        </w:tc>
      </w:tr>
      <w:tr w:rsidR="002861D0" w:rsidRPr="002A79F8" w:rsidTr="00035CFF">
        <w:trPr>
          <w:trHeight w:val="970"/>
        </w:trPr>
        <w:tc>
          <w:tcPr>
            <w:tcW w:w="0" w:type="auto"/>
            <w:gridSpan w:val="7"/>
            <w:tcBorders>
              <w:left w:val="nil"/>
              <w:bottom w:val="nil"/>
              <w:right w:val="nil"/>
            </w:tcBorders>
            <w:shd w:val="clear" w:color="auto" w:fill="auto"/>
          </w:tcPr>
          <w:p w:rsidR="002861D0" w:rsidRPr="002A79F8" w:rsidRDefault="002861D0" w:rsidP="00035CFF">
            <w:pPr>
              <w:autoSpaceDE w:val="0"/>
              <w:autoSpaceDN w:val="0"/>
              <w:adjustRightInd w:val="0"/>
              <w:spacing w:after="0" w:line="25" w:lineRule="atLeast"/>
              <w:ind w:left="60" w:right="60"/>
              <w:rPr>
                <w:rFonts w:ascii="Times New Roman" w:hAnsi="Times New Roman"/>
                <w:color w:val="000000"/>
                <w:sz w:val="28"/>
                <w:szCs w:val="28"/>
              </w:rPr>
            </w:pPr>
            <w:r w:rsidRPr="002A79F8">
              <w:rPr>
                <w:rFonts w:ascii="Times New Roman" w:hAnsi="Times New Roman"/>
                <w:color w:val="000000"/>
                <w:sz w:val="28"/>
                <w:szCs w:val="28"/>
              </w:rPr>
              <w:t>a. Зависимая переменная: средняя жизнестойкость</w:t>
            </w:r>
          </w:p>
          <w:p w:rsidR="002861D0" w:rsidRDefault="002861D0" w:rsidP="00035CFF">
            <w:pPr>
              <w:autoSpaceDE w:val="0"/>
              <w:autoSpaceDN w:val="0"/>
              <w:adjustRightInd w:val="0"/>
              <w:spacing w:after="0" w:line="25" w:lineRule="atLeast"/>
              <w:ind w:left="60" w:right="60"/>
              <w:rPr>
                <w:rFonts w:ascii="Times New Roman" w:hAnsi="Times New Roman"/>
                <w:color w:val="000000"/>
                <w:sz w:val="28"/>
                <w:szCs w:val="28"/>
              </w:rPr>
            </w:pPr>
            <w:r w:rsidRPr="002A79F8">
              <w:rPr>
                <w:rFonts w:ascii="Times New Roman" w:hAnsi="Times New Roman"/>
                <w:color w:val="000000"/>
                <w:sz w:val="28"/>
                <w:szCs w:val="28"/>
                <w:lang w:val="en-US"/>
              </w:rPr>
              <w:t>f</w:t>
            </w:r>
            <w:r w:rsidRPr="002A79F8">
              <w:rPr>
                <w:rFonts w:ascii="Times New Roman" w:hAnsi="Times New Roman"/>
                <w:color w:val="000000"/>
                <w:sz w:val="28"/>
                <w:szCs w:val="28"/>
              </w:rPr>
              <w:t xml:space="preserve">. Предикторы: (константа), количество случаев ОРЗ в течение последнего года, </w:t>
            </w:r>
            <w:proofErr w:type="spellStart"/>
            <w:r w:rsidRPr="002A79F8">
              <w:rPr>
                <w:rFonts w:ascii="Times New Roman" w:hAnsi="Times New Roman"/>
                <w:color w:val="000000"/>
                <w:sz w:val="28"/>
                <w:szCs w:val="28"/>
              </w:rPr>
              <w:t>самовосприятие</w:t>
            </w:r>
            <w:proofErr w:type="spellEnd"/>
            <w:r w:rsidRPr="002A79F8">
              <w:rPr>
                <w:rFonts w:ascii="Times New Roman" w:hAnsi="Times New Roman"/>
                <w:color w:val="000000"/>
                <w:sz w:val="28"/>
                <w:szCs w:val="28"/>
              </w:rPr>
              <w:t xml:space="preserve"> (по методике WHOQOL-BREF), самооценка физической работоспособности, </w:t>
            </w:r>
            <w:r w:rsidRPr="002A79F8">
              <w:rPr>
                <w:rFonts w:ascii="Times New Roman" w:hAnsi="Times New Roman"/>
                <w:sz w:val="28"/>
                <w:szCs w:val="28"/>
              </w:rPr>
              <w:t>профессиональное благополучие (общий показатель)</w:t>
            </w:r>
            <w:r w:rsidRPr="002A79F8">
              <w:rPr>
                <w:rFonts w:ascii="Times New Roman" w:hAnsi="Times New Roman"/>
                <w:color w:val="000000"/>
                <w:sz w:val="28"/>
                <w:szCs w:val="28"/>
              </w:rPr>
              <w:t>, стрессоустойчивость</w:t>
            </w:r>
          </w:p>
          <w:p w:rsidR="002861D0" w:rsidRPr="002A79F8" w:rsidRDefault="002861D0" w:rsidP="00035CFF">
            <w:pPr>
              <w:autoSpaceDE w:val="0"/>
              <w:autoSpaceDN w:val="0"/>
              <w:adjustRightInd w:val="0"/>
              <w:spacing w:after="0" w:line="25" w:lineRule="atLeast"/>
              <w:ind w:left="60" w:right="60"/>
              <w:rPr>
                <w:rFonts w:ascii="Times New Roman" w:hAnsi="Times New Roman"/>
                <w:color w:val="000000"/>
                <w:sz w:val="28"/>
                <w:szCs w:val="28"/>
              </w:rPr>
            </w:pPr>
          </w:p>
        </w:tc>
      </w:tr>
    </w:tbl>
    <w:p w:rsidR="002861D0" w:rsidRPr="002A79F8" w:rsidRDefault="002861D0" w:rsidP="002861D0">
      <w:pPr>
        <w:autoSpaceDE w:val="0"/>
        <w:autoSpaceDN w:val="0"/>
        <w:adjustRightInd w:val="0"/>
        <w:spacing w:after="0" w:line="25" w:lineRule="atLeast"/>
        <w:rPr>
          <w:rFonts w:ascii="Times New Roman" w:hAnsi="Times New Roman"/>
          <w:sz w:val="28"/>
          <w:szCs w:val="28"/>
        </w:rPr>
      </w:pPr>
      <w:r>
        <w:rPr>
          <w:rFonts w:ascii="Times New Roman" w:hAnsi="Times New Roman"/>
          <w:sz w:val="28"/>
          <w:szCs w:val="28"/>
        </w:rPr>
        <w:lastRenderedPageBreak/>
        <w:t xml:space="preserve">Таблица </w:t>
      </w:r>
      <w:r w:rsidR="00AA6CE3">
        <w:rPr>
          <w:rFonts w:ascii="Times New Roman" w:hAnsi="Times New Roman"/>
          <w:sz w:val="28"/>
          <w:szCs w:val="28"/>
        </w:rPr>
        <w:t>28</w:t>
      </w:r>
      <w:r w:rsidRPr="002A79F8">
        <w:rPr>
          <w:rFonts w:ascii="Times New Roman" w:hAnsi="Times New Roman"/>
          <w:sz w:val="28"/>
          <w:szCs w:val="28"/>
        </w:rPr>
        <w:t xml:space="preserve"> Данные регрессионного анализа «Коэффициенты»</w:t>
      </w:r>
    </w:p>
    <w:p w:rsidR="002861D0" w:rsidRPr="002A79F8" w:rsidRDefault="002861D0" w:rsidP="002861D0">
      <w:pPr>
        <w:autoSpaceDE w:val="0"/>
        <w:autoSpaceDN w:val="0"/>
        <w:adjustRightInd w:val="0"/>
        <w:spacing w:after="0" w:line="25" w:lineRule="atLeast"/>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
        <w:gridCol w:w="2616"/>
        <w:gridCol w:w="1008"/>
        <w:gridCol w:w="1469"/>
        <w:gridCol w:w="2032"/>
        <w:gridCol w:w="884"/>
        <w:gridCol w:w="1171"/>
      </w:tblGrid>
      <w:tr w:rsidR="002861D0" w:rsidRPr="002A79F8" w:rsidTr="00035CFF">
        <w:trPr>
          <w:jc w:val="center"/>
        </w:trPr>
        <w:tc>
          <w:tcPr>
            <w:tcW w:w="0" w:type="auto"/>
            <w:gridSpan w:val="2"/>
            <w:vMerge w:val="restart"/>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Модель</w:t>
            </w:r>
          </w:p>
        </w:tc>
        <w:tc>
          <w:tcPr>
            <w:tcW w:w="0" w:type="auto"/>
            <w:gridSpan w:val="2"/>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proofErr w:type="spellStart"/>
            <w:r w:rsidRPr="002A79F8">
              <w:rPr>
                <w:rFonts w:ascii="Times New Roman" w:hAnsi="Times New Roman"/>
                <w:color w:val="000000"/>
                <w:sz w:val="28"/>
                <w:szCs w:val="28"/>
              </w:rPr>
              <w:t>Нестандартизован</w:t>
            </w:r>
            <w:proofErr w:type="spellEnd"/>
          </w:p>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proofErr w:type="spellStart"/>
            <w:r w:rsidRPr="002A79F8">
              <w:rPr>
                <w:rFonts w:ascii="Times New Roman" w:hAnsi="Times New Roman"/>
                <w:color w:val="000000"/>
                <w:sz w:val="28"/>
                <w:szCs w:val="28"/>
              </w:rPr>
              <w:t>ные</w:t>
            </w:r>
            <w:proofErr w:type="spellEnd"/>
          </w:p>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коэффициенты</w:t>
            </w:r>
          </w:p>
        </w:tc>
        <w:tc>
          <w:tcPr>
            <w:tcW w:w="1981" w:type="dxa"/>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Стандартизован</w:t>
            </w:r>
          </w:p>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proofErr w:type="spellStart"/>
            <w:r w:rsidRPr="002A79F8">
              <w:rPr>
                <w:rFonts w:ascii="Times New Roman" w:hAnsi="Times New Roman"/>
                <w:color w:val="000000"/>
                <w:sz w:val="28"/>
                <w:szCs w:val="28"/>
              </w:rPr>
              <w:t>ные</w:t>
            </w:r>
            <w:proofErr w:type="spellEnd"/>
            <w:r w:rsidRPr="002A79F8">
              <w:rPr>
                <w:rFonts w:ascii="Times New Roman" w:hAnsi="Times New Roman"/>
                <w:color w:val="000000"/>
                <w:sz w:val="28"/>
                <w:szCs w:val="28"/>
              </w:rPr>
              <w:t xml:space="preserve"> коэффициенты</w:t>
            </w:r>
          </w:p>
        </w:tc>
        <w:tc>
          <w:tcPr>
            <w:tcW w:w="1070" w:type="dxa"/>
            <w:vMerge w:val="restart"/>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т</w:t>
            </w:r>
          </w:p>
        </w:tc>
        <w:tc>
          <w:tcPr>
            <w:tcW w:w="0" w:type="auto"/>
            <w:vMerge w:val="restart"/>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Значим.</w:t>
            </w:r>
          </w:p>
        </w:tc>
      </w:tr>
      <w:tr w:rsidR="002861D0" w:rsidRPr="002A79F8" w:rsidTr="00035CFF">
        <w:trPr>
          <w:jc w:val="center"/>
        </w:trPr>
        <w:tc>
          <w:tcPr>
            <w:tcW w:w="0" w:type="auto"/>
            <w:gridSpan w:val="2"/>
            <w:vMerge/>
            <w:shd w:val="clear" w:color="auto" w:fill="auto"/>
            <w:vAlign w:val="center"/>
          </w:tcPr>
          <w:p w:rsidR="002861D0" w:rsidRPr="002A79F8" w:rsidRDefault="002861D0" w:rsidP="00035CFF">
            <w:pPr>
              <w:autoSpaceDE w:val="0"/>
              <w:autoSpaceDN w:val="0"/>
              <w:adjustRightInd w:val="0"/>
              <w:spacing w:after="0" w:line="25" w:lineRule="atLeast"/>
              <w:jc w:val="center"/>
              <w:rPr>
                <w:rFonts w:ascii="Times New Roman" w:hAnsi="Times New Roman"/>
                <w:color w:val="000000"/>
                <w:sz w:val="28"/>
                <w:szCs w:val="28"/>
              </w:rPr>
            </w:pPr>
          </w:p>
        </w:tc>
        <w:tc>
          <w:tcPr>
            <w:tcW w:w="0" w:type="auto"/>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B</w:t>
            </w:r>
          </w:p>
        </w:tc>
        <w:tc>
          <w:tcPr>
            <w:tcW w:w="0" w:type="auto"/>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proofErr w:type="spellStart"/>
            <w:r w:rsidRPr="002A79F8">
              <w:rPr>
                <w:rFonts w:ascii="Times New Roman" w:hAnsi="Times New Roman"/>
                <w:color w:val="000000"/>
                <w:sz w:val="28"/>
                <w:szCs w:val="28"/>
              </w:rPr>
              <w:t>Ст.ошибка</w:t>
            </w:r>
            <w:proofErr w:type="spellEnd"/>
          </w:p>
        </w:tc>
        <w:tc>
          <w:tcPr>
            <w:tcW w:w="1981" w:type="dxa"/>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Бета</w:t>
            </w:r>
          </w:p>
        </w:tc>
        <w:tc>
          <w:tcPr>
            <w:tcW w:w="1070" w:type="dxa"/>
            <w:vMerge/>
            <w:shd w:val="clear" w:color="auto" w:fill="auto"/>
            <w:vAlign w:val="center"/>
          </w:tcPr>
          <w:p w:rsidR="002861D0" w:rsidRPr="002A79F8" w:rsidRDefault="002861D0" w:rsidP="00035CFF">
            <w:pPr>
              <w:autoSpaceDE w:val="0"/>
              <w:autoSpaceDN w:val="0"/>
              <w:adjustRightInd w:val="0"/>
              <w:spacing w:after="0" w:line="25" w:lineRule="atLeast"/>
              <w:jc w:val="center"/>
              <w:rPr>
                <w:rFonts w:ascii="Times New Roman" w:hAnsi="Times New Roman"/>
                <w:color w:val="000000"/>
                <w:sz w:val="28"/>
                <w:szCs w:val="28"/>
              </w:rPr>
            </w:pPr>
          </w:p>
        </w:tc>
        <w:tc>
          <w:tcPr>
            <w:tcW w:w="0" w:type="auto"/>
            <w:vMerge/>
            <w:shd w:val="clear" w:color="auto" w:fill="auto"/>
            <w:vAlign w:val="center"/>
          </w:tcPr>
          <w:p w:rsidR="002861D0" w:rsidRPr="002A79F8" w:rsidRDefault="002861D0" w:rsidP="00035CFF">
            <w:pPr>
              <w:autoSpaceDE w:val="0"/>
              <w:autoSpaceDN w:val="0"/>
              <w:adjustRightInd w:val="0"/>
              <w:spacing w:after="0" w:line="25" w:lineRule="atLeast"/>
              <w:jc w:val="center"/>
              <w:rPr>
                <w:rFonts w:ascii="Times New Roman" w:hAnsi="Times New Roman"/>
                <w:color w:val="000000"/>
                <w:sz w:val="28"/>
                <w:szCs w:val="28"/>
              </w:rPr>
            </w:pPr>
          </w:p>
        </w:tc>
      </w:tr>
      <w:tr w:rsidR="002861D0" w:rsidRPr="002A79F8" w:rsidTr="00035CFF">
        <w:trPr>
          <w:jc w:val="center"/>
        </w:trPr>
        <w:tc>
          <w:tcPr>
            <w:tcW w:w="0" w:type="auto"/>
            <w:vMerge w:val="restart"/>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5</w:t>
            </w:r>
          </w:p>
        </w:tc>
        <w:tc>
          <w:tcPr>
            <w:tcW w:w="0" w:type="auto"/>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(Константа)</w:t>
            </w:r>
          </w:p>
        </w:tc>
        <w:tc>
          <w:tcPr>
            <w:tcW w:w="0" w:type="auto"/>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43,281</w:t>
            </w:r>
          </w:p>
        </w:tc>
        <w:tc>
          <w:tcPr>
            <w:tcW w:w="0" w:type="auto"/>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17,216</w:t>
            </w:r>
          </w:p>
        </w:tc>
        <w:tc>
          <w:tcPr>
            <w:tcW w:w="1981" w:type="dxa"/>
            <w:shd w:val="clear" w:color="auto" w:fill="auto"/>
            <w:vAlign w:val="center"/>
          </w:tcPr>
          <w:p w:rsidR="002861D0" w:rsidRPr="002A79F8" w:rsidRDefault="002861D0" w:rsidP="00035CFF">
            <w:pPr>
              <w:autoSpaceDE w:val="0"/>
              <w:autoSpaceDN w:val="0"/>
              <w:adjustRightInd w:val="0"/>
              <w:spacing w:after="0" w:line="25" w:lineRule="atLeast"/>
              <w:jc w:val="center"/>
              <w:rPr>
                <w:rFonts w:ascii="Times New Roman" w:hAnsi="Times New Roman"/>
                <w:sz w:val="28"/>
                <w:szCs w:val="28"/>
              </w:rPr>
            </w:pPr>
          </w:p>
        </w:tc>
        <w:tc>
          <w:tcPr>
            <w:tcW w:w="1070" w:type="dxa"/>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2,514</w:t>
            </w:r>
          </w:p>
        </w:tc>
        <w:tc>
          <w:tcPr>
            <w:tcW w:w="0" w:type="auto"/>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0,013</w:t>
            </w:r>
          </w:p>
        </w:tc>
      </w:tr>
      <w:tr w:rsidR="002861D0" w:rsidRPr="002A79F8" w:rsidTr="00035CFF">
        <w:trPr>
          <w:jc w:val="center"/>
        </w:trPr>
        <w:tc>
          <w:tcPr>
            <w:tcW w:w="0" w:type="auto"/>
            <w:vMerge/>
            <w:shd w:val="clear" w:color="auto" w:fill="auto"/>
            <w:vAlign w:val="center"/>
          </w:tcPr>
          <w:p w:rsidR="002861D0" w:rsidRPr="002A79F8" w:rsidRDefault="002861D0" w:rsidP="00035CFF">
            <w:pPr>
              <w:autoSpaceDE w:val="0"/>
              <w:autoSpaceDN w:val="0"/>
              <w:adjustRightInd w:val="0"/>
              <w:spacing w:after="0" w:line="25" w:lineRule="atLeast"/>
              <w:jc w:val="center"/>
              <w:rPr>
                <w:rFonts w:ascii="Times New Roman" w:hAnsi="Times New Roman"/>
                <w:color w:val="000000"/>
                <w:sz w:val="28"/>
                <w:szCs w:val="28"/>
              </w:rPr>
            </w:pPr>
          </w:p>
        </w:tc>
        <w:tc>
          <w:tcPr>
            <w:tcW w:w="0" w:type="auto"/>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Количество случаев ОРЗ в течение последнего года</w:t>
            </w:r>
          </w:p>
        </w:tc>
        <w:tc>
          <w:tcPr>
            <w:tcW w:w="0" w:type="auto"/>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-5,439</w:t>
            </w:r>
          </w:p>
        </w:tc>
        <w:tc>
          <w:tcPr>
            <w:tcW w:w="0" w:type="auto"/>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1,454</w:t>
            </w:r>
          </w:p>
        </w:tc>
        <w:tc>
          <w:tcPr>
            <w:tcW w:w="1981" w:type="dxa"/>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-0,295</w:t>
            </w:r>
          </w:p>
        </w:tc>
        <w:tc>
          <w:tcPr>
            <w:tcW w:w="1070" w:type="dxa"/>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-3,742</w:t>
            </w:r>
          </w:p>
        </w:tc>
        <w:tc>
          <w:tcPr>
            <w:tcW w:w="0" w:type="auto"/>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0,000</w:t>
            </w:r>
          </w:p>
        </w:tc>
      </w:tr>
      <w:tr w:rsidR="002861D0" w:rsidRPr="002A79F8" w:rsidTr="00035CFF">
        <w:trPr>
          <w:jc w:val="center"/>
        </w:trPr>
        <w:tc>
          <w:tcPr>
            <w:tcW w:w="0" w:type="auto"/>
            <w:vMerge/>
            <w:shd w:val="clear" w:color="auto" w:fill="auto"/>
            <w:vAlign w:val="center"/>
          </w:tcPr>
          <w:p w:rsidR="002861D0" w:rsidRPr="002A79F8" w:rsidRDefault="002861D0" w:rsidP="00035CFF">
            <w:pPr>
              <w:autoSpaceDE w:val="0"/>
              <w:autoSpaceDN w:val="0"/>
              <w:adjustRightInd w:val="0"/>
              <w:spacing w:after="0" w:line="25" w:lineRule="atLeast"/>
              <w:jc w:val="center"/>
              <w:rPr>
                <w:rFonts w:ascii="Times New Roman" w:hAnsi="Times New Roman"/>
                <w:color w:val="000000"/>
                <w:sz w:val="28"/>
                <w:szCs w:val="28"/>
              </w:rPr>
            </w:pPr>
          </w:p>
        </w:tc>
        <w:tc>
          <w:tcPr>
            <w:tcW w:w="0" w:type="auto"/>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proofErr w:type="spellStart"/>
            <w:r w:rsidRPr="002A79F8">
              <w:rPr>
                <w:rFonts w:ascii="Times New Roman" w:hAnsi="Times New Roman"/>
                <w:color w:val="000000"/>
                <w:sz w:val="28"/>
                <w:szCs w:val="28"/>
              </w:rPr>
              <w:t>Самовосприятие</w:t>
            </w:r>
            <w:proofErr w:type="spellEnd"/>
            <w:r w:rsidRPr="002A79F8">
              <w:rPr>
                <w:rFonts w:ascii="Times New Roman" w:hAnsi="Times New Roman"/>
                <w:color w:val="000000"/>
                <w:sz w:val="28"/>
                <w:szCs w:val="28"/>
              </w:rPr>
              <w:t xml:space="preserve"> (по методике WHOQOL-BREF)</w:t>
            </w:r>
          </w:p>
        </w:tc>
        <w:tc>
          <w:tcPr>
            <w:tcW w:w="0" w:type="auto"/>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0,512</w:t>
            </w:r>
          </w:p>
        </w:tc>
        <w:tc>
          <w:tcPr>
            <w:tcW w:w="0" w:type="auto"/>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0,157</w:t>
            </w:r>
          </w:p>
        </w:tc>
        <w:tc>
          <w:tcPr>
            <w:tcW w:w="1981" w:type="dxa"/>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0,264</w:t>
            </w:r>
          </w:p>
        </w:tc>
        <w:tc>
          <w:tcPr>
            <w:tcW w:w="1070" w:type="dxa"/>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3,265</w:t>
            </w:r>
          </w:p>
        </w:tc>
        <w:tc>
          <w:tcPr>
            <w:tcW w:w="0" w:type="auto"/>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0,001</w:t>
            </w:r>
          </w:p>
        </w:tc>
      </w:tr>
      <w:tr w:rsidR="002861D0" w:rsidRPr="002A79F8" w:rsidTr="00035CFF">
        <w:trPr>
          <w:jc w:val="center"/>
        </w:trPr>
        <w:tc>
          <w:tcPr>
            <w:tcW w:w="0" w:type="auto"/>
            <w:vMerge/>
            <w:shd w:val="clear" w:color="auto" w:fill="auto"/>
            <w:vAlign w:val="center"/>
          </w:tcPr>
          <w:p w:rsidR="002861D0" w:rsidRPr="002A79F8" w:rsidRDefault="002861D0" w:rsidP="00035CFF">
            <w:pPr>
              <w:autoSpaceDE w:val="0"/>
              <w:autoSpaceDN w:val="0"/>
              <w:adjustRightInd w:val="0"/>
              <w:spacing w:after="0" w:line="25" w:lineRule="atLeast"/>
              <w:jc w:val="center"/>
              <w:rPr>
                <w:rFonts w:ascii="Times New Roman" w:hAnsi="Times New Roman"/>
                <w:color w:val="000000"/>
                <w:sz w:val="28"/>
                <w:szCs w:val="28"/>
              </w:rPr>
            </w:pPr>
          </w:p>
        </w:tc>
        <w:tc>
          <w:tcPr>
            <w:tcW w:w="0" w:type="auto"/>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 xml:space="preserve">Самооценка физической работоспособности </w:t>
            </w:r>
          </w:p>
        </w:tc>
        <w:tc>
          <w:tcPr>
            <w:tcW w:w="0" w:type="auto"/>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3,454</w:t>
            </w:r>
          </w:p>
        </w:tc>
        <w:tc>
          <w:tcPr>
            <w:tcW w:w="0" w:type="auto"/>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0,980</w:t>
            </w:r>
          </w:p>
        </w:tc>
        <w:tc>
          <w:tcPr>
            <w:tcW w:w="1981" w:type="dxa"/>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0,270</w:t>
            </w:r>
          </w:p>
        </w:tc>
        <w:tc>
          <w:tcPr>
            <w:tcW w:w="1070" w:type="dxa"/>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3,525</w:t>
            </w:r>
          </w:p>
        </w:tc>
        <w:tc>
          <w:tcPr>
            <w:tcW w:w="0" w:type="auto"/>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0,001</w:t>
            </w:r>
          </w:p>
        </w:tc>
      </w:tr>
      <w:tr w:rsidR="002861D0" w:rsidRPr="002A79F8" w:rsidTr="00035CFF">
        <w:trPr>
          <w:jc w:val="center"/>
        </w:trPr>
        <w:tc>
          <w:tcPr>
            <w:tcW w:w="0" w:type="auto"/>
            <w:vMerge/>
            <w:shd w:val="clear" w:color="auto" w:fill="auto"/>
            <w:vAlign w:val="center"/>
          </w:tcPr>
          <w:p w:rsidR="002861D0" w:rsidRPr="002A79F8" w:rsidRDefault="002861D0" w:rsidP="00035CFF">
            <w:pPr>
              <w:autoSpaceDE w:val="0"/>
              <w:autoSpaceDN w:val="0"/>
              <w:adjustRightInd w:val="0"/>
              <w:spacing w:after="0" w:line="25" w:lineRule="atLeast"/>
              <w:jc w:val="center"/>
              <w:rPr>
                <w:rFonts w:ascii="Times New Roman" w:hAnsi="Times New Roman"/>
                <w:color w:val="000000"/>
                <w:sz w:val="28"/>
                <w:szCs w:val="28"/>
              </w:rPr>
            </w:pPr>
          </w:p>
        </w:tc>
        <w:tc>
          <w:tcPr>
            <w:tcW w:w="0" w:type="auto"/>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sz w:val="28"/>
                <w:szCs w:val="28"/>
              </w:rPr>
              <w:t>Профессиональное благополучие (общий показатель)</w:t>
            </w:r>
          </w:p>
        </w:tc>
        <w:tc>
          <w:tcPr>
            <w:tcW w:w="0" w:type="auto"/>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1,222</w:t>
            </w:r>
          </w:p>
        </w:tc>
        <w:tc>
          <w:tcPr>
            <w:tcW w:w="0" w:type="auto"/>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0,493</w:t>
            </w:r>
          </w:p>
        </w:tc>
        <w:tc>
          <w:tcPr>
            <w:tcW w:w="1981" w:type="dxa"/>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0,194</w:t>
            </w:r>
          </w:p>
        </w:tc>
        <w:tc>
          <w:tcPr>
            <w:tcW w:w="1070" w:type="dxa"/>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2,477</w:t>
            </w:r>
          </w:p>
        </w:tc>
        <w:tc>
          <w:tcPr>
            <w:tcW w:w="0" w:type="auto"/>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0,015</w:t>
            </w:r>
          </w:p>
        </w:tc>
      </w:tr>
      <w:tr w:rsidR="002861D0" w:rsidRPr="002A79F8" w:rsidTr="00035CFF">
        <w:trPr>
          <w:jc w:val="center"/>
        </w:trPr>
        <w:tc>
          <w:tcPr>
            <w:tcW w:w="0" w:type="auto"/>
            <w:vMerge/>
            <w:shd w:val="clear" w:color="auto" w:fill="auto"/>
            <w:vAlign w:val="center"/>
          </w:tcPr>
          <w:p w:rsidR="002861D0" w:rsidRPr="002A79F8" w:rsidRDefault="002861D0" w:rsidP="00035CFF">
            <w:pPr>
              <w:autoSpaceDE w:val="0"/>
              <w:autoSpaceDN w:val="0"/>
              <w:adjustRightInd w:val="0"/>
              <w:spacing w:after="0" w:line="25" w:lineRule="atLeast"/>
              <w:jc w:val="center"/>
              <w:rPr>
                <w:rFonts w:ascii="Times New Roman" w:hAnsi="Times New Roman"/>
                <w:color w:val="000000"/>
                <w:sz w:val="28"/>
                <w:szCs w:val="28"/>
              </w:rPr>
            </w:pPr>
          </w:p>
        </w:tc>
        <w:tc>
          <w:tcPr>
            <w:tcW w:w="0" w:type="auto"/>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Стрессоустойчивость</w:t>
            </w:r>
          </w:p>
        </w:tc>
        <w:tc>
          <w:tcPr>
            <w:tcW w:w="0" w:type="auto"/>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-0,651</w:t>
            </w:r>
          </w:p>
        </w:tc>
        <w:tc>
          <w:tcPr>
            <w:tcW w:w="0" w:type="auto"/>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0,301</w:t>
            </w:r>
          </w:p>
        </w:tc>
        <w:tc>
          <w:tcPr>
            <w:tcW w:w="1981" w:type="dxa"/>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-0,164</w:t>
            </w:r>
          </w:p>
        </w:tc>
        <w:tc>
          <w:tcPr>
            <w:tcW w:w="1070" w:type="dxa"/>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-2,161</w:t>
            </w:r>
          </w:p>
        </w:tc>
        <w:tc>
          <w:tcPr>
            <w:tcW w:w="0" w:type="auto"/>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0,033</w:t>
            </w:r>
          </w:p>
        </w:tc>
      </w:tr>
      <w:tr w:rsidR="002861D0" w:rsidRPr="002A79F8" w:rsidTr="00035CFF">
        <w:trPr>
          <w:jc w:val="center"/>
        </w:trPr>
        <w:tc>
          <w:tcPr>
            <w:tcW w:w="0" w:type="auto"/>
            <w:gridSpan w:val="7"/>
            <w:tcBorders>
              <w:top w:val="nil"/>
              <w:left w:val="nil"/>
              <w:bottom w:val="nil"/>
              <w:right w:val="nil"/>
            </w:tcBorders>
            <w:shd w:val="clear" w:color="auto" w:fill="auto"/>
          </w:tcPr>
          <w:p w:rsidR="002861D0" w:rsidRPr="002A79F8" w:rsidRDefault="002861D0" w:rsidP="00035CFF">
            <w:pPr>
              <w:autoSpaceDE w:val="0"/>
              <w:autoSpaceDN w:val="0"/>
              <w:adjustRightInd w:val="0"/>
              <w:spacing w:after="0" w:line="25" w:lineRule="atLeast"/>
              <w:ind w:left="60" w:right="60"/>
              <w:rPr>
                <w:rFonts w:ascii="Times New Roman" w:hAnsi="Times New Roman"/>
                <w:color w:val="000000"/>
                <w:sz w:val="28"/>
                <w:szCs w:val="28"/>
              </w:rPr>
            </w:pPr>
            <w:r w:rsidRPr="002A79F8">
              <w:rPr>
                <w:rFonts w:ascii="Times New Roman" w:hAnsi="Times New Roman"/>
                <w:color w:val="000000"/>
                <w:sz w:val="28"/>
                <w:szCs w:val="28"/>
              </w:rPr>
              <w:t>a. Зависимая переменная: средняя жизнестойкость</w:t>
            </w:r>
          </w:p>
        </w:tc>
      </w:tr>
    </w:tbl>
    <w:p w:rsidR="002861D0" w:rsidRPr="002A79F8" w:rsidRDefault="002861D0" w:rsidP="002861D0">
      <w:pPr>
        <w:autoSpaceDE w:val="0"/>
        <w:autoSpaceDN w:val="0"/>
        <w:adjustRightInd w:val="0"/>
        <w:spacing w:after="0" w:line="25" w:lineRule="atLeast"/>
        <w:rPr>
          <w:rFonts w:ascii="Times New Roman" w:hAnsi="Times New Roman"/>
          <w:sz w:val="28"/>
          <w:szCs w:val="28"/>
        </w:rPr>
      </w:pPr>
    </w:p>
    <w:p w:rsidR="002861D0" w:rsidRPr="002A79F8" w:rsidRDefault="002861D0" w:rsidP="00AA6CE3">
      <w:pPr>
        <w:spacing w:after="0" w:line="25" w:lineRule="atLeast"/>
        <w:jc w:val="both"/>
        <w:rPr>
          <w:rFonts w:ascii="Times New Roman" w:hAnsi="Times New Roman"/>
          <w:color w:val="000000"/>
          <w:sz w:val="28"/>
          <w:szCs w:val="28"/>
        </w:rPr>
      </w:pPr>
      <w:r w:rsidRPr="002A79F8">
        <w:rPr>
          <w:rFonts w:ascii="Times New Roman" w:hAnsi="Times New Roman"/>
          <w:sz w:val="28"/>
          <w:szCs w:val="28"/>
        </w:rPr>
        <w:tab/>
        <w:t xml:space="preserve">Регрессионный анализ выявил, что в уравнение регрессии включены 5 предикторов: </w:t>
      </w:r>
      <w:r w:rsidRPr="002A79F8">
        <w:rPr>
          <w:rFonts w:ascii="Times New Roman" w:hAnsi="Times New Roman"/>
          <w:color w:val="000000"/>
          <w:sz w:val="28"/>
          <w:szCs w:val="28"/>
        </w:rPr>
        <w:t xml:space="preserve">количество случаев ОРЗ в течение последнего года, </w:t>
      </w:r>
      <w:proofErr w:type="spellStart"/>
      <w:r w:rsidRPr="002A79F8">
        <w:rPr>
          <w:rFonts w:ascii="Times New Roman" w:hAnsi="Times New Roman"/>
          <w:color w:val="000000"/>
          <w:sz w:val="28"/>
          <w:szCs w:val="28"/>
        </w:rPr>
        <w:t>самовосприятие</w:t>
      </w:r>
      <w:proofErr w:type="spellEnd"/>
      <w:r w:rsidRPr="002A79F8">
        <w:rPr>
          <w:rFonts w:ascii="Times New Roman" w:hAnsi="Times New Roman"/>
          <w:color w:val="000000"/>
          <w:sz w:val="28"/>
          <w:szCs w:val="28"/>
        </w:rPr>
        <w:t xml:space="preserve"> (по методике WHOQOL-BREF), самооценка физической работоспособности, </w:t>
      </w:r>
      <w:r w:rsidRPr="002A79F8">
        <w:rPr>
          <w:rFonts w:ascii="Times New Roman" w:hAnsi="Times New Roman"/>
          <w:sz w:val="28"/>
          <w:szCs w:val="28"/>
        </w:rPr>
        <w:t>профессиональное благополучие (общий показатель)</w:t>
      </w:r>
      <w:r w:rsidRPr="002A79F8">
        <w:rPr>
          <w:rFonts w:ascii="Times New Roman" w:hAnsi="Times New Roman"/>
          <w:color w:val="000000"/>
          <w:sz w:val="28"/>
          <w:szCs w:val="28"/>
        </w:rPr>
        <w:t>, стрессоустойчивость (модель 5).</w:t>
      </w:r>
    </w:p>
    <w:p w:rsidR="002861D0" w:rsidRPr="002A79F8" w:rsidRDefault="002861D0" w:rsidP="00AA6CE3">
      <w:pPr>
        <w:spacing w:after="0" w:line="25" w:lineRule="atLeast"/>
        <w:jc w:val="both"/>
        <w:rPr>
          <w:rFonts w:ascii="Times New Roman" w:hAnsi="Times New Roman"/>
          <w:color w:val="000000"/>
          <w:sz w:val="28"/>
          <w:szCs w:val="28"/>
        </w:rPr>
      </w:pPr>
      <w:r w:rsidRPr="002A79F8">
        <w:rPr>
          <w:rFonts w:ascii="Times New Roman" w:hAnsi="Times New Roman"/>
          <w:color w:val="000000"/>
          <w:sz w:val="28"/>
          <w:szCs w:val="28"/>
        </w:rPr>
        <w:tab/>
        <w:t>Коэффициент множественной корреляции R отражает связь зависимой переменной «средняя жизнестойкость» с совокупностью независимых переменных и равен 0,601. Значение R квадрата равно 0,361, что показывает, что 36,1% дисперсии переменной «средняя жизнестойкость» обусловлено влиянием предикторов.</w:t>
      </w:r>
    </w:p>
    <w:p w:rsidR="002861D0" w:rsidRPr="002A79F8" w:rsidRDefault="002861D0" w:rsidP="00AA6CE3">
      <w:pPr>
        <w:spacing w:after="0" w:line="25" w:lineRule="atLeast"/>
        <w:jc w:val="both"/>
        <w:rPr>
          <w:rFonts w:ascii="Times New Roman" w:hAnsi="Times New Roman"/>
          <w:color w:val="000000"/>
          <w:sz w:val="28"/>
          <w:szCs w:val="28"/>
        </w:rPr>
      </w:pPr>
      <w:r w:rsidRPr="002A79F8">
        <w:rPr>
          <w:rFonts w:ascii="Times New Roman" w:hAnsi="Times New Roman"/>
          <w:color w:val="000000"/>
          <w:sz w:val="28"/>
          <w:szCs w:val="28"/>
        </w:rPr>
        <w:tab/>
      </w:r>
      <w:r w:rsidRPr="002A79F8">
        <w:rPr>
          <w:rFonts w:ascii="Times New Roman" w:hAnsi="Times New Roman"/>
          <w:sz w:val="28"/>
          <w:szCs w:val="28"/>
        </w:rPr>
        <w:t>Ста</w:t>
      </w:r>
      <w:r>
        <w:rPr>
          <w:rFonts w:ascii="Times New Roman" w:hAnsi="Times New Roman"/>
          <w:sz w:val="28"/>
          <w:szCs w:val="28"/>
        </w:rPr>
        <w:t xml:space="preserve">ндартные коэффициенты </w:t>
      </w:r>
      <w:proofErr w:type="gramStart"/>
      <w:r>
        <w:rPr>
          <w:rFonts w:ascii="Times New Roman" w:hAnsi="Times New Roman"/>
          <w:sz w:val="28"/>
          <w:szCs w:val="28"/>
        </w:rPr>
        <w:t xml:space="preserve">регрессии </w:t>
      </w:r>
      <w:r w:rsidRPr="002A79F8">
        <w:rPr>
          <w:rFonts w:ascii="Times New Roman" w:hAnsi="Times New Roman"/>
          <w:sz w:val="28"/>
          <w:szCs w:val="28"/>
        </w:rPr>
        <w:sym w:font="Symbol" w:char="F062"/>
      </w:r>
      <w:r w:rsidRPr="002A79F8">
        <w:rPr>
          <w:rFonts w:ascii="Times New Roman" w:hAnsi="Times New Roman"/>
          <w:sz w:val="28"/>
          <w:szCs w:val="28"/>
        </w:rPr>
        <w:t xml:space="preserve"> являются</w:t>
      </w:r>
      <w:proofErr w:type="gramEnd"/>
      <w:r w:rsidRPr="002A79F8">
        <w:rPr>
          <w:rFonts w:ascii="Times New Roman" w:hAnsi="Times New Roman"/>
          <w:sz w:val="28"/>
          <w:szCs w:val="28"/>
        </w:rPr>
        <w:t xml:space="preserve"> статистическими достоверными у пяти предикторов: </w:t>
      </w:r>
      <w:r w:rsidRPr="002A79F8">
        <w:rPr>
          <w:rFonts w:ascii="Times New Roman" w:hAnsi="Times New Roman"/>
          <w:color w:val="000000"/>
          <w:sz w:val="28"/>
          <w:szCs w:val="28"/>
        </w:rPr>
        <w:t xml:space="preserve">количество случаев ОРЗ в течение последнего года, </w:t>
      </w:r>
      <w:proofErr w:type="spellStart"/>
      <w:r w:rsidRPr="002A79F8">
        <w:rPr>
          <w:rFonts w:ascii="Times New Roman" w:hAnsi="Times New Roman"/>
          <w:color w:val="000000"/>
          <w:sz w:val="28"/>
          <w:szCs w:val="28"/>
        </w:rPr>
        <w:t>самовосприятие</w:t>
      </w:r>
      <w:proofErr w:type="spellEnd"/>
      <w:r w:rsidRPr="002A79F8">
        <w:rPr>
          <w:rFonts w:ascii="Times New Roman" w:hAnsi="Times New Roman"/>
          <w:color w:val="000000"/>
          <w:sz w:val="28"/>
          <w:szCs w:val="28"/>
        </w:rPr>
        <w:t xml:space="preserve"> (по методике WHOQOL-BREF), самооценка </w:t>
      </w:r>
      <w:r w:rsidRPr="002A79F8">
        <w:rPr>
          <w:rFonts w:ascii="Times New Roman" w:hAnsi="Times New Roman"/>
          <w:color w:val="000000"/>
          <w:sz w:val="28"/>
          <w:szCs w:val="28"/>
        </w:rPr>
        <w:lastRenderedPageBreak/>
        <w:t xml:space="preserve">физической работоспособности, </w:t>
      </w:r>
      <w:r w:rsidRPr="002A79F8">
        <w:rPr>
          <w:rFonts w:ascii="Times New Roman" w:hAnsi="Times New Roman"/>
          <w:sz w:val="28"/>
          <w:szCs w:val="28"/>
        </w:rPr>
        <w:t>профессиональное благополучие (общий показатель)</w:t>
      </w:r>
      <w:r w:rsidRPr="002A79F8">
        <w:rPr>
          <w:rFonts w:ascii="Times New Roman" w:hAnsi="Times New Roman"/>
          <w:color w:val="000000"/>
          <w:sz w:val="28"/>
          <w:szCs w:val="28"/>
        </w:rPr>
        <w:t>, стрессоустойчивость</w:t>
      </w:r>
      <w:r w:rsidRPr="002A79F8">
        <w:rPr>
          <w:rFonts w:ascii="Times New Roman" w:hAnsi="Times New Roman"/>
          <w:sz w:val="28"/>
          <w:szCs w:val="28"/>
        </w:rPr>
        <w:t xml:space="preserve">. Это позволяет интерпретировать относительную степень влияния предикторов: для количества случаев </w:t>
      </w:r>
      <w:r w:rsidRPr="002A79F8">
        <w:rPr>
          <w:rFonts w:ascii="Times New Roman" w:hAnsi="Times New Roman"/>
          <w:color w:val="000000"/>
          <w:sz w:val="28"/>
          <w:szCs w:val="28"/>
        </w:rPr>
        <w:t>ОРЗ в течение последнего года</w:t>
      </w:r>
      <w:r w:rsidRPr="002A79F8">
        <w:rPr>
          <w:rFonts w:ascii="Times New Roman" w:hAnsi="Times New Roman"/>
          <w:sz w:val="28"/>
          <w:szCs w:val="28"/>
        </w:rPr>
        <w:t xml:space="preserve"> </w:t>
      </w:r>
      <w:r w:rsidRPr="002A79F8">
        <w:rPr>
          <w:rFonts w:ascii="Times New Roman" w:hAnsi="Times New Roman"/>
          <w:sz w:val="28"/>
          <w:szCs w:val="28"/>
        </w:rPr>
        <w:sym w:font="Symbol" w:char="F062"/>
      </w:r>
      <w:r w:rsidRPr="002A79F8">
        <w:rPr>
          <w:rFonts w:ascii="Times New Roman" w:hAnsi="Times New Roman"/>
          <w:sz w:val="28"/>
          <w:szCs w:val="28"/>
        </w:rPr>
        <w:t>=</w:t>
      </w:r>
      <w:r w:rsidRPr="002A79F8">
        <w:rPr>
          <w:rFonts w:ascii="Times New Roman" w:hAnsi="Times New Roman"/>
          <w:color w:val="000000"/>
          <w:sz w:val="28"/>
          <w:szCs w:val="28"/>
        </w:rPr>
        <w:t xml:space="preserve">-0,295, </w:t>
      </w:r>
      <w:r w:rsidRPr="002A79F8">
        <w:rPr>
          <w:rFonts w:ascii="Times New Roman" w:hAnsi="Times New Roman"/>
          <w:sz w:val="28"/>
          <w:szCs w:val="28"/>
        </w:rPr>
        <w:t xml:space="preserve">для </w:t>
      </w:r>
      <w:proofErr w:type="spellStart"/>
      <w:r w:rsidRPr="002A79F8">
        <w:rPr>
          <w:rFonts w:ascii="Times New Roman" w:hAnsi="Times New Roman"/>
          <w:color w:val="000000"/>
          <w:sz w:val="28"/>
          <w:szCs w:val="28"/>
        </w:rPr>
        <w:t>самовосприятия</w:t>
      </w:r>
      <w:proofErr w:type="spellEnd"/>
      <w:r w:rsidRPr="002A79F8">
        <w:rPr>
          <w:rFonts w:ascii="Times New Roman" w:hAnsi="Times New Roman"/>
          <w:color w:val="000000"/>
          <w:sz w:val="28"/>
          <w:szCs w:val="28"/>
        </w:rPr>
        <w:t xml:space="preserve"> (по методике WHOQOL-BREF)</w:t>
      </w:r>
      <w:r w:rsidRPr="002A79F8">
        <w:rPr>
          <w:rFonts w:ascii="Times New Roman" w:hAnsi="Times New Roman"/>
          <w:sz w:val="28"/>
          <w:szCs w:val="28"/>
        </w:rPr>
        <w:t xml:space="preserve"> </w:t>
      </w:r>
      <w:r w:rsidRPr="002A79F8">
        <w:rPr>
          <w:rFonts w:ascii="Times New Roman" w:hAnsi="Times New Roman"/>
          <w:sz w:val="28"/>
          <w:szCs w:val="28"/>
        </w:rPr>
        <w:sym w:font="Symbol" w:char="F062"/>
      </w:r>
      <w:r w:rsidRPr="002A79F8">
        <w:rPr>
          <w:rFonts w:ascii="Times New Roman" w:hAnsi="Times New Roman"/>
          <w:sz w:val="28"/>
          <w:szCs w:val="28"/>
        </w:rPr>
        <w:t>=</w:t>
      </w:r>
      <w:r w:rsidRPr="002A79F8">
        <w:rPr>
          <w:rFonts w:ascii="Times New Roman" w:hAnsi="Times New Roman"/>
          <w:color w:val="000000"/>
          <w:sz w:val="28"/>
          <w:szCs w:val="28"/>
        </w:rPr>
        <w:t>0,264</w:t>
      </w:r>
      <w:r w:rsidRPr="002A79F8">
        <w:rPr>
          <w:rFonts w:ascii="Times New Roman" w:hAnsi="Times New Roman"/>
          <w:sz w:val="28"/>
          <w:szCs w:val="28"/>
        </w:rPr>
        <w:t xml:space="preserve">, для уровня физической работоспособности </w:t>
      </w:r>
      <w:r w:rsidRPr="002A79F8">
        <w:rPr>
          <w:rFonts w:ascii="Times New Roman" w:hAnsi="Times New Roman"/>
          <w:sz w:val="28"/>
          <w:szCs w:val="28"/>
        </w:rPr>
        <w:sym w:font="Symbol" w:char="F062"/>
      </w:r>
      <w:r w:rsidRPr="002A79F8">
        <w:rPr>
          <w:rFonts w:ascii="Times New Roman" w:hAnsi="Times New Roman"/>
          <w:sz w:val="28"/>
          <w:szCs w:val="28"/>
        </w:rPr>
        <w:t>=</w:t>
      </w:r>
      <w:r w:rsidRPr="002A79F8">
        <w:rPr>
          <w:rFonts w:ascii="Times New Roman" w:hAnsi="Times New Roman"/>
          <w:color w:val="000000"/>
          <w:sz w:val="28"/>
          <w:szCs w:val="28"/>
        </w:rPr>
        <w:t>0,270</w:t>
      </w:r>
      <w:r w:rsidRPr="002A79F8">
        <w:rPr>
          <w:rFonts w:ascii="Times New Roman" w:hAnsi="Times New Roman"/>
          <w:sz w:val="28"/>
          <w:szCs w:val="28"/>
        </w:rPr>
        <w:t xml:space="preserve">, для профессионального благополучия (общий балл) </w:t>
      </w:r>
      <w:r w:rsidRPr="002A79F8">
        <w:rPr>
          <w:rFonts w:ascii="Times New Roman" w:hAnsi="Times New Roman"/>
          <w:sz w:val="28"/>
          <w:szCs w:val="28"/>
        </w:rPr>
        <w:sym w:font="Symbol" w:char="F062"/>
      </w:r>
      <w:r w:rsidRPr="002A79F8">
        <w:rPr>
          <w:rFonts w:ascii="Times New Roman" w:hAnsi="Times New Roman"/>
          <w:sz w:val="28"/>
          <w:szCs w:val="28"/>
        </w:rPr>
        <w:t>=</w:t>
      </w:r>
      <w:r w:rsidRPr="002A79F8">
        <w:rPr>
          <w:rFonts w:ascii="Times New Roman" w:hAnsi="Times New Roman"/>
          <w:color w:val="000000"/>
          <w:sz w:val="28"/>
          <w:szCs w:val="28"/>
        </w:rPr>
        <w:t>0,194</w:t>
      </w:r>
      <w:r w:rsidRPr="002A79F8">
        <w:rPr>
          <w:rFonts w:ascii="Times New Roman" w:hAnsi="Times New Roman"/>
          <w:sz w:val="28"/>
          <w:szCs w:val="28"/>
        </w:rPr>
        <w:t xml:space="preserve">, для стрессоустойчивости </w:t>
      </w:r>
      <w:r w:rsidRPr="002A79F8">
        <w:rPr>
          <w:rFonts w:ascii="Times New Roman" w:hAnsi="Times New Roman"/>
          <w:sz w:val="28"/>
          <w:szCs w:val="28"/>
        </w:rPr>
        <w:sym w:font="Symbol" w:char="F062"/>
      </w:r>
      <w:r w:rsidRPr="002A79F8">
        <w:rPr>
          <w:rFonts w:ascii="Times New Roman" w:hAnsi="Times New Roman"/>
          <w:sz w:val="28"/>
          <w:szCs w:val="28"/>
        </w:rPr>
        <w:t>=</w:t>
      </w:r>
      <w:r w:rsidRPr="002A79F8">
        <w:rPr>
          <w:rFonts w:ascii="Times New Roman" w:hAnsi="Times New Roman"/>
          <w:color w:val="000000"/>
          <w:sz w:val="28"/>
          <w:szCs w:val="28"/>
        </w:rPr>
        <w:t>-0,164</w:t>
      </w:r>
      <w:r w:rsidRPr="002A79F8">
        <w:rPr>
          <w:rFonts w:ascii="Times New Roman" w:hAnsi="Times New Roman"/>
          <w:sz w:val="28"/>
          <w:szCs w:val="28"/>
        </w:rPr>
        <w:t xml:space="preserve">. </w:t>
      </w:r>
    </w:p>
    <w:p w:rsidR="002861D0" w:rsidRPr="002A79F8" w:rsidRDefault="002861D0" w:rsidP="002861D0">
      <w:pPr>
        <w:spacing w:line="25" w:lineRule="atLeast"/>
        <w:jc w:val="both"/>
        <w:rPr>
          <w:rFonts w:ascii="Times New Roman" w:hAnsi="Times New Roman"/>
          <w:color w:val="000000"/>
          <w:sz w:val="28"/>
          <w:szCs w:val="28"/>
        </w:rPr>
      </w:pPr>
      <w:r w:rsidRPr="002A79F8">
        <w:rPr>
          <w:rFonts w:ascii="Times New Roman" w:hAnsi="Times New Roman"/>
          <w:sz w:val="28"/>
          <w:szCs w:val="28"/>
        </w:rPr>
        <w:tab/>
        <w:t>Таким образо</w:t>
      </w:r>
      <w:r>
        <w:rPr>
          <w:rFonts w:ascii="Times New Roman" w:hAnsi="Times New Roman"/>
          <w:sz w:val="28"/>
          <w:szCs w:val="28"/>
        </w:rPr>
        <w:t>м, больший вклад в оценку низкого уровня</w:t>
      </w:r>
      <w:r w:rsidRPr="002A79F8">
        <w:rPr>
          <w:rFonts w:ascii="Times New Roman" w:hAnsi="Times New Roman"/>
          <w:sz w:val="28"/>
          <w:szCs w:val="28"/>
        </w:rPr>
        <w:t xml:space="preserve"> жизнестойкости вносят (в порядке уменьшения общего вклада): </w:t>
      </w:r>
      <w:r w:rsidRPr="002A79F8">
        <w:rPr>
          <w:rFonts w:ascii="Times New Roman" w:hAnsi="Times New Roman"/>
          <w:color w:val="000000"/>
          <w:sz w:val="28"/>
          <w:szCs w:val="28"/>
        </w:rPr>
        <w:t xml:space="preserve">количество случаев ОРЗ в течение последнего года (с отрицательным знаком), уровень своей физической работоспособности, </w:t>
      </w:r>
      <w:proofErr w:type="spellStart"/>
      <w:r w:rsidRPr="002A79F8">
        <w:rPr>
          <w:rFonts w:ascii="Times New Roman" w:hAnsi="Times New Roman"/>
          <w:color w:val="000000"/>
          <w:sz w:val="28"/>
          <w:szCs w:val="28"/>
        </w:rPr>
        <w:t>самовосприятие</w:t>
      </w:r>
      <w:proofErr w:type="spellEnd"/>
      <w:r w:rsidRPr="002A79F8">
        <w:rPr>
          <w:rFonts w:ascii="Times New Roman" w:hAnsi="Times New Roman"/>
          <w:color w:val="000000"/>
          <w:sz w:val="28"/>
          <w:szCs w:val="28"/>
        </w:rPr>
        <w:t xml:space="preserve"> (по методике WHOQOL-BREF), </w:t>
      </w:r>
      <w:r w:rsidRPr="005914C9">
        <w:rPr>
          <w:rFonts w:ascii="Times New Roman" w:hAnsi="Times New Roman"/>
          <w:sz w:val="28"/>
          <w:szCs w:val="28"/>
        </w:rPr>
        <w:t>профессиональное благополучие (общий показатель)</w:t>
      </w:r>
      <w:r w:rsidRPr="005914C9">
        <w:rPr>
          <w:rFonts w:ascii="Times New Roman" w:hAnsi="Times New Roman"/>
          <w:color w:val="000000"/>
          <w:sz w:val="28"/>
          <w:szCs w:val="28"/>
        </w:rPr>
        <w:t>, стрессоустойчивость (с отрицательным знаком).</w:t>
      </w:r>
      <w:r w:rsidRPr="002A79F8">
        <w:rPr>
          <w:rFonts w:ascii="Times New Roman" w:hAnsi="Times New Roman"/>
          <w:sz w:val="28"/>
          <w:szCs w:val="28"/>
        </w:rPr>
        <w:t xml:space="preserve"> </w:t>
      </w:r>
      <w:r w:rsidRPr="002A79F8">
        <w:rPr>
          <w:rFonts w:ascii="Times New Roman" w:hAnsi="Times New Roman"/>
          <w:color w:val="000000"/>
          <w:sz w:val="28"/>
          <w:szCs w:val="28"/>
        </w:rPr>
        <w:t>Это говорит о том, что для преподавателей со средним уровнем жизнестойкости характерны частые случаи заболеваемости ОРЗ, не удовлетвореннос</w:t>
      </w:r>
      <w:r>
        <w:rPr>
          <w:rFonts w:ascii="Times New Roman" w:hAnsi="Times New Roman"/>
          <w:color w:val="000000"/>
          <w:sz w:val="28"/>
          <w:szCs w:val="28"/>
        </w:rPr>
        <w:t>ть своим внешним видом и телом,</w:t>
      </w:r>
      <w:r w:rsidRPr="002A79F8">
        <w:rPr>
          <w:rFonts w:ascii="Times New Roman" w:hAnsi="Times New Roman"/>
          <w:color w:val="000000"/>
          <w:sz w:val="28"/>
          <w:szCs w:val="28"/>
        </w:rPr>
        <w:t xml:space="preserve"> а также низкая работоспособность, </w:t>
      </w:r>
      <w:r>
        <w:rPr>
          <w:rFonts w:ascii="Times New Roman" w:hAnsi="Times New Roman"/>
          <w:color w:val="000000"/>
          <w:sz w:val="28"/>
          <w:szCs w:val="28"/>
        </w:rPr>
        <w:t xml:space="preserve">низкая оценка своего профессионального </w:t>
      </w:r>
      <w:proofErr w:type="gramStart"/>
      <w:r>
        <w:rPr>
          <w:rFonts w:ascii="Times New Roman" w:hAnsi="Times New Roman"/>
          <w:color w:val="000000"/>
          <w:sz w:val="28"/>
          <w:szCs w:val="28"/>
        </w:rPr>
        <w:t>благополучия,  но</w:t>
      </w:r>
      <w:proofErr w:type="gramEnd"/>
      <w:r>
        <w:rPr>
          <w:rFonts w:ascii="Times New Roman" w:hAnsi="Times New Roman"/>
          <w:color w:val="000000"/>
          <w:sz w:val="28"/>
          <w:szCs w:val="28"/>
        </w:rPr>
        <w:t xml:space="preserve"> при это высокие показатели по стрессоустойчивости, это можно объяснить частыми случаями стрессов и преодоления их.  </w:t>
      </w:r>
    </w:p>
    <w:p w:rsidR="002861D0" w:rsidRPr="002A79F8" w:rsidRDefault="002861D0" w:rsidP="002861D0">
      <w:pPr>
        <w:spacing w:line="25" w:lineRule="atLeast"/>
        <w:jc w:val="both"/>
        <w:rPr>
          <w:rFonts w:ascii="Times New Roman" w:hAnsi="Times New Roman"/>
          <w:sz w:val="28"/>
          <w:szCs w:val="28"/>
        </w:rPr>
      </w:pPr>
    </w:p>
    <w:p w:rsidR="002861D0" w:rsidRPr="002A79F8" w:rsidRDefault="002861D0" w:rsidP="002861D0">
      <w:pPr>
        <w:autoSpaceDE w:val="0"/>
        <w:autoSpaceDN w:val="0"/>
        <w:adjustRightInd w:val="0"/>
        <w:spacing w:after="0" w:line="25" w:lineRule="atLeast"/>
        <w:jc w:val="center"/>
        <w:rPr>
          <w:rFonts w:ascii="Times New Roman" w:hAnsi="Times New Roman"/>
          <w:sz w:val="28"/>
          <w:szCs w:val="28"/>
        </w:rPr>
      </w:pPr>
      <w:r w:rsidRPr="002A79F8">
        <w:rPr>
          <w:rFonts w:ascii="Times New Roman" w:hAnsi="Times New Roman"/>
          <w:b/>
          <w:sz w:val="28"/>
          <w:szCs w:val="28"/>
        </w:rPr>
        <w:t>Предикторы высокого уровня жизнестойкости</w:t>
      </w:r>
      <w:r w:rsidRPr="002A79F8">
        <w:rPr>
          <w:rFonts w:ascii="Times New Roman" w:hAnsi="Times New Roman"/>
          <w:sz w:val="28"/>
          <w:szCs w:val="28"/>
        </w:rPr>
        <w:t xml:space="preserve"> </w:t>
      </w:r>
    </w:p>
    <w:p w:rsidR="002861D0" w:rsidRPr="002A79F8" w:rsidRDefault="002861D0" w:rsidP="002861D0">
      <w:pPr>
        <w:autoSpaceDE w:val="0"/>
        <w:autoSpaceDN w:val="0"/>
        <w:adjustRightInd w:val="0"/>
        <w:spacing w:after="0" w:line="25" w:lineRule="atLeast"/>
        <w:jc w:val="center"/>
        <w:rPr>
          <w:rFonts w:ascii="Times New Roman" w:hAnsi="Times New Roman"/>
          <w:sz w:val="28"/>
          <w:szCs w:val="28"/>
        </w:rPr>
      </w:pPr>
    </w:p>
    <w:p w:rsidR="002861D0" w:rsidRPr="002A79F8" w:rsidRDefault="002861D0" w:rsidP="002861D0">
      <w:pPr>
        <w:autoSpaceDE w:val="0"/>
        <w:autoSpaceDN w:val="0"/>
        <w:adjustRightInd w:val="0"/>
        <w:spacing w:after="0" w:line="25" w:lineRule="atLeast"/>
        <w:jc w:val="both"/>
        <w:rPr>
          <w:rFonts w:ascii="Times New Roman" w:hAnsi="Times New Roman"/>
          <w:sz w:val="28"/>
          <w:szCs w:val="28"/>
        </w:rPr>
      </w:pPr>
      <w:r w:rsidRPr="002A79F8">
        <w:rPr>
          <w:rFonts w:ascii="Times New Roman" w:hAnsi="Times New Roman"/>
          <w:sz w:val="28"/>
          <w:szCs w:val="28"/>
        </w:rPr>
        <w:tab/>
        <w:t xml:space="preserve">Зависимая переменная: высокая жизнестойкость. </w:t>
      </w:r>
    </w:p>
    <w:p w:rsidR="002861D0" w:rsidRPr="002A79F8" w:rsidRDefault="002861D0" w:rsidP="002861D0">
      <w:pPr>
        <w:autoSpaceDE w:val="0"/>
        <w:autoSpaceDN w:val="0"/>
        <w:adjustRightInd w:val="0"/>
        <w:spacing w:after="0" w:line="25" w:lineRule="atLeast"/>
        <w:jc w:val="both"/>
        <w:rPr>
          <w:rFonts w:ascii="Times New Roman" w:hAnsi="Times New Roman"/>
          <w:sz w:val="28"/>
          <w:szCs w:val="28"/>
        </w:rPr>
      </w:pPr>
      <w:r w:rsidRPr="002A79F8">
        <w:rPr>
          <w:rFonts w:ascii="Times New Roman" w:hAnsi="Times New Roman"/>
          <w:sz w:val="28"/>
          <w:szCs w:val="28"/>
        </w:rPr>
        <w:tab/>
        <w:t xml:space="preserve">Независимые переменные: показатели здоровья по методикам </w:t>
      </w:r>
      <w:r w:rsidRPr="002A79F8">
        <w:rPr>
          <w:rFonts w:ascii="Times New Roman" w:hAnsi="Times New Roman"/>
          <w:color w:val="000000"/>
          <w:sz w:val="28"/>
          <w:szCs w:val="28"/>
        </w:rPr>
        <w:t xml:space="preserve">(по методике WHOQOL-BREF и анкете ЗОЖ), оценка профессионального благополучия (методика МОПБ), оценка стрессоустойчивости и тревожности. (опросник стрессоустойчивости и методик </w:t>
      </w:r>
      <w:proofErr w:type="spellStart"/>
      <w:r w:rsidRPr="002A79F8">
        <w:rPr>
          <w:rFonts w:ascii="Times New Roman" w:hAnsi="Times New Roman"/>
          <w:color w:val="000000"/>
          <w:sz w:val="28"/>
          <w:szCs w:val="28"/>
        </w:rPr>
        <w:t>ТиД</w:t>
      </w:r>
      <w:proofErr w:type="spellEnd"/>
      <w:r w:rsidRPr="002A79F8">
        <w:rPr>
          <w:rFonts w:ascii="Times New Roman" w:hAnsi="Times New Roman"/>
          <w:color w:val="000000"/>
          <w:sz w:val="28"/>
          <w:szCs w:val="28"/>
        </w:rPr>
        <w:t>).</w:t>
      </w:r>
    </w:p>
    <w:p w:rsidR="002861D0" w:rsidRPr="002A79F8" w:rsidRDefault="002861D0" w:rsidP="002861D0">
      <w:pPr>
        <w:autoSpaceDE w:val="0"/>
        <w:autoSpaceDN w:val="0"/>
        <w:adjustRightInd w:val="0"/>
        <w:spacing w:after="0" w:line="25" w:lineRule="atLeast"/>
        <w:jc w:val="both"/>
        <w:rPr>
          <w:rFonts w:ascii="Times New Roman" w:hAnsi="Times New Roman"/>
          <w:sz w:val="28"/>
          <w:szCs w:val="28"/>
        </w:rPr>
      </w:pPr>
      <w:r>
        <w:rPr>
          <w:rFonts w:ascii="Times New Roman" w:hAnsi="Times New Roman"/>
          <w:sz w:val="28"/>
          <w:szCs w:val="28"/>
        </w:rPr>
        <w:t>Данные представлены в таблицах</w:t>
      </w:r>
      <w:r w:rsidR="00AA6CE3">
        <w:rPr>
          <w:rFonts w:ascii="Times New Roman" w:hAnsi="Times New Roman"/>
          <w:sz w:val="28"/>
          <w:szCs w:val="28"/>
        </w:rPr>
        <w:t xml:space="preserve"> 29-31</w:t>
      </w:r>
    </w:p>
    <w:p w:rsidR="002861D0" w:rsidRPr="002A79F8" w:rsidRDefault="002861D0" w:rsidP="002861D0">
      <w:pPr>
        <w:autoSpaceDE w:val="0"/>
        <w:autoSpaceDN w:val="0"/>
        <w:adjustRightInd w:val="0"/>
        <w:spacing w:after="0" w:line="25" w:lineRule="atLeast"/>
        <w:jc w:val="both"/>
        <w:rPr>
          <w:rFonts w:ascii="Times New Roman" w:hAnsi="Times New Roman"/>
          <w:sz w:val="28"/>
          <w:szCs w:val="28"/>
        </w:rPr>
      </w:pPr>
    </w:p>
    <w:p w:rsidR="002861D0" w:rsidRPr="002A79F8" w:rsidRDefault="002861D0" w:rsidP="002861D0">
      <w:pPr>
        <w:autoSpaceDE w:val="0"/>
        <w:autoSpaceDN w:val="0"/>
        <w:adjustRightInd w:val="0"/>
        <w:spacing w:after="0" w:line="25" w:lineRule="atLeast"/>
        <w:rPr>
          <w:rFonts w:ascii="Times New Roman" w:hAnsi="Times New Roman"/>
          <w:sz w:val="28"/>
          <w:szCs w:val="28"/>
        </w:rPr>
      </w:pPr>
      <w:r>
        <w:rPr>
          <w:rFonts w:ascii="Times New Roman" w:hAnsi="Times New Roman"/>
          <w:sz w:val="28"/>
          <w:szCs w:val="28"/>
        </w:rPr>
        <w:t xml:space="preserve">Таблица </w:t>
      </w:r>
      <w:r w:rsidR="00AA6CE3">
        <w:rPr>
          <w:rFonts w:ascii="Times New Roman" w:hAnsi="Times New Roman"/>
          <w:sz w:val="28"/>
          <w:szCs w:val="28"/>
        </w:rPr>
        <w:t>29</w:t>
      </w:r>
      <w:r>
        <w:rPr>
          <w:rFonts w:ascii="Times New Roman" w:hAnsi="Times New Roman"/>
          <w:sz w:val="28"/>
          <w:szCs w:val="28"/>
        </w:rPr>
        <w:t xml:space="preserve"> </w:t>
      </w:r>
      <w:r w:rsidRPr="002A79F8">
        <w:rPr>
          <w:rFonts w:ascii="Times New Roman" w:hAnsi="Times New Roman"/>
          <w:sz w:val="28"/>
          <w:szCs w:val="28"/>
        </w:rPr>
        <w:t>Данные регрессионного анализа «Сводка для модели»</w:t>
      </w:r>
      <w:r w:rsidRPr="002A79F8">
        <w:rPr>
          <w:rFonts w:ascii="Times New Roman" w:hAnsi="Times New Roman"/>
          <w:sz w:val="28"/>
          <w:szCs w:val="28"/>
        </w:rPr>
        <w:br/>
      </w:r>
    </w:p>
    <w:tbl>
      <w:tblPr>
        <w:tblW w:w="10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5"/>
        <w:gridCol w:w="1012"/>
        <w:gridCol w:w="1396"/>
        <w:gridCol w:w="3484"/>
        <w:gridCol w:w="3064"/>
      </w:tblGrid>
      <w:tr w:rsidR="002861D0" w:rsidRPr="00AA6CE3" w:rsidTr="00035CFF">
        <w:tc>
          <w:tcPr>
            <w:tcW w:w="0" w:type="auto"/>
            <w:shd w:val="clear" w:color="auto" w:fill="auto"/>
            <w:vAlign w:val="center"/>
          </w:tcPr>
          <w:p w:rsidR="002861D0" w:rsidRPr="00AA6CE3"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r w:rsidRPr="00AA6CE3">
              <w:rPr>
                <w:rFonts w:ascii="Times New Roman" w:hAnsi="Times New Roman"/>
                <w:color w:val="000000"/>
                <w:sz w:val="24"/>
                <w:szCs w:val="28"/>
              </w:rPr>
              <w:t>Модель</w:t>
            </w:r>
          </w:p>
        </w:tc>
        <w:tc>
          <w:tcPr>
            <w:tcW w:w="0" w:type="auto"/>
            <w:shd w:val="clear" w:color="auto" w:fill="auto"/>
            <w:vAlign w:val="center"/>
          </w:tcPr>
          <w:p w:rsidR="002861D0" w:rsidRPr="00AA6CE3"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r w:rsidRPr="00AA6CE3">
              <w:rPr>
                <w:rFonts w:ascii="Times New Roman" w:hAnsi="Times New Roman"/>
                <w:color w:val="000000"/>
                <w:sz w:val="24"/>
                <w:szCs w:val="28"/>
              </w:rPr>
              <w:t>R</w:t>
            </w:r>
          </w:p>
        </w:tc>
        <w:tc>
          <w:tcPr>
            <w:tcW w:w="0" w:type="auto"/>
            <w:shd w:val="clear" w:color="auto" w:fill="auto"/>
            <w:vAlign w:val="center"/>
          </w:tcPr>
          <w:p w:rsidR="002861D0" w:rsidRPr="00AA6CE3"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r w:rsidRPr="00AA6CE3">
              <w:rPr>
                <w:rFonts w:ascii="Times New Roman" w:hAnsi="Times New Roman"/>
                <w:color w:val="000000"/>
                <w:sz w:val="24"/>
                <w:szCs w:val="28"/>
              </w:rPr>
              <w:t>R-квадрат</w:t>
            </w:r>
          </w:p>
        </w:tc>
        <w:tc>
          <w:tcPr>
            <w:tcW w:w="0" w:type="auto"/>
            <w:shd w:val="clear" w:color="auto" w:fill="auto"/>
            <w:vAlign w:val="center"/>
          </w:tcPr>
          <w:p w:rsidR="002861D0" w:rsidRPr="00AA6CE3"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r w:rsidRPr="00AA6CE3">
              <w:rPr>
                <w:rFonts w:ascii="Times New Roman" w:hAnsi="Times New Roman"/>
                <w:color w:val="000000"/>
                <w:sz w:val="24"/>
                <w:szCs w:val="28"/>
              </w:rPr>
              <w:t>Скорректированный R-квадрат</w:t>
            </w:r>
          </w:p>
        </w:tc>
        <w:tc>
          <w:tcPr>
            <w:tcW w:w="0" w:type="auto"/>
            <w:shd w:val="clear" w:color="auto" w:fill="auto"/>
            <w:vAlign w:val="center"/>
          </w:tcPr>
          <w:p w:rsidR="002861D0" w:rsidRPr="00AA6CE3"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r w:rsidRPr="00AA6CE3">
              <w:rPr>
                <w:rFonts w:ascii="Times New Roman" w:hAnsi="Times New Roman"/>
                <w:color w:val="000000"/>
                <w:sz w:val="24"/>
                <w:szCs w:val="28"/>
              </w:rPr>
              <w:t>Стандартная ошибка оценки</w:t>
            </w:r>
          </w:p>
        </w:tc>
      </w:tr>
      <w:tr w:rsidR="002861D0" w:rsidRPr="00AA6CE3" w:rsidTr="00035CFF">
        <w:tc>
          <w:tcPr>
            <w:tcW w:w="0" w:type="auto"/>
            <w:shd w:val="clear" w:color="auto" w:fill="auto"/>
            <w:vAlign w:val="center"/>
          </w:tcPr>
          <w:p w:rsidR="002861D0" w:rsidRPr="00AA6CE3"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r w:rsidRPr="00AA6CE3">
              <w:rPr>
                <w:rFonts w:ascii="Times New Roman" w:hAnsi="Times New Roman"/>
                <w:color w:val="000000"/>
                <w:sz w:val="24"/>
                <w:szCs w:val="28"/>
              </w:rPr>
              <w:t>1</w:t>
            </w:r>
          </w:p>
        </w:tc>
        <w:tc>
          <w:tcPr>
            <w:tcW w:w="0" w:type="auto"/>
            <w:shd w:val="clear" w:color="auto" w:fill="auto"/>
            <w:vAlign w:val="center"/>
          </w:tcPr>
          <w:p w:rsidR="002861D0" w:rsidRPr="00AA6CE3"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lang w:val="en-US"/>
              </w:rPr>
            </w:pPr>
            <w:r w:rsidRPr="00AA6CE3">
              <w:rPr>
                <w:rFonts w:ascii="Times New Roman" w:hAnsi="Times New Roman"/>
                <w:color w:val="000000"/>
                <w:sz w:val="24"/>
                <w:szCs w:val="28"/>
              </w:rPr>
              <w:t>0,396</w:t>
            </w:r>
            <w:r w:rsidRPr="00AA6CE3">
              <w:rPr>
                <w:rFonts w:ascii="Times New Roman" w:hAnsi="Times New Roman"/>
                <w:color w:val="000000"/>
                <w:sz w:val="24"/>
                <w:szCs w:val="28"/>
                <w:vertAlign w:val="superscript"/>
                <w:lang w:val="en-US"/>
              </w:rPr>
              <w:t>a</w:t>
            </w:r>
          </w:p>
        </w:tc>
        <w:tc>
          <w:tcPr>
            <w:tcW w:w="0" w:type="auto"/>
            <w:shd w:val="clear" w:color="auto" w:fill="auto"/>
            <w:vAlign w:val="center"/>
          </w:tcPr>
          <w:p w:rsidR="002861D0" w:rsidRPr="00AA6CE3"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r w:rsidRPr="00AA6CE3">
              <w:rPr>
                <w:rFonts w:ascii="Times New Roman" w:hAnsi="Times New Roman"/>
                <w:color w:val="000000"/>
                <w:sz w:val="24"/>
                <w:szCs w:val="28"/>
              </w:rPr>
              <w:t>0,157</w:t>
            </w:r>
          </w:p>
        </w:tc>
        <w:tc>
          <w:tcPr>
            <w:tcW w:w="0" w:type="auto"/>
            <w:shd w:val="clear" w:color="auto" w:fill="auto"/>
            <w:vAlign w:val="center"/>
          </w:tcPr>
          <w:p w:rsidR="002861D0" w:rsidRPr="00AA6CE3"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r w:rsidRPr="00AA6CE3">
              <w:rPr>
                <w:rFonts w:ascii="Times New Roman" w:hAnsi="Times New Roman"/>
                <w:color w:val="000000"/>
                <w:sz w:val="24"/>
                <w:szCs w:val="28"/>
              </w:rPr>
              <w:t>0,137</w:t>
            </w:r>
          </w:p>
        </w:tc>
        <w:tc>
          <w:tcPr>
            <w:tcW w:w="0" w:type="auto"/>
            <w:shd w:val="clear" w:color="auto" w:fill="auto"/>
            <w:vAlign w:val="center"/>
          </w:tcPr>
          <w:p w:rsidR="002861D0" w:rsidRPr="00AA6CE3"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r w:rsidRPr="00AA6CE3">
              <w:rPr>
                <w:rFonts w:ascii="Times New Roman" w:hAnsi="Times New Roman"/>
                <w:color w:val="000000"/>
                <w:sz w:val="24"/>
                <w:szCs w:val="28"/>
              </w:rPr>
              <w:t>6,708</w:t>
            </w:r>
          </w:p>
        </w:tc>
      </w:tr>
      <w:tr w:rsidR="002861D0" w:rsidRPr="00AA6CE3" w:rsidTr="00035CFF">
        <w:tc>
          <w:tcPr>
            <w:tcW w:w="0" w:type="auto"/>
            <w:gridSpan w:val="5"/>
            <w:tcBorders>
              <w:left w:val="nil"/>
              <w:bottom w:val="nil"/>
              <w:right w:val="nil"/>
            </w:tcBorders>
            <w:shd w:val="clear" w:color="auto" w:fill="auto"/>
          </w:tcPr>
          <w:p w:rsidR="002861D0" w:rsidRPr="00AA6CE3" w:rsidRDefault="002861D0" w:rsidP="00035CFF">
            <w:pPr>
              <w:autoSpaceDE w:val="0"/>
              <w:autoSpaceDN w:val="0"/>
              <w:adjustRightInd w:val="0"/>
              <w:spacing w:after="0" w:line="25" w:lineRule="atLeast"/>
              <w:ind w:right="60"/>
              <w:rPr>
                <w:rFonts w:ascii="Times New Roman" w:hAnsi="Times New Roman"/>
                <w:color w:val="000000"/>
                <w:sz w:val="24"/>
                <w:szCs w:val="28"/>
              </w:rPr>
            </w:pPr>
            <w:r w:rsidRPr="00AA6CE3">
              <w:rPr>
                <w:rFonts w:ascii="Times New Roman" w:hAnsi="Times New Roman"/>
                <w:color w:val="000000"/>
                <w:sz w:val="24"/>
                <w:szCs w:val="28"/>
                <w:lang w:val="en-US"/>
              </w:rPr>
              <w:t>a</w:t>
            </w:r>
            <w:r w:rsidRPr="00AA6CE3">
              <w:rPr>
                <w:rFonts w:ascii="Times New Roman" w:hAnsi="Times New Roman"/>
                <w:color w:val="000000"/>
                <w:sz w:val="24"/>
                <w:szCs w:val="28"/>
              </w:rPr>
              <w:t>. Предикторы: (константа), удовлетворенность профессиональными достижениями (по методике МОПБ)</w:t>
            </w:r>
          </w:p>
        </w:tc>
      </w:tr>
    </w:tbl>
    <w:p w:rsidR="002861D0" w:rsidRPr="002A79F8" w:rsidRDefault="002861D0" w:rsidP="002861D0">
      <w:pPr>
        <w:autoSpaceDE w:val="0"/>
        <w:autoSpaceDN w:val="0"/>
        <w:adjustRightInd w:val="0"/>
        <w:spacing w:after="0" w:line="25" w:lineRule="atLeast"/>
        <w:rPr>
          <w:rFonts w:ascii="Times New Roman" w:hAnsi="Times New Roman"/>
          <w:sz w:val="28"/>
          <w:szCs w:val="28"/>
        </w:rPr>
      </w:pPr>
    </w:p>
    <w:p w:rsidR="002861D0" w:rsidRPr="002A79F8" w:rsidRDefault="002861D0" w:rsidP="002861D0">
      <w:pPr>
        <w:autoSpaceDE w:val="0"/>
        <w:autoSpaceDN w:val="0"/>
        <w:adjustRightInd w:val="0"/>
        <w:spacing w:after="0" w:line="25" w:lineRule="atLeast"/>
        <w:rPr>
          <w:rFonts w:ascii="Times New Roman" w:hAnsi="Times New Roman"/>
          <w:sz w:val="28"/>
          <w:szCs w:val="28"/>
        </w:rPr>
      </w:pPr>
      <w:r>
        <w:rPr>
          <w:rFonts w:ascii="Times New Roman" w:hAnsi="Times New Roman"/>
          <w:sz w:val="28"/>
          <w:szCs w:val="28"/>
        </w:rPr>
        <w:t xml:space="preserve">Таблица </w:t>
      </w:r>
      <w:r w:rsidR="00AA6CE3">
        <w:rPr>
          <w:rFonts w:ascii="Times New Roman" w:hAnsi="Times New Roman"/>
          <w:sz w:val="28"/>
          <w:szCs w:val="28"/>
        </w:rPr>
        <w:t>30</w:t>
      </w:r>
      <w:r>
        <w:rPr>
          <w:rFonts w:ascii="Times New Roman" w:hAnsi="Times New Roman"/>
          <w:sz w:val="28"/>
          <w:szCs w:val="28"/>
        </w:rPr>
        <w:t xml:space="preserve"> </w:t>
      </w:r>
      <w:r w:rsidRPr="002A79F8">
        <w:rPr>
          <w:rFonts w:ascii="Times New Roman" w:hAnsi="Times New Roman"/>
          <w:sz w:val="28"/>
          <w:szCs w:val="28"/>
        </w:rPr>
        <w:t>Данные регрессионного анализа «Дисперсионный анализ»</w:t>
      </w:r>
    </w:p>
    <w:p w:rsidR="002861D0" w:rsidRPr="002A79F8" w:rsidRDefault="002861D0" w:rsidP="002861D0">
      <w:pPr>
        <w:autoSpaceDE w:val="0"/>
        <w:autoSpaceDN w:val="0"/>
        <w:adjustRightInd w:val="0"/>
        <w:spacing w:after="0" w:line="25" w:lineRule="atLeast"/>
        <w:ind w:left="1416"/>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
        <w:gridCol w:w="1507"/>
        <w:gridCol w:w="2009"/>
        <w:gridCol w:w="989"/>
        <w:gridCol w:w="1931"/>
        <w:gridCol w:w="976"/>
        <w:gridCol w:w="1709"/>
      </w:tblGrid>
      <w:tr w:rsidR="002861D0" w:rsidRPr="00AA6CE3" w:rsidTr="00035CFF">
        <w:tc>
          <w:tcPr>
            <w:tcW w:w="0" w:type="auto"/>
            <w:gridSpan w:val="2"/>
            <w:shd w:val="clear" w:color="auto" w:fill="auto"/>
            <w:vAlign w:val="center"/>
          </w:tcPr>
          <w:p w:rsidR="002861D0" w:rsidRPr="00AA6CE3"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r w:rsidRPr="00AA6CE3">
              <w:rPr>
                <w:rFonts w:ascii="Times New Roman" w:hAnsi="Times New Roman"/>
                <w:color w:val="000000"/>
                <w:sz w:val="24"/>
                <w:szCs w:val="28"/>
              </w:rPr>
              <w:t>Модель</w:t>
            </w:r>
          </w:p>
        </w:tc>
        <w:tc>
          <w:tcPr>
            <w:tcW w:w="0" w:type="auto"/>
            <w:shd w:val="clear" w:color="auto" w:fill="auto"/>
            <w:vAlign w:val="center"/>
          </w:tcPr>
          <w:p w:rsidR="002861D0" w:rsidRPr="00AA6CE3"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r w:rsidRPr="00AA6CE3">
              <w:rPr>
                <w:rFonts w:ascii="Times New Roman" w:hAnsi="Times New Roman"/>
                <w:color w:val="000000"/>
                <w:sz w:val="24"/>
                <w:szCs w:val="28"/>
              </w:rPr>
              <w:t>Сумма квадратов</w:t>
            </w:r>
          </w:p>
        </w:tc>
        <w:tc>
          <w:tcPr>
            <w:tcW w:w="0" w:type="auto"/>
            <w:shd w:val="clear" w:color="auto" w:fill="auto"/>
            <w:vAlign w:val="center"/>
          </w:tcPr>
          <w:p w:rsidR="002861D0" w:rsidRPr="00AA6CE3"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proofErr w:type="spellStart"/>
            <w:r w:rsidRPr="00AA6CE3">
              <w:rPr>
                <w:rFonts w:ascii="Times New Roman" w:hAnsi="Times New Roman"/>
                <w:color w:val="000000"/>
                <w:sz w:val="24"/>
                <w:szCs w:val="28"/>
              </w:rPr>
              <w:t>ст.св</w:t>
            </w:r>
            <w:proofErr w:type="spellEnd"/>
            <w:r w:rsidRPr="00AA6CE3">
              <w:rPr>
                <w:rFonts w:ascii="Times New Roman" w:hAnsi="Times New Roman"/>
                <w:color w:val="000000"/>
                <w:sz w:val="24"/>
                <w:szCs w:val="28"/>
              </w:rPr>
              <w:t>.</w:t>
            </w:r>
          </w:p>
        </w:tc>
        <w:tc>
          <w:tcPr>
            <w:tcW w:w="0" w:type="auto"/>
            <w:shd w:val="clear" w:color="auto" w:fill="auto"/>
            <w:vAlign w:val="center"/>
          </w:tcPr>
          <w:p w:rsidR="002861D0" w:rsidRPr="00AA6CE3"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r w:rsidRPr="00AA6CE3">
              <w:rPr>
                <w:rFonts w:ascii="Times New Roman" w:hAnsi="Times New Roman"/>
                <w:color w:val="000000"/>
                <w:sz w:val="24"/>
                <w:szCs w:val="28"/>
              </w:rPr>
              <w:t>Средний квадрат</w:t>
            </w:r>
          </w:p>
        </w:tc>
        <w:tc>
          <w:tcPr>
            <w:tcW w:w="0" w:type="auto"/>
            <w:shd w:val="clear" w:color="auto" w:fill="auto"/>
            <w:vAlign w:val="center"/>
          </w:tcPr>
          <w:p w:rsidR="002861D0" w:rsidRPr="00AA6CE3"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r w:rsidRPr="00AA6CE3">
              <w:rPr>
                <w:rFonts w:ascii="Times New Roman" w:hAnsi="Times New Roman"/>
                <w:color w:val="000000"/>
                <w:sz w:val="24"/>
                <w:szCs w:val="28"/>
              </w:rPr>
              <w:t>F</w:t>
            </w:r>
          </w:p>
        </w:tc>
        <w:tc>
          <w:tcPr>
            <w:tcW w:w="0" w:type="auto"/>
            <w:shd w:val="clear" w:color="auto" w:fill="auto"/>
            <w:vAlign w:val="center"/>
          </w:tcPr>
          <w:p w:rsidR="002861D0" w:rsidRPr="00AA6CE3"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r w:rsidRPr="00AA6CE3">
              <w:rPr>
                <w:rFonts w:ascii="Times New Roman" w:hAnsi="Times New Roman"/>
                <w:color w:val="000000"/>
                <w:sz w:val="24"/>
                <w:szCs w:val="28"/>
              </w:rPr>
              <w:t>Значимость</w:t>
            </w:r>
          </w:p>
        </w:tc>
      </w:tr>
      <w:tr w:rsidR="002861D0" w:rsidRPr="00AA6CE3" w:rsidTr="00035CFF">
        <w:tc>
          <w:tcPr>
            <w:tcW w:w="0" w:type="auto"/>
            <w:vMerge w:val="restart"/>
            <w:shd w:val="clear" w:color="auto" w:fill="auto"/>
            <w:vAlign w:val="center"/>
          </w:tcPr>
          <w:p w:rsidR="002861D0" w:rsidRPr="00AA6CE3"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r w:rsidRPr="00AA6CE3">
              <w:rPr>
                <w:rFonts w:ascii="Times New Roman" w:hAnsi="Times New Roman"/>
                <w:color w:val="000000"/>
                <w:sz w:val="24"/>
                <w:szCs w:val="28"/>
              </w:rPr>
              <w:t>1</w:t>
            </w:r>
          </w:p>
        </w:tc>
        <w:tc>
          <w:tcPr>
            <w:tcW w:w="0" w:type="auto"/>
            <w:shd w:val="clear" w:color="auto" w:fill="auto"/>
            <w:vAlign w:val="center"/>
          </w:tcPr>
          <w:p w:rsidR="002861D0" w:rsidRPr="00AA6CE3"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r w:rsidRPr="00AA6CE3">
              <w:rPr>
                <w:rFonts w:ascii="Times New Roman" w:hAnsi="Times New Roman"/>
                <w:color w:val="000000"/>
                <w:sz w:val="24"/>
                <w:szCs w:val="28"/>
              </w:rPr>
              <w:t>Регрессия</w:t>
            </w:r>
          </w:p>
        </w:tc>
        <w:tc>
          <w:tcPr>
            <w:tcW w:w="0" w:type="auto"/>
            <w:shd w:val="clear" w:color="auto" w:fill="auto"/>
            <w:vAlign w:val="center"/>
          </w:tcPr>
          <w:p w:rsidR="002861D0" w:rsidRPr="00AA6CE3"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r w:rsidRPr="00AA6CE3">
              <w:rPr>
                <w:rFonts w:ascii="Times New Roman" w:hAnsi="Times New Roman"/>
                <w:color w:val="000000"/>
                <w:sz w:val="24"/>
                <w:szCs w:val="28"/>
              </w:rPr>
              <w:t>344,043</w:t>
            </w:r>
          </w:p>
        </w:tc>
        <w:tc>
          <w:tcPr>
            <w:tcW w:w="0" w:type="auto"/>
            <w:shd w:val="clear" w:color="auto" w:fill="auto"/>
            <w:vAlign w:val="center"/>
          </w:tcPr>
          <w:p w:rsidR="002861D0" w:rsidRPr="00AA6CE3"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r w:rsidRPr="00AA6CE3">
              <w:rPr>
                <w:rFonts w:ascii="Times New Roman" w:hAnsi="Times New Roman"/>
                <w:color w:val="000000"/>
                <w:sz w:val="24"/>
                <w:szCs w:val="28"/>
              </w:rPr>
              <w:t>1</w:t>
            </w:r>
          </w:p>
        </w:tc>
        <w:tc>
          <w:tcPr>
            <w:tcW w:w="0" w:type="auto"/>
            <w:shd w:val="clear" w:color="auto" w:fill="auto"/>
            <w:vAlign w:val="center"/>
          </w:tcPr>
          <w:p w:rsidR="002861D0" w:rsidRPr="00AA6CE3"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r w:rsidRPr="00AA6CE3">
              <w:rPr>
                <w:rFonts w:ascii="Times New Roman" w:hAnsi="Times New Roman"/>
                <w:color w:val="000000"/>
                <w:sz w:val="24"/>
                <w:szCs w:val="28"/>
              </w:rPr>
              <w:t>344,043</w:t>
            </w:r>
          </w:p>
        </w:tc>
        <w:tc>
          <w:tcPr>
            <w:tcW w:w="0" w:type="auto"/>
            <w:shd w:val="clear" w:color="auto" w:fill="auto"/>
            <w:vAlign w:val="center"/>
          </w:tcPr>
          <w:p w:rsidR="002861D0" w:rsidRPr="00AA6CE3"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r w:rsidRPr="00AA6CE3">
              <w:rPr>
                <w:rFonts w:ascii="Times New Roman" w:hAnsi="Times New Roman"/>
                <w:color w:val="000000"/>
                <w:sz w:val="24"/>
                <w:szCs w:val="28"/>
              </w:rPr>
              <w:t>7,646</w:t>
            </w:r>
          </w:p>
        </w:tc>
        <w:tc>
          <w:tcPr>
            <w:tcW w:w="0" w:type="auto"/>
            <w:shd w:val="clear" w:color="auto" w:fill="auto"/>
            <w:vAlign w:val="center"/>
          </w:tcPr>
          <w:p w:rsidR="002861D0" w:rsidRPr="00AA6CE3"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lang w:val="en-US"/>
              </w:rPr>
            </w:pPr>
            <w:r w:rsidRPr="00AA6CE3">
              <w:rPr>
                <w:rFonts w:ascii="Times New Roman" w:hAnsi="Times New Roman"/>
                <w:color w:val="000000"/>
                <w:sz w:val="24"/>
                <w:szCs w:val="28"/>
              </w:rPr>
              <w:t>0,008</w:t>
            </w:r>
            <w:r w:rsidRPr="00AA6CE3">
              <w:rPr>
                <w:rFonts w:ascii="Times New Roman" w:hAnsi="Times New Roman"/>
                <w:color w:val="000000"/>
                <w:sz w:val="24"/>
                <w:szCs w:val="28"/>
                <w:vertAlign w:val="superscript"/>
                <w:lang w:val="en-US"/>
              </w:rPr>
              <w:t>b</w:t>
            </w:r>
          </w:p>
        </w:tc>
      </w:tr>
      <w:tr w:rsidR="002861D0" w:rsidRPr="00AA6CE3" w:rsidTr="00035CFF">
        <w:tc>
          <w:tcPr>
            <w:tcW w:w="0" w:type="auto"/>
            <w:vMerge/>
            <w:shd w:val="clear" w:color="auto" w:fill="auto"/>
            <w:vAlign w:val="center"/>
          </w:tcPr>
          <w:p w:rsidR="002861D0" w:rsidRPr="00AA6CE3" w:rsidRDefault="002861D0" w:rsidP="00035CFF">
            <w:pPr>
              <w:autoSpaceDE w:val="0"/>
              <w:autoSpaceDN w:val="0"/>
              <w:adjustRightInd w:val="0"/>
              <w:spacing w:after="0" w:line="25" w:lineRule="atLeast"/>
              <w:jc w:val="center"/>
              <w:rPr>
                <w:rFonts w:ascii="Times New Roman" w:hAnsi="Times New Roman"/>
                <w:color w:val="000000"/>
                <w:sz w:val="24"/>
                <w:szCs w:val="28"/>
              </w:rPr>
            </w:pPr>
          </w:p>
        </w:tc>
        <w:tc>
          <w:tcPr>
            <w:tcW w:w="0" w:type="auto"/>
            <w:shd w:val="clear" w:color="auto" w:fill="auto"/>
            <w:vAlign w:val="center"/>
          </w:tcPr>
          <w:p w:rsidR="002861D0" w:rsidRPr="00AA6CE3"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r w:rsidRPr="00AA6CE3">
              <w:rPr>
                <w:rFonts w:ascii="Times New Roman" w:hAnsi="Times New Roman"/>
                <w:color w:val="000000"/>
                <w:sz w:val="24"/>
                <w:szCs w:val="28"/>
              </w:rPr>
              <w:t>Остаток</w:t>
            </w:r>
          </w:p>
        </w:tc>
        <w:tc>
          <w:tcPr>
            <w:tcW w:w="0" w:type="auto"/>
            <w:shd w:val="clear" w:color="auto" w:fill="auto"/>
            <w:vAlign w:val="center"/>
          </w:tcPr>
          <w:p w:rsidR="002861D0" w:rsidRPr="00AA6CE3"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r w:rsidRPr="00AA6CE3">
              <w:rPr>
                <w:rFonts w:ascii="Times New Roman" w:hAnsi="Times New Roman"/>
                <w:color w:val="000000"/>
                <w:sz w:val="24"/>
                <w:szCs w:val="28"/>
              </w:rPr>
              <w:t>1844,785</w:t>
            </w:r>
          </w:p>
        </w:tc>
        <w:tc>
          <w:tcPr>
            <w:tcW w:w="0" w:type="auto"/>
            <w:shd w:val="clear" w:color="auto" w:fill="auto"/>
            <w:vAlign w:val="center"/>
          </w:tcPr>
          <w:p w:rsidR="002861D0" w:rsidRPr="00AA6CE3"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r w:rsidRPr="00AA6CE3">
              <w:rPr>
                <w:rFonts w:ascii="Times New Roman" w:hAnsi="Times New Roman"/>
                <w:color w:val="000000"/>
                <w:sz w:val="24"/>
                <w:szCs w:val="28"/>
              </w:rPr>
              <w:t>41</w:t>
            </w:r>
          </w:p>
        </w:tc>
        <w:tc>
          <w:tcPr>
            <w:tcW w:w="0" w:type="auto"/>
            <w:shd w:val="clear" w:color="auto" w:fill="auto"/>
            <w:vAlign w:val="center"/>
          </w:tcPr>
          <w:p w:rsidR="002861D0" w:rsidRPr="00AA6CE3"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r w:rsidRPr="00AA6CE3">
              <w:rPr>
                <w:rFonts w:ascii="Times New Roman" w:hAnsi="Times New Roman"/>
                <w:color w:val="000000"/>
                <w:sz w:val="24"/>
                <w:szCs w:val="28"/>
              </w:rPr>
              <w:t>44,995</w:t>
            </w:r>
          </w:p>
        </w:tc>
        <w:tc>
          <w:tcPr>
            <w:tcW w:w="0" w:type="auto"/>
            <w:shd w:val="clear" w:color="auto" w:fill="auto"/>
            <w:vAlign w:val="center"/>
          </w:tcPr>
          <w:p w:rsidR="002861D0" w:rsidRPr="00AA6CE3" w:rsidRDefault="002861D0" w:rsidP="00035CFF">
            <w:pPr>
              <w:autoSpaceDE w:val="0"/>
              <w:autoSpaceDN w:val="0"/>
              <w:adjustRightInd w:val="0"/>
              <w:spacing w:after="0" w:line="25" w:lineRule="atLeast"/>
              <w:jc w:val="center"/>
              <w:rPr>
                <w:rFonts w:ascii="Times New Roman" w:hAnsi="Times New Roman"/>
                <w:sz w:val="24"/>
                <w:szCs w:val="28"/>
              </w:rPr>
            </w:pPr>
          </w:p>
        </w:tc>
        <w:tc>
          <w:tcPr>
            <w:tcW w:w="0" w:type="auto"/>
            <w:shd w:val="clear" w:color="auto" w:fill="auto"/>
            <w:vAlign w:val="center"/>
          </w:tcPr>
          <w:p w:rsidR="002861D0" w:rsidRPr="00AA6CE3" w:rsidRDefault="002861D0" w:rsidP="00035CFF">
            <w:pPr>
              <w:autoSpaceDE w:val="0"/>
              <w:autoSpaceDN w:val="0"/>
              <w:adjustRightInd w:val="0"/>
              <w:spacing w:after="0" w:line="25" w:lineRule="atLeast"/>
              <w:jc w:val="center"/>
              <w:rPr>
                <w:rFonts w:ascii="Times New Roman" w:hAnsi="Times New Roman"/>
                <w:sz w:val="24"/>
                <w:szCs w:val="28"/>
              </w:rPr>
            </w:pPr>
          </w:p>
        </w:tc>
      </w:tr>
      <w:tr w:rsidR="002861D0" w:rsidRPr="00AA6CE3" w:rsidTr="00035CFF">
        <w:tc>
          <w:tcPr>
            <w:tcW w:w="0" w:type="auto"/>
            <w:vMerge/>
            <w:shd w:val="clear" w:color="auto" w:fill="auto"/>
            <w:vAlign w:val="center"/>
          </w:tcPr>
          <w:p w:rsidR="002861D0" w:rsidRPr="00AA6CE3" w:rsidRDefault="002861D0" w:rsidP="00035CFF">
            <w:pPr>
              <w:autoSpaceDE w:val="0"/>
              <w:autoSpaceDN w:val="0"/>
              <w:adjustRightInd w:val="0"/>
              <w:spacing w:after="0" w:line="25" w:lineRule="atLeast"/>
              <w:jc w:val="center"/>
              <w:rPr>
                <w:rFonts w:ascii="Times New Roman" w:hAnsi="Times New Roman"/>
                <w:sz w:val="24"/>
                <w:szCs w:val="28"/>
              </w:rPr>
            </w:pPr>
          </w:p>
        </w:tc>
        <w:tc>
          <w:tcPr>
            <w:tcW w:w="0" w:type="auto"/>
            <w:shd w:val="clear" w:color="auto" w:fill="auto"/>
            <w:vAlign w:val="center"/>
          </w:tcPr>
          <w:p w:rsidR="002861D0" w:rsidRPr="00AA6CE3"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r w:rsidRPr="00AA6CE3">
              <w:rPr>
                <w:rFonts w:ascii="Times New Roman" w:hAnsi="Times New Roman"/>
                <w:color w:val="000000"/>
                <w:sz w:val="24"/>
                <w:szCs w:val="28"/>
              </w:rPr>
              <w:t>Всего</w:t>
            </w:r>
          </w:p>
        </w:tc>
        <w:tc>
          <w:tcPr>
            <w:tcW w:w="0" w:type="auto"/>
            <w:shd w:val="clear" w:color="auto" w:fill="auto"/>
            <w:vAlign w:val="center"/>
          </w:tcPr>
          <w:p w:rsidR="002861D0" w:rsidRPr="00AA6CE3"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r w:rsidRPr="00AA6CE3">
              <w:rPr>
                <w:rFonts w:ascii="Times New Roman" w:hAnsi="Times New Roman"/>
                <w:color w:val="000000"/>
                <w:sz w:val="24"/>
                <w:szCs w:val="28"/>
              </w:rPr>
              <w:t>2188,828</w:t>
            </w:r>
          </w:p>
        </w:tc>
        <w:tc>
          <w:tcPr>
            <w:tcW w:w="0" w:type="auto"/>
            <w:shd w:val="clear" w:color="auto" w:fill="auto"/>
            <w:vAlign w:val="center"/>
          </w:tcPr>
          <w:p w:rsidR="002861D0" w:rsidRPr="00AA6CE3"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r w:rsidRPr="00AA6CE3">
              <w:rPr>
                <w:rFonts w:ascii="Times New Roman" w:hAnsi="Times New Roman"/>
                <w:color w:val="000000"/>
                <w:sz w:val="24"/>
                <w:szCs w:val="28"/>
              </w:rPr>
              <w:t>42</w:t>
            </w:r>
          </w:p>
        </w:tc>
        <w:tc>
          <w:tcPr>
            <w:tcW w:w="0" w:type="auto"/>
            <w:shd w:val="clear" w:color="auto" w:fill="auto"/>
            <w:vAlign w:val="center"/>
          </w:tcPr>
          <w:p w:rsidR="002861D0" w:rsidRPr="00AA6CE3" w:rsidRDefault="002861D0" w:rsidP="00035CFF">
            <w:pPr>
              <w:autoSpaceDE w:val="0"/>
              <w:autoSpaceDN w:val="0"/>
              <w:adjustRightInd w:val="0"/>
              <w:spacing w:after="0" w:line="25" w:lineRule="atLeast"/>
              <w:jc w:val="center"/>
              <w:rPr>
                <w:rFonts w:ascii="Times New Roman" w:hAnsi="Times New Roman"/>
                <w:sz w:val="24"/>
                <w:szCs w:val="28"/>
              </w:rPr>
            </w:pPr>
          </w:p>
        </w:tc>
        <w:tc>
          <w:tcPr>
            <w:tcW w:w="0" w:type="auto"/>
            <w:shd w:val="clear" w:color="auto" w:fill="auto"/>
            <w:vAlign w:val="center"/>
          </w:tcPr>
          <w:p w:rsidR="002861D0" w:rsidRPr="00AA6CE3" w:rsidRDefault="002861D0" w:rsidP="00035CFF">
            <w:pPr>
              <w:autoSpaceDE w:val="0"/>
              <w:autoSpaceDN w:val="0"/>
              <w:adjustRightInd w:val="0"/>
              <w:spacing w:after="0" w:line="25" w:lineRule="atLeast"/>
              <w:jc w:val="center"/>
              <w:rPr>
                <w:rFonts w:ascii="Times New Roman" w:hAnsi="Times New Roman"/>
                <w:sz w:val="24"/>
                <w:szCs w:val="28"/>
              </w:rPr>
            </w:pPr>
          </w:p>
        </w:tc>
        <w:tc>
          <w:tcPr>
            <w:tcW w:w="0" w:type="auto"/>
            <w:shd w:val="clear" w:color="auto" w:fill="auto"/>
            <w:vAlign w:val="center"/>
          </w:tcPr>
          <w:p w:rsidR="002861D0" w:rsidRPr="00AA6CE3" w:rsidRDefault="002861D0" w:rsidP="00035CFF">
            <w:pPr>
              <w:autoSpaceDE w:val="0"/>
              <w:autoSpaceDN w:val="0"/>
              <w:adjustRightInd w:val="0"/>
              <w:spacing w:after="0" w:line="25" w:lineRule="atLeast"/>
              <w:jc w:val="center"/>
              <w:rPr>
                <w:rFonts w:ascii="Times New Roman" w:hAnsi="Times New Roman"/>
                <w:sz w:val="24"/>
                <w:szCs w:val="28"/>
              </w:rPr>
            </w:pPr>
          </w:p>
        </w:tc>
      </w:tr>
      <w:tr w:rsidR="002861D0" w:rsidRPr="00AA6CE3" w:rsidTr="00035CFF">
        <w:trPr>
          <w:trHeight w:val="970"/>
        </w:trPr>
        <w:tc>
          <w:tcPr>
            <w:tcW w:w="0" w:type="auto"/>
            <w:gridSpan w:val="7"/>
            <w:tcBorders>
              <w:left w:val="nil"/>
              <w:bottom w:val="nil"/>
              <w:right w:val="nil"/>
            </w:tcBorders>
            <w:shd w:val="clear" w:color="auto" w:fill="auto"/>
          </w:tcPr>
          <w:p w:rsidR="002861D0" w:rsidRPr="00AA6CE3" w:rsidRDefault="002861D0" w:rsidP="00035CFF">
            <w:pPr>
              <w:autoSpaceDE w:val="0"/>
              <w:autoSpaceDN w:val="0"/>
              <w:adjustRightInd w:val="0"/>
              <w:spacing w:after="0" w:line="25" w:lineRule="atLeast"/>
              <w:ind w:left="60" w:right="60"/>
              <w:rPr>
                <w:rFonts w:ascii="Times New Roman" w:hAnsi="Times New Roman"/>
                <w:color w:val="000000"/>
                <w:sz w:val="24"/>
                <w:szCs w:val="28"/>
              </w:rPr>
            </w:pPr>
            <w:r w:rsidRPr="00AA6CE3">
              <w:rPr>
                <w:rFonts w:ascii="Times New Roman" w:hAnsi="Times New Roman"/>
                <w:color w:val="000000"/>
                <w:sz w:val="24"/>
                <w:szCs w:val="28"/>
              </w:rPr>
              <w:lastRenderedPageBreak/>
              <w:t>a. Зависимая переменная: высокая жизнестойкость</w:t>
            </w:r>
          </w:p>
          <w:p w:rsidR="002861D0" w:rsidRPr="00AA6CE3" w:rsidRDefault="002861D0" w:rsidP="00035CFF">
            <w:pPr>
              <w:autoSpaceDE w:val="0"/>
              <w:autoSpaceDN w:val="0"/>
              <w:adjustRightInd w:val="0"/>
              <w:spacing w:after="0" w:line="25" w:lineRule="atLeast"/>
              <w:ind w:left="60" w:right="60"/>
              <w:rPr>
                <w:rFonts w:ascii="Times New Roman" w:hAnsi="Times New Roman"/>
                <w:color w:val="000000"/>
                <w:sz w:val="24"/>
                <w:szCs w:val="28"/>
              </w:rPr>
            </w:pPr>
            <w:r w:rsidRPr="00AA6CE3">
              <w:rPr>
                <w:rFonts w:ascii="Times New Roman" w:hAnsi="Times New Roman"/>
                <w:color w:val="000000"/>
                <w:sz w:val="24"/>
                <w:szCs w:val="28"/>
                <w:lang w:val="en-US"/>
              </w:rPr>
              <w:t>b</w:t>
            </w:r>
            <w:r w:rsidRPr="00AA6CE3">
              <w:rPr>
                <w:rFonts w:ascii="Times New Roman" w:hAnsi="Times New Roman"/>
                <w:color w:val="000000"/>
                <w:sz w:val="24"/>
                <w:szCs w:val="28"/>
              </w:rPr>
              <w:t>. Предикторы: (константа), удовлетворенность профессиональными достижениями (по методике МОПБ)</w:t>
            </w:r>
          </w:p>
          <w:p w:rsidR="002861D0" w:rsidRPr="00AA6CE3" w:rsidRDefault="002861D0" w:rsidP="00035CFF">
            <w:pPr>
              <w:autoSpaceDE w:val="0"/>
              <w:autoSpaceDN w:val="0"/>
              <w:adjustRightInd w:val="0"/>
              <w:spacing w:after="0" w:line="25" w:lineRule="atLeast"/>
              <w:ind w:left="60" w:right="60"/>
              <w:rPr>
                <w:rFonts w:ascii="Times New Roman" w:hAnsi="Times New Roman"/>
                <w:color w:val="000000"/>
                <w:sz w:val="24"/>
                <w:szCs w:val="28"/>
              </w:rPr>
            </w:pPr>
          </w:p>
        </w:tc>
      </w:tr>
    </w:tbl>
    <w:p w:rsidR="002861D0" w:rsidRPr="002A79F8" w:rsidRDefault="002861D0" w:rsidP="002861D0">
      <w:pPr>
        <w:autoSpaceDE w:val="0"/>
        <w:autoSpaceDN w:val="0"/>
        <w:adjustRightInd w:val="0"/>
        <w:spacing w:after="0" w:line="25" w:lineRule="atLeast"/>
        <w:rPr>
          <w:rFonts w:ascii="Times New Roman" w:hAnsi="Times New Roman"/>
          <w:sz w:val="28"/>
          <w:szCs w:val="28"/>
        </w:rPr>
      </w:pPr>
      <w:r>
        <w:rPr>
          <w:rFonts w:ascii="Times New Roman" w:hAnsi="Times New Roman"/>
          <w:sz w:val="28"/>
          <w:szCs w:val="28"/>
        </w:rPr>
        <w:t>Таблица</w:t>
      </w:r>
      <w:r w:rsidR="00AA6CE3">
        <w:rPr>
          <w:rFonts w:ascii="Times New Roman" w:hAnsi="Times New Roman"/>
          <w:sz w:val="28"/>
          <w:szCs w:val="28"/>
        </w:rPr>
        <w:t xml:space="preserve"> </w:t>
      </w:r>
      <w:proofErr w:type="gramStart"/>
      <w:r w:rsidR="00AA6CE3">
        <w:rPr>
          <w:rFonts w:ascii="Times New Roman" w:hAnsi="Times New Roman"/>
          <w:sz w:val="28"/>
          <w:szCs w:val="28"/>
        </w:rPr>
        <w:t>31</w:t>
      </w:r>
      <w:r w:rsidRPr="002A79F8">
        <w:rPr>
          <w:rFonts w:ascii="Times New Roman" w:hAnsi="Times New Roman"/>
          <w:sz w:val="28"/>
          <w:szCs w:val="28"/>
        </w:rPr>
        <w:t xml:space="preserve"> </w:t>
      </w:r>
      <w:r>
        <w:rPr>
          <w:rFonts w:ascii="Times New Roman" w:hAnsi="Times New Roman"/>
          <w:sz w:val="28"/>
          <w:szCs w:val="28"/>
        </w:rPr>
        <w:t xml:space="preserve"> </w:t>
      </w:r>
      <w:r w:rsidRPr="002A79F8">
        <w:rPr>
          <w:rFonts w:ascii="Times New Roman" w:hAnsi="Times New Roman"/>
          <w:sz w:val="28"/>
          <w:szCs w:val="28"/>
        </w:rPr>
        <w:t>Данные</w:t>
      </w:r>
      <w:proofErr w:type="gramEnd"/>
      <w:r w:rsidRPr="002A79F8">
        <w:rPr>
          <w:rFonts w:ascii="Times New Roman" w:hAnsi="Times New Roman"/>
          <w:sz w:val="28"/>
          <w:szCs w:val="28"/>
        </w:rPr>
        <w:t xml:space="preserve"> регрессионного анализа «Коэффициенты»</w:t>
      </w:r>
    </w:p>
    <w:p w:rsidR="002861D0" w:rsidRPr="002A79F8" w:rsidRDefault="002861D0" w:rsidP="002861D0">
      <w:pPr>
        <w:autoSpaceDE w:val="0"/>
        <w:autoSpaceDN w:val="0"/>
        <w:adjustRightInd w:val="0"/>
        <w:spacing w:after="0" w:line="25" w:lineRule="atLeast"/>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
        <w:gridCol w:w="2521"/>
        <w:gridCol w:w="1004"/>
        <w:gridCol w:w="1463"/>
        <w:gridCol w:w="2023"/>
        <w:gridCol w:w="1004"/>
        <w:gridCol w:w="1166"/>
      </w:tblGrid>
      <w:tr w:rsidR="002861D0" w:rsidRPr="002A79F8" w:rsidTr="00035CFF">
        <w:trPr>
          <w:jc w:val="center"/>
        </w:trPr>
        <w:tc>
          <w:tcPr>
            <w:tcW w:w="0" w:type="auto"/>
            <w:gridSpan w:val="2"/>
            <w:vMerge w:val="restart"/>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Модель</w:t>
            </w:r>
          </w:p>
        </w:tc>
        <w:tc>
          <w:tcPr>
            <w:tcW w:w="0" w:type="auto"/>
            <w:gridSpan w:val="2"/>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proofErr w:type="spellStart"/>
            <w:r w:rsidRPr="002A79F8">
              <w:rPr>
                <w:rFonts w:ascii="Times New Roman" w:hAnsi="Times New Roman"/>
                <w:color w:val="000000"/>
                <w:sz w:val="28"/>
                <w:szCs w:val="28"/>
              </w:rPr>
              <w:t>Нестандартизован</w:t>
            </w:r>
            <w:proofErr w:type="spellEnd"/>
          </w:p>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proofErr w:type="spellStart"/>
            <w:r w:rsidRPr="002A79F8">
              <w:rPr>
                <w:rFonts w:ascii="Times New Roman" w:hAnsi="Times New Roman"/>
                <w:color w:val="000000"/>
                <w:sz w:val="28"/>
                <w:szCs w:val="28"/>
              </w:rPr>
              <w:t>ные</w:t>
            </w:r>
            <w:proofErr w:type="spellEnd"/>
          </w:p>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коэффициенты</w:t>
            </w:r>
          </w:p>
        </w:tc>
        <w:tc>
          <w:tcPr>
            <w:tcW w:w="1977" w:type="dxa"/>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Стандартизован</w:t>
            </w:r>
          </w:p>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proofErr w:type="spellStart"/>
            <w:r w:rsidRPr="002A79F8">
              <w:rPr>
                <w:rFonts w:ascii="Times New Roman" w:hAnsi="Times New Roman"/>
                <w:color w:val="000000"/>
                <w:sz w:val="28"/>
                <w:szCs w:val="28"/>
              </w:rPr>
              <w:t>ные</w:t>
            </w:r>
            <w:proofErr w:type="spellEnd"/>
            <w:r w:rsidRPr="002A79F8">
              <w:rPr>
                <w:rFonts w:ascii="Times New Roman" w:hAnsi="Times New Roman"/>
                <w:color w:val="000000"/>
                <w:sz w:val="28"/>
                <w:szCs w:val="28"/>
              </w:rPr>
              <w:t xml:space="preserve"> коэффициенты</w:t>
            </w:r>
          </w:p>
        </w:tc>
        <w:tc>
          <w:tcPr>
            <w:tcW w:w="874" w:type="dxa"/>
            <w:vMerge w:val="restart"/>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т</w:t>
            </w:r>
          </w:p>
        </w:tc>
        <w:tc>
          <w:tcPr>
            <w:tcW w:w="0" w:type="auto"/>
            <w:vMerge w:val="restart"/>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Значим.</w:t>
            </w:r>
          </w:p>
        </w:tc>
      </w:tr>
      <w:tr w:rsidR="002861D0" w:rsidRPr="002A79F8" w:rsidTr="00035CFF">
        <w:trPr>
          <w:jc w:val="center"/>
        </w:trPr>
        <w:tc>
          <w:tcPr>
            <w:tcW w:w="0" w:type="auto"/>
            <w:gridSpan w:val="2"/>
            <w:vMerge/>
            <w:shd w:val="clear" w:color="auto" w:fill="auto"/>
            <w:vAlign w:val="center"/>
          </w:tcPr>
          <w:p w:rsidR="002861D0" w:rsidRPr="002A79F8" w:rsidRDefault="002861D0" w:rsidP="00035CFF">
            <w:pPr>
              <w:autoSpaceDE w:val="0"/>
              <w:autoSpaceDN w:val="0"/>
              <w:adjustRightInd w:val="0"/>
              <w:spacing w:after="0" w:line="25" w:lineRule="atLeast"/>
              <w:jc w:val="center"/>
              <w:rPr>
                <w:rFonts w:ascii="Times New Roman" w:hAnsi="Times New Roman"/>
                <w:color w:val="000000"/>
                <w:sz w:val="28"/>
                <w:szCs w:val="28"/>
              </w:rPr>
            </w:pPr>
          </w:p>
        </w:tc>
        <w:tc>
          <w:tcPr>
            <w:tcW w:w="0" w:type="auto"/>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B</w:t>
            </w:r>
          </w:p>
        </w:tc>
        <w:tc>
          <w:tcPr>
            <w:tcW w:w="0" w:type="auto"/>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proofErr w:type="spellStart"/>
            <w:r w:rsidRPr="002A79F8">
              <w:rPr>
                <w:rFonts w:ascii="Times New Roman" w:hAnsi="Times New Roman"/>
                <w:color w:val="000000"/>
                <w:sz w:val="28"/>
                <w:szCs w:val="28"/>
              </w:rPr>
              <w:t>Ст.ошибка</w:t>
            </w:r>
            <w:proofErr w:type="spellEnd"/>
          </w:p>
        </w:tc>
        <w:tc>
          <w:tcPr>
            <w:tcW w:w="1977" w:type="dxa"/>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Бета</w:t>
            </w:r>
          </w:p>
        </w:tc>
        <w:tc>
          <w:tcPr>
            <w:tcW w:w="874" w:type="dxa"/>
            <w:vMerge/>
            <w:shd w:val="clear" w:color="auto" w:fill="auto"/>
            <w:vAlign w:val="center"/>
          </w:tcPr>
          <w:p w:rsidR="002861D0" w:rsidRPr="002A79F8" w:rsidRDefault="002861D0" w:rsidP="00035CFF">
            <w:pPr>
              <w:autoSpaceDE w:val="0"/>
              <w:autoSpaceDN w:val="0"/>
              <w:adjustRightInd w:val="0"/>
              <w:spacing w:after="0" w:line="25" w:lineRule="atLeast"/>
              <w:jc w:val="center"/>
              <w:rPr>
                <w:rFonts w:ascii="Times New Roman" w:hAnsi="Times New Roman"/>
                <w:color w:val="000000"/>
                <w:sz w:val="28"/>
                <w:szCs w:val="28"/>
              </w:rPr>
            </w:pPr>
          </w:p>
        </w:tc>
        <w:tc>
          <w:tcPr>
            <w:tcW w:w="0" w:type="auto"/>
            <w:vMerge/>
            <w:shd w:val="clear" w:color="auto" w:fill="auto"/>
            <w:vAlign w:val="center"/>
          </w:tcPr>
          <w:p w:rsidR="002861D0" w:rsidRPr="002A79F8" w:rsidRDefault="002861D0" w:rsidP="00035CFF">
            <w:pPr>
              <w:autoSpaceDE w:val="0"/>
              <w:autoSpaceDN w:val="0"/>
              <w:adjustRightInd w:val="0"/>
              <w:spacing w:after="0" w:line="25" w:lineRule="atLeast"/>
              <w:jc w:val="center"/>
              <w:rPr>
                <w:rFonts w:ascii="Times New Roman" w:hAnsi="Times New Roman"/>
                <w:color w:val="000000"/>
                <w:sz w:val="28"/>
                <w:szCs w:val="28"/>
              </w:rPr>
            </w:pPr>
          </w:p>
        </w:tc>
      </w:tr>
      <w:tr w:rsidR="002861D0" w:rsidRPr="002A79F8" w:rsidTr="00035CFF">
        <w:trPr>
          <w:jc w:val="center"/>
        </w:trPr>
        <w:tc>
          <w:tcPr>
            <w:tcW w:w="0" w:type="auto"/>
            <w:vMerge w:val="restart"/>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1</w:t>
            </w:r>
          </w:p>
        </w:tc>
        <w:tc>
          <w:tcPr>
            <w:tcW w:w="0" w:type="auto"/>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(Константа)</w:t>
            </w:r>
          </w:p>
        </w:tc>
        <w:tc>
          <w:tcPr>
            <w:tcW w:w="0" w:type="auto"/>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92,429</w:t>
            </w:r>
          </w:p>
        </w:tc>
        <w:tc>
          <w:tcPr>
            <w:tcW w:w="0" w:type="auto"/>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5,809</w:t>
            </w:r>
          </w:p>
        </w:tc>
        <w:tc>
          <w:tcPr>
            <w:tcW w:w="1977" w:type="dxa"/>
            <w:shd w:val="clear" w:color="auto" w:fill="auto"/>
            <w:vAlign w:val="center"/>
          </w:tcPr>
          <w:p w:rsidR="002861D0" w:rsidRPr="002A79F8" w:rsidRDefault="002861D0" w:rsidP="00035CFF">
            <w:pPr>
              <w:autoSpaceDE w:val="0"/>
              <w:autoSpaceDN w:val="0"/>
              <w:adjustRightInd w:val="0"/>
              <w:spacing w:after="0" w:line="25" w:lineRule="atLeast"/>
              <w:jc w:val="center"/>
              <w:rPr>
                <w:rFonts w:ascii="Times New Roman" w:hAnsi="Times New Roman"/>
                <w:sz w:val="28"/>
                <w:szCs w:val="28"/>
              </w:rPr>
            </w:pPr>
          </w:p>
        </w:tc>
        <w:tc>
          <w:tcPr>
            <w:tcW w:w="874" w:type="dxa"/>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15,911</w:t>
            </w:r>
          </w:p>
        </w:tc>
        <w:tc>
          <w:tcPr>
            <w:tcW w:w="0" w:type="auto"/>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0,000</w:t>
            </w:r>
          </w:p>
        </w:tc>
      </w:tr>
      <w:tr w:rsidR="002861D0" w:rsidRPr="002A79F8" w:rsidTr="00035CFF">
        <w:trPr>
          <w:jc w:val="center"/>
        </w:trPr>
        <w:tc>
          <w:tcPr>
            <w:tcW w:w="0" w:type="auto"/>
            <w:vMerge/>
            <w:shd w:val="clear" w:color="auto" w:fill="auto"/>
            <w:vAlign w:val="center"/>
          </w:tcPr>
          <w:p w:rsidR="002861D0" w:rsidRPr="002A79F8" w:rsidRDefault="002861D0" w:rsidP="00035CFF">
            <w:pPr>
              <w:autoSpaceDE w:val="0"/>
              <w:autoSpaceDN w:val="0"/>
              <w:adjustRightInd w:val="0"/>
              <w:spacing w:after="0" w:line="25" w:lineRule="atLeast"/>
              <w:jc w:val="center"/>
              <w:rPr>
                <w:rFonts w:ascii="Times New Roman" w:hAnsi="Times New Roman"/>
                <w:color w:val="000000"/>
                <w:sz w:val="28"/>
                <w:szCs w:val="28"/>
              </w:rPr>
            </w:pPr>
          </w:p>
        </w:tc>
        <w:tc>
          <w:tcPr>
            <w:tcW w:w="0" w:type="auto"/>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Удовлетворенность профессиональными достижениями (по методике МОПБ)</w:t>
            </w:r>
          </w:p>
        </w:tc>
        <w:tc>
          <w:tcPr>
            <w:tcW w:w="0" w:type="auto"/>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4,120</w:t>
            </w:r>
          </w:p>
        </w:tc>
        <w:tc>
          <w:tcPr>
            <w:tcW w:w="0" w:type="auto"/>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1,490</w:t>
            </w:r>
          </w:p>
        </w:tc>
        <w:tc>
          <w:tcPr>
            <w:tcW w:w="1977" w:type="dxa"/>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0,396</w:t>
            </w:r>
          </w:p>
        </w:tc>
        <w:tc>
          <w:tcPr>
            <w:tcW w:w="874" w:type="dxa"/>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2,765</w:t>
            </w:r>
          </w:p>
        </w:tc>
        <w:tc>
          <w:tcPr>
            <w:tcW w:w="0" w:type="auto"/>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0,008</w:t>
            </w:r>
          </w:p>
        </w:tc>
      </w:tr>
      <w:tr w:rsidR="002861D0" w:rsidRPr="002A79F8" w:rsidTr="00035CFF">
        <w:trPr>
          <w:jc w:val="center"/>
        </w:trPr>
        <w:tc>
          <w:tcPr>
            <w:tcW w:w="0" w:type="auto"/>
            <w:gridSpan w:val="7"/>
            <w:tcBorders>
              <w:top w:val="nil"/>
              <w:left w:val="nil"/>
              <w:bottom w:val="nil"/>
              <w:right w:val="nil"/>
            </w:tcBorders>
            <w:shd w:val="clear" w:color="auto" w:fill="auto"/>
          </w:tcPr>
          <w:p w:rsidR="002861D0" w:rsidRPr="002A79F8" w:rsidRDefault="002861D0" w:rsidP="00035CFF">
            <w:pPr>
              <w:autoSpaceDE w:val="0"/>
              <w:autoSpaceDN w:val="0"/>
              <w:adjustRightInd w:val="0"/>
              <w:spacing w:after="0" w:line="25" w:lineRule="atLeast"/>
              <w:ind w:left="60" w:right="60"/>
              <w:rPr>
                <w:rFonts w:ascii="Times New Roman" w:hAnsi="Times New Roman"/>
                <w:color w:val="000000"/>
                <w:sz w:val="28"/>
                <w:szCs w:val="28"/>
              </w:rPr>
            </w:pPr>
          </w:p>
        </w:tc>
      </w:tr>
    </w:tbl>
    <w:p w:rsidR="002861D0" w:rsidRPr="002A79F8" w:rsidRDefault="002861D0" w:rsidP="002861D0">
      <w:pPr>
        <w:autoSpaceDE w:val="0"/>
        <w:autoSpaceDN w:val="0"/>
        <w:adjustRightInd w:val="0"/>
        <w:spacing w:after="0" w:line="25" w:lineRule="atLeast"/>
        <w:rPr>
          <w:rFonts w:ascii="Times New Roman" w:hAnsi="Times New Roman"/>
          <w:sz w:val="28"/>
          <w:szCs w:val="28"/>
        </w:rPr>
      </w:pPr>
    </w:p>
    <w:p w:rsidR="002861D0" w:rsidRPr="002A79F8" w:rsidRDefault="002861D0" w:rsidP="00AA6CE3">
      <w:pPr>
        <w:spacing w:after="0" w:line="25" w:lineRule="atLeast"/>
        <w:jc w:val="both"/>
        <w:rPr>
          <w:rFonts w:ascii="Times New Roman" w:hAnsi="Times New Roman"/>
          <w:color w:val="000000"/>
          <w:sz w:val="28"/>
          <w:szCs w:val="28"/>
        </w:rPr>
      </w:pPr>
      <w:r w:rsidRPr="002A79F8">
        <w:rPr>
          <w:rFonts w:ascii="Times New Roman" w:hAnsi="Times New Roman"/>
          <w:sz w:val="28"/>
          <w:szCs w:val="28"/>
        </w:rPr>
        <w:tab/>
        <w:t xml:space="preserve">Регрессионный анализ выявил, что в уравнение регрессии включен 1 предиктор: </w:t>
      </w:r>
      <w:r w:rsidRPr="002A79F8">
        <w:rPr>
          <w:rFonts w:ascii="Times New Roman" w:hAnsi="Times New Roman"/>
          <w:color w:val="000000"/>
          <w:sz w:val="28"/>
          <w:szCs w:val="28"/>
        </w:rPr>
        <w:t>удовлетворенность профессиональными достижениями (по методике МОПБ) (модель 1).</w:t>
      </w:r>
    </w:p>
    <w:p w:rsidR="002861D0" w:rsidRPr="002A79F8" w:rsidRDefault="002861D0" w:rsidP="00AA6CE3">
      <w:pPr>
        <w:spacing w:after="0" w:line="25" w:lineRule="atLeast"/>
        <w:jc w:val="both"/>
        <w:rPr>
          <w:rFonts w:ascii="Times New Roman" w:hAnsi="Times New Roman"/>
          <w:color w:val="000000"/>
          <w:sz w:val="28"/>
          <w:szCs w:val="28"/>
        </w:rPr>
      </w:pPr>
      <w:r w:rsidRPr="002A79F8">
        <w:rPr>
          <w:rFonts w:ascii="Times New Roman" w:hAnsi="Times New Roman"/>
          <w:color w:val="000000"/>
          <w:sz w:val="28"/>
          <w:szCs w:val="28"/>
        </w:rPr>
        <w:tab/>
        <w:t>Коэффициент множественной корреляции R отражает связь зависимой переменной «высокая жизнестойкость» с совокупностью независимых переменных и равен 0,396. Значение R квадрата равно 0,157, что показывает, что 15,7% дисперсии переменной «высокая жизнестойкость» обусловлено влиянием предикторов.</w:t>
      </w:r>
    </w:p>
    <w:p w:rsidR="002861D0" w:rsidRPr="002A79F8" w:rsidRDefault="002861D0" w:rsidP="00AA6CE3">
      <w:pPr>
        <w:spacing w:after="0" w:line="25" w:lineRule="atLeast"/>
        <w:jc w:val="both"/>
        <w:rPr>
          <w:rFonts w:ascii="Times New Roman" w:hAnsi="Times New Roman"/>
          <w:color w:val="000000"/>
          <w:sz w:val="28"/>
          <w:szCs w:val="28"/>
        </w:rPr>
      </w:pPr>
      <w:r w:rsidRPr="002A79F8">
        <w:rPr>
          <w:rFonts w:ascii="Times New Roman" w:hAnsi="Times New Roman"/>
          <w:color w:val="000000"/>
          <w:sz w:val="28"/>
          <w:szCs w:val="28"/>
        </w:rPr>
        <w:tab/>
      </w:r>
      <w:r w:rsidRPr="002A79F8">
        <w:rPr>
          <w:rFonts w:ascii="Times New Roman" w:hAnsi="Times New Roman"/>
          <w:sz w:val="28"/>
          <w:szCs w:val="28"/>
        </w:rPr>
        <w:t xml:space="preserve">Стандартные коэффициенты </w:t>
      </w:r>
      <w:proofErr w:type="gramStart"/>
      <w:r w:rsidRPr="002A79F8">
        <w:rPr>
          <w:rFonts w:ascii="Times New Roman" w:hAnsi="Times New Roman"/>
          <w:sz w:val="28"/>
          <w:szCs w:val="28"/>
        </w:rPr>
        <w:t xml:space="preserve">регрессии </w:t>
      </w:r>
      <w:r w:rsidRPr="002A79F8">
        <w:rPr>
          <w:rFonts w:ascii="Times New Roman" w:hAnsi="Times New Roman"/>
          <w:sz w:val="28"/>
          <w:szCs w:val="28"/>
        </w:rPr>
        <w:sym w:font="Symbol" w:char="F062"/>
      </w:r>
      <w:r w:rsidRPr="002A79F8">
        <w:rPr>
          <w:rFonts w:ascii="Times New Roman" w:hAnsi="Times New Roman"/>
          <w:sz w:val="28"/>
          <w:szCs w:val="28"/>
        </w:rPr>
        <w:t xml:space="preserve"> являются</w:t>
      </w:r>
      <w:proofErr w:type="gramEnd"/>
      <w:r w:rsidRPr="002A79F8">
        <w:rPr>
          <w:rFonts w:ascii="Times New Roman" w:hAnsi="Times New Roman"/>
          <w:sz w:val="28"/>
          <w:szCs w:val="28"/>
        </w:rPr>
        <w:t xml:space="preserve"> статистическими достоверными у одного предиктора:</w:t>
      </w:r>
      <w:r w:rsidRPr="002A79F8">
        <w:rPr>
          <w:rFonts w:ascii="Times New Roman" w:hAnsi="Times New Roman"/>
          <w:color w:val="000000"/>
          <w:sz w:val="28"/>
          <w:szCs w:val="28"/>
        </w:rPr>
        <w:t xml:space="preserve"> удовлетворенность профессиональными достижениями (по методике МОПБ)</w:t>
      </w:r>
      <w:r w:rsidRPr="002A79F8">
        <w:rPr>
          <w:rFonts w:ascii="Times New Roman" w:hAnsi="Times New Roman"/>
          <w:sz w:val="28"/>
          <w:szCs w:val="28"/>
        </w:rPr>
        <w:t xml:space="preserve">. Это позволяет интерпретировать относительную степень влияния предиктора: для </w:t>
      </w:r>
      <w:r w:rsidRPr="002A79F8">
        <w:rPr>
          <w:rFonts w:ascii="Times New Roman" w:hAnsi="Times New Roman"/>
          <w:color w:val="000000"/>
          <w:sz w:val="28"/>
          <w:szCs w:val="28"/>
        </w:rPr>
        <w:t xml:space="preserve">удовлетворенность профессиональными достижениями (по методике МОПБ) </w:t>
      </w:r>
      <w:r w:rsidRPr="002A79F8">
        <w:rPr>
          <w:rFonts w:ascii="Times New Roman" w:hAnsi="Times New Roman"/>
          <w:color w:val="000000"/>
          <w:sz w:val="28"/>
          <w:szCs w:val="28"/>
        </w:rPr>
        <w:sym w:font="Symbol" w:char="F062"/>
      </w:r>
      <w:r w:rsidRPr="002A79F8">
        <w:rPr>
          <w:rFonts w:ascii="Times New Roman" w:hAnsi="Times New Roman"/>
          <w:color w:val="000000"/>
          <w:sz w:val="28"/>
          <w:szCs w:val="28"/>
        </w:rPr>
        <w:t xml:space="preserve">=0,396. </w:t>
      </w:r>
      <w:r w:rsidRPr="002A79F8">
        <w:rPr>
          <w:rFonts w:ascii="Times New Roman" w:hAnsi="Times New Roman"/>
          <w:sz w:val="28"/>
          <w:szCs w:val="28"/>
        </w:rPr>
        <w:tab/>
        <w:t xml:space="preserve">Таким образом, больший вклад в оценку высокой жизнестойкости вносит: </w:t>
      </w:r>
      <w:r w:rsidRPr="002A79F8">
        <w:rPr>
          <w:rFonts w:ascii="Times New Roman" w:hAnsi="Times New Roman"/>
          <w:color w:val="000000"/>
          <w:sz w:val="28"/>
          <w:szCs w:val="28"/>
        </w:rPr>
        <w:t>удовлетворенность профессиональными достижениями (по методике МОПБ)</w:t>
      </w:r>
      <w:r w:rsidRPr="002A79F8">
        <w:rPr>
          <w:rFonts w:ascii="Times New Roman" w:hAnsi="Times New Roman"/>
          <w:sz w:val="28"/>
          <w:szCs w:val="28"/>
        </w:rPr>
        <w:t>.</w:t>
      </w:r>
    </w:p>
    <w:p w:rsidR="002861D0" w:rsidRDefault="002861D0" w:rsidP="00AA6CE3">
      <w:pPr>
        <w:spacing w:after="0" w:line="25" w:lineRule="atLeast"/>
        <w:ind w:firstLine="708"/>
        <w:jc w:val="both"/>
        <w:rPr>
          <w:rFonts w:ascii="Times New Roman" w:hAnsi="Times New Roman"/>
          <w:sz w:val="28"/>
          <w:szCs w:val="28"/>
        </w:rPr>
      </w:pPr>
      <w:r w:rsidRPr="002A79F8">
        <w:rPr>
          <w:rFonts w:ascii="Times New Roman" w:hAnsi="Times New Roman"/>
          <w:color w:val="000000"/>
          <w:sz w:val="28"/>
          <w:szCs w:val="28"/>
        </w:rPr>
        <w:t xml:space="preserve">Это говорит о том, что для преподавателей с высоким уровнем жизнестойкости характерна удовлетворенность своими профессиональными достижениями, они </w:t>
      </w:r>
      <w:r w:rsidRPr="002A79F8">
        <w:rPr>
          <w:rFonts w:ascii="Times New Roman" w:hAnsi="Times New Roman"/>
          <w:sz w:val="28"/>
          <w:szCs w:val="28"/>
        </w:rPr>
        <w:t>относятся к своему профессиональному настоящему и прошлому позитивно, осознают и принимают свои профессиональные достижения</w:t>
      </w:r>
      <w:r>
        <w:rPr>
          <w:rFonts w:ascii="Times New Roman" w:hAnsi="Times New Roman"/>
          <w:sz w:val="28"/>
          <w:szCs w:val="28"/>
        </w:rPr>
        <w:t>.</w:t>
      </w:r>
    </w:p>
    <w:p w:rsidR="002861D0" w:rsidRDefault="002861D0" w:rsidP="002861D0">
      <w:pPr>
        <w:spacing w:line="25" w:lineRule="atLeast"/>
        <w:jc w:val="both"/>
        <w:rPr>
          <w:rFonts w:ascii="Times New Roman" w:hAnsi="Times New Roman"/>
          <w:sz w:val="28"/>
          <w:szCs w:val="28"/>
        </w:rPr>
      </w:pPr>
    </w:p>
    <w:p w:rsidR="002861D0" w:rsidRPr="006A43A2" w:rsidRDefault="002861D0" w:rsidP="002861D0">
      <w:pPr>
        <w:spacing w:line="25" w:lineRule="atLeast"/>
        <w:jc w:val="both"/>
        <w:rPr>
          <w:rFonts w:ascii="Times New Roman" w:hAnsi="Times New Roman"/>
          <w:b/>
          <w:sz w:val="28"/>
          <w:szCs w:val="28"/>
        </w:rPr>
      </w:pPr>
      <w:r w:rsidRPr="006A43A2">
        <w:rPr>
          <w:rFonts w:ascii="Times New Roman" w:hAnsi="Times New Roman"/>
          <w:b/>
          <w:sz w:val="28"/>
          <w:szCs w:val="28"/>
        </w:rPr>
        <w:lastRenderedPageBreak/>
        <w:t xml:space="preserve">3.4 Предикторы компонентов жизнестойкости – вовлеченности, принятия риска и контроля. </w:t>
      </w:r>
    </w:p>
    <w:p w:rsidR="002861D0" w:rsidRPr="002A79F8" w:rsidRDefault="002861D0" w:rsidP="002861D0">
      <w:pPr>
        <w:autoSpaceDE w:val="0"/>
        <w:autoSpaceDN w:val="0"/>
        <w:adjustRightInd w:val="0"/>
        <w:spacing w:after="0" w:line="25" w:lineRule="atLeast"/>
        <w:ind w:firstLine="708"/>
        <w:jc w:val="both"/>
        <w:rPr>
          <w:rFonts w:ascii="Times New Roman" w:hAnsi="Times New Roman"/>
          <w:sz w:val="28"/>
          <w:szCs w:val="28"/>
        </w:rPr>
      </w:pPr>
      <w:r w:rsidRPr="005914C9">
        <w:rPr>
          <w:rFonts w:ascii="Times New Roman" w:hAnsi="Times New Roman"/>
          <w:sz w:val="28"/>
          <w:szCs w:val="28"/>
        </w:rPr>
        <w:t xml:space="preserve">В этом параграфе рассмотрим результаты множественного регрессионного анализа. </w:t>
      </w:r>
      <w:r w:rsidRPr="002A79F8">
        <w:rPr>
          <w:rFonts w:ascii="Times New Roman" w:hAnsi="Times New Roman"/>
          <w:sz w:val="28"/>
          <w:szCs w:val="28"/>
        </w:rPr>
        <w:t xml:space="preserve">Целью регрессионного анализа было выявить предикторы </w:t>
      </w:r>
      <w:r>
        <w:rPr>
          <w:rFonts w:ascii="Times New Roman" w:hAnsi="Times New Roman"/>
          <w:sz w:val="28"/>
          <w:szCs w:val="28"/>
        </w:rPr>
        <w:t>компонентов жизнестойкости</w:t>
      </w:r>
      <w:r w:rsidRPr="002A79F8">
        <w:rPr>
          <w:rFonts w:ascii="Times New Roman" w:hAnsi="Times New Roman"/>
          <w:sz w:val="28"/>
          <w:szCs w:val="28"/>
        </w:rPr>
        <w:t>.</w:t>
      </w:r>
    </w:p>
    <w:p w:rsidR="002861D0" w:rsidRPr="002A79F8" w:rsidRDefault="002861D0" w:rsidP="002861D0">
      <w:pPr>
        <w:autoSpaceDE w:val="0"/>
        <w:autoSpaceDN w:val="0"/>
        <w:adjustRightInd w:val="0"/>
        <w:spacing w:after="0" w:line="25" w:lineRule="atLeast"/>
        <w:jc w:val="center"/>
        <w:rPr>
          <w:rFonts w:ascii="Times New Roman" w:hAnsi="Times New Roman"/>
          <w:sz w:val="28"/>
          <w:szCs w:val="28"/>
        </w:rPr>
      </w:pPr>
      <w:r>
        <w:rPr>
          <w:rFonts w:ascii="Times New Roman" w:hAnsi="Times New Roman"/>
          <w:b/>
          <w:sz w:val="28"/>
          <w:szCs w:val="28"/>
        </w:rPr>
        <w:t xml:space="preserve">Предикторы низкого уровня </w:t>
      </w:r>
      <w:r w:rsidRPr="002A79F8">
        <w:rPr>
          <w:rFonts w:ascii="Times New Roman" w:hAnsi="Times New Roman"/>
          <w:b/>
          <w:sz w:val="28"/>
          <w:szCs w:val="28"/>
        </w:rPr>
        <w:t>вовлеченности</w:t>
      </w:r>
      <w:r w:rsidRPr="002A79F8">
        <w:rPr>
          <w:rFonts w:ascii="Times New Roman" w:hAnsi="Times New Roman"/>
          <w:sz w:val="28"/>
          <w:szCs w:val="28"/>
        </w:rPr>
        <w:t xml:space="preserve"> </w:t>
      </w:r>
    </w:p>
    <w:p w:rsidR="002861D0" w:rsidRPr="002A79F8" w:rsidRDefault="002861D0" w:rsidP="002861D0">
      <w:pPr>
        <w:autoSpaceDE w:val="0"/>
        <w:autoSpaceDN w:val="0"/>
        <w:adjustRightInd w:val="0"/>
        <w:spacing w:after="0" w:line="25" w:lineRule="atLeast"/>
        <w:jc w:val="center"/>
        <w:rPr>
          <w:rFonts w:ascii="Times New Roman" w:hAnsi="Times New Roman"/>
          <w:sz w:val="28"/>
          <w:szCs w:val="28"/>
        </w:rPr>
      </w:pPr>
    </w:p>
    <w:p w:rsidR="002861D0" w:rsidRPr="002A79F8" w:rsidRDefault="002861D0" w:rsidP="002861D0">
      <w:pPr>
        <w:autoSpaceDE w:val="0"/>
        <w:autoSpaceDN w:val="0"/>
        <w:adjustRightInd w:val="0"/>
        <w:spacing w:after="0" w:line="25" w:lineRule="atLeast"/>
        <w:jc w:val="both"/>
        <w:rPr>
          <w:rFonts w:ascii="Times New Roman" w:hAnsi="Times New Roman"/>
          <w:sz w:val="28"/>
          <w:szCs w:val="28"/>
        </w:rPr>
      </w:pPr>
      <w:r w:rsidRPr="002A79F8">
        <w:rPr>
          <w:rFonts w:ascii="Times New Roman" w:hAnsi="Times New Roman"/>
          <w:sz w:val="28"/>
          <w:szCs w:val="28"/>
        </w:rPr>
        <w:tab/>
      </w:r>
      <w:r>
        <w:rPr>
          <w:rFonts w:ascii="Times New Roman" w:hAnsi="Times New Roman"/>
          <w:sz w:val="28"/>
          <w:szCs w:val="28"/>
        </w:rPr>
        <w:t>Зависимая переменная: низкий уровень вовлеченности</w:t>
      </w:r>
      <w:r w:rsidRPr="002A79F8">
        <w:rPr>
          <w:rFonts w:ascii="Times New Roman" w:hAnsi="Times New Roman"/>
          <w:sz w:val="28"/>
          <w:szCs w:val="28"/>
        </w:rPr>
        <w:t xml:space="preserve">. </w:t>
      </w:r>
    </w:p>
    <w:p w:rsidR="002861D0" w:rsidRPr="002A79F8" w:rsidRDefault="002861D0" w:rsidP="002861D0">
      <w:pPr>
        <w:autoSpaceDE w:val="0"/>
        <w:autoSpaceDN w:val="0"/>
        <w:adjustRightInd w:val="0"/>
        <w:spacing w:after="0" w:line="25" w:lineRule="atLeast"/>
        <w:jc w:val="both"/>
        <w:rPr>
          <w:rFonts w:ascii="Times New Roman" w:hAnsi="Times New Roman"/>
          <w:sz w:val="28"/>
          <w:szCs w:val="28"/>
        </w:rPr>
      </w:pPr>
      <w:r>
        <w:rPr>
          <w:rFonts w:ascii="Times New Roman" w:hAnsi="Times New Roman"/>
          <w:sz w:val="28"/>
          <w:szCs w:val="28"/>
        </w:rPr>
        <w:tab/>
        <w:t xml:space="preserve">Независимые переменные: </w:t>
      </w:r>
      <w:r w:rsidRPr="002A79F8">
        <w:rPr>
          <w:rFonts w:ascii="Times New Roman" w:hAnsi="Times New Roman"/>
          <w:sz w:val="28"/>
          <w:szCs w:val="28"/>
        </w:rPr>
        <w:t xml:space="preserve">показатели здоровья по методикам </w:t>
      </w:r>
      <w:r w:rsidRPr="002A79F8">
        <w:rPr>
          <w:rFonts w:ascii="Times New Roman" w:hAnsi="Times New Roman"/>
          <w:color w:val="000000"/>
          <w:sz w:val="28"/>
          <w:szCs w:val="28"/>
        </w:rPr>
        <w:t xml:space="preserve">(по методике WHOQOL-BREF и анкете ЗОЖ), оценка профессионального благополучия (методика МОПБ), оценка стрессоустойчивости и тревожности. (опросник стрессоустойчивости и методик </w:t>
      </w:r>
      <w:proofErr w:type="spellStart"/>
      <w:r w:rsidRPr="002A79F8">
        <w:rPr>
          <w:rFonts w:ascii="Times New Roman" w:hAnsi="Times New Roman"/>
          <w:color w:val="000000"/>
          <w:sz w:val="28"/>
          <w:szCs w:val="28"/>
        </w:rPr>
        <w:t>ТиД</w:t>
      </w:r>
      <w:proofErr w:type="spellEnd"/>
      <w:r w:rsidRPr="002A79F8">
        <w:rPr>
          <w:rFonts w:ascii="Times New Roman" w:hAnsi="Times New Roman"/>
          <w:color w:val="000000"/>
          <w:sz w:val="28"/>
          <w:szCs w:val="28"/>
        </w:rPr>
        <w:t>).</w:t>
      </w:r>
    </w:p>
    <w:p w:rsidR="002861D0" w:rsidRDefault="002861D0" w:rsidP="002861D0">
      <w:pPr>
        <w:autoSpaceDE w:val="0"/>
        <w:autoSpaceDN w:val="0"/>
        <w:adjustRightInd w:val="0"/>
        <w:spacing w:after="0" w:line="25" w:lineRule="atLeast"/>
        <w:ind w:firstLine="708"/>
        <w:jc w:val="both"/>
        <w:rPr>
          <w:rFonts w:ascii="Times New Roman" w:hAnsi="Times New Roman"/>
          <w:sz w:val="28"/>
          <w:szCs w:val="28"/>
        </w:rPr>
      </w:pPr>
      <w:r w:rsidRPr="002A79F8">
        <w:rPr>
          <w:rFonts w:ascii="Times New Roman" w:hAnsi="Times New Roman"/>
          <w:sz w:val="28"/>
          <w:szCs w:val="28"/>
        </w:rPr>
        <w:t>Данные представлены в табл</w:t>
      </w:r>
      <w:r>
        <w:rPr>
          <w:rFonts w:ascii="Times New Roman" w:hAnsi="Times New Roman"/>
          <w:sz w:val="28"/>
          <w:szCs w:val="28"/>
        </w:rPr>
        <w:t>ицах</w:t>
      </w:r>
      <w:r w:rsidR="00D8479A">
        <w:rPr>
          <w:rFonts w:ascii="Times New Roman" w:hAnsi="Times New Roman"/>
          <w:sz w:val="28"/>
          <w:szCs w:val="28"/>
        </w:rPr>
        <w:t xml:space="preserve"> 32-34</w:t>
      </w:r>
    </w:p>
    <w:p w:rsidR="002861D0" w:rsidRPr="002A79F8" w:rsidRDefault="002861D0" w:rsidP="002861D0">
      <w:pPr>
        <w:autoSpaceDE w:val="0"/>
        <w:autoSpaceDN w:val="0"/>
        <w:adjustRightInd w:val="0"/>
        <w:spacing w:after="0" w:line="25" w:lineRule="atLeast"/>
        <w:ind w:firstLine="708"/>
        <w:jc w:val="both"/>
        <w:rPr>
          <w:rFonts w:ascii="Times New Roman" w:hAnsi="Times New Roman"/>
          <w:sz w:val="28"/>
          <w:szCs w:val="28"/>
        </w:rPr>
      </w:pPr>
    </w:p>
    <w:p w:rsidR="002861D0" w:rsidRPr="002A79F8" w:rsidRDefault="002861D0" w:rsidP="002861D0">
      <w:pPr>
        <w:autoSpaceDE w:val="0"/>
        <w:autoSpaceDN w:val="0"/>
        <w:adjustRightInd w:val="0"/>
        <w:spacing w:after="0" w:line="25" w:lineRule="atLeast"/>
        <w:rPr>
          <w:rFonts w:ascii="Times New Roman" w:hAnsi="Times New Roman"/>
          <w:sz w:val="28"/>
          <w:szCs w:val="28"/>
        </w:rPr>
      </w:pPr>
      <w:r>
        <w:rPr>
          <w:rFonts w:ascii="Times New Roman" w:hAnsi="Times New Roman"/>
          <w:sz w:val="28"/>
          <w:szCs w:val="28"/>
        </w:rPr>
        <w:t>Таблица</w:t>
      </w:r>
      <w:r w:rsidR="00D8479A">
        <w:rPr>
          <w:rFonts w:ascii="Times New Roman" w:hAnsi="Times New Roman"/>
          <w:sz w:val="28"/>
          <w:szCs w:val="28"/>
        </w:rPr>
        <w:t xml:space="preserve"> 32</w:t>
      </w:r>
      <w:r>
        <w:rPr>
          <w:rFonts w:ascii="Times New Roman" w:hAnsi="Times New Roman"/>
          <w:sz w:val="28"/>
          <w:szCs w:val="28"/>
        </w:rPr>
        <w:t xml:space="preserve"> </w:t>
      </w:r>
      <w:r w:rsidRPr="002A79F8">
        <w:rPr>
          <w:rFonts w:ascii="Times New Roman" w:hAnsi="Times New Roman"/>
          <w:sz w:val="28"/>
          <w:szCs w:val="28"/>
        </w:rPr>
        <w:t>Данные регрессионного анализа «Сводка для модели»</w:t>
      </w:r>
      <w:r w:rsidRPr="002A79F8">
        <w:rPr>
          <w:rFonts w:ascii="Times New Roman" w:hAnsi="Times New Roman"/>
          <w:sz w:val="28"/>
          <w:szCs w:val="28"/>
        </w:rPr>
        <w:br/>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7"/>
        <w:gridCol w:w="902"/>
        <w:gridCol w:w="1324"/>
        <w:gridCol w:w="3122"/>
        <w:gridCol w:w="2502"/>
      </w:tblGrid>
      <w:tr w:rsidR="002861D0" w:rsidRPr="00D8479A" w:rsidTr="00D8479A">
        <w:trPr>
          <w:trHeight w:val="638"/>
        </w:trPr>
        <w:tc>
          <w:tcPr>
            <w:tcW w:w="0" w:type="auto"/>
            <w:shd w:val="clear" w:color="auto" w:fill="auto"/>
            <w:vAlign w:val="center"/>
          </w:tcPr>
          <w:p w:rsidR="002861D0" w:rsidRPr="00D8479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r w:rsidRPr="00D8479A">
              <w:rPr>
                <w:rFonts w:ascii="Times New Roman" w:hAnsi="Times New Roman"/>
                <w:color w:val="000000"/>
                <w:sz w:val="24"/>
                <w:szCs w:val="28"/>
              </w:rPr>
              <w:t>Модель</w:t>
            </w:r>
          </w:p>
        </w:tc>
        <w:tc>
          <w:tcPr>
            <w:tcW w:w="0" w:type="auto"/>
            <w:shd w:val="clear" w:color="auto" w:fill="auto"/>
            <w:vAlign w:val="center"/>
          </w:tcPr>
          <w:p w:rsidR="002861D0" w:rsidRPr="00D8479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r w:rsidRPr="00D8479A">
              <w:rPr>
                <w:rFonts w:ascii="Times New Roman" w:hAnsi="Times New Roman"/>
                <w:color w:val="000000"/>
                <w:sz w:val="24"/>
                <w:szCs w:val="28"/>
              </w:rPr>
              <w:t>R</w:t>
            </w:r>
          </w:p>
        </w:tc>
        <w:tc>
          <w:tcPr>
            <w:tcW w:w="0" w:type="auto"/>
            <w:shd w:val="clear" w:color="auto" w:fill="auto"/>
            <w:vAlign w:val="center"/>
          </w:tcPr>
          <w:p w:rsidR="002861D0" w:rsidRPr="00D8479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r w:rsidRPr="00D8479A">
              <w:rPr>
                <w:rFonts w:ascii="Times New Roman" w:hAnsi="Times New Roman"/>
                <w:color w:val="000000"/>
                <w:sz w:val="24"/>
                <w:szCs w:val="28"/>
              </w:rPr>
              <w:t>R-квадрат</w:t>
            </w:r>
          </w:p>
        </w:tc>
        <w:tc>
          <w:tcPr>
            <w:tcW w:w="0" w:type="auto"/>
            <w:shd w:val="clear" w:color="auto" w:fill="auto"/>
            <w:vAlign w:val="center"/>
          </w:tcPr>
          <w:p w:rsidR="002861D0" w:rsidRPr="00D8479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r w:rsidRPr="00D8479A">
              <w:rPr>
                <w:rFonts w:ascii="Times New Roman" w:hAnsi="Times New Roman"/>
                <w:color w:val="000000"/>
                <w:sz w:val="24"/>
                <w:szCs w:val="28"/>
              </w:rPr>
              <w:t>Скорректированный R-квадрат</w:t>
            </w:r>
          </w:p>
        </w:tc>
        <w:tc>
          <w:tcPr>
            <w:tcW w:w="0" w:type="auto"/>
            <w:shd w:val="clear" w:color="auto" w:fill="auto"/>
            <w:vAlign w:val="center"/>
          </w:tcPr>
          <w:p w:rsidR="002861D0" w:rsidRPr="00D8479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r w:rsidRPr="00D8479A">
              <w:rPr>
                <w:rFonts w:ascii="Times New Roman" w:hAnsi="Times New Roman"/>
                <w:color w:val="000000"/>
                <w:sz w:val="24"/>
                <w:szCs w:val="28"/>
              </w:rPr>
              <w:t>Стандартная ошибка оценки</w:t>
            </w:r>
          </w:p>
        </w:tc>
      </w:tr>
      <w:tr w:rsidR="002861D0" w:rsidRPr="00D8479A" w:rsidTr="00D8479A">
        <w:trPr>
          <w:trHeight w:val="337"/>
        </w:trPr>
        <w:tc>
          <w:tcPr>
            <w:tcW w:w="0" w:type="auto"/>
            <w:shd w:val="clear" w:color="auto" w:fill="auto"/>
          </w:tcPr>
          <w:p w:rsidR="002861D0" w:rsidRPr="00D8479A" w:rsidRDefault="002861D0" w:rsidP="00035CFF">
            <w:pPr>
              <w:spacing w:after="0" w:line="25" w:lineRule="atLeast"/>
              <w:jc w:val="center"/>
              <w:rPr>
                <w:rFonts w:ascii="Times New Roman" w:hAnsi="Times New Roman"/>
                <w:sz w:val="24"/>
                <w:szCs w:val="28"/>
              </w:rPr>
            </w:pPr>
            <w:r w:rsidRPr="00D8479A">
              <w:rPr>
                <w:rFonts w:ascii="Times New Roman" w:hAnsi="Times New Roman"/>
                <w:sz w:val="24"/>
                <w:szCs w:val="28"/>
              </w:rPr>
              <w:t>2</w:t>
            </w:r>
          </w:p>
        </w:tc>
        <w:tc>
          <w:tcPr>
            <w:tcW w:w="0" w:type="auto"/>
            <w:shd w:val="clear" w:color="auto" w:fill="auto"/>
          </w:tcPr>
          <w:p w:rsidR="002861D0" w:rsidRPr="00D8479A" w:rsidRDefault="002861D0" w:rsidP="00035CFF">
            <w:pPr>
              <w:spacing w:after="0" w:line="25" w:lineRule="atLeast"/>
              <w:jc w:val="center"/>
              <w:rPr>
                <w:rFonts w:ascii="Times New Roman" w:hAnsi="Times New Roman"/>
                <w:sz w:val="24"/>
                <w:szCs w:val="28"/>
                <w:lang w:val="en-US"/>
              </w:rPr>
            </w:pPr>
            <w:r w:rsidRPr="00D8479A">
              <w:rPr>
                <w:rFonts w:ascii="Times New Roman" w:hAnsi="Times New Roman"/>
                <w:sz w:val="24"/>
                <w:szCs w:val="28"/>
              </w:rPr>
              <w:t>0,677</w:t>
            </w:r>
            <w:r w:rsidRPr="00D8479A">
              <w:rPr>
                <w:rFonts w:ascii="Times New Roman" w:hAnsi="Times New Roman"/>
                <w:sz w:val="24"/>
                <w:szCs w:val="28"/>
                <w:vertAlign w:val="superscript"/>
                <w:lang w:val="en-US"/>
              </w:rPr>
              <w:t>b</w:t>
            </w:r>
          </w:p>
        </w:tc>
        <w:tc>
          <w:tcPr>
            <w:tcW w:w="0" w:type="auto"/>
            <w:shd w:val="clear" w:color="auto" w:fill="auto"/>
          </w:tcPr>
          <w:p w:rsidR="002861D0" w:rsidRPr="00D8479A" w:rsidRDefault="002861D0" w:rsidP="00035CFF">
            <w:pPr>
              <w:spacing w:after="0" w:line="25" w:lineRule="atLeast"/>
              <w:jc w:val="center"/>
              <w:rPr>
                <w:rFonts w:ascii="Times New Roman" w:hAnsi="Times New Roman"/>
                <w:sz w:val="24"/>
                <w:szCs w:val="28"/>
              </w:rPr>
            </w:pPr>
            <w:r w:rsidRPr="00D8479A">
              <w:rPr>
                <w:rFonts w:ascii="Times New Roman" w:hAnsi="Times New Roman"/>
                <w:sz w:val="24"/>
                <w:szCs w:val="28"/>
              </w:rPr>
              <w:t>0,459</w:t>
            </w:r>
          </w:p>
        </w:tc>
        <w:tc>
          <w:tcPr>
            <w:tcW w:w="0" w:type="auto"/>
            <w:shd w:val="clear" w:color="auto" w:fill="auto"/>
          </w:tcPr>
          <w:p w:rsidR="002861D0" w:rsidRPr="00D8479A" w:rsidRDefault="002861D0" w:rsidP="00035CFF">
            <w:pPr>
              <w:spacing w:after="0" w:line="25" w:lineRule="atLeast"/>
              <w:jc w:val="center"/>
              <w:rPr>
                <w:rFonts w:ascii="Times New Roman" w:hAnsi="Times New Roman"/>
                <w:sz w:val="24"/>
                <w:szCs w:val="28"/>
              </w:rPr>
            </w:pPr>
            <w:r w:rsidRPr="00D8479A">
              <w:rPr>
                <w:rFonts w:ascii="Times New Roman" w:hAnsi="Times New Roman"/>
                <w:sz w:val="24"/>
                <w:szCs w:val="28"/>
              </w:rPr>
              <w:t>0,407</w:t>
            </w:r>
          </w:p>
        </w:tc>
        <w:tc>
          <w:tcPr>
            <w:tcW w:w="0" w:type="auto"/>
            <w:shd w:val="clear" w:color="auto" w:fill="auto"/>
          </w:tcPr>
          <w:p w:rsidR="002861D0" w:rsidRPr="00D8479A" w:rsidRDefault="002861D0" w:rsidP="00035CFF">
            <w:pPr>
              <w:spacing w:after="0" w:line="25" w:lineRule="atLeast"/>
              <w:jc w:val="center"/>
              <w:rPr>
                <w:rFonts w:ascii="Times New Roman" w:hAnsi="Times New Roman"/>
                <w:sz w:val="24"/>
                <w:szCs w:val="28"/>
              </w:rPr>
            </w:pPr>
            <w:r w:rsidRPr="00D8479A">
              <w:rPr>
                <w:rFonts w:ascii="Times New Roman" w:hAnsi="Times New Roman"/>
                <w:sz w:val="24"/>
                <w:szCs w:val="28"/>
              </w:rPr>
              <w:t>3,380</w:t>
            </w:r>
          </w:p>
        </w:tc>
      </w:tr>
      <w:tr w:rsidR="002861D0" w:rsidRPr="00D8479A" w:rsidTr="00D8479A">
        <w:trPr>
          <w:trHeight w:val="638"/>
        </w:trPr>
        <w:tc>
          <w:tcPr>
            <w:tcW w:w="0" w:type="auto"/>
            <w:gridSpan w:val="5"/>
            <w:tcBorders>
              <w:left w:val="nil"/>
              <w:bottom w:val="nil"/>
              <w:right w:val="nil"/>
            </w:tcBorders>
            <w:shd w:val="clear" w:color="auto" w:fill="auto"/>
          </w:tcPr>
          <w:p w:rsidR="002861D0" w:rsidRPr="00D8479A" w:rsidRDefault="002861D0" w:rsidP="00035CFF">
            <w:pPr>
              <w:autoSpaceDE w:val="0"/>
              <w:autoSpaceDN w:val="0"/>
              <w:adjustRightInd w:val="0"/>
              <w:spacing w:after="0" w:line="25" w:lineRule="atLeast"/>
              <w:ind w:left="60" w:right="60"/>
              <w:rPr>
                <w:rFonts w:ascii="Times New Roman" w:hAnsi="Times New Roman"/>
                <w:color w:val="000000"/>
                <w:sz w:val="24"/>
                <w:szCs w:val="28"/>
              </w:rPr>
            </w:pPr>
            <w:proofErr w:type="gramStart"/>
            <w:r w:rsidRPr="00D8479A">
              <w:rPr>
                <w:rFonts w:ascii="Times New Roman" w:hAnsi="Times New Roman"/>
                <w:color w:val="000000"/>
                <w:sz w:val="24"/>
                <w:szCs w:val="28"/>
                <w:lang w:val="en-US"/>
              </w:rPr>
              <w:t>b</w:t>
            </w:r>
            <w:proofErr w:type="gramEnd"/>
            <w:r w:rsidRPr="00D8479A">
              <w:rPr>
                <w:rFonts w:ascii="Times New Roman" w:hAnsi="Times New Roman"/>
                <w:color w:val="000000"/>
                <w:sz w:val="24"/>
                <w:szCs w:val="28"/>
              </w:rPr>
              <w:t xml:space="preserve">. Предикторы: (константа), поиск эмоциональной поддержки, профессиональное </w:t>
            </w:r>
            <w:proofErr w:type="spellStart"/>
            <w:r w:rsidRPr="00D8479A">
              <w:rPr>
                <w:rFonts w:ascii="Times New Roman" w:hAnsi="Times New Roman"/>
                <w:color w:val="000000"/>
                <w:sz w:val="24"/>
                <w:szCs w:val="28"/>
              </w:rPr>
              <w:t>самопринятие</w:t>
            </w:r>
            <w:proofErr w:type="spellEnd"/>
            <w:r w:rsidRPr="00D8479A">
              <w:rPr>
                <w:rFonts w:ascii="Times New Roman" w:hAnsi="Times New Roman"/>
                <w:color w:val="000000"/>
                <w:sz w:val="24"/>
                <w:szCs w:val="28"/>
              </w:rPr>
              <w:t xml:space="preserve"> (методика МОПБ). </w:t>
            </w:r>
          </w:p>
        </w:tc>
      </w:tr>
    </w:tbl>
    <w:p w:rsidR="002861D0" w:rsidRPr="002A79F8" w:rsidRDefault="002861D0" w:rsidP="002861D0">
      <w:pPr>
        <w:autoSpaceDE w:val="0"/>
        <w:autoSpaceDN w:val="0"/>
        <w:adjustRightInd w:val="0"/>
        <w:spacing w:after="0" w:line="25" w:lineRule="atLeast"/>
        <w:rPr>
          <w:rFonts w:ascii="Times New Roman" w:hAnsi="Times New Roman"/>
          <w:sz w:val="28"/>
          <w:szCs w:val="28"/>
        </w:rPr>
      </w:pPr>
    </w:p>
    <w:p w:rsidR="002861D0" w:rsidRPr="002A79F8" w:rsidRDefault="002861D0" w:rsidP="002861D0">
      <w:pPr>
        <w:autoSpaceDE w:val="0"/>
        <w:autoSpaceDN w:val="0"/>
        <w:adjustRightInd w:val="0"/>
        <w:spacing w:after="0" w:line="25" w:lineRule="atLeast"/>
        <w:rPr>
          <w:rFonts w:ascii="Times New Roman" w:hAnsi="Times New Roman"/>
          <w:sz w:val="28"/>
          <w:szCs w:val="28"/>
        </w:rPr>
      </w:pPr>
      <w:r>
        <w:rPr>
          <w:rFonts w:ascii="Times New Roman" w:hAnsi="Times New Roman"/>
          <w:sz w:val="28"/>
          <w:szCs w:val="28"/>
        </w:rPr>
        <w:t>Таблица</w:t>
      </w:r>
      <w:r w:rsidR="00D8479A">
        <w:rPr>
          <w:rFonts w:ascii="Times New Roman" w:hAnsi="Times New Roman"/>
          <w:sz w:val="28"/>
          <w:szCs w:val="28"/>
        </w:rPr>
        <w:t xml:space="preserve"> 33</w:t>
      </w:r>
      <w:r>
        <w:rPr>
          <w:rFonts w:ascii="Times New Roman" w:hAnsi="Times New Roman"/>
          <w:sz w:val="28"/>
          <w:szCs w:val="28"/>
        </w:rPr>
        <w:t xml:space="preserve"> </w:t>
      </w:r>
      <w:r w:rsidRPr="002A79F8">
        <w:rPr>
          <w:rFonts w:ascii="Times New Roman" w:hAnsi="Times New Roman"/>
          <w:sz w:val="28"/>
          <w:szCs w:val="28"/>
        </w:rPr>
        <w:t>Данные регрессионного анализа «Дисперсионный анализ»</w:t>
      </w:r>
    </w:p>
    <w:p w:rsidR="002861D0" w:rsidRPr="002A79F8" w:rsidRDefault="002861D0" w:rsidP="002861D0">
      <w:pPr>
        <w:autoSpaceDE w:val="0"/>
        <w:autoSpaceDN w:val="0"/>
        <w:adjustRightInd w:val="0"/>
        <w:spacing w:after="0" w:line="25" w:lineRule="atLeast"/>
        <w:ind w:left="1416"/>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
        <w:gridCol w:w="1507"/>
        <w:gridCol w:w="2010"/>
        <w:gridCol w:w="988"/>
        <w:gridCol w:w="1932"/>
        <w:gridCol w:w="975"/>
        <w:gridCol w:w="1708"/>
      </w:tblGrid>
      <w:tr w:rsidR="002861D0" w:rsidRPr="00D8479A" w:rsidTr="00035CFF">
        <w:tc>
          <w:tcPr>
            <w:tcW w:w="0" w:type="auto"/>
            <w:gridSpan w:val="2"/>
            <w:shd w:val="clear" w:color="auto" w:fill="auto"/>
            <w:vAlign w:val="center"/>
          </w:tcPr>
          <w:p w:rsidR="002861D0" w:rsidRPr="00D8479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r w:rsidRPr="00D8479A">
              <w:rPr>
                <w:rFonts w:ascii="Times New Roman" w:hAnsi="Times New Roman"/>
                <w:color w:val="000000"/>
                <w:sz w:val="24"/>
                <w:szCs w:val="28"/>
              </w:rPr>
              <w:t>Модель</w:t>
            </w:r>
          </w:p>
        </w:tc>
        <w:tc>
          <w:tcPr>
            <w:tcW w:w="0" w:type="auto"/>
            <w:shd w:val="clear" w:color="auto" w:fill="auto"/>
            <w:vAlign w:val="center"/>
          </w:tcPr>
          <w:p w:rsidR="002861D0" w:rsidRPr="00D8479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r w:rsidRPr="00D8479A">
              <w:rPr>
                <w:rFonts w:ascii="Times New Roman" w:hAnsi="Times New Roman"/>
                <w:color w:val="000000"/>
                <w:sz w:val="24"/>
                <w:szCs w:val="28"/>
              </w:rPr>
              <w:t>Сумма квадратов</w:t>
            </w:r>
          </w:p>
        </w:tc>
        <w:tc>
          <w:tcPr>
            <w:tcW w:w="0" w:type="auto"/>
            <w:shd w:val="clear" w:color="auto" w:fill="auto"/>
            <w:vAlign w:val="center"/>
          </w:tcPr>
          <w:p w:rsidR="002861D0" w:rsidRPr="00D8479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proofErr w:type="spellStart"/>
            <w:r w:rsidRPr="00D8479A">
              <w:rPr>
                <w:rFonts w:ascii="Times New Roman" w:hAnsi="Times New Roman"/>
                <w:color w:val="000000"/>
                <w:sz w:val="24"/>
                <w:szCs w:val="28"/>
              </w:rPr>
              <w:t>ст.св</w:t>
            </w:r>
            <w:proofErr w:type="spellEnd"/>
            <w:r w:rsidRPr="00D8479A">
              <w:rPr>
                <w:rFonts w:ascii="Times New Roman" w:hAnsi="Times New Roman"/>
                <w:color w:val="000000"/>
                <w:sz w:val="24"/>
                <w:szCs w:val="28"/>
              </w:rPr>
              <w:t>.</w:t>
            </w:r>
          </w:p>
        </w:tc>
        <w:tc>
          <w:tcPr>
            <w:tcW w:w="0" w:type="auto"/>
            <w:shd w:val="clear" w:color="auto" w:fill="auto"/>
            <w:vAlign w:val="center"/>
          </w:tcPr>
          <w:p w:rsidR="002861D0" w:rsidRPr="00D8479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r w:rsidRPr="00D8479A">
              <w:rPr>
                <w:rFonts w:ascii="Times New Roman" w:hAnsi="Times New Roman"/>
                <w:color w:val="000000"/>
                <w:sz w:val="24"/>
                <w:szCs w:val="28"/>
              </w:rPr>
              <w:t>Средний квадрат</w:t>
            </w:r>
          </w:p>
        </w:tc>
        <w:tc>
          <w:tcPr>
            <w:tcW w:w="0" w:type="auto"/>
            <w:shd w:val="clear" w:color="auto" w:fill="auto"/>
            <w:vAlign w:val="center"/>
          </w:tcPr>
          <w:p w:rsidR="002861D0" w:rsidRPr="00D8479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r w:rsidRPr="00D8479A">
              <w:rPr>
                <w:rFonts w:ascii="Times New Roman" w:hAnsi="Times New Roman"/>
                <w:color w:val="000000"/>
                <w:sz w:val="24"/>
                <w:szCs w:val="28"/>
              </w:rPr>
              <w:t>F</w:t>
            </w:r>
          </w:p>
        </w:tc>
        <w:tc>
          <w:tcPr>
            <w:tcW w:w="0" w:type="auto"/>
            <w:shd w:val="clear" w:color="auto" w:fill="auto"/>
            <w:vAlign w:val="center"/>
          </w:tcPr>
          <w:p w:rsidR="002861D0" w:rsidRPr="00D8479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r w:rsidRPr="00D8479A">
              <w:rPr>
                <w:rFonts w:ascii="Times New Roman" w:hAnsi="Times New Roman"/>
                <w:color w:val="000000"/>
                <w:sz w:val="24"/>
                <w:szCs w:val="28"/>
              </w:rPr>
              <w:t>Значимость</w:t>
            </w:r>
          </w:p>
        </w:tc>
      </w:tr>
      <w:tr w:rsidR="002861D0" w:rsidRPr="00D8479A" w:rsidTr="00035CFF">
        <w:tc>
          <w:tcPr>
            <w:tcW w:w="0" w:type="auto"/>
            <w:vMerge w:val="restart"/>
            <w:shd w:val="clear" w:color="auto" w:fill="auto"/>
            <w:vAlign w:val="center"/>
          </w:tcPr>
          <w:p w:rsidR="002861D0" w:rsidRPr="00D8479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r w:rsidRPr="00D8479A">
              <w:rPr>
                <w:rFonts w:ascii="Times New Roman" w:hAnsi="Times New Roman"/>
                <w:color w:val="000000"/>
                <w:sz w:val="24"/>
                <w:szCs w:val="28"/>
              </w:rPr>
              <w:t>2</w:t>
            </w:r>
          </w:p>
        </w:tc>
        <w:tc>
          <w:tcPr>
            <w:tcW w:w="0" w:type="auto"/>
            <w:shd w:val="clear" w:color="auto" w:fill="auto"/>
            <w:vAlign w:val="center"/>
          </w:tcPr>
          <w:p w:rsidR="002861D0" w:rsidRPr="00D8479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r w:rsidRPr="00D8479A">
              <w:rPr>
                <w:rFonts w:ascii="Times New Roman" w:hAnsi="Times New Roman"/>
                <w:color w:val="000000"/>
                <w:sz w:val="24"/>
                <w:szCs w:val="28"/>
              </w:rPr>
              <w:t>Регрессия</w:t>
            </w:r>
          </w:p>
        </w:tc>
        <w:tc>
          <w:tcPr>
            <w:tcW w:w="0" w:type="auto"/>
            <w:shd w:val="clear" w:color="auto" w:fill="auto"/>
            <w:vAlign w:val="center"/>
          </w:tcPr>
          <w:p w:rsidR="002861D0" w:rsidRPr="00D8479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r w:rsidRPr="00D8479A">
              <w:rPr>
                <w:rFonts w:ascii="Times New Roman" w:hAnsi="Times New Roman"/>
                <w:color w:val="000000"/>
                <w:sz w:val="24"/>
                <w:szCs w:val="28"/>
              </w:rPr>
              <w:t>203,445</w:t>
            </w:r>
          </w:p>
        </w:tc>
        <w:tc>
          <w:tcPr>
            <w:tcW w:w="0" w:type="auto"/>
            <w:shd w:val="clear" w:color="auto" w:fill="auto"/>
            <w:vAlign w:val="center"/>
          </w:tcPr>
          <w:p w:rsidR="002861D0" w:rsidRPr="00D8479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r w:rsidRPr="00D8479A">
              <w:rPr>
                <w:rFonts w:ascii="Times New Roman" w:hAnsi="Times New Roman"/>
                <w:color w:val="000000"/>
                <w:sz w:val="24"/>
                <w:szCs w:val="28"/>
              </w:rPr>
              <w:t>2</w:t>
            </w:r>
          </w:p>
        </w:tc>
        <w:tc>
          <w:tcPr>
            <w:tcW w:w="0" w:type="auto"/>
            <w:shd w:val="clear" w:color="auto" w:fill="auto"/>
            <w:vAlign w:val="center"/>
          </w:tcPr>
          <w:p w:rsidR="002861D0" w:rsidRPr="00D8479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r w:rsidRPr="00D8479A">
              <w:rPr>
                <w:rFonts w:ascii="Times New Roman" w:hAnsi="Times New Roman"/>
                <w:color w:val="000000"/>
                <w:sz w:val="24"/>
                <w:szCs w:val="28"/>
              </w:rPr>
              <w:t>101,722</w:t>
            </w:r>
          </w:p>
        </w:tc>
        <w:tc>
          <w:tcPr>
            <w:tcW w:w="0" w:type="auto"/>
            <w:shd w:val="clear" w:color="auto" w:fill="auto"/>
            <w:vAlign w:val="center"/>
          </w:tcPr>
          <w:p w:rsidR="002861D0" w:rsidRPr="00D8479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r w:rsidRPr="00D8479A">
              <w:rPr>
                <w:rFonts w:ascii="Times New Roman" w:hAnsi="Times New Roman"/>
                <w:color w:val="000000"/>
                <w:sz w:val="24"/>
                <w:szCs w:val="28"/>
              </w:rPr>
              <w:t>8,899</w:t>
            </w:r>
          </w:p>
        </w:tc>
        <w:tc>
          <w:tcPr>
            <w:tcW w:w="0" w:type="auto"/>
            <w:shd w:val="clear" w:color="auto" w:fill="auto"/>
            <w:vAlign w:val="center"/>
          </w:tcPr>
          <w:p w:rsidR="002861D0" w:rsidRPr="00D8479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r w:rsidRPr="00D8479A">
              <w:rPr>
                <w:rFonts w:ascii="Times New Roman" w:hAnsi="Times New Roman"/>
                <w:color w:val="000000"/>
                <w:sz w:val="24"/>
                <w:szCs w:val="28"/>
              </w:rPr>
              <w:t>0,002</w:t>
            </w:r>
            <w:r w:rsidRPr="00D8479A">
              <w:rPr>
                <w:rFonts w:ascii="Times New Roman" w:hAnsi="Times New Roman"/>
                <w:color w:val="000000"/>
                <w:sz w:val="24"/>
                <w:szCs w:val="28"/>
                <w:vertAlign w:val="superscript"/>
              </w:rPr>
              <w:t>с</w:t>
            </w:r>
          </w:p>
        </w:tc>
      </w:tr>
      <w:tr w:rsidR="002861D0" w:rsidRPr="00D8479A" w:rsidTr="00035CFF">
        <w:tc>
          <w:tcPr>
            <w:tcW w:w="0" w:type="auto"/>
            <w:vMerge/>
            <w:shd w:val="clear" w:color="auto" w:fill="auto"/>
            <w:vAlign w:val="center"/>
          </w:tcPr>
          <w:p w:rsidR="002861D0" w:rsidRPr="00D8479A" w:rsidRDefault="002861D0" w:rsidP="00035CFF">
            <w:pPr>
              <w:autoSpaceDE w:val="0"/>
              <w:autoSpaceDN w:val="0"/>
              <w:adjustRightInd w:val="0"/>
              <w:spacing w:after="0" w:line="25" w:lineRule="atLeast"/>
              <w:jc w:val="center"/>
              <w:rPr>
                <w:rFonts w:ascii="Times New Roman" w:hAnsi="Times New Roman"/>
                <w:color w:val="000000"/>
                <w:sz w:val="24"/>
                <w:szCs w:val="28"/>
              </w:rPr>
            </w:pPr>
          </w:p>
        </w:tc>
        <w:tc>
          <w:tcPr>
            <w:tcW w:w="0" w:type="auto"/>
            <w:shd w:val="clear" w:color="auto" w:fill="auto"/>
            <w:vAlign w:val="center"/>
          </w:tcPr>
          <w:p w:rsidR="002861D0" w:rsidRPr="00D8479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r w:rsidRPr="00D8479A">
              <w:rPr>
                <w:rFonts w:ascii="Times New Roman" w:hAnsi="Times New Roman"/>
                <w:color w:val="000000"/>
                <w:sz w:val="24"/>
                <w:szCs w:val="28"/>
              </w:rPr>
              <w:t>Остаток</w:t>
            </w:r>
          </w:p>
        </w:tc>
        <w:tc>
          <w:tcPr>
            <w:tcW w:w="0" w:type="auto"/>
            <w:shd w:val="clear" w:color="auto" w:fill="auto"/>
            <w:vAlign w:val="center"/>
          </w:tcPr>
          <w:p w:rsidR="002861D0" w:rsidRPr="00D8479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r w:rsidRPr="00D8479A">
              <w:rPr>
                <w:rFonts w:ascii="Times New Roman" w:hAnsi="Times New Roman"/>
                <w:color w:val="000000"/>
                <w:sz w:val="24"/>
                <w:szCs w:val="28"/>
              </w:rPr>
              <w:t>240,034</w:t>
            </w:r>
          </w:p>
        </w:tc>
        <w:tc>
          <w:tcPr>
            <w:tcW w:w="0" w:type="auto"/>
            <w:shd w:val="clear" w:color="auto" w:fill="auto"/>
            <w:vAlign w:val="center"/>
          </w:tcPr>
          <w:p w:rsidR="002861D0" w:rsidRPr="00D8479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r w:rsidRPr="00D8479A">
              <w:rPr>
                <w:rFonts w:ascii="Times New Roman" w:hAnsi="Times New Roman"/>
                <w:color w:val="000000"/>
                <w:sz w:val="24"/>
                <w:szCs w:val="28"/>
              </w:rPr>
              <w:t>21</w:t>
            </w:r>
          </w:p>
        </w:tc>
        <w:tc>
          <w:tcPr>
            <w:tcW w:w="0" w:type="auto"/>
            <w:shd w:val="clear" w:color="auto" w:fill="auto"/>
            <w:vAlign w:val="center"/>
          </w:tcPr>
          <w:p w:rsidR="002861D0" w:rsidRPr="00D8479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r w:rsidRPr="00D8479A">
              <w:rPr>
                <w:rFonts w:ascii="Times New Roman" w:hAnsi="Times New Roman"/>
                <w:color w:val="000000"/>
                <w:sz w:val="24"/>
                <w:szCs w:val="28"/>
              </w:rPr>
              <w:t>11,430</w:t>
            </w:r>
          </w:p>
        </w:tc>
        <w:tc>
          <w:tcPr>
            <w:tcW w:w="0" w:type="auto"/>
            <w:shd w:val="clear" w:color="auto" w:fill="auto"/>
            <w:vAlign w:val="center"/>
          </w:tcPr>
          <w:p w:rsidR="002861D0" w:rsidRPr="00D8479A" w:rsidRDefault="002861D0" w:rsidP="00035CFF">
            <w:pPr>
              <w:autoSpaceDE w:val="0"/>
              <w:autoSpaceDN w:val="0"/>
              <w:adjustRightInd w:val="0"/>
              <w:spacing w:after="0" w:line="25" w:lineRule="atLeast"/>
              <w:jc w:val="center"/>
              <w:rPr>
                <w:rFonts w:ascii="Times New Roman" w:hAnsi="Times New Roman"/>
                <w:sz w:val="24"/>
                <w:szCs w:val="28"/>
              </w:rPr>
            </w:pPr>
          </w:p>
        </w:tc>
        <w:tc>
          <w:tcPr>
            <w:tcW w:w="0" w:type="auto"/>
            <w:shd w:val="clear" w:color="auto" w:fill="auto"/>
            <w:vAlign w:val="center"/>
          </w:tcPr>
          <w:p w:rsidR="002861D0" w:rsidRPr="00D8479A" w:rsidRDefault="002861D0" w:rsidP="00035CFF">
            <w:pPr>
              <w:autoSpaceDE w:val="0"/>
              <w:autoSpaceDN w:val="0"/>
              <w:adjustRightInd w:val="0"/>
              <w:spacing w:after="0" w:line="25" w:lineRule="atLeast"/>
              <w:jc w:val="center"/>
              <w:rPr>
                <w:rFonts w:ascii="Times New Roman" w:hAnsi="Times New Roman"/>
                <w:sz w:val="24"/>
                <w:szCs w:val="28"/>
              </w:rPr>
            </w:pPr>
          </w:p>
        </w:tc>
      </w:tr>
      <w:tr w:rsidR="002861D0" w:rsidRPr="00D8479A" w:rsidTr="00035CFF">
        <w:tc>
          <w:tcPr>
            <w:tcW w:w="0" w:type="auto"/>
            <w:vMerge/>
            <w:shd w:val="clear" w:color="auto" w:fill="auto"/>
            <w:vAlign w:val="center"/>
          </w:tcPr>
          <w:p w:rsidR="002861D0" w:rsidRPr="00D8479A" w:rsidRDefault="002861D0" w:rsidP="00035CFF">
            <w:pPr>
              <w:autoSpaceDE w:val="0"/>
              <w:autoSpaceDN w:val="0"/>
              <w:adjustRightInd w:val="0"/>
              <w:spacing w:after="0" w:line="25" w:lineRule="atLeast"/>
              <w:jc w:val="center"/>
              <w:rPr>
                <w:rFonts w:ascii="Times New Roman" w:hAnsi="Times New Roman"/>
                <w:sz w:val="24"/>
                <w:szCs w:val="28"/>
              </w:rPr>
            </w:pPr>
          </w:p>
        </w:tc>
        <w:tc>
          <w:tcPr>
            <w:tcW w:w="0" w:type="auto"/>
            <w:shd w:val="clear" w:color="auto" w:fill="auto"/>
            <w:vAlign w:val="center"/>
          </w:tcPr>
          <w:p w:rsidR="002861D0" w:rsidRPr="00D8479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r w:rsidRPr="00D8479A">
              <w:rPr>
                <w:rFonts w:ascii="Times New Roman" w:hAnsi="Times New Roman"/>
                <w:color w:val="000000"/>
                <w:sz w:val="24"/>
                <w:szCs w:val="28"/>
              </w:rPr>
              <w:t>Всего</w:t>
            </w:r>
          </w:p>
        </w:tc>
        <w:tc>
          <w:tcPr>
            <w:tcW w:w="0" w:type="auto"/>
            <w:shd w:val="clear" w:color="auto" w:fill="auto"/>
            <w:vAlign w:val="center"/>
          </w:tcPr>
          <w:p w:rsidR="002861D0" w:rsidRPr="00D8479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r w:rsidRPr="00D8479A">
              <w:rPr>
                <w:rFonts w:ascii="Times New Roman" w:hAnsi="Times New Roman"/>
                <w:color w:val="000000"/>
                <w:sz w:val="24"/>
                <w:szCs w:val="28"/>
              </w:rPr>
              <w:t>443,479</w:t>
            </w:r>
          </w:p>
        </w:tc>
        <w:tc>
          <w:tcPr>
            <w:tcW w:w="0" w:type="auto"/>
            <w:shd w:val="clear" w:color="auto" w:fill="auto"/>
            <w:vAlign w:val="center"/>
          </w:tcPr>
          <w:p w:rsidR="002861D0" w:rsidRPr="00D8479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r w:rsidRPr="00D8479A">
              <w:rPr>
                <w:rFonts w:ascii="Times New Roman" w:hAnsi="Times New Roman"/>
                <w:color w:val="000000"/>
                <w:sz w:val="24"/>
                <w:szCs w:val="28"/>
              </w:rPr>
              <w:t>23</w:t>
            </w:r>
          </w:p>
        </w:tc>
        <w:tc>
          <w:tcPr>
            <w:tcW w:w="0" w:type="auto"/>
            <w:shd w:val="clear" w:color="auto" w:fill="auto"/>
            <w:vAlign w:val="center"/>
          </w:tcPr>
          <w:p w:rsidR="002861D0" w:rsidRPr="00D8479A" w:rsidRDefault="002861D0" w:rsidP="00035CFF">
            <w:pPr>
              <w:autoSpaceDE w:val="0"/>
              <w:autoSpaceDN w:val="0"/>
              <w:adjustRightInd w:val="0"/>
              <w:spacing w:after="0" w:line="25" w:lineRule="atLeast"/>
              <w:jc w:val="center"/>
              <w:rPr>
                <w:rFonts w:ascii="Times New Roman" w:hAnsi="Times New Roman"/>
                <w:sz w:val="24"/>
                <w:szCs w:val="28"/>
              </w:rPr>
            </w:pPr>
          </w:p>
        </w:tc>
        <w:tc>
          <w:tcPr>
            <w:tcW w:w="0" w:type="auto"/>
            <w:shd w:val="clear" w:color="auto" w:fill="auto"/>
            <w:vAlign w:val="center"/>
          </w:tcPr>
          <w:p w:rsidR="002861D0" w:rsidRPr="00D8479A" w:rsidRDefault="002861D0" w:rsidP="00035CFF">
            <w:pPr>
              <w:autoSpaceDE w:val="0"/>
              <w:autoSpaceDN w:val="0"/>
              <w:adjustRightInd w:val="0"/>
              <w:spacing w:after="0" w:line="25" w:lineRule="atLeast"/>
              <w:jc w:val="center"/>
              <w:rPr>
                <w:rFonts w:ascii="Times New Roman" w:hAnsi="Times New Roman"/>
                <w:sz w:val="24"/>
                <w:szCs w:val="28"/>
              </w:rPr>
            </w:pPr>
          </w:p>
        </w:tc>
        <w:tc>
          <w:tcPr>
            <w:tcW w:w="0" w:type="auto"/>
            <w:shd w:val="clear" w:color="auto" w:fill="auto"/>
            <w:vAlign w:val="center"/>
          </w:tcPr>
          <w:p w:rsidR="002861D0" w:rsidRPr="00D8479A" w:rsidRDefault="002861D0" w:rsidP="00035CFF">
            <w:pPr>
              <w:autoSpaceDE w:val="0"/>
              <w:autoSpaceDN w:val="0"/>
              <w:adjustRightInd w:val="0"/>
              <w:spacing w:after="0" w:line="25" w:lineRule="atLeast"/>
              <w:jc w:val="center"/>
              <w:rPr>
                <w:rFonts w:ascii="Times New Roman" w:hAnsi="Times New Roman"/>
                <w:sz w:val="24"/>
                <w:szCs w:val="28"/>
              </w:rPr>
            </w:pPr>
          </w:p>
        </w:tc>
      </w:tr>
      <w:tr w:rsidR="002861D0" w:rsidRPr="00D8479A" w:rsidTr="00035CFF">
        <w:trPr>
          <w:trHeight w:val="970"/>
        </w:trPr>
        <w:tc>
          <w:tcPr>
            <w:tcW w:w="0" w:type="auto"/>
            <w:gridSpan w:val="7"/>
            <w:tcBorders>
              <w:left w:val="nil"/>
              <w:bottom w:val="nil"/>
              <w:right w:val="nil"/>
            </w:tcBorders>
            <w:shd w:val="clear" w:color="auto" w:fill="auto"/>
          </w:tcPr>
          <w:p w:rsidR="002861D0" w:rsidRPr="00D8479A" w:rsidRDefault="002861D0" w:rsidP="00035CFF">
            <w:pPr>
              <w:autoSpaceDE w:val="0"/>
              <w:autoSpaceDN w:val="0"/>
              <w:adjustRightInd w:val="0"/>
              <w:spacing w:after="0" w:line="25" w:lineRule="atLeast"/>
              <w:ind w:left="60" w:right="60"/>
              <w:rPr>
                <w:rFonts w:ascii="Times New Roman" w:hAnsi="Times New Roman"/>
                <w:color w:val="000000"/>
                <w:sz w:val="24"/>
                <w:szCs w:val="28"/>
              </w:rPr>
            </w:pPr>
            <w:r w:rsidRPr="00D8479A">
              <w:rPr>
                <w:rFonts w:ascii="Times New Roman" w:hAnsi="Times New Roman"/>
                <w:color w:val="000000"/>
                <w:sz w:val="24"/>
                <w:szCs w:val="28"/>
              </w:rPr>
              <w:t>a. Зависимая переменная: низкая вовлеченность</w:t>
            </w:r>
          </w:p>
          <w:p w:rsidR="002861D0" w:rsidRPr="00D8479A" w:rsidRDefault="002861D0" w:rsidP="00035CFF">
            <w:pPr>
              <w:autoSpaceDE w:val="0"/>
              <w:autoSpaceDN w:val="0"/>
              <w:adjustRightInd w:val="0"/>
              <w:spacing w:after="0" w:line="25" w:lineRule="atLeast"/>
              <w:ind w:left="60" w:right="60"/>
              <w:rPr>
                <w:rFonts w:ascii="Times New Roman" w:hAnsi="Times New Roman"/>
                <w:color w:val="000000"/>
                <w:sz w:val="24"/>
                <w:szCs w:val="28"/>
              </w:rPr>
            </w:pPr>
            <w:r w:rsidRPr="00D8479A">
              <w:rPr>
                <w:rFonts w:ascii="Times New Roman" w:hAnsi="Times New Roman"/>
                <w:color w:val="000000"/>
                <w:sz w:val="24"/>
                <w:szCs w:val="28"/>
              </w:rPr>
              <w:t xml:space="preserve">с. Предикторы: (константа), поиск эмоциональной поддержки, профессиональное </w:t>
            </w:r>
            <w:proofErr w:type="spellStart"/>
            <w:r w:rsidRPr="00D8479A">
              <w:rPr>
                <w:rFonts w:ascii="Times New Roman" w:hAnsi="Times New Roman"/>
                <w:color w:val="000000"/>
                <w:sz w:val="24"/>
                <w:szCs w:val="28"/>
              </w:rPr>
              <w:t>самопринятие</w:t>
            </w:r>
            <w:proofErr w:type="spellEnd"/>
            <w:r w:rsidRPr="00D8479A">
              <w:rPr>
                <w:rFonts w:ascii="Times New Roman" w:hAnsi="Times New Roman"/>
                <w:color w:val="000000"/>
                <w:sz w:val="24"/>
                <w:szCs w:val="28"/>
              </w:rPr>
              <w:t xml:space="preserve"> (МОПБ). </w:t>
            </w:r>
          </w:p>
          <w:p w:rsidR="002861D0" w:rsidRPr="00D8479A" w:rsidRDefault="002861D0" w:rsidP="00035CFF">
            <w:pPr>
              <w:autoSpaceDE w:val="0"/>
              <w:autoSpaceDN w:val="0"/>
              <w:adjustRightInd w:val="0"/>
              <w:spacing w:after="0" w:line="25" w:lineRule="atLeast"/>
              <w:ind w:left="60" w:right="60"/>
              <w:rPr>
                <w:rFonts w:ascii="Times New Roman" w:hAnsi="Times New Roman"/>
                <w:color w:val="000000"/>
                <w:sz w:val="24"/>
                <w:szCs w:val="28"/>
              </w:rPr>
            </w:pPr>
          </w:p>
        </w:tc>
      </w:tr>
    </w:tbl>
    <w:p w:rsidR="002861D0" w:rsidRPr="002A79F8" w:rsidRDefault="002861D0" w:rsidP="002861D0">
      <w:pPr>
        <w:autoSpaceDE w:val="0"/>
        <w:autoSpaceDN w:val="0"/>
        <w:adjustRightInd w:val="0"/>
        <w:spacing w:after="0" w:line="25" w:lineRule="atLeast"/>
        <w:rPr>
          <w:rFonts w:ascii="Times New Roman" w:hAnsi="Times New Roman"/>
          <w:sz w:val="28"/>
          <w:szCs w:val="28"/>
        </w:rPr>
      </w:pPr>
      <w:r>
        <w:rPr>
          <w:rFonts w:ascii="Times New Roman" w:hAnsi="Times New Roman"/>
          <w:sz w:val="28"/>
          <w:szCs w:val="28"/>
        </w:rPr>
        <w:t>Таблица</w:t>
      </w:r>
      <w:r w:rsidR="00D8479A">
        <w:rPr>
          <w:rFonts w:ascii="Times New Roman" w:hAnsi="Times New Roman"/>
          <w:sz w:val="28"/>
          <w:szCs w:val="28"/>
        </w:rPr>
        <w:t xml:space="preserve"> 34</w:t>
      </w:r>
      <w:r w:rsidRPr="002A79F8">
        <w:rPr>
          <w:rFonts w:ascii="Times New Roman" w:hAnsi="Times New Roman"/>
          <w:sz w:val="28"/>
          <w:szCs w:val="28"/>
        </w:rPr>
        <w:t xml:space="preserve"> Данные регрессионного анализа «Коэффициенты»</w:t>
      </w:r>
    </w:p>
    <w:p w:rsidR="002861D0" w:rsidRPr="002A79F8" w:rsidRDefault="002861D0" w:rsidP="002861D0">
      <w:pPr>
        <w:autoSpaceDE w:val="0"/>
        <w:autoSpaceDN w:val="0"/>
        <w:adjustRightInd w:val="0"/>
        <w:spacing w:after="0" w:line="25" w:lineRule="atLeast"/>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2726"/>
        <w:gridCol w:w="996"/>
        <w:gridCol w:w="1440"/>
        <w:gridCol w:w="1981"/>
        <w:gridCol w:w="876"/>
        <w:gridCol w:w="1153"/>
      </w:tblGrid>
      <w:tr w:rsidR="002861D0" w:rsidRPr="00D8479A" w:rsidTr="00035CFF">
        <w:trPr>
          <w:jc w:val="center"/>
        </w:trPr>
        <w:tc>
          <w:tcPr>
            <w:tcW w:w="0" w:type="auto"/>
            <w:gridSpan w:val="2"/>
            <w:vMerge w:val="restart"/>
            <w:shd w:val="clear" w:color="auto" w:fill="auto"/>
            <w:vAlign w:val="center"/>
          </w:tcPr>
          <w:p w:rsidR="002861D0" w:rsidRPr="00D8479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r w:rsidRPr="00D8479A">
              <w:rPr>
                <w:rFonts w:ascii="Times New Roman" w:hAnsi="Times New Roman"/>
                <w:color w:val="000000"/>
                <w:sz w:val="24"/>
                <w:szCs w:val="28"/>
              </w:rPr>
              <w:t>Модель</w:t>
            </w:r>
          </w:p>
        </w:tc>
        <w:tc>
          <w:tcPr>
            <w:tcW w:w="0" w:type="auto"/>
            <w:gridSpan w:val="2"/>
            <w:shd w:val="clear" w:color="auto" w:fill="auto"/>
            <w:vAlign w:val="center"/>
          </w:tcPr>
          <w:p w:rsidR="002861D0" w:rsidRPr="00D8479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proofErr w:type="spellStart"/>
            <w:r w:rsidRPr="00D8479A">
              <w:rPr>
                <w:rFonts w:ascii="Times New Roman" w:hAnsi="Times New Roman"/>
                <w:color w:val="000000"/>
                <w:sz w:val="24"/>
                <w:szCs w:val="28"/>
              </w:rPr>
              <w:t>Нестандартизован</w:t>
            </w:r>
            <w:proofErr w:type="spellEnd"/>
          </w:p>
          <w:p w:rsidR="002861D0" w:rsidRPr="00D8479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proofErr w:type="spellStart"/>
            <w:r w:rsidRPr="00D8479A">
              <w:rPr>
                <w:rFonts w:ascii="Times New Roman" w:hAnsi="Times New Roman"/>
                <w:color w:val="000000"/>
                <w:sz w:val="24"/>
                <w:szCs w:val="28"/>
              </w:rPr>
              <w:t>ные</w:t>
            </w:r>
            <w:proofErr w:type="spellEnd"/>
          </w:p>
          <w:p w:rsidR="002861D0" w:rsidRPr="00D8479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r w:rsidRPr="00D8479A">
              <w:rPr>
                <w:rFonts w:ascii="Times New Roman" w:hAnsi="Times New Roman"/>
                <w:color w:val="000000"/>
                <w:sz w:val="24"/>
                <w:szCs w:val="28"/>
              </w:rPr>
              <w:t>коэффициенты</w:t>
            </w:r>
          </w:p>
        </w:tc>
        <w:tc>
          <w:tcPr>
            <w:tcW w:w="1981" w:type="dxa"/>
            <w:shd w:val="clear" w:color="auto" w:fill="auto"/>
            <w:vAlign w:val="center"/>
          </w:tcPr>
          <w:p w:rsidR="002861D0" w:rsidRPr="00D8479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r w:rsidRPr="00D8479A">
              <w:rPr>
                <w:rFonts w:ascii="Times New Roman" w:hAnsi="Times New Roman"/>
                <w:color w:val="000000"/>
                <w:sz w:val="24"/>
                <w:szCs w:val="28"/>
              </w:rPr>
              <w:t>Стандартизован</w:t>
            </w:r>
          </w:p>
          <w:p w:rsidR="002861D0" w:rsidRPr="00D8479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proofErr w:type="spellStart"/>
            <w:r w:rsidRPr="00D8479A">
              <w:rPr>
                <w:rFonts w:ascii="Times New Roman" w:hAnsi="Times New Roman"/>
                <w:color w:val="000000"/>
                <w:sz w:val="24"/>
                <w:szCs w:val="28"/>
              </w:rPr>
              <w:t>ные</w:t>
            </w:r>
            <w:proofErr w:type="spellEnd"/>
            <w:r w:rsidRPr="00D8479A">
              <w:rPr>
                <w:rFonts w:ascii="Times New Roman" w:hAnsi="Times New Roman"/>
                <w:color w:val="000000"/>
                <w:sz w:val="24"/>
                <w:szCs w:val="28"/>
              </w:rPr>
              <w:t xml:space="preserve"> коэффициенты</w:t>
            </w:r>
          </w:p>
        </w:tc>
        <w:tc>
          <w:tcPr>
            <w:tcW w:w="876" w:type="dxa"/>
            <w:vMerge w:val="restart"/>
            <w:shd w:val="clear" w:color="auto" w:fill="auto"/>
            <w:vAlign w:val="center"/>
          </w:tcPr>
          <w:p w:rsidR="002861D0" w:rsidRPr="00D8479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r w:rsidRPr="00D8479A">
              <w:rPr>
                <w:rFonts w:ascii="Times New Roman" w:hAnsi="Times New Roman"/>
                <w:color w:val="000000"/>
                <w:sz w:val="24"/>
                <w:szCs w:val="28"/>
              </w:rPr>
              <w:t>т</w:t>
            </w:r>
          </w:p>
        </w:tc>
        <w:tc>
          <w:tcPr>
            <w:tcW w:w="1153" w:type="dxa"/>
            <w:vMerge w:val="restart"/>
            <w:shd w:val="clear" w:color="auto" w:fill="auto"/>
            <w:vAlign w:val="center"/>
          </w:tcPr>
          <w:p w:rsidR="002861D0" w:rsidRPr="00D8479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r w:rsidRPr="00D8479A">
              <w:rPr>
                <w:rFonts w:ascii="Times New Roman" w:hAnsi="Times New Roman"/>
                <w:color w:val="000000"/>
                <w:sz w:val="24"/>
                <w:szCs w:val="28"/>
              </w:rPr>
              <w:t>Значим.</w:t>
            </w:r>
          </w:p>
        </w:tc>
      </w:tr>
      <w:tr w:rsidR="002861D0" w:rsidRPr="00D8479A" w:rsidTr="00035CFF">
        <w:trPr>
          <w:jc w:val="center"/>
        </w:trPr>
        <w:tc>
          <w:tcPr>
            <w:tcW w:w="0" w:type="auto"/>
            <w:gridSpan w:val="2"/>
            <w:vMerge/>
            <w:shd w:val="clear" w:color="auto" w:fill="auto"/>
            <w:vAlign w:val="center"/>
          </w:tcPr>
          <w:p w:rsidR="002861D0" w:rsidRPr="00D8479A" w:rsidRDefault="002861D0" w:rsidP="00035CFF">
            <w:pPr>
              <w:autoSpaceDE w:val="0"/>
              <w:autoSpaceDN w:val="0"/>
              <w:adjustRightInd w:val="0"/>
              <w:spacing w:after="0" w:line="25" w:lineRule="atLeast"/>
              <w:jc w:val="center"/>
              <w:rPr>
                <w:rFonts w:ascii="Times New Roman" w:hAnsi="Times New Roman"/>
                <w:color w:val="000000"/>
                <w:sz w:val="24"/>
                <w:szCs w:val="28"/>
              </w:rPr>
            </w:pPr>
          </w:p>
        </w:tc>
        <w:tc>
          <w:tcPr>
            <w:tcW w:w="0" w:type="auto"/>
            <w:shd w:val="clear" w:color="auto" w:fill="auto"/>
            <w:vAlign w:val="center"/>
          </w:tcPr>
          <w:p w:rsidR="002861D0" w:rsidRPr="00D8479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r w:rsidRPr="00D8479A">
              <w:rPr>
                <w:rFonts w:ascii="Times New Roman" w:hAnsi="Times New Roman"/>
                <w:color w:val="000000"/>
                <w:sz w:val="24"/>
                <w:szCs w:val="28"/>
              </w:rPr>
              <w:t>B</w:t>
            </w:r>
          </w:p>
        </w:tc>
        <w:tc>
          <w:tcPr>
            <w:tcW w:w="0" w:type="auto"/>
            <w:shd w:val="clear" w:color="auto" w:fill="auto"/>
            <w:vAlign w:val="center"/>
          </w:tcPr>
          <w:p w:rsidR="002861D0" w:rsidRPr="00D8479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proofErr w:type="spellStart"/>
            <w:r w:rsidRPr="00D8479A">
              <w:rPr>
                <w:rFonts w:ascii="Times New Roman" w:hAnsi="Times New Roman"/>
                <w:color w:val="000000"/>
                <w:sz w:val="24"/>
                <w:szCs w:val="28"/>
              </w:rPr>
              <w:t>Ст.ошибка</w:t>
            </w:r>
            <w:proofErr w:type="spellEnd"/>
          </w:p>
        </w:tc>
        <w:tc>
          <w:tcPr>
            <w:tcW w:w="1981" w:type="dxa"/>
            <w:shd w:val="clear" w:color="auto" w:fill="auto"/>
            <w:vAlign w:val="center"/>
          </w:tcPr>
          <w:p w:rsidR="002861D0" w:rsidRPr="00D8479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r w:rsidRPr="00D8479A">
              <w:rPr>
                <w:rFonts w:ascii="Times New Roman" w:hAnsi="Times New Roman"/>
                <w:color w:val="000000"/>
                <w:sz w:val="24"/>
                <w:szCs w:val="28"/>
              </w:rPr>
              <w:t>Бета</w:t>
            </w:r>
          </w:p>
        </w:tc>
        <w:tc>
          <w:tcPr>
            <w:tcW w:w="876" w:type="dxa"/>
            <w:vMerge/>
            <w:shd w:val="clear" w:color="auto" w:fill="auto"/>
            <w:vAlign w:val="center"/>
          </w:tcPr>
          <w:p w:rsidR="002861D0" w:rsidRPr="00D8479A" w:rsidRDefault="002861D0" w:rsidP="00035CFF">
            <w:pPr>
              <w:autoSpaceDE w:val="0"/>
              <w:autoSpaceDN w:val="0"/>
              <w:adjustRightInd w:val="0"/>
              <w:spacing w:after="0" w:line="25" w:lineRule="atLeast"/>
              <w:jc w:val="center"/>
              <w:rPr>
                <w:rFonts w:ascii="Times New Roman" w:hAnsi="Times New Roman"/>
                <w:color w:val="000000"/>
                <w:sz w:val="24"/>
                <w:szCs w:val="28"/>
              </w:rPr>
            </w:pPr>
          </w:p>
        </w:tc>
        <w:tc>
          <w:tcPr>
            <w:tcW w:w="1153" w:type="dxa"/>
            <w:vMerge/>
            <w:shd w:val="clear" w:color="auto" w:fill="auto"/>
            <w:vAlign w:val="center"/>
          </w:tcPr>
          <w:p w:rsidR="002861D0" w:rsidRPr="00D8479A" w:rsidRDefault="002861D0" w:rsidP="00035CFF">
            <w:pPr>
              <w:autoSpaceDE w:val="0"/>
              <w:autoSpaceDN w:val="0"/>
              <w:adjustRightInd w:val="0"/>
              <w:spacing w:after="0" w:line="25" w:lineRule="atLeast"/>
              <w:jc w:val="center"/>
              <w:rPr>
                <w:rFonts w:ascii="Times New Roman" w:hAnsi="Times New Roman"/>
                <w:color w:val="000000"/>
                <w:sz w:val="24"/>
                <w:szCs w:val="28"/>
              </w:rPr>
            </w:pPr>
          </w:p>
        </w:tc>
      </w:tr>
      <w:tr w:rsidR="002861D0" w:rsidRPr="00D8479A" w:rsidTr="00035CFF">
        <w:trPr>
          <w:jc w:val="center"/>
        </w:trPr>
        <w:tc>
          <w:tcPr>
            <w:tcW w:w="0" w:type="auto"/>
            <w:vMerge w:val="restart"/>
            <w:shd w:val="clear" w:color="auto" w:fill="auto"/>
            <w:vAlign w:val="center"/>
          </w:tcPr>
          <w:p w:rsidR="002861D0" w:rsidRPr="00D8479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r w:rsidRPr="00D8479A">
              <w:rPr>
                <w:rFonts w:ascii="Times New Roman" w:hAnsi="Times New Roman"/>
                <w:color w:val="000000"/>
                <w:sz w:val="24"/>
                <w:szCs w:val="28"/>
              </w:rPr>
              <w:t>2</w:t>
            </w:r>
          </w:p>
        </w:tc>
        <w:tc>
          <w:tcPr>
            <w:tcW w:w="0" w:type="auto"/>
            <w:shd w:val="clear" w:color="auto" w:fill="auto"/>
            <w:vAlign w:val="center"/>
          </w:tcPr>
          <w:p w:rsidR="002861D0" w:rsidRPr="00D8479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r w:rsidRPr="00D8479A">
              <w:rPr>
                <w:rFonts w:ascii="Times New Roman" w:hAnsi="Times New Roman"/>
                <w:color w:val="000000"/>
                <w:sz w:val="24"/>
                <w:szCs w:val="28"/>
              </w:rPr>
              <w:t>(Константа)</w:t>
            </w:r>
          </w:p>
        </w:tc>
        <w:tc>
          <w:tcPr>
            <w:tcW w:w="0" w:type="auto"/>
            <w:shd w:val="clear" w:color="auto" w:fill="auto"/>
            <w:vAlign w:val="center"/>
          </w:tcPr>
          <w:p w:rsidR="002861D0" w:rsidRPr="00D8479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r w:rsidRPr="00D8479A">
              <w:rPr>
                <w:rFonts w:ascii="Times New Roman" w:hAnsi="Times New Roman"/>
                <w:color w:val="000000"/>
                <w:sz w:val="24"/>
                <w:szCs w:val="28"/>
              </w:rPr>
              <w:t>33,534</w:t>
            </w:r>
          </w:p>
        </w:tc>
        <w:tc>
          <w:tcPr>
            <w:tcW w:w="0" w:type="auto"/>
            <w:shd w:val="clear" w:color="auto" w:fill="auto"/>
            <w:vAlign w:val="center"/>
          </w:tcPr>
          <w:p w:rsidR="002861D0" w:rsidRPr="00D8479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r w:rsidRPr="00D8479A">
              <w:rPr>
                <w:rFonts w:ascii="Times New Roman" w:hAnsi="Times New Roman"/>
                <w:color w:val="000000"/>
                <w:sz w:val="24"/>
                <w:szCs w:val="28"/>
              </w:rPr>
              <w:t>3,363</w:t>
            </w:r>
          </w:p>
        </w:tc>
        <w:tc>
          <w:tcPr>
            <w:tcW w:w="1981" w:type="dxa"/>
            <w:shd w:val="clear" w:color="auto" w:fill="auto"/>
            <w:vAlign w:val="center"/>
          </w:tcPr>
          <w:p w:rsidR="002861D0" w:rsidRPr="00D8479A" w:rsidRDefault="002861D0" w:rsidP="00035CFF">
            <w:pPr>
              <w:autoSpaceDE w:val="0"/>
              <w:autoSpaceDN w:val="0"/>
              <w:adjustRightInd w:val="0"/>
              <w:spacing w:after="0" w:line="25" w:lineRule="atLeast"/>
              <w:jc w:val="center"/>
              <w:rPr>
                <w:rFonts w:ascii="Times New Roman" w:hAnsi="Times New Roman"/>
                <w:sz w:val="24"/>
                <w:szCs w:val="28"/>
              </w:rPr>
            </w:pPr>
          </w:p>
        </w:tc>
        <w:tc>
          <w:tcPr>
            <w:tcW w:w="876" w:type="dxa"/>
            <w:shd w:val="clear" w:color="auto" w:fill="auto"/>
            <w:vAlign w:val="center"/>
          </w:tcPr>
          <w:p w:rsidR="002861D0" w:rsidRPr="00D8479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r w:rsidRPr="00D8479A">
              <w:rPr>
                <w:rFonts w:ascii="Times New Roman" w:hAnsi="Times New Roman"/>
                <w:color w:val="000000"/>
                <w:sz w:val="24"/>
                <w:szCs w:val="28"/>
              </w:rPr>
              <w:t>9,970</w:t>
            </w:r>
          </w:p>
        </w:tc>
        <w:tc>
          <w:tcPr>
            <w:tcW w:w="1153" w:type="dxa"/>
            <w:shd w:val="clear" w:color="auto" w:fill="auto"/>
            <w:vAlign w:val="center"/>
          </w:tcPr>
          <w:p w:rsidR="002861D0" w:rsidRPr="00D8479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r w:rsidRPr="00D8479A">
              <w:rPr>
                <w:rFonts w:ascii="Times New Roman" w:hAnsi="Times New Roman"/>
                <w:color w:val="000000"/>
                <w:sz w:val="24"/>
                <w:szCs w:val="28"/>
              </w:rPr>
              <w:t>0,000</w:t>
            </w:r>
          </w:p>
        </w:tc>
      </w:tr>
      <w:tr w:rsidR="002861D0" w:rsidRPr="00D8479A" w:rsidTr="00035CFF">
        <w:trPr>
          <w:jc w:val="center"/>
        </w:trPr>
        <w:tc>
          <w:tcPr>
            <w:tcW w:w="0" w:type="auto"/>
            <w:vMerge/>
            <w:shd w:val="clear" w:color="auto" w:fill="auto"/>
            <w:vAlign w:val="center"/>
          </w:tcPr>
          <w:p w:rsidR="002861D0" w:rsidRPr="00D8479A" w:rsidRDefault="002861D0" w:rsidP="00035CFF">
            <w:pPr>
              <w:autoSpaceDE w:val="0"/>
              <w:autoSpaceDN w:val="0"/>
              <w:adjustRightInd w:val="0"/>
              <w:spacing w:after="0" w:line="25" w:lineRule="atLeast"/>
              <w:jc w:val="center"/>
              <w:rPr>
                <w:rFonts w:ascii="Times New Roman" w:hAnsi="Times New Roman"/>
                <w:color w:val="000000"/>
                <w:sz w:val="24"/>
                <w:szCs w:val="28"/>
              </w:rPr>
            </w:pPr>
          </w:p>
        </w:tc>
        <w:tc>
          <w:tcPr>
            <w:tcW w:w="0" w:type="auto"/>
            <w:shd w:val="clear" w:color="auto" w:fill="auto"/>
            <w:vAlign w:val="center"/>
          </w:tcPr>
          <w:p w:rsidR="002861D0" w:rsidRPr="00D8479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r w:rsidRPr="00D8479A">
              <w:rPr>
                <w:rFonts w:ascii="Times New Roman" w:hAnsi="Times New Roman"/>
                <w:color w:val="000000"/>
                <w:sz w:val="24"/>
                <w:szCs w:val="28"/>
              </w:rPr>
              <w:t xml:space="preserve">Поиск эмоциональной поддержки </w:t>
            </w:r>
          </w:p>
        </w:tc>
        <w:tc>
          <w:tcPr>
            <w:tcW w:w="0" w:type="auto"/>
            <w:shd w:val="clear" w:color="auto" w:fill="auto"/>
            <w:vAlign w:val="center"/>
          </w:tcPr>
          <w:p w:rsidR="002861D0" w:rsidRPr="00D8479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r w:rsidRPr="00D8479A">
              <w:rPr>
                <w:rFonts w:ascii="Times New Roman" w:hAnsi="Times New Roman"/>
                <w:color w:val="000000"/>
                <w:sz w:val="24"/>
                <w:szCs w:val="28"/>
              </w:rPr>
              <w:t>-0,679</w:t>
            </w:r>
          </w:p>
        </w:tc>
        <w:tc>
          <w:tcPr>
            <w:tcW w:w="0" w:type="auto"/>
            <w:shd w:val="clear" w:color="auto" w:fill="auto"/>
            <w:vAlign w:val="center"/>
          </w:tcPr>
          <w:p w:rsidR="002861D0" w:rsidRPr="00D8479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r w:rsidRPr="00D8479A">
              <w:rPr>
                <w:rFonts w:ascii="Times New Roman" w:hAnsi="Times New Roman"/>
                <w:color w:val="000000"/>
                <w:sz w:val="24"/>
                <w:szCs w:val="28"/>
              </w:rPr>
              <w:t>0,187</w:t>
            </w:r>
          </w:p>
        </w:tc>
        <w:tc>
          <w:tcPr>
            <w:tcW w:w="1981" w:type="dxa"/>
            <w:shd w:val="clear" w:color="auto" w:fill="auto"/>
            <w:vAlign w:val="center"/>
          </w:tcPr>
          <w:p w:rsidR="002861D0" w:rsidRPr="00D8479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r w:rsidRPr="00D8479A">
              <w:rPr>
                <w:rFonts w:ascii="Times New Roman" w:hAnsi="Times New Roman"/>
                <w:color w:val="000000"/>
                <w:sz w:val="24"/>
                <w:szCs w:val="28"/>
              </w:rPr>
              <w:t>-0,582</w:t>
            </w:r>
          </w:p>
        </w:tc>
        <w:tc>
          <w:tcPr>
            <w:tcW w:w="876" w:type="dxa"/>
            <w:shd w:val="clear" w:color="auto" w:fill="auto"/>
            <w:vAlign w:val="center"/>
          </w:tcPr>
          <w:p w:rsidR="002861D0" w:rsidRPr="00D8479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r w:rsidRPr="00D8479A">
              <w:rPr>
                <w:rFonts w:ascii="Times New Roman" w:hAnsi="Times New Roman"/>
                <w:color w:val="000000"/>
                <w:sz w:val="24"/>
                <w:szCs w:val="28"/>
              </w:rPr>
              <w:t>-3,622</w:t>
            </w:r>
          </w:p>
        </w:tc>
        <w:tc>
          <w:tcPr>
            <w:tcW w:w="1153" w:type="dxa"/>
            <w:shd w:val="clear" w:color="auto" w:fill="auto"/>
            <w:vAlign w:val="center"/>
          </w:tcPr>
          <w:p w:rsidR="002861D0" w:rsidRPr="00D8479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r w:rsidRPr="00D8479A">
              <w:rPr>
                <w:rFonts w:ascii="Times New Roman" w:hAnsi="Times New Roman"/>
                <w:color w:val="000000"/>
                <w:sz w:val="24"/>
                <w:szCs w:val="28"/>
              </w:rPr>
              <w:t>0,002</w:t>
            </w:r>
          </w:p>
        </w:tc>
      </w:tr>
      <w:tr w:rsidR="002861D0" w:rsidRPr="00D8479A" w:rsidTr="00035CFF">
        <w:trPr>
          <w:jc w:val="center"/>
        </w:trPr>
        <w:tc>
          <w:tcPr>
            <w:tcW w:w="0" w:type="auto"/>
            <w:vMerge/>
            <w:shd w:val="clear" w:color="auto" w:fill="auto"/>
            <w:vAlign w:val="center"/>
          </w:tcPr>
          <w:p w:rsidR="002861D0" w:rsidRPr="00D8479A" w:rsidRDefault="002861D0" w:rsidP="00035CFF">
            <w:pPr>
              <w:autoSpaceDE w:val="0"/>
              <w:autoSpaceDN w:val="0"/>
              <w:adjustRightInd w:val="0"/>
              <w:spacing w:after="0" w:line="25" w:lineRule="atLeast"/>
              <w:jc w:val="center"/>
              <w:rPr>
                <w:rFonts w:ascii="Times New Roman" w:hAnsi="Times New Roman"/>
                <w:color w:val="000000"/>
                <w:sz w:val="24"/>
                <w:szCs w:val="28"/>
              </w:rPr>
            </w:pPr>
          </w:p>
        </w:tc>
        <w:tc>
          <w:tcPr>
            <w:tcW w:w="0" w:type="auto"/>
            <w:shd w:val="clear" w:color="auto" w:fill="auto"/>
            <w:vAlign w:val="center"/>
          </w:tcPr>
          <w:p w:rsidR="002861D0" w:rsidRPr="00D8479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r w:rsidRPr="00D8479A">
              <w:rPr>
                <w:rFonts w:ascii="Times New Roman" w:hAnsi="Times New Roman"/>
                <w:color w:val="000000"/>
                <w:sz w:val="24"/>
                <w:szCs w:val="28"/>
              </w:rPr>
              <w:t xml:space="preserve">Профессиональное </w:t>
            </w:r>
            <w:proofErr w:type="spellStart"/>
            <w:r w:rsidRPr="00D8479A">
              <w:rPr>
                <w:rFonts w:ascii="Times New Roman" w:hAnsi="Times New Roman"/>
                <w:color w:val="000000"/>
                <w:sz w:val="24"/>
                <w:szCs w:val="28"/>
              </w:rPr>
              <w:t>самопринятие</w:t>
            </w:r>
            <w:proofErr w:type="spellEnd"/>
            <w:r w:rsidRPr="00D8479A">
              <w:rPr>
                <w:rFonts w:ascii="Times New Roman" w:hAnsi="Times New Roman"/>
                <w:color w:val="000000"/>
                <w:sz w:val="24"/>
                <w:szCs w:val="28"/>
              </w:rPr>
              <w:t xml:space="preserve"> (методика МОПБ)</w:t>
            </w:r>
            <w:r w:rsidRPr="00D8479A">
              <w:rPr>
                <w:rFonts w:ascii="Times New Roman" w:hAnsi="Times New Roman"/>
                <w:sz w:val="24"/>
                <w:szCs w:val="28"/>
              </w:rPr>
              <w:t>.</w:t>
            </w:r>
          </w:p>
        </w:tc>
        <w:tc>
          <w:tcPr>
            <w:tcW w:w="0" w:type="auto"/>
            <w:shd w:val="clear" w:color="auto" w:fill="auto"/>
            <w:vAlign w:val="center"/>
          </w:tcPr>
          <w:p w:rsidR="002861D0" w:rsidRPr="00D8479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r w:rsidRPr="00D8479A">
              <w:rPr>
                <w:rFonts w:ascii="Times New Roman" w:hAnsi="Times New Roman"/>
                <w:color w:val="000000"/>
                <w:sz w:val="24"/>
                <w:szCs w:val="28"/>
              </w:rPr>
              <w:t>0,893</w:t>
            </w:r>
          </w:p>
        </w:tc>
        <w:tc>
          <w:tcPr>
            <w:tcW w:w="0" w:type="auto"/>
            <w:shd w:val="clear" w:color="auto" w:fill="auto"/>
            <w:vAlign w:val="center"/>
          </w:tcPr>
          <w:p w:rsidR="002861D0" w:rsidRPr="00D8479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r w:rsidRPr="00D8479A">
              <w:rPr>
                <w:rFonts w:ascii="Times New Roman" w:hAnsi="Times New Roman"/>
                <w:color w:val="000000"/>
                <w:sz w:val="24"/>
                <w:szCs w:val="28"/>
              </w:rPr>
              <w:t>0,400</w:t>
            </w:r>
          </w:p>
        </w:tc>
        <w:tc>
          <w:tcPr>
            <w:tcW w:w="1981" w:type="dxa"/>
            <w:shd w:val="clear" w:color="auto" w:fill="auto"/>
            <w:vAlign w:val="center"/>
          </w:tcPr>
          <w:p w:rsidR="002861D0" w:rsidRPr="00D8479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r w:rsidRPr="00D8479A">
              <w:rPr>
                <w:rFonts w:ascii="Times New Roman" w:hAnsi="Times New Roman"/>
                <w:color w:val="000000"/>
                <w:sz w:val="24"/>
                <w:szCs w:val="28"/>
              </w:rPr>
              <w:t>0,358</w:t>
            </w:r>
          </w:p>
        </w:tc>
        <w:tc>
          <w:tcPr>
            <w:tcW w:w="876" w:type="dxa"/>
            <w:shd w:val="clear" w:color="auto" w:fill="auto"/>
            <w:vAlign w:val="center"/>
          </w:tcPr>
          <w:p w:rsidR="002861D0" w:rsidRPr="00D8479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r w:rsidRPr="00D8479A">
              <w:rPr>
                <w:rFonts w:ascii="Times New Roman" w:hAnsi="Times New Roman"/>
                <w:color w:val="000000"/>
                <w:sz w:val="24"/>
                <w:szCs w:val="28"/>
              </w:rPr>
              <w:t>2,231</w:t>
            </w:r>
          </w:p>
        </w:tc>
        <w:tc>
          <w:tcPr>
            <w:tcW w:w="1153" w:type="dxa"/>
            <w:shd w:val="clear" w:color="auto" w:fill="auto"/>
            <w:vAlign w:val="center"/>
          </w:tcPr>
          <w:p w:rsidR="002861D0" w:rsidRPr="00D8479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r w:rsidRPr="00D8479A">
              <w:rPr>
                <w:rFonts w:ascii="Times New Roman" w:hAnsi="Times New Roman"/>
                <w:color w:val="000000"/>
                <w:sz w:val="24"/>
                <w:szCs w:val="28"/>
              </w:rPr>
              <w:t>0,037</w:t>
            </w:r>
          </w:p>
        </w:tc>
      </w:tr>
      <w:tr w:rsidR="002861D0" w:rsidRPr="00D8479A" w:rsidTr="00035CFF">
        <w:trPr>
          <w:jc w:val="center"/>
        </w:trPr>
        <w:tc>
          <w:tcPr>
            <w:tcW w:w="0" w:type="auto"/>
            <w:gridSpan w:val="7"/>
            <w:tcBorders>
              <w:top w:val="nil"/>
              <w:left w:val="nil"/>
              <w:bottom w:val="nil"/>
              <w:right w:val="nil"/>
            </w:tcBorders>
            <w:shd w:val="clear" w:color="auto" w:fill="auto"/>
          </w:tcPr>
          <w:p w:rsidR="002861D0" w:rsidRPr="00D8479A" w:rsidRDefault="002861D0" w:rsidP="00035CFF">
            <w:pPr>
              <w:autoSpaceDE w:val="0"/>
              <w:autoSpaceDN w:val="0"/>
              <w:adjustRightInd w:val="0"/>
              <w:spacing w:after="0" w:line="25" w:lineRule="atLeast"/>
              <w:ind w:left="60" w:right="60"/>
              <w:rPr>
                <w:rFonts w:ascii="Times New Roman" w:hAnsi="Times New Roman"/>
                <w:color w:val="000000"/>
                <w:sz w:val="24"/>
                <w:szCs w:val="28"/>
              </w:rPr>
            </w:pPr>
            <w:r w:rsidRPr="00D8479A">
              <w:rPr>
                <w:rFonts w:ascii="Times New Roman" w:hAnsi="Times New Roman"/>
                <w:color w:val="000000"/>
                <w:sz w:val="24"/>
                <w:szCs w:val="28"/>
              </w:rPr>
              <w:t xml:space="preserve">a. Зависимая переменная: низкая вовлеченность </w:t>
            </w:r>
          </w:p>
        </w:tc>
      </w:tr>
    </w:tbl>
    <w:p w:rsidR="002861D0" w:rsidRPr="002A79F8" w:rsidRDefault="002861D0" w:rsidP="002861D0">
      <w:pPr>
        <w:autoSpaceDE w:val="0"/>
        <w:autoSpaceDN w:val="0"/>
        <w:adjustRightInd w:val="0"/>
        <w:spacing w:after="0" w:line="25" w:lineRule="atLeast"/>
        <w:rPr>
          <w:rFonts w:ascii="Times New Roman" w:hAnsi="Times New Roman"/>
          <w:sz w:val="28"/>
          <w:szCs w:val="28"/>
        </w:rPr>
      </w:pPr>
    </w:p>
    <w:p w:rsidR="002861D0" w:rsidRPr="002A79F8" w:rsidRDefault="002861D0" w:rsidP="00D8479A">
      <w:pPr>
        <w:spacing w:after="0" w:line="25" w:lineRule="atLeast"/>
        <w:jc w:val="both"/>
        <w:rPr>
          <w:rFonts w:ascii="Times New Roman" w:hAnsi="Times New Roman"/>
          <w:color w:val="000000"/>
          <w:sz w:val="28"/>
          <w:szCs w:val="28"/>
        </w:rPr>
      </w:pPr>
      <w:r w:rsidRPr="002A79F8">
        <w:rPr>
          <w:rFonts w:ascii="Times New Roman" w:hAnsi="Times New Roman"/>
          <w:sz w:val="28"/>
          <w:szCs w:val="28"/>
        </w:rPr>
        <w:tab/>
        <w:t xml:space="preserve">Регрессионный анализ выявил, что в уравнение регрессии включены 2 предиктора: </w:t>
      </w:r>
      <w:r w:rsidRPr="002A79F8">
        <w:rPr>
          <w:rFonts w:ascii="Times New Roman" w:hAnsi="Times New Roman"/>
          <w:color w:val="000000"/>
          <w:sz w:val="28"/>
          <w:szCs w:val="28"/>
        </w:rPr>
        <w:t xml:space="preserve">поиск эмоциональной поддержки, профессиональное </w:t>
      </w:r>
      <w:proofErr w:type="spellStart"/>
      <w:r w:rsidRPr="002A79F8">
        <w:rPr>
          <w:rFonts w:ascii="Times New Roman" w:hAnsi="Times New Roman"/>
          <w:color w:val="000000"/>
          <w:sz w:val="28"/>
          <w:szCs w:val="28"/>
        </w:rPr>
        <w:t>самопринятие</w:t>
      </w:r>
      <w:proofErr w:type="spellEnd"/>
      <w:r w:rsidRPr="002A79F8">
        <w:rPr>
          <w:rFonts w:ascii="Times New Roman" w:hAnsi="Times New Roman"/>
          <w:color w:val="000000"/>
          <w:sz w:val="28"/>
          <w:szCs w:val="28"/>
        </w:rPr>
        <w:t xml:space="preserve"> (методика </w:t>
      </w:r>
      <w:proofErr w:type="gramStart"/>
      <w:r w:rsidRPr="002A79F8">
        <w:rPr>
          <w:rFonts w:ascii="Times New Roman" w:hAnsi="Times New Roman"/>
          <w:color w:val="000000"/>
          <w:sz w:val="28"/>
          <w:szCs w:val="28"/>
        </w:rPr>
        <w:t>МОПБ)  (</w:t>
      </w:r>
      <w:proofErr w:type="gramEnd"/>
      <w:r w:rsidRPr="002A79F8">
        <w:rPr>
          <w:rFonts w:ascii="Times New Roman" w:hAnsi="Times New Roman"/>
          <w:color w:val="000000"/>
          <w:sz w:val="28"/>
          <w:szCs w:val="28"/>
        </w:rPr>
        <w:t>модель 2).</w:t>
      </w:r>
    </w:p>
    <w:p w:rsidR="002861D0" w:rsidRPr="002A79F8" w:rsidRDefault="002861D0" w:rsidP="00D8479A">
      <w:pPr>
        <w:spacing w:after="0" w:line="25" w:lineRule="atLeast"/>
        <w:jc w:val="both"/>
        <w:rPr>
          <w:rFonts w:ascii="Times New Roman" w:hAnsi="Times New Roman"/>
          <w:color w:val="000000"/>
          <w:sz w:val="28"/>
          <w:szCs w:val="28"/>
        </w:rPr>
      </w:pPr>
      <w:r w:rsidRPr="002A79F8">
        <w:rPr>
          <w:rFonts w:ascii="Times New Roman" w:hAnsi="Times New Roman"/>
          <w:color w:val="000000"/>
          <w:sz w:val="28"/>
          <w:szCs w:val="28"/>
        </w:rPr>
        <w:tab/>
        <w:t>Коэффициент множественной корреляции R отражает связь зависимой переменной «низкая вовлеченность» с совокупностью независимых переменных и равен 0,677. Значение R квадрата равно 0,459, что показывает, что 45,9% дисперсии переменной «низкая вовлеченность» обусловлено влиянием предикторов.</w:t>
      </w:r>
    </w:p>
    <w:p w:rsidR="002861D0" w:rsidRPr="002A79F8" w:rsidRDefault="002861D0" w:rsidP="00D8479A">
      <w:pPr>
        <w:spacing w:after="0" w:line="25" w:lineRule="atLeast"/>
        <w:jc w:val="both"/>
        <w:rPr>
          <w:rFonts w:ascii="Times New Roman" w:hAnsi="Times New Roman"/>
          <w:color w:val="000000"/>
          <w:sz w:val="28"/>
          <w:szCs w:val="28"/>
        </w:rPr>
      </w:pPr>
      <w:r w:rsidRPr="002A79F8">
        <w:rPr>
          <w:rFonts w:ascii="Times New Roman" w:hAnsi="Times New Roman"/>
          <w:color w:val="000000"/>
          <w:sz w:val="28"/>
          <w:szCs w:val="28"/>
        </w:rPr>
        <w:tab/>
      </w:r>
      <w:r w:rsidRPr="002A79F8">
        <w:rPr>
          <w:rFonts w:ascii="Times New Roman" w:hAnsi="Times New Roman"/>
          <w:sz w:val="28"/>
          <w:szCs w:val="28"/>
        </w:rPr>
        <w:t xml:space="preserve">Стандартные коэффициенты </w:t>
      </w:r>
      <w:proofErr w:type="gramStart"/>
      <w:r w:rsidRPr="002A79F8">
        <w:rPr>
          <w:rFonts w:ascii="Times New Roman" w:hAnsi="Times New Roman"/>
          <w:sz w:val="28"/>
          <w:szCs w:val="28"/>
        </w:rPr>
        <w:t xml:space="preserve">регрессии </w:t>
      </w:r>
      <w:r w:rsidRPr="002A79F8">
        <w:rPr>
          <w:rFonts w:ascii="Times New Roman" w:hAnsi="Times New Roman"/>
          <w:sz w:val="28"/>
          <w:szCs w:val="28"/>
        </w:rPr>
        <w:sym w:font="Symbol" w:char="F062"/>
      </w:r>
      <w:r w:rsidRPr="002A79F8">
        <w:rPr>
          <w:rFonts w:ascii="Times New Roman" w:hAnsi="Times New Roman"/>
          <w:sz w:val="28"/>
          <w:szCs w:val="28"/>
        </w:rPr>
        <w:t xml:space="preserve"> являются</w:t>
      </w:r>
      <w:proofErr w:type="gramEnd"/>
      <w:r w:rsidRPr="002A79F8">
        <w:rPr>
          <w:rFonts w:ascii="Times New Roman" w:hAnsi="Times New Roman"/>
          <w:sz w:val="28"/>
          <w:szCs w:val="28"/>
        </w:rPr>
        <w:t xml:space="preserve"> статистическими достоверными у двух предикторов: </w:t>
      </w:r>
      <w:r w:rsidRPr="002A79F8">
        <w:rPr>
          <w:rFonts w:ascii="Times New Roman" w:hAnsi="Times New Roman"/>
          <w:color w:val="000000"/>
          <w:sz w:val="28"/>
          <w:szCs w:val="28"/>
        </w:rPr>
        <w:t xml:space="preserve">поиск эмоциональной поддержки, профессиональное </w:t>
      </w:r>
      <w:proofErr w:type="spellStart"/>
      <w:r w:rsidRPr="002A79F8">
        <w:rPr>
          <w:rFonts w:ascii="Times New Roman" w:hAnsi="Times New Roman"/>
          <w:color w:val="000000"/>
          <w:sz w:val="28"/>
          <w:szCs w:val="28"/>
        </w:rPr>
        <w:t>самопринятие</w:t>
      </w:r>
      <w:proofErr w:type="spellEnd"/>
      <w:r w:rsidRPr="002A79F8">
        <w:rPr>
          <w:rFonts w:ascii="Times New Roman" w:hAnsi="Times New Roman"/>
          <w:color w:val="000000"/>
          <w:sz w:val="28"/>
          <w:szCs w:val="28"/>
        </w:rPr>
        <w:t xml:space="preserve"> (методика МОПБ)</w:t>
      </w:r>
      <w:r w:rsidRPr="002A79F8">
        <w:rPr>
          <w:rFonts w:ascii="Times New Roman" w:hAnsi="Times New Roman"/>
          <w:sz w:val="28"/>
          <w:szCs w:val="28"/>
        </w:rPr>
        <w:t xml:space="preserve">. Это позволяет интерпретировать относительную степень влияния предикторов: для поиска эмоциональной поддержки </w:t>
      </w:r>
      <w:r w:rsidRPr="002A79F8">
        <w:rPr>
          <w:rFonts w:ascii="Times New Roman" w:hAnsi="Times New Roman"/>
          <w:sz w:val="28"/>
          <w:szCs w:val="28"/>
        </w:rPr>
        <w:sym w:font="Symbol" w:char="F062"/>
      </w:r>
      <w:r w:rsidRPr="002A79F8">
        <w:rPr>
          <w:rFonts w:ascii="Times New Roman" w:hAnsi="Times New Roman"/>
          <w:sz w:val="28"/>
          <w:szCs w:val="28"/>
        </w:rPr>
        <w:t>=</w:t>
      </w:r>
      <w:r w:rsidRPr="002A79F8">
        <w:rPr>
          <w:rFonts w:ascii="Times New Roman" w:hAnsi="Times New Roman"/>
          <w:color w:val="000000"/>
          <w:sz w:val="28"/>
          <w:szCs w:val="28"/>
        </w:rPr>
        <w:t xml:space="preserve">-0,582, </w:t>
      </w:r>
      <w:r w:rsidRPr="002A79F8">
        <w:rPr>
          <w:rFonts w:ascii="Times New Roman" w:hAnsi="Times New Roman"/>
          <w:sz w:val="28"/>
          <w:szCs w:val="28"/>
        </w:rPr>
        <w:t xml:space="preserve">для </w:t>
      </w:r>
      <w:proofErr w:type="spellStart"/>
      <w:r w:rsidRPr="002A79F8">
        <w:rPr>
          <w:rFonts w:ascii="Times New Roman" w:hAnsi="Times New Roman"/>
          <w:color w:val="000000"/>
          <w:sz w:val="28"/>
          <w:szCs w:val="28"/>
        </w:rPr>
        <w:t>самовосприятия</w:t>
      </w:r>
      <w:proofErr w:type="spellEnd"/>
      <w:r w:rsidRPr="002A79F8">
        <w:rPr>
          <w:rFonts w:ascii="Times New Roman" w:hAnsi="Times New Roman"/>
          <w:color w:val="000000"/>
          <w:sz w:val="28"/>
          <w:szCs w:val="28"/>
        </w:rPr>
        <w:t xml:space="preserve"> (по методике WHOQOL-BREF)</w:t>
      </w:r>
      <w:r w:rsidRPr="002A79F8">
        <w:rPr>
          <w:rFonts w:ascii="Times New Roman" w:hAnsi="Times New Roman"/>
          <w:sz w:val="28"/>
          <w:szCs w:val="28"/>
        </w:rPr>
        <w:t xml:space="preserve"> </w:t>
      </w:r>
      <w:r w:rsidRPr="002A79F8">
        <w:rPr>
          <w:rFonts w:ascii="Times New Roman" w:hAnsi="Times New Roman"/>
          <w:sz w:val="28"/>
          <w:szCs w:val="28"/>
        </w:rPr>
        <w:sym w:font="Symbol" w:char="F062"/>
      </w:r>
      <w:r w:rsidRPr="002A79F8">
        <w:rPr>
          <w:rFonts w:ascii="Times New Roman" w:hAnsi="Times New Roman"/>
          <w:sz w:val="28"/>
          <w:szCs w:val="28"/>
        </w:rPr>
        <w:t>=</w:t>
      </w:r>
      <w:r w:rsidRPr="002A79F8">
        <w:rPr>
          <w:rFonts w:ascii="Times New Roman" w:hAnsi="Times New Roman"/>
          <w:color w:val="000000"/>
          <w:sz w:val="28"/>
          <w:szCs w:val="28"/>
        </w:rPr>
        <w:t>0,358</w:t>
      </w:r>
      <w:r w:rsidRPr="002A79F8">
        <w:rPr>
          <w:rFonts w:ascii="Times New Roman" w:hAnsi="Times New Roman"/>
          <w:sz w:val="28"/>
          <w:szCs w:val="28"/>
        </w:rPr>
        <w:t xml:space="preserve">. </w:t>
      </w:r>
    </w:p>
    <w:p w:rsidR="002861D0" w:rsidRDefault="002861D0" w:rsidP="00D8479A">
      <w:pPr>
        <w:spacing w:after="0" w:line="25" w:lineRule="atLeast"/>
        <w:ind w:firstLine="708"/>
        <w:jc w:val="both"/>
        <w:rPr>
          <w:rFonts w:ascii="Times New Roman" w:hAnsi="Times New Roman"/>
          <w:sz w:val="28"/>
          <w:szCs w:val="28"/>
        </w:rPr>
      </w:pPr>
      <w:r w:rsidRPr="002A79F8">
        <w:rPr>
          <w:rFonts w:ascii="Times New Roman" w:hAnsi="Times New Roman"/>
          <w:sz w:val="28"/>
          <w:szCs w:val="28"/>
        </w:rPr>
        <w:t xml:space="preserve">Таким образом, больший вклад в оценку </w:t>
      </w:r>
      <w:r>
        <w:rPr>
          <w:rFonts w:ascii="Times New Roman" w:hAnsi="Times New Roman"/>
          <w:sz w:val="28"/>
          <w:szCs w:val="28"/>
        </w:rPr>
        <w:t xml:space="preserve">низкого уровня </w:t>
      </w:r>
      <w:r w:rsidRPr="002A79F8">
        <w:rPr>
          <w:rFonts w:ascii="Times New Roman" w:hAnsi="Times New Roman"/>
          <w:sz w:val="28"/>
          <w:szCs w:val="28"/>
        </w:rPr>
        <w:t xml:space="preserve"> вовлеченности  вносят (в порядке уменьшения общего вклада</w:t>
      </w:r>
      <w:r w:rsidRPr="002A79F8">
        <w:rPr>
          <w:rFonts w:ascii="Times New Roman" w:hAnsi="Times New Roman"/>
          <w:color w:val="000000"/>
          <w:sz w:val="28"/>
          <w:szCs w:val="28"/>
        </w:rPr>
        <w:t xml:space="preserve">): поиск эмоциональной поддержки, профессиональное </w:t>
      </w:r>
      <w:proofErr w:type="spellStart"/>
      <w:r w:rsidRPr="002A79F8">
        <w:rPr>
          <w:rFonts w:ascii="Times New Roman" w:hAnsi="Times New Roman"/>
          <w:color w:val="000000"/>
          <w:sz w:val="28"/>
          <w:szCs w:val="28"/>
        </w:rPr>
        <w:t>самопринятие</w:t>
      </w:r>
      <w:proofErr w:type="spellEnd"/>
      <w:r w:rsidRPr="002A79F8">
        <w:rPr>
          <w:rFonts w:ascii="Times New Roman" w:hAnsi="Times New Roman"/>
          <w:color w:val="000000"/>
          <w:sz w:val="28"/>
          <w:szCs w:val="28"/>
        </w:rPr>
        <w:t xml:space="preserve"> (методика МОПБ) </w:t>
      </w:r>
      <w:r w:rsidRPr="002A79F8">
        <w:rPr>
          <w:rFonts w:ascii="Times New Roman" w:hAnsi="Times New Roman"/>
          <w:sz w:val="28"/>
          <w:szCs w:val="28"/>
        </w:rPr>
        <w:t xml:space="preserve"> </w:t>
      </w:r>
      <w:r w:rsidRPr="002A79F8">
        <w:rPr>
          <w:rFonts w:ascii="Times New Roman" w:hAnsi="Times New Roman"/>
          <w:color w:val="000000"/>
          <w:sz w:val="28"/>
          <w:szCs w:val="28"/>
        </w:rPr>
        <w:t xml:space="preserve">Это говорит о том, что для педагогов с низким уровнем компонента жизнестойкости – вовлеченности, характерны:  поиск эмоциональной поддержки, который ориентирован </w:t>
      </w:r>
      <w:r w:rsidRPr="002A79F8">
        <w:rPr>
          <w:rFonts w:ascii="Times New Roman" w:hAnsi="Times New Roman"/>
          <w:sz w:val="28"/>
          <w:szCs w:val="28"/>
        </w:rPr>
        <w:t xml:space="preserve">на регуляцию эмоционального </w:t>
      </w:r>
      <w:proofErr w:type="spellStart"/>
      <w:r w:rsidRPr="002A79F8">
        <w:rPr>
          <w:rFonts w:ascii="Times New Roman" w:hAnsi="Times New Roman"/>
          <w:sz w:val="28"/>
          <w:szCs w:val="28"/>
        </w:rPr>
        <w:t>дистресса</w:t>
      </w:r>
      <w:proofErr w:type="spellEnd"/>
      <w:r w:rsidRPr="002A79F8">
        <w:rPr>
          <w:rFonts w:ascii="Times New Roman" w:hAnsi="Times New Roman"/>
          <w:sz w:val="28"/>
          <w:szCs w:val="28"/>
        </w:rPr>
        <w:t xml:space="preserve"> путем разделения чувств с другими, поиска поддержки и общения с людьми из непосредственного социального окружения человека, также для них характерно профессиональное </w:t>
      </w:r>
      <w:proofErr w:type="spellStart"/>
      <w:r w:rsidRPr="002A79F8">
        <w:rPr>
          <w:rFonts w:ascii="Times New Roman" w:hAnsi="Times New Roman"/>
          <w:sz w:val="28"/>
          <w:szCs w:val="28"/>
        </w:rPr>
        <w:t>самопринятие</w:t>
      </w:r>
      <w:proofErr w:type="spellEnd"/>
      <w:r w:rsidRPr="002A79F8">
        <w:rPr>
          <w:rFonts w:ascii="Times New Roman" w:hAnsi="Times New Roman"/>
          <w:sz w:val="28"/>
          <w:szCs w:val="28"/>
        </w:rPr>
        <w:t>, которое интегрирует в себе отношение специалиста к уровню своего профессионализма и к личным особенностям, проявляющимся во врем</w:t>
      </w:r>
      <w:r>
        <w:rPr>
          <w:rFonts w:ascii="Times New Roman" w:hAnsi="Times New Roman"/>
          <w:sz w:val="28"/>
          <w:szCs w:val="28"/>
        </w:rPr>
        <w:t>я профессиональной деятельности.</w:t>
      </w:r>
    </w:p>
    <w:p w:rsidR="00D8479A" w:rsidRPr="002861D0" w:rsidRDefault="00D8479A" w:rsidP="00D8479A">
      <w:pPr>
        <w:spacing w:after="0" w:line="25" w:lineRule="atLeast"/>
        <w:ind w:firstLine="708"/>
        <w:jc w:val="both"/>
        <w:rPr>
          <w:rFonts w:ascii="Times New Roman" w:hAnsi="Times New Roman"/>
          <w:sz w:val="28"/>
          <w:szCs w:val="28"/>
        </w:rPr>
      </w:pPr>
    </w:p>
    <w:p w:rsidR="002861D0" w:rsidRPr="002A79F8" w:rsidRDefault="002861D0" w:rsidP="002861D0">
      <w:pPr>
        <w:autoSpaceDE w:val="0"/>
        <w:autoSpaceDN w:val="0"/>
        <w:adjustRightInd w:val="0"/>
        <w:spacing w:after="0" w:line="25" w:lineRule="atLeast"/>
        <w:jc w:val="center"/>
        <w:rPr>
          <w:rFonts w:ascii="Times New Roman" w:hAnsi="Times New Roman"/>
          <w:sz w:val="28"/>
          <w:szCs w:val="28"/>
        </w:rPr>
      </w:pPr>
      <w:r w:rsidRPr="002A79F8">
        <w:rPr>
          <w:rFonts w:ascii="Times New Roman" w:hAnsi="Times New Roman"/>
          <w:b/>
          <w:sz w:val="28"/>
          <w:szCs w:val="28"/>
        </w:rPr>
        <w:t xml:space="preserve">Предикторы низкого </w:t>
      </w:r>
      <w:r>
        <w:rPr>
          <w:rFonts w:ascii="Times New Roman" w:hAnsi="Times New Roman"/>
          <w:b/>
          <w:sz w:val="28"/>
          <w:szCs w:val="28"/>
        </w:rPr>
        <w:t xml:space="preserve">уровня </w:t>
      </w:r>
      <w:r w:rsidRPr="002A79F8">
        <w:rPr>
          <w:rFonts w:ascii="Times New Roman" w:hAnsi="Times New Roman"/>
          <w:b/>
          <w:sz w:val="28"/>
          <w:szCs w:val="28"/>
        </w:rPr>
        <w:t>контроля</w:t>
      </w:r>
    </w:p>
    <w:p w:rsidR="002861D0" w:rsidRPr="002A79F8" w:rsidRDefault="002861D0" w:rsidP="002861D0">
      <w:pPr>
        <w:autoSpaceDE w:val="0"/>
        <w:autoSpaceDN w:val="0"/>
        <w:adjustRightInd w:val="0"/>
        <w:spacing w:after="0" w:line="25" w:lineRule="atLeast"/>
        <w:jc w:val="center"/>
        <w:rPr>
          <w:rFonts w:ascii="Times New Roman" w:hAnsi="Times New Roman"/>
          <w:sz w:val="28"/>
          <w:szCs w:val="28"/>
        </w:rPr>
      </w:pPr>
    </w:p>
    <w:p w:rsidR="002861D0" w:rsidRPr="002A79F8" w:rsidRDefault="002861D0" w:rsidP="002861D0">
      <w:pPr>
        <w:autoSpaceDE w:val="0"/>
        <w:autoSpaceDN w:val="0"/>
        <w:adjustRightInd w:val="0"/>
        <w:spacing w:after="0" w:line="25" w:lineRule="atLeast"/>
        <w:jc w:val="both"/>
        <w:rPr>
          <w:rFonts w:ascii="Times New Roman" w:hAnsi="Times New Roman"/>
          <w:sz w:val="28"/>
          <w:szCs w:val="28"/>
        </w:rPr>
      </w:pPr>
      <w:r w:rsidRPr="002A79F8">
        <w:rPr>
          <w:rFonts w:ascii="Times New Roman" w:hAnsi="Times New Roman"/>
          <w:sz w:val="28"/>
          <w:szCs w:val="28"/>
        </w:rPr>
        <w:tab/>
        <w:t xml:space="preserve">Зависимая переменная: низкий </w:t>
      </w:r>
      <w:r>
        <w:rPr>
          <w:rFonts w:ascii="Times New Roman" w:hAnsi="Times New Roman"/>
          <w:sz w:val="28"/>
          <w:szCs w:val="28"/>
        </w:rPr>
        <w:t>уровень контроля</w:t>
      </w:r>
      <w:r w:rsidRPr="002A79F8">
        <w:rPr>
          <w:rFonts w:ascii="Times New Roman" w:hAnsi="Times New Roman"/>
          <w:sz w:val="28"/>
          <w:szCs w:val="28"/>
        </w:rPr>
        <w:t xml:space="preserve">. </w:t>
      </w:r>
    </w:p>
    <w:p w:rsidR="002861D0" w:rsidRPr="002A79F8" w:rsidRDefault="002861D0" w:rsidP="002861D0">
      <w:pPr>
        <w:autoSpaceDE w:val="0"/>
        <w:autoSpaceDN w:val="0"/>
        <w:adjustRightInd w:val="0"/>
        <w:spacing w:after="0" w:line="25" w:lineRule="atLeast"/>
        <w:jc w:val="both"/>
        <w:rPr>
          <w:rFonts w:ascii="Times New Roman" w:hAnsi="Times New Roman"/>
          <w:sz w:val="28"/>
          <w:szCs w:val="28"/>
        </w:rPr>
      </w:pPr>
      <w:r>
        <w:rPr>
          <w:rFonts w:ascii="Times New Roman" w:hAnsi="Times New Roman"/>
          <w:sz w:val="28"/>
          <w:szCs w:val="28"/>
        </w:rPr>
        <w:tab/>
        <w:t xml:space="preserve">Независимые переменные: </w:t>
      </w:r>
      <w:r w:rsidRPr="002A79F8">
        <w:rPr>
          <w:rFonts w:ascii="Times New Roman" w:hAnsi="Times New Roman"/>
          <w:sz w:val="28"/>
          <w:szCs w:val="28"/>
        </w:rPr>
        <w:t xml:space="preserve">показатели здоровья по методикам </w:t>
      </w:r>
      <w:r w:rsidRPr="002A79F8">
        <w:rPr>
          <w:rFonts w:ascii="Times New Roman" w:hAnsi="Times New Roman"/>
          <w:color w:val="000000"/>
          <w:sz w:val="28"/>
          <w:szCs w:val="28"/>
        </w:rPr>
        <w:t xml:space="preserve">(по методике WHOQOL-BREF и анкете ЗОЖ), оценка профессионального благополучия (методика МОПБ), оценка стрессоустойчивости и тревожности. (опросник стрессоустойчивости и методик </w:t>
      </w:r>
      <w:proofErr w:type="spellStart"/>
      <w:r w:rsidRPr="002A79F8">
        <w:rPr>
          <w:rFonts w:ascii="Times New Roman" w:hAnsi="Times New Roman"/>
          <w:color w:val="000000"/>
          <w:sz w:val="28"/>
          <w:szCs w:val="28"/>
        </w:rPr>
        <w:t>ТиД</w:t>
      </w:r>
      <w:proofErr w:type="spellEnd"/>
      <w:r w:rsidRPr="002A79F8">
        <w:rPr>
          <w:rFonts w:ascii="Times New Roman" w:hAnsi="Times New Roman"/>
          <w:color w:val="000000"/>
          <w:sz w:val="28"/>
          <w:szCs w:val="28"/>
        </w:rPr>
        <w:t>).</w:t>
      </w:r>
    </w:p>
    <w:p w:rsidR="002861D0" w:rsidRDefault="002861D0" w:rsidP="002861D0">
      <w:pPr>
        <w:autoSpaceDE w:val="0"/>
        <w:autoSpaceDN w:val="0"/>
        <w:adjustRightInd w:val="0"/>
        <w:spacing w:after="0" w:line="25" w:lineRule="atLeast"/>
        <w:ind w:firstLine="708"/>
        <w:jc w:val="both"/>
        <w:rPr>
          <w:rFonts w:ascii="Times New Roman" w:hAnsi="Times New Roman"/>
          <w:sz w:val="28"/>
          <w:szCs w:val="28"/>
        </w:rPr>
      </w:pPr>
      <w:r>
        <w:rPr>
          <w:rFonts w:ascii="Times New Roman" w:hAnsi="Times New Roman"/>
          <w:sz w:val="28"/>
          <w:szCs w:val="28"/>
        </w:rPr>
        <w:t>Данные представлены в таблицах</w:t>
      </w:r>
      <w:r w:rsidR="00D8479A">
        <w:rPr>
          <w:rFonts w:ascii="Times New Roman" w:hAnsi="Times New Roman"/>
          <w:sz w:val="28"/>
          <w:szCs w:val="28"/>
        </w:rPr>
        <w:t xml:space="preserve"> 35-37</w:t>
      </w:r>
    </w:p>
    <w:p w:rsidR="002861D0" w:rsidRPr="002A79F8" w:rsidRDefault="002861D0" w:rsidP="002861D0">
      <w:pPr>
        <w:autoSpaceDE w:val="0"/>
        <w:autoSpaceDN w:val="0"/>
        <w:adjustRightInd w:val="0"/>
        <w:spacing w:after="0" w:line="25" w:lineRule="atLeast"/>
        <w:ind w:firstLine="708"/>
        <w:jc w:val="both"/>
        <w:rPr>
          <w:rFonts w:ascii="Times New Roman" w:hAnsi="Times New Roman"/>
          <w:sz w:val="28"/>
          <w:szCs w:val="28"/>
        </w:rPr>
      </w:pPr>
    </w:p>
    <w:p w:rsidR="002861D0" w:rsidRPr="002A79F8" w:rsidRDefault="002861D0" w:rsidP="002861D0">
      <w:pPr>
        <w:autoSpaceDE w:val="0"/>
        <w:autoSpaceDN w:val="0"/>
        <w:adjustRightInd w:val="0"/>
        <w:spacing w:after="0" w:line="25" w:lineRule="atLeast"/>
        <w:rPr>
          <w:rFonts w:ascii="Times New Roman" w:hAnsi="Times New Roman"/>
          <w:sz w:val="28"/>
          <w:szCs w:val="28"/>
        </w:rPr>
      </w:pPr>
      <w:r>
        <w:rPr>
          <w:rFonts w:ascii="Times New Roman" w:hAnsi="Times New Roman"/>
          <w:sz w:val="28"/>
          <w:szCs w:val="28"/>
        </w:rPr>
        <w:t xml:space="preserve">Таблица </w:t>
      </w:r>
      <w:r w:rsidR="00D8479A">
        <w:rPr>
          <w:rFonts w:ascii="Times New Roman" w:hAnsi="Times New Roman"/>
          <w:sz w:val="28"/>
          <w:szCs w:val="28"/>
        </w:rPr>
        <w:t>35</w:t>
      </w:r>
      <w:r>
        <w:rPr>
          <w:rFonts w:ascii="Times New Roman" w:hAnsi="Times New Roman"/>
          <w:sz w:val="28"/>
          <w:szCs w:val="28"/>
        </w:rPr>
        <w:t xml:space="preserve"> </w:t>
      </w:r>
      <w:r w:rsidRPr="002A79F8">
        <w:rPr>
          <w:rFonts w:ascii="Times New Roman" w:hAnsi="Times New Roman"/>
          <w:sz w:val="28"/>
          <w:szCs w:val="28"/>
        </w:rPr>
        <w:t>Данные регрессионного анализа «Сводка для модели»</w:t>
      </w:r>
      <w:r w:rsidRPr="002A79F8">
        <w:rPr>
          <w:rFonts w:ascii="Times New Roman" w:hAnsi="Times New Roman"/>
          <w:sz w:val="28"/>
          <w:szCs w:val="28"/>
        </w:rPr>
        <w:br/>
      </w:r>
    </w:p>
    <w:tbl>
      <w:tblPr>
        <w:tblW w:w="9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1"/>
        <w:gridCol w:w="926"/>
        <w:gridCol w:w="1380"/>
        <w:gridCol w:w="3342"/>
        <w:gridCol w:w="2682"/>
      </w:tblGrid>
      <w:tr w:rsidR="002861D0" w:rsidRPr="002A79F8" w:rsidTr="00D8479A">
        <w:trPr>
          <w:trHeight w:val="645"/>
        </w:trPr>
        <w:tc>
          <w:tcPr>
            <w:tcW w:w="0" w:type="auto"/>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Модель</w:t>
            </w:r>
          </w:p>
        </w:tc>
        <w:tc>
          <w:tcPr>
            <w:tcW w:w="0" w:type="auto"/>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R</w:t>
            </w:r>
          </w:p>
        </w:tc>
        <w:tc>
          <w:tcPr>
            <w:tcW w:w="0" w:type="auto"/>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R-квадрат</w:t>
            </w:r>
          </w:p>
        </w:tc>
        <w:tc>
          <w:tcPr>
            <w:tcW w:w="0" w:type="auto"/>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Скорректированный R-квадрат</w:t>
            </w:r>
          </w:p>
        </w:tc>
        <w:tc>
          <w:tcPr>
            <w:tcW w:w="0" w:type="auto"/>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Стандартная ошибка оценки</w:t>
            </w:r>
          </w:p>
        </w:tc>
      </w:tr>
      <w:tr w:rsidR="002861D0" w:rsidRPr="002A79F8" w:rsidTr="00D8479A">
        <w:trPr>
          <w:trHeight w:val="315"/>
        </w:trPr>
        <w:tc>
          <w:tcPr>
            <w:tcW w:w="0" w:type="auto"/>
            <w:shd w:val="clear" w:color="auto" w:fill="auto"/>
          </w:tcPr>
          <w:p w:rsidR="002861D0" w:rsidRPr="002A79F8" w:rsidRDefault="002861D0" w:rsidP="00035CFF">
            <w:pPr>
              <w:spacing w:after="0" w:line="25" w:lineRule="atLeast"/>
              <w:jc w:val="center"/>
              <w:rPr>
                <w:rFonts w:ascii="Times New Roman" w:hAnsi="Times New Roman"/>
                <w:sz w:val="28"/>
                <w:szCs w:val="28"/>
              </w:rPr>
            </w:pPr>
            <w:r w:rsidRPr="002A79F8">
              <w:rPr>
                <w:rFonts w:ascii="Times New Roman" w:hAnsi="Times New Roman"/>
                <w:sz w:val="28"/>
                <w:szCs w:val="28"/>
              </w:rPr>
              <w:t>1</w:t>
            </w:r>
          </w:p>
        </w:tc>
        <w:tc>
          <w:tcPr>
            <w:tcW w:w="0" w:type="auto"/>
            <w:shd w:val="clear" w:color="auto" w:fill="auto"/>
          </w:tcPr>
          <w:p w:rsidR="002861D0" w:rsidRPr="002A79F8" w:rsidRDefault="002861D0" w:rsidP="00035CFF">
            <w:pPr>
              <w:spacing w:after="0" w:line="25" w:lineRule="atLeast"/>
              <w:jc w:val="center"/>
              <w:rPr>
                <w:rFonts w:ascii="Times New Roman" w:hAnsi="Times New Roman"/>
                <w:sz w:val="28"/>
                <w:szCs w:val="28"/>
              </w:rPr>
            </w:pPr>
            <w:r w:rsidRPr="002A79F8">
              <w:rPr>
                <w:rFonts w:ascii="Times New Roman" w:hAnsi="Times New Roman"/>
                <w:sz w:val="28"/>
                <w:szCs w:val="28"/>
              </w:rPr>
              <w:t>0,455</w:t>
            </w:r>
            <w:r w:rsidRPr="002A79F8">
              <w:rPr>
                <w:rFonts w:ascii="Times New Roman" w:hAnsi="Times New Roman"/>
                <w:sz w:val="28"/>
                <w:szCs w:val="28"/>
                <w:vertAlign w:val="superscript"/>
              </w:rPr>
              <w:t>а</w:t>
            </w:r>
          </w:p>
        </w:tc>
        <w:tc>
          <w:tcPr>
            <w:tcW w:w="0" w:type="auto"/>
            <w:shd w:val="clear" w:color="auto" w:fill="auto"/>
          </w:tcPr>
          <w:p w:rsidR="002861D0" w:rsidRPr="002A79F8" w:rsidRDefault="002861D0" w:rsidP="00035CFF">
            <w:pPr>
              <w:spacing w:after="0" w:line="25" w:lineRule="atLeast"/>
              <w:jc w:val="center"/>
              <w:rPr>
                <w:rFonts w:ascii="Times New Roman" w:hAnsi="Times New Roman"/>
                <w:sz w:val="28"/>
                <w:szCs w:val="28"/>
              </w:rPr>
            </w:pPr>
            <w:r w:rsidRPr="002A79F8">
              <w:rPr>
                <w:rFonts w:ascii="Times New Roman" w:hAnsi="Times New Roman"/>
                <w:sz w:val="28"/>
                <w:szCs w:val="28"/>
              </w:rPr>
              <w:t>0,207</w:t>
            </w:r>
          </w:p>
        </w:tc>
        <w:tc>
          <w:tcPr>
            <w:tcW w:w="0" w:type="auto"/>
            <w:shd w:val="clear" w:color="auto" w:fill="auto"/>
          </w:tcPr>
          <w:p w:rsidR="002861D0" w:rsidRPr="002A79F8" w:rsidRDefault="002861D0" w:rsidP="00035CFF">
            <w:pPr>
              <w:spacing w:after="0" w:line="25" w:lineRule="atLeast"/>
              <w:jc w:val="center"/>
              <w:rPr>
                <w:rFonts w:ascii="Times New Roman" w:hAnsi="Times New Roman"/>
                <w:sz w:val="28"/>
                <w:szCs w:val="28"/>
              </w:rPr>
            </w:pPr>
            <w:r w:rsidRPr="002A79F8">
              <w:rPr>
                <w:rFonts w:ascii="Times New Roman" w:hAnsi="Times New Roman"/>
                <w:sz w:val="28"/>
                <w:szCs w:val="28"/>
              </w:rPr>
              <w:t>0,171</w:t>
            </w:r>
          </w:p>
        </w:tc>
        <w:tc>
          <w:tcPr>
            <w:tcW w:w="0" w:type="auto"/>
            <w:shd w:val="clear" w:color="auto" w:fill="auto"/>
          </w:tcPr>
          <w:p w:rsidR="002861D0" w:rsidRPr="002A79F8" w:rsidRDefault="002861D0" w:rsidP="00035CFF">
            <w:pPr>
              <w:spacing w:after="0" w:line="25" w:lineRule="atLeast"/>
              <w:jc w:val="center"/>
              <w:rPr>
                <w:rFonts w:ascii="Times New Roman" w:hAnsi="Times New Roman"/>
                <w:sz w:val="28"/>
                <w:szCs w:val="28"/>
              </w:rPr>
            </w:pPr>
            <w:r w:rsidRPr="002A79F8">
              <w:rPr>
                <w:rFonts w:ascii="Times New Roman" w:hAnsi="Times New Roman"/>
                <w:sz w:val="28"/>
                <w:szCs w:val="28"/>
              </w:rPr>
              <w:t>3,108</w:t>
            </w:r>
          </w:p>
        </w:tc>
      </w:tr>
      <w:tr w:rsidR="002861D0" w:rsidRPr="002A79F8" w:rsidTr="00D8479A">
        <w:trPr>
          <w:trHeight w:val="315"/>
        </w:trPr>
        <w:tc>
          <w:tcPr>
            <w:tcW w:w="0" w:type="auto"/>
            <w:gridSpan w:val="5"/>
            <w:tcBorders>
              <w:left w:val="nil"/>
              <w:bottom w:val="nil"/>
              <w:right w:val="nil"/>
            </w:tcBorders>
            <w:shd w:val="clear" w:color="auto" w:fill="auto"/>
          </w:tcPr>
          <w:p w:rsidR="002861D0" w:rsidRPr="002A79F8" w:rsidRDefault="002861D0" w:rsidP="00035CFF">
            <w:pPr>
              <w:autoSpaceDE w:val="0"/>
              <w:autoSpaceDN w:val="0"/>
              <w:adjustRightInd w:val="0"/>
              <w:spacing w:after="0" w:line="25" w:lineRule="atLeast"/>
              <w:ind w:left="60" w:right="60"/>
              <w:rPr>
                <w:rFonts w:ascii="Times New Roman" w:hAnsi="Times New Roman"/>
                <w:color w:val="000000"/>
                <w:sz w:val="28"/>
                <w:szCs w:val="28"/>
              </w:rPr>
            </w:pPr>
            <w:r w:rsidRPr="002A79F8">
              <w:rPr>
                <w:rFonts w:ascii="Times New Roman" w:hAnsi="Times New Roman"/>
                <w:color w:val="000000"/>
                <w:sz w:val="28"/>
                <w:szCs w:val="28"/>
              </w:rPr>
              <w:t xml:space="preserve">а. Предикторы: (константа), стратегическое планирование </w:t>
            </w:r>
          </w:p>
        </w:tc>
      </w:tr>
    </w:tbl>
    <w:p w:rsidR="002861D0" w:rsidRDefault="002861D0" w:rsidP="002861D0">
      <w:pPr>
        <w:autoSpaceDE w:val="0"/>
        <w:autoSpaceDN w:val="0"/>
        <w:adjustRightInd w:val="0"/>
        <w:spacing w:after="0" w:line="25" w:lineRule="atLeast"/>
        <w:rPr>
          <w:rFonts w:ascii="Times New Roman" w:hAnsi="Times New Roman"/>
          <w:sz w:val="28"/>
          <w:szCs w:val="28"/>
        </w:rPr>
      </w:pPr>
    </w:p>
    <w:p w:rsidR="00D8479A" w:rsidRDefault="00D8479A" w:rsidP="002861D0">
      <w:pPr>
        <w:autoSpaceDE w:val="0"/>
        <w:autoSpaceDN w:val="0"/>
        <w:adjustRightInd w:val="0"/>
        <w:spacing w:after="0" w:line="25" w:lineRule="atLeast"/>
        <w:rPr>
          <w:rFonts w:ascii="Times New Roman" w:hAnsi="Times New Roman"/>
          <w:sz w:val="28"/>
          <w:szCs w:val="28"/>
        </w:rPr>
      </w:pPr>
    </w:p>
    <w:p w:rsidR="00D8479A" w:rsidRPr="002A79F8" w:rsidRDefault="00D8479A" w:rsidP="002861D0">
      <w:pPr>
        <w:autoSpaceDE w:val="0"/>
        <w:autoSpaceDN w:val="0"/>
        <w:adjustRightInd w:val="0"/>
        <w:spacing w:after="0" w:line="25" w:lineRule="atLeast"/>
        <w:rPr>
          <w:rFonts w:ascii="Times New Roman" w:hAnsi="Times New Roman"/>
          <w:sz w:val="28"/>
          <w:szCs w:val="28"/>
        </w:rPr>
      </w:pPr>
    </w:p>
    <w:p w:rsidR="002861D0" w:rsidRPr="002A79F8" w:rsidRDefault="002861D0" w:rsidP="002861D0">
      <w:pPr>
        <w:autoSpaceDE w:val="0"/>
        <w:autoSpaceDN w:val="0"/>
        <w:adjustRightInd w:val="0"/>
        <w:spacing w:after="0" w:line="25" w:lineRule="atLeast"/>
        <w:rPr>
          <w:rFonts w:ascii="Times New Roman" w:hAnsi="Times New Roman"/>
          <w:sz w:val="28"/>
          <w:szCs w:val="28"/>
        </w:rPr>
      </w:pPr>
      <w:r>
        <w:rPr>
          <w:rFonts w:ascii="Times New Roman" w:hAnsi="Times New Roman"/>
          <w:sz w:val="28"/>
          <w:szCs w:val="28"/>
        </w:rPr>
        <w:t xml:space="preserve">Таблица </w:t>
      </w:r>
      <w:r w:rsidR="00D8479A">
        <w:rPr>
          <w:rFonts w:ascii="Times New Roman" w:hAnsi="Times New Roman"/>
          <w:sz w:val="28"/>
          <w:szCs w:val="28"/>
        </w:rPr>
        <w:t>36</w:t>
      </w:r>
      <w:r>
        <w:rPr>
          <w:rFonts w:ascii="Times New Roman" w:hAnsi="Times New Roman"/>
          <w:sz w:val="28"/>
          <w:szCs w:val="28"/>
        </w:rPr>
        <w:t xml:space="preserve"> </w:t>
      </w:r>
      <w:r w:rsidRPr="002A79F8">
        <w:rPr>
          <w:rFonts w:ascii="Times New Roman" w:hAnsi="Times New Roman"/>
          <w:sz w:val="28"/>
          <w:szCs w:val="28"/>
        </w:rPr>
        <w:t>Данные регрессионного анализа «Дисперсионный анализ»</w:t>
      </w:r>
    </w:p>
    <w:p w:rsidR="002861D0" w:rsidRPr="002A79F8" w:rsidRDefault="002861D0" w:rsidP="002861D0">
      <w:pPr>
        <w:autoSpaceDE w:val="0"/>
        <w:autoSpaceDN w:val="0"/>
        <w:adjustRightInd w:val="0"/>
        <w:spacing w:after="0" w:line="25" w:lineRule="atLeast"/>
        <w:ind w:left="1416"/>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1353"/>
        <w:gridCol w:w="2110"/>
        <w:gridCol w:w="888"/>
        <w:gridCol w:w="2080"/>
        <w:gridCol w:w="876"/>
        <w:gridCol w:w="1534"/>
      </w:tblGrid>
      <w:tr w:rsidR="002861D0" w:rsidRPr="006A43A2" w:rsidTr="00035CFF">
        <w:tc>
          <w:tcPr>
            <w:tcW w:w="0" w:type="auto"/>
            <w:gridSpan w:val="2"/>
            <w:shd w:val="clear" w:color="auto" w:fill="auto"/>
            <w:vAlign w:val="center"/>
          </w:tcPr>
          <w:p w:rsidR="002861D0" w:rsidRPr="006A43A2"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6A43A2">
              <w:rPr>
                <w:rFonts w:ascii="Times New Roman" w:hAnsi="Times New Roman"/>
                <w:color w:val="000000"/>
                <w:sz w:val="24"/>
                <w:szCs w:val="24"/>
              </w:rPr>
              <w:t>Модель</w:t>
            </w:r>
          </w:p>
        </w:tc>
        <w:tc>
          <w:tcPr>
            <w:tcW w:w="0" w:type="auto"/>
            <w:shd w:val="clear" w:color="auto" w:fill="auto"/>
            <w:vAlign w:val="center"/>
          </w:tcPr>
          <w:p w:rsidR="002861D0" w:rsidRPr="006A43A2"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6A43A2">
              <w:rPr>
                <w:rFonts w:ascii="Times New Roman" w:hAnsi="Times New Roman"/>
                <w:color w:val="000000"/>
                <w:sz w:val="24"/>
                <w:szCs w:val="24"/>
              </w:rPr>
              <w:t>Сумма квадратов</w:t>
            </w:r>
          </w:p>
        </w:tc>
        <w:tc>
          <w:tcPr>
            <w:tcW w:w="0" w:type="auto"/>
            <w:shd w:val="clear" w:color="auto" w:fill="auto"/>
            <w:vAlign w:val="center"/>
          </w:tcPr>
          <w:p w:rsidR="002861D0" w:rsidRPr="006A43A2"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proofErr w:type="spellStart"/>
            <w:r w:rsidRPr="006A43A2">
              <w:rPr>
                <w:rFonts w:ascii="Times New Roman" w:hAnsi="Times New Roman"/>
                <w:color w:val="000000"/>
                <w:sz w:val="24"/>
                <w:szCs w:val="24"/>
              </w:rPr>
              <w:t>ст.св</w:t>
            </w:r>
            <w:proofErr w:type="spellEnd"/>
            <w:r w:rsidRPr="006A43A2">
              <w:rPr>
                <w:rFonts w:ascii="Times New Roman" w:hAnsi="Times New Roman"/>
                <w:color w:val="000000"/>
                <w:sz w:val="24"/>
                <w:szCs w:val="24"/>
              </w:rPr>
              <w:t>.</w:t>
            </w:r>
          </w:p>
        </w:tc>
        <w:tc>
          <w:tcPr>
            <w:tcW w:w="0" w:type="auto"/>
            <w:shd w:val="clear" w:color="auto" w:fill="auto"/>
            <w:vAlign w:val="center"/>
          </w:tcPr>
          <w:p w:rsidR="002861D0" w:rsidRPr="006A43A2"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6A43A2">
              <w:rPr>
                <w:rFonts w:ascii="Times New Roman" w:hAnsi="Times New Roman"/>
                <w:color w:val="000000"/>
                <w:sz w:val="24"/>
                <w:szCs w:val="24"/>
              </w:rPr>
              <w:t>Средний квадрат</w:t>
            </w:r>
          </w:p>
        </w:tc>
        <w:tc>
          <w:tcPr>
            <w:tcW w:w="0" w:type="auto"/>
            <w:shd w:val="clear" w:color="auto" w:fill="auto"/>
            <w:vAlign w:val="center"/>
          </w:tcPr>
          <w:p w:rsidR="002861D0" w:rsidRPr="006A43A2"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6A43A2">
              <w:rPr>
                <w:rFonts w:ascii="Times New Roman" w:hAnsi="Times New Roman"/>
                <w:color w:val="000000"/>
                <w:sz w:val="24"/>
                <w:szCs w:val="24"/>
              </w:rPr>
              <w:t>F</w:t>
            </w:r>
          </w:p>
        </w:tc>
        <w:tc>
          <w:tcPr>
            <w:tcW w:w="0" w:type="auto"/>
            <w:shd w:val="clear" w:color="auto" w:fill="auto"/>
            <w:vAlign w:val="center"/>
          </w:tcPr>
          <w:p w:rsidR="002861D0" w:rsidRPr="006A43A2"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6A43A2">
              <w:rPr>
                <w:rFonts w:ascii="Times New Roman" w:hAnsi="Times New Roman"/>
                <w:color w:val="000000"/>
                <w:sz w:val="24"/>
                <w:szCs w:val="24"/>
              </w:rPr>
              <w:t>Значимость</w:t>
            </w:r>
          </w:p>
        </w:tc>
      </w:tr>
      <w:tr w:rsidR="002861D0" w:rsidRPr="006A43A2" w:rsidTr="00035CFF">
        <w:tc>
          <w:tcPr>
            <w:tcW w:w="0" w:type="auto"/>
            <w:vMerge w:val="restart"/>
            <w:shd w:val="clear" w:color="auto" w:fill="auto"/>
            <w:vAlign w:val="center"/>
          </w:tcPr>
          <w:p w:rsidR="002861D0" w:rsidRPr="006A43A2"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6A43A2">
              <w:rPr>
                <w:rFonts w:ascii="Times New Roman" w:hAnsi="Times New Roman"/>
                <w:color w:val="000000"/>
                <w:sz w:val="24"/>
                <w:szCs w:val="24"/>
              </w:rPr>
              <w:t>1</w:t>
            </w:r>
          </w:p>
        </w:tc>
        <w:tc>
          <w:tcPr>
            <w:tcW w:w="0" w:type="auto"/>
            <w:shd w:val="clear" w:color="auto" w:fill="auto"/>
            <w:vAlign w:val="center"/>
          </w:tcPr>
          <w:p w:rsidR="002861D0" w:rsidRPr="006A43A2"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6A43A2">
              <w:rPr>
                <w:rFonts w:ascii="Times New Roman" w:hAnsi="Times New Roman"/>
                <w:color w:val="000000"/>
                <w:sz w:val="24"/>
                <w:szCs w:val="24"/>
              </w:rPr>
              <w:t>Регрессия</w:t>
            </w:r>
          </w:p>
        </w:tc>
        <w:tc>
          <w:tcPr>
            <w:tcW w:w="0" w:type="auto"/>
            <w:shd w:val="clear" w:color="auto" w:fill="auto"/>
            <w:vAlign w:val="center"/>
          </w:tcPr>
          <w:p w:rsidR="002861D0" w:rsidRPr="006A43A2"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6A43A2">
              <w:rPr>
                <w:rFonts w:ascii="Times New Roman" w:hAnsi="Times New Roman"/>
                <w:color w:val="000000"/>
                <w:sz w:val="24"/>
                <w:szCs w:val="24"/>
              </w:rPr>
              <w:t>55,327</w:t>
            </w:r>
          </w:p>
        </w:tc>
        <w:tc>
          <w:tcPr>
            <w:tcW w:w="0" w:type="auto"/>
            <w:shd w:val="clear" w:color="auto" w:fill="auto"/>
            <w:vAlign w:val="center"/>
          </w:tcPr>
          <w:p w:rsidR="002861D0" w:rsidRPr="006A43A2"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6A43A2">
              <w:rPr>
                <w:rFonts w:ascii="Times New Roman" w:hAnsi="Times New Roman"/>
                <w:color w:val="000000"/>
                <w:sz w:val="24"/>
                <w:szCs w:val="24"/>
              </w:rPr>
              <w:t>1</w:t>
            </w:r>
          </w:p>
        </w:tc>
        <w:tc>
          <w:tcPr>
            <w:tcW w:w="0" w:type="auto"/>
            <w:shd w:val="clear" w:color="auto" w:fill="auto"/>
            <w:vAlign w:val="center"/>
          </w:tcPr>
          <w:p w:rsidR="002861D0" w:rsidRPr="006A43A2"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6A43A2">
              <w:rPr>
                <w:rFonts w:ascii="Times New Roman" w:hAnsi="Times New Roman"/>
                <w:color w:val="000000"/>
                <w:sz w:val="24"/>
                <w:szCs w:val="24"/>
              </w:rPr>
              <w:t>55,327</w:t>
            </w:r>
          </w:p>
        </w:tc>
        <w:tc>
          <w:tcPr>
            <w:tcW w:w="0" w:type="auto"/>
            <w:shd w:val="clear" w:color="auto" w:fill="auto"/>
            <w:vAlign w:val="center"/>
          </w:tcPr>
          <w:p w:rsidR="002861D0" w:rsidRPr="006A43A2"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6A43A2">
              <w:rPr>
                <w:rFonts w:ascii="Times New Roman" w:hAnsi="Times New Roman"/>
                <w:color w:val="000000"/>
                <w:sz w:val="24"/>
                <w:szCs w:val="24"/>
              </w:rPr>
              <w:t>5,728</w:t>
            </w:r>
          </w:p>
        </w:tc>
        <w:tc>
          <w:tcPr>
            <w:tcW w:w="0" w:type="auto"/>
            <w:shd w:val="clear" w:color="auto" w:fill="auto"/>
            <w:vAlign w:val="center"/>
          </w:tcPr>
          <w:p w:rsidR="002861D0" w:rsidRPr="006A43A2"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lang w:val="en-US"/>
              </w:rPr>
            </w:pPr>
            <w:r w:rsidRPr="006A43A2">
              <w:rPr>
                <w:rFonts w:ascii="Times New Roman" w:hAnsi="Times New Roman"/>
                <w:color w:val="000000"/>
                <w:sz w:val="24"/>
                <w:szCs w:val="24"/>
              </w:rPr>
              <w:t>0,026</w:t>
            </w:r>
            <w:r w:rsidRPr="006A43A2">
              <w:rPr>
                <w:rFonts w:ascii="Times New Roman" w:hAnsi="Times New Roman"/>
                <w:color w:val="000000"/>
                <w:sz w:val="24"/>
                <w:szCs w:val="24"/>
                <w:vertAlign w:val="superscript"/>
                <w:lang w:val="en-US"/>
              </w:rPr>
              <w:t>b</w:t>
            </w:r>
          </w:p>
        </w:tc>
      </w:tr>
      <w:tr w:rsidR="002861D0" w:rsidRPr="006A43A2" w:rsidTr="00035CFF">
        <w:tc>
          <w:tcPr>
            <w:tcW w:w="0" w:type="auto"/>
            <w:vMerge/>
            <w:shd w:val="clear" w:color="auto" w:fill="auto"/>
            <w:vAlign w:val="center"/>
          </w:tcPr>
          <w:p w:rsidR="002861D0" w:rsidRPr="006A43A2" w:rsidRDefault="002861D0" w:rsidP="00035CFF">
            <w:pPr>
              <w:autoSpaceDE w:val="0"/>
              <w:autoSpaceDN w:val="0"/>
              <w:adjustRightInd w:val="0"/>
              <w:spacing w:after="0" w:line="25" w:lineRule="atLeast"/>
              <w:jc w:val="center"/>
              <w:rPr>
                <w:rFonts w:ascii="Times New Roman" w:hAnsi="Times New Roman"/>
                <w:color w:val="000000"/>
                <w:sz w:val="24"/>
                <w:szCs w:val="24"/>
              </w:rPr>
            </w:pPr>
          </w:p>
        </w:tc>
        <w:tc>
          <w:tcPr>
            <w:tcW w:w="0" w:type="auto"/>
            <w:shd w:val="clear" w:color="auto" w:fill="auto"/>
            <w:vAlign w:val="center"/>
          </w:tcPr>
          <w:p w:rsidR="002861D0" w:rsidRPr="006A43A2"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6A43A2">
              <w:rPr>
                <w:rFonts w:ascii="Times New Roman" w:hAnsi="Times New Roman"/>
                <w:color w:val="000000"/>
                <w:sz w:val="24"/>
                <w:szCs w:val="24"/>
              </w:rPr>
              <w:t>Остаток</w:t>
            </w:r>
          </w:p>
        </w:tc>
        <w:tc>
          <w:tcPr>
            <w:tcW w:w="0" w:type="auto"/>
            <w:shd w:val="clear" w:color="auto" w:fill="auto"/>
            <w:vAlign w:val="center"/>
          </w:tcPr>
          <w:p w:rsidR="002861D0" w:rsidRPr="006A43A2"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6A43A2">
              <w:rPr>
                <w:rFonts w:ascii="Times New Roman" w:hAnsi="Times New Roman"/>
                <w:color w:val="000000"/>
                <w:sz w:val="24"/>
                <w:szCs w:val="24"/>
              </w:rPr>
              <w:t>212,495</w:t>
            </w:r>
          </w:p>
        </w:tc>
        <w:tc>
          <w:tcPr>
            <w:tcW w:w="0" w:type="auto"/>
            <w:shd w:val="clear" w:color="auto" w:fill="auto"/>
            <w:vAlign w:val="center"/>
          </w:tcPr>
          <w:p w:rsidR="002861D0" w:rsidRPr="006A43A2"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6A43A2">
              <w:rPr>
                <w:rFonts w:ascii="Times New Roman" w:hAnsi="Times New Roman"/>
                <w:color w:val="000000"/>
                <w:sz w:val="24"/>
                <w:szCs w:val="24"/>
              </w:rPr>
              <w:t>22</w:t>
            </w:r>
          </w:p>
        </w:tc>
        <w:tc>
          <w:tcPr>
            <w:tcW w:w="0" w:type="auto"/>
            <w:shd w:val="clear" w:color="auto" w:fill="auto"/>
            <w:vAlign w:val="center"/>
          </w:tcPr>
          <w:p w:rsidR="002861D0" w:rsidRPr="006A43A2"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6A43A2">
              <w:rPr>
                <w:rFonts w:ascii="Times New Roman" w:hAnsi="Times New Roman"/>
                <w:color w:val="000000"/>
                <w:sz w:val="24"/>
                <w:szCs w:val="24"/>
              </w:rPr>
              <w:t>9,659</w:t>
            </w:r>
          </w:p>
        </w:tc>
        <w:tc>
          <w:tcPr>
            <w:tcW w:w="0" w:type="auto"/>
            <w:shd w:val="clear" w:color="auto" w:fill="auto"/>
            <w:vAlign w:val="center"/>
          </w:tcPr>
          <w:p w:rsidR="002861D0" w:rsidRPr="006A43A2" w:rsidRDefault="002861D0" w:rsidP="00035CFF">
            <w:pPr>
              <w:autoSpaceDE w:val="0"/>
              <w:autoSpaceDN w:val="0"/>
              <w:adjustRightInd w:val="0"/>
              <w:spacing w:after="0" w:line="25" w:lineRule="atLeast"/>
              <w:jc w:val="center"/>
              <w:rPr>
                <w:rFonts w:ascii="Times New Roman" w:hAnsi="Times New Roman"/>
                <w:sz w:val="24"/>
                <w:szCs w:val="24"/>
              </w:rPr>
            </w:pPr>
          </w:p>
        </w:tc>
        <w:tc>
          <w:tcPr>
            <w:tcW w:w="0" w:type="auto"/>
            <w:shd w:val="clear" w:color="auto" w:fill="auto"/>
            <w:vAlign w:val="center"/>
          </w:tcPr>
          <w:p w:rsidR="002861D0" w:rsidRPr="006A43A2" w:rsidRDefault="002861D0" w:rsidP="00035CFF">
            <w:pPr>
              <w:autoSpaceDE w:val="0"/>
              <w:autoSpaceDN w:val="0"/>
              <w:adjustRightInd w:val="0"/>
              <w:spacing w:after="0" w:line="25" w:lineRule="atLeast"/>
              <w:jc w:val="center"/>
              <w:rPr>
                <w:rFonts w:ascii="Times New Roman" w:hAnsi="Times New Roman"/>
                <w:sz w:val="24"/>
                <w:szCs w:val="24"/>
              </w:rPr>
            </w:pPr>
          </w:p>
        </w:tc>
      </w:tr>
      <w:tr w:rsidR="002861D0" w:rsidRPr="006A43A2" w:rsidTr="00035CFF">
        <w:tc>
          <w:tcPr>
            <w:tcW w:w="0" w:type="auto"/>
            <w:vMerge/>
            <w:shd w:val="clear" w:color="auto" w:fill="auto"/>
            <w:vAlign w:val="center"/>
          </w:tcPr>
          <w:p w:rsidR="002861D0" w:rsidRPr="006A43A2" w:rsidRDefault="002861D0" w:rsidP="00035CFF">
            <w:pPr>
              <w:autoSpaceDE w:val="0"/>
              <w:autoSpaceDN w:val="0"/>
              <w:adjustRightInd w:val="0"/>
              <w:spacing w:after="0" w:line="25" w:lineRule="atLeast"/>
              <w:jc w:val="center"/>
              <w:rPr>
                <w:rFonts w:ascii="Times New Roman" w:hAnsi="Times New Roman"/>
                <w:sz w:val="24"/>
                <w:szCs w:val="24"/>
              </w:rPr>
            </w:pPr>
          </w:p>
        </w:tc>
        <w:tc>
          <w:tcPr>
            <w:tcW w:w="0" w:type="auto"/>
            <w:shd w:val="clear" w:color="auto" w:fill="auto"/>
            <w:vAlign w:val="center"/>
          </w:tcPr>
          <w:p w:rsidR="002861D0" w:rsidRPr="006A43A2"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6A43A2">
              <w:rPr>
                <w:rFonts w:ascii="Times New Roman" w:hAnsi="Times New Roman"/>
                <w:color w:val="000000"/>
                <w:sz w:val="24"/>
                <w:szCs w:val="24"/>
              </w:rPr>
              <w:t>Всего</w:t>
            </w:r>
          </w:p>
        </w:tc>
        <w:tc>
          <w:tcPr>
            <w:tcW w:w="0" w:type="auto"/>
            <w:shd w:val="clear" w:color="auto" w:fill="auto"/>
            <w:vAlign w:val="center"/>
          </w:tcPr>
          <w:p w:rsidR="002861D0" w:rsidRPr="006A43A2"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6A43A2">
              <w:rPr>
                <w:rFonts w:ascii="Times New Roman" w:hAnsi="Times New Roman"/>
                <w:color w:val="000000"/>
                <w:sz w:val="24"/>
                <w:szCs w:val="24"/>
              </w:rPr>
              <w:t>267,822</w:t>
            </w:r>
          </w:p>
        </w:tc>
        <w:tc>
          <w:tcPr>
            <w:tcW w:w="0" w:type="auto"/>
            <w:shd w:val="clear" w:color="auto" w:fill="auto"/>
            <w:vAlign w:val="center"/>
          </w:tcPr>
          <w:p w:rsidR="002861D0" w:rsidRPr="006A43A2"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6A43A2">
              <w:rPr>
                <w:rFonts w:ascii="Times New Roman" w:hAnsi="Times New Roman"/>
                <w:color w:val="000000"/>
                <w:sz w:val="24"/>
                <w:szCs w:val="24"/>
              </w:rPr>
              <w:t>23</w:t>
            </w:r>
          </w:p>
        </w:tc>
        <w:tc>
          <w:tcPr>
            <w:tcW w:w="0" w:type="auto"/>
            <w:shd w:val="clear" w:color="auto" w:fill="auto"/>
            <w:vAlign w:val="center"/>
          </w:tcPr>
          <w:p w:rsidR="002861D0" w:rsidRPr="006A43A2" w:rsidRDefault="002861D0" w:rsidP="00035CFF">
            <w:pPr>
              <w:autoSpaceDE w:val="0"/>
              <w:autoSpaceDN w:val="0"/>
              <w:adjustRightInd w:val="0"/>
              <w:spacing w:after="0" w:line="25" w:lineRule="atLeast"/>
              <w:jc w:val="center"/>
              <w:rPr>
                <w:rFonts w:ascii="Times New Roman" w:hAnsi="Times New Roman"/>
                <w:sz w:val="24"/>
                <w:szCs w:val="24"/>
              </w:rPr>
            </w:pPr>
          </w:p>
        </w:tc>
        <w:tc>
          <w:tcPr>
            <w:tcW w:w="0" w:type="auto"/>
            <w:shd w:val="clear" w:color="auto" w:fill="auto"/>
            <w:vAlign w:val="center"/>
          </w:tcPr>
          <w:p w:rsidR="002861D0" w:rsidRPr="006A43A2" w:rsidRDefault="002861D0" w:rsidP="00035CFF">
            <w:pPr>
              <w:autoSpaceDE w:val="0"/>
              <w:autoSpaceDN w:val="0"/>
              <w:adjustRightInd w:val="0"/>
              <w:spacing w:after="0" w:line="25" w:lineRule="atLeast"/>
              <w:jc w:val="center"/>
              <w:rPr>
                <w:rFonts w:ascii="Times New Roman" w:hAnsi="Times New Roman"/>
                <w:sz w:val="24"/>
                <w:szCs w:val="24"/>
              </w:rPr>
            </w:pPr>
          </w:p>
        </w:tc>
        <w:tc>
          <w:tcPr>
            <w:tcW w:w="0" w:type="auto"/>
            <w:shd w:val="clear" w:color="auto" w:fill="auto"/>
            <w:vAlign w:val="center"/>
          </w:tcPr>
          <w:p w:rsidR="002861D0" w:rsidRPr="006A43A2" w:rsidRDefault="002861D0" w:rsidP="00035CFF">
            <w:pPr>
              <w:autoSpaceDE w:val="0"/>
              <w:autoSpaceDN w:val="0"/>
              <w:adjustRightInd w:val="0"/>
              <w:spacing w:after="0" w:line="25" w:lineRule="atLeast"/>
              <w:jc w:val="center"/>
              <w:rPr>
                <w:rFonts w:ascii="Times New Roman" w:hAnsi="Times New Roman"/>
                <w:sz w:val="24"/>
                <w:szCs w:val="24"/>
              </w:rPr>
            </w:pPr>
          </w:p>
        </w:tc>
      </w:tr>
      <w:tr w:rsidR="002861D0" w:rsidRPr="006A43A2" w:rsidTr="00035CFF">
        <w:trPr>
          <w:trHeight w:val="970"/>
        </w:trPr>
        <w:tc>
          <w:tcPr>
            <w:tcW w:w="0" w:type="auto"/>
            <w:gridSpan w:val="7"/>
            <w:tcBorders>
              <w:left w:val="nil"/>
              <w:bottom w:val="nil"/>
              <w:right w:val="nil"/>
            </w:tcBorders>
            <w:shd w:val="clear" w:color="auto" w:fill="auto"/>
          </w:tcPr>
          <w:p w:rsidR="002861D0" w:rsidRPr="006A43A2" w:rsidRDefault="002861D0" w:rsidP="00035CFF">
            <w:pPr>
              <w:autoSpaceDE w:val="0"/>
              <w:autoSpaceDN w:val="0"/>
              <w:adjustRightInd w:val="0"/>
              <w:spacing w:after="0" w:line="25" w:lineRule="atLeast"/>
              <w:ind w:left="60" w:right="60"/>
              <w:rPr>
                <w:rFonts w:ascii="Times New Roman" w:hAnsi="Times New Roman"/>
                <w:color w:val="000000"/>
                <w:sz w:val="24"/>
                <w:szCs w:val="24"/>
              </w:rPr>
            </w:pPr>
            <w:r w:rsidRPr="006A43A2">
              <w:rPr>
                <w:rFonts w:ascii="Times New Roman" w:hAnsi="Times New Roman"/>
                <w:color w:val="000000"/>
                <w:sz w:val="24"/>
                <w:szCs w:val="24"/>
              </w:rPr>
              <w:t>a. Зависимая переменная: низкий контроль</w:t>
            </w:r>
          </w:p>
          <w:p w:rsidR="002861D0" w:rsidRPr="006A43A2" w:rsidRDefault="002861D0" w:rsidP="00035CFF">
            <w:pPr>
              <w:autoSpaceDE w:val="0"/>
              <w:autoSpaceDN w:val="0"/>
              <w:adjustRightInd w:val="0"/>
              <w:spacing w:after="0" w:line="25" w:lineRule="atLeast"/>
              <w:ind w:left="60" w:right="60"/>
              <w:rPr>
                <w:rFonts w:ascii="Times New Roman" w:hAnsi="Times New Roman"/>
                <w:color w:val="000000"/>
                <w:sz w:val="24"/>
                <w:szCs w:val="24"/>
              </w:rPr>
            </w:pPr>
            <w:r w:rsidRPr="006A43A2">
              <w:rPr>
                <w:rFonts w:ascii="Times New Roman" w:hAnsi="Times New Roman"/>
                <w:color w:val="000000"/>
                <w:sz w:val="24"/>
                <w:szCs w:val="24"/>
                <w:lang w:val="en-US"/>
              </w:rPr>
              <w:t>b</w:t>
            </w:r>
            <w:r w:rsidRPr="006A43A2">
              <w:rPr>
                <w:rFonts w:ascii="Times New Roman" w:hAnsi="Times New Roman"/>
                <w:color w:val="000000"/>
                <w:sz w:val="24"/>
                <w:szCs w:val="24"/>
              </w:rPr>
              <w:t xml:space="preserve">. Предикторы: (константа), стратегическое планирование </w:t>
            </w:r>
          </w:p>
        </w:tc>
      </w:tr>
    </w:tbl>
    <w:p w:rsidR="002861D0" w:rsidRPr="002A79F8" w:rsidRDefault="002861D0" w:rsidP="002861D0">
      <w:pPr>
        <w:autoSpaceDE w:val="0"/>
        <w:autoSpaceDN w:val="0"/>
        <w:adjustRightInd w:val="0"/>
        <w:spacing w:after="0" w:line="25" w:lineRule="atLeast"/>
        <w:rPr>
          <w:rFonts w:ascii="Times New Roman" w:hAnsi="Times New Roman"/>
          <w:sz w:val="28"/>
          <w:szCs w:val="28"/>
        </w:rPr>
      </w:pPr>
      <w:r>
        <w:rPr>
          <w:rFonts w:ascii="Times New Roman" w:hAnsi="Times New Roman"/>
          <w:sz w:val="28"/>
          <w:szCs w:val="28"/>
        </w:rPr>
        <w:t xml:space="preserve">Таблица </w:t>
      </w:r>
      <w:r w:rsidR="00D8479A">
        <w:rPr>
          <w:rFonts w:ascii="Times New Roman" w:hAnsi="Times New Roman"/>
          <w:sz w:val="28"/>
          <w:szCs w:val="28"/>
        </w:rPr>
        <w:t>37</w:t>
      </w:r>
      <w:r w:rsidRPr="002A79F8">
        <w:rPr>
          <w:rFonts w:ascii="Times New Roman" w:hAnsi="Times New Roman"/>
          <w:sz w:val="28"/>
          <w:szCs w:val="28"/>
        </w:rPr>
        <w:t>Данные регрессионного анализа «Коэффициенты»</w:t>
      </w:r>
    </w:p>
    <w:p w:rsidR="002861D0" w:rsidRPr="002A79F8" w:rsidRDefault="002861D0" w:rsidP="002861D0">
      <w:pPr>
        <w:autoSpaceDE w:val="0"/>
        <w:autoSpaceDN w:val="0"/>
        <w:adjustRightInd w:val="0"/>
        <w:spacing w:after="0" w:line="25" w:lineRule="atLeast"/>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
        <w:gridCol w:w="2443"/>
        <w:gridCol w:w="996"/>
        <w:gridCol w:w="1440"/>
        <w:gridCol w:w="1981"/>
        <w:gridCol w:w="1043"/>
        <w:gridCol w:w="986"/>
      </w:tblGrid>
      <w:tr w:rsidR="002861D0" w:rsidRPr="006A43A2" w:rsidTr="00035CFF">
        <w:trPr>
          <w:jc w:val="center"/>
        </w:trPr>
        <w:tc>
          <w:tcPr>
            <w:tcW w:w="2899" w:type="dxa"/>
            <w:gridSpan w:val="2"/>
            <w:vMerge w:val="restart"/>
            <w:shd w:val="clear" w:color="auto" w:fill="auto"/>
            <w:vAlign w:val="center"/>
          </w:tcPr>
          <w:p w:rsidR="002861D0" w:rsidRPr="006A43A2"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6A43A2">
              <w:rPr>
                <w:rFonts w:ascii="Times New Roman" w:hAnsi="Times New Roman"/>
                <w:color w:val="000000"/>
                <w:sz w:val="24"/>
                <w:szCs w:val="24"/>
              </w:rPr>
              <w:t>Модель</w:t>
            </w:r>
          </w:p>
        </w:tc>
        <w:tc>
          <w:tcPr>
            <w:tcW w:w="2436" w:type="dxa"/>
            <w:gridSpan w:val="2"/>
            <w:shd w:val="clear" w:color="auto" w:fill="auto"/>
            <w:vAlign w:val="center"/>
          </w:tcPr>
          <w:p w:rsidR="002861D0" w:rsidRPr="006A43A2"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proofErr w:type="spellStart"/>
            <w:r w:rsidRPr="006A43A2">
              <w:rPr>
                <w:rFonts w:ascii="Times New Roman" w:hAnsi="Times New Roman"/>
                <w:color w:val="000000"/>
                <w:sz w:val="24"/>
                <w:szCs w:val="24"/>
              </w:rPr>
              <w:t>Нестандартизован</w:t>
            </w:r>
            <w:proofErr w:type="spellEnd"/>
          </w:p>
          <w:p w:rsidR="002861D0" w:rsidRPr="006A43A2"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proofErr w:type="spellStart"/>
            <w:r w:rsidRPr="006A43A2">
              <w:rPr>
                <w:rFonts w:ascii="Times New Roman" w:hAnsi="Times New Roman"/>
                <w:color w:val="000000"/>
                <w:sz w:val="24"/>
                <w:szCs w:val="24"/>
              </w:rPr>
              <w:t>ные</w:t>
            </w:r>
            <w:proofErr w:type="spellEnd"/>
          </w:p>
          <w:p w:rsidR="002861D0" w:rsidRPr="006A43A2"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6A43A2">
              <w:rPr>
                <w:rFonts w:ascii="Times New Roman" w:hAnsi="Times New Roman"/>
                <w:color w:val="000000"/>
                <w:sz w:val="24"/>
                <w:szCs w:val="24"/>
              </w:rPr>
              <w:t>коэффициенты</w:t>
            </w:r>
          </w:p>
        </w:tc>
        <w:tc>
          <w:tcPr>
            <w:tcW w:w="1981" w:type="dxa"/>
            <w:shd w:val="clear" w:color="auto" w:fill="auto"/>
            <w:vAlign w:val="center"/>
          </w:tcPr>
          <w:p w:rsidR="002861D0" w:rsidRPr="006A43A2"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6A43A2">
              <w:rPr>
                <w:rFonts w:ascii="Times New Roman" w:hAnsi="Times New Roman"/>
                <w:color w:val="000000"/>
                <w:sz w:val="24"/>
                <w:szCs w:val="24"/>
              </w:rPr>
              <w:t>Стандартизован</w:t>
            </w:r>
          </w:p>
          <w:p w:rsidR="002861D0" w:rsidRPr="006A43A2"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proofErr w:type="spellStart"/>
            <w:r w:rsidRPr="006A43A2">
              <w:rPr>
                <w:rFonts w:ascii="Times New Roman" w:hAnsi="Times New Roman"/>
                <w:color w:val="000000"/>
                <w:sz w:val="24"/>
                <w:szCs w:val="24"/>
              </w:rPr>
              <w:t>ные</w:t>
            </w:r>
            <w:proofErr w:type="spellEnd"/>
            <w:r w:rsidRPr="006A43A2">
              <w:rPr>
                <w:rFonts w:ascii="Times New Roman" w:hAnsi="Times New Roman"/>
                <w:color w:val="000000"/>
                <w:sz w:val="24"/>
                <w:szCs w:val="24"/>
              </w:rPr>
              <w:t xml:space="preserve"> коэффициенты</w:t>
            </w:r>
          </w:p>
        </w:tc>
        <w:tc>
          <w:tcPr>
            <w:tcW w:w="1043" w:type="dxa"/>
            <w:vMerge w:val="restart"/>
            <w:shd w:val="clear" w:color="auto" w:fill="auto"/>
            <w:vAlign w:val="center"/>
          </w:tcPr>
          <w:p w:rsidR="002861D0" w:rsidRPr="006A43A2"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6A43A2">
              <w:rPr>
                <w:rFonts w:ascii="Times New Roman" w:hAnsi="Times New Roman"/>
                <w:color w:val="000000"/>
                <w:sz w:val="24"/>
                <w:szCs w:val="24"/>
              </w:rPr>
              <w:t>т</w:t>
            </w:r>
          </w:p>
        </w:tc>
        <w:tc>
          <w:tcPr>
            <w:tcW w:w="986" w:type="dxa"/>
            <w:vMerge w:val="restart"/>
            <w:shd w:val="clear" w:color="auto" w:fill="auto"/>
            <w:vAlign w:val="center"/>
          </w:tcPr>
          <w:p w:rsidR="002861D0" w:rsidRPr="006A43A2"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6A43A2">
              <w:rPr>
                <w:rFonts w:ascii="Times New Roman" w:hAnsi="Times New Roman"/>
                <w:color w:val="000000"/>
                <w:sz w:val="24"/>
                <w:szCs w:val="24"/>
              </w:rPr>
              <w:t>Значим.</w:t>
            </w:r>
          </w:p>
        </w:tc>
      </w:tr>
      <w:tr w:rsidR="002861D0" w:rsidRPr="006A43A2" w:rsidTr="00035CFF">
        <w:trPr>
          <w:jc w:val="center"/>
        </w:trPr>
        <w:tc>
          <w:tcPr>
            <w:tcW w:w="2899" w:type="dxa"/>
            <w:gridSpan w:val="2"/>
            <w:vMerge/>
            <w:shd w:val="clear" w:color="auto" w:fill="auto"/>
            <w:vAlign w:val="center"/>
          </w:tcPr>
          <w:p w:rsidR="002861D0" w:rsidRPr="006A43A2" w:rsidRDefault="002861D0" w:rsidP="00035CFF">
            <w:pPr>
              <w:autoSpaceDE w:val="0"/>
              <w:autoSpaceDN w:val="0"/>
              <w:adjustRightInd w:val="0"/>
              <w:spacing w:after="0" w:line="25" w:lineRule="atLeast"/>
              <w:jc w:val="center"/>
              <w:rPr>
                <w:rFonts w:ascii="Times New Roman" w:hAnsi="Times New Roman"/>
                <w:color w:val="000000"/>
                <w:sz w:val="24"/>
                <w:szCs w:val="24"/>
              </w:rPr>
            </w:pPr>
          </w:p>
        </w:tc>
        <w:tc>
          <w:tcPr>
            <w:tcW w:w="996" w:type="dxa"/>
            <w:shd w:val="clear" w:color="auto" w:fill="auto"/>
            <w:vAlign w:val="center"/>
          </w:tcPr>
          <w:p w:rsidR="002861D0" w:rsidRPr="006A43A2"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6A43A2">
              <w:rPr>
                <w:rFonts w:ascii="Times New Roman" w:hAnsi="Times New Roman"/>
                <w:color w:val="000000"/>
                <w:sz w:val="24"/>
                <w:szCs w:val="24"/>
              </w:rPr>
              <w:t>B</w:t>
            </w:r>
          </w:p>
        </w:tc>
        <w:tc>
          <w:tcPr>
            <w:tcW w:w="1440" w:type="dxa"/>
            <w:shd w:val="clear" w:color="auto" w:fill="auto"/>
            <w:vAlign w:val="center"/>
          </w:tcPr>
          <w:p w:rsidR="002861D0" w:rsidRPr="006A43A2"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proofErr w:type="spellStart"/>
            <w:r w:rsidRPr="006A43A2">
              <w:rPr>
                <w:rFonts w:ascii="Times New Roman" w:hAnsi="Times New Roman"/>
                <w:color w:val="000000"/>
                <w:sz w:val="24"/>
                <w:szCs w:val="24"/>
              </w:rPr>
              <w:t>Ст.ошибка</w:t>
            </w:r>
            <w:proofErr w:type="spellEnd"/>
          </w:p>
        </w:tc>
        <w:tc>
          <w:tcPr>
            <w:tcW w:w="1981" w:type="dxa"/>
            <w:shd w:val="clear" w:color="auto" w:fill="auto"/>
            <w:vAlign w:val="center"/>
          </w:tcPr>
          <w:p w:rsidR="002861D0" w:rsidRPr="006A43A2"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6A43A2">
              <w:rPr>
                <w:rFonts w:ascii="Times New Roman" w:hAnsi="Times New Roman"/>
                <w:color w:val="000000"/>
                <w:sz w:val="24"/>
                <w:szCs w:val="24"/>
              </w:rPr>
              <w:t>Бета</w:t>
            </w:r>
          </w:p>
        </w:tc>
        <w:tc>
          <w:tcPr>
            <w:tcW w:w="1043" w:type="dxa"/>
            <w:vMerge/>
            <w:shd w:val="clear" w:color="auto" w:fill="auto"/>
            <w:vAlign w:val="center"/>
          </w:tcPr>
          <w:p w:rsidR="002861D0" w:rsidRPr="006A43A2" w:rsidRDefault="002861D0" w:rsidP="00035CFF">
            <w:pPr>
              <w:autoSpaceDE w:val="0"/>
              <w:autoSpaceDN w:val="0"/>
              <w:adjustRightInd w:val="0"/>
              <w:spacing w:after="0" w:line="25" w:lineRule="atLeast"/>
              <w:jc w:val="center"/>
              <w:rPr>
                <w:rFonts w:ascii="Times New Roman" w:hAnsi="Times New Roman"/>
                <w:color w:val="000000"/>
                <w:sz w:val="24"/>
                <w:szCs w:val="24"/>
              </w:rPr>
            </w:pPr>
          </w:p>
        </w:tc>
        <w:tc>
          <w:tcPr>
            <w:tcW w:w="986" w:type="dxa"/>
            <w:vMerge/>
            <w:shd w:val="clear" w:color="auto" w:fill="auto"/>
            <w:vAlign w:val="center"/>
          </w:tcPr>
          <w:p w:rsidR="002861D0" w:rsidRPr="006A43A2" w:rsidRDefault="002861D0" w:rsidP="00035CFF">
            <w:pPr>
              <w:autoSpaceDE w:val="0"/>
              <w:autoSpaceDN w:val="0"/>
              <w:adjustRightInd w:val="0"/>
              <w:spacing w:after="0" w:line="25" w:lineRule="atLeast"/>
              <w:jc w:val="center"/>
              <w:rPr>
                <w:rFonts w:ascii="Times New Roman" w:hAnsi="Times New Roman"/>
                <w:color w:val="000000"/>
                <w:sz w:val="24"/>
                <w:szCs w:val="24"/>
              </w:rPr>
            </w:pPr>
          </w:p>
        </w:tc>
      </w:tr>
      <w:tr w:rsidR="002861D0" w:rsidRPr="006A43A2" w:rsidTr="00035CFF">
        <w:trPr>
          <w:jc w:val="center"/>
        </w:trPr>
        <w:tc>
          <w:tcPr>
            <w:tcW w:w="456" w:type="dxa"/>
            <w:vMerge w:val="restart"/>
            <w:shd w:val="clear" w:color="auto" w:fill="auto"/>
            <w:vAlign w:val="center"/>
          </w:tcPr>
          <w:p w:rsidR="002861D0" w:rsidRPr="006A43A2"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6A43A2">
              <w:rPr>
                <w:rFonts w:ascii="Times New Roman" w:hAnsi="Times New Roman"/>
                <w:color w:val="000000"/>
                <w:sz w:val="24"/>
                <w:szCs w:val="24"/>
              </w:rPr>
              <w:t>1</w:t>
            </w:r>
          </w:p>
        </w:tc>
        <w:tc>
          <w:tcPr>
            <w:tcW w:w="2443" w:type="dxa"/>
            <w:shd w:val="clear" w:color="auto" w:fill="auto"/>
            <w:vAlign w:val="center"/>
          </w:tcPr>
          <w:p w:rsidR="002861D0" w:rsidRPr="006A43A2"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6A43A2">
              <w:rPr>
                <w:rFonts w:ascii="Times New Roman" w:hAnsi="Times New Roman"/>
                <w:color w:val="000000"/>
                <w:sz w:val="24"/>
                <w:szCs w:val="24"/>
              </w:rPr>
              <w:t>(Константа)</w:t>
            </w:r>
          </w:p>
        </w:tc>
        <w:tc>
          <w:tcPr>
            <w:tcW w:w="996" w:type="dxa"/>
            <w:shd w:val="clear" w:color="auto" w:fill="auto"/>
            <w:vAlign w:val="center"/>
          </w:tcPr>
          <w:p w:rsidR="002861D0" w:rsidRPr="006A43A2"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6A43A2">
              <w:rPr>
                <w:rFonts w:ascii="Times New Roman" w:hAnsi="Times New Roman"/>
                <w:color w:val="000000"/>
                <w:sz w:val="24"/>
                <w:szCs w:val="24"/>
              </w:rPr>
              <w:t>30,501</w:t>
            </w:r>
          </w:p>
        </w:tc>
        <w:tc>
          <w:tcPr>
            <w:tcW w:w="1440" w:type="dxa"/>
            <w:shd w:val="clear" w:color="auto" w:fill="auto"/>
            <w:vAlign w:val="center"/>
          </w:tcPr>
          <w:p w:rsidR="002861D0" w:rsidRPr="006A43A2"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6A43A2">
              <w:rPr>
                <w:rFonts w:ascii="Times New Roman" w:hAnsi="Times New Roman"/>
                <w:color w:val="000000"/>
                <w:sz w:val="24"/>
                <w:szCs w:val="24"/>
              </w:rPr>
              <w:t>3,074</w:t>
            </w:r>
          </w:p>
        </w:tc>
        <w:tc>
          <w:tcPr>
            <w:tcW w:w="1981" w:type="dxa"/>
            <w:shd w:val="clear" w:color="auto" w:fill="auto"/>
            <w:vAlign w:val="center"/>
          </w:tcPr>
          <w:p w:rsidR="002861D0" w:rsidRPr="006A43A2" w:rsidRDefault="002861D0" w:rsidP="00035CFF">
            <w:pPr>
              <w:autoSpaceDE w:val="0"/>
              <w:autoSpaceDN w:val="0"/>
              <w:adjustRightInd w:val="0"/>
              <w:spacing w:after="0" w:line="25" w:lineRule="atLeast"/>
              <w:jc w:val="center"/>
              <w:rPr>
                <w:rFonts w:ascii="Times New Roman" w:hAnsi="Times New Roman"/>
                <w:sz w:val="24"/>
                <w:szCs w:val="24"/>
              </w:rPr>
            </w:pPr>
          </w:p>
        </w:tc>
        <w:tc>
          <w:tcPr>
            <w:tcW w:w="1043" w:type="dxa"/>
            <w:shd w:val="clear" w:color="auto" w:fill="auto"/>
            <w:vAlign w:val="center"/>
          </w:tcPr>
          <w:p w:rsidR="002861D0" w:rsidRPr="006A43A2"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6A43A2">
              <w:rPr>
                <w:rFonts w:ascii="Times New Roman" w:hAnsi="Times New Roman"/>
                <w:color w:val="000000"/>
                <w:sz w:val="24"/>
                <w:szCs w:val="24"/>
              </w:rPr>
              <w:t>9,922</w:t>
            </w:r>
          </w:p>
        </w:tc>
        <w:tc>
          <w:tcPr>
            <w:tcW w:w="986" w:type="dxa"/>
            <w:shd w:val="clear" w:color="auto" w:fill="auto"/>
            <w:vAlign w:val="center"/>
          </w:tcPr>
          <w:p w:rsidR="002861D0" w:rsidRPr="006A43A2"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6A43A2">
              <w:rPr>
                <w:rFonts w:ascii="Times New Roman" w:hAnsi="Times New Roman"/>
                <w:color w:val="000000"/>
                <w:sz w:val="24"/>
                <w:szCs w:val="24"/>
              </w:rPr>
              <w:t>0,000</w:t>
            </w:r>
          </w:p>
        </w:tc>
      </w:tr>
      <w:tr w:rsidR="002861D0" w:rsidRPr="006A43A2" w:rsidTr="00035CFF">
        <w:trPr>
          <w:jc w:val="center"/>
        </w:trPr>
        <w:tc>
          <w:tcPr>
            <w:tcW w:w="456" w:type="dxa"/>
            <w:vMerge/>
            <w:shd w:val="clear" w:color="auto" w:fill="auto"/>
            <w:vAlign w:val="center"/>
          </w:tcPr>
          <w:p w:rsidR="002861D0" w:rsidRPr="006A43A2" w:rsidRDefault="002861D0" w:rsidP="00035CFF">
            <w:pPr>
              <w:autoSpaceDE w:val="0"/>
              <w:autoSpaceDN w:val="0"/>
              <w:adjustRightInd w:val="0"/>
              <w:spacing w:after="0" w:line="25" w:lineRule="atLeast"/>
              <w:jc w:val="center"/>
              <w:rPr>
                <w:rFonts w:ascii="Times New Roman" w:hAnsi="Times New Roman"/>
                <w:color w:val="000000"/>
                <w:sz w:val="24"/>
                <w:szCs w:val="24"/>
              </w:rPr>
            </w:pPr>
          </w:p>
        </w:tc>
        <w:tc>
          <w:tcPr>
            <w:tcW w:w="2443" w:type="dxa"/>
            <w:shd w:val="clear" w:color="auto" w:fill="auto"/>
            <w:vAlign w:val="center"/>
          </w:tcPr>
          <w:p w:rsidR="002861D0" w:rsidRPr="006A43A2" w:rsidRDefault="002861D0" w:rsidP="00035CFF">
            <w:pPr>
              <w:autoSpaceDE w:val="0"/>
              <w:autoSpaceDN w:val="0"/>
              <w:adjustRightInd w:val="0"/>
              <w:spacing w:after="0" w:line="25" w:lineRule="atLeast"/>
              <w:ind w:left="60" w:right="60"/>
              <w:rPr>
                <w:rFonts w:ascii="Times New Roman" w:hAnsi="Times New Roman"/>
                <w:color w:val="000000"/>
                <w:sz w:val="24"/>
                <w:szCs w:val="24"/>
              </w:rPr>
            </w:pPr>
            <w:r w:rsidRPr="006A43A2">
              <w:rPr>
                <w:rFonts w:ascii="Times New Roman" w:hAnsi="Times New Roman"/>
                <w:color w:val="000000"/>
                <w:sz w:val="24"/>
                <w:szCs w:val="24"/>
              </w:rPr>
              <w:t xml:space="preserve">Стратегическое планирование </w:t>
            </w:r>
          </w:p>
        </w:tc>
        <w:tc>
          <w:tcPr>
            <w:tcW w:w="996" w:type="dxa"/>
            <w:shd w:val="clear" w:color="auto" w:fill="auto"/>
            <w:vAlign w:val="center"/>
          </w:tcPr>
          <w:p w:rsidR="002861D0" w:rsidRPr="006A43A2"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6A43A2">
              <w:rPr>
                <w:rFonts w:ascii="Times New Roman" w:hAnsi="Times New Roman"/>
                <w:color w:val="000000"/>
                <w:sz w:val="24"/>
                <w:szCs w:val="24"/>
              </w:rPr>
              <w:t>-0,629</w:t>
            </w:r>
          </w:p>
        </w:tc>
        <w:tc>
          <w:tcPr>
            <w:tcW w:w="1440" w:type="dxa"/>
            <w:shd w:val="clear" w:color="auto" w:fill="auto"/>
            <w:vAlign w:val="center"/>
          </w:tcPr>
          <w:p w:rsidR="002861D0" w:rsidRPr="006A43A2"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6A43A2">
              <w:rPr>
                <w:rFonts w:ascii="Times New Roman" w:hAnsi="Times New Roman"/>
                <w:color w:val="000000"/>
                <w:sz w:val="24"/>
                <w:szCs w:val="24"/>
              </w:rPr>
              <w:t>0,263</w:t>
            </w:r>
          </w:p>
        </w:tc>
        <w:tc>
          <w:tcPr>
            <w:tcW w:w="1981" w:type="dxa"/>
            <w:shd w:val="clear" w:color="auto" w:fill="auto"/>
            <w:vAlign w:val="center"/>
          </w:tcPr>
          <w:p w:rsidR="002861D0" w:rsidRPr="006A43A2"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6A43A2">
              <w:rPr>
                <w:rFonts w:ascii="Times New Roman" w:hAnsi="Times New Roman"/>
                <w:color w:val="000000"/>
                <w:sz w:val="24"/>
                <w:szCs w:val="24"/>
              </w:rPr>
              <w:t>-0,455</w:t>
            </w:r>
          </w:p>
        </w:tc>
        <w:tc>
          <w:tcPr>
            <w:tcW w:w="1043" w:type="dxa"/>
            <w:shd w:val="clear" w:color="auto" w:fill="auto"/>
            <w:vAlign w:val="center"/>
          </w:tcPr>
          <w:p w:rsidR="002861D0" w:rsidRPr="006A43A2"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6A43A2">
              <w:rPr>
                <w:rFonts w:ascii="Times New Roman" w:hAnsi="Times New Roman"/>
                <w:color w:val="000000"/>
                <w:sz w:val="24"/>
                <w:szCs w:val="24"/>
              </w:rPr>
              <w:t>-2,393</w:t>
            </w:r>
          </w:p>
        </w:tc>
        <w:tc>
          <w:tcPr>
            <w:tcW w:w="986" w:type="dxa"/>
            <w:shd w:val="clear" w:color="auto" w:fill="auto"/>
            <w:vAlign w:val="center"/>
          </w:tcPr>
          <w:p w:rsidR="002861D0" w:rsidRPr="006A43A2"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6A43A2">
              <w:rPr>
                <w:rFonts w:ascii="Times New Roman" w:hAnsi="Times New Roman"/>
                <w:color w:val="000000"/>
                <w:sz w:val="24"/>
                <w:szCs w:val="24"/>
              </w:rPr>
              <w:t>0,026</w:t>
            </w:r>
          </w:p>
        </w:tc>
      </w:tr>
      <w:tr w:rsidR="002861D0" w:rsidRPr="006A43A2" w:rsidTr="00035CFF">
        <w:trPr>
          <w:jc w:val="center"/>
        </w:trPr>
        <w:tc>
          <w:tcPr>
            <w:tcW w:w="9345" w:type="dxa"/>
            <w:gridSpan w:val="7"/>
            <w:tcBorders>
              <w:top w:val="nil"/>
              <w:left w:val="nil"/>
              <w:bottom w:val="nil"/>
              <w:right w:val="nil"/>
            </w:tcBorders>
            <w:shd w:val="clear" w:color="auto" w:fill="auto"/>
          </w:tcPr>
          <w:p w:rsidR="002861D0" w:rsidRPr="006A43A2" w:rsidRDefault="002861D0" w:rsidP="00035CFF">
            <w:pPr>
              <w:autoSpaceDE w:val="0"/>
              <w:autoSpaceDN w:val="0"/>
              <w:adjustRightInd w:val="0"/>
              <w:spacing w:after="0" w:line="25" w:lineRule="atLeast"/>
              <w:ind w:left="60" w:right="60"/>
              <w:rPr>
                <w:rFonts w:ascii="Times New Roman" w:hAnsi="Times New Roman"/>
                <w:color w:val="000000"/>
                <w:sz w:val="24"/>
                <w:szCs w:val="24"/>
              </w:rPr>
            </w:pPr>
            <w:r w:rsidRPr="006A43A2">
              <w:rPr>
                <w:rFonts w:ascii="Times New Roman" w:hAnsi="Times New Roman"/>
                <w:color w:val="000000"/>
                <w:sz w:val="24"/>
                <w:szCs w:val="24"/>
              </w:rPr>
              <w:t>a. Зависимая переменная: низкий контроль</w:t>
            </w:r>
          </w:p>
        </w:tc>
      </w:tr>
    </w:tbl>
    <w:p w:rsidR="002861D0" w:rsidRPr="002A79F8" w:rsidRDefault="002861D0" w:rsidP="002861D0">
      <w:pPr>
        <w:autoSpaceDE w:val="0"/>
        <w:autoSpaceDN w:val="0"/>
        <w:adjustRightInd w:val="0"/>
        <w:spacing w:after="0" w:line="25" w:lineRule="atLeast"/>
        <w:rPr>
          <w:rFonts w:ascii="Times New Roman" w:hAnsi="Times New Roman"/>
          <w:sz w:val="28"/>
          <w:szCs w:val="28"/>
        </w:rPr>
      </w:pPr>
    </w:p>
    <w:p w:rsidR="002861D0" w:rsidRPr="002A79F8" w:rsidRDefault="002861D0" w:rsidP="002861D0">
      <w:pPr>
        <w:spacing w:line="25" w:lineRule="atLeast"/>
        <w:jc w:val="both"/>
        <w:rPr>
          <w:rFonts w:ascii="Times New Roman" w:hAnsi="Times New Roman"/>
          <w:color w:val="000000"/>
          <w:sz w:val="28"/>
          <w:szCs w:val="28"/>
        </w:rPr>
      </w:pPr>
      <w:r w:rsidRPr="002A79F8">
        <w:rPr>
          <w:rFonts w:ascii="Times New Roman" w:hAnsi="Times New Roman"/>
          <w:sz w:val="28"/>
          <w:szCs w:val="28"/>
        </w:rPr>
        <w:tab/>
        <w:t xml:space="preserve">Регрессионный анализ выявил, что в уравнение регрессии включены 1 предиктор: </w:t>
      </w:r>
      <w:r w:rsidRPr="002A79F8">
        <w:rPr>
          <w:rFonts w:ascii="Times New Roman" w:hAnsi="Times New Roman"/>
          <w:color w:val="000000"/>
          <w:sz w:val="28"/>
          <w:szCs w:val="28"/>
        </w:rPr>
        <w:t xml:space="preserve">стратегическое </w:t>
      </w:r>
      <w:proofErr w:type="gramStart"/>
      <w:r w:rsidRPr="002A79F8">
        <w:rPr>
          <w:rFonts w:ascii="Times New Roman" w:hAnsi="Times New Roman"/>
          <w:color w:val="000000"/>
          <w:sz w:val="28"/>
          <w:szCs w:val="28"/>
        </w:rPr>
        <w:t>планирование  (</w:t>
      </w:r>
      <w:proofErr w:type="gramEnd"/>
      <w:r w:rsidRPr="002A79F8">
        <w:rPr>
          <w:rFonts w:ascii="Times New Roman" w:hAnsi="Times New Roman"/>
          <w:color w:val="000000"/>
          <w:sz w:val="28"/>
          <w:szCs w:val="28"/>
        </w:rPr>
        <w:t>модель 1).</w:t>
      </w:r>
    </w:p>
    <w:p w:rsidR="002861D0" w:rsidRPr="002A79F8" w:rsidRDefault="002861D0" w:rsidP="002861D0">
      <w:pPr>
        <w:spacing w:line="25" w:lineRule="atLeast"/>
        <w:jc w:val="both"/>
        <w:rPr>
          <w:rFonts w:ascii="Times New Roman" w:hAnsi="Times New Roman"/>
          <w:color w:val="000000"/>
          <w:sz w:val="28"/>
          <w:szCs w:val="28"/>
        </w:rPr>
      </w:pPr>
      <w:r w:rsidRPr="002A79F8">
        <w:rPr>
          <w:rFonts w:ascii="Times New Roman" w:hAnsi="Times New Roman"/>
          <w:color w:val="000000"/>
          <w:sz w:val="28"/>
          <w:szCs w:val="28"/>
        </w:rPr>
        <w:tab/>
        <w:t>Коэффициент множественной корреляции R отражает связь зависимой переменной «низкий контроль» с совокупностью независимых переменных и равен 0,455. Значение R квадрата равно 0,207, что показывает, что 20,7% дисперсии переменной «низкий контроль» обусловлено влиянием предиктора.</w:t>
      </w:r>
    </w:p>
    <w:p w:rsidR="002861D0" w:rsidRPr="002A79F8" w:rsidRDefault="002861D0" w:rsidP="002861D0">
      <w:pPr>
        <w:spacing w:line="25" w:lineRule="atLeast"/>
        <w:jc w:val="both"/>
        <w:rPr>
          <w:rFonts w:ascii="Times New Roman" w:hAnsi="Times New Roman"/>
          <w:sz w:val="28"/>
          <w:szCs w:val="28"/>
        </w:rPr>
      </w:pPr>
      <w:r w:rsidRPr="002A79F8">
        <w:rPr>
          <w:rFonts w:ascii="Times New Roman" w:hAnsi="Times New Roman"/>
          <w:color w:val="000000"/>
          <w:sz w:val="28"/>
          <w:szCs w:val="28"/>
        </w:rPr>
        <w:tab/>
      </w:r>
      <w:r w:rsidRPr="002A79F8">
        <w:rPr>
          <w:rFonts w:ascii="Times New Roman" w:hAnsi="Times New Roman"/>
          <w:sz w:val="28"/>
          <w:szCs w:val="28"/>
        </w:rPr>
        <w:t xml:space="preserve">Стандартные коэффициенты </w:t>
      </w:r>
      <w:proofErr w:type="gramStart"/>
      <w:r w:rsidRPr="002A79F8">
        <w:rPr>
          <w:rFonts w:ascii="Times New Roman" w:hAnsi="Times New Roman"/>
          <w:sz w:val="28"/>
          <w:szCs w:val="28"/>
        </w:rPr>
        <w:t xml:space="preserve">регрессии </w:t>
      </w:r>
      <w:r w:rsidRPr="002A79F8">
        <w:rPr>
          <w:rFonts w:ascii="Times New Roman" w:hAnsi="Times New Roman"/>
          <w:sz w:val="28"/>
          <w:szCs w:val="28"/>
        </w:rPr>
        <w:sym w:font="Symbol" w:char="F062"/>
      </w:r>
      <w:r w:rsidRPr="002A79F8">
        <w:rPr>
          <w:rFonts w:ascii="Times New Roman" w:hAnsi="Times New Roman"/>
          <w:sz w:val="28"/>
          <w:szCs w:val="28"/>
        </w:rPr>
        <w:t xml:space="preserve"> являются</w:t>
      </w:r>
      <w:proofErr w:type="gramEnd"/>
      <w:r w:rsidRPr="002A79F8">
        <w:rPr>
          <w:rFonts w:ascii="Times New Roman" w:hAnsi="Times New Roman"/>
          <w:sz w:val="28"/>
          <w:szCs w:val="28"/>
        </w:rPr>
        <w:t xml:space="preserve"> статистическими достоверными у одного предиктора: </w:t>
      </w:r>
      <w:r w:rsidRPr="002A79F8">
        <w:rPr>
          <w:rFonts w:ascii="Times New Roman" w:hAnsi="Times New Roman"/>
          <w:color w:val="000000"/>
          <w:sz w:val="28"/>
          <w:szCs w:val="28"/>
        </w:rPr>
        <w:t xml:space="preserve">стратегическое планирование.  </w:t>
      </w:r>
      <w:r w:rsidRPr="002A79F8">
        <w:rPr>
          <w:rFonts w:ascii="Times New Roman" w:hAnsi="Times New Roman"/>
          <w:sz w:val="28"/>
          <w:szCs w:val="28"/>
        </w:rPr>
        <w:t xml:space="preserve">Это позволяет интерпретировать относительную степень влияния предикторов: </w:t>
      </w:r>
      <w:r w:rsidRPr="002A79F8">
        <w:rPr>
          <w:rFonts w:ascii="Times New Roman" w:hAnsi="Times New Roman"/>
          <w:color w:val="000000"/>
          <w:sz w:val="28"/>
          <w:szCs w:val="28"/>
        </w:rPr>
        <w:t xml:space="preserve">стратегического </w:t>
      </w:r>
      <w:proofErr w:type="gramStart"/>
      <w:r w:rsidRPr="002A79F8">
        <w:rPr>
          <w:rFonts w:ascii="Times New Roman" w:hAnsi="Times New Roman"/>
          <w:color w:val="000000"/>
          <w:sz w:val="28"/>
          <w:szCs w:val="28"/>
        </w:rPr>
        <w:t xml:space="preserve">планирования  </w:t>
      </w:r>
      <w:r w:rsidRPr="002A79F8">
        <w:rPr>
          <w:rFonts w:ascii="Times New Roman" w:hAnsi="Times New Roman"/>
          <w:sz w:val="28"/>
          <w:szCs w:val="28"/>
        </w:rPr>
        <w:sym w:font="Symbol" w:char="F062"/>
      </w:r>
      <w:r w:rsidRPr="002A79F8">
        <w:rPr>
          <w:rFonts w:ascii="Times New Roman" w:hAnsi="Times New Roman"/>
          <w:sz w:val="28"/>
          <w:szCs w:val="28"/>
        </w:rPr>
        <w:t>=</w:t>
      </w:r>
      <w:proofErr w:type="gramEnd"/>
      <w:r w:rsidRPr="002A79F8">
        <w:rPr>
          <w:rFonts w:ascii="Times New Roman" w:hAnsi="Times New Roman"/>
          <w:color w:val="000000"/>
          <w:sz w:val="28"/>
          <w:szCs w:val="28"/>
        </w:rPr>
        <w:t>-0,455.</w:t>
      </w:r>
    </w:p>
    <w:p w:rsidR="002861D0" w:rsidRDefault="002861D0" w:rsidP="002861D0">
      <w:pPr>
        <w:spacing w:line="25" w:lineRule="atLeast"/>
        <w:jc w:val="both"/>
        <w:rPr>
          <w:rFonts w:ascii="Times New Roman" w:hAnsi="Times New Roman"/>
          <w:sz w:val="28"/>
          <w:szCs w:val="28"/>
        </w:rPr>
      </w:pPr>
      <w:r w:rsidRPr="002A79F8">
        <w:rPr>
          <w:rFonts w:ascii="Times New Roman" w:hAnsi="Times New Roman"/>
          <w:sz w:val="28"/>
          <w:szCs w:val="28"/>
        </w:rPr>
        <w:tab/>
        <w:t xml:space="preserve">Таким образом, больший вклад в оценку </w:t>
      </w:r>
      <w:r>
        <w:rPr>
          <w:rFonts w:ascii="Times New Roman" w:hAnsi="Times New Roman"/>
          <w:sz w:val="28"/>
          <w:szCs w:val="28"/>
        </w:rPr>
        <w:t>низкого уровня</w:t>
      </w:r>
      <w:r w:rsidRPr="002A79F8">
        <w:rPr>
          <w:rFonts w:ascii="Times New Roman" w:hAnsi="Times New Roman"/>
          <w:sz w:val="28"/>
          <w:szCs w:val="28"/>
        </w:rPr>
        <w:t xml:space="preserve"> контроля вносят (в порядке уменьшения общего вклада</w:t>
      </w:r>
      <w:r w:rsidRPr="002A79F8">
        <w:rPr>
          <w:rFonts w:ascii="Times New Roman" w:hAnsi="Times New Roman"/>
          <w:color w:val="000000"/>
          <w:sz w:val="28"/>
          <w:szCs w:val="28"/>
        </w:rPr>
        <w:t>): стратегическое планирование. Это говорит о том, что для педагогов с ни</w:t>
      </w:r>
      <w:r>
        <w:rPr>
          <w:rFonts w:ascii="Times New Roman" w:hAnsi="Times New Roman"/>
          <w:color w:val="000000"/>
          <w:sz w:val="28"/>
          <w:szCs w:val="28"/>
        </w:rPr>
        <w:t>зким уровнем контроля характерна</w:t>
      </w:r>
      <w:r w:rsidRPr="002A79F8">
        <w:rPr>
          <w:rFonts w:ascii="Times New Roman" w:hAnsi="Times New Roman"/>
          <w:color w:val="000000"/>
          <w:sz w:val="28"/>
          <w:szCs w:val="28"/>
        </w:rPr>
        <w:t xml:space="preserve"> низкая способность к созданию четко продуманного, плана действий </w:t>
      </w:r>
      <w:r w:rsidRPr="002A79F8">
        <w:rPr>
          <w:rFonts w:ascii="Times New Roman" w:hAnsi="Times New Roman"/>
          <w:sz w:val="28"/>
          <w:szCs w:val="28"/>
        </w:rPr>
        <w:t>с целью, испытывают трудности в управлении своими достижениями</w:t>
      </w:r>
    </w:p>
    <w:p w:rsidR="002861D0" w:rsidRPr="002A79F8" w:rsidRDefault="002861D0" w:rsidP="002861D0">
      <w:pPr>
        <w:spacing w:line="25" w:lineRule="atLeast"/>
        <w:jc w:val="both"/>
        <w:rPr>
          <w:rFonts w:ascii="Times New Roman" w:hAnsi="Times New Roman"/>
          <w:sz w:val="28"/>
          <w:szCs w:val="28"/>
        </w:rPr>
      </w:pPr>
    </w:p>
    <w:p w:rsidR="002861D0" w:rsidRPr="002A79F8" w:rsidRDefault="002861D0" w:rsidP="002861D0">
      <w:pPr>
        <w:autoSpaceDE w:val="0"/>
        <w:autoSpaceDN w:val="0"/>
        <w:adjustRightInd w:val="0"/>
        <w:spacing w:after="0" w:line="25" w:lineRule="atLeast"/>
        <w:jc w:val="center"/>
        <w:rPr>
          <w:rFonts w:ascii="Times New Roman" w:hAnsi="Times New Roman"/>
          <w:sz w:val="28"/>
          <w:szCs w:val="28"/>
        </w:rPr>
      </w:pPr>
      <w:r w:rsidRPr="002A79F8">
        <w:rPr>
          <w:rFonts w:ascii="Times New Roman" w:hAnsi="Times New Roman"/>
          <w:b/>
          <w:sz w:val="28"/>
          <w:szCs w:val="28"/>
        </w:rPr>
        <w:t xml:space="preserve">Предикторы низкого </w:t>
      </w:r>
      <w:r>
        <w:rPr>
          <w:rFonts w:ascii="Times New Roman" w:hAnsi="Times New Roman"/>
          <w:b/>
          <w:sz w:val="28"/>
          <w:szCs w:val="28"/>
        </w:rPr>
        <w:t xml:space="preserve">уровня </w:t>
      </w:r>
      <w:r w:rsidRPr="002A79F8">
        <w:rPr>
          <w:rFonts w:ascii="Times New Roman" w:hAnsi="Times New Roman"/>
          <w:b/>
          <w:sz w:val="28"/>
          <w:szCs w:val="28"/>
        </w:rPr>
        <w:t>принятия риска</w:t>
      </w:r>
    </w:p>
    <w:p w:rsidR="002861D0" w:rsidRPr="002A79F8" w:rsidRDefault="002861D0" w:rsidP="002861D0">
      <w:pPr>
        <w:autoSpaceDE w:val="0"/>
        <w:autoSpaceDN w:val="0"/>
        <w:adjustRightInd w:val="0"/>
        <w:spacing w:after="0" w:line="25" w:lineRule="atLeast"/>
        <w:jc w:val="center"/>
        <w:rPr>
          <w:rFonts w:ascii="Times New Roman" w:hAnsi="Times New Roman"/>
          <w:sz w:val="28"/>
          <w:szCs w:val="28"/>
        </w:rPr>
      </w:pPr>
    </w:p>
    <w:p w:rsidR="002861D0" w:rsidRPr="002A79F8" w:rsidRDefault="002861D0" w:rsidP="002861D0">
      <w:pPr>
        <w:autoSpaceDE w:val="0"/>
        <w:autoSpaceDN w:val="0"/>
        <w:adjustRightInd w:val="0"/>
        <w:spacing w:after="0" w:line="25" w:lineRule="atLeast"/>
        <w:jc w:val="both"/>
        <w:rPr>
          <w:rFonts w:ascii="Times New Roman" w:hAnsi="Times New Roman"/>
          <w:sz w:val="28"/>
          <w:szCs w:val="28"/>
        </w:rPr>
      </w:pPr>
      <w:r>
        <w:rPr>
          <w:rFonts w:ascii="Times New Roman" w:hAnsi="Times New Roman"/>
          <w:sz w:val="28"/>
          <w:szCs w:val="28"/>
        </w:rPr>
        <w:tab/>
        <w:t>Зависимая переменная: низкий уровень принятия</w:t>
      </w:r>
      <w:r w:rsidRPr="002A79F8">
        <w:rPr>
          <w:rFonts w:ascii="Times New Roman" w:hAnsi="Times New Roman"/>
          <w:sz w:val="28"/>
          <w:szCs w:val="28"/>
        </w:rPr>
        <w:t xml:space="preserve"> риска. </w:t>
      </w:r>
    </w:p>
    <w:p w:rsidR="002861D0" w:rsidRPr="002A79F8" w:rsidRDefault="002861D0" w:rsidP="002861D0">
      <w:pPr>
        <w:autoSpaceDE w:val="0"/>
        <w:autoSpaceDN w:val="0"/>
        <w:adjustRightInd w:val="0"/>
        <w:spacing w:after="0" w:line="25" w:lineRule="atLeast"/>
        <w:jc w:val="both"/>
        <w:rPr>
          <w:rFonts w:ascii="Times New Roman" w:hAnsi="Times New Roman"/>
          <w:sz w:val="28"/>
          <w:szCs w:val="28"/>
        </w:rPr>
      </w:pPr>
      <w:r w:rsidRPr="002A79F8">
        <w:rPr>
          <w:rFonts w:ascii="Times New Roman" w:hAnsi="Times New Roman"/>
          <w:sz w:val="28"/>
          <w:szCs w:val="28"/>
        </w:rPr>
        <w:tab/>
        <w:t xml:space="preserve">Независимые переменные: показатели здоровья по методикам </w:t>
      </w:r>
      <w:r w:rsidRPr="002A79F8">
        <w:rPr>
          <w:rFonts w:ascii="Times New Roman" w:hAnsi="Times New Roman"/>
          <w:color w:val="000000"/>
          <w:sz w:val="28"/>
          <w:szCs w:val="28"/>
        </w:rPr>
        <w:t xml:space="preserve">(по методике WHOQOL-BREF и анкете ЗОЖ), оценка профессионального </w:t>
      </w:r>
      <w:r w:rsidRPr="002A79F8">
        <w:rPr>
          <w:rFonts w:ascii="Times New Roman" w:hAnsi="Times New Roman"/>
          <w:color w:val="000000"/>
          <w:sz w:val="28"/>
          <w:szCs w:val="28"/>
        </w:rPr>
        <w:lastRenderedPageBreak/>
        <w:t xml:space="preserve">благополучия (методика МОПБ), оценка стрессоустойчивости и тревожности. (опросник стрессоустойчивости и методик </w:t>
      </w:r>
      <w:proofErr w:type="spellStart"/>
      <w:r w:rsidRPr="002A79F8">
        <w:rPr>
          <w:rFonts w:ascii="Times New Roman" w:hAnsi="Times New Roman"/>
          <w:color w:val="000000"/>
          <w:sz w:val="28"/>
          <w:szCs w:val="28"/>
        </w:rPr>
        <w:t>ТиД</w:t>
      </w:r>
      <w:proofErr w:type="spellEnd"/>
      <w:r w:rsidRPr="002A79F8">
        <w:rPr>
          <w:rFonts w:ascii="Times New Roman" w:hAnsi="Times New Roman"/>
          <w:color w:val="000000"/>
          <w:sz w:val="28"/>
          <w:szCs w:val="28"/>
        </w:rPr>
        <w:t>).</w:t>
      </w:r>
    </w:p>
    <w:p w:rsidR="002861D0" w:rsidRDefault="002861D0" w:rsidP="002861D0">
      <w:pPr>
        <w:autoSpaceDE w:val="0"/>
        <w:autoSpaceDN w:val="0"/>
        <w:adjustRightInd w:val="0"/>
        <w:spacing w:after="0" w:line="25" w:lineRule="atLeast"/>
        <w:ind w:firstLine="708"/>
        <w:jc w:val="both"/>
        <w:rPr>
          <w:rFonts w:ascii="Times New Roman" w:hAnsi="Times New Roman"/>
          <w:sz w:val="28"/>
          <w:szCs w:val="28"/>
        </w:rPr>
      </w:pPr>
      <w:r w:rsidRPr="002A79F8">
        <w:rPr>
          <w:rFonts w:ascii="Times New Roman" w:hAnsi="Times New Roman"/>
          <w:sz w:val="28"/>
          <w:szCs w:val="28"/>
        </w:rPr>
        <w:t>Данные представлены в табл</w:t>
      </w:r>
      <w:r>
        <w:rPr>
          <w:rFonts w:ascii="Times New Roman" w:hAnsi="Times New Roman"/>
          <w:sz w:val="28"/>
          <w:szCs w:val="28"/>
        </w:rPr>
        <w:t>ицах</w:t>
      </w:r>
      <w:r w:rsidRPr="002A79F8">
        <w:rPr>
          <w:rFonts w:ascii="Times New Roman" w:hAnsi="Times New Roman"/>
          <w:sz w:val="28"/>
          <w:szCs w:val="28"/>
        </w:rPr>
        <w:t xml:space="preserve"> 16-18</w:t>
      </w:r>
    </w:p>
    <w:p w:rsidR="002861D0" w:rsidRPr="002A79F8" w:rsidRDefault="002861D0" w:rsidP="002861D0">
      <w:pPr>
        <w:autoSpaceDE w:val="0"/>
        <w:autoSpaceDN w:val="0"/>
        <w:adjustRightInd w:val="0"/>
        <w:spacing w:after="0" w:line="25" w:lineRule="atLeast"/>
        <w:ind w:firstLine="708"/>
        <w:jc w:val="both"/>
        <w:rPr>
          <w:rFonts w:ascii="Times New Roman" w:hAnsi="Times New Roman"/>
          <w:sz w:val="28"/>
          <w:szCs w:val="28"/>
        </w:rPr>
      </w:pPr>
    </w:p>
    <w:p w:rsidR="002861D0" w:rsidRPr="002A79F8" w:rsidRDefault="002861D0" w:rsidP="002861D0">
      <w:pPr>
        <w:autoSpaceDE w:val="0"/>
        <w:autoSpaceDN w:val="0"/>
        <w:adjustRightInd w:val="0"/>
        <w:spacing w:after="0" w:line="25" w:lineRule="atLeast"/>
        <w:rPr>
          <w:rFonts w:ascii="Times New Roman" w:hAnsi="Times New Roman"/>
          <w:sz w:val="28"/>
          <w:szCs w:val="28"/>
        </w:rPr>
      </w:pPr>
      <w:r w:rsidRPr="002A79F8">
        <w:rPr>
          <w:rFonts w:ascii="Times New Roman" w:hAnsi="Times New Roman"/>
          <w:sz w:val="28"/>
          <w:szCs w:val="28"/>
        </w:rPr>
        <w:t>Т</w:t>
      </w:r>
      <w:r>
        <w:rPr>
          <w:rFonts w:ascii="Times New Roman" w:hAnsi="Times New Roman"/>
          <w:sz w:val="28"/>
          <w:szCs w:val="28"/>
        </w:rPr>
        <w:t>аблица</w:t>
      </w:r>
      <w:r w:rsidRPr="002A79F8">
        <w:rPr>
          <w:rFonts w:ascii="Times New Roman" w:hAnsi="Times New Roman"/>
          <w:sz w:val="28"/>
          <w:szCs w:val="28"/>
        </w:rPr>
        <w:t xml:space="preserve"> 16</w:t>
      </w:r>
      <w:r>
        <w:rPr>
          <w:rFonts w:ascii="Times New Roman" w:hAnsi="Times New Roman"/>
          <w:sz w:val="28"/>
          <w:szCs w:val="28"/>
        </w:rPr>
        <w:t xml:space="preserve"> </w:t>
      </w:r>
      <w:r w:rsidRPr="002A79F8">
        <w:rPr>
          <w:rFonts w:ascii="Times New Roman" w:hAnsi="Times New Roman"/>
          <w:sz w:val="28"/>
          <w:szCs w:val="28"/>
        </w:rPr>
        <w:t>Данные регрессионного анализа «Сводка для модели»</w:t>
      </w:r>
      <w:r w:rsidRPr="002A79F8">
        <w:rPr>
          <w:rFonts w:ascii="Times New Roman" w:hAnsi="Times New Roman"/>
          <w:sz w:val="28"/>
          <w:szCs w:val="28"/>
        </w:rPr>
        <w:br/>
      </w:r>
    </w:p>
    <w:tbl>
      <w:tblPr>
        <w:tblW w:w="10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5"/>
        <w:gridCol w:w="952"/>
        <w:gridCol w:w="1445"/>
        <w:gridCol w:w="3513"/>
        <w:gridCol w:w="2966"/>
      </w:tblGrid>
      <w:tr w:rsidR="002861D0" w:rsidRPr="006A43A2" w:rsidTr="00035CFF">
        <w:tc>
          <w:tcPr>
            <w:tcW w:w="0" w:type="auto"/>
            <w:shd w:val="clear" w:color="auto" w:fill="auto"/>
            <w:vAlign w:val="center"/>
          </w:tcPr>
          <w:p w:rsidR="002861D0" w:rsidRPr="006A43A2"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6A43A2">
              <w:rPr>
                <w:rFonts w:ascii="Times New Roman" w:hAnsi="Times New Roman"/>
                <w:color w:val="000000"/>
                <w:sz w:val="24"/>
                <w:szCs w:val="24"/>
              </w:rPr>
              <w:t>Модель</w:t>
            </w:r>
          </w:p>
        </w:tc>
        <w:tc>
          <w:tcPr>
            <w:tcW w:w="0" w:type="auto"/>
            <w:shd w:val="clear" w:color="auto" w:fill="auto"/>
            <w:vAlign w:val="center"/>
          </w:tcPr>
          <w:p w:rsidR="002861D0" w:rsidRPr="006A43A2"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6A43A2">
              <w:rPr>
                <w:rFonts w:ascii="Times New Roman" w:hAnsi="Times New Roman"/>
                <w:color w:val="000000"/>
                <w:sz w:val="24"/>
                <w:szCs w:val="24"/>
              </w:rPr>
              <w:t>R</w:t>
            </w:r>
          </w:p>
        </w:tc>
        <w:tc>
          <w:tcPr>
            <w:tcW w:w="0" w:type="auto"/>
            <w:shd w:val="clear" w:color="auto" w:fill="auto"/>
            <w:vAlign w:val="center"/>
          </w:tcPr>
          <w:p w:rsidR="002861D0" w:rsidRPr="006A43A2"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6A43A2">
              <w:rPr>
                <w:rFonts w:ascii="Times New Roman" w:hAnsi="Times New Roman"/>
                <w:color w:val="000000"/>
                <w:sz w:val="24"/>
                <w:szCs w:val="24"/>
              </w:rPr>
              <w:t>R-квадрат</w:t>
            </w:r>
          </w:p>
        </w:tc>
        <w:tc>
          <w:tcPr>
            <w:tcW w:w="0" w:type="auto"/>
            <w:shd w:val="clear" w:color="auto" w:fill="auto"/>
            <w:vAlign w:val="center"/>
          </w:tcPr>
          <w:p w:rsidR="002861D0" w:rsidRPr="006A43A2"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6A43A2">
              <w:rPr>
                <w:rFonts w:ascii="Times New Roman" w:hAnsi="Times New Roman"/>
                <w:color w:val="000000"/>
                <w:sz w:val="24"/>
                <w:szCs w:val="24"/>
              </w:rPr>
              <w:t>Скорректированный R-квадрат</w:t>
            </w:r>
          </w:p>
        </w:tc>
        <w:tc>
          <w:tcPr>
            <w:tcW w:w="0" w:type="auto"/>
            <w:shd w:val="clear" w:color="auto" w:fill="auto"/>
            <w:vAlign w:val="center"/>
          </w:tcPr>
          <w:p w:rsidR="002861D0" w:rsidRPr="006A43A2"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6A43A2">
              <w:rPr>
                <w:rFonts w:ascii="Times New Roman" w:hAnsi="Times New Roman"/>
                <w:color w:val="000000"/>
                <w:sz w:val="24"/>
                <w:szCs w:val="24"/>
              </w:rPr>
              <w:t>Стандартная ошибка оценки</w:t>
            </w:r>
          </w:p>
        </w:tc>
      </w:tr>
      <w:tr w:rsidR="002861D0" w:rsidRPr="006A43A2" w:rsidTr="00035CFF">
        <w:tc>
          <w:tcPr>
            <w:tcW w:w="0" w:type="auto"/>
            <w:shd w:val="clear" w:color="auto" w:fill="auto"/>
          </w:tcPr>
          <w:p w:rsidR="002861D0" w:rsidRPr="006A43A2" w:rsidRDefault="002861D0" w:rsidP="00035CFF">
            <w:pPr>
              <w:spacing w:after="0" w:line="25" w:lineRule="atLeast"/>
              <w:jc w:val="center"/>
              <w:rPr>
                <w:rFonts w:ascii="Times New Roman" w:hAnsi="Times New Roman"/>
                <w:sz w:val="24"/>
                <w:szCs w:val="24"/>
              </w:rPr>
            </w:pPr>
            <w:r w:rsidRPr="006A43A2">
              <w:rPr>
                <w:rFonts w:ascii="Times New Roman" w:hAnsi="Times New Roman"/>
                <w:sz w:val="24"/>
                <w:szCs w:val="24"/>
              </w:rPr>
              <w:t>2</w:t>
            </w:r>
          </w:p>
        </w:tc>
        <w:tc>
          <w:tcPr>
            <w:tcW w:w="0" w:type="auto"/>
            <w:shd w:val="clear" w:color="auto" w:fill="auto"/>
          </w:tcPr>
          <w:p w:rsidR="002861D0" w:rsidRPr="006A43A2" w:rsidRDefault="002861D0" w:rsidP="00035CFF">
            <w:pPr>
              <w:spacing w:after="0" w:line="25" w:lineRule="atLeast"/>
              <w:jc w:val="center"/>
              <w:rPr>
                <w:rFonts w:ascii="Times New Roman" w:hAnsi="Times New Roman"/>
                <w:sz w:val="24"/>
                <w:szCs w:val="24"/>
              </w:rPr>
            </w:pPr>
            <w:r w:rsidRPr="006A43A2">
              <w:rPr>
                <w:rFonts w:ascii="Times New Roman" w:hAnsi="Times New Roman"/>
                <w:sz w:val="24"/>
                <w:szCs w:val="24"/>
              </w:rPr>
              <w:t>0,691</w:t>
            </w:r>
            <w:r w:rsidRPr="006A43A2">
              <w:rPr>
                <w:rFonts w:ascii="Times New Roman" w:hAnsi="Times New Roman"/>
                <w:sz w:val="24"/>
                <w:szCs w:val="24"/>
                <w:vertAlign w:val="superscript"/>
              </w:rPr>
              <w:t>b</w:t>
            </w:r>
          </w:p>
        </w:tc>
        <w:tc>
          <w:tcPr>
            <w:tcW w:w="0" w:type="auto"/>
            <w:shd w:val="clear" w:color="auto" w:fill="auto"/>
          </w:tcPr>
          <w:p w:rsidR="002861D0" w:rsidRPr="006A43A2" w:rsidRDefault="002861D0" w:rsidP="00035CFF">
            <w:pPr>
              <w:spacing w:after="0" w:line="25" w:lineRule="atLeast"/>
              <w:jc w:val="center"/>
              <w:rPr>
                <w:rFonts w:ascii="Times New Roman" w:hAnsi="Times New Roman"/>
                <w:sz w:val="24"/>
                <w:szCs w:val="24"/>
              </w:rPr>
            </w:pPr>
            <w:r w:rsidRPr="006A43A2">
              <w:rPr>
                <w:rFonts w:ascii="Times New Roman" w:hAnsi="Times New Roman"/>
                <w:sz w:val="24"/>
                <w:szCs w:val="24"/>
              </w:rPr>
              <w:t>0,477</w:t>
            </w:r>
          </w:p>
        </w:tc>
        <w:tc>
          <w:tcPr>
            <w:tcW w:w="0" w:type="auto"/>
            <w:shd w:val="clear" w:color="auto" w:fill="auto"/>
          </w:tcPr>
          <w:p w:rsidR="002861D0" w:rsidRPr="006A43A2" w:rsidRDefault="002861D0" w:rsidP="00035CFF">
            <w:pPr>
              <w:spacing w:after="0" w:line="25" w:lineRule="atLeast"/>
              <w:jc w:val="center"/>
              <w:rPr>
                <w:rFonts w:ascii="Times New Roman" w:hAnsi="Times New Roman"/>
                <w:sz w:val="24"/>
                <w:szCs w:val="24"/>
              </w:rPr>
            </w:pPr>
            <w:r w:rsidRPr="006A43A2">
              <w:rPr>
                <w:rFonts w:ascii="Times New Roman" w:hAnsi="Times New Roman"/>
                <w:sz w:val="24"/>
                <w:szCs w:val="24"/>
              </w:rPr>
              <w:t>0,427</w:t>
            </w:r>
          </w:p>
        </w:tc>
        <w:tc>
          <w:tcPr>
            <w:tcW w:w="0" w:type="auto"/>
            <w:shd w:val="clear" w:color="auto" w:fill="auto"/>
          </w:tcPr>
          <w:p w:rsidR="002861D0" w:rsidRPr="006A43A2" w:rsidRDefault="002861D0" w:rsidP="00035CFF">
            <w:pPr>
              <w:spacing w:after="0" w:line="25" w:lineRule="atLeast"/>
              <w:jc w:val="center"/>
              <w:rPr>
                <w:rFonts w:ascii="Times New Roman" w:hAnsi="Times New Roman"/>
                <w:sz w:val="24"/>
                <w:szCs w:val="24"/>
              </w:rPr>
            </w:pPr>
            <w:r w:rsidRPr="006A43A2">
              <w:rPr>
                <w:rFonts w:ascii="Times New Roman" w:hAnsi="Times New Roman"/>
                <w:sz w:val="24"/>
                <w:szCs w:val="24"/>
              </w:rPr>
              <w:t>3,386</w:t>
            </w:r>
          </w:p>
        </w:tc>
      </w:tr>
      <w:tr w:rsidR="002861D0" w:rsidRPr="006A43A2" w:rsidTr="00035CFF">
        <w:trPr>
          <w:trHeight w:val="567"/>
        </w:trPr>
        <w:tc>
          <w:tcPr>
            <w:tcW w:w="0" w:type="auto"/>
            <w:gridSpan w:val="5"/>
            <w:tcBorders>
              <w:left w:val="nil"/>
              <w:bottom w:val="nil"/>
              <w:right w:val="nil"/>
            </w:tcBorders>
            <w:shd w:val="clear" w:color="auto" w:fill="auto"/>
          </w:tcPr>
          <w:p w:rsidR="002861D0" w:rsidRPr="006A43A2" w:rsidRDefault="002861D0" w:rsidP="00035CFF">
            <w:pPr>
              <w:autoSpaceDE w:val="0"/>
              <w:autoSpaceDN w:val="0"/>
              <w:adjustRightInd w:val="0"/>
              <w:spacing w:after="0" w:line="25" w:lineRule="atLeast"/>
              <w:ind w:left="60" w:right="60"/>
              <w:rPr>
                <w:rFonts w:ascii="Times New Roman" w:hAnsi="Times New Roman"/>
                <w:color w:val="000000"/>
                <w:sz w:val="24"/>
                <w:szCs w:val="24"/>
              </w:rPr>
            </w:pPr>
            <w:r w:rsidRPr="006A43A2">
              <w:rPr>
                <w:rFonts w:ascii="Times New Roman" w:hAnsi="Times New Roman"/>
                <w:color w:val="000000"/>
                <w:sz w:val="24"/>
                <w:szCs w:val="24"/>
              </w:rPr>
              <w:t>а. Предикторы: (константа), количество случаев ОРЗ, автономность профессиональной деятельности (методика МОПБ).</w:t>
            </w:r>
          </w:p>
        </w:tc>
      </w:tr>
    </w:tbl>
    <w:p w:rsidR="002861D0" w:rsidRPr="002A79F8" w:rsidRDefault="002861D0" w:rsidP="002861D0">
      <w:pPr>
        <w:autoSpaceDE w:val="0"/>
        <w:autoSpaceDN w:val="0"/>
        <w:adjustRightInd w:val="0"/>
        <w:spacing w:after="0" w:line="25" w:lineRule="atLeast"/>
        <w:rPr>
          <w:rFonts w:ascii="Times New Roman" w:hAnsi="Times New Roman"/>
          <w:sz w:val="28"/>
          <w:szCs w:val="28"/>
        </w:rPr>
      </w:pPr>
    </w:p>
    <w:p w:rsidR="002861D0" w:rsidRPr="002A79F8" w:rsidRDefault="002861D0" w:rsidP="002861D0">
      <w:pPr>
        <w:autoSpaceDE w:val="0"/>
        <w:autoSpaceDN w:val="0"/>
        <w:adjustRightInd w:val="0"/>
        <w:spacing w:after="0" w:line="25" w:lineRule="atLeast"/>
        <w:rPr>
          <w:rFonts w:ascii="Times New Roman" w:hAnsi="Times New Roman"/>
          <w:sz w:val="28"/>
          <w:szCs w:val="28"/>
        </w:rPr>
      </w:pPr>
      <w:r>
        <w:rPr>
          <w:rFonts w:ascii="Times New Roman" w:hAnsi="Times New Roman"/>
          <w:sz w:val="28"/>
          <w:szCs w:val="28"/>
        </w:rPr>
        <w:t>Таблица</w:t>
      </w:r>
      <w:r w:rsidRPr="002A79F8">
        <w:rPr>
          <w:rFonts w:ascii="Times New Roman" w:hAnsi="Times New Roman"/>
          <w:sz w:val="28"/>
          <w:szCs w:val="28"/>
        </w:rPr>
        <w:t xml:space="preserve"> 17</w:t>
      </w:r>
      <w:r>
        <w:rPr>
          <w:rFonts w:ascii="Times New Roman" w:hAnsi="Times New Roman"/>
          <w:sz w:val="28"/>
          <w:szCs w:val="28"/>
        </w:rPr>
        <w:t xml:space="preserve"> </w:t>
      </w:r>
      <w:r w:rsidRPr="002A79F8">
        <w:rPr>
          <w:rFonts w:ascii="Times New Roman" w:hAnsi="Times New Roman"/>
          <w:sz w:val="28"/>
          <w:szCs w:val="28"/>
        </w:rPr>
        <w:t>Данные регрессионного анализа «Дисперсионный анализ»</w:t>
      </w:r>
    </w:p>
    <w:p w:rsidR="002861D0" w:rsidRPr="002A79F8" w:rsidRDefault="002861D0" w:rsidP="002861D0">
      <w:pPr>
        <w:autoSpaceDE w:val="0"/>
        <w:autoSpaceDN w:val="0"/>
        <w:adjustRightInd w:val="0"/>
        <w:spacing w:after="0" w:line="25" w:lineRule="atLeast"/>
        <w:ind w:left="1416"/>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
        <w:gridCol w:w="1544"/>
        <w:gridCol w:w="1947"/>
        <w:gridCol w:w="1013"/>
        <w:gridCol w:w="1852"/>
        <w:gridCol w:w="1000"/>
        <w:gridCol w:w="1751"/>
      </w:tblGrid>
      <w:tr w:rsidR="002861D0" w:rsidRPr="006A43A2" w:rsidTr="00035CFF">
        <w:tc>
          <w:tcPr>
            <w:tcW w:w="0" w:type="auto"/>
            <w:gridSpan w:val="2"/>
            <w:shd w:val="clear" w:color="auto" w:fill="auto"/>
            <w:vAlign w:val="center"/>
          </w:tcPr>
          <w:p w:rsidR="002861D0" w:rsidRPr="006A43A2"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6A43A2">
              <w:rPr>
                <w:rFonts w:ascii="Times New Roman" w:hAnsi="Times New Roman"/>
                <w:color w:val="000000"/>
                <w:sz w:val="24"/>
                <w:szCs w:val="24"/>
              </w:rPr>
              <w:t>Модель</w:t>
            </w:r>
          </w:p>
        </w:tc>
        <w:tc>
          <w:tcPr>
            <w:tcW w:w="0" w:type="auto"/>
            <w:shd w:val="clear" w:color="auto" w:fill="auto"/>
            <w:vAlign w:val="center"/>
          </w:tcPr>
          <w:p w:rsidR="002861D0" w:rsidRPr="006A43A2"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6A43A2">
              <w:rPr>
                <w:rFonts w:ascii="Times New Roman" w:hAnsi="Times New Roman"/>
                <w:color w:val="000000"/>
                <w:sz w:val="24"/>
                <w:szCs w:val="24"/>
              </w:rPr>
              <w:t>Сумма квадратов</w:t>
            </w:r>
          </w:p>
        </w:tc>
        <w:tc>
          <w:tcPr>
            <w:tcW w:w="0" w:type="auto"/>
            <w:shd w:val="clear" w:color="auto" w:fill="auto"/>
            <w:vAlign w:val="center"/>
          </w:tcPr>
          <w:p w:rsidR="002861D0" w:rsidRPr="006A43A2"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proofErr w:type="spellStart"/>
            <w:r w:rsidRPr="006A43A2">
              <w:rPr>
                <w:rFonts w:ascii="Times New Roman" w:hAnsi="Times New Roman"/>
                <w:color w:val="000000"/>
                <w:sz w:val="24"/>
                <w:szCs w:val="24"/>
              </w:rPr>
              <w:t>ст.св</w:t>
            </w:r>
            <w:proofErr w:type="spellEnd"/>
            <w:r w:rsidRPr="006A43A2">
              <w:rPr>
                <w:rFonts w:ascii="Times New Roman" w:hAnsi="Times New Roman"/>
                <w:color w:val="000000"/>
                <w:sz w:val="24"/>
                <w:szCs w:val="24"/>
              </w:rPr>
              <w:t>.</w:t>
            </w:r>
          </w:p>
        </w:tc>
        <w:tc>
          <w:tcPr>
            <w:tcW w:w="0" w:type="auto"/>
            <w:shd w:val="clear" w:color="auto" w:fill="auto"/>
            <w:vAlign w:val="center"/>
          </w:tcPr>
          <w:p w:rsidR="002861D0" w:rsidRPr="006A43A2"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6A43A2">
              <w:rPr>
                <w:rFonts w:ascii="Times New Roman" w:hAnsi="Times New Roman"/>
                <w:color w:val="000000"/>
                <w:sz w:val="24"/>
                <w:szCs w:val="24"/>
              </w:rPr>
              <w:t>Средний квадрат</w:t>
            </w:r>
          </w:p>
        </w:tc>
        <w:tc>
          <w:tcPr>
            <w:tcW w:w="0" w:type="auto"/>
            <w:shd w:val="clear" w:color="auto" w:fill="auto"/>
            <w:vAlign w:val="center"/>
          </w:tcPr>
          <w:p w:rsidR="002861D0" w:rsidRPr="006A43A2"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6A43A2">
              <w:rPr>
                <w:rFonts w:ascii="Times New Roman" w:hAnsi="Times New Roman"/>
                <w:color w:val="000000"/>
                <w:sz w:val="24"/>
                <w:szCs w:val="24"/>
              </w:rPr>
              <w:t>F</w:t>
            </w:r>
          </w:p>
        </w:tc>
        <w:tc>
          <w:tcPr>
            <w:tcW w:w="0" w:type="auto"/>
            <w:shd w:val="clear" w:color="auto" w:fill="auto"/>
            <w:vAlign w:val="center"/>
          </w:tcPr>
          <w:p w:rsidR="002861D0" w:rsidRPr="006A43A2"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6A43A2">
              <w:rPr>
                <w:rFonts w:ascii="Times New Roman" w:hAnsi="Times New Roman"/>
                <w:color w:val="000000"/>
                <w:sz w:val="24"/>
                <w:szCs w:val="24"/>
              </w:rPr>
              <w:t>Значимость</w:t>
            </w:r>
          </w:p>
        </w:tc>
      </w:tr>
      <w:tr w:rsidR="002861D0" w:rsidRPr="006A43A2" w:rsidTr="00035CFF">
        <w:tc>
          <w:tcPr>
            <w:tcW w:w="0" w:type="auto"/>
            <w:vMerge w:val="restart"/>
            <w:shd w:val="clear" w:color="auto" w:fill="auto"/>
            <w:vAlign w:val="center"/>
          </w:tcPr>
          <w:p w:rsidR="002861D0" w:rsidRPr="006A43A2"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lang w:val="en-US"/>
              </w:rPr>
            </w:pPr>
            <w:r w:rsidRPr="006A43A2">
              <w:rPr>
                <w:rFonts w:ascii="Times New Roman" w:hAnsi="Times New Roman"/>
                <w:color w:val="000000"/>
                <w:sz w:val="24"/>
                <w:szCs w:val="24"/>
                <w:lang w:val="en-US"/>
              </w:rPr>
              <w:t>2</w:t>
            </w:r>
          </w:p>
        </w:tc>
        <w:tc>
          <w:tcPr>
            <w:tcW w:w="0" w:type="auto"/>
            <w:shd w:val="clear" w:color="auto" w:fill="auto"/>
            <w:vAlign w:val="center"/>
          </w:tcPr>
          <w:p w:rsidR="002861D0" w:rsidRPr="006A43A2"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6A43A2">
              <w:rPr>
                <w:rFonts w:ascii="Times New Roman" w:hAnsi="Times New Roman"/>
                <w:color w:val="000000"/>
                <w:sz w:val="24"/>
                <w:szCs w:val="24"/>
              </w:rPr>
              <w:t>Регрессия</w:t>
            </w:r>
          </w:p>
        </w:tc>
        <w:tc>
          <w:tcPr>
            <w:tcW w:w="0" w:type="auto"/>
            <w:shd w:val="clear" w:color="auto" w:fill="auto"/>
            <w:vAlign w:val="center"/>
          </w:tcPr>
          <w:p w:rsidR="002861D0" w:rsidRPr="006A43A2"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6A43A2">
              <w:rPr>
                <w:rFonts w:ascii="Times New Roman" w:hAnsi="Times New Roman"/>
                <w:color w:val="000000"/>
                <w:sz w:val="24"/>
                <w:szCs w:val="24"/>
              </w:rPr>
              <w:t>219,553</w:t>
            </w:r>
          </w:p>
        </w:tc>
        <w:tc>
          <w:tcPr>
            <w:tcW w:w="0" w:type="auto"/>
            <w:shd w:val="clear" w:color="auto" w:fill="auto"/>
            <w:vAlign w:val="center"/>
          </w:tcPr>
          <w:p w:rsidR="002861D0" w:rsidRPr="006A43A2"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6A43A2">
              <w:rPr>
                <w:rFonts w:ascii="Times New Roman" w:hAnsi="Times New Roman"/>
                <w:color w:val="000000"/>
                <w:sz w:val="24"/>
                <w:szCs w:val="24"/>
              </w:rPr>
              <w:t>2</w:t>
            </w:r>
          </w:p>
        </w:tc>
        <w:tc>
          <w:tcPr>
            <w:tcW w:w="0" w:type="auto"/>
            <w:shd w:val="clear" w:color="auto" w:fill="auto"/>
            <w:vAlign w:val="center"/>
          </w:tcPr>
          <w:p w:rsidR="002861D0" w:rsidRPr="006A43A2"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lang w:val="en-US"/>
              </w:rPr>
            </w:pPr>
            <w:r w:rsidRPr="006A43A2">
              <w:rPr>
                <w:rFonts w:ascii="Times New Roman" w:hAnsi="Times New Roman"/>
                <w:color w:val="000000"/>
                <w:sz w:val="24"/>
                <w:szCs w:val="24"/>
              </w:rPr>
              <w:t>109?7</w:t>
            </w:r>
            <w:r w:rsidRPr="006A43A2">
              <w:rPr>
                <w:rFonts w:ascii="Times New Roman" w:hAnsi="Times New Roman"/>
                <w:color w:val="000000"/>
                <w:sz w:val="24"/>
                <w:szCs w:val="24"/>
                <w:lang w:val="en-US"/>
              </w:rPr>
              <w:t>76</w:t>
            </w:r>
          </w:p>
        </w:tc>
        <w:tc>
          <w:tcPr>
            <w:tcW w:w="0" w:type="auto"/>
            <w:shd w:val="clear" w:color="auto" w:fill="auto"/>
            <w:vAlign w:val="center"/>
          </w:tcPr>
          <w:p w:rsidR="002861D0" w:rsidRPr="006A43A2"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6A43A2">
              <w:rPr>
                <w:rFonts w:ascii="Times New Roman" w:hAnsi="Times New Roman"/>
                <w:color w:val="000000"/>
                <w:sz w:val="24"/>
                <w:szCs w:val="24"/>
                <w:lang w:val="en-US"/>
              </w:rPr>
              <w:t>9</w:t>
            </w:r>
            <w:r w:rsidRPr="006A43A2">
              <w:rPr>
                <w:rFonts w:ascii="Times New Roman" w:hAnsi="Times New Roman"/>
                <w:color w:val="000000"/>
                <w:sz w:val="24"/>
                <w:szCs w:val="24"/>
              </w:rPr>
              <w:t>,576</w:t>
            </w:r>
          </w:p>
        </w:tc>
        <w:tc>
          <w:tcPr>
            <w:tcW w:w="0" w:type="auto"/>
            <w:shd w:val="clear" w:color="auto" w:fill="auto"/>
            <w:vAlign w:val="center"/>
          </w:tcPr>
          <w:p w:rsidR="002861D0" w:rsidRPr="006A43A2"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6A43A2">
              <w:rPr>
                <w:rFonts w:ascii="Times New Roman" w:hAnsi="Times New Roman"/>
                <w:color w:val="000000"/>
                <w:sz w:val="24"/>
                <w:szCs w:val="24"/>
              </w:rPr>
              <w:t>0,001</w:t>
            </w:r>
            <w:r w:rsidRPr="006A43A2">
              <w:rPr>
                <w:rFonts w:ascii="Times New Roman" w:hAnsi="Times New Roman"/>
                <w:color w:val="000000"/>
                <w:sz w:val="24"/>
                <w:szCs w:val="24"/>
                <w:vertAlign w:val="superscript"/>
                <w:lang w:val="en-US"/>
              </w:rPr>
              <w:t>с</w:t>
            </w:r>
          </w:p>
        </w:tc>
      </w:tr>
      <w:tr w:rsidR="002861D0" w:rsidRPr="006A43A2" w:rsidTr="00035CFF">
        <w:tc>
          <w:tcPr>
            <w:tcW w:w="0" w:type="auto"/>
            <w:vMerge/>
            <w:shd w:val="clear" w:color="auto" w:fill="auto"/>
            <w:vAlign w:val="center"/>
          </w:tcPr>
          <w:p w:rsidR="002861D0" w:rsidRPr="006A43A2" w:rsidRDefault="002861D0" w:rsidP="00035CFF">
            <w:pPr>
              <w:autoSpaceDE w:val="0"/>
              <w:autoSpaceDN w:val="0"/>
              <w:adjustRightInd w:val="0"/>
              <w:spacing w:after="0" w:line="25" w:lineRule="atLeast"/>
              <w:jc w:val="center"/>
              <w:rPr>
                <w:rFonts w:ascii="Times New Roman" w:hAnsi="Times New Roman"/>
                <w:color w:val="000000"/>
                <w:sz w:val="24"/>
                <w:szCs w:val="24"/>
              </w:rPr>
            </w:pPr>
          </w:p>
        </w:tc>
        <w:tc>
          <w:tcPr>
            <w:tcW w:w="0" w:type="auto"/>
            <w:shd w:val="clear" w:color="auto" w:fill="auto"/>
            <w:vAlign w:val="center"/>
          </w:tcPr>
          <w:p w:rsidR="002861D0" w:rsidRPr="006A43A2"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6A43A2">
              <w:rPr>
                <w:rFonts w:ascii="Times New Roman" w:hAnsi="Times New Roman"/>
                <w:color w:val="000000"/>
                <w:sz w:val="24"/>
                <w:szCs w:val="24"/>
              </w:rPr>
              <w:t>Остаток</w:t>
            </w:r>
          </w:p>
        </w:tc>
        <w:tc>
          <w:tcPr>
            <w:tcW w:w="0" w:type="auto"/>
            <w:shd w:val="clear" w:color="auto" w:fill="auto"/>
            <w:vAlign w:val="center"/>
          </w:tcPr>
          <w:p w:rsidR="002861D0" w:rsidRPr="006A43A2"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6A43A2">
              <w:rPr>
                <w:rFonts w:ascii="Times New Roman" w:hAnsi="Times New Roman"/>
                <w:color w:val="000000"/>
                <w:sz w:val="24"/>
                <w:szCs w:val="24"/>
              </w:rPr>
              <w:t>240,737</w:t>
            </w:r>
          </w:p>
        </w:tc>
        <w:tc>
          <w:tcPr>
            <w:tcW w:w="0" w:type="auto"/>
            <w:shd w:val="clear" w:color="auto" w:fill="auto"/>
            <w:vAlign w:val="center"/>
          </w:tcPr>
          <w:p w:rsidR="002861D0" w:rsidRPr="006A43A2"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6A43A2">
              <w:rPr>
                <w:rFonts w:ascii="Times New Roman" w:hAnsi="Times New Roman"/>
                <w:color w:val="000000"/>
                <w:sz w:val="24"/>
                <w:szCs w:val="24"/>
              </w:rPr>
              <w:t>21</w:t>
            </w:r>
          </w:p>
        </w:tc>
        <w:tc>
          <w:tcPr>
            <w:tcW w:w="0" w:type="auto"/>
            <w:shd w:val="clear" w:color="auto" w:fill="auto"/>
            <w:vAlign w:val="center"/>
          </w:tcPr>
          <w:p w:rsidR="002861D0" w:rsidRPr="006A43A2"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6A43A2">
              <w:rPr>
                <w:rFonts w:ascii="Times New Roman" w:hAnsi="Times New Roman"/>
                <w:color w:val="000000"/>
                <w:sz w:val="24"/>
                <w:szCs w:val="24"/>
              </w:rPr>
              <w:t>11,464</w:t>
            </w:r>
          </w:p>
        </w:tc>
        <w:tc>
          <w:tcPr>
            <w:tcW w:w="0" w:type="auto"/>
            <w:shd w:val="clear" w:color="auto" w:fill="auto"/>
            <w:vAlign w:val="center"/>
          </w:tcPr>
          <w:p w:rsidR="002861D0" w:rsidRPr="006A43A2" w:rsidRDefault="002861D0" w:rsidP="00035CFF">
            <w:pPr>
              <w:autoSpaceDE w:val="0"/>
              <w:autoSpaceDN w:val="0"/>
              <w:adjustRightInd w:val="0"/>
              <w:spacing w:after="0" w:line="25" w:lineRule="atLeast"/>
              <w:jc w:val="center"/>
              <w:rPr>
                <w:rFonts w:ascii="Times New Roman" w:hAnsi="Times New Roman"/>
                <w:sz w:val="24"/>
                <w:szCs w:val="24"/>
              </w:rPr>
            </w:pPr>
          </w:p>
        </w:tc>
        <w:tc>
          <w:tcPr>
            <w:tcW w:w="0" w:type="auto"/>
            <w:shd w:val="clear" w:color="auto" w:fill="auto"/>
            <w:vAlign w:val="center"/>
          </w:tcPr>
          <w:p w:rsidR="002861D0" w:rsidRPr="006A43A2" w:rsidRDefault="002861D0" w:rsidP="00035CFF">
            <w:pPr>
              <w:autoSpaceDE w:val="0"/>
              <w:autoSpaceDN w:val="0"/>
              <w:adjustRightInd w:val="0"/>
              <w:spacing w:after="0" w:line="25" w:lineRule="atLeast"/>
              <w:jc w:val="center"/>
              <w:rPr>
                <w:rFonts w:ascii="Times New Roman" w:hAnsi="Times New Roman"/>
                <w:sz w:val="24"/>
                <w:szCs w:val="24"/>
              </w:rPr>
            </w:pPr>
          </w:p>
        </w:tc>
      </w:tr>
      <w:tr w:rsidR="002861D0" w:rsidRPr="006A43A2" w:rsidTr="00035CFF">
        <w:tc>
          <w:tcPr>
            <w:tcW w:w="0" w:type="auto"/>
            <w:vMerge/>
            <w:shd w:val="clear" w:color="auto" w:fill="auto"/>
            <w:vAlign w:val="center"/>
          </w:tcPr>
          <w:p w:rsidR="002861D0" w:rsidRPr="006A43A2" w:rsidRDefault="002861D0" w:rsidP="00035CFF">
            <w:pPr>
              <w:autoSpaceDE w:val="0"/>
              <w:autoSpaceDN w:val="0"/>
              <w:adjustRightInd w:val="0"/>
              <w:spacing w:after="0" w:line="25" w:lineRule="atLeast"/>
              <w:jc w:val="center"/>
              <w:rPr>
                <w:rFonts w:ascii="Times New Roman" w:hAnsi="Times New Roman"/>
                <w:sz w:val="24"/>
                <w:szCs w:val="24"/>
              </w:rPr>
            </w:pPr>
          </w:p>
        </w:tc>
        <w:tc>
          <w:tcPr>
            <w:tcW w:w="0" w:type="auto"/>
            <w:shd w:val="clear" w:color="auto" w:fill="auto"/>
            <w:vAlign w:val="center"/>
          </w:tcPr>
          <w:p w:rsidR="002861D0" w:rsidRPr="006A43A2"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6A43A2">
              <w:rPr>
                <w:rFonts w:ascii="Times New Roman" w:hAnsi="Times New Roman"/>
                <w:color w:val="000000"/>
                <w:sz w:val="24"/>
                <w:szCs w:val="24"/>
              </w:rPr>
              <w:t>Всего</w:t>
            </w:r>
          </w:p>
        </w:tc>
        <w:tc>
          <w:tcPr>
            <w:tcW w:w="0" w:type="auto"/>
            <w:shd w:val="clear" w:color="auto" w:fill="auto"/>
            <w:vAlign w:val="center"/>
          </w:tcPr>
          <w:p w:rsidR="002861D0" w:rsidRPr="006A43A2"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6A43A2">
              <w:rPr>
                <w:rFonts w:ascii="Times New Roman" w:hAnsi="Times New Roman"/>
                <w:color w:val="000000"/>
                <w:sz w:val="24"/>
                <w:szCs w:val="24"/>
              </w:rPr>
              <w:t>460,290</w:t>
            </w:r>
          </w:p>
        </w:tc>
        <w:tc>
          <w:tcPr>
            <w:tcW w:w="0" w:type="auto"/>
            <w:shd w:val="clear" w:color="auto" w:fill="auto"/>
            <w:vAlign w:val="center"/>
          </w:tcPr>
          <w:p w:rsidR="002861D0" w:rsidRPr="006A43A2"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6A43A2">
              <w:rPr>
                <w:rFonts w:ascii="Times New Roman" w:hAnsi="Times New Roman"/>
                <w:color w:val="000000"/>
                <w:sz w:val="24"/>
                <w:szCs w:val="24"/>
              </w:rPr>
              <w:t>23</w:t>
            </w:r>
          </w:p>
        </w:tc>
        <w:tc>
          <w:tcPr>
            <w:tcW w:w="0" w:type="auto"/>
            <w:shd w:val="clear" w:color="auto" w:fill="auto"/>
            <w:vAlign w:val="center"/>
          </w:tcPr>
          <w:p w:rsidR="002861D0" w:rsidRPr="006A43A2" w:rsidRDefault="002861D0" w:rsidP="00035CFF">
            <w:pPr>
              <w:autoSpaceDE w:val="0"/>
              <w:autoSpaceDN w:val="0"/>
              <w:adjustRightInd w:val="0"/>
              <w:spacing w:after="0" w:line="25" w:lineRule="atLeast"/>
              <w:jc w:val="center"/>
              <w:rPr>
                <w:rFonts w:ascii="Times New Roman" w:hAnsi="Times New Roman"/>
                <w:sz w:val="24"/>
                <w:szCs w:val="24"/>
              </w:rPr>
            </w:pPr>
          </w:p>
        </w:tc>
        <w:tc>
          <w:tcPr>
            <w:tcW w:w="0" w:type="auto"/>
            <w:shd w:val="clear" w:color="auto" w:fill="auto"/>
            <w:vAlign w:val="center"/>
          </w:tcPr>
          <w:p w:rsidR="002861D0" w:rsidRPr="006A43A2" w:rsidRDefault="002861D0" w:rsidP="00035CFF">
            <w:pPr>
              <w:autoSpaceDE w:val="0"/>
              <w:autoSpaceDN w:val="0"/>
              <w:adjustRightInd w:val="0"/>
              <w:spacing w:after="0" w:line="25" w:lineRule="atLeast"/>
              <w:jc w:val="center"/>
              <w:rPr>
                <w:rFonts w:ascii="Times New Roman" w:hAnsi="Times New Roman"/>
                <w:sz w:val="24"/>
                <w:szCs w:val="24"/>
              </w:rPr>
            </w:pPr>
          </w:p>
        </w:tc>
        <w:tc>
          <w:tcPr>
            <w:tcW w:w="0" w:type="auto"/>
            <w:shd w:val="clear" w:color="auto" w:fill="auto"/>
            <w:vAlign w:val="center"/>
          </w:tcPr>
          <w:p w:rsidR="002861D0" w:rsidRPr="006A43A2" w:rsidRDefault="002861D0" w:rsidP="00035CFF">
            <w:pPr>
              <w:autoSpaceDE w:val="0"/>
              <w:autoSpaceDN w:val="0"/>
              <w:adjustRightInd w:val="0"/>
              <w:spacing w:after="0" w:line="25" w:lineRule="atLeast"/>
              <w:jc w:val="center"/>
              <w:rPr>
                <w:rFonts w:ascii="Times New Roman" w:hAnsi="Times New Roman"/>
                <w:sz w:val="24"/>
                <w:szCs w:val="24"/>
              </w:rPr>
            </w:pPr>
          </w:p>
        </w:tc>
      </w:tr>
      <w:tr w:rsidR="002861D0" w:rsidRPr="006A43A2" w:rsidTr="00035CFF">
        <w:trPr>
          <w:trHeight w:val="970"/>
        </w:trPr>
        <w:tc>
          <w:tcPr>
            <w:tcW w:w="0" w:type="auto"/>
            <w:gridSpan w:val="7"/>
            <w:tcBorders>
              <w:left w:val="nil"/>
              <w:bottom w:val="nil"/>
              <w:right w:val="nil"/>
            </w:tcBorders>
            <w:shd w:val="clear" w:color="auto" w:fill="auto"/>
          </w:tcPr>
          <w:p w:rsidR="002861D0" w:rsidRPr="006A43A2" w:rsidRDefault="002861D0" w:rsidP="00035CFF">
            <w:pPr>
              <w:autoSpaceDE w:val="0"/>
              <w:autoSpaceDN w:val="0"/>
              <w:adjustRightInd w:val="0"/>
              <w:spacing w:after="0" w:line="25" w:lineRule="atLeast"/>
              <w:ind w:left="60" w:right="60"/>
              <w:rPr>
                <w:rFonts w:ascii="Times New Roman" w:hAnsi="Times New Roman"/>
                <w:color w:val="000000"/>
                <w:sz w:val="24"/>
                <w:szCs w:val="24"/>
              </w:rPr>
            </w:pPr>
            <w:r w:rsidRPr="006A43A2">
              <w:rPr>
                <w:rFonts w:ascii="Times New Roman" w:hAnsi="Times New Roman"/>
                <w:color w:val="000000"/>
                <w:sz w:val="24"/>
                <w:szCs w:val="24"/>
              </w:rPr>
              <w:t xml:space="preserve">a. Зависимая переменная: низкое принятие риска </w:t>
            </w:r>
          </w:p>
          <w:p w:rsidR="002861D0" w:rsidRPr="006A43A2" w:rsidRDefault="002861D0" w:rsidP="00035CFF">
            <w:pPr>
              <w:autoSpaceDE w:val="0"/>
              <w:autoSpaceDN w:val="0"/>
              <w:adjustRightInd w:val="0"/>
              <w:spacing w:after="0" w:line="25" w:lineRule="atLeast"/>
              <w:ind w:left="60" w:right="60"/>
              <w:rPr>
                <w:rFonts w:ascii="Times New Roman" w:hAnsi="Times New Roman"/>
                <w:color w:val="000000"/>
                <w:sz w:val="24"/>
                <w:szCs w:val="24"/>
              </w:rPr>
            </w:pPr>
            <w:r w:rsidRPr="006A43A2">
              <w:rPr>
                <w:rFonts w:ascii="Times New Roman" w:hAnsi="Times New Roman"/>
                <w:color w:val="000000"/>
                <w:sz w:val="24"/>
                <w:szCs w:val="24"/>
              </w:rPr>
              <w:t xml:space="preserve">с. Предикторы: (константа), количество случаев ОРЗ, автономность профессиональной деятельности (методика МОПБ). </w:t>
            </w:r>
          </w:p>
          <w:p w:rsidR="002861D0" w:rsidRPr="006A43A2" w:rsidRDefault="002861D0" w:rsidP="00035CFF">
            <w:pPr>
              <w:autoSpaceDE w:val="0"/>
              <w:autoSpaceDN w:val="0"/>
              <w:adjustRightInd w:val="0"/>
              <w:spacing w:after="0" w:line="25" w:lineRule="atLeast"/>
              <w:ind w:left="60" w:right="60"/>
              <w:rPr>
                <w:rFonts w:ascii="Times New Roman" w:hAnsi="Times New Roman"/>
                <w:color w:val="000000"/>
                <w:sz w:val="24"/>
                <w:szCs w:val="24"/>
              </w:rPr>
            </w:pPr>
          </w:p>
        </w:tc>
      </w:tr>
    </w:tbl>
    <w:p w:rsidR="002861D0" w:rsidRPr="002A79F8" w:rsidRDefault="002861D0" w:rsidP="002861D0">
      <w:pPr>
        <w:autoSpaceDE w:val="0"/>
        <w:autoSpaceDN w:val="0"/>
        <w:adjustRightInd w:val="0"/>
        <w:spacing w:after="0" w:line="25" w:lineRule="atLeast"/>
        <w:rPr>
          <w:rFonts w:ascii="Times New Roman" w:hAnsi="Times New Roman"/>
          <w:sz w:val="28"/>
          <w:szCs w:val="28"/>
        </w:rPr>
      </w:pPr>
      <w:r>
        <w:rPr>
          <w:rFonts w:ascii="Times New Roman" w:hAnsi="Times New Roman"/>
          <w:sz w:val="28"/>
          <w:szCs w:val="28"/>
        </w:rPr>
        <w:t>Таблица</w:t>
      </w:r>
      <w:r w:rsidRPr="002A79F8">
        <w:rPr>
          <w:rFonts w:ascii="Times New Roman" w:hAnsi="Times New Roman"/>
          <w:sz w:val="28"/>
          <w:szCs w:val="28"/>
        </w:rPr>
        <w:t>18 Данные регрессионного анализа «Коэффициенты»</w:t>
      </w:r>
    </w:p>
    <w:p w:rsidR="002861D0" w:rsidRPr="002A79F8" w:rsidRDefault="002861D0" w:rsidP="002861D0">
      <w:pPr>
        <w:autoSpaceDE w:val="0"/>
        <w:autoSpaceDN w:val="0"/>
        <w:adjustRightInd w:val="0"/>
        <w:spacing w:after="0" w:line="25" w:lineRule="atLeast"/>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
        <w:gridCol w:w="2552"/>
        <w:gridCol w:w="956"/>
        <w:gridCol w:w="1371"/>
        <w:gridCol w:w="1981"/>
        <w:gridCol w:w="1043"/>
        <w:gridCol w:w="986"/>
      </w:tblGrid>
      <w:tr w:rsidR="002861D0" w:rsidRPr="006A43A2" w:rsidTr="00035CFF">
        <w:trPr>
          <w:jc w:val="center"/>
        </w:trPr>
        <w:tc>
          <w:tcPr>
            <w:tcW w:w="3008" w:type="dxa"/>
            <w:gridSpan w:val="2"/>
            <w:vMerge w:val="restart"/>
            <w:shd w:val="clear" w:color="auto" w:fill="auto"/>
            <w:vAlign w:val="center"/>
          </w:tcPr>
          <w:p w:rsidR="002861D0" w:rsidRPr="006A43A2"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6A43A2">
              <w:rPr>
                <w:rFonts w:ascii="Times New Roman" w:hAnsi="Times New Roman"/>
                <w:color w:val="000000"/>
                <w:sz w:val="24"/>
                <w:szCs w:val="24"/>
              </w:rPr>
              <w:t>Модель</w:t>
            </w:r>
          </w:p>
        </w:tc>
        <w:tc>
          <w:tcPr>
            <w:tcW w:w="2327" w:type="dxa"/>
            <w:gridSpan w:val="2"/>
            <w:shd w:val="clear" w:color="auto" w:fill="auto"/>
            <w:vAlign w:val="center"/>
          </w:tcPr>
          <w:p w:rsidR="002861D0" w:rsidRPr="006A43A2"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proofErr w:type="spellStart"/>
            <w:r w:rsidRPr="006A43A2">
              <w:rPr>
                <w:rFonts w:ascii="Times New Roman" w:hAnsi="Times New Roman"/>
                <w:color w:val="000000"/>
                <w:sz w:val="24"/>
                <w:szCs w:val="24"/>
              </w:rPr>
              <w:t>Нестандартизован</w:t>
            </w:r>
            <w:proofErr w:type="spellEnd"/>
          </w:p>
          <w:p w:rsidR="002861D0" w:rsidRPr="006A43A2"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proofErr w:type="spellStart"/>
            <w:r w:rsidRPr="006A43A2">
              <w:rPr>
                <w:rFonts w:ascii="Times New Roman" w:hAnsi="Times New Roman"/>
                <w:color w:val="000000"/>
                <w:sz w:val="24"/>
                <w:szCs w:val="24"/>
              </w:rPr>
              <w:t>ные</w:t>
            </w:r>
            <w:proofErr w:type="spellEnd"/>
          </w:p>
          <w:p w:rsidR="002861D0" w:rsidRPr="006A43A2"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6A43A2">
              <w:rPr>
                <w:rFonts w:ascii="Times New Roman" w:hAnsi="Times New Roman"/>
                <w:color w:val="000000"/>
                <w:sz w:val="24"/>
                <w:szCs w:val="24"/>
              </w:rPr>
              <w:t>коэффициенты</w:t>
            </w:r>
          </w:p>
        </w:tc>
        <w:tc>
          <w:tcPr>
            <w:tcW w:w="1981" w:type="dxa"/>
            <w:shd w:val="clear" w:color="auto" w:fill="auto"/>
            <w:vAlign w:val="center"/>
          </w:tcPr>
          <w:p w:rsidR="002861D0" w:rsidRPr="006A43A2"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6A43A2">
              <w:rPr>
                <w:rFonts w:ascii="Times New Roman" w:hAnsi="Times New Roman"/>
                <w:color w:val="000000"/>
                <w:sz w:val="24"/>
                <w:szCs w:val="24"/>
              </w:rPr>
              <w:t>Стандартизован</w:t>
            </w:r>
          </w:p>
          <w:p w:rsidR="002861D0" w:rsidRPr="006A43A2"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proofErr w:type="spellStart"/>
            <w:r w:rsidRPr="006A43A2">
              <w:rPr>
                <w:rFonts w:ascii="Times New Roman" w:hAnsi="Times New Roman"/>
                <w:color w:val="000000"/>
                <w:sz w:val="24"/>
                <w:szCs w:val="24"/>
              </w:rPr>
              <w:t>ные</w:t>
            </w:r>
            <w:proofErr w:type="spellEnd"/>
            <w:r w:rsidRPr="006A43A2">
              <w:rPr>
                <w:rFonts w:ascii="Times New Roman" w:hAnsi="Times New Roman"/>
                <w:color w:val="000000"/>
                <w:sz w:val="24"/>
                <w:szCs w:val="24"/>
              </w:rPr>
              <w:t xml:space="preserve"> коэффициенты</w:t>
            </w:r>
          </w:p>
        </w:tc>
        <w:tc>
          <w:tcPr>
            <w:tcW w:w="1043" w:type="dxa"/>
            <w:vMerge w:val="restart"/>
            <w:shd w:val="clear" w:color="auto" w:fill="auto"/>
            <w:vAlign w:val="center"/>
          </w:tcPr>
          <w:p w:rsidR="002861D0" w:rsidRPr="006A43A2"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6A43A2">
              <w:rPr>
                <w:rFonts w:ascii="Times New Roman" w:hAnsi="Times New Roman"/>
                <w:color w:val="000000"/>
                <w:sz w:val="24"/>
                <w:szCs w:val="24"/>
              </w:rPr>
              <w:t>т</w:t>
            </w:r>
          </w:p>
        </w:tc>
        <w:tc>
          <w:tcPr>
            <w:tcW w:w="986" w:type="dxa"/>
            <w:vMerge w:val="restart"/>
            <w:shd w:val="clear" w:color="auto" w:fill="auto"/>
            <w:vAlign w:val="center"/>
          </w:tcPr>
          <w:p w:rsidR="002861D0" w:rsidRPr="006A43A2"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6A43A2">
              <w:rPr>
                <w:rFonts w:ascii="Times New Roman" w:hAnsi="Times New Roman"/>
                <w:color w:val="000000"/>
                <w:sz w:val="24"/>
                <w:szCs w:val="24"/>
              </w:rPr>
              <w:t>Значим.</w:t>
            </w:r>
          </w:p>
        </w:tc>
      </w:tr>
      <w:tr w:rsidR="002861D0" w:rsidRPr="006A43A2" w:rsidTr="00035CFF">
        <w:trPr>
          <w:jc w:val="center"/>
        </w:trPr>
        <w:tc>
          <w:tcPr>
            <w:tcW w:w="3008" w:type="dxa"/>
            <w:gridSpan w:val="2"/>
            <w:vMerge/>
            <w:shd w:val="clear" w:color="auto" w:fill="auto"/>
            <w:vAlign w:val="center"/>
          </w:tcPr>
          <w:p w:rsidR="002861D0" w:rsidRPr="006A43A2" w:rsidRDefault="002861D0" w:rsidP="00035CFF">
            <w:pPr>
              <w:autoSpaceDE w:val="0"/>
              <w:autoSpaceDN w:val="0"/>
              <w:adjustRightInd w:val="0"/>
              <w:spacing w:after="0" w:line="25" w:lineRule="atLeast"/>
              <w:jc w:val="center"/>
              <w:rPr>
                <w:rFonts w:ascii="Times New Roman" w:hAnsi="Times New Roman"/>
                <w:color w:val="000000"/>
                <w:sz w:val="24"/>
                <w:szCs w:val="24"/>
              </w:rPr>
            </w:pPr>
          </w:p>
        </w:tc>
        <w:tc>
          <w:tcPr>
            <w:tcW w:w="956" w:type="dxa"/>
            <w:shd w:val="clear" w:color="auto" w:fill="auto"/>
            <w:vAlign w:val="center"/>
          </w:tcPr>
          <w:p w:rsidR="002861D0" w:rsidRPr="006A43A2"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6A43A2">
              <w:rPr>
                <w:rFonts w:ascii="Times New Roman" w:hAnsi="Times New Roman"/>
                <w:color w:val="000000"/>
                <w:sz w:val="24"/>
                <w:szCs w:val="24"/>
              </w:rPr>
              <w:t>B</w:t>
            </w:r>
          </w:p>
        </w:tc>
        <w:tc>
          <w:tcPr>
            <w:tcW w:w="1371" w:type="dxa"/>
            <w:shd w:val="clear" w:color="auto" w:fill="auto"/>
            <w:vAlign w:val="center"/>
          </w:tcPr>
          <w:p w:rsidR="002861D0" w:rsidRPr="006A43A2"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proofErr w:type="spellStart"/>
            <w:r w:rsidRPr="006A43A2">
              <w:rPr>
                <w:rFonts w:ascii="Times New Roman" w:hAnsi="Times New Roman"/>
                <w:color w:val="000000"/>
                <w:sz w:val="24"/>
                <w:szCs w:val="24"/>
              </w:rPr>
              <w:t>Ст.ошибка</w:t>
            </w:r>
            <w:proofErr w:type="spellEnd"/>
          </w:p>
        </w:tc>
        <w:tc>
          <w:tcPr>
            <w:tcW w:w="1981" w:type="dxa"/>
            <w:shd w:val="clear" w:color="auto" w:fill="auto"/>
            <w:vAlign w:val="center"/>
          </w:tcPr>
          <w:p w:rsidR="002861D0" w:rsidRPr="006A43A2"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6A43A2">
              <w:rPr>
                <w:rFonts w:ascii="Times New Roman" w:hAnsi="Times New Roman"/>
                <w:color w:val="000000"/>
                <w:sz w:val="24"/>
                <w:szCs w:val="24"/>
              </w:rPr>
              <w:t>Бета</w:t>
            </w:r>
          </w:p>
        </w:tc>
        <w:tc>
          <w:tcPr>
            <w:tcW w:w="1043" w:type="dxa"/>
            <w:vMerge/>
            <w:shd w:val="clear" w:color="auto" w:fill="auto"/>
            <w:vAlign w:val="center"/>
          </w:tcPr>
          <w:p w:rsidR="002861D0" w:rsidRPr="006A43A2" w:rsidRDefault="002861D0" w:rsidP="00035CFF">
            <w:pPr>
              <w:autoSpaceDE w:val="0"/>
              <w:autoSpaceDN w:val="0"/>
              <w:adjustRightInd w:val="0"/>
              <w:spacing w:after="0" w:line="25" w:lineRule="atLeast"/>
              <w:jc w:val="center"/>
              <w:rPr>
                <w:rFonts w:ascii="Times New Roman" w:hAnsi="Times New Roman"/>
                <w:color w:val="000000"/>
                <w:sz w:val="24"/>
                <w:szCs w:val="24"/>
              </w:rPr>
            </w:pPr>
          </w:p>
        </w:tc>
        <w:tc>
          <w:tcPr>
            <w:tcW w:w="986" w:type="dxa"/>
            <w:vMerge/>
            <w:shd w:val="clear" w:color="auto" w:fill="auto"/>
            <w:vAlign w:val="center"/>
          </w:tcPr>
          <w:p w:rsidR="002861D0" w:rsidRPr="006A43A2" w:rsidRDefault="002861D0" w:rsidP="00035CFF">
            <w:pPr>
              <w:autoSpaceDE w:val="0"/>
              <w:autoSpaceDN w:val="0"/>
              <w:adjustRightInd w:val="0"/>
              <w:spacing w:after="0" w:line="25" w:lineRule="atLeast"/>
              <w:jc w:val="center"/>
              <w:rPr>
                <w:rFonts w:ascii="Times New Roman" w:hAnsi="Times New Roman"/>
                <w:color w:val="000000"/>
                <w:sz w:val="24"/>
                <w:szCs w:val="24"/>
              </w:rPr>
            </w:pPr>
          </w:p>
        </w:tc>
      </w:tr>
      <w:tr w:rsidR="002861D0" w:rsidRPr="006A43A2" w:rsidTr="00035CFF">
        <w:trPr>
          <w:jc w:val="center"/>
        </w:trPr>
        <w:tc>
          <w:tcPr>
            <w:tcW w:w="456" w:type="dxa"/>
            <w:vMerge w:val="restart"/>
            <w:shd w:val="clear" w:color="auto" w:fill="auto"/>
            <w:vAlign w:val="center"/>
          </w:tcPr>
          <w:p w:rsidR="002861D0" w:rsidRPr="006A43A2" w:rsidRDefault="002861D0" w:rsidP="00035CFF">
            <w:pPr>
              <w:autoSpaceDE w:val="0"/>
              <w:autoSpaceDN w:val="0"/>
              <w:adjustRightInd w:val="0"/>
              <w:spacing w:after="0" w:line="25" w:lineRule="atLeast"/>
              <w:ind w:left="60" w:right="60"/>
              <w:rPr>
                <w:rFonts w:ascii="Times New Roman" w:hAnsi="Times New Roman"/>
                <w:color w:val="000000"/>
                <w:sz w:val="24"/>
                <w:szCs w:val="24"/>
              </w:rPr>
            </w:pPr>
            <w:r w:rsidRPr="006A43A2">
              <w:rPr>
                <w:rFonts w:ascii="Times New Roman" w:hAnsi="Times New Roman"/>
                <w:color w:val="000000"/>
                <w:sz w:val="24"/>
                <w:szCs w:val="24"/>
              </w:rPr>
              <w:t>2</w:t>
            </w:r>
          </w:p>
        </w:tc>
        <w:tc>
          <w:tcPr>
            <w:tcW w:w="2552" w:type="dxa"/>
            <w:shd w:val="clear" w:color="auto" w:fill="auto"/>
            <w:vAlign w:val="center"/>
          </w:tcPr>
          <w:p w:rsidR="002861D0" w:rsidRPr="006A43A2"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6A43A2">
              <w:rPr>
                <w:rFonts w:ascii="Times New Roman" w:hAnsi="Times New Roman"/>
                <w:color w:val="000000"/>
                <w:sz w:val="24"/>
                <w:szCs w:val="24"/>
              </w:rPr>
              <w:t>(Константа)</w:t>
            </w:r>
          </w:p>
        </w:tc>
        <w:tc>
          <w:tcPr>
            <w:tcW w:w="956" w:type="dxa"/>
            <w:shd w:val="clear" w:color="auto" w:fill="auto"/>
            <w:vAlign w:val="center"/>
          </w:tcPr>
          <w:p w:rsidR="002861D0" w:rsidRPr="006A43A2"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6A43A2">
              <w:rPr>
                <w:rFonts w:ascii="Times New Roman" w:hAnsi="Times New Roman"/>
                <w:color w:val="000000"/>
                <w:sz w:val="24"/>
                <w:szCs w:val="24"/>
              </w:rPr>
              <w:t>0,103</w:t>
            </w:r>
          </w:p>
        </w:tc>
        <w:tc>
          <w:tcPr>
            <w:tcW w:w="1371" w:type="dxa"/>
            <w:shd w:val="clear" w:color="auto" w:fill="auto"/>
            <w:vAlign w:val="center"/>
          </w:tcPr>
          <w:p w:rsidR="002861D0" w:rsidRPr="006A43A2"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6A43A2">
              <w:rPr>
                <w:rFonts w:ascii="Times New Roman" w:hAnsi="Times New Roman"/>
                <w:color w:val="000000"/>
                <w:sz w:val="24"/>
                <w:szCs w:val="24"/>
              </w:rPr>
              <w:t>6,134</w:t>
            </w:r>
          </w:p>
        </w:tc>
        <w:tc>
          <w:tcPr>
            <w:tcW w:w="1981" w:type="dxa"/>
            <w:shd w:val="clear" w:color="auto" w:fill="auto"/>
            <w:vAlign w:val="center"/>
          </w:tcPr>
          <w:p w:rsidR="002861D0" w:rsidRPr="006A43A2" w:rsidRDefault="002861D0" w:rsidP="00035CFF">
            <w:pPr>
              <w:autoSpaceDE w:val="0"/>
              <w:autoSpaceDN w:val="0"/>
              <w:adjustRightInd w:val="0"/>
              <w:spacing w:after="0" w:line="25" w:lineRule="atLeast"/>
              <w:jc w:val="center"/>
              <w:rPr>
                <w:rFonts w:ascii="Times New Roman" w:hAnsi="Times New Roman"/>
                <w:sz w:val="24"/>
                <w:szCs w:val="24"/>
              </w:rPr>
            </w:pPr>
          </w:p>
        </w:tc>
        <w:tc>
          <w:tcPr>
            <w:tcW w:w="1043" w:type="dxa"/>
            <w:shd w:val="clear" w:color="auto" w:fill="auto"/>
            <w:vAlign w:val="center"/>
          </w:tcPr>
          <w:p w:rsidR="002861D0" w:rsidRPr="006A43A2"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6A43A2">
              <w:rPr>
                <w:rFonts w:ascii="Times New Roman" w:hAnsi="Times New Roman"/>
                <w:color w:val="000000"/>
                <w:sz w:val="24"/>
                <w:szCs w:val="24"/>
              </w:rPr>
              <w:t>0,017</w:t>
            </w:r>
          </w:p>
        </w:tc>
        <w:tc>
          <w:tcPr>
            <w:tcW w:w="986" w:type="dxa"/>
            <w:shd w:val="clear" w:color="auto" w:fill="auto"/>
            <w:vAlign w:val="center"/>
          </w:tcPr>
          <w:p w:rsidR="002861D0" w:rsidRPr="006A43A2"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6A43A2">
              <w:rPr>
                <w:rFonts w:ascii="Times New Roman" w:hAnsi="Times New Roman"/>
                <w:color w:val="000000"/>
                <w:sz w:val="24"/>
                <w:szCs w:val="24"/>
              </w:rPr>
              <w:t>0,987</w:t>
            </w:r>
          </w:p>
        </w:tc>
      </w:tr>
      <w:tr w:rsidR="002861D0" w:rsidRPr="006A43A2" w:rsidTr="00035CFF">
        <w:trPr>
          <w:jc w:val="center"/>
        </w:trPr>
        <w:tc>
          <w:tcPr>
            <w:tcW w:w="456" w:type="dxa"/>
            <w:vMerge/>
            <w:shd w:val="clear" w:color="auto" w:fill="auto"/>
            <w:vAlign w:val="center"/>
          </w:tcPr>
          <w:p w:rsidR="002861D0" w:rsidRPr="006A43A2" w:rsidRDefault="002861D0" w:rsidP="00035CFF">
            <w:pPr>
              <w:autoSpaceDE w:val="0"/>
              <w:autoSpaceDN w:val="0"/>
              <w:adjustRightInd w:val="0"/>
              <w:spacing w:after="0" w:line="25" w:lineRule="atLeast"/>
              <w:jc w:val="center"/>
              <w:rPr>
                <w:rFonts w:ascii="Times New Roman" w:hAnsi="Times New Roman"/>
                <w:color w:val="000000"/>
                <w:sz w:val="24"/>
                <w:szCs w:val="24"/>
              </w:rPr>
            </w:pPr>
          </w:p>
        </w:tc>
        <w:tc>
          <w:tcPr>
            <w:tcW w:w="2552" w:type="dxa"/>
            <w:shd w:val="clear" w:color="auto" w:fill="auto"/>
            <w:vAlign w:val="center"/>
          </w:tcPr>
          <w:p w:rsidR="002861D0" w:rsidRPr="006A43A2"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6A43A2">
              <w:rPr>
                <w:rFonts w:ascii="Times New Roman" w:hAnsi="Times New Roman"/>
                <w:color w:val="000000"/>
                <w:sz w:val="24"/>
                <w:szCs w:val="24"/>
              </w:rPr>
              <w:t>Количество случаев ОРЗ в течение последнего года</w:t>
            </w:r>
          </w:p>
        </w:tc>
        <w:tc>
          <w:tcPr>
            <w:tcW w:w="956" w:type="dxa"/>
            <w:shd w:val="clear" w:color="auto" w:fill="auto"/>
            <w:vAlign w:val="center"/>
          </w:tcPr>
          <w:p w:rsidR="002861D0" w:rsidRPr="006A43A2"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6A43A2">
              <w:rPr>
                <w:rFonts w:ascii="Times New Roman" w:hAnsi="Times New Roman"/>
                <w:color w:val="000000"/>
                <w:sz w:val="24"/>
                <w:szCs w:val="24"/>
              </w:rPr>
              <w:t>-3,134</w:t>
            </w:r>
          </w:p>
        </w:tc>
        <w:tc>
          <w:tcPr>
            <w:tcW w:w="1371" w:type="dxa"/>
            <w:shd w:val="clear" w:color="auto" w:fill="auto"/>
            <w:vAlign w:val="center"/>
          </w:tcPr>
          <w:p w:rsidR="002861D0" w:rsidRPr="006A43A2"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6A43A2">
              <w:rPr>
                <w:rFonts w:ascii="Times New Roman" w:hAnsi="Times New Roman"/>
                <w:color w:val="000000"/>
                <w:sz w:val="24"/>
                <w:szCs w:val="24"/>
              </w:rPr>
              <w:t>0,750</w:t>
            </w:r>
          </w:p>
        </w:tc>
        <w:tc>
          <w:tcPr>
            <w:tcW w:w="1981" w:type="dxa"/>
            <w:shd w:val="clear" w:color="auto" w:fill="auto"/>
            <w:vAlign w:val="center"/>
          </w:tcPr>
          <w:p w:rsidR="002861D0" w:rsidRPr="006A43A2"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6A43A2">
              <w:rPr>
                <w:rFonts w:ascii="Times New Roman" w:hAnsi="Times New Roman"/>
                <w:color w:val="000000"/>
                <w:sz w:val="24"/>
                <w:szCs w:val="24"/>
              </w:rPr>
              <w:t>-0,715</w:t>
            </w:r>
          </w:p>
        </w:tc>
        <w:tc>
          <w:tcPr>
            <w:tcW w:w="1043" w:type="dxa"/>
            <w:shd w:val="clear" w:color="auto" w:fill="auto"/>
            <w:vAlign w:val="center"/>
          </w:tcPr>
          <w:p w:rsidR="002861D0" w:rsidRPr="006A43A2"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6A43A2">
              <w:rPr>
                <w:rFonts w:ascii="Times New Roman" w:hAnsi="Times New Roman"/>
                <w:color w:val="000000"/>
                <w:sz w:val="24"/>
                <w:szCs w:val="24"/>
              </w:rPr>
              <w:t>-4,176</w:t>
            </w:r>
          </w:p>
        </w:tc>
        <w:tc>
          <w:tcPr>
            <w:tcW w:w="986" w:type="dxa"/>
            <w:shd w:val="clear" w:color="auto" w:fill="auto"/>
            <w:vAlign w:val="center"/>
          </w:tcPr>
          <w:p w:rsidR="002861D0" w:rsidRPr="006A43A2"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6A43A2">
              <w:rPr>
                <w:rFonts w:ascii="Times New Roman" w:hAnsi="Times New Roman"/>
                <w:color w:val="000000"/>
                <w:sz w:val="24"/>
                <w:szCs w:val="24"/>
              </w:rPr>
              <w:t>0,000</w:t>
            </w:r>
          </w:p>
        </w:tc>
      </w:tr>
      <w:tr w:rsidR="002861D0" w:rsidRPr="006A43A2" w:rsidTr="00035CFF">
        <w:trPr>
          <w:jc w:val="center"/>
        </w:trPr>
        <w:tc>
          <w:tcPr>
            <w:tcW w:w="456" w:type="dxa"/>
            <w:vMerge/>
            <w:shd w:val="clear" w:color="auto" w:fill="auto"/>
            <w:vAlign w:val="center"/>
          </w:tcPr>
          <w:p w:rsidR="002861D0" w:rsidRPr="006A43A2" w:rsidRDefault="002861D0" w:rsidP="00035CFF">
            <w:pPr>
              <w:autoSpaceDE w:val="0"/>
              <w:autoSpaceDN w:val="0"/>
              <w:adjustRightInd w:val="0"/>
              <w:spacing w:after="0" w:line="25" w:lineRule="atLeast"/>
              <w:jc w:val="center"/>
              <w:rPr>
                <w:rFonts w:ascii="Times New Roman" w:hAnsi="Times New Roman"/>
                <w:color w:val="000000"/>
                <w:sz w:val="24"/>
                <w:szCs w:val="24"/>
              </w:rPr>
            </w:pPr>
          </w:p>
        </w:tc>
        <w:tc>
          <w:tcPr>
            <w:tcW w:w="2552" w:type="dxa"/>
            <w:shd w:val="clear" w:color="auto" w:fill="auto"/>
            <w:vAlign w:val="center"/>
          </w:tcPr>
          <w:p w:rsidR="002861D0" w:rsidRPr="006A43A2"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6A43A2">
              <w:rPr>
                <w:rFonts w:ascii="Times New Roman" w:hAnsi="Times New Roman"/>
                <w:color w:val="000000"/>
                <w:sz w:val="24"/>
                <w:szCs w:val="24"/>
              </w:rPr>
              <w:t>Автономность профессиональной деятельности (методика МОПБ)</w:t>
            </w:r>
          </w:p>
        </w:tc>
        <w:tc>
          <w:tcPr>
            <w:tcW w:w="956" w:type="dxa"/>
            <w:shd w:val="clear" w:color="auto" w:fill="auto"/>
            <w:vAlign w:val="center"/>
          </w:tcPr>
          <w:p w:rsidR="002861D0" w:rsidRPr="006A43A2"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6A43A2">
              <w:rPr>
                <w:rFonts w:ascii="Times New Roman" w:hAnsi="Times New Roman"/>
                <w:color w:val="000000"/>
                <w:sz w:val="24"/>
                <w:szCs w:val="24"/>
              </w:rPr>
              <w:t>5,260</w:t>
            </w:r>
          </w:p>
        </w:tc>
        <w:tc>
          <w:tcPr>
            <w:tcW w:w="1371" w:type="dxa"/>
            <w:shd w:val="clear" w:color="auto" w:fill="auto"/>
            <w:vAlign w:val="center"/>
          </w:tcPr>
          <w:p w:rsidR="002861D0" w:rsidRPr="006A43A2"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6A43A2">
              <w:rPr>
                <w:rFonts w:ascii="Times New Roman" w:hAnsi="Times New Roman"/>
                <w:color w:val="000000"/>
                <w:sz w:val="24"/>
                <w:szCs w:val="24"/>
              </w:rPr>
              <w:t>1,865</w:t>
            </w:r>
          </w:p>
        </w:tc>
        <w:tc>
          <w:tcPr>
            <w:tcW w:w="1981" w:type="dxa"/>
            <w:shd w:val="clear" w:color="auto" w:fill="auto"/>
            <w:vAlign w:val="center"/>
          </w:tcPr>
          <w:p w:rsidR="002861D0" w:rsidRPr="006A43A2"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6A43A2">
              <w:rPr>
                <w:rFonts w:ascii="Times New Roman" w:hAnsi="Times New Roman"/>
                <w:color w:val="000000"/>
                <w:sz w:val="24"/>
                <w:szCs w:val="24"/>
              </w:rPr>
              <w:t>0,483</w:t>
            </w:r>
          </w:p>
        </w:tc>
        <w:tc>
          <w:tcPr>
            <w:tcW w:w="1043" w:type="dxa"/>
            <w:shd w:val="clear" w:color="auto" w:fill="auto"/>
            <w:vAlign w:val="center"/>
          </w:tcPr>
          <w:p w:rsidR="002861D0" w:rsidRPr="006A43A2"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6A43A2">
              <w:rPr>
                <w:rFonts w:ascii="Times New Roman" w:hAnsi="Times New Roman"/>
                <w:color w:val="000000"/>
                <w:sz w:val="24"/>
                <w:szCs w:val="24"/>
              </w:rPr>
              <w:t>2,821</w:t>
            </w:r>
          </w:p>
        </w:tc>
        <w:tc>
          <w:tcPr>
            <w:tcW w:w="986" w:type="dxa"/>
            <w:shd w:val="clear" w:color="auto" w:fill="auto"/>
            <w:vAlign w:val="center"/>
          </w:tcPr>
          <w:p w:rsidR="002861D0" w:rsidRPr="006A43A2"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6A43A2">
              <w:rPr>
                <w:rFonts w:ascii="Times New Roman" w:hAnsi="Times New Roman"/>
                <w:color w:val="000000"/>
                <w:sz w:val="24"/>
                <w:szCs w:val="24"/>
              </w:rPr>
              <w:t>0,010</w:t>
            </w:r>
          </w:p>
        </w:tc>
      </w:tr>
      <w:tr w:rsidR="002861D0" w:rsidRPr="006A43A2" w:rsidTr="00035CFF">
        <w:trPr>
          <w:jc w:val="center"/>
        </w:trPr>
        <w:tc>
          <w:tcPr>
            <w:tcW w:w="9345" w:type="dxa"/>
            <w:gridSpan w:val="7"/>
            <w:tcBorders>
              <w:top w:val="nil"/>
              <w:left w:val="nil"/>
              <w:bottom w:val="nil"/>
              <w:right w:val="nil"/>
            </w:tcBorders>
            <w:shd w:val="clear" w:color="auto" w:fill="auto"/>
          </w:tcPr>
          <w:p w:rsidR="002861D0" w:rsidRPr="006A43A2" w:rsidRDefault="002861D0" w:rsidP="00035CFF">
            <w:pPr>
              <w:autoSpaceDE w:val="0"/>
              <w:autoSpaceDN w:val="0"/>
              <w:adjustRightInd w:val="0"/>
              <w:spacing w:after="0" w:line="25" w:lineRule="atLeast"/>
              <w:ind w:left="60" w:right="60"/>
              <w:rPr>
                <w:rFonts w:ascii="Times New Roman" w:hAnsi="Times New Roman"/>
                <w:color w:val="000000"/>
                <w:sz w:val="24"/>
                <w:szCs w:val="24"/>
              </w:rPr>
            </w:pPr>
            <w:r w:rsidRPr="006A43A2">
              <w:rPr>
                <w:rFonts w:ascii="Times New Roman" w:hAnsi="Times New Roman"/>
                <w:color w:val="000000"/>
                <w:sz w:val="24"/>
                <w:szCs w:val="24"/>
              </w:rPr>
              <w:t xml:space="preserve">a. Зависимая переменная: низкое принятие риска </w:t>
            </w:r>
          </w:p>
        </w:tc>
      </w:tr>
    </w:tbl>
    <w:p w:rsidR="002861D0" w:rsidRPr="002A79F8" w:rsidRDefault="002861D0" w:rsidP="002861D0">
      <w:pPr>
        <w:autoSpaceDE w:val="0"/>
        <w:autoSpaceDN w:val="0"/>
        <w:adjustRightInd w:val="0"/>
        <w:spacing w:after="0" w:line="25" w:lineRule="atLeast"/>
        <w:jc w:val="center"/>
        <w:rPr>
          <w:rFonts w:ascii="Times New Roman" w:hAnsi="Times New Roman"/>
          <w:sz w:val="28"/>
          <w:szCs w:val="28"/>
        </w:rPr>
      </w:pPr>
    </w:p>
    <w:p w:rsidR="002861D0" w:rsidRPr="002A79F8" w:rsidRDefault="002861D0" w:rsidP="002861D0">
      <w:pPr>
        <w:autoSpaceDE w:val="0"/>
        <w:autoSpaceDN w:val="0"/>
        <w:adjustRightInd w:val="0"/>
        <w:spacing w:after="0" w:line="25" w:lineRule="atLeast"/>
        <w:rPr>
          <w:rFonts w:ascii="Times New Roman" w:hAnsi="Times New Roman"/>
          <w:sz w:val="28"/>
          <w:szCs w:val="28"/>
        </w:rPr>
      </w:pPr>
    </w:p>
    <w:p w:rsidR="002861D0" w:rsidRPr="002A79F8" w:rsidRDefault="002861D0" w:rsidP="002861D0">
      <w:pPr>
        <w:spacing w:line="25" w:lineRule="atLeast"/>
        <w:jc w:val="both"/>
        <w:rPr>
          <w:rFonts w:ascii="Times New Roman" w:hAnsi="Times New Roman"/>
          <w:color w:val="000000"/>
          <w:sz w:val="28"/>
          <w:szCs w:val="28"/>
        </w:rPr>
      </w:pPr>
      <w:r w:rsidRPr="002A79F8">
        <w:rPr>
          <w:rFonts w:ascii="Times New Roman" w:hAnsi="Times New Roman"/>
          <w:sz w:val="28"/>
          <w:szCs w:val="28"/>
        </w:rPr>
        <w:tab/>
        <w:t xml:space="preserve">Регрессионный анализ выявил, что в уравнение регрессии включены 2 предиктора: </w:t>
      </w:r>
      <w:r w:rsidRPr="002A79F8">
        <w:rPr>
          <w:rFonts w:ascii="Times New Roman" w:hAnsi="Times New Roman"/>
          <w:color w:val="000000"/>
          <w:sz w:val="28"/>
          <w:szCs w:val="28"/>
        </w:rPr>
        <w:t xml:space="preserve">количество случаев ОРЗ, автономность профессиональной деятельности (методика </w:t>
      </w:r>
      <w:proofErr w:type="gramStart"/>
      <w:r w:rsidRPr="002A79F8">
        <w:rPr>
          <w:rFonts w:ascii="Times New Roman" w:hAnsi="Times New Roman"/>
          <w:color w:val="000000"/>
          <w:sz w:val="28"/>
          <w:szCs w:val="28"/>
        </w:rPr>
        <w:t>МОПБ)  (</w:t>
      </w:r>
      <w:proofErr w:type="gramEnd"/>
      <w:r w:rsidRPr="002A79F8">
        <w:rPr>
          <w:rFonts w:ascii="Times New Roman" w:hAnsi="Times New Roman"/>
          <w:color w:val="000000"/>
          <w:sz w:val="28"/>
          <w:szCs w:val="28"/>
        </w:rPr>
        <w:t>модель 2).</w:t>
      </w:r>
    </w:p>
    <w:p w:rsidR="002861D0" w:rsidRPr="002A79F8" w:rsidRDefault="002861D0" w:rsidP="002861D0">
      <w:pPr>
        <w:spacing w:line="25" w:lineRule="atLeast"/>
        <w:jc w:val="both"/>
        <w:rPr>
          <w:rFonts w:ascii="Times New Roman" w:hAnsi="Times New Roman"/>
          <w:color w:val="000000"/>
          <w:sz w:val="28"/>
          <w:szCs w:val="28"/>
        </w:rPr>
      </w:pPr>
      <w:r w:rsidRPr="002A79F8">
        <w:rPr>
          <w:rFonts w:ascii="Times New Roman" w:hAnsi="Times New Roman"/>
          <w:color w:val="000000"/>
          <w:sz w:val="28"/>
          <w:szCs w:val="28"/>
        </w:rPr>
        <w:tab/>
        <w:t xml:space="preserve">Коэффициент множественной корреляции R отражает связь зависимой переменной «низкое принятие риска» с совокупностью независимых переменных и равен 0,691. Значение R квадрата равно 0,477, что показывает, что </w:t>
      </w:r>
      <w:r w:rsidRPr="002A79F8">
        <w:rPr>
          <w:rFonts w:ascii="Times New Roman" w:hAnsi="Times New Roman"/>
          <w:color w:val="000000"/>
          <w:sz w:val="28"/>
          <w:szCs w:val="28"/>
        </w:rPr>
        <w:lastRenderedPageBreak/>
        <w:t>47,7% дисперсии переменной «низкое принятие риска» обусловлено влиянием предикторов.</w:t>
      </w:r>
    </w:p>
    <w:p w:rsidR="002861D0" w:rsidRPr="002A79F8" w:rsidRDefault="002861D0" w:rsidP="002861D0">
      <w:pPr>
        <w:spacing w:line="25" w:lineRule="atLeast"/>
        <w:jc w:val="both"/>
        <w:rPr>
          <w:rFonts w:ascii="Times New Roman" w:hAnsi="Times New Roman"/>
          <w:sz w:val="28"/>
          <w:szCs w:val="28"/>
        </w:rPr>
      </w:pPr>
      <w:r w:rsidRPr="002A79F8">
        <w:rPr>
          <w:rFonts w:ascii="Times New Roman" w:hAnsi="Times New Roman"/>
          <w:color w:val="000000"/>
          <w:sz w:val="28"/>
          <w:szCs w:val="28"/>
        </w:rPr>
        <w:tab/>
      </w:r>
      <w:r w:rsidRPr="002A79F8">
        <w:rPr>
          <w:rFonts w:ascii="Times New Roman" w:hAnsi="Times New Roman"/>
          <w:sz w:val="28"/>
          <w:szCs w:val="28"/>
        </w:rPr>
        <w:t xml:space="preserve">Стандартные коэффициенты </w:t>
      </w:r>
      <w:proofErr w:type="gramStart"/>
      <w:r w:rsidRPr="002A79F8">
        <w:rPr>
          <w:rFonts w:ascii="Times New Roman" w:hAnsi="Times New Roman"/>
          <w:sz w:val="28"/>
          <w:szCs w:val="28"/>
        </w:rPr>
        <w:t xml:space="preserve">регрессии </w:t>
      </w:r>
      <w:r w:rsidRPr="002A79F8">
        <w:rPr>
          <w:rFonts w:ascii="Times New Roman" w:hAnsi="Times New Roman"/>
          <w:sz w:val="28"/>
          <w:szCs w:val="28"/>
        </w:rPr>
        <w:sym w:font="Symbol" w:char="F062"/>
      </w:r>
      <w:r w:rsidRPr="002A79F8">
        <w:rPr>
          <w:rFonts w:ascii="Times New Roman" w:hAnsi="Times New Roman"/>
          <w:sz w:val="28"/>
          <w:szCs w:val="28"/>
        </w:rPr>
        <w:t xml:space="preserve"> являются</w:t>
      </w:r>
      <w:proofErr w:type="gramEnd"/>
      <w:r w:rsidRPr="002A79F8">
        <w:rPr>
          <w:rFonts w:ascii="Times New Roman" w:hAnsi="Times New Roman"/>
          <w:sz w:val="28"/>
          <w:szCs w:val="28"/>
        </w:rPr>
        <w:t xml:space="preserve"> статистическими достоверными у двух предикторов: </w:t>
      </w:r>
      <w:r w:rsidRPr="002A79F8">
        <w:rPr>
          <w:rFonts w:ascii="Times New Roman" w:hAnsi="Times New Roman"/>
          <w:color w:val="000000"/>
          <w:sz w:val="28"/>
          <w:szCs w:val="28"/>
        </w:rPr>
        <w:t xml:space="preserve">количество случаев ОРЗ, автономность профессиональной деятельности (методика МОПБ).  </w:t>
      </w:r>
      <w:r w:rsidRPr="002A79F8">
        <w:rPr>
          <w:rFonts w:ascii="Times New Roman" w:hAnsi="Times New Roman"/>
          <w:sz w:val="28"/>
          <w:szCs w:val="28"/>
        </w:rPr>
        <w:t xml:space="preserve">Это позволяет интерпретировать относительную степень влияния предикторов: </w:t>
      </w:r>
      <w:r w:rsidRPr="002A79F8">
        <w:rPr>
          <w:rFonts w:ascii="Times New Roman" w:hAnsi="Times New Roman"/>
          <w:color w:val="000000"/>
          <w:sz w:val="28"/>
          <w:szCs w:val="28"/>
        </w:rPr>
        <w:t xml:space="preserve">количество случаев ОРЗ </w:t>
      </w:r>
      <w:r w:rsidRPr="002A79F8">
        <w:rPr>
          <w:rFonts w:ascii="Times New Roman" w:hAnsi="Times New Roman"/>
          <w:sz w:val="28"/>
          <w:szCs w:val="28"/>
        </w:rPr>
        <w:sym w:font="Symbol" w:char="F062"/>
      </w:r>
      <w:r w:rsidRPr="002A79F8">
        <w:rPr>
          <w:rFonts w:ascii="Times New Roman" w:hAnsi="Times New Roman"/>
          <w:sz w:val="28"/>
          <w:szCs w:val="28"/>
        </w:rPr>
        <w:t>=</w:t>
      </w:r>
      <w:r w:rsidRPr="002A79F8">
        <w:rPr>
          <w:rFonts w:ascii="Times New Roman" w:hAnsi="Times New Roman"/>
          <w:color w:val="000000"/>
          <w:sz w:val="28"/>
          <w:szCs w:val="28"/>
        </w:rPr>
        <w:t xml:space="preserve">-0,715, автономность профессиональной деятельности (методика МОПБ) </w:t>
      </w:r>
      <w:r w:rsidRPr="002A79F8">
        <w:rPr>
          <w:rFonts w:ascii="Times New Roman" w:hAnsi="Times New Roman"/>
          <w:sz w:val="28"/>
          <w:szCs w:val="28"/>
        </w:rPr>
        <w:sym w:font="Symbol" w:char="F062"/>
      </w:r>
      <w:r w:rsidRPr="002A79F8">
        <w:rPr>
          <w:rFonts w:ascii="Times New Roman" w:hAnsi="Times New Roman"/>
          <w:sz w:val="28"/>
          <w:szCs w:val="28"/>
        </w:rPr>
        <w:t>=</w:t>
      </w:r>
      <w:r w:rsidRPr="002A79F8">
        <w:rPr>
          <w:rFonts w:ascii="Times New Roman" w:hAnsi="Times New Roman"/>
          <w:color w:val="000000"/>
          <w:sz w:val="28"/>
          <w:szCs w:val="28"/>
        </w:rPr>
        <w:t>0,483.</w:t>
      </w:r>
    </w:p>
    <w:p w:rsidR="002861D0" w:rsidRPr="002A79F8" w:rsidRDefault="002861D0" w:rsidP="002861D0">
      <w:pPr>
        <w:spacing w:line="25" w:lineRule="atLeast"/>
        <w:jc w:val="both"/>
        <w:rPr>
          <w:rFonts w:ascii="Times New Roman" w:hAnsi="Times New Roman"/>
          <w:color w:val="000000"/>
          <w:sz w:val="28"/>
          <w:szCs w:val="28"/>
        </w:rPr>
      </w:pPr>
      <w:r w:rsidRPr="002A79F8">
        <w:rPr>
          <w:rFonts w:ascii="Times New Roman" w:hAnsi="Times New Roman"/>
          <w:sz w:val="28"/>
          <w:szCs w:val="28"/>
        </w:rPr>
        <w:tab/>
        <w:t xml:space="preserve">Таким образом, больший вклад в оценку </w:t>
      </w:r>
      <w:r>
        <w:rPr>
          <w:rFonts w:ascii="Times New Roman" w:hAnsi="Times New Roman"/>
          <w:sz w:val="28"/>
          <w:szCs w:val="28"/>
        </w:rPr>
        <w:t>низкого уровня</w:t>
      </w:r>
      <w:r w:rsidRPr="002A79F8">
        <w:rPr>
          <w:rFonts w:ascii="Times New Roman" w:hAnsi="Times New Roman"/>
          <w:sz w:val="28"/>
          <w:szCs w:val="28"/>
        </w:rPr>
        <w:t xml:space="preserve"> принятия риска вносят (в порядке уменьшения общего вклада</w:t>
      </w:r>
      <w:r w:rsidRPr="002A79F8">
        <w:rPr>
          <w:rFonts w:ascii="Times New Roman" w:hAnsi="Times New Roman"/>
          <w:color w:val="000000"/>
          <w:sz w:val="28"/>
          <w:szCs w:val="28"/>
        </w:rPr>
        <w:t xml:space="preserve">): количество случаев ОРЗ, (с отрицательным знаком) автономность профессиональной деятельности (методика МОПБ). Это говорит о том, что для педагогов с низким уровнем принятия риска характерны частые случаи заболеваний ОРЗ, а также наличие </w:t>
      </w:r>
      <w:r w:rsidRPr="002A79F8">
        <w:rPr>
          <w:rFonts w:ascii="Times New Roman" w:hAnsi="Times New Roman"/>
          <w:sz w:val="28"/>
          <w:szCs w:val="28"/>
        </w:rPr>
        <w:t>конформизма и подверженность социальному давлению во время исполнения трудовой деятельности. Озабоченность ожиданиями и оценками коллег, руководства, принятие решений на основе суждений других людей.</w:t>
      </w:r>
    </w:p>
    <w:p w:rsidR="002861D0" w:rsidRPr="002A79F8" w:rsidRDefault="002861D0" w:rsidP="002861D0">
      <w:pPr>
        <w:spacing w:line="25" w:lineRule="atLeast"/>
        <w:jc w:val="both"/>
        <w:rPr>
          <w:rFonts w:ascii="Times New Roman" w:hAnsi="Times New Roman"/>
          <w:color w:val="000000"/>
          <w:sz w:val="28"/>
          <w:szCs w:val="28"/>
        </w:rPr>
      </w:pPr>
    </w:p>
    <w:p w:rsidR="002861D0" w:rsidRPr="002A79F8" w:rsidRDefault="002861D0" w:rsidP="002861D0">
      <w:pPr>
        <w:autoSpaceDE w:val="0"/>
        <w:autoSpaceDN w:val="0"/>
        <w:adjustRightInd w:val="0"/>
        <w:spacing w:after="0" w:line="25" w:lineRule="atLeast"/>
        <w:jc w:val="center"/>
        <w:rPr>
          <w:rFonts w:ascii="Times New Roman" w:hAnsi="Times New Roman"/>
          <w:sz w:val="28"/>
          <w:szCs w:val="28"/>
        </w:rPr>
      </w:pPr>
      <w:r>
        <w:rPr>
          <w:rFonts w:ascii="Times New Roman" w:hAnsi="Times New Roman"/>
          <w:b/>
          <w:sz w:val="28"/>
          <w:szCs w:val="28"/>
        </w:rPr>
        <w:t xml:space="preserve">Предикторы среднего уровня </w:t>
      </w:r>
      <w:r w:rsidRPr="002A79F8">
        <w:rPr>
          <w:rFonts w:ascii="Times New Roman" w:hAnsi="Times New Roman"/>
          <w:b/>
          <w:sz w:val="28"/>
          <w:szCs w:val="28"/>
        </w:rPr>
        <w:t>вовлеченности</w:t>
      </w:r>
    </w:p>
    <w:p w:rsidR="002861D0" w:rsidRPr="002A79F8" w:rsidRDefault="002861D0" w:rsidP="002861D0">
      <w:pPr>
        <w:autoSpaceDE w:val="0"/>
        <w:autoSpaceDN w:val="0"/>
        <w:adjustRightInd w:val="0"/>
        <w:spacing w:after="0" w:line="25" w:lineRule="atLeast"/>
        <w:jc w:val="center"/>
        <w:rPr>
          <w:rFonts w:ascii="Times New Roman" w:hAnsi="Times New Roman"/>
          <w:sz w:val="28"/>
          <w:szCs w:val="28"/>
        </w:rPr>
      </w:pPr>
    </w:p>
    <w:p w:rsidR="002861D0" w:rsidRPr="002A79F8" w:rsidRDefault="002861D0" w:rsidP="002861D0">
      <w:pPr>
        <w:autoSpaceDE w:val="0"/>
        <w:autoSpaceDN w:val="0"/>
        <w:adjustRightInd w:val="0"/>
        <w:spacing w:after="0" w:line="25" w:lineRule="atLeast"/>
        <w:jc w:val="both"/>
        <w:rPr>
          <w:rFonts w:ascii="Times New Roman" w:hAnsi="Times New Roman"/>
          <w:sz w:val="28"/>
          <w:szCs w:val="28"/>
        </w:rPr>
      </w:pPr>
      <w:r>
        <w:rPr>
          <w:rFonts w:ascii="Times New Roman" w:hAnsi="Times New Roman"/>
          <w:sz w:val="28"/>
          <w:szCs w:val="28"/>
        </w:rPr>
        <w:tab/>
        <w:t>Зависимая переменная: средний уровень вовлеченности</w:t>
      </w:r>
      <w:r w:rsidRPr="002A79F8">
        <w:rPr>
          <w:rFonts w:ascii="Times New Roman" w:hAnsi="Times New Roman"/>
          <w:sz w:val="28"/>
          <w:szCs w:val="28"/>
        </w:rPr>
        <w:t xml:space="preserve">. </w:t>
      </w:r>
    </w:p>
    <w:p w:rsidR="002861D0" w:rsidRPr="002A79F8" w:rsidRDefault="002861D0" w:rsidP="002861D0">
      <w:pPr>
        <w:autoSpaceDE w:val="0"/>
        <w:autoSpaceDN w:val="0"/>
        <w:adjustRightInd w:val="0"/>
        <w:spacing w:after="0" w:line="25" w:lineRule="atLeast"/>
        <w:jc w:val="both"/>
        <w:rPr>
          <w:rFonts w:ascii="Times New Roman" w:hAnsi="Times New Roman"/>
          <w:sz w:val="28"/>
          <w:szCs w:val="28"/>
        </w:rPr>
      </w:pPr>
      <w:r w:rsidRPr="002A79F8">
        <w:rPr>
          <w:rFonts w:ascii="Times New Roman" w:hAnsi="Times New Roman"/>
          <w:sz w:val="28"/>
          <w:szCs w:val="28"/>
        </w:rPr>
        <w:tab/>
        <w:t>Независимые переменны</w:t>
      </w:r>
      <w:r>
        <w:rPr>
          <w:rFonts w:ascii="Times New Roman" w:hAnsi="Times New Roman"/>
          <w:sz w:val="28"/>
          <w:szCs w:val="28"/>
        </w:rPr>
        <w:t xml:space="preserve">е: </w:t>
      </w:r>
      <w:r w:rsidRPr="002A79F8">
        <w:rPr>
          <w:rFonts w:ascii="Times New Roman" w:hAnsi="Times New Roman"/>
          <w:sz w:val="28"/>
          <w:szCs w:val="28"/>
        </w:rPr>
        <w:t xml:space="preserve">показатели здоровья по методикам </w:t>
      </w:r>
      <w:r w:rsidRPr="002A79F8">
        <w:rPr>
          <w:rFonts w:ascii="Times New Roman" w:hAnsi="Times New Roman"/>
          <w:color w:val="000000"/>
          <w:sz w:val="28"/>
          <w:szCs w:val="28"/>
        </w:rPr>
        <w:t xml:space="preserve">(по методике WHOQOL-BREF и анкете ЗОЖ), оценка профессионального благополучия (методика МОПБ), оценка стрессоустойчивости и тревожности. (опросник стрессоустойчивости и методик </w:t>
      </w:r>
      <w:proofErr w:type="spellStart"/>
      <w:r w:rsidRPr="002A79F8">
        <w:rPr>
          <w:rFonts w:ascii="Times New Roman" w:hAnsi="Times New Roman"/>
          <w:color w:val="000000"/>
          <w:sz w:val="28"/>
          <w:szCs w:val="28"/>
        </w:rPr>
        <w:t>ТиД</w:t>
      </w:r>
      <w:proofErr w:type="spellEnd"/>
      <w:r w:rsidRPr="002A79F8">
        <w:rPr>
          <w:rFonts w:ascii="Times New Roman" w:hAnsi="Times New Roman"/>
          <w:color w:val="000000"/>
          <w:sz w:val="28"/>
          <w:szCs w:val="28"/>
        </w:rPr>
        <w:t>).</w:t>
      </w:r>
    </w:p>
    <w:p w:rsidR="002861D0" w:rsidRDefault="002861D0" w:rsidP="002861D0">
      <w:pPr>
        <w:autoSpaceDE w:val="0"/>
        <w:autoSpaceDN w:val="0"/>
        <w:adjustRightInd w:val="0"/>
        <w:spacing w:after="0" w:line="25" w:lineRule="atLeast"/>
        <w:ind w:firstLine="708"/>
        <w:jc w:val="both"/>
        <w:rPr>
          <w:rFonts w:ascii="Times New Roman" w:hAnsi="Times New Roman"/>
          <w:sz w:val="28"/>
          <w:szCs w:val="28"/>
        </w:rPr>
      </w:pPr>
      <w:r>
        <w:rPr>
          <w:rFonts w:ascii="Times New Roman" w:hAnsi="Times New Roman"/>
          <w:sz w:val="28"/>
          <w:szCs w:val="28"/>
        </w:rPr>
        <w:t>Данные представлены в таблицах</w:t>
      </w:r>
      <w:r w:rsidRPr="002A79F8">
        <w:rPr>
          <w:rFonts w:ascii="Times New Roman" w:hAnsi="Times New Roman"/>
          <w:sz w:val="28"/>
          <w:szCs w:val="28"/>
        </w:rPr>
        <w:t xml:space="preserve"> 22-24</w:t>
      </w:r>
    </w:p>
    <w:p w:rsidR="002861D0" w:rsidRPr="002A79F8" w:rsidRDefault="002861D0" w:rsidP="002861D0">
      <w:pPr>
        <w:autoSpaceDE w:val="0"/>
        <w:autoSpaceDN w:val="0"/>
        <w:adjustRightInd w:val="0"/>
        <w:spacing w:after="0" w:line="25" w:lineRule="atLeast"/>
        <w:ind w:firstLine="708"/>
        <w:jc w:val="both"/>
        <w:rPr>
          <w:rFonts w:ascii="Times New Roman" w:hAnsi="Times New Roman"/>
          <w:sz w:val="28"/>
          <w:szCs w:val="28"/>
        </w:rPr>
      </w:pPr>
    </w:p>
    <w:p w:rsidR="002861D0" w:rsidRPr="002A79F8" w:rsidRDefault="002861D0" w:rsidP="002861D0">
      <w:pPr>
        <w:autoSpaceDE w:val="0"/>
        <w:autoSpaceDN w:val="0"/>
        <w:adjustRightInd w:val="0"/>
        <w:spacing w:after="0" w:line="25" w:lineRule="atLeast"/>
        <w:rPr>
          <w:rFonts w:ascii="Times New Roman" w:hAnsi="Times New Roman"/>
          <w:sz w:val="28"/>
          <w:szCs w:val="28"/>
        </w:rPr>
      </w:pPr>
      <w:r>
        <w:rPr>
          <w:rFonts w:ascii="Times New Roman" w:hAnsi="Times New Roman"/>
          <w:sz w:val="28"/>
          <w:szCs w:val="28"/>
        </w:rPr>
        <w:t>Таблица</w:t>
      </w:r>
      <w:r w:rsidRPr="002A79F8">
        <w:rPr>
          <w:rFonts w:ascii="Times New Roman" w:hAnsi="Times New Roman"/>
          <w:sz w:val="28"/>
          <w:szCs w:val="28"/>
        </w:rPr>
        <w:t xml:space="preserve"> 22</w:t>
      </w:r>
      <w:r>
        <w:rPr>
          <w:rFonts w:ascii="Times New Roman" w:hAnsi="Times New Roman"/>
          <w:sz w:val="28"/>
          <w:szCs w:val="28"/>
        </w:rPr>
        <w:t xml:space="preserve"> </w:t>
      </w:r>
      <w:r w:rsidRPr="002A79F8">
        <w:rPr>
          <w:rFonts w:ascii="Times New Roman" w:hAnsi="Times New Roman"/>
          <w:sz w:val="28"/>
          <w:szCs w:val="28"/>
        </w:rPr>
        <w:t>Данные регрессионного анализа «Сводка для модели»</w:t>
      </w:r>
      <w:r w:rsidRPr="002A79F8">
        <w:rPr>
          <w:rFonts w:ascii="Times New Roman" w:hAnsi="Times New Roman"/>
          <w:sz w:val="28"/>
          <w:szCs w:val="28"/>
        </w:rPr>
        <w:br/>
      </w:r>
    </w:p>
    <w:tbl>
      <w:tblPr>
        <w:tblW w:w="10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3"/>
        <w:gridCol w:w="1175"/>
        <w:gridCol w:w="1505"/>
        <w:gridCol w:w="3482"/>
        <w:gridCol w:w="2556"/>
      </w:tblGrid>
      <w:tr w:rsidR="002861D0" w:rsidRPr="002A79F8" w:rsidTr="00035CFF">
        <w:tc>
          <w:tcPr>
            <w:tcW w:w="0" w:type="auto"/>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Модель</w:t>
            </w:r>
          </w:p>
        </w:tc>
        <w:tc>
          <w:tcPr>
            <w:tcW w:w="0" w:type="auto"/>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R</w:t>
            </w:r>
          </w:p>
        </w:tc>
        <w:tc>
          <w:tcPr>
            <w:tcW w:w="0" w:type="auto"/>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R-квадрат</w:t>
            </w:r>
          </w:p>
        </w:tc>
        <w:tc>
          <w:tcPr>
            <w:tcW w:w="0" w:type="auto"/>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Скорректированный R-квадрат</w:t>
            </w:r>
          </w:p>
        </w:tc>
        <w:tc>
          <w:tcPr>
            <w:tcW w:w="0" w:type="auto"/>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Стандартная ошибка оценки</w:t>
            </w:r>
          </w:p>
        </w:tc>
      </w:tr>
      <w:tr w:rsidR="002861D0" w:rsidRPr="002A79F8" w:rsidTr="00035CFF">
        <w:tc>
          <w:tcPr>
            <w:tcW w:w="0" w:type="auto"/>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6</w:t>
            </w:r>
          </w:p>
        </w:tc>
        <w:tc>
          <w:tcPr>
            <w:tcW w:w="0" w:type="auto"/>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lang w:val="en-US"/>
              </w:rPr>
            </w:pPr>
            <w:r w:rsidRPr="002A79F8">
              <w:rPr>
                <w:rFonts w:ascii="Times New Roman" w:hAnsi="Times New Roman"/>
                <w:color w:val="000000"/>
                <w:sz w:val="28"/>
                <w:szCs w:val="28"/>
              </w:rPr>
              <w:t>0,643</w:t>
            </w:r>
            <w:r w:rsidRPr="002A79F8">
              <w:rPr>
                <w:rFonts w:ascii="Times New Roman" w:hAnsi="Times New Roman"/>
                <w:color w:val="000000"/>
                <w:sz w:val="28"/>
                <w:szCs w:val="28"/>
                <w:vertAlign w:val="superscript"/>
                <w:lang w:val="en-US"/>
              </w:rPr>
              <w:t>f</w:t>
            </w:r>
          </w:p>
        </w:tc>
        <w:tc>
          <w:tcPr>
            <w:tcW w:w="0" w:type="auto"/>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0,414</w:t>
            </w:r>
          </w:p>
        </w:tc>
        <w:tc>
          <w:tcPr>
            <w:tcW w:w="0" w:type="auto"/>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0,382</w:t>
            </w:r>
          </w:p>
        </w:tc>
        <w:tc>
          <w:tcPr>
            <w:tcW w:w="0" w:type="auto"/>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lang w:val="en-US"/>
              </w:rPr>
            </w:pPr>
            <w:r w:rsidRPr="002A79F8">
              <w:rPr>
                <w:rFonts w:ascii="Times New Roman" w:hAnsi="Times New Roman"/>
                <w:color w:val="000000"/>
                <w:sz w:val="28"/>
                <w:szCs w:val="28"/>
              </w:rPr>
              <w:t>6,5</w:t>
            </w:r>
            <w:r w:rsidRPr="002A79F8">
              <w:rPr>
                <w:rFonts w:ascii="Times New Roman" w:hAnsi="Times New Roman"/>
                <w:color w:val="000000"/>
                <w:sz w:val="28"/>
                <w:szCs w:val="28"/>
                <w:lang w:val="en-US"/>
              </w:rPr>
              <w:t>27</w:t>
            </w:r>
          </w:p>
        </w:tc>
      </w:tr>
      <w:tr w:rsidR="002861D0" w:rsidRPr="002A79F8" w:rsidTr="00035CFF">
        <w:trPr>
          <w:trHeight w:val="1337"/>
        </w:trPr>
        <w:tc>
          <w:tcPr>
            <w:tcW w:w="0" w:type="auto"/>
            <w:gridSpan w:val="5"/>
            <w:tcBorders>
              <w:left w:val="nil"/>
              <w:bottom w:val="nil"/>
              <w:right w:val="nil"/>
            </w:tcBorders>
            <w:shd w:val="clear" w:color="auto" w:fill="auto"/>
          </w:tcPr>
          <w:p w:rsidR="002861D0" w:rsidRPr="002A79F8" w:rsidRDefault="002861D0" w:rsidP="00035CFF">
            <w:pPr>
              <w:autoSpaceDE w:val="0"/>
              <w:autoSpaceDN w:val="0"/>
              <w:adjustRightInd w:val="0"/>
              <w:spacing w:after="0" w:line="25" w:lineRule="atLeast"/>
              <w:ind w:left="60" w:right="60"/>
              <w:rPr>
                <w:rFonts w:ascii="Times New Roman" w:hAnsi="Times New Roman"/>
                <w:color w:val="000000"/>
                <w:sz w:val="28"/>
                <w:szCs w:val="28"/>
              </w:rPr>
            </w:pPr>
            <w:r w:rsidRPr="002A79F8">
              <w:rPr>
                <w:rFonts w:ascii="Times New Roman" w:hAnsi="Times New Roman"/>
                <w:color w:val="000000"/>
                <w:sz w:val="28"/>
                <w:szCs w:val="28"/>
              </w:rPr>
              <w:t xml:space="preserve">f. Предикторы: (константа), количество случаев ОРЗ, </w:t>
            </w:r>
            <w:proofErr w:type="spellStart"/>
            <w:r w:rsidRPr="002A79F8">
              <w:rPr>
                <w:rFonts w:ascii="Times New Roman" w:hAnsi="Times New Roman"/>
                <w:color w:val="000000"/>
                <w:sz w:val="28"/>
                <w:szCs w:val="28"/>
              </w:rPr>
              <w:t>самовосприятие</w:t>
            </w:r>
            <w:proofErr w:type="spellEnd"/>
            <w:r w:rsidRPr="002A79F8">
              <w:rPr>
                <w:rFonts w:ascii="Times New Roman" w:hAnsi="Times New Roman"/>
                <w:color w:val="000000"/>
                <w:sz w:val="28"/>
                <w:szCs w:val="28"/>
              </w:rPr>
              <w:t xml:space="preserve"> (по методике WHOQOL-BREF), самооценка физической работоспособности, поиск эмоциональной поддержки, поиск инструментальной поддержки, профессиональный рост (методика МОПБ). </w:t>
            </w:r>
          </w:p>
          <w:p w:rsidR="002861D0" w:rsidRPr="002A79F8" w:rsidRDefault="002861D0" w:rsidP="00035CFF">
            <w:pPr>
              <w:autoSpaceDE w:val="0"/>
              <w:autoSpaceDN w:val="0"/>
              <w:adjustRightInd w:val="0"/>
              <w:spacing w:after="0" w:line="25" w:lineRule="atLeast"/>
              <w:ind w:right="60"/>
              <w:rPr>
                <w:rFonts w:ascii="Times New Roman" w:hAnsi="Times New Roman"/>
                <w:color w:val="000000"/>
                <w:sz w:val="28"/>
                <w:szCs w:val="28"/>
              </w:rPr>
            </w:pPr>
          </w:p>
        </w:tc>
      </w:tr>
    </w:tbl>
    <w:p w:rsidR="002861D0" w:rsidRPr="002A79F8" w:rsidRDefault="002861D0" w:rsidP="002861D0">
      <w:pPr>
        <w:autoSpaceDE w:val="0"/>
        <w:autoSpaceDN w:val="0"/>
        <w:adjustRightInd w:val="0"/>
        <w:spacing w:after="0" w:line="25" w:lineRule="atLeast"/>
        <w:rPr>
          <w:rFonts w:ascii="Times New Roman" w:hAnsi="Times New Roman"/>
          <w:sz w:val="28"/>
          <w:szCs w:val="28"/>
        </w:rPr>
      </w:pPr>
    </w:p>
    <w:p w:rsidR="002861D0" w:rsidRDefault="002861D0" w:rsidP="002861D0">
      <w:pPr>
        <w:autoSpaceDE w:val="0"/>
        <w:autoSpaceDN w:val="0"/>
        <w:adjustRightInd w:val="0"/>
        <w:spacing w:after="0" w:line="25" w:lineRule="atLeast"/>
        <w:jc w:val="right"/>
        <w:rPr>
          <w:rFonts w:ascii="Times New Roman" w:hAnsi="Times New Roman"/>
          <w:sz w:val="28"/>
          <w:szCs w:val="28"/>
        </w:rPr>
      </w:pPr>
    </w:p>
    <w:p w:rsidR="002861D0" w:rsidRPr="002A79F8" w:rsidRDefault="002861D0" w:rsidP="002861D0">
      <w:pPr>
        <w:autoSpaceDE w:val="0"/>
        <w:autoSpaceDN w:val="0"/>
        <w:adjustRightInd w:val="0"/>
        <w:spacing w:after="0" w:line="25" w:lineRule="atLeast"/>
        <w:rPr>
          <w:rFonts w:ascii="Times New Roman" w:hAnsi="Times New Roman"/>
          <w:sz w:val="28"/>
          <w:szCs w:val="28"/>
        </w:rPr>
      </w:pPr>
      <w:r>
        <w:rPr>
          <w:rFonts w:ascii="Times New Roman" w:hAnsi="Times New Roman"/>
          <w:sz w:val="28"/>
          <w:szCs w:val="28"/>
        </w:rPr>
        <w:t xml:space="preserve">Таблица </w:t>
      </w:r>
      <w:r w:rsidRPr="002A79F8">
        <w:rPr>
          <w:rFonts w:ascii="Times New Roman" w:hAnsi="Times New Roman"/>
          <w:sz w:val="28"/>
          <w:szCs w:val="28"/>
        </w:rPr>
        <w:t>23</w:t>
      </w:r>
      <w:r>
        <w:rPr>
          <w:rFonts w:ascii="Times New Roman" w:hAnsi="Times New Roman"/>
          <w:sz w:val="28"/>
          <w:szCs w:val="28"/>
        </w:rPr>
        <w:t xml:space="preserve"> </w:t>
      </w:r>
      <w:r w:rsidRPr="002A79F8">
        <w:rPr>
          <w:rFonts w:ascii="Times New Roman" w:hAnsi="Times New Roman"/>
          <w:sz w:val="28"/>
          <w:szCs w:val="28"/>
        </w:rPr>
        <w:t>Данные регрессионного анализа «Дисперсионный анализ»</w:t>
      </w:r>
    </w:p>
    <w:p w:rsidR="002861D0" w:rsidRPr="002A79F8" w:rsidRDefault="002861D0" w:rsidP="002861D0">
      <w:pPr>
        <w:autoSpaceDE w:val="0"/>
        <w:autoSpaceDN w:val="0"/>
        <w:adjustRightInd w:val="0"/>
        <w:spacing w:after="0" w:line="25" w:lineRule="atLeast"/>
        <w:ind w:left="1416"/>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
        <w:gridCol w:w="1592"/>
        <w:gridCol w:w="1802"/>
        <w:gridCol w:w="1045"/>
        <w:gridCol w:w="1676"/>
        <w:gridCol w:w="1172"/>
        <w:gridCol w:w="1805"/>
      </w:tblGrid>
      <w:tr w:rsidR="002861D0" w:rsidRPr="00FC50DA" w:rsidTr="00035CFF">
        <w:tc>
          <w:tcPr>
            <w:tcW w:w="0" w:type="auto"/>
            <w:gridSpan w:val="2"/>
            <w:shd w:val="clear" w:color="auto" w:fill="auto"/>
            <w:vAlign w:val="center"/>
          </w:tcPr>
          <w:p w:rsidR="002861D0" w:rsidRPr="00FC50D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FC50DA">
              <w:rPr>
                <w:rFonts w:ascii="Times New Roman" w:hAnsi="Times New Roman"/>
                <w:color w:val="000000"/>
                <w:sz w:val="24"/>
                <w:szCs w:val="24"/>
              </w:rPr>
              <w:t>Модель</w:t>
            </w:r>
          </w:p>
        </w:tc>
        <w:tc>
          <w:tcPr>
            <w:tcW w:w="0" w:type="auto"/>
            <w:shd w:val="clear" w:color="auto" w:fill="auto"/>
            <w:vAlign w:val="center"/>
          </w:tcPr>
          <w:p w:rsidR="002861D0" w:rsidRPr="00FC50D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FC50DA">
              <w:rPr>
                <w:rFonts w:ascii="Times New Roman" w:hAnsi="Times New Roman"/>
                <w:color w:val="000000"/>
                <w:sz w:val="24"/>
                <w:szCs w:val="24"/>
              </w:rPr>
              <w:t>Сумма квадратов</w:t>
            </w:r>
          </w:p>
        </w:tc>
        <w:tc>
          <w:tcPr>
            <w:tcW w:w="0" w:type="auto"/>
            <w:shd w:val="clear" w:color="auto" w:fill="auto"/>
            <w:vAlign w:val="center"/>
          </w:tcPr>
          <w:p w:rsidR="002861D0" w:rsidRPr="00FC50D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proofErr w:type="spellStart"/>
            <w:r w:rsidRPr="00FC50DA">
              <w:rPr>
                <w:rFonts w:ascii="Times New Roman" w:hAnsi="Times New Roman"/>
                <w:color w:val="000000"/>
                <w:sz w:val="24"/>
                <w:szCs w:val="24"/>
              </w:rPr>
              <w:t>ст.св</w:t>
            </w:r>
            <w:proofErr w:type="spellEnd"/>
            <w:r w:rsidRPr="00FC50DA">
              <w:rPr>
                <w:rFonts w:ascii="Times New Roman" w:hAnsi="Times New Roman"/>
                <w:color w:val="000000"/>
                <w:sz w:val="24"/>
                <w:szCs w:val="24"/>
              </w:rPr>
              <w:t>.</w:t>
            </w:r>
          </w:p>
        </w:tc>
        <w:tc>
          <w:tcPr>
            <w:tcW w:w="0" w:type="auto"/>
            <w:shd w:val="clear" w:color="auto" w:fill="auto"/>
            <w:vAlign w:val="center"/>
          </w:tcPr>
          <w:p w:rsidR="002861D0" w:rsidRPr="00FC50D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FC50DA">
              <w:rPr>
                <w:rFonts w:ascii="Times New Roman" w:hAnsi="Times New Roman"/>
                <w:color w:val="000000"/>
                <w:sz w:val="24"/>
                <w:szCs w:val="24"/>
              </w:rPr>
              <w:t>Средний квадрат</w:t>
            </w:r>
          </w:p>
        </w:tc>
        <w:tc>
          <w:tcPr>
            <w:tcW w:w="0" w:type="auto"/>
            <w:shd w:val="clear" w:color="auto" w:fill="auto"/>
            <w:vAlign w:val="center"/>
          </w:tcPr>
          <w:p w:rsidR="002861D0" w:rsidRPr="00FC50D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FC50DA">
              <w:rPr>
                <w:rFonts w:ascii="Times New Roman" w:hAnsi="Times New Roman"/>
                <w:color w:val="000000"/>
                <w:sz w:val="24"/>
                <w:szCs w:val="24"/>
              </w:rPr>
              <w:t>F</w:t>
            </w:r>
          </w:p>
        </w:tc>
        <w:tc>
          <w:tcPr>
            <w:tcW w:w="0" w:type="auto"/>
            <w:shd w:val="clear" w:color="auto" w:fill="auto"/>
            <w:vAlign w:val="center"/>
          </w:tcPr>
          <w:p w:rsidR="002861D0" w:rsidRPr="00FC50D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FC50DA">
              <w:rPr>
                <w:rFonts w:ascii="Times New Roman" w:hAnsi="Times New Roman"/>
                <w:color w:val="000000"/>
                <w:sz w:val="24"/>
                <w:szCs w:val="24"/>
              </w:rPr>
              <w:t>Значимость</w:t>
            </w:r>
          </w:p>
        </w:tc>
      </w:tr>
      <w:tr w:rsidR="002861D0" w:rsidRPr="00FC50DA" w:rsidTr="00035CFF">
        <w:tc>
          <w:tcPr>
            <w:tcW w:w="0" w:type="auto"/>
            <w:vMerge w:val="restart"/>
            <w:shd w:val="clear" w:color="auto" w:fill="auto"/>
            <w:vAlign w:val="center"/>
          </w:tcPr>
          <w:p w:rsidR="002861D0" w:rsidRPr="00FC50D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FC50DA">
              <w:rPr>
                <w:rFonts w:ascii="Times New Roman" w:hAnsi="Times New Roman"/>
                <w:color w:val="000000"/>
                <w:sz w:val="24"/>
                <w:szCs w:val="24"/>
              </w:rPr>
              <w:lastRenderedPageBreak/>
              <w:t>6</w:t>
            </w:r>
          </w:p>
        </w:tc>
        <w:tc>
          <w:tcPr>
            <w:tcW w:w="0" w:type="auto"/>
            <w:shd w:val="clear" w:color="auto" w:fill="auto"/>
            <w:vAlign w:val="center"/>
          </w:tcPr>
          <w:p w:rsidR="002861D0" w:rsidRPr="00FC50D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FC50DA">
              <w:rPr>
                <w:rFonts w:ascii="Times New Roman" w:hAnsi="Times New Roman"/>
                <w:color w:val="000000"/>
                <w:sz w:val="24"/>
                <w:szCs w:val="24"/>
              </w:rPr>
              <w:t>Регрессия</w:t>
            </w:r>
          </w:p>
        </w:tc>
        <w:tc>
          <w:tcPr>
            <w:tcW w:w="0" w:type="auto"/>
            <w:shd w:val="clear" w:color="auto" w:fill="auto"/>
            <w:vAlign w:val="center"/>
          </w:tcPr>
          <w:p w:rsidR="002861D0" w:rsidRPr="00FC50D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FC50DA">
              <w:rPr>
                <w:rFonts w:ascii="Times New Roman" w:hAnsi="Times New Roman"/>
                <w:color w:val="000000"/>
                <w:sz w:val="24"/>
                <w:szCs w:val="24"/>
              </w:rPr>
              <w:t>3365,792</w:t>
            </w:r>
          </w:p>
        </w:tc>
        <w:tc>
          <w:tcPr>
            <w:tcW w:w="0" w:type="auto"/>
            <w:shd w:val="clear" w:color="auto" w:fill="auto"/>
            <w:vAlign w:val="center"/>
          </w:tcPr>
          <w:p w:rsidR="002861D0" w:rsidRPr="00FC50D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FC50DA">
              <w:rPr>
                <w:rFonts w:ascii="Times New Roman" w:hAnsi="Times New Roman"/>
                <w:color w:val="000000"/>
                <w:sz w:val="24"/>
                <w:szCs w:val="24"/>
              </w:rPr>
              <w:t>6</w:t>
            </w:r>
          </w:p>
        </w:tc>
        <w:tc>
          <w:tcPr>
            <w:tcW w:w="0" w:type="auto"/>
            <w:shd w:val="clear" w:color="auto" w:fill="auto"/>
            <w:vAlign w:val="center"/>
          </w:tcPr>
          <w:p w:rsidR="002861D0" w:rsidRPr="00FC50D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FC50DA">
              <w:rPr>
                <w:rFonts w:ascii="Times New Roman" w:hAnsi="Times New Roman"/>
                <w:color w:val="000000"/>
                <w:sz w:val="24"/>
                <w:szCs w:val="24"/>
              </w:rPr>
              <w:t>560,965</w:t>
            </w:r>
          </w:p>
        </w:tc>
        <w:tc>
          <w:tcPr>
            <w:tcW w:w="0" w:type="auto"/>
            <w:shd w:val="clear" w:color="auto" w:fill="auto"/>
            <w:vAlign w:val="center"/>
          </w:tcPr>
          <w:p w:rsidR="002861D0" w:rsidRPr="00FC50D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FC50DA">
              <w:rPr>
                <w:rFonts w:ascii="Times New Roman" w:hAnsi="Times New Roman"/>
                <w:color w:val="000000"/>
                <w:sz w:val="24"/>
                <w:szCs w:val="24"/>
              </w:rPr>
              <w:t>13,169</w:t>
            </w:r>
          </w:p>
        </w:tc>
        <w:tc>
          <w:tcPr>
            <w:tcW w:w="0" w:type="auto"/>
            <w:shd w:val="clear" w:color="auto" w:fill="auto"/>
            <w:vAlign w:val="center"/>
          </w:tcPr>
          <w:p w:rsidR="002861D0" w:rsidRPr="00FC50D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lang w:val="en-US"/>
              </w:rPr>
            </w:pPr>
            <w:r w:rsidRPr="00FC50DA">
              <w:rPr>
                <w:rFonts w:ascii="Times New Roman" w:hAnsi="Times New Roman"/>
                <w:color w:val="000000"/>
                <w:sz w:val="24"/>
                <w:szCs w:val="24"/>
              </w:rPr>
              <w:t>0,000</w:t>
            </w:r>
            <w:r w:rsidRPr="00FC50DA">
              <w:rPr>
                <w:rFonts w:ascii="Times New Roman" w:hAnsi="Times New Roman"/>
                <w:color w:val="000000"/>
                <w:sz w:val="24"/>
                <w:szCs w:val="24"/>
                <w:vertAlign w:val="superscript"/>
                <w:lang w:val="en-US"/>
              </w:rPr>
              <w:t>g</w:t>
            </w:r>
          </w:p>
        </w:tc>
      </w:tr>
      <w:tr w:rsidR="002861D0" w:rsidRPr="00FC50DA" w:rsidTr="00035CFF">
        <w:tc>
          <w:tcPr>
            <w:tcW w:w="0" w:type="auto"/>
            <w:vMerge/>
            <w:shd w:val="clear" w:color="auto" w:fill="auto"/>
            <w:vAlign w:val="center"/>
          </w:tcPr>
          <w:p w:rsidR="002861D0" w:rsidRPr="00FC50DA" w:rsidRDefault="002861D0" w:rsidP="00035CFF">
            <w:pPr>
              <w:autoSpaceDE w:val="0"/>
              <w:autoSpaceDN w:val="0"/>
              <w:adjustRightInd w:val="0"/>
              <w:spacing w:after="0" w:line="25" w:lineRule="atLeast"/>
              <w:jc w:val="center"/>
              <w:rPr>
                <w:rFonts w:ascii="Times New Roman" w:hAnsi="Times New Roman"/>
                <w:color w:val="000000"/>
                <w:sz w:val="24"/>
                <w:szCs w:val="24"/>
              </w:rPr>
            </w:pPr>
          </w:p>
        </w:tc>
        <w:tc>
          <w:tcPr>
            <w:tcW w:w="0" w:type="auto"/>
            <w:shd w:val="clear" w:color="auto" w:fill="auto"/>
            <w:vAlign w:val="center"/>
          </w:tcPr>
          <w:p w:rsidR="002861D0" w:rsidRPr="00FC50D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FC50DA">
              <w:rPr>
                <w:rFonts w:ascii="Times New Roman" w:hAnsi="Times New Roman"/>
                <w:color w:val="000000"/>
                <w:sz w:val="24"/>
                <w:szCs w:val="24"/>
              </w:rPr>
              <w:t>Остаток</w:t>
            </w:r>
          </w:p>
        </w:tc>
        <w:tc>
          <w:tcPr>
            <w:tcW w:w="0" w:type="auto"/>
            <w:shd w:val="clear" w:color="auto" w:fill="auto"/>
            <w:vAlign w:val="center"/>
          </w:tcPr>
          <w:p w:rsidR="002861D0" w:rsidRPr="00FC50D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lang w:val="en-US"/>
              </w:rPr>
            </w:pPr>
            <w:r w:rsidRPr="00FC50DA">
              <w:rPr>
                <w:rFonts w:ascii="Times New Roman" w:hAnsi="Times New Roman"/>
                <w:color w:val="000000"/>
                <w:sz w:val="24"/>
                <w:szCs w:val="24"/>
                <w:lang w:val="en-US"/>
              </w:rPr>
              <w:t>4770,878</w:t>
            </w:r>
          </w:p>
        </w:tc>
        <w:tc>
          <w:tcPr>
            <w:tcW w:w="0" w:type="auto"/>
            <w:shd w:val="clear" w:color="auto" w:fill="auto"/>
            <w:vAlign w:val="center"/>
          </w:tcPr>
          <w:p w:rsidR="002861D0" w:rsidRPr="00FC50D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lang w:val="en-US"/>
              </w:rPr>
            </w:pPr>
            <w:r w:rsidRPr="00FC50DA">
              <w:rPr>
                <w:rFonts w:ascii="Times New Roman" w:hAnsi="Times New Roman"/>
                <w:color w:val="000000"/>
                <w:sz w:val="24"/>
                <w:szCs w:val="24"/>
              </w:rPr>
              <w:t>1</w:t>
            </w:r>
            <w:r w:rsidRPr="00FC50DA">
              <w:rPr>
                <w:rFonts w:ascii="Times New Roman" w:hAnsi="Times New Roman"/>
                <w:color w:val="000000"/>
                <w:sz w:val="24"/>
                <w:szCs w:val="24"/>
                <w:lang w:val="en-US"/>
              </w:rPr>
              <w:t>12</w:t>
            </w:r>
          </w:p>
        </w:tc>
        <w:tc>
          <w:tcPr>
            <w:tcW w:w="0" w:type="auto"/>
            <w:shd w:val="clear" w:color="auto" w:fill="auto"/>
            <w:vAlign w:val="center"/>
          </w:tcPr>
          <w:p w:rsidR="002861D0" w:rsidRPr="00FC50D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lang w:val="en-US"/>
              </w:rPr>
            </w:pPr>
            <w:r w:rsidRPr="00FC50DA">
              <w:rPr>
                <w:rFonts w:ascii="Times New Roman" w:hAnsi="Times New Roman"/>
                <w:color w:val="000000"/>
                <w:sz w:val="24"/>
                <w:szCs w:val="24"/>
                <w:lang w:val="en-US"/>
              </w:rPr>
              <w:t>42,597</w:t>
            </w:r>
          </w:p>
        </w:tc>
        <w:tc>
          <w:tcPr>
            <w:tcW w:w="0" w:type="auto"/>
            <w:shd w:val="clear" w:color="auto" w:fill="auto"/>
            <w:vAlign w:val="center"/>
          </w:tcPr>
          <w:p w:rsidR="002861D0" w:rsidRPr="00FC50DA" w:rsidRDefault="002861D0" w:rsidP="00035CFF">
            <w:pPr>
              <w:autoSpaceDE w:val="0"/>
              <w:autoSpaceDN w:val="0"/>
              <w:adjustRightInd w:val="0"/>
              <w:spacing w:after="0" w:line="25" w:lineRule="atLeast"/>
              <w:jc w:val="center"/>
              <w:rPr>
                <w:rFonts w:ascii="Times New Roman" w:hAnsi="Times New Roman"/>
                <w:sz w:val="24"/>
                <w:szCs w:val="24"/>
              </w:rPr>
            </w:pPr>
          </w:p>
        </w:tc>
        <w:tc>
          <w:tcPr>
            <w:tcW w:w="0" w:type="auto"/>
            <w:shd w:val="clear" w:color="auto" w:fill="auto"/>
            <w:vAlign w:val="center"/>
          </w:tcPr>
          <w:p w:rsidR="002861D0" w:rsidRPr="00FC50DA" w:rsidRDefault="002861D0" w:rsidP="00035CFF">
            <w:pPr>
              <w:autoSpaceDE w:val="0"/>
              <w:autoSpaceDN w:val="0"/>
              <w:adjustRightInd w:val="0"/>
              <w:spacing w:after="0" w:line="25" w:lineRule="atLeast"/>
              <w:jc w:val="center"/>
              <w:rPr>
                <w:rFonts w:ascii="Times New Roman" w:hAnsi="Times New Roman"/>
                <w:sz w:val="24"/>
                <w:szCs w:val="24"/>
              </w:rPr>
            </w:pPr>
          </w:p>
        </w:tc>
      </w:tr>
      <w:tr w:rsidR="002861D0" w:rsidRPr="00FC50DA" w:rsidTr="00035CFF">
        <w:tc>
          <w:tcPr>
            <w:tcW w:w="0" w:type="auto"/>
            <w:vMerge/>
            <w:shd w:val="clear" w:color="auto" w:fill="auto"/>
            <w:vAlign w:val="center"/>
          </w:tcPr>
          <w:p w:rsidR="002861D0" w:rsidRPr="00FC50DA" w:rsidRDefault="002861D0" w:rsidP="00035CFF">
            <w:pPr>
              <w:autoSpaceDE w:val="0"/>
              <w:autoSpaceDN w:val="0"/>
              <w:adjustRightInd w:val="0"/>
              <w:spacing w:after="0" w:line="25" w:lineRule="atLeast"/>
              <w:jc w:val="center"/>
              <w:rPr>
                <w:rFonts w:ascii="Times New Roman" w:hAnsi="Times New Roman"/>
                <w:sz w:val="24"/>
                <w:szCs w:val="24"/>
              </w:rPr>
            </w:pPr>
          </w:p>
        </w:tc>
        <w:tc>
          <w:tcPr>
            <w:tcW w:w="0" w:type="auto"/>
            <w:shd w:val="clear" w:color="auto" w:fill="auto"/>
            <w:vAlign w:val="center"/>
          </w:tcPr>
          <w:p w:rsidR="002861D0" w:rsidRPr="00FC50D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FC50DA">
              <w:rPr>
                <w:rFonts w:ascii="Times New Roman" w:hAnsi="Times New Roman"/>
                <w:color w:val="000000"/>
                <w:sz w:val="24"/>
                <w:szCs w:val="24"/>
              </w:rPr>
              <w:t>Всего</w:t>
            </w:r>
          </w:p>
        </w:tc>
        <w:tc>
          <w:tcPr>
            <w:tcW w:w="0" w:type="auto"/>
            <w:shd w:val="clear" w:color="auto" w:fill="auto"/>
            <w:vAlign w:val="center"/>
          </w:tcPr>
          <w:p w:rsidR="002861D0" w:rsidRPr="00FC50D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lang w:val="en-US"/>
              </w:rPr>
            </w:pPr>
            <w:r w:rsidRPr="00FC50DA">
              <w:rPr>
                <w:rFonts w:ascii="Times New Roman" w:hAnsi="Times New Roman"/>
                <w:color w:val="000000"/>
                <w:sz w:val="24"/>
                <w:szCs w:val="24"/>
                <w:lang w:val="en-US"/>
              </w:rPr>
              <w:t>8136,670</w:t>
            </w:r>
          </w:p>
        </w:tc>
        <w:tc>
          <w:tcPr>
            <w:tcW w:w="0" w:type="auto"/>
            <w:shd w:val="clear" w:color="auto" w:fill="auto"/>
            <w:vAlign w:val="center"/>
          </w:tcPr>
          <w:p w:rsidR="002861D0" w:rsidRPr="00FC50D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FC50DA">
              <w:rPr>
                <w:rFonts w:ascii="Times New Roman" w:hAnsi="Times New Roman"/>
                <w:color w:val="000000"/>
                <w:sz w:val="24"/>
                <w:szCs w:val="24"/>
              </w:rPr>
              <w:t>118</w:t>
            </w:r>
          </w:p>
        </w:tc>
        <w:tc>
          <w:tcPr>
            <w:tcW w:w="0" w:type="auto"/>
            <w:shd w:val="clear" w:color="auto" w:fill="auto"/>
            <w:vAlign w:val="center"/>
          </w:tcPr>
          <w:p w:rsidR="002861D0" w:rsidRPr="00FC50DA" w:rsidRDefault="002861D0" w:rsidP="00035CFF">
            <w:pPr>
              <w:autoSpaceDE w:val="0"/>
              <w:autoSpaceDN w:val="0"/>
              <w:adjustRightInd w:val="0"/>
              <w:spacing w:after="0" w:line="25" w:lineRule="atLeast"/>
              <w:jc w:val="center"/>
              <w:rPr>
                <w:rFonts w:ascii="Times New Roman" w:hAnsi="Times New Roman"/>
                <w:sz w:val="24"/>
                <w:szCs w:val="24"/>
              </w:rPr>
            </w:pPr>
          </w:p>
        </w:tc>
        <w:tc>
          <w:tcPr>
            <w:tcW w:w="0" w:type="auto"/>
            <w:shd w:val="clear" w:color="auto" w:fill="auto"/>
            <w:vAlign w:val="center"/>
          </w:tcPr>
          <w:p w:rsidR="002861D0" w:rsidRPr="00FC50DA" w:rsidRDefault="002861D0" w:rsidP="00035CFF">
            <w:pPr>
              <w:autoSpaceDE w:val="0"/>
              <w:autoSpaceDN w:val="0"/>
              <w:adjustRightInd w:val="0"/>
              <w:spacing w:after="0" w:line="25" w:lineRule="atLeast"/>
              <w:jc w:val="center"/>
              <w:rPr>
                <w:rFonts w:ascii="Times New Roman" w:hAnsi="Times New Roman"/>
                <w:sz w:val="24"/>
                <w:szCs w:val="24"/>
              </w:rPr>
            </w:pPr>
          </w:p>
        </w:tc>
        <w:tc>
          <w:tcPr>
            <w:tcW w:w="0" w:type="auto"/>
            <w:shd w:val="clear" w:color="auto" w:fill="auto"/>
            <w:vAlign w:val="center"/>
          </w:tcPr>
          <w:p w:rsidR="002861D0" w:rsidRPr="00FC50DA" w:rsidRDefault="002861D0" w:rsidP="00035CFF">
            <w:pPr>
              <w:autoSpaceDE w:val="0"/>
              <w:autoSpaceDN w:val="0"/>
              <w:adjustRightInd w:val="0"/>
              <w:spacing w:after="0" w:line="25" w:lineRule="atLeast"/>
              <w:jc w:val="center"/>
              <w:rPr>
                <w:rFonts w:ascii="Times New Roman" w:hAnsi="Times New Roman"/>
                <w:sz w:val="24"/>
                <w:szCs w:val="24"/>
              </w:rPr>
            </w:pPr>
          </w:p>
        </w:tc>
      </w:tr>
      <w:tr w:rsidR="002861D0" w:rsidRPr="00FC50DA" w:rsidTr="00035CFF">
        <w:trPr>
          <w:trHeight w:val="970"/>
        </w:trPr>
        <w:tc>
          <w:tcPr>
            <w:tcW w:w="0" w:type="auto"/>
            <w:gridSpan w:val="7"/>
            <w:tcBorders>
              <w:left w:val="nil"/>
              <w:bottom w:val="nil"/>
              <w:right w:val="nil"/>
            </w:tcBorders>
            <w:shd w:val="clear" w:color="auto" w:fill="auto"/>
          </w:tcPr>
          <w:p w:rsidR="002861D0" w:rsidRPr="00FC50DA" w:rsidRDefault="002861D0" w:rsidP="00035CFF">
            <w:pPr>
              <w:autoSpaceDE w:val="0"/>
              <w:autoSpaceDN w:val="0"/>
              <w:adjustRightInd w:val="0"/>
              <w:spacing w:after="0" w:line="25" w:lineRule="atLeast"/>
              <w:ind w:left="60" w:right="60"/>
              <w:rPr>
                <w:rFonts w:ascii="Times New Roman" w:hAnsi="Times New Roman"/>
                <w:color w:val="000000"/>
                <w:sz w:val="24"/>
                <w:szCs w:val="24"/>
              </w:rPr>
            </w:pPr>
            <w:r w:rsidRPr="00FC50DA">
              <w:rPr>
                <w:rFonts w:ascii="Times New Roman" w:hAnsi="Times New Roman"/>
                <w:color w:val="000000"/>
                <w:sz w:val="24"/>
                <w:szCs w:val="24"/>
              </w:rPr>
              <w:t>a. Зависимая переменная: средняя вовлеченность</w:t>
            </w:r>
          </w:p>
          <w:p w:rsidR="002861D0" w:rsidRDefault="002861D0" w:rsidP="00035CFF">
            <w:pPr>
              <w:autoSpaceDE w:val="0"/>
              <w:autoSpaceDN w:val="0"/>
              <w:adjustRightInd w:val="0"/>
              <w:spacing w:after="0" w:line="25" w:lineRule="atLeast"/>
              <w:ind w:left="60" w:right="60"/>
              <w:rPr>
                <w:rFonts w:ascii="Times New Roman" w:hAnsi="Times New Roman"/>
                <w:color w:val="000000"/>
                <w:sz w:val="24"/>
                <w:szCs w:val="24"/>
              </w:rPr>
            </w:pPr>
            <w:proofErr w:type="gramStart"/>
            <w:r w:rsidRPr="00FC50DA">
              <w:rPr>
                <w:rFonts w:ascii="Times New Roman" w:hAnsi="Times New Roman"/>
                <w:color w:val="000000"/>
                <w:sz w:val="24"/>
                <w:szCs w:val="24"/>
                <w:lang w:val="en-US"/>
              </w:rPr>
              <w:t>g</w:t>
            </w:r>
            <w:proofErr w:type="gramEnd"/>
            <w:r w:rsidRPr="00FC50DA">
              <w:rPr>
                <w:rFonts w:ascii="Times New Roman" w:hAnsi="Times New Roman"/>
                <w:color w:val="000000"/>
                <w:sz w:val="24"/>
                <w:szCs w:val="24"/>
              </w:rPr>
              <w:t xml:space="preserve">. Предикторы: (константа), количество случаев ОРЗ, </w:t>
            </w:r>
            <w:proofErr w:type="spellStart"/>
            <w:r w:rsidRPr="00FC50DA">
              <w:rPr>
                <w:rFonts w:ascii="Times New Roman" w:hAnsi="Times New Roman"/>
                <w:color w:val="000000"/>
                <w:sz w:val="24"/>
                <w:szCs w:val="24"/>
              </w:rPr>
              <w:t>самовосприятие</w:t>
            </w:r>
            <w:proofErr w:type="spellEnd"/>
            <w:r w:rsidRPr="00FC50DA">
              <w:rPr>
                <w:rFonts w:ascii="Times New Roman" w:hAnsi="Times New Roman"/>
                <w:color w:val="000000"/>
                <w:sz w:val="24"/>
                <w:szCs w:val="24"/>
              </w:rPr>
              <w:t xml:space="preserve"> (по методике WHOQOL-BREF), самооценка физической работоспособности, поиск эмоциональной поддержки ,поиск инструментальной поддержки, профессиональный рост (методика МОПБ).</w:t>
            </w:r>
          </w:p>
          <w:p w:rsidR="002861D0" w:rsidRPr="00FC50DA" w:rsidRDefault="002861D0" w:rsidP="00035CFF">
            <w:pPr>
              <w:autoSpaceDE w:val="0"/>
              <w:autoSpaceDN w:val="0"/>
              <w:adjustRightInd w:val="0"/>
              <w:spacing w:after="0" w:line="25" w:lineRule="atLeast"/>
              <w:ind w:left="60" w:right="60"/>
              <w:rPr>
                <w:rFonts w:ascii="Times New Roman" w:hAnsi="Times New Roman"/>
                <w:color w:val="000000"/>
                <w:sz w:val="24"/>
                <w:szCs w:val="24"/>
              </w:rPr>
            </w:pPr>
          </w:p>
        </w:tc>
      </w:tr>
    </w:tbl>
    <w:p w:rsidR="002861D0" w:rsidRPr="002A79F8" w:rsidRDefault="002861D0" w:rsidP="002861D0">
      <w:pPr>
        <w:autoSpaceDE w:val="0"/>
        <w:autoSpaceDN w:val="0"/>
        <w:adjustRightInd w:val="0"/>
        <w:spacing w:after="0" w:line="25" w:lineRule="atLeast"/>
        <w:rPr>
          <w:rFonts w:ascii="Times New Roman" w:hAnsi="Times New Roman"/>
          <w:sz w:val="28"/>
          <w:szCs w:val="28"/>
        </w:rPr>
      </w:pPr>
      <w:r>
        <w:rPr>
          <w:rFonts w:ascii="Times New Roman" w:hAnsi="Times New Roman"/>
          <w:sz w:val="28"/>
          <w:szCs w:val="28"/>
        </w:rPr>
        <w:t xml:space="preserve">Таблица </w:t>
      </w:r>
      <w:proofErr w:type="gramStart"/>
      <w:r w:rsidRPr="002A79F8">
        <w:rPr>
          <w:rFonts w:ascii="Times New Roman" w:hAnsi="Times New Roman"/>
          <w:sz w:val="28"/>
          <w:szCs w:val="28"/>
        </w:rPr>
        <w:t xml:space="preserve">24 </w:t>
      </w:r>
      <w:r>
        <w:rPr>
          <w:rFonts w:ascii="Times New Roman" w:hAnsi="Times New Roman"/>
          <w:sz w:val="28"/>
          <w:szCs w:val="28"/>
        </w:rPr>
        <w:t xml:space="preserve"> </w:t>
      </w:r>
      <w:r w:rsidRPr="002A79F8">
        <w:rPr>
          <w:rFonts w:ascii="Times New Roman" w:hAnsi="Times New Roman"/>
          <w:sz w:val="28"/>
          <w:szCs w:val="28"/>
        </w:rPr>
        <w:t>Данные</w:t>
      </w:r>
      <w:proofErr w:type="gramEnd"/>
      <w:r w:rsidRPr="002A79F8">
        <w:rPr>
          <w:rFonts w:ascii="Times New Roman" w:hAnsi="Times New Roman"/>
          <w:sz w:val="28"/>
          <w:szCs w:val="28"/>
        </w:rPr>
        <w:t xml:space="preserve"> регрессионного анализа «Коэффициенты»</w:t>
      </w:r>
    </w:p>
    <w:p w:rsidR="002861D0" w:rsidRPr="002A79F8" w:rsidRDefault="002861D0" w:rsidP="002861D0">
      <w:pPr>
        <w:autoSpaceDE w:val="0"/>
        <w:autoSpaceDN w:val="0"/>
        <w:adjustRightInd w:val="0"/>
        <w:spacing w:after="0" w:line="25" w:lineRule="atLeast"/>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
        <w:gridCol w:w="2233"/>
        <w:gridCol w:w="1085"/>
        <w:gridCol w:w="1440"/>
        <w:gridCol w:w="1981"/>
        <w:gridCol w:w="997"/>
        <w:gridCol w:w="1153"/>
      </w:tblGrid>
      <w:tr w:rsidR="002861D0" w:rsidRPr="00FC50DA" w:rsidTr="00035CFF">
        <w:trPr>
          <w:jc w:val="center"/>
        </w:trPr>
        <w:tc>
          <w:tcPr>
            <w:tcW w:w="2689" w:type="dxa"/>
            <w:gridSpan w:val="2"/>
            <w:vMerge w:val="restart"/>
            <w:shd w:val="clear" w:color="auto" w:fill="auto"/>
            <w:vAlign w:val="center"/>
          </w:tcPr>
          <w:p w:rsidR="002861D0" w:rsidRPr="00FC50D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FC50DA">
              <w:rPr>
                <w:rFonts w:ascii="Times New Roman" w:hAnsi="Times New Roman"/>
                <w:color w:val="000000"/>
                <w:sz w:val="24"/>
                <w:szCs w:val="24"/>
              </w:rPr>
              <w:t>Модель</w:t>
            </w:r>
          </w:p>
        </w:tc>
        <w:tc>
          <w:tcPr>
            <w:tcW w:w="2525" w:type="dxa"/>
            <w:gridSpan w:val="2"/>
            <w:shd w:val="clear" w:color="auto" w:fill="auto"/>
            <w:vAlign w:val="center"/>
          </w:tcPr>
          <w:p w:rsidR="002861D0" w:rsidRPr="00FC50D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proofErr w:type="spellStart"/>
            <w:r w:rsidRPr="00FC50DA">
              <w:rPr>
                <w:rFonts w:ascii="Times New Roman" w:hAnsi="Times New Roman"/>
                <w:color w:val="000000"/>
                <w:sz w:val="24"/>
                <w:szCs w:val="24"/>
              </w:rPr>
              <w:t>Нестандартизован</w:t>
            </w:r>
            <w:proofErr w:type="spellEnd"/>
          </w:p>
          <w:p w:rsidR="002861D0" w:rsidRPr="00FC50D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proofErr w:type="spellStart"/>
            <w:r w:rsidRPr="00FC50DA">
              <w:rPr>
                <w:rFonts w:ascii="Times New Roman" w:hAnsi="Times New Roman"/>
                <w:color w:val="000000"/>
                <w:sz w:val="24"/>
                <w:szCs w:val="24"/>
              </w:rPr>
              <w:t>ные</w:t>
            </w:r>
            <w:proofErr w:type="spellEnd"/>
          </w:p>
          <w:p w:rsidR="002861D0" w:rsidRPr="00FC50D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FC50DA">
              <w:rPr>
                <w:rFonts w:ascii="Times New Roman" w:hAnsi="Times New Roman"/>
                <w:color w:val="000000"/>
                <w:sz w:val="24"/>
                <w:szCs w:val="24"/>
              </w:rPr>
              <w:t>коэффициенты</w:t>
            </w:r>
          </w:p>
        </w:tc>
        <w:tc>
          <w:tcPr>
            <w:tcW w:w="1981" w:type="dxa"/>
            <w:shd w:val="clear" w:color="auto" w:fill="auto"/>
            <w:vAlign w:val="center"/>
          </w:tcPr>
          <w:p w:rsidR="002861D0" w:rsidRPr="00FC50D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FC50DA">
              <w:rPr>
                <w:rFonts w:ascii="Times New Roman" w:hAnsi="Times New Roman"/>
                <w:color w:val="000000"/>
                <w:sz w:val="24"/>
                <w:szCs w:val="24"/>
              </w:rPr>
              <w:t>Стандартизован</w:t>
            </w:r>
          </w:p>
          <w:p w:rsidR="002861D0" w:rsidRPr="00FC50D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proofErr w:type="spellStart"/>
            <w:r w:rsidRPr="00FC50DA">
              <w:rPr>
                <w:rFonts w:ascii="Times New Roman" w:hAnsi="Times New Roman"/>
                <w:color w:val="000000"/>
                <w:sz w:val="24"/>
                <w:szCs w:val="24"/>
              </w:rPr>
              <w:t>ные</w:t>
            </w:r>
            <w:proofErr w:type="spellEnd"/>
            <w:r w:rsidRPr="00FC50DA">
              <w:rPr>
                <w:rFonts w:ascii="Times New Roman" w:hAnsi="Times New Roman"/>
                <w:color w:val="000000"/>
                <w:sz w:val="24"/>
                <w:szCs w:val="24"/>
              </w:rPr>
              <w:t xml:space="preserve"> коэффициенты</w:t>
            </w:r>
          </w:p>
        </w:tc>
        <w:tc>
          <w:tcPr>
            <w:tcW w:w="997" w:type="dxa"/>
            <w:vMerge w:val="restart"/>
            <w:shd w:val="clear" w:color="auto" w:fill="auto"/>
            <w:vAlign w:val="center"/>
          </w:tcPr>
          <w:p w:rsidR="002861D0" w:rsidRPr="00FC50D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FC50DA">
              <w:rPr>
                <w:rFonts w:ascii="Times New Roman" w:hAnsi="Times New Roman"/>
                <w:color w:val="000000"/>
                <w:sz w:val="24"/>
                <w:szCs w:val="24"/>
              </w:rPr>
              <w:t>т</w:t>
            </w:r>
          </w:p>
        </w:tc>
        <w:tc>
          <w:tcPr>
            <w:tcW w:w="1153" w:type="dxa"/>
            <w:vMerge w:val="restart"/>
            <w:shd w:val="clear" w:color="auto" w:fill="auto"/>
            <w:vAlign w:val="center"/>
          </w:tcPr>
          <w:p w:rsidR="002861D0" w:rsidRPr="00FC50D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FC50DA">
              <w:rPr>
                <w:rFonts w:ascii="Times New Roman" w:hAnsi="Times New Roman"/>
                <w:color w:val="000000"/>
                <w:sz w:val="24"/>
                <w:szCs w:val="24"/>
              </w:rPr>
              <w:t>Значим.</w:t>
            </w:r>
          </w:p>
        </w:tc>
      </w:tr>
      <w:tr w:rsidR="002861D0" w:rsidRPr="00FC50DA" w:rsidTr="00035CFF">
        <w:trPr>
          <w:jc w:val="center"/>
        </w:trPr>
        <w:tc>
          <w:tcPr>
            <w:tcW w:w="2689" w:type="dxa"/>
            <w:gridSpan w:val="2"/>
            <w:vMerge/>
            <w:shd w:val="clear" w:color="auto" w:fill="auto"/>
            <w:vAlign w:val="center"/>
          </w:tcPr>
          <w:p w:rsidR="002861D0" w:rsidRPr="00FC50DA" w:rsidRDefault="002861D0" w:rsidP="00035CFF">
            <w:pPr>
              <w:autoSpaceDE w:val="0"/>
              <w:autoSpaceDN w:val="0"/>
              <w:adjustRightInd w:val="0"/>
              <w:spacing w:after="0" w:line="25" w:lineRule="atLeast"/>
              <w:jc w:val="center"/>
              <w:rPr>
                <w:rFonts w:ascii="Times New Roman" w:hAnsi="Times New Roman"/>
                <w:color w:val="000000"/>
                <w:sz w:val="24"/>
                <w:szCs w:val="24"/>
              </w:rPr>
            </w:pPr>
          </w:p>
        </w:tc>
        <w:tc>
          <w:tcPr>
            <w:tcW w:w="1085" w:type="dxa"/>
            <w:shd w:val="clear" w:color="auto" w:fill="auto"/>
            <w:vAlign w:val="center"/>
          </w:tcPr>
          <w:p w:rsidR="002861D0" w:rsidRPr="00FC50D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FC50DA">
              <w:rPr>
                <w:rFonts w:ascii="Times New Roman" w:hAnsi="Times New Roman"/>
                <w:color w:val="000000"/>
                <w:sz w:val="24"/>
                <w:szCs w:val="24"/>
              </w:rPr>
              <w:t>B</w:t>
            </w:r>
          </w:p>
        </w:tc>
        <w:tc>
          <w:tcPr>
            <w:tcW w:w="1440" w:type="dxa"/>
            <w:shd w:val="clear" w:color="auto" w:fill="auto"/>
            <w:vAlign w:val="center"/>
          </w:tcPr>
          <w:p w:rsidR="002861D0" w:rsidRPr="00FC50D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proofErr w:type="spellStart"/>
            <w:r w:rsidRPr="00FC50DA">
              <w:rPr>
                <w:rFonts w:ascii="Times New Roman" w:hAnsi="Times New Roman"/>
                <w:color w:val="000000"/>
                <w:sz w:val="24"/>
                <w:szCs w:val="24"/>
              </w:rPr>
              <w:t>Ст.ошибка</w:t>
            </w:r>
            <w:proofErr w:type="spellEnd"/>
          </w:p>
        </w:tc>
        <w:tc>
          <w:tcPr>
            <w:tcW w:w="1981" w:type="dxa"/>
            <w:shd w:val="clear" w:color="auto" w:fill="auto"/>
            <w:vAlign w:val="center"/>
          </w:tcPr>
          <w:p w:rsidR="002861D0" w:rsidRPr="00FC50D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FC50DA">
              <w:rPr>
                <w:rFonts w:ascii="Times New Roman" w:hAnsi="Times New Roman"/>
                <w:color w:val="000000"/>
                <w:sz w:val="24"/>
                <w:szCs w:val="24"/>
              </w:rPr>
              <w:t>Бета</w:t>
            </w:r>
          </w:p>
        </w:tc>
        <w:tc>
          <w:tcPr>
            <w:tcW w:w="997" w:type="dxa"/>
            <w:vMerge/>
            <w:shd w:val="clear" w:color="auto" w:fill="auto"/>
            <w:vAlign w:val="center"/>
          </w:tcPr>
          <w:p w:rsidR="002861D0" w:rsidRPr="00FC50DA" w:rsidRDefault="002861D0" w:rsidP="00035CFF">
            <w:pPr>
              <w:autoSpaceDE w:val="0"/>
              <w:autoSpaceDN w:val="0"/>
              <w:adjustRightInd w:val="0"/>
              <w:spacing w:after="0" w:line="25" w:lineRule="atLeast"/>
              <w:jc w:val="center"/>
              <w:rPr>
                <w:rFonts w:ascii="Times New Roman" w:hAnsi="Times New Roman"/>
                <w:color w:val="000000"/>
                <w:sz w:val="24"/>
                <w:szCs w:val="24"/>
              </w:rPr>
            </w:pPr>
          </w:p>
        </w:tc>
        <w:tc>
          <w:tcPr>
            <w:tcW w:w="1153" w:type="dxa"/>
            <w:vMerge/>
            <w:shd w:val="clear" w:color="auto" w:fill="auto"/>
            <w:vAlign w:val="center"/>
          </w:tcPr>
          <w:p w:rsidR="002861D0" w:rsidRPr="00FC50DA" w:rsidRDefault="002861D0" w:rsidP="00035CFF">
            <w:pPr>
              <w:autoSpaceDE w:val="0"/>
              <w:autoSpaceDN w:val="0"/>
              <w:adjustRightInd w:val="0"/>
              <w:spacing w:after="0" w:line="25" w:lineRule="atLeast"/>
              <w:jc w:val="center"/>
              <w:rPr>
                <w:rFonts w:ascii="Times New Roman" w:hAnsi="Times New Roman"/>
                <w:color w:val="000000"/>
                <w:sz w:val="24"/>
                <w:szCs w:val="24"/>
              </w:rPr>
            </w:pPr>
          </w:p>
        </w:tc>
      </w:tr>
      <w:tr w:rsidR="002861D0" w:rsidRPr="00FC50DA" w:rsidTr="00035CFF">
        <w:trPr>
          <w:jc w:val="center"/>
        </w:trPr>
        <w:tc>
          <w:tcPr>
            <w:tcW w:w="456" w:type="dxa"/>
            <w:vMerge w:val="restart"/>
            <w:shd w:val="clear" w:color="auto" w:fill="auto"/>
            <w:vAlign w:val="center"/>
          </w:tcPr>
          <w:p w:rsidR="002861D0" w:rsidRPr="00FC50D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FC50DA">
              <w:rPr>
                <w:rFonts w:ascii="Times New Roman" w:hAnsi="Times New Roman"/>
                <w:color w:val="000000"/>
                <w:sz w:val="24"/>
                <w:szCs w:val="24"/>
              </w:rPr>
              <w:t>6</w:t>
            </w:r>
          </w:p>
        </w:tc>
        <w:tc>
          <w:tcPr>
            <w:tcW w:w="2233" w:type="dxa"/>
            <w:shd w:val="clear" w:color="auto" w:fill="auto"/>
            <w:vAlign w:val="center"/>
          </w:tcPr>
          <w:p w:rsidR="002861D0" w:rsidRPr="00FC50D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FC50DA">
              <w:rPr>
                <w:rFonts w:ascii="Times New Roman" w:hAnsi="Times New Roman"/>
                <w:color w:val="000000"/>
                <w:sz w:val="24"/>
                <w:szCs w:val="24"/>
              </w:rPr>
              <w:t>(Константа)</w:t>
            </w:r>
          </w:p>
        </w:tc>
        <w:tc>
          <w:tcPr>
            <w:tcW w:w="1085" w:type="dxa"/>
            <w:shd w:val="clear" w:color="auto" w:fill="auto"/>
            <w:vAlign w:val="center"/>
          </w:tcPr>
          <w:p w:rsidR="002861D0" w:rsidRPr="00FC50D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FC50DA">
              <w:rPr>
                <w:rFonts w:ascii="Times New Roman" w:hAnsi="Times New Roman"/>
                <w:color w:val="000000"/>
                <w:sz w:val="24"/>
                <w:szCs w:val="24"/>
              </w:rPr>
              <w:t>9,297</w:t>
            </w:r>
          </w:p>
        </w:tc>
        <w:tc>
          <w:tcPr>
            <w:tcW w:w="1440" w:type="dxa"/>
            <w:shd w:val="clear" w:color="auto" w:fill="auto"/>
            <w:vAlign w:val="center"/>
          </w:tcPr>
          <w:p w:rsidR="002861D0" w:rsidRPr="00FC50D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FC50DA">
              <w:rPr>
                <w:rFonts w:ascii="Times New Roman" w:hAnsi="Times New Roman"/>
                <w:color w:val="000000"/>
                <w:sz w:val="24"/>
                <w:szCs w:val="24"/>
              </w:rPr>
              <w:t>6,797</w:t>
            </w:r>
          </w:p>
        </w:tc>
        <w:tc>
          <w:tcPr>
            <w:tcW w:w="1981" w:type="dxa"/>
            <w:shd w:val="clear" w:color="auto" w:fill="auto"/>
            <w:vAlign w:val="center"/>
          </w:tcPr>
          <w:p w:rsidR="002861D0" w:rsidRPr="00FC50DA" w:rsidRDefault="002861D0" w:rsidP="00035CFF">
            <w:pPr>
              <w:autoSpaceDE w:val="0"/>
              <w:autoSpaceDN w:val="0"/>
              <w:adjustRightInd w:val="0"/>
              <w:spacing w:after="0" w:line="25" w:lineRule="atLeast"/>
              <w:jc w:val="center"/>
              <w:rPr>
                <w:rFonts w:ascii="Times New Roman" w:hAnsi="Times New Roman"/>
                <w:sz w:val="24"/>
                <w:szCs w:val="24"/>
              </w:rPr>
            </w:pPr>
          </w:p>
        </w:tc>
        <w:tc>
          <w:tcPr>
            <w:tcW w:w="997" w:type="dxa"/>
            <w:shd w:val="clear" w:color="auto" w:fill="auto"/>
            <w:vAlign w:val="center"/>
          </w:tcPr>
          <w:p w:rsidR="002861D0" w:rsidRPr="00FC50D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FC50DA">
              <w:rPr>
                <w:rFonts w:ascii="Times New Roman" w:hAnsi="Times New Roman"/>
                <w:color w:val="000000"/>
                <w:sz w:val="24"/>
                <w:szCs w:val="24"/>
              </w:rPr>
              <w:t>1,368</w:t>
            </w:r>
          </w:p>
        </w:tc>
        <w:tc>
          <w:tcPr>
            <w:tcW w:w="1153" w:type="dxa"/>
            <w:shd w:val="clear" w:color="auto" w:fill="auto"/>
            <w:vAlign w:val="center"/>
          </w:tcPr>
          <w:p w:rsidR="002861D0" w:rsidRPr="00FC50D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FC50DA">
              <w:rPr>
                <w:rFonts w:ascii="Times New Roman" w:hAnsi="Times New Roman"/>
                <w:color w:val="000000"/>
                <w:sz w:val="24"/>
                <w:szCs w:val="24"/>
              </w:rPr>
              <w:t>0,174</w:t>
            </w:r>
          </w:p>
        </w:tc>
      </w:tr>
      <w:tr w:rsidR="002861D0" w:rsidRPr="00FC50DA" w:rsidTr="00035CFF">
        <w:trPr>
          <w:jc w:val="center"/>
        </w:trPr>
        <w:tc>
          <w:tcPr>
            <w:tcW w:w="456" w:type="dxa"/>
            <w:vMerge/>
            <w:shd w:val="clear" w:color="auto" w:fill="auto"/>
            <w:vAlign w:val="center"/>
          </w:tcPr>
          <w:p w:rsidR="002861D0" w:rsidRPr="00FC50DA" w:rsidRDefault="002861D0" w:rsidP="00035CFF">
            <w:pPr>
              <w:autoSpaceDE w:val="0"/>
              <w:autoSpaceDN w:val="0"/>
              <w:adjustRightInd w:val="0"/>
              <w:spacing w:after="0" w:line="25" w:lineRule="atLeast"/>
              <w:jc w:val="center"/>
              <w:rPr>
                <w:rFonts w:ascii="Times New Roman" w:hAnsi="Times New Roman"/>
                <w:color w:val="000000"/>
                <w:sz w:val="24"/>
                <w:szCs w:val="24"/>
              </w:rPr>
            </w:pPr>
          </w:p>
        </w:tc>
        <w:tc>
          <w:tcPr>
            <w:tcW w:w="2233" w:type="dxa"/>
            <w:shd w:val="clear" w:color="auto" w:fill="auto"/>
            <w:vAlign w:val="center"/>
          </w:tcPr>
          <w:p w:rsidR="002861D0" w:rsidRPr="00FC50D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FC50DA">
              <w:rPr>
                <w:rFonts w:ascii="Times New Roman" w:hAnsi="Times New Roman"/>
                <w:color w:val="000000"/>
                <w:sz w:val="24"/>
                <w:szCs w:val="24"/>
              </w:rPr>
              <w:t>Количество случаев ОРЗ</w:t>
            </w:r>
          </w:p>
        </w:tc>
        <w:tc>
          <w:tcPr>
            <w:tcW w:w="1085" w:type="dxa"/>
            <w:shd w:val="clear" w:color="auto" w:fill="auto"/>
            <w:vAlign w:val="center"/>
          </w:tcPr>
          <w:p w:rsidR="002861D0" w:rsidRPr="00FC50D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FC50DA">
              <w:rPr>
                <w:rFonts w:ascii="Times New Roman" w:hAnsi="Times New Roman"/>
                <w:color w:val="000000"/>
                <w:sz w:val="24"/>
                <w:szCs w:val="24"/>
              </w:rPr>
              <w:t>-2,318</w:t>
            </w:r>
          </w:p>
        </w:tc>
        <w:tc>
          <w:tcPr>
            <w:tcW w:w="1440" w:type="dxa"/>
            <w:shd w:val="clear" w:color="auto" w:fill="auto"/>
            <w:vAlign w:val="center"/>
          </w:tcPr>
          <w:p w:rsidR="002861D0" w:rsidRPr="00FC50D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FC50DA">
              <w:rPr>
                <w:rFonts w:ascii="Times New Roman" w:hAnsi="Times New Roman"/>
                <w:color w:val="000000"/>
                <w:sz w:val="24"/>
                <w:szCs w:val="24"/>
              </w:rPr>
              <w:t>0,661</w:t>
            </w:r>
          </w:p>
        </w:tc>
        <w:tc>
          <w:tcPr>
            <w:tcW w:w="1981" w:type="dxa"/>
            <w:shd w:val="clear" w:color="auto" w:fill="auto"/>
            <w:vAlign w:val="center"/>
          </w:tcPr>
          <w:p w:rsidR="002861D0" w:rsidRPr="00FC50D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FC50DA">
              <w:rPr>
                <w:rFonts w:ascii="Times New Roman" w:hAnsi="Times New Roman"/>
                <w:color w:val="000000"/>
                <w:sz w:val="24"/>
                <w:szCs w:val="24"/>
              </w:rPr>
              <w:t>-0,265</w:t>
            </w:r>
          </w:p>
        </w:tc>
        <w:tc>
          <w:tcPr>
            <w:tcW w:w="997" w:type="dxa"/>
            <w:shd w:val="clear" w:color="auto" w:fill="auto"/>
            <w:vAlign w:val="center"/>
          </w:tcPr>
          <w:p w:rsidR="002861D0" w:rsidRPr="00FC50D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FC50DA">
              <w:rPr>
                <w:rFonts w:ascii="Times New Roman" w:hAnsi="Times New Roman"/>
                <w:color w:val="000000"/>
                <w:sz w:val="24"/>
                <w:szCs w:val="24"/>
              </w:rPr>
              <w:t>-3,505</w:t>
            </w:r>
          </w:p>
        </w:tc>
        <w:tc>
          <w:tcPr>
            <w:tcW w:w="1153" w:type="dxa"/>
            <w:shd w:val="clear" w:color="auto" w:fill="auto"/>
            <w:vAlign w:val="center"/>
          </w:tcPr>
          <w:p w:rsidR="002861D0" w:rsidRPr="00FC50D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FC50DA">
              <w:rPr>
                <w:rFonts w:ascii="Times New Roman" w:hAnsi="Times New Roman"/>
                <w:color w:val="000000"/>
                <w:sz w:val="24"/>
                <w:szCs w:val="24"/>
              </w:rPr>
              <w:t>0,001</w:t>
            </w:r>
          </w:p>
        </w:tc>
      </w:tr>
      <w:tr w:rsidR="002861D0" w:rsidRPr="00FC50DA" w:rsidTr="00035CFF">
        <w:trPr>
          <w:jc w:val="center"/>
        </w:trPr>
        <w:tc>
          <w:tcPr>
            <w:tcW w:w="456" w:type="dxa"/>
            <w:vMerge/>
            <w:shd w:val="clear" w:color="auto" w:fill="auto"/>
            <w:vAlign w:val="center"/>
          </w:tcPr>
          <w:p w:rsidR="002861D0" w:rsidRPr="00FC50DA" w:rsidRDefault="002861D0" w:rsidP="00035CFF">
            <w:pPr>
              <w:autoSpaceDE w:val="0"/>
              <w:autoSpaceDN w:val="0"/>
              <w:adjustRightInd w:val="0"/>
              <w:spacing w:after="0" w:line="25" w:lineRule="atLeast"/>
              <w:jc w:val="center"/>
              <w:rPr>
                <w:rFonts w:ascii="Times New Roman" w:hAnsi="Times New Roman"/>
                <w:color w:val="000000"/>
                <w:sz w:val="24"/>
                <w:szCs w:val="24"/>
              </w:rPr>
            </w:pPr>
          </w:p>
        </w:tc>
        <w:tc>
          <w:tcPr>
            <w:tcW w:w="2233" w:type="dxa"/>
            <w:shd w:val="clear" w:color="auto" w:fill="auto"/>
            <w:vAlign w:val="center"/>
          </w:tcPr>
          <w:p w:rsidR="002861D0" w:rsidRPr="00FC50D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proofErr w:type="spellStart"/>
            <w:r w:rsidRPr="00FC50DA">
              <w:rPr>
                <w:rFonts w:ascii="Times New Roman" w:hAnsi="Times New Roman"/>
                <w:color w:val="000000"/>
                <w:sz w:val="24"/>
                <w:szCs w:val="24"/>
              </w:rPr>
              <w:t>Самовосприятие</w:t>
            </w:r>
            <w:proofErr w:type="spellEnd"/>
            <w:r w:rsidRPr="00FC50DA">
              <w:rPr>
                <w:rFonts w:ascii="Times New Roman" w:hAnsi="Times New Roman"/>
                <w:color w:val="000000"/>
                <w:sz w:val="24"/>
                <w:szCs w:val="24"/>
              </w:rPr>
              <w:t xml:space="preserve"> (по методике WHOQOL-BREF)</w:t>
            </w:r>
          </w:p>
        </w:tc>
        <w:tc>
          <w:tcPr>
            <w:tcW w:w="1085" w:type="dxa"/>
            <w:shd w:val="clear" w:color="auto" w:fill="auto"/>
            <w:vAlign w:val="center"/>
          </w:tcPr>
          <w:p w:rsidR="002861D0" w:rsidRPr="00FC50D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FC50DA">
              <w:rPr>
                <w:rFonts w:ascii="Times New Roman" w:hAnsi="Times New Roman"/>
                <w:color w:val="000000"/>
                <w:sz w:val="24"/>
                <w:szCs w:val="24"/>
              </w:rPr>
              <w:t>0,266</w:t>
            </w:r>
          </w:p>
        </w:tc>
        <w:tc>
          <w:tcPr>
            <w:tcW w:w="1440" w:type="dxa"/>
            <w:shd w:val="clear" w:color="auto" w:fill="auto"/>
            <w:vAlign w:val="center"/>
          </w:tcPr>
          <w:p w:rsidR="002861D0" w:rsidRPr="00FC50D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FC50DA">
              <w:rPr>
                <w:rFonts w:ascii="Times New Roman" w:hAnsi="Times New Roman"/>
                <w:color w:val="000000"/>
                <w:sz w:val="24"/>
                <w:szCs w:val="24"/>
              </w:rPr>
              <w:t>0,074</w:t>
            </w:r>
          </w:p>
        </w:tc>
        <w:tc>
          <w:tcPr>
            <w:tcW w:w="1981" w:type="dxa"/>
            <w:shd w:val="clear" w:color="auto" w:fill="auto"/>
            <w:vAlign w:val="center"/>
          </w:tcPr>
          <w:p w:rsidR="002861D0" w:rsidRPr="00FC50D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FC50DA">
              <w:rPr>
                <w:rFonts w:ascii="Times New Roman" w:hAnsi="Times New Roman"/>
                <w:color w:val="000000"/>
                <w:sz w:val="24"/>
                <w:szCs w:val="24"/>
              </w:rPr>
              <w:t>0,289</w:t>
            </w:r>
          </w:p>
        </w:tc>
        <w:tc>
          <w:tcPr>
            <w:tcW w:w="997" w:type="dxa"/>
            <w:shd w:val="clear" w:color="auto" w:fill="auto"/>
            <w:vAlign w:val="center"/>
          </w:tcPr>
          <w:p w:rsidR="002861D0" w:rsidRPr="00FC50D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FC50DA">
              <w:rPr>
                <w:rFonts w:ascii="Times New Roman" w:hAnsi="Times New Roman"/>
                <w:color w:val="000000"/>
                <w:sz w:val="24"/>
                <w:szCs w:val="24"/>
              </w:rPr>
              <w:t>3,615</w:t>
            </w:r>
          </w:p>
        </w:tc>
        <w:tc>
          <w:tcPr>
            <w:tcW w:w="1153" w:type="dxa"/>
            <w:shd w:val="clear" w:color="auto" w:fill="auto"/>
            <w:vAlign w:val="center"/>
          </w:tcPr>
          <w:p w:rsidR="002861D0" w:rsidRPr="00FC50D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FC50DA">
              <w:rPr>
                <w:rFonts w:ascii="Times New Roman" w:hAnsi="Times New Roman"/>
                <w:color w:val="000000"/>
                <w:sz w:val="24"/>
                <w:szCs w:val="24"/>
              </w:rPr>
              <w:t>0,000</w:t>
            </w:r>
          </w:p>
        </w:tc>
      </w:tr>
      <w:tr w:rsidR="002861D0" w:rsidRPr="00FC50DA" w:rsidTr="00035CFF">
        <w:trPr>
          <w:jc w:val="center"/>
        </w:trPr>
        <w:tc>
          <w:tcPr>
            <w:tcW w:w="456" w:type="dxa"/>
            <w:vMerge/>
            <w:shd w:val="clear" w:color="auto" w:fill="auto"/>
            <w:vAlign w:val="center"/>
          </w:tcPr>
          <w:p w:rsidR="002861D0" w:rsidRPr="00FC50DA" w:rsidRDefault="002861D0" w:rsidP="00035CFF">
            <w:pPr>
              <w:autoSpaceDE w:val="0"/>
              <w:autoSpaceDN w:val="0"/>
              <w:adjustRightInd w:val="0"/>
              <w:spacing w:after="0" w:line="25" w:lineRule="atLeast"/>
              <w:jc w:val="center"/>
              <w:rPr>
                <w:rFonts w:ascii="Times New Roman" w:hAnsi="Times New Roman"/>
                <w:color w:val="000000"/>
                <w:sz w:val="24"/>
                <w:szCs w:val="24"/>
              </w:rPr>
            </w:pPr>
          </w:p>
        </w:tc>
        <w:tc>
          <w:tcPr>
            <w:tcW w:w="2233" w:type="dxa"/>
            <w:shd w:val="clear" w:color="auto" w:fill="auto"/>
            <w:vAlign w:val="center"/>
          </w:tcPr>
          <w:p w:rsidR="002861D0" w:rsidRPr="00FC50D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FC50DA">
              <w:rPr>
                <w:rFonts w:ascii="Times New Roman" w:hAnsi="Times New Roman"/>
                <w:color w:val="000000"/>
                <w:sz w:val="24"/>
                <w:szCs w:val="24"/>
              </w:rPr>
              <w:t xml:space="preserve">Самооценка физической работоспособности </w:t>
            </w:r>
          </w:p>
        </w:tc>
        <w:tc>
          <w:tcPr>
            <w:tcW w:w="1085" w:type="dxa"/>
            <w:shd w:val="clear" w:color="auto" w:fill="auto"/>
            <w:vAlign w:val="center"/>
          </w:tcPr>
          <w:p w:rsidR="002861D0" w:rsidRPr="00FC50D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FC50DA">
              <w:rPr>
                <w:rFonts w:ascii="Times New Roman" w:hAnsi="Times New Roman"/>
                <w:color w:val="000000"/>
                <w:sz w:val="24"/>
                <w:szCs w:val="24"/>
              </w:rPr>
              <w:t>1,882</w:t>
            </w:r>
          </w:p>
        </w:tc>
        <w:tc>
          <w:tcPr>
            <w:tcW w:w="1440" w:type="dxa"/>
            <w:shd w:val="clear" w:color="auto" w:fill="auto"/>
            <w:vAlign w:val="center"/>
          </w:tcPr>
          <w:p w:rsidR="002861D0" w:rsidRPr="00FC50D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FC50DA">
              <w:rPr>
                <w:rFonts w:ascii="Times New Roman" w:hAnsi="Times New Roman"/>
                <w:color w:val="000000"/>
                <w:sz w:val="24"/>
                <w:szCs w:val="24"/>
              </w:rPr>
              <w:t>0,453</w:t>
            </w:r>
          </w:p>
        </w:tc>
        <w:tc>
          <w:tcPr>
            <w:tcW w:w="1981" w:type="dxa"/>
            <w:shd w:val="clear" w:color="auto" w:fill="auto"/>
            <w:vAlign w:val="center"/>
          </w:tcPr>
          <w:p w:rsidR="002861D0" w:rsidRPr="00FC50D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FC50DA">
              <w:rPr>
                <w:rFonts w:ascii="Times New Roman" w:hAnsi="Times New Roman"/>
                <w:color w:val="000000"/>
                <w:sz w:val="24"/>
                <w:szCs w:val="24"/>
              </w:rPr>
              <w:t>0,310</w:t>
            </w:r>
          </w:p>
        </w:tc>
        <w:tc>
          <w:tcPr>
            <w:tcW w:w="997" w:type="dxa"/>
            <w:shd w:val="clear" w:color="auto" w:fill="auto"/>
            <w:vAlign w:val="center"/>
          </w:tcPr>
          <w:p w:rsidR="002861D0" w:rsidRPr="00FC50D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FC50DA">
              <w:rPr>
                <w:rFonts w:ascii="Times New Roman" w:hAnsi="Times New Roman"/>
                <w:color w:val="000000"/>
                <w:sz w:val="24"/>
                <w:szCs w:val="24"/>
              </w:rPr>
              <w:t>4,157</w:t>
            </w:r>
          </w:p>
        </w:tc>
        <w:tc>
          <w:tcPr>
            <w:tcW w:w="1153" w:type="dxa"/>
            <w:shd w:val="clear" w:color="auto" w:fill="auto"/>
            <w:vAlign w:val="center"/>
          </w:tcPr>
          <w:p w:rsidR="002861D0" w:rsidRPr="00FC50D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FC50DA">
              <w:rPr>
                <w:rFonts w:ascii="Times New Roman" w:hAnsi="Times New Roman"/>
                <w:color w:val="000000"/>
                <w:sz w:val="24"/>
                <w:szCs w:val="24"/>
              </w:rPr>
              <w:t>0,000</w:t>
            </w:r>
          </w:p>
        </w:tc>
      </w:tr>
      <w:tr w:rsidR="002861D0" w:rsidRPr="00FC50DA" w:rsidTr="00035CFF">
        <w:trPr>
          <w:jc w:val="center"/>
        </w:trPr>
        <w:tc>
          <w:tcPr>
            <w:tcW w:w="456" w:type="dxa"/>
            <w:vMerge/>
            <w:shd w:val="clear" w:color="auto" w:fill="auto"/>
            <w:vAlign w:val="center"/>
          </w:tcPr>
          <w:p w:rsidR="002861D0" w:rsidRPr="00FC50DA" w:rsidRDefault="002861D0" w:rsidP="00035CFF">
            <w:pPr>
              <w:autoSpaceDE w:val="0"/>
              <w:autoSpaceDN w:val="0"/>
              <w:adjustRightInd w:val="0"/>
              <w:spacing w:after="0" w:line="25" w:lineRule="atLeast"/>
              <w:jc w:val="center"/>
              <w:rPr>
                <w:rFonts w:ascii="Times New Roman" w:hAnsi="Times New Roman"/>
                <w:color w:val="000000"/>
                <w:sz w:val="24"/>
                <w:szCs w:val="24"/>
              </w:rPr>
            </w:pPr>
          </w:p>
        </w:tc>
        <w:tc>
          <w:tcPr>
            <w:tcW w:w="2233" w:type="dxa"/>
            <w:shd w:val="clear" w:color="auto" w:fill="auto"/>
            <w:vAlign w:val="center"/>
          </w:tcPr>
          <w:p w:rsidR="002861D0" w:rsidRPr="00FC50D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FC50DA">
              <w:rPr>
                <w:rFonts w:ascii="Times New Roman" w:hAnsi="Times New Roman"/>
                <w:color w:val="000000"/>
                <w:sz w:val="24"/>
                <w:szCs w:val="24"/>
              </w:rPr>
              <w:t>Поиск эмоциональной поддержки</w:t>
            </w:r>
          </w:p>
        </w:tc>
        <w:tc>
          <w:tcPr>
            <w:tcW w:w="1085" w:type="dxa"/>
            <w:shd w:val="clear" w:color="auto" w:fill="auto"/>
            <w:vAlign w:val="center"/>
          </w:tcPr>
          <w:p w:rsidR="002861D0" w:rsidRPr="00FC50D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FC50DA">
              <w:rPr>
                <w:rFonts w:ascii="Times New Roman" w:hAnsi="Times New Roman"/>
                <w:color w:val="000000"/>
                <w:sz w:val="24"/>
                <w:szCs w:val="24"/>
              </w:rPr>
              <w:t>-0,940</w:t>
            </w:r>
          </w:p>
        </w:tc>
        <w:tc>
          <w:tcPr>
            <w:tcW w:w="1440" w:type="dxa"/>
            <w:shd w:val="clear" w:color="auto" w:fill="auto"/>
            <w:vAlign w:val="center"/>
          </w:tcPr>
          <w:p w:rsidR="002861D0" w:rsidRPr="00FC50D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FC50DA">
              <w:rPr>
                <w:rFonts w:ascii="Times New Roman" w:hAnsi="Times New Roman"/>
                <w:color w:val="000000"/>
                <w:sz w:val="24"/>
                <w:szCs w:val="24"/>
              </w:rPr>
              <w:t>0,243</w:t>
            </w:r>
          </w:p>
        </w:tc>
        <w:tc>
          <w:tcPr>
            <w:tcW w:w="1981" w:type="dxa"/>
            <w:shd w:val="clear" w:color="auto" w:fill="auto"/>
            <w:vAlign w:val="center"/>
          </w:tcPr>
          <w:p w:rsidR="002861D0" w:rsidRPr="00FC50D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FC50DA">
              <w:rPr>
                <w:rFonts w:ascii="Times New Roman" w:hAnsi="Times New Roman"/>
                <w:color w:val="000000"/>
                <w:sz w:val="24"/>
                <w:szCs w:val="24"/>
              </w:rPr>
              <w:t>-0,397</w:t>
            </w:r>
          </w:p>
        </w:tc>
        <w:tc>
          <w:tcPr>
            <w:tcW w:w="997" w:type="dxa"/>
            <w:shd w:val="clear" w:color="auto" w:fill="auto"/>
            <w:vAlign w:val="center"/>
          </w:tcPr>
          <w:p w:rsidR="002861D0" w:rsidRPr="00FC50D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FC50DA">
              <w:rPr>
                <w:rFonts w:ascii="Times New Roman" w:hAnsi="Times New Roman"/>
                <w:color w:val="000000"/>
                <w:sz w:val="24"/>
                <w:szCs w:val="24"/>
              </w:rPr>
              <w:t>-4,015</w:t>
            </w:r>
          </w:p>
        </w:tc>
        <w:tc>
          <w:tcPr>
            <w:tcW w:w="1153" w:type="dxa"/>
            <w:shd w:val="clear" w:color="auto" w:fill="auto"/>
            <w:vAlign w:val="center"/>
          </w:tcPr>
          <w:p w:rsidR="002861D0" w:rsidRPr="00FC50D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FC50DA">
              <w:rPr>
                <w:rFonts w:ascii="Times New Roman" w:hAnsi="Times New Roman"/>
                <w:color w:val="000000"/>
                <w:sz w:val="24"/>
                <w:szCs w:val="24"/>
              </w:rPr>
              <w:t>0,000</w:t>
            </w:r>
          </w:p>
        </w:tc>
      </w:tr>
      <w:tr w:rsidR="002861D0" w:rsidRPr="00FC50DA" w:rsidTr="00035CFF">
        <w:trPr>
          <w:jc w:val="center"/>
        </w:trPr>
        <w:tc>
          <w:tcPr>
            <w:tcW w:w="456" w:type="dxa"/>
            <w:vMerge/>
            <w:shd w:val="clear" w:color="auto" w:fill="auto"/>
            <w:vAlign w:val="center"/>
          </w:tcPr>
          <w:p w:rsidR="002861D0" w:rsidRPr="00FC50DA" w:rsidRDefault="002861D0" w:rsidP="00035CFF">
            <w:pPr>
              <w:autoSpaceDE w:val="0"/>
              <w:autoSpaceDN w:val="0"/>
              <w:adjustRightInd w:val="0"/>
              <w:spacing w:after="0" w:line="25" w:lineRule="atLeast"/>
              <w:jc w:val="center"/>
              <w:rPr>
                <w:rFonts w:ascii="Times New Roman" w:hAnsi="Times New Roman"/>
                <w:color w:val="000000"/>
                <w:sz w:val="24"/>
                <w:szCs w:val="24"/>
              </w:rPr>
            </w:pPr>
          </w:p>
        </w:tc>
        <w:tc>
          <w:tcPr>
            <w:tcW w:w="2233" w:type="dxa"/>
            <w:shd w:val="clear" w:color="auto" w:fill="auto"/>
            <w:vAlign w:val="center"/>
          </w:tcPr>
          <w:p w:rsidR="002861D0" w:rsidRPr="00FC50D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FC50DA">
              <w:rPr>
                <w:rFonts w:ascii="Times New Roman" w:hAnsi="Times New Roman"/>
                <w:color w:val="000000"/>
                <w:sz w:val="24"/>
                <w:szCs w:val="24"/>
              </w:rPr>
              <w:t>Поиск инструментальной поддержки</w:t>
            </w:r>
          </w:p>
        </w:tc>
        <w:tc>
          <w:tcPr>
            <w:tcW w:w="1085" w:type="dxa"/>
            <w:shd w:val="clear" w:color="auto" w:fill="auto"/>
            <w:vAlign w:val="center"/>
          </w:tcPr>
          <w:p w:rsidR="002861D0" w:rsidRPr="00FC50D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FC50DA">
              <w:rPr>
                <w:rFonts w:ascii="Times New Roman" w:hAnsi="Times New Roman"/>
                <w:color w:val="000000"/>
                <w:sz w:val="24"/>
                <w:szCs w:val="24"/>
              </w:rPr>
              <w:t>0,458</w:t>
            </w:r>
          </w:p>
        </w:tc>
        <w:tc>
          <w:tcPr>
            <w:tcW w:w="1440" w:type="dxa"/>
            <w:shd w:val="clear" w:color="auto" w:fill="auto"/>
            <w:vAlign w:val="center"/>
          </w:tcPr>
          <w:p w:rsidR="002861D0" w:rsidRPr="00FC50D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FC50DA">
              <w:rPr>
                <w:rFonts w:ascii="Times New Roman" w:hAnsi="Times New Roman"/>
                <w:color w:val="000000"/>
                <w:sz w:val="24"/>
                <w:szCs w:val="24"/>
              </w:rPr>
              <w:t>0,158</w:t>
            </w:r>
          </w:p>
        </w:tc>
        <w:tc>
          <w:tcPr>
            <w:tcW w:w="1981" w:type="dxa"/>
            <w:shd w:val="clear" w:color="auto" w:fill="auto"/>
            <w:vAlign w:val="center"/>
          </w:tcPr>
          <w:p w:rsidR="002861D0" w:rsidRPr="00FC50D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FC50DA">
              <w:rPr>
                <w:rFonts w:ascii="Times New Roman" w:hAnsi="Times New Roman"/>
                <w:color w:val="000000"/>
                <w:sz w:val="24"/>
                <w:szCs w:val="24"/>
              </w:rPr>
              <w:t>0,286</w:t>
            </w:r>
          </w:p>
        </w:tc>
        <w:tc>
          <w:tcPr>
            <w:tcW w:w="997" w:type="dxa"/>
            <w:shd w:val="clear" w:color="auto" w:fill="auto"/>
            <w:vAlign w:val="center"/>
          </w:tcPr>
          <w:p w:rsidR="002861D0" w:rsidRPr="00FC50D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FC50DA">
              <w:rPr>
                <w:rFonts w:ascii="Times New Roman" w:hAnsi="Times New Roman"/>
                <w:color w:val="000000"/>
                <w:sz w:val="24"/>
                <w:szCs w:val="24"/>
              </w:rPr>
              <w:t>2,907</w:t>
            </w:r>
          </w:p>
        </w:tc>
        <w:tc>
          <w:tcPr>
            <w:tcW w:w="1153" w:type="dxa"/>
            <w:shd w:val="clear" w:color="auto" w:fill="auto"/>
            <w:vAlign w:val="center"/>
          </w:tcPr>
          <w:p w:rsidR="002861D0" w:rsidRPr="00FC50D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FC50DA">
              <w:rPr>
                <w:rFonts w:ascii="Times New Roman" w:hAnsi="Times New Roman"/>
                <w:color w:val="000000"/>
                <w:sz w:val="24"/>
                <w:szCs w:val="24"/>
              </w:rPr>
              <w:t>0,004</w:t>
            </w:r>
          </w:p>
        </w:tc>
      </w:tr>
      <w:tr w:rsidR="002861D0" w:rsidRPr="00FC50DA" w:rsidTr="00035CFF">
        <w:trPr>
          <w:jc w:val="center"/>
        </w:trPr>
        <w:tc>
          <w:tcPr>
            <w:tcW w:w="456" w:type="dxa"/>
            <w:vMerge/>
            <w:shd w:val="clear" w:color="auto" w:fill="auto"/>
            <w:vAlign w:val="center"/>
          </w:tcPr>
          <w:p w:rsidR="002861D0" w:rsidRPr="00FC50DA" w:rsidRDefault="002861D0" w:rsidP="00035CFF">
            <w:pPr>
              <w:autoSpaceDE w:val="0"/>
              <w:autoSpaceDN w:val="0"/>
              <w:adjustRightInd w:val="0"/>
              <w:spacing w:after="0" w:line="25" w:lineRule="atLeast"/>
              <w:jc w:val="center"/>
              <w:rPr>
                <w:rFonts w:ascii="Times New Roman" w:hAnsi="Times New Roman"/>
                <w:color w:val="000000"/>
                <w:sz w:val="24"/>
                <w:szCs w:val="24"/>
              </w:rPr>
            </w:pPr>
          </w:p>
        </w:tc>
        <w:tc>
          <w:tcPr>
            <w:tcW w:w="2233" w:type="dxa"/>
            <w:shd w:val="clear" w:color="auto" w:fill="auto"/>
            <w:vAlign w:val="center"/>
          </w:tcPr>
          <w:p w:rsidR="002861D0" w:rsidRPr="00FC50D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FC50DA">
              <w:rPr>
                <w:rFonts w:ascii="Times New Roman" w:hAnsi="Times New Roman"/>
                <w:color w:val="000000"/>
                <w:sz w:val="24"/>
                <w:szCs w:val="24"/>
              </w:rPr>
              <w:t>Профессиональный рост (методика МОПБ).</w:t>
            </w:r>
          </w:p>
        </w:tc>
        <w:tc>
          <w:tcPr>
            <w:tcW w:w="1085" w:type="dxa"/>
            <w:shd w:val="clear" w:color="auto" w:fill="auto"/>
            <w:vAlign w:val="center"/>
          </w:tcPr>
          <w:p w:rsidR="002861D0" w:rsidRPr="00FC50D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FC50DA">
              <w:rPr>
                <w:rFonts w:ascii="Times New Roman" w:hAnsi="Times New Roman"/>
                <w:color w:val="000000"/>
                <w:sz w:val="24"/>
                <w:szCs w:val="24"/>
              </w:rPr>
              <w:t>3,139</w:t>
            </w:r>
          </w:p>
        </w:tc>
        <w:tc>
          <w:tcPr>
            <w:tcW w:w="1440" w:type="dxa"/>
            <w:shd w:val="clear" w:color="auto" w:fill="auto"/>
            <w:vAlign w:val="center"/>
          </w:tcPr>
          <w:p w:rsidR="002861D0" w:rsidRPr="00FC50D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FC50DA">
              <w:rPr>
                <w:rFonts w:ascii="Times New Roman" w:hAnsi="Times New Roman"/>
                <w:color w:val="000000"/>
                <w:sz w:val="24"/>
                <w:szCs w:val="24"/>
              </w:rPr>
              <w:t>1,277</w:t>
            </w:r>
          </w:p>
        </w:tc>
        <w:tc>
          <w:tcPr>
            <w:tcW w:w="1981" w:type="dxa"/>
            <w:shd w:val="clear" w:color="auto" w:fill="auto"/>
            <w:vAlign w:val="center"/>
          </w:tcPr>
          <w:p w:rsidR="002861D0" w:rsidRPr="00FC50D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FC50DA">
              <w:rPr>
                <w:rFonts w:ascii="Times New Roman" w:hAnsi="Times New Roman"/>
                <w:color w:val="000000"/>
                <w:sz w:val="24"/>
                <w:szCs w:val="24"/>
              </w:rPr>
              <w:t>0,192</w:t>
            </w:r>
          </w:p>
        </w:tc>
        <w:tc>
          <w:tcPr>
            <w:tcW w:w="997" w:type="dxa"/>
            <w:shd w:val="clear" w:color="auto" w:fill="auto"/>
            <w:vAlign w:val="center"/>
          </w:tcPr>
          <w:p w:rsidR="002861D0" w:rsidRPr="00FC50D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FC50DA">
              <w:rPr>
                <w:rFonts w:ascii="Times New Roman" w:hAnsi="Times New Roman"/>
                <w:color w:val="000000"/>
                <w:sz w:val="24"/>
                <w:szCs w:val="24"/>
              </w:rPr>
              <w:t>2,458</w:t>
            </w:r>
          </w:p>
        </w:tc>
        <w:tc>
          <w:tcPr>
            <w:tcW w:w="1153" w:type="dxa"/>
            <w:shd w:val="clear" w:color="auto" w:fill="auto"/>
            <w:vAlign w:val="center"/>
          </w:tcPr>
          <w:p w:rsidR="002861D0" w:rsidRPr="00FC50D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FC50DA">
              <w:rPr>
                <w:rFonts w:ascii="Times New Roman" w:hAnsi="Times New Roman"/>
                <w:color w:val="000000"/>
                <w:sz w:val="24"/>
                <w:szCs w:val="24"/>
              </w:rPr>
              <w:t>0,016</w:t>
            </w:r>
          </w:p>
        </w:tc>
      </w:tr>
      <w:tr w:rsidR="002861D0" w:rsidRPr="00FC50DA" w:rsidTr="00035CFF">
        <w:trPr>
          <w:jc w:val="center"/>
        </w:trPr>
        <w:tc>
          <w:tcPr>
            <w:tcW w:w="9345" w:type="dxa"/>
            <w:gridSpan w:val="7"/>
            <w:tcBorders>
              <w:top w:val="nil"/>
              <w:left w:val="nil"/>
              <w:bottom w:val="nil"/>
              <w:right w:val="nil"/>
            </w:tcBorders>
            <w:shd w:val="clear" w:color="auto" w:fill="auto"/>
          </w:tcPr>
          <w:p w:rsidR="002861D0" w:rsidRPr="00FC50DA" w:rsidRDefault="002861D0" w:rsidP="00035CFF">
            <w:pPr>
              <w:autoSpaceDE w:val="0"/>
              <w:autoSpaceDN w:val="0"/>
              <w:adjustRightInd w:val="0"/>
              <w:spacing w:after="0" w:line="25" w:lineRule="atLeast"/>
              <w:ind w:left="60" w:right="60"/>
              <w:rPr>
                <w:rFonts w:ascii="Times New Roman" w:hAnsi="Times New Roman"/>
                <w:color w:val="000000"/>
                <w:sz w:val="24"/>
                <w:szCs w:val="24"/>
              </w:rPr>
            </w:pPr>
            <w:r w:rsidRPr="00FC50DA">
              <w:rPr>
                <w:rFonts w:ascii="Times New Roman" w:hAnsi="Times New Roman"/>
                <w:color w:val="000000"/>
                <w:sz w:val="24"/>
                <w:szCs w:val="24"/>
              </w:rPr>
              <w:t>a. Зависимая переменная: средняя вовлеченность</w:t>
            </w:r>
          </w:p>
        </w:tc>
      </w:tr>
    </w:tbl>
    <w:p w:rsidR="002861D0" w:rsidRPr="002A79F8" w:rsidRDefault="002861D0" w:rsidP="002861D0">
      <w:pPr>
        <w:autoSpaceDE w:val="0"/>
        <w:autoSpaceDN w:val="0"/>
        <w:adjustRightInd w:val="0"/>
        <w:spacing w:after="0" w:line="25" w:lineRule="atLeast"/>
        <w:rPr>
          <w:rFonts w:ascii="Times New Roman" w:hAnsi="Times New Roman"/>
          <w:sz w:val="28"/>
          <w:szCs w:val="28"/>
        </w:rPr>
      </w:pPr>
    </w:p>
    <w:p w:rsidR="002861D0" w:rsidRPr="002A79F8" w:rsidRDefault="002861D0" w:rsidP="002861D0">
      <w:pPr>
        <w:spacing w:line="25" w:lineRule="atLeast"/>
        <w:jc w:val="both"/>
        <w:rPr>
          <w:rFonts w:ascii="Times New Roman" w:hAnsi="Times New Roman"/>
          <w:color w:val="000000"/>
          <w:sz w:val="28"/>
          <w:szCs w:val="28"/>
        </w:rPr>
      </w:pPr>
      <w:r w:rsidRPr="002A79F8">
        <w:rPr>
          <w:rFonts w:ascii="Times New Roman" w:hAnsi="Times New Roman"/>
          <w:sz w:val="28"/>
          <w:szCs w:val="28"/>
        </w:rPr>
        <w:tab/>
        <w:t xml:space="preserve">Регрессионный анализ выявил, что в уравнение регрессии включены 6 предикторов: </w:t>
      </w:r>
      <w:r w:rsidRPr="002A79F8">
        <w:rPr>
          <w:rFonts w:ascii="Times New Roman" w:hAnsi="Times New Roman"/>
          <w:color w:val="000000"/>
          <w:sz w:val="28"/>
          <w:szCs w:val="28"/>
        </w:rPr>
        <w:t xml:space="preserve">количество случаев ОРЗ, </w:t>
      </w:r>
      <w:proofErr w:type="spellStart"/>
      <w:r w:rsidRPr="002A79F8">
        <w:rPr>
          <w:rFonts w:ascii="Times New Roman" w:hAnsi="Times New Roman"/>
          <w:color w:val="000000"/>
          <w:sz w:val="28"/>
          <w:szCs w:val="28"/>
        </w:rPr>
        <w:t>самовосприятие</w:t>
      </w:r>
      <w:proofErr w:type="spellEnd"/>
      <w:r w:rsidRPr="002A79F8">
        <w:rPr>
          <w:rFonts w:ascii="Times New Roman" w:hAnsi="Times New Roman"/>
          <w:color w:val="000000"/>
          <w:sz w:val="28"/>
          <w:szCs w:val="28"/>
        </w:rPr>
        <w:t xml:space="preserve"> (по методике WHOQOL-BREF), уровень физической работоспособности, поиск эмоциональной поддержки, поиск инструментальной поддержки, профессиональный рост (методика МОПБ) (модель 6).</w:t>
      </w:r>
    </w:p>
    <w:p w:rsidR="002861D0" w:rsidRPr="002A79F8" w:rsidRDefault="002861D0" w:rsidP="002861D0">
      <w:pPr>
        <w:spacing w:line="25" w:lineRule="atLeast"/>
        <w:jc w:val="both"/>
        <w:rPr>
          <w:rFonts w:ascii="Times New Roman" w:hAnsi="Times New Roman"/>
          <w:color w:val="000000"/>
          <w:sz w:val="28"/>
          <w:szCs w:val="28"/>
        </w:rPr>
      </w:pPr>
      <w:r w:rsidRPr="002A79F8">
        <w:rPr>
          <w:rFonts w:ascii="Times New Roman" w:hAnsi="Times New Roman"/>
          <w:color w:val="000000"/>
          <w:sz w:val="28"/>
          <w:szCs w:val="28"/>
        </w:rPr>
        <w:tab/>
        <w:t>Коэффициент множественной корреляции R отражает связь зависимой переменной «средняя вовлеченность» с совокупностью независимых переменных и равен 0,643. Значение R квадрата равно 0,414, что показывает, что 41,4% дисперсии переменной «средняя вовлеченность» обусловлено влиянием предикторов.</w:t>
      </w:r>
    </w:p>
    <w:p w:rsidR="002861D0" w:rsidRPr="002A79F8" w:rsidRDefault="002861D0" w:rsidP="002861D0">
      <w:pPr>
        <w:spacing w:line="25" w:lineRule="atLeast"/>
        <w:jc w:val="both"/>
        <w:rPr>
          <w:rFonts w:ascii="Times New Roman" w:hAnsi="Times New Roman"/>
          <w:sz w:val="28"/>
          <w:szCs w:val="28"/>
        </w:rPr>
      </w:pPr>
      <w:r w:rsidRPr="002A79F8">
        <w:rPr>
          <w:rFonts w:ascii="Times New Roman" w:hAnsi="Times New Roman"/>
          <w:color w:val="000000"/>
          <w:sz w:val="28"/>
          <w:szCs w:val="28"/>
        </w:rPr>
        <w:tab/>
      </w:r>
      <w:r w:rsidRPr="002A79F8">
        <w:rPr>
          <w:rFonts w:ascii="Times New Roman" w:hAnsi="Times New Roman"/>
          <w:sz w:val="28"/>
          <w:szCs w:val="28"/>
        </w:rPr>
        <w:t xml:space="preserve">Стандартные коэффициенты регрессии </w:t>
      </w:r>
      <w:r w:rsidRPr="002A79F8">
        <w:rPr>
          <w:rFonts w:ascii="Times New Roman" w:hAnsi="Times New Roman"/>
          <w:sz w:val="28"/>
          <w:szCs w:val="28"/>
        </w:rPr>
        <w:sym w:font="Symbol" w:char="F062"/>
      </w:r>
      <w:r w:rsidRPr="002A79F8">
        <w:rPr>
          <w:rFonts w:ascii="Times New Roman" w:hAnsi="Times New Roman"/>
          <w:sz w:val="28"/>
          <w:szCs w:val="28"/>
        </w:rPr>
        <w:t xml:space="preserve"> являются статистическими достоверными у шести предикторов: </w:t>
      </w:r>
      <w:r w:rsidRPr="002A79F8">
        <w:rPr>
          <w:rFonts w:ascii="Times New Roman" w:hAnsi="Times New Roman"/>
          <w:color w:val="000000"/>
          <w:sz w:val="28"/>
          <w:szCs w:val="28"/>
        </w:rPr>
        <w:t xml:space="preserve">количество случаев ОРЗ, </w:t>
      </w:r>
      <w:proofErr w:type="spellStart"/>
      <w:r w:rsidRPr="002A79F8">
        <w:rPr>
          <w:rFonts w:ascii="Times New Roman" w:hAnsi="Times New Roman"/>
          <w:color w:val="000000"/>
          <w:sz w:val="28"/>
          <w:szCs w:val="28"/>
        </w:rPr>
        <w:t>самовосприятие</w:t>
      </w:r>
      <w:proofErr w:type="spellEnd"/>
      <w:r w:rsidRPr="002A79F8">
        <w:rPr>
          <w:rFonts w:ascii="Times New Roman" w:hAnsi="Times New Roman"/>
          <w:color w:val="000000"/>
          <w:sz w:val="28"/>
          <w:szCs w:val="28"/>
        </w:rPr>
        <w:t xml:space="preserve"> </w:t>
      </w:r>
      <w:r w:rsidRPr="002A79F8">
        <w:rPr>
          <w:rFonts w:ascii="Times New Roman" w:hAnsi="Times New Roman"/>
          <w:color w:val="000000"/>
          <w:sz w:val="28"/>
          <w:szCs w:val="28"/>
        </w:rPr>
        <w:lastRenderedPageBreak/>
        <w:t>(по методике WHOQOL-BREF), самооценка физической работоспособности, поиск инструментальной поддержки, профессиональный рост (методика МОПБ).</w:t>
      </w:r>
      <w:r w:rsidRPr="002A79F8">
        <w:rPr>
          <w:rFonts w:ascii="Times New Roman" w:hAnsi="Times New Roman"/>
          <w:sz w:val="28"/>
          <w:szCs w:val="28"/>
        </w:rPr>
        <w:t xml:space="preserve">Это позволяет интерпретировать относительную степень влияния предикторов: </w:t>
      </w:r>
      <w:r w:rsidRPr="002A79F8">
        <w:rPr>
          <w:rFonts w:ascii="Times New Roman" w:hAnsi="Times New Roman"/>
          <w:color w:val="000000"/>
          <w:sz w:val="28"/>
          <w:szCs w:val="28"/>
        </w:rPr>
        <w:t xml:space="preserve">количество случаев ОРЗ </w:t>
      </w:r>
      <w:r w:rsidRPr="002A79F8">
        <w:rPr>
          <w:rFonts w:ascii="Times New Roman" w:hAnsi="Times New Roman"/>
          <w:sz w:val="28"/>
          <w:szCs w:val="28"/>
        </w:rPr>
        <w:sym w:font="Symbol" w:char="F062"/>
      </w:r>
      <w:r w:rsidRPr="002A79F8">
        <w:rPr>
          <w:rFonts w:ascii="Times New Roman" w:hAnsi="Times New Roman"/>
          <w:sz w:val="28"/>
          <w:szCs w:val="28"/>
        </w:rPr>
        <w:t>=-,265</w:t>
      </w:r>
      <w:r w:rsidRPr="002A79F8">
        <w:rPr>
          <w:rFonts w:ascii="Times New Roman" w:hAnsi="Times New Roman"/>
          <w:color w:val="000000"/>
          <w:sz w:val="28"/>
          <w:szCs w:val="28"/>
        </w:rPr>
        <w:t xml:space="preserve"> , </w:t>
      </w:r>
      <w:proofErr w:type="spellStart"/>
      <w:r w:rsidRPr="002A79F8">
        <w:rPr>
          <w:rFonts w:ascii="Times New Roman" w:hAnsi="Times New Roman"/>
          <w:color w:val="000000"/>
          <w:sz w:val="28"/>
          <w:szCs w:val="28"/>
        </w:rPr>
        <w:t>самовосприятие</w:t>
      </w:r>
      <w:proofErr w:type="spellEnd"/>
      <w:r w:rsidRPr="002A79F8">
        <w:rPr>
          <w:rFonts w:ascii="Times New Roman" w:hAnsi="Times New Roman"/>
          <w:color w:val="000000"/>
          <w:sz w:val="28"/>
          <w:szCs w:val="28"/>
        </w:rPr>
        <w:t xml:space="preserve"> (по методике WHOQOL-BREF)</w:t>
      </w:r>
      <w:r w:rsidRPr="002A79F8">
        <w:rPr>
          <w:rFonts w:ascii="Times New Roman" w:hAnsi="Times New Roman"/>
          <w:sz w:val="28"/>
          <w:szCs w:val="28"/>
        </w:rPr>
        <w:t xml:space="preserve"> </w:t>
      </w:r>
      <w:r w:rsidRPr="002A79F8">
        <w:rPr>
          <w:rFonts w:ascii="Times New Roman" w:hAnsi="Times New Roman"/>
          <w:sz w:val="28"/>
          <w:szCs w:val="28"/>
        </w:rPr>
        <w:sym w:font="Symbol" w:char="F062"/>
      </w:r>
      <w:r w:rsidRPr="002A79F8">
        <w:rPr>
          <w:rFonts w:ascii="Times New Roman" w:hAnsi="Times New Roman"/>
          <w:sz w:val="28"/>
          <w:szCs w:val="28"/>
        </w:rPr>
        <w:t>=</w:t>
      </w:r>
      <w:r w:rsidRPr="002A79F8">
        <w:rPr>
          <w:rFonts w:ascii="Times New Roman" w:hAnsi="Times New Roman"/>
          <w:color w:val="000000"/>
          <w:sz w:val="28"/>
          <w:szCs w:val="28"/>
        </w:rPr>
        <w:t xml:space="preserve">0,289, уровень физической работоспособности </w:t>
      </w:r>
      <w:r w:rsidRPr="002A79F8">
        <w:rPr>
          <w:rFonts w:ascii="Times New Roman" w:hAnsi="Times New Roman"/>
          <w:sz w:val="28"/>
          <w:szCs w:val="28"/>
        </w:rPr>
        <w:sym w:font="Symbol" w:char="F062"/>
      </w:r>
      <w:r w:rsidRPr="002A79F8">
        <w:rPr>
          <w:rFonts w:ascii="Times New Roman" w:hAnsi="Times New Roman"/>
          <w:sz w:val="28"/>
          <w:szCs w:val="28"/>
        </w:rPr>
        <w:t>=0</w:t>
      </w:r>
      <w:r w:rsidRPr="002A79F8">
        <w:rPr>
          <w:rFonts w:ascii="Times New Roman" w:hAnsi="Times New Roman"/>
          <w:color w:val="000000"/>
          <w:sz w:val="28"/>
          <w:szCs w:val="28"/>
        </w:rPr>
        <w:t xml:space="preserve">,310, поиск эмоциональной поддержки </w:t>
      </w:r>
      <w:r w:rsidRPr="002A79F8">
        <w:rPr>
          <w:rFonts w:ascii="Times New Roman" w:hAnsi="Times New Roman"/>
          <w:sz w:val="28"/>
          <w:szCs w:val="28"/>
        </w:rPr>
        <w:sym w:font="Symbol" w:char="F062"/>
      </w:r>
      <w:r w:rsidRPr="002A79F8">
        <w:rPr>
          <w:rFonts w:ascii="Times New Roman" w:hAnsi="Times New Roman"/>
          <w:sz w:val="28"/>
          <w:szCs w:val="28"/>
        </w:rPr>
        <w:t>=</w:t>
      </w:r>
      <w:r w:rsidRPr="002A79F8">
        <w:rPr>
          <w:rFonts w:ascii="Times New Roman" w:hAnsi="Times New Roman"/>
          <w:color w:val="000000"/>
          <w:sz w:val="28"/>
          <w:szCs w:val="28"/>
        </w:rPr>
        <w:t xml:space="preserve">-0,397, поиск инструментальной поддержки </w:t>
      </w:r>
      <w:r w:rsidRPr="002A79F8">
        <w:rPr>
          <w:rFonts w:ascii="Times New Roman" w:hAnsi="Times New Roman"/>
          <w:sz w:val="28"/>
          <w:szCs w:val="28"/>
        </w:rPr>
        <w:sym w:font="Symbol" w:char="F062"/>
      </w:r>
      <w:r w:rsidRPr="002A79F8">
        <w:rPr>
          <w:rFonts w:ascii="Times New Roman" w:hAnsi="Times New Roman"/>
          <w:sz w:val="28"/>
          <w:szCs w:val="28"/>
        </w:rPr>
        <w:t>=</w:t>
      </w:r>
      <w:r w:rsidRPr="002A79F8">
        <w:rPr>
          <w:rFonts w:ascii="Times New Roman" w:hAnsi="Times New Roman"/>
          <w:color w:val="000000"/>
          <w:sz w:val="28"/>
          <w:szCs w:val="28"/>
        </w:rPr>
        <w:t>0,286, профессиональный рост (методика МОПБ)</w:t>
      </w:r>
      <w:r w:rsidRPr="002A79F8">
        <w:rPr>
          <w:rFonts w:ascii="Times New Roman" w:hAnsi="Times New Roman"/>
          <w:sz w:val="28"/>
          <w:szCs w:val="28"/>
        </w:rPr>
        <w:t xml:space="preserve"> </w:t>
      </w:r>
      <w:r w:rsidRPr="002A79F8">
        <w:rPr>
          <w:rFonts w:ascii="Times New Roman" w:hAnsi="Times New Roman"/>
          <w:sz w:val="28"/>
          <w:szCs w:val="28"/>
        </w:rPr>
        <w:sym w:font="Symbol" w:char="F062"/>
      </w:r>
      <w:r w:rsidRPr="002A79F8">
        <w:rPr>
          <w:rFonts w:ascii="Times New Roman" w:hAnsi="Times New Roman"/>
          <w:sz w:val="28"/>
          <w:szCs w:val="28"/>
        </w:rPr>
        <w:t>=0,</w:t>
      </w:r>
      <w:r w:rsidRPr="002A79F8">
        <w:rPr>
          <w:rFonts w:ascii="Times New Roman" w:hAnsi="Times New Roman"/>
          <w:color w:val="000000"/>
          <w:sz w:val="28"/>
          <w:szCs w:val="28"/>
        </w:rPr>
        <w:t>192.</w:t>
      </w:r>
    </w:p>
    <w:p w:rsidR="002861D0" w:rsidRPr="002A79F8" w:rsidRDefault="002861D0" w:rsidP="002861D0">
      <w:pPr>
        <w:spacing w:line="25" w:lineRule="atLeast"/>
        <w:jc w:val="both"/>
        <w:rPr>
          <w:rFonts w:ascii="Times New Roman" w:hAnsi="Times New Roman"/>
          <w:color w:val="000000"/>
          <w:sz w:val="28"/>
          <w:szCs w:val="28"/>
        </w:rPr>
      </w:pPr>
      <w:r w:rsidRPr="002A79F8">
        <w:rPr>
          <w:rFonts w:ascii="Times New Roman" w:hAnsi="Times New Roman"/>
          <w:sz w:val="28"/>
          <w:szCs w:val="28"/>
        </w:rPr>
        <w:tab/>
        <w:t>Таким образом</w:t>
      </w:r>
      <w:r>
        <w:rPr>
          <w:rFonts w:ascii="Times New Roman" w:hAnsi="Times New Roman"/>
          <w:sz w:val="28"/>
          <w:szCs w:val="28"/>
        </w:rPr>
        <w:t>, больший вклад в оценку среднего уровня</w:t>
      </w:r>
      <w:r w:rsidRPr="002A79F8">
        <w:rPr>
          <w:rFonts w:ascii="Times New Roman" w:hAnsi="Times New Roman"/>
          <w:sz w:val="28"/>
          <w:szCs w:val="28"/>
        </w:rPr>
        <w:t xml:space="preserve"> вовлеченности вносят (в порядке уменьшения общего вклада):</w:t>
      </w:r>
      <w:r w:rsidRPr="002A79F8">
        <w:rPr>
          <w:rFonts w:ascii="Times New Roman" w:hAnsi="Times New Roman"/>
          <w:color w:val="000000"/>
          <w:sz w:val="28"/>
          <w:szCs w:val="28"/>
        </w:rPr>
        <w:t xml:space="preserve"> количество случаев ОРЗ (с отрицательным знаком), </w:t>
      </w:r>
      <w:proofErr w:type="spellStart"/>
      <w:r w:rsidRPr="002A79F8">
        <w:rPr>
          <w:rFonts w:ascii="Times New Roman" w:hAnsi="Times New Roman"/>
          <w:color w:val="000000"/>
          <w:sz w:val="28"/>
          <w:szCs w:val="28"/>
        </w:rPr>
        <w:t>самовосприятие</w:t>
      </w:r>
      <w:proofErr w:type="spellEnd"/>
      <w:r w:rsidRPr="002A79F8">
        <w:rPr>
          <w:rFonts w:ascii="Times New Roman" w:hAnsi="Times New Roman"/>
          <w:color w:val="000000"/>
          <w:sz w:val="28"/>
          <w:szCs w:val="28"/>
        </w:rPr>
        <w:t xml:space="preserve"> (по методике WHOQOL-BREF), самооценка физической работоспособности, поиск эмоциональной поддержки (с отрицательным знаком), поиск инструментальной поддержки, профессиональный рост (методика МОПБ).</w:t>
      </w:r>
      <w:r w:rsidRPr="002A79F8">
        <w:rPr>
          <w:rFonts w:ascii="Times New Roman" w:hAnsi="Times New Roman"/>
          <w:sz w:val="28"/>
          <w:szCs w:val="28"/>
        </w:rPr>
        <w:t xml:space="preserve"> </w:t>
      </w:r>
      <w:r w:rsidRPr="002A79F8">
        <w:rPr>
          <w:rFonts w:ascii="Times New Roman" w:hAnsi="Times New Roman"/>
          <w:color w:val="000000"/>
          <w:sz w:val="28"/>
          <w:szCs w:val="28"/>
        </w:rPr>
        <w:t>Это говорит о</w:t>
      </w:r>
      <w:r>
        <w:rPr>
          <w:rFonts w:ascii="Times New Roman" w:hAnsi="Times New Roman"/>
          <w:color w:val="000000"/>
          <w:sz w:val="28"/>
          <w:szCs w:val="28"/>
        </w:rPr>
        <w:t xml:space="preserve"> том, что для педагогов со средним уровнем вовлеченности</w:t>
      </w:r>
      <w:r w:rsidRPr="002A79F8">
        <w:rPr>
          <w:rFonts w:ascii="Times New Roman" w:hAnsi="Times New Roman"/>
          <w:color w:val="000000"/>
          <w:sz w:val="28"/>
          <w:szCs w:val="28"/>
        </w:rPr>
        <w:t xml:space="preserve"> характерны частые случаи заболевания ОРЗ, среднее оценивание себя, своего тела и внешнего вила, не высокая работоспособность, сильнее выражается поиск эмоциональной поддержки, </w:t>
      </w:r>
      <w:proofErr w:type="spellStart"/>
      <w:r w:rsidRPr="002A79F8">
        <w:rPr>
          <w:rFonts w:ascii="Times New Roman" w:hAnsi="Times New Roman"/>
          <w:color w:val="000000"/>
          <w:sz w:val="28"/>
          <w:szCs w:val="28"/>
        </w:rPr>
        <w:t>т.е</w:t>
      </w:r>
      <w:proofErr w:type="spellEnd"/>
      <w:r w:rsidRPr="002A79F8">
        <w:rPr>
          <w:rFonts w:ascii="Times New Roman" w:hAnsi="Times New Roman"/>
          <w:color w:val="000000"/>
          <w:sz w:val="28"/>
          <w:szCs w:val="28"/>
        </w:rPr>
        <w:t xml:space="preserve"> данные личности регулируют эмоциональный </w:t>
      </w:r>
      <w:proofErr w:type="spellStart"/>
      <w:r w:rsidRPr="002A79F8">
        <w:rPr>
          <w:rFonts w:ascii="Times New Roman" w:hAnsi="Times New Roman"/>
          <w:color w:val="000000"/>
          <w:sz w:val="28"/>
          <w:szCs w:val="28"/>
        </w:rPr>
        <w:t>дистресс</w:t>
      </w:r>
      <w:proofErr w:type="spellEnd"/>
      <w:r w:rsidRPr="002A79F8">
        <w:rPr>
          <w:rFonts w:ascii="Times New Roman" w:hAnsi="Times New Roman"/>
          <w:color w:val="000000"/>
          <w:sz w:val="28"/>
          <w:szCs w:val="28"/>
        </w:rPr>
        <w:t xml:space="preserve"> </w:t>
      </w:r>
      <w:r w:rsidRPr="002A79F8">
        <w:rPr>
          <w:rFonts w:ascii="Times New Roman" w:hAnsi="Times New Roman"/>
          <w:sz w:val="28"/>
          <w:szCs w:val="28"/>
        </w:rPr>
        <w:t>путем разделения чувств с другими, поиском поддержки и общения с людьми из непосредственного социального окружения человека.</w:t>
      </w:r>
    </w:p>
    <w:p w:rsidR="002861D0" w:rsidRPr="002A79F8" w:rsidRDefault="002861D0" w:rsidP="002861D0">
      <w:pPr>
        <w:spacing w:line="25" w:lineRule="atLeast"/>
        <w:rPr>
          <w:rFonts w:ascii="Times New Roman" w:hAnsi="Times New Roman"/>
          <w:sz w:val="28"/>
          <w:szCs w:val="28"/>
        </w:rPr>
      </w:pPr>
    </w:p>
    <w:p w:rsidR="002861D0" w:rsidRPr="002A79F8" w:rsidRDefault="002861D0" w:rsidP="002861D0">
      <w:pPr>
        <w:autoSpaceDE w:val="0"/>
        <w:autoSpaceDN w:val="0"/>
        <w:adjustRightInd w:val="0"/>
        <w:spacing w:after="0" w:line="25" w:lineRule="atLeast"/>
        <w:jc w:val="center"/>
        <w:rPr>
          <w:rFonts w:ascii="Times New Roman" w:hAnsi="Times New Roman"/>
          <w:sz w:val="28"/>
          <w:szCs w:val="28"/>
        </w:rPr>
      </w:pPr>
      <w:r w:rsidRPr="002A79F8">
        <w:rPr>
          <w:rFonts w:ascii="Times New Roman" w:hAnsi="Times New Roman"/>
          <w:b/>
          <w:sz w:val="28"/>
          <w:szCs w:val="28"/>
        </w:rPr>
        <w:t xml:space="preserve">Предикторы среднего </w:t>
      </w:r>
      <w:r>
        <w:rPr>
          <w:rFonts w:ascii="Times New Roman" w:hAnsi="Times New Roman"/>
          <w:b/>
          <w:sz w:val="28"/>
          <w:szCs w:val="28"/>
        </w:rPr>
        <w:t xml:space="preserve">уровня </w:t>
      </w:r>
      <w:r w:rsidRPr="002A79F8">
        <w:rPr>
          <w:rFonts w:ascii="Times New Roman" w:hAnsi="Times New Roman"/>
          <w:b/>
          <w:sz w:val="28"/>
          <w:szCs w:val="28"/>
        </w:rPr>
        <w:t>контроля</w:t>
      </w:r>
    </w:p>
    <w:p w:rsidR="002861D0" w:rsidRPr="002A79F8" w:rsidRDefault="002861D0" w:rsidP="002861D0">
      <w:pPr>
        <w:autoSpaceDE w:val="0"/>
        <w:autoSpaceDN w:val="0"/>
        <w:adjustRightInd w:val="0"/>
        <w:spacing w:after="0" w:line="25" w:lineRule="atLeast"/>
        <w:jc w:val="center"/>
        <w:rPr>
          <w:rFonts w:ascii="Times New Roman" w:hAnsi="Times New Roman"/>
          <w:sz w:val="28"/>
          <w:szCs w:val="28"/>
        </w:rPr>
      </w:pPr>
    </w:p>
    <w:p w:rsidR="002861D0" w:rsidRPr="002A79F8" w:rsidRDefault="002861D0" w:rsidP="002861D0">
      <w:pPr>
        <w:autoSpaceDE w:val="0"/>
        <w:autoSpaceDN w:val="0"/>
        <w:adjustRightInd w:val="0"/>
        <w:spacing w:after="0" w:line="25" w:lineRule="atLeast"/>
        <w:jc w:val="both"/>
        <w:rPr>
          <w:rFonts w:ascii="Times New Roman" w:hAnsi="Times New Roman"/>
          <w:sz w:val="28"/>
          <w:szCs w:val="28"/>
        </w:rPr>
      </w:pPr>
      <w:r w:rsidRPr="002A79F8">
        <w:rPr>
          <w:rFonts w:ascii="Times New Roman" w:hAnsi="Times New Roman"/>
          <w:sz w:val="28"/>
          <w:szCs w:val="28"/>
        </w:rPr>
        <w:tab/>
        <w:t xml:space="preserve">Зависимая переменная: средний контроль. </w:t>
      </w:r>
    </w:p>
    <w:p w:rsidR="002861D0" w:rsidRPr="002A79F8" w:rsidRDefault="002861D0" w:rsidP="002861D0">
      <w:pPr>
        <w:autoSpaceDE w:val="0"/>
        <w:autoSpaceDN w:val="0"/>
        <w:adjustRightInd w:val="0"/>
        <w:spacing w:after="0" w:line="25" w:lineRule="atLeast"/>
        <w:jc w:val="both"/>
        <w:rPr>
          <w:rFonts w:ascii="Times New Roman" w:hAnsi="Times New Roman"/>
          <w:sz w:val="28"/>
          <w:szCs w:val="28"/>
        </w:rPr>
      </w:pPr>
      <w:r>
        <w:rPr>
          <w:rFonts w:ascii="Times New Roman" w:hAnsi="Times New Roman"/>
          <w:sz w:val="28"/>
          <w:szCs w:val="28"/>
        </w:rPr>
        <w:tab/>
        <w:t xml:space="preserve">Независимые переменные: </w:t>
      </w:r>
      <w:r w:rsidRPr="002A79F8">
        <w:rPr>
          <w:rFonts w:ascii="Times New Roman" w:hAnsi="Times New Roman"/>
          <w:sz w:val="28"/>
          <w:szCs w:val="28"/>
        </w:rPr>
        <w:t xml:space="preserve">показатели здоровья по методикам </w:t>
      </w:r>
      <w:r w:rsidRPr="002A79F8">
        <w:rPr>
          <w:rFonts w:ascii="Times New Roman" w:hAnsi="Times New Roman"/>
          <w:color w:val="000000"/>
          <w:sz w:val="28"/>
          <w:szCs w:val="28"/>
        </w:rPr>
        <w:t xml:space="preserve">(по методике WHOQOL-BREF и анкете ЗОЖ), оценка профессионального благополучия (методика МОПБ), оценка стрессоустойчивости и тревожности. (опросник стрессоустойчивости и методик </w:t>
      </w:r>
      <w:proofErr w:type="spellStart"/>
      <w:r w:rsidRPr="002A79F8">
        <w:rPr>
          <w:rFonts w:ascii="Times New Roman" w:hAnsi="Times New Roman"/>
          <w:color w:val="000000"/>
          <w:sz w:val="28"/>
          <w:szCs w:val="28"/>
        </w:rPr>
        <w:t>ТиД</w:t>
      </w:r>
      <w:proofErr w:type="spellEnd"/>
      <w:r w:rsidRPr="002A79F8">
        <w:rPr>
          <w:rFonts w:ascii="Times New Roman" w:hAnsi="Times New Roman"/>
          <w:color w:val="000000"/>
          <w:sz w:val="28"/>
          <w:szCs w:val="28"/>
        </w:rPr>
        <w:t>).</w:t>
      </w:r>
    </w:p>
    <w:p w:rsidR="002861D0" w:rsidRDefault="002861D0" w:rsidP="002861D0">
      <w:pPr>
        <w:autoSpaceDE w:val="0"/>
        <w:autoSpaceDN w:val="0"/>
        <w:adjustRightInd w:val="0"/>
        <w:spacing w:after="0" w:line="25" w:lineRule="atLeast"/>
        <w:ind w:firstLine="708"/>
        <w:jc w:val="both"/>
        <w:rPr>
          <w:rFonts w:ascii="Times New Roman" w:hAnsi="Times New Roman"/>
          <w:sz w:val="28"/>
          <w:szCs w:val="28"/>
        </w:rPr>
      </w:pPr>
      <w:r>
        <w:rPr>
          <w:rFonts w:ascii="Times New Roman" w:hAnsi="Times New Roman"/>
          <w:sz w:val="28"/>
          <w:szCs w:val="28"/>
        </w:rPr>
        <w:t xml:space="preserve">Данные представлены в таблицах </w:t>
      </w:r>
      <w:r w:rsidRPr="002A79F8">
        <w:rPr>
          <w:rFonts w:ascii="Times New Roman" w:hAnsi="Times New Roman"/>
          <w:sz w:val="28"/>
          <w:szCs w:val="28"/>
        </w:rPr>
        <w:t>25-27</w:t>
      </w:r>
    </w:p>
    <w:p w:rsidR="002861D0" w:rsidRPr="002A79F8" w:rsidRDefault="002861D0" w:rsidP="002861D0">
      <w:pPr>
        <w:autoSpaceDE w:val="0"/>
        <w:autoSpaceDN w:val="0"/>
        <w:adjustRightInd w:val="0"/>
        <w:spacing w:after="0" w:line="25" w:lineRule="atLeast"/>
        <w:ind w:firstLine="708"/>
        <w:jc w:val="both"/>
        <w:rPr>
          <w:rFonts w:ascii="Times New Roman" w:hAnsi="Times New Roman"/>
          <w:sz w:val="28"/>
          <w:szCs w:val="28"/>
        </w:rPr>
      </w:pPr>
    </w:p>
    <w:p w:rsidR="002861D0" w:rsidRPr="002A79F8" w:rsidRDefault="002861D0" w:rsidP="002861D0">
      <w:pPr>
        <w:autoSpaceDE w:val="0"/>
        <w:autoSpaceDN w:val="0"/>
        <w:adjustRightInd w:val="0"/>
        <w:spacing w:after="0" w:line="25" w:lineRule="atLeast"/>
        <w:rPr>
          <w:rFonts w:ascii="Times New Roman" w:hAnsi="Times New Roman"/>
          <w:sz w:val="28"/>
          <w:szCs w:val="28"/>
        </w:rPr>
      </w:pPr>
      <w:r>
        <w:rPr>
          <w:rFonts w:ascii="Times New Roman" w:hAnsi="Times New Roman"/>
          <w:sz w:val="28"/>
          <w:szCs w:val="28"/>
        </w:rPr>
        <w:t xml:space="preserve">Таблица </w:t>
      </w:r>
      <w:r w:rsidRPr="002A79F8">
        <w:rPr>
          <w:rFonts w:ascii="Times New Roman" w:hAnsi="Times New Roman"/>
          <w:sz w:val="28"/>
          <w:szCs w:val="28"/>
        </w:rPr>
        <w:t>25</w:t>
      </w:r>
      <w:r>
        <w:rPr>
          <w:rFonts w:ascii="Times New Roman" w:hAnsi="Times New Roman"/>
          <w:sz w:val="28"/>
          <w:szCs w:val="28"/>
        </w:rPr>
        <w:t xml:space="preserve"> </w:t>
      </w:r>
      <w:r w:rsidRPr="002A79F8">
        <w:rPr>
          <w:rFonts w:ascii="Times New Roman" w:hAnsi="Times New Roman"/>
          <w:sz w:val="28"/>
          <w:szCs w:val="28"/>
        </w:rPr>
        <w:t>Данные регрессионного анализа «Сводка для модели»</w:t>
      </w:r>
      <w:r w:rsidRPr="002A79F8">
        <w:rPr>
          <w:rFonts w:ascii="Times New Roman" w:hAnsi="Times New Roman"/>
          <w:sz w:val="28"/>
          <w:szCs w:val="28"/>
        </w:rPr>
        <w:br/>
      </w:r>
    </w:p>
    <w:tbl>
      <w:tblPr>
        <w:tblW w:w="10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3"/>
        <w:gridCol w:w="1192"/>
        <w:gridCol w:w="1492"/>
        <w:gridCol w:w="3473"/>
        <w:gridCol w:w="2581"/>
      </w:tblGrid>
      <w:tr w:rsidR="002861D0" w:rsidRPr="002A79F8" w:rsidTr="00035CFF">
        <w:tc>
          <w:tcPr>
            <w:tcW w:w="0" w:type="auto"/>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Модель</w:t>
            </w:r>
          </w:p>
        </w:tc>
        <w:tc>
          <w:tcPr>
            <w:tcW w:w="0" w:type="auto"/>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R</w:t>
            </w:r>
          </w:p>
        </w:tc>
        <w:tc>
          <w:tcPr>
            <w:tcW w:w="0" w:type="auto"/>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R-квадрат</w:t>
            </w:r>
          </w:p>
        </w:tc>
        <w:tc>
          <w:tcPr>
            <w:tcW w:w="0" w:type="auto"/>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Скорректированный R-квадрат</w:t>
            </w:r>
          </w:p>
        </w:tc>
        <w:tc>
          <w:tcPr>
            <w:tcW w:w="0" w:type="auto"/>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Стандартная ошибка оценки</w:t>
            </w:r>
          </w:p>
        </w:tc>
      </w:tr>
      <w:tr w:rsidR="002861D0" w:rsidRPr="002A79F8" w:rsidTr="00035CFF">
        <w:tc>
          <w:tcPr>
            <w:tcW w:w="0" w:type="auto"/>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4</w:t>
            </w:r>
          </w:p>
        </w:tc>
        <w:tc>
          <w:tcPr>
            <w:tcW w:w="0" w:type="auto"/>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lang w:val="en-US"/>
              </w:rPr>
            </w:pPr>
            <w:r w:rsidRPr="002A79F8">
              <w:rPr>
                <w:rFonts w:ascii="Times New Roman" w:hAnsi="Times New Roman"/>
                <w:color w:val="000000"/>
                <w:sz w:val="28"/>
                <w:szCs w:val="28"/>
              </w:rPr>
              <w:t>0,549</w:t>
            </w:r>
            <w:r w:rsidRPr="002A79F8">
              <w:rPr>
                <w:rFonts w:ascii="Times New Roman" w:hAnsi="Times New Roman"/>
                <w:color w:val="000000"/>
                <w:sz w:val="28"/>
                <w:szCs w:val="28"/>
                <w:vertAlign w:val="superscript"/>
                <w:lang w:val="en-US"/>
              </w:rPr>
              <w:t>d</w:t>
            </w:r>
          </w:p>
        </w:tc>
        <w:tc>
          <w:tcPr>
            <w:tcW w:w="0" w:type="auto"/>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lang w:val="en-US"/>
              </w:rPr>
            </w:pPr>
            <w:r w:rsidRPr="002A79F8">
              <w:rPr>
                <w:rFonts w:ascii="Times New Roman" w:hAnsi="Times New Roman"/>
                <w:color w:val="000000"/>
                <w:sz w:val="28"/>
                <w:szCs w:val="28"/>
              </w:rPr>
              <w:t>0,3</w:t>
            </w:r>
            <w:r w:rsidRPr="002A79F8">
              <w:rPr>
                <w:rFonts w:ascii="Times New Roman" w:hAnsi="Times New Roman"/>
                <w:color w:val="000000"/>
                <w:sz w:val="28"/>
                <w:szCs w:val="28"/>
                <w:lang w:val="en-US"/>
              </w:rPr>
              <w:t>01</w:t>
            </w:r>
          </w:p>
        </w:tc>
        <w:tc>
          <w:tcPr>
            <w:tcW w:w="0" w:type="auto"/>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lang w:val="en-US"/>
              </w:rPr>
            </w:pPr>
            <w:r w:rsidRPr="002A79F8">
              <w:rPr>
                <w:rFonts w:ascii="Times New Roman" w:hAnsi="Times New Roman"/>
                <w:color w:val="000000"/>
                <w:sz w:val="28"/>
                <w:szCs w:val="28"/>
              </w:rPr>
              <w:t>0,</w:t>
            </w:r>
            <w:r w:rsidRPr="002A79F8">
              <w:rPr>
                <w:rFonts w:ascii="Times New Roman" w:hAnsi="Times New Roman"/>
                <w:color w:val="000000"/>
                <w:sz w:val="28"/>
                <w:szCs w:val="28"/>
                <w:lang w:val="en-US"/>
              </w:rPr>
              <w:t>277</w:t>
            </w:r>
          </w:p>
        </w:tc>
        <w:tc>
          <w:tcPr>
            <w:tcW w:w="0" w:type="auto"/>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lang w:val="en-US"/>
              </w:rPr>
            </w:pPr>
            <w:r w:rsidRPr="002A79F8">
              <w:rPr>
                <w:rFonts w:ascii="Times New Roman" w:hAnsi="Times New Roman"/>
                <w:color w:val="000000"/>
                <w:sz w:val="28"/>
                <w:szCs w:val="28"/>
              </w:rPr>
              <w:t>5,860</w:t>
            </w:r>
          </w:p>
        </w:tc>
      </w:tr>
      <w:tr w:rsidR="002861D0" w:rsidRPr="002A79F8" w:rsidTr="00035CFF">
        <w:trPr>
          <w:trHeight w:val="1337"/>
        </w:trPr>
        <w:tc>
          <w:tcPr>
            <w:tcW w:w="0" w:type="auto"/>
            <w:gridSpan w:val="5"/>
            <w:tcBorders>
              <w:left w:val="nil"/>
              <w:bottom w:val="nil"/>
              <w:right w:val="nil"/>
            </w:tcBorders>
            <w:shd w:val="clear" w:color="auto" w:fill="auto"/>
          </w:tcPr>
          <w:p w:rsidR="002861D0" w:rsidRPr="002A79F8" w:rsidRDefault="002861D0" w:rsidP="00035CFF">
            <w:pPr>
              <w:autoSpaceDE w:val="0"/>
              <w:autoSpaceDN w:val="0"/>
              <w:adjustRightInd w:val="0"/>
              <w:spacing w:after="0" w:line="25" w:lineRule="atLeast"/>
              <w:ind w:left="60" w:right="60"/>
              <w:rPr>
                <w:rFonts w:ascii="Times New Roman" w:hAnsi="Times New Roman"/>
                <w:color w:val="000000"/>
                <w:sz w:val="28"/>
                <w:szCs w:val="28"/>
              </w:rPr>
            </w:pPr>
            <w:r w:rsidRPr="002A79F8">
              <w:rPr>
                <w:rFonts w:ascii="Times New Roman" w:hAnsi="Times New Roman"/>
                <w:color w:val="000000"/>
                <w:sz w:val="28"/>
                <w:szCs w:val="28"/>
              </w:rPr>
              <w:t xml:space="preserve">d. Предикторы: (константа), количество случаев ОРЗ, </w:t>
            </w:r>
            <w:r w:rsidRPr="002A79F8">
              <w:rPr>
                <w:rFonts w:ascii="Times New Roman" w:hAnsi="Times New Roman"/>
                <w:sz w:val="28"/>
                <w:szCs w:val="28"/>
              </w:rPr>
              <w:t xml:space="preserve">удовлетворенность </w:t>
            </w:r>
            <w:proofErr w:type="gramStart"/>
            <w:r w:rsidRPr="002A79F8">
              <w:rPr>
                <w:rFonts w:ascii="Times New Roman" w:hAnsi="Times New Roman"/>
                <w:sz w:val="28"/>
                <w:szCs w:val="28"/>
              </w:rPr>
              <w:t>уровнем  компетентности</w:t>
            </w:r>
            <w:proofErr w:type="gramEnd"/>
            <w:r w:rsidRPr="002A79F8">
              <w:rPr>
                <w:rFonts w:ascii="Times New Roman" w:hAnsi="Times New Roman"/>
                <w:sz w:val="28"/>
                <w:szCs w:val="28"/>
              </w:rPr>
              <w:t xml:space="preserve"> </w:t>
            </w:r>
            <w:r w:rsidRPr="002A79F8">
              <w:rPr>
                <w:rFonts w:ascii="Times New Roman" w:hAnsi="Times New Roman"/>
                <w:color w:val="000000"/>
                <w:sz w:val="28"/>
                <w:szCs w:val="28"/>
              </w:rPr>
              <w:t xml:space="preserve">(методика МОПБ), самооценка физической работоспособности, </w:t>
            </w:r>
            <w:proofErr w:type="spellStart"/>
            <w:r w:rsidRPr="002A79F8">
              <w:rPr>
                <w:rFonts w:ascii="Times New Roman" w:hAnsi="Times New Roman"/>
                <w:color w:val="000000"/>
                <w:sz w:val="28"/>
                <w:szCs w:val="28"/>
              </w:rPr>
              <w:t>проактивное</w:t>
            </w:r>
            <w:proofErr w:type="spellEnd"/>
            <w:r w:rsidRPr="002A79F8">
              <w:rPr>
                <w:rFonts w:ascii="Times New Roman" w:hAnsi="Times New Roman"/>
                <w:color w:val="000000"/>
                <w:sz w:val="28"/>
                <w:szCs w:val="28"/>
              </w:rPr>
              <w:t xml:space="preserve"> преодоление. </w:t>
            </w:r>
          </w:p>
        </w:tc>
      </w:tr>
    </w:tbl>
    <w:p w:rsidR="002861D0" w:rsidRPr="002A79F8" w:rsidRDefault="002861D0" w:rsidP="002861D0">
      <w:pPr>
        <w:autoSpaceDE w:val="0"/>
        <w:autoSpaceDN w:val="0"/>
        <w:adjustRightInd w:val="0"/>
        <w:spacing w:after="0" w:line="25" w:lineRule="atLeast"/>
        <w:rPr>
          <w:rFonts w:ascii="Times New Roman" w:hAnsi="Times New Roman"/>
          <w:sz w:val="28"/>
          <w:szCs w:val="28"/>
        </w:rPr>
      </w:pPr>
    </w:p>
    <w:p w:rsidR="002861D0" w:rsidRPr="002A79F8" w:rsidRDefault="002861D0" w:rsidP="002861D0">
      <w:pPr>
        <w:autoSpaceDE w:val="0"/>
        <w:autoSpaceDN w:val="0"/>
        <w:adjustRightInd w:val="0"/>
        <w:spacing w:after="0" w:line="25" w:lineRule="atLeast"/>
        <w:rPr>
          <w:rFonts w:ascii="Times New Roman" w:hAnsi="Times New Roman"/>
          <w:sz w:val="28"/>
          <w:szCs w:val="28"/>
        </w:rPr>
      </w:pPr>
      <w:r>
        <w:rPr>
          <w:rFonts w:ascii="Times New Roman" w:hAnsi="Times New Roman"/>
          <w:sz w:val="28"/>
          <w:szCs w:val="28"/>
        </w:rPr>
        <w:t>Таблица</w:t>
      </w:r>
      <w:r w:rsidRPr="002A79F8">
        <w:rPr>
          <w:rFonts w:ascii="Times New Roman" w:hAnsi="Times New Roman"/>
          <w:sz w:val="28"/>
          <w:szCs w:val="28"/>
        </w:rPr>
        <w:t xml:space="preserve"> 26</w:t>
      </w:r>
      <w:r>
        <w:rPr>
          <w:rFonts w:ascii="Times New Roman" w:hAnsi="Times New Roman"/>
          <w:sz w:val="28"/>
          <w:szCs w:val="28"/>
        </w:rPr>
        <w:t xml:space="preserve"> </w:t>
      </w:r>
      <w:r w:rsidRPr="002A79F8">
        <w:rPr>
          <w:rFonts w:ascii="Times New Roman" w:hAnsi="Times New Roman"/>
          <w:sz w:val="28"/>
          <w:szCs w:val="28"/>
        </w:rPr>
        <w:t>Данные регрессионного анализа «Дисперсионный анализ»</w:t>
      </w:r>
    </w:p>
    <w:p w:rsidR="002861D0" w:rsidRPr="002A79F8" w:rsidRDefault="002861D0" w:rsidP="002861D0">
      <w:pPr>
        <w:autoSpaceDE w:val="0"/>
        <w:autoSpaceDN w:val="0"/>
        <w:adjustRightInd w:val="0"/>
        <w:spacing w:after="0" w:line="25" w:lineRule="atLeast"/>
        <w:ind w:left="1416"/>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
        <w:gridCol w:w="1579"/>
        <w:gridCol w:w="1824"/>
        <w:gridCol w:w="1036"/>
        <w:gridCol w:w="1705"/>
        <w:gridCol w:w="1162"/>
        <w:gridCol w:w="1790"/>
      </w:tblGrid>
      <w:tr w:rsidR="002861D0" w:rsidRPr="00FC50DA" w:rsidTr="00035CFF">
        <w:tc>
          <w:tcPr>
            <w:tcW w:w="0" w:type="auto"/>
            <w:gridSpan w:val="2"/>
            <w:shd w:val="clear" w:color="auto" w:fill="auto"/>
            <w:vAlign w:val="center"/>
          </w:tcPr>
          <w:p w:rsidR="002861D0" w:rsidRPr="00FC50D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FC50DA">
              <w:rPr>
                <w:rFonts w:ascii="Times New Roman" w:hAnsi="Times New Roman"/>
                <w:color w:val="000000"/>
                <w:sz w:val="24"/>
                <w:szCs w:val="24"/>
              </w:rPr>
              <w:t>Модель</w:t>
            </w:r>
          </w:p>
        </w:tc>
        <w:tc>
          <w:tcPr>
            <w:tcW w:w="0" w:type="auto"/>
            <w:shd w:val="clear" w:color="auto" w:fill="auto"/>
            <w:vAlign w:val="center"/>
          </w:tcPr>
          <w:p w:rsidR="002861D0" w:rsidRPr="00FC50D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FC50DA">
              <w:rPr>
                <w:rFonts w:ascii="Times New Roman" w:hAnsi="Times New Roman"/>
                <w:color w:val="000000"/>
                <w:sz w:val="24"/>
                <w:szCs w:val="24"/>
              </w:rPr>
              <w:t>Сумма квадратов</w:t>
            </w:r>
          </w:p>
        </w:tc>
        <w:tc>
          <w:tcPr>
            <w:tcW w:w="0" w:type="auto"/>
            <w:shd w:val="clear" w:color="auto" w:fill="auto"/>
            <w:vAlign w:val="center"/>
          </w:tcPr>
          <w:p w:rsidR="002861D0" w:rsidRPr="00FC50D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proofErr w:type="spellStart"/>
            <w:r w:rsidRPr="00FC50DA">
              <w:rPr>
                <w:rFonts w:ascii="Times New Roman" w:hAnsi="Times New Roman"/>
                <w:color w:val="000000"/>
                <w:sz w:val="24"/>
                <w:szCs w:val="24"/>
              </w:rPr>
              <w:t>ст.св</w:t>
            </w:r>
            <w:proofErr w:type="spellEnd"/>
            <w:r w:rsidRPr="00FC50DA">
              <w:rPr>
                <w:rFonts w:ascii="Times New Roman" w:hAnsi="Times New Roman"/>
                <w:color w:val="000000"/>
                <w:sz w:val="24"/>
                <w:szCs w:val="24"/>
              </w:rPr>
              <w:t>.</w:t>
            </w:r>
          </w:p>
        </w:tc>
        <w:tc>
          <w:tcPr>
            <w:tcW w:w="0" w:type="auto"/>
            <w:shd w:val="clear" w:color="auto" w:fill="auto"/>
            <w:vAlign w:val="center"/>
          </w:tcPr>
          <w:p w:rsidR="002861D0" w:rsidRPr="00FC50D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FC50DA">
              <w:rPr>
                <w:rFonts w:ascii="Times New Roman" w:hAnsi="Times New Roman"/>
                <w:color w:val="000000"/>
                <w:sz w:val="24"/>
                <w:szCs w:val="24"/>
              </w:rPr>
              <w:t>Средний квадрат</w:t>
            </w:r>
          </w:p>
        </w:tc>
        <w:tc>
          <w:tcPr>
            <w:tcW w:w="0" w:type="auto"/>
            <w:shd w:val="clear" w:color="auto" w:fill="auto"/>
            <w:vAlign w:val="center"/>
          </w:tcPr>
          <w:p w:rsidR="002861D0" w:rsidRPr="00FC50D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FC50DA">
              <w:rPr>
                <w:rFonts w:ascii="Times New Roman" w:hAnsi="Times New Roman"/>
                <w:color w:val="000000"/>
                <w:sz w:val="24"/>
                <w:szCs w:val="24"/>
              </w:rPr>
              <w:t>F</w:t>
            </w:r>
          </w:p>
        </w:tc>
        <w:tc>
          <w:tcPr>
            <w:tcW w:w="0" w:type="auto"/>
            <w:shd w:val="clear" w:color="auto" w:fill="auto"/>
            <w:vAlign w:val="center"/>
          </w:tcPr>
          <w:p w:rsidR="002861D0" w:rsidRPr="00FC50D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FC50DA">
              <w:rPr>
                <w:rFonts w:ascii="Times New Roman" w:hAnsi="Times New Roman"/>
                <w:color w:val="000000"/>
                <w:sz w:val="24"/>
                <w:szCs w:val="24"/>
              </w:rPr>
              <w:t>Значимость</w:t>
            </w:r>
          </w:p>
        </w:tc>
      </w:tr>
      <w:tr w:rsidR="002861D0" w:rsidRPr="00FC50DA" w:rsidTr="00035CFF">
        <w:tc>
          <w:tcPr>
            <w:tcW w:w="0" w:type="auto"/>
            <w:vMerge w:val="restart"/>
            <w:shd w:val="clear" w:color="auto" w:fill="auto"/>
            <w:vAlign w:val="center"/>
          </w:tcPr>
          <w:p w:rsidR="002861D0" w:rsidRPr="00FC50D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FC50DA">
              <w:rPr>
                <w:rFonts w:ascii="Times New Roman" w:hAnsi="Times New Roman"/>
                <w:color w:val="000000"/>
                <w:sz w:val="24"/>
                <w:szCs w:val="24"/>
              </w:rPr>
              <w:lastRenderedPageBreak/>
              <w:t>4</w:t>
            </w:r>
          </w:p>
        </w:tc>
        <w:tc>
          <w:tcPr>
            <w:tcW w:w="0" w:type="auto"/>
            <w:shd w:val="clear" w:color="auto" w:fill="auto"/>
            <w:vAlign w:val="center"/>
          </w:tcPr>
          <w:p w:rsidR="002861D0" w:rsidRPr="00FC50D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FC50DA">
              <w:rPr>
                <w:rFonts w:ascii="Times New Roman" w:hAnsi="Times New Roman"/>
                <w:color w:val="000000"/>
                <w:sz w:val="24"/>
                <w:szCs w:val="24"/>
              </w:rPr>
              <w:t>Регрессия</w:t>
            </w:r>
          </w:p>
        </w:tc>
        <w:tc>
          <w:tcPr>
            <w:tcW w:w="0" w:type="auto"/>
            <w:shd w:val="clear" w:color="auto" w:fill="auto"/>
            <w:vAlign w:val="center"/>
          </w:tcPr>
          <w:p w:rsidR="002861D0" w:rsidRPr="00FC50D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FC50DA">
              <w:rPr>
                <w:rFonts w:ascii="Times New Roman" w:hAnsi="Times New Roman"/>
                <w:color w:val="000000"/>
                <w:sz w:val="24"/>
                <w:szCs w:val="24"/>
              </w:rPr>
              <w:t>1687,429</w:t>
            </w:r>
          </w:p>
        </w:tc>
        <w:tc>
          <w:tcPr>
            <w:tcW w:w="0" w:type="auto"/>
            <w:shd w:val="clear" w:color="auto" w:fill="auto"/>
            <w:vAlign w:val="center"/>
          </w:tcPr>
          <w:p w:rsidR="002861D0" w:rsidRPr="00FC50D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FC50DA">
              <w:rPr>
                <w:rFonts w:ascii="Times New Roman" w:hAnsi="Times New Roman"/>
                <w:color w:val="000000"/>
                <w:sz w:val="24"/>
                <w:szCs w:val="24"/>
              </w:rPr>
              <w:t>4</w:t>
            </w:r>
          </w:p>
        </w:tc>
        <w:tc>
          <w:tcPr>
            <w:tcW w:w="0" w:type="auto"/>
            <w:shd w:val="clear" w:color="auto" w:fill="auto"/>
            <w:vAlign w:val="center"/>
          </w:tcPr>
          <w:p w:rsidR="002861D0" w:rsidRPr="00FC50D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FC50DA">
              <w:rPr>
                <w:rFonts w:ascii="Times New Roman" w:hAnsi="Times New Roman"/>
                <w:color w:val="000000"/>
                <w:sz w:val="24"/>
                <w:szCs w:val="24"/>
              </w:rPr>
              <w:t>421,857</w:t>
            </w:r>
          </w:p>
        </w:tc>
        <w:tc>
          <w:tcPr>
            <w:tcW w:w="0" w:type="auto"/>
            <w:shd w:val="clear" w:color="auto" w:fill="auto"/>
            <w:vAlign w:val="center"/>
          </w:tcPr>
          <w:p w:rsidR="002861D0" w:rsidRPr="00FC50D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FC50DA">
              <w:rPr>
                <w:rFonts w:ascii="Times New Roman" w:hAnsi="Times New Roman"/>
                <w:color w:val="000000"/>
                <w:sz w:val="24"/>
                <w:szCs w:val="24"/>
              </w:rPr>
              <w:t>12,286</w:t>
            </w:r>
          </w:p>
        </w:tc>
        <w:tc>
          <w:tcPr>
            <w:tcW w:w="0" w:type="auto"/>
            <w:shd w:val="clear" w:color="auto" w:fill="auto"/>
            <w:vAlign w:val="center"/>
          </w:tcPr>
          <w:p w:rsidR="002861D0" w:rsidRPr="00FC50D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lang w:val="en-US"/>
              </w:rPr>
            </w:pPr>
            <w:r w:rsidRPr="00FC50DA">
              <w:rPr>
                <w:rFonts w:ascii="Times New Roman" w:hAnsi="Times New Roman"/>
                <w:color w:val="000000"/>
                <w:sz w:val="24"/>
                <w:szCs w:val="24"/>
              </w:rPr>
              <w:t>0,000</w:t>
            </w:r>
            <w:r w:rsidRPr="00FC50DA">
              <w:rPr>
                <w:rFonts w:ascii="Times New Roman" w:hAnsi="Times New Roman"/>
                <w:color w:val="000000"/>
                <w:sz w:val="24"/>
                <w:szCs w:val="24"/>
                <w:vertAlign w:val="superscript"/>
                <w:lang w:val="en-US"/>
              </w:rPr>
              <w:t>e</w:t>
            </w:r>
          </w:p>
        </w:tc>
      </w:tr>
      <w:tr w:rsidR="002861D0" w:rsidRPr="00FC50DA" w:rsidTr="00035CFF">
        <w:tc>
          <w:tcPr>
            <w:tcW w:w="0" w:type="auto"/>
            <w:vMerge/>
            <w:shd w:val="clear" w:color="auto" w:fill="auto"/>
            <w:vAlign w:val="center"/>
          </w:tcPr>
          <w:p w:rsidR="002861D0" w:rsidRPr="00FC50DA" w:rsidRDefault="002861D0" w:rsidP="00035CFF">
            <w:pPr>
              <w:autoSpaceDE w:val="0"/>
              <w:autoSpaceDN w:val="0"/>
              <w:adjustRightInd w:val="0"/>
              <w:spacing w:after="0" w:line="25" w:lineRule="atLeast"/>
              <w:jc w:val="center"/>
              <w:rPr>
                <w:rFonts w:ascii="Times New Roman" w:hAnsi="Times New Roman"/>
                <w:color w:val="000000"/>
                <w:sz w:val="24"/>
                <w:szCs w:val="24"/>
              </w:rPr>
            </w:pPr>
          </w:p>
        </w:tc>
        <w:tc>
          <w:tcPr>
            <w:tcW w:w="0" w:type="auto"/>
            <w:shd w:val="clear" w:color="auto" w:fill="auto"/>
            <w:vAlign w:val="center"/>
          </w:tcPr>
          <w:p w:rsidR="002861D0" w:rsidRPr="00FC50D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FC50DA">
              <w:rPr>
                <w:rFonts w:ascii="Times New Roman" w:hAnsi="Times New Roman"/>
                <w:color w:val="000000"/>
                <w:sz w:val="24"/>
                <w:szCs w:val="24"/>
              </w:rPr>
              <w:t>Остаток</w:t>
            </w:r>
          </w:p>
        </w:tc>
        <w:tc>
          <w:tcPr>
            <w:tcW w:w="0" w:type="auto"/>
            <w:shd w:val="clear" w:color="auto" w:fill="auto"/>
            <w:vAlign w:val="center"/>
          </w:tcPr>
          <w:p w:rsidR="002861D0" w:rsidRPr="00FC50D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FC50DA">
              <w:rPr>
                <w:rFonts w:ascii="Times New Roman" w:hAnsi="Times New Roman"/>
                <w:color w:val="000000"/>
                <w:sz w:val="24"/>
                <w:szCs w:val="24"/>
              </w:rPr>
              <w:t>3914,403</w:t>
            </w:r>
          </w:p>
        </w:tc>
        <w:tc>
          <w:tcPr>
            <w:tcW w:w="0" w:type="auto"/>
            <w:shd w:val="clear" w:color="auto" w:fill="auto"/>
            <w:vAlign w:val="center"/>
          </w:tcPr>
          <w:p w:rsidR="002861D0" w:rsidRPr="00FC50D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lang w:val="en-US"/>
              </w:rPr>
            </w:pPr>
            <w:r w:rsidRPr="00FC50DA">
              <w:rPr>
                <w:rFonts w:ascii="Times New Roman" w:hAnsi="Times New Roman"/>
                <w:color w:val="000000"/>
                <w:sz w:val="24"/>
                <w:szCs w:val="24"/>
              </w:rPr>
              <w:t>1</w:t>
            </w:r>
            <w:r w:rsidRPr="00FC50DA">
              <w:rPr>
                <w:rFonts w:ascii="Times New Roman" w:hAnsi="Times New Roman"/>
                <w:color w:val="000000"/>
                <w:sz w:val="24"/>
                <w:szCs w:val="24"/>
                <w:lang w:val="en-US"/>
              </w:rPr>
              <w:t>14</w:t>
            </w:r>
          </w:p>
        </w:tc>
        <w:tc>
          <w:tcPr>
            <w:tcW w:w="0" w:type="auto"/>
            <w:shd w:val="clear" w:color="auto" w:fill="auto"/>
            <w:vAlign w:val="center"/>
          </w:tcPr>
          <w:p w:rsidR="002861D0" w:rsidRPr="00FC50D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FC50DA">
              <w:rPr>
                <w:rFonts w:ascii="Times New Roman" w:hAnsi="Times New Roman"/>
                <w:color w:val="000000"/>
                <w:sz w:val="24"/>
                <w:szCs w:val="24"/>
              </w:rPr>
              <w:t>34,337</w:t>
            </w:r>
          </w:p>
        </w:tc>
        <w:tc>
          <w:tcPr>
            <w:tcW w:w="0" w:type="auto"/>
            <w:shd w:val="clear" w:color="auto" w:fill="auto"/>
            <w:vAlign w:val="center"/>
          </w:tcPr>
          <w:p w:rsidR="002861D0" w:rsidRPr="00FC50DA" w:rsidRDefault="002861D0" w:rsidP="00035CFF">
            <w:pPr>
              <w:autoSpaceDE w:val="0"/>
              <w:autoSpaceDN w:val="0"/>
              <w:adjustRightInd w:val="0"/>
              <w:spacing w:after="0" w:line="25" w:lineRule="atLeast"/>
              <w:jc w:val="center"/>
              <w:rPr>
                <w:rFonts w:ascii="Times New Roman" w:hAnsi="Times New Roman"/>
                <w:sz w:val="24"/>
                <w:szCs w:val="24"/>
              </w:rPr>
            </w:pPr>
          </w:p>
        </w:tc>
        <w:tc>
          <w:tcPr>
            <w:tcW w:w="0" w:type="auto"/>
            <w:shd w:val="clear" w:color="auto" w:fill="auto"/>
            <w:vAlign w:val="center"/>
          </w:tcPr>
          <w:p w:rsidR="002861D0" w:rsidRPr="00FC50DA" w:rsidRDefault="002861D0" w:rsidP="00035CFF">
            <w:pPr>
              <w:autoSpaceDE w:val="0"/>
              <w:autoSpaceDN w:val="0"/>
              <w:adjustRightInd w:val="0"/>
              <w:spacing w:after="0" w:line="25" w:lineRule="atLeast"/>
              <w:jc w:val="center"/>
              <w:rPr>
                <w:rFonts w:ascii="Times New Roman" w:hAnsi="Times New Roman"/>
                <w:sz w:val="24"/>
                <w:szCs w:val="24"/>
              </w:rPr>
            </w:pPr>
          </w:p>
        </w:tc>
      </w:tr>
      <w:tr w:rsidR="002861D0" w:rsidRPr="00FC50DA" w:rsidTr="00035CFF">
        <w:tc>
          <w:tcPr>
            <w:tcW w:w="0" w:type="auto"/>
            <w:vMerge/>
            <w:shd w:val="clear" w:color="auto" w:fill="auto"/>
            <w:vAlign w:val="center"/>
          </w:tcPr>
          <w:p w:rsidR="002861D0" w:rsidRPr="00FC50DA" w:rsidRDefault="002861D0" w:rsidP="00035CFF">
            <w:pPr>
              <w:autoSpaceDE w:val="0"/>
              <w:autoSpaceDN w:val="0"/>
              <w:adjustRightInd w:val="0"/>
              <w:spacing w:after="0" w:line="25" w:lineRule="atLeast"/>
              <w:jc w:val="center"/>
              <w:rPr>
                <w:rFonts w:ascii="Times New Roman" w:hAnsi="Times New Roman"/>
                <w:sz w:val="24"/>
                <w:szCs w:val="24"/>
              </w:rPr>
            </w:pPr>
          </w:p>
        </w:tc>
        <w:tc>
          <w:tcPr>
            <w:tcW w:w="0" w:type="auto"/>
            <w:shd w:val="clear" w:color="auto" w:fill="auto"/>
            <w:vAlign w:val="center"/>
          </w:tcPr>
          <w:p w:rsidR="002861D0" w:rsidRPr="00FC50D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FC50DA">
              <w:rPr>
                <w:rFonts w:ascii="Times New Roman" w:hAnsi="Times New Roman"/>
                <w:color w:val="000000"/>
                <w:sz w:val="24"/>
                <w:szCs w:val="24"/>
              </w:rPr>
              <w:t>Всего</w:t>
            </w:r>
          </w:p>
        </w:tc>
        <w:tc>
          <w:tcPr>
            <w:tcW w:w="0" w:type="auto"/>
            <w:shd w:val="clear" w:color="auto" w:fill="auto"/>
            <w:vAlign w:val="center"/>
          </w:tcPr>
          <w:p w:rsidR="002861D0" w:rsidRPr="00FC50D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FC50DA">
              <w:rPr>
                <w:rFonts w:ascii="Times New Roman" w:hAnsi="Times New Roman"/>
                <w:color w:val="000000"/>
                <w:sz w:val="24"/>
                <w:szCs w:val="24"/>
              </w:rPr>
              <w:t>5601,832</w:t>
            </w:r>
          </w:p>
        </w:tc>
        <w:tc>
          <w:tcPr>
            <w:tcW w:w="0" w:type="auto"/>
            <w:shd w:val="clear" w:color="auto" w:fill="auto"/>
            <w:vAlign w:val="center"/>
          </w:tcPr>
          <w:p w:rsidR="002861D0" w:rsidRPr="00FC50D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FC50DA">
              <w:rPr>
                <w:rFonts w:ascii="Times New Roman" w:hAnsi="Times New Roman"/>
                <w:color w:val="000000"/>
                <w:sz w:val="24"/>
                <w:szCs w:val="24"/>
              </w:rPr>
              <w:t>118</w:t>
            </w:r>
          </w:p>
        </w:tc>
        <w:tc>
          <w:tcPr>
            <w:tcW w:w="0" w:type="auto"/>
            <w:shd w:val="clear" w:color="auto" w:fill="auto"/>
            <w:vAlign w:val="center"/>
          </w:tcPr>
          <w:p w:rsidR="002861D0" w:rsidRPr="00FC50DA" w:rsidRDefault="002861D0" w:rsidP="00035CFF">
            <w:pPr>
              <w:autoSpaceDE w:val="0"/>
              <w:autoSpaceDN w:val="0"/>
              <w:adjustRightInd w:val="0"/>
              <w:spacing w:after="0" w:line="25" w:lineRule="atLeast"/>
              <w:jc w:val="center"/>
              <w:rPr>
                <w:rFonts w:ascii="Times New Roman" w:hAnsi="Times New Roman"/>
                <w:sz w:val="24"/>
                <w:szCs w:val="24"/>
              </w:rPr>
            </w:pPr>
          </w:p>
        </w:tc>
        <w:tc>
          <w:tcPr>
            <w:tcW w:w="0" w:type="auto"/>
            <w:shd w:val="clear" w:color="auto" w:fill="auto"/>
            <w:vAlign w:val="center"/>
          </w:tcPr>
          <w:p w:rsidR="002861D0" w:rsidRPr="00FC50DA" w:rsidRDefault="002861D0" w:rsidP="00035CFF">
            <w:pPr>
              <w:autoSpaceDE w:val="0"/>
              <w:autoSpaceDN w:val="0"/>
              <w:adjustRightInd w:val="0"/>
              <w:spacing w:after="0" w:line="25" w:lineRule="atLeast"/>
              <w:jc w:val="center"/>
              <w:rPr>
                <w:rFonts w:ascii="Times New Roman" w:hAnsi="Times New Roman"/>
                <w:sz w:val="24"/>
                <w:szCs w:val="24"/>
              </w:rPr>
            </w:pPr>
          </w:p>
        </w:tc>
        <w:tc>
          <w:tcPr>
            <w:tcW w:w="0" w:type="auto"/>
            <w:shd w:val="clear" w:color="auto" w:fill="auto"/>
            <w:vAlign w:val="center"/>
          </w:tcPr>
          <w:p w:rsidR="002861D0" w:rsidRPr="00FC50DA" w:rsidRDefault="002861D0" w:rsidP="00035CFF">
            <w:pPr>
              <w:autoSpaceDE w:val="0"/>
              <w:autoSpaceDN w:val="0"/>
              <w:adjustRightInd w:val="0"/>
              <w:spacing w:after="0" w:line="25" w:lineRule="atLeast"/>
              <w:jc w:val="center"/>
              <w:rPr>
                <w:rFonts w:ascii="Times New Roman" w:hAnsi="Times New Roman"/>
                <w:sz w:val="24"/>
                <w:szCs w:val="24"/>
              </w:rPr>
            </w:pPr>
          </w:p>
        </w:tc>
      </w:tr>
      <w:tr w:rsidR="002861D0" w:rsidRPr="00FC50DA" w:rsidTr="00035CFF">
        <w:trPr>
          <w:trHeight w:val="970"/>
        </w:trPr>
        <w:tc>
          <w:tcPr>
            <w:tcW w:w="0" w:type="auto"/>
            <w:gridSpan w:val="7"/>
            <w:tcBorders>
              <w:left w:val="nil"/>
              <w:bottom w:val="nil"/>
              <w:right w:val="nil"/>
            </w:tcBorders>
            <w:shd w:val="clear" w:color="auto" w:fill="auto"/>
          </w:tcPr>
          <w:p w:rsidR="002861D0" w:rsidRPr="00FC50DA" w:rsidRDefault="002861D0" w:rsidP="00035CFF">
            <w:pPr>
              <w:autoSpaceDE w:val="0"/>
              <w:autoSpaceDN w:val="0"/>
              <w:adjustRightInd w:val="0"/>
              <w:spacing w:after="0" w:line="25" w:lineRule="atLeast"/>
              <w:ind w:left="60" w:right="60"/>
              <w:rPr>
                <w:rFonts w:ascii="Times New Roman" w:hAnsi="Times New Roman"/>
                <w:color w:val="000000"/>
                <w:sz w:val="24"/>
                <w:szCs w:val="24"/>
              </w:rPr>
            </w:pPr>
            <w:r w:rsidRPr="00FC50DA">
              <w:rPr>
                <w:rFonts w:ascii="Times New Roman" w:hAnsi="Times New Roman"/>
                <w:color w:val="000000"/>
                <w:sz w:val="24"/>
                <w:szCs w:val="24"/>
              </w:rPr>
              <w:t>a. Зависимая переменная: средний контроль</w:t>
            </w:r>
          </w:p>
          <w:p w:rsidR="002861D0" w:rsidRPr="00FC50DA" w:rsidRDefault="002861D0" w:rsidP="00035CFF">
            <w:pPr>
              <w:autoSpaceDE w:val="0"/>
              <w:autoSpaceDN w:val="0"/>
              <w:adjustRightInd w:val="0"/>
              <w:spacing w:after="0" w:line="25" w:lineRule="atLeast"/>
              <w:ind w:left="60" w:right="60"/>
              <w:rPr>
                <w:rFonts w:ascii="Times New Roman" w:hAnsi="Times New Roman"/>
                <w:color w:val="000000"/>
                <w:sz w:val="24"/>
                <w:szCs w:val="24"/>
              </w:rPr>
            </w:pPr>
            <w:proofErr w:type="gramStart"/>
            <w:r w:rsidRPr="00FC50DA">
              <w:rPr>
                <w:rFonts w:ascii="Times New Roman" w:hAnsi="Times New Roman"/>
                <w:color w:val="000000"/>
                <w:sz w:val="24"/>
                <w:szCs w:val="24"/>
                <w:lang w:val="en-US"/>
              </w:rPr>
              <w:t>e</w:t>
            </w:r>
            <w:proofErr w:type="gramEnd"/>
            <w:r w:rsidRPr="00FC50DA">
              <w:rPr>
                <w:rFonts w:ascii="Times New Roman" w:hAnsi="Times New Roman"/>
                <w:color w:val="000000"/>
                <w:sz w:val="24"/>
                <w:szCs w:val="24"/>
              </w:rPr>
              <w:t xml:space="preserve">. Предикторы: (константа), количество случаев ОРЗ, </w:t>
            </w:r>
            <w:r w:rsidRPr="00FC50DA">
              <w:rPr>
                <w:rFonts w:ascii="Times New Roman" w:hAnsi="Times New Roman"/>
                <w:sz w:val="24"/>
                <w:szCs w:val="24"/>
              </w:rPr>
              <w:t xml:space="preserve">удовлетворенность уровнем  компетентности </w:t>
            </w:r>
            <w:r w:rsidRPr="00FC50DA">
              <w:rPr>
                <w:rFonts w:ascii="Times New Roman" w:hAnsi="Times New Roman"/>
                <w:color w:val="000000"/>
                <w:sz w:val="24"/>
                <w:szCs w:val="24"/>
              </w:rPr>
              <w:t xml:space="preserve">(методика МОПБ), самооценка физической работоспособности, </w:t>
            </w:r>
            <w:proofErr w:type="spellStart"/>
            <w:r w:rsidRPr="00FC50DA">
              <w:rPr>
                <w:rFonts w:ascii="Times New Roman" w:hAnsi="Times New Roman"/>
                <w:color w:val="000000"/>
                <w:sz w:val="24"/>
                <w:szCs w:val="24"/>
              </w:rPr>
              <w:t>проактивное</w:t>
            </w:r>
            <w:proofErr w:type="spellEnd"/>
            <w:r w:rsidRPr="00FC50DA">
              <w:rPr>
                <w:rFonts w:ascii="Times New Roman" w:hAnsi="Times New Roman"/>
                <w:color w:val="000000"/>
                <w:sz w:val="24"/>
                <w:szCs w:val="24"/>
              </w:rPr>
              <w:t xml:space="preserve"> преодоление.</w:t>
            </w:r>
          </w:p>
        </w:tc>
      </w:tr>
    </w:tbl>
    <w:p w:rsidR="002861D0" w:rsidRPr="002A79F8" w:rsidRDefault="002861D0" w:rsidP="002861D0">
      <w:pPr>
        <w:autoSpaceDE w:val="0"/>
        <w:autoSpaceDN w:val="0"/>
        <w:adjustRightInd w:val="0"/>
        <w:spacing w:after="0" w:line="25" w:lineRule="atLeast"/>
        <w:rPr>
          <w:rFonts w:ascii="Times New Roman" w:hAnsi="Times New Roman"/>
          <w:sz w:val="28"/>
          <w:szCs w:val="28"/>
        </w:rPr>
      </w:pPr>
      <w:r>
        <w:rPr>
          <w:rFonts w:ascii="Times New Roman" w:hAnsi="Times New Roman"/>
          <w:sz w:val="28"/>
          <w:szCs w:val="28"/>
        </w:rPr>
        <w:t>Таблица</w:t>
      </w:r>
      <w:r w:rsidRPr="002A79F8">
        <w:rPr>
          <w:rFonts w:ascii="Times New Roman" w:hAnsi="Times New Roman"/>
          <w:sz w:val="28"/>
          <w:szCs w:val="28"/>
        </w:rPr>
        <w:t xml:space="preserve"> 27 Данные регрессионного анализа «Коэффициенты»</w:t>
      </w:r>
    </w:p>
    <w:p w:rsidR="002861D0" w:rsidRPr="002A79F8" w:rsidRDefault="002861D0" w:rsidP="002861D0">
      <w:pPr>
        <w:autoSpaceDE w:val="0"/>
        <w:autoSpaceDN w:val="0"/>
        <w:adjustRightInd w:val="0"/>
        <w:spacing w:after="0" w:line="25" w:lineRule="atLeast"/>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
        <w:gridCol w:w="2374"/>
        <w:gridCol w:w="944"/>
        <w:gridCol w:w="1440"/>
        <w:gridCol w:w="1981"/>
        <w:gridCol w:w="997"/>
        <w:gridCol w:w="1153"/>
      </w:tblGrid>
      <w:tr w:rsidR="002861D0" w:rsidRPr="00FC50DA" w:rsidTr="00035CFF">
        <w:trPr>
          <w:jc w:val="center"/>
        </w:trPr>
        <w:tc>
          <w:tcPr>
            <w:tcW w:w="2830" w:type="dxa"/>
            <w:gridSpan w:val="2"/>
            <w:vMerge w:val="restart"/>
            <w:shd w:val="clear" w:color="auto" w:fill="auto"/>
            <w:vAlign w:val="center"/>
          </w:tcPr>
          <w:p w:rsidR="002861D0" w:rsidRPr="00FC50D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FC50DA">
              <w:rPr>
                <w:rFonts w:ascii="Times New Roman" w:hAnsi="Times New Roman"/>
                <w:color w:val="000000"/>
                <w:sz w:val="24"/>
                <w:szCs w:val="24"/>
              </w:rPr>
              <w:t>Модель</w:t>
            </w:r>
          </w:p>
        </w:tc>
        <w:tc>
          <w:tcPr>
            <w:tcW w:w="2384" w:type="dxa"/>
            <w:gridSpan w:val="2"/>
            <w:shd w:val="clear" w:color="auto" w:fill="auto"/>
            <w:vAlign w:val="center"/>
          </w:tcPr>
          <w:p w:rsidR="002861D0" w:rsidRPr="00FC50D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proofErr w:type="spellStart"/>
            <w:r w:rsidRPr="00FC50DA">
              <w:rPr>
                <w:rFonts w:ascii="Times New Roman" w:hAnsi="Times New Roman"/>
                <w:color w:val="000000"/>
                <w:sz w:val="24"/>
                <w:szCs w:val="24"/>
              </w:rPr>
              <w:t>Нестандартизован</w:t>
            </w:r>
            <w:proofErr w:type="spellEnd"/>
          </w:p>
          <w:p w:rsidR="002861D0" w:rsidRPr="00FC50D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proofErr w:type="spellStart"/>
            <w:r w:rsidRPr="00FC50DA">
              <w:rPr>
                <w:rFonts w:ascii="Times New Roman" w:hAnsi="Times New Roman"/>
                <w:color w:val="000000"/>
                <w:sz w:val="24"/>
                <w:szCs w:val="24"/>
              </w:rPr>
              <w:t>ные</w:t>
            </w:r>
            <w:proofErr w:type="spellEnd"/>
          </w:p>
          <w:p w:rsidR="002861D0" w:rsidRPr="00FC50D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FC50DA">
              <w:rPr>
                <w:rFonts w:ascii="Times New Roman" w:hAnsi="Times New Roman"/>
                <w:color w:val="000000"/>
                <w:sz w:val="24"/>
                <w:szCs w:val="24"/>
              </w:rPr>
              <w:t>коэффициенты</w:t>
            </w:r>
          </w:p>
        </w:tc>
        <w:tc>
          <w:tcPr>
            <w:tcW w:w="1981" w:type="dxa"/>
            <w:shd w:val="clear" w:color="auto" w:fill="auto"/>
            <w:vAlign w:val="center"/>
          </w:tcPr>
          <w:p w:rsidR="002861D0" w:rsidRPr="00FC50D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FC50DA">
              <w:rPr>
                <w:rFonts w:ascii="Times New Roman" w:hAnsi="Times New Roman"/>
                <w:color w:val="000000"/>
                <w:sz w:val="24"/>
                <w:szCs w:val="24"/>
              </w:rPr>
              <w:t>Стандартизован</w:t>
            </w:r>
          </w:p>
          <w:p w:rsidR="002861D0" w:rsidRPr="00FC50D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proofErr w:type="spellStart"/>
            <w:r w:rsidRPr="00FC50DA">
              <w:rPr>
                <w:rFonts w:ascii="Times New Roman" w:hAnsi="Times New Roman"/>
                <w:color w:val="000000"/>
                <w:sz w:val="24"/>
                <w:szCs w:val="24"/>
              </w:rPr>
              <w:t>ные</w:t>
            </w:r>
            <w:proofErr w:type="spellEnd"/>
            <w:r w:rsidRPr="00FC50DA">
              <w:rPr>
                <w:rFonts w:ascii="Times New Roman" w:hAnsi="Times New Roman"/>
                <w:color w:val="000000"/>
                <w:sz w:val="24"/>
                <w:szCs w:val="24"/>
              </w:rPr>
              <w:t xml:space="preserve"> коэффициенты</w:t>
            </w:r>
          </w:p>
        </w:tc>
        <w:tc>
          <w:tcPr>
            <w:tcW w:w="997" w:type="dxa"/>
            <w:vMerge w:val="restart"/>
            <w:shd w:val="clear" w:color="auto" w:fill="auto"/>
            <w:vAlign w:val="center"/>
          </w:tcPr>
          <w:p w:rsidR="002861D0" w:rsidRPr="00FC50D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FC50DA">
              <w:rPr>
                <w:rFonts w:ascii="Times New Roman" w:hAnsi="Times New Roman"/>
                <w:color w:val="000000"/>
                <w:sz w:val="24"/>
                <w:szCs w:val="24"/>
              </w:rPr>
              <w:t>т</w:t>
            </w:r>
          </w:p>
        </w:tc>
        <w:tc>
          <w:tcPr>
            <w:tcW w:w="1153" w:type="dxa"/>
            <w:vMerge w:val="restart"/>
            <w:shd w:val="clear" w:color="auto" w:fill="auto"/>
            <w:vAlign w:val="center"/>
          </w:tcPr>
          <w:p w:rsidR="002861D0" w:rsidRPr="00FC50D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FC50DA">
              <w:rPr>
                <w:rFonts w:ascii="Times New Roman" w:hAnsi="Times New Roman"/>
                <w:color w:val="000000"/>
                <w:sz w:val="24"/>
                <w:szCs w:val="24"/>
              </w:rPr>
              <w:t>Значим.</w:t>
            </w:r>
          </w:p>
        </w:tc>
      </w:tr>
      <w:tr w:rsidR="002861D0" w:rsidRPr="00FC50DA" w:rsidTr="00035CFF">
        <w:trPr>
          <w:jc w:val="center"/>
        </w:trPr>
        <w:tc>
          <w:tcPr>
            <w:tcW w:w="2830" w:type="dxa"/>
            <w:gridSpan w:val="2"/>
            <w:vMerge/>
            <w:shd w:val="clear" w:color="auto" w:fill="auto"/>
            <w:vAlign w:val="center"/>
          </w:tcPr>
          <w:p w:rsidR="002861D0" w:rsidRPr="00FC50DA" w:rsidRDefault="002861D0" w:rsidP="00035CFF">
            <w:pPr>
              <w:autoSpaceDE w:val="0"/>
              <w:autoSpaceDN w:val="0"/>
              <w:adjustRightInd w:val="0"/>
              <w:spacing w:after="0" w:line="25" w:lineRule="atLeast"/>
              <w:jc w:val="center"/>
              <w:rPr>
                <w:rFonts w:ascii="Times New Roman" w:hAnsi="Times New Roman"/>
                <w:color w:val="000000"/>
                <w:sz w:val="24"/>
                <w:szCs w:val="24"/>
              </w:rPr>
            </w:pPr>
          </w:p>
        </w:tc>
        <w:tc>
          <w:tcPr>
            <w:tcW w:w="944" w:type="dxa"/>
            <w:shd w:val="clear" w:color="auto" w:fill="auto"/>
            <w:vAlign w:val="center"/>
          </w:tcPr>
          <w:p w:rsidR="002861D0" w:rsidRPr="00FC50D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FC50DA">
              <w:rPr>
                <w:rFonts w:ascii="Times New Roman" w:hAnsi="Times New Roman"/>
                <w:color w:val="000000"/>
                <w:sz w:val="24"/>
                <w:szCs w:val="24"/>
              </w:rPr>
              <w:t>B</w:t>
            </w:r>
          </w:p>
        </w:tc>
        <w:tc>
          <w:tcPr>
            <w:tcW w:w="1440" w:type="dxa"/>
            <w:shd w:val="clear" w:color="auto" w:fill="auto"/>
            <w:vAlign w:val="center"/>
          </w:tcPr>
          <w:p w:rsidR="002861D0" w:rsidRPr="00FC50D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proofErr w:type="spellStart"/>
            <w:r w:rsidRPr="00FC50DA">
              <w:rPr>
                <w:rFonts w:ascii="Times New Roman" w:hAnsi="Times New Roman"/>
                <w:color w:val="000000"/>
                <w:sz w:val="24"/>
                <w:szCs w:val="24"/>
              </w:rPr>
              <w:t>Ст.ошибка</w:t>
            </w:r>
            <w:proofErr w:type="spellEnd"/>
          </w:p>
        </w:tc>
        <w:tc>
          <w:tcPr>
            <w:tcW w:w="1981" w:type="dxa"/>
            <w:shd w:val="clear" w:color="auto" w:fill="auto"/>
            <w:vAlign w:val="center"/>
          </w:tcPr>
          <w:p w:rsidR="002861D0" w:rsidRPr="00FC50D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FC50DA">
              <w:rPr>
                <w:rFonts w:ascii="Times New Roman" w:hAnsi="Times New Roman"/>
                <w:color w:val="000000"/>
                <w:sz w:val="24"/>
                <w:szCs w:val="24"/>
              </w:rPr>
              <w:t>Бета</w:t>
            </w:r>
          </w:p>
        </w:tc>
        <w:tc>
          <w:tcPr>
            <w:tcW w:w="997" w:type="dxa"/>
            <w:vMerge/>
            <w:shd w:val="clear" w:color="auto" w:fill="auto"/>
            <w:vAlign w:val="center"/>
          </w:tcPr>
          <w:p w:rsidR="002861D0" w:rsidRPr="00FC50DA" w:rsidRDefault="002861D0" w:rsidP="00035CFF">
            <w:pPr>
              <w:autoSpaceDE w:val="0"/>
              <w:autoSpaceDN w:val="0"/>
              <w:adjustRightInd w:val="0"/>
              <w:spacing w:after="0" w:line="25" w:lineRule="atLeast"/>
              <w:jc w:val="center"/>
              <w:rPr>
                <w:rFonts w:ascii="Times New Roman" w:hAnsi="Times New Roman"/>
                <w:color w:val="000000"/>
                <w:sz w:val="24"/>
                <w:szCs w:val="24"/>
              </w:rPr>
            </w:pPr>
          </w:p>
        </w:tc>
        <w:tc>
          <w:tcPr>
            <w:tcW w:w="1153" w:type="dxa"/>
            <w:vMerge/>
            <w:shd w:val="clear" w:color="auto" w:fill="auto"/>
            <w:vAlign w:val="center"/>
          </w:tcPr>
          <w:p w:rsidR="002861D0" w:rsidRPr="00FC50DA" w:rsidRDefault="002861D0" w:rsidP="00035CFF">
            <w:pPr>
              <w:autoSpaceDE w:val="0"/>
              <w:autoSpaceDN w:val="0"/>
              <w:adjustRightInd w:val="0"/>
              <w:spacing w:after="0" w:line="25" w:lineRule="atLeast"/>
              <w:jc w:val="center"/>
              <w:rPr>
                <w:rFonts w:ascii="Times New Roman" w:hAnsi="Times New Roman"/>
                <w:color w:val="000000"/>
                <w:sz w:val="24"/>
                <w:szCs w:val="24"/>
              </w:rPr>
            </w:pPr>
          </w:p>
        </w:tc>
      </w:tr>
      <w:tr w:rsidR="002861D0" w:rsidRPr="00FC50DA" w:rsidTr="00035CFF">
        <w:trPr>
          <w:jc w:val="center"/>
        </w:trPr>
        <w:tc>
          <w:tcPr>
            <w:tcW w:w="456" w:type="dxa"/>
            <w:vMerge w:val="restart"/>
            <w:shd w:val="clear" w:color="auto" w:fill="auto"/>
            <w:vAlign w:val="center"/>
          </w:tcPr>
          <w:p w:rsidR="002861D0" w:rsidRPr="00FC50D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FC50DA">
              <w:rPr>
                <w:rFonts w:ascii="Times New Roman" w:hAnsi="Times New Roman"/>
                <w:color w:val="000000"/>
                <w:sz w:val="24"/>
                <w:szCs w:val="24"/>
              </w:rPr>
              <w:t>4</w:t>
            </w:r>
          </w:p>
        </w:tc>
        <w:tc>
          <w:tcPr>
            <w:tcW w:w="2374" w:type="dxa"/>
            <w:shd w:val="clear" w:color="auto" w:fill="auto"/>
            <w:vAlign w:val="center"/>
          </w:tcPr>
          <w:p w:rsidR="002861D0" w:rsidRPr="00FC50D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FC50DA">
              <w:rPr>
                <w:rFonts w:ascii="Times New Roman" w:hAnsi="Times New Roman"/>
                <w:color w:val="000000"/>
                <w:sz w:val="24"/>
                <w:szCs w:val="24"/>
              </w:rPr>
              <w:t>(Константа)</w:t>
            </w:r>
          </w:p>
        </w:tc>
        <w:tc>
          <w:tcPr>
            <w:tcW w:w="944" w:type="dxa"/>
            <w:shd w:val="clear" w:color="auto" w:fill="auto"/>
            <w:vAlign w:val="center"/>
          </w:tcPr>
          <w:p w:rsidR="002861D0" w:rsidRPr="00FC50D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lang w:val="en-US"/>
              </w:rPr>
            </w:pPr>
            <w:r w:rsidRPr="00FC50DA">
              <w:rPr>
                <w:rFonts w:ascii="Times New Roman" w:hAnsi="Times New Roman"/>
                <w:color w:val="000000"/>
                <w:sz w:val="24"/>
                <w:szCs w:val="24"/>
              </w:rPr>
              <w:t>6,1</w:t>
            </w:r>
            <w:r w:rsidRPr="00FC50DA">
              <w:rPr>
                <w:rFonts w:ascii="Times New Roman" w:hAnsi="Times New Roman"/>
                <w:color w:val="000000"/>
                <w:sz w:val="24"/>
                <w:szCs w:val="24"/>
                <w:lang w:val="en-US"/>
              </w:rPr>
              <w:t>09</w:t>
            </w:r>
          </w:p>
        </w:tc>
        <w:tc>
          <w:tcPr>
            <w:tcW w:w="1440" w:type="dxa"/>
            <w:shd w:val="clear" w:color="auto" w:fill="auto"/>
            <w:vAlign w:val="center"/>
          </w:tcPr>
          <w:p w:rsidR="002861D0" w:rsidRPr="00FC50D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FC50DA">
              <w:rPr>
                <w:rFonts w:ascii="Times New Roman" w:hAnsi="Times New Roman"/>
                <w:color w:val="000000"/>
                <w:sz w:val="24"/>
                <w:szCs w:val="24"/>
              </w:rPr>
              <w:t>5,300</w:t>
            </w:r>
          </w:p>
        </w:tc>
        <w:tc>
          <w:tcPr>
            <w:tcW w:w="1981" w:type="dxa"/>
            <w:shd w:val="clear" w:color="auto" w:fill="auto"/>
            <w:vAlign w:val="center"/>
          </w:tcPr>
          <w:p w:rsidR="002861D0" w:rsidRPr="00FC50DA" w:rsidRDefault="002861D0" w:rsidP="00035CFF">
            <w:pPr>
              <w:autoSpaceDE w:val="0"/>
              <w:autoSpaceDN w:val="0"/>
              <w:adjustRightInd w:val="0"/>
              <w:spacing w:after="0" w:line="25" w:lineRule="atLeast"/>
              <w:jc w:val="center"/>
              <w:rPr>
                <w:rFonts w:ascii="Times New Roman" w:hAnsi="Times New Roman"/>
                <w:sz w:val="24"/>
                <w:szCs w:val="24"/>
              </w:rPr>
            </w:pPr>
          </w:p>
        </w:tc>
        <w:tc>
          <w:tcPr>
            <w:tcW w:w="997" w:type="dxa"/>
            <w:shd w:val="clear" w:color="auto" w:fill="auto"/>
            <w:vAlign w:val="center"/>
          </w:tcPr>
          <w:p w:rsidR="002861D0" w:rsidRPr="00FC50D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FC50DA">
              <w:rPr>
                <w:rFonts w:ascii="Times New Roman" w:hAnsi="Times New Roman"/>
                <w:color w:val="000000"/>
                <w:sz w:val="24"/>
                <w:szCs w:val="24"/>
              </w:rPr>
              <w:t>1,153</w:t>
            </w:r>
          </w:p>
        </w:tc>
        <w:tc>
          <w:tcPr>
            <w:tcW w:w="1153" w:type="dxa"/>
            <w:shd w:val="clear" w:color="auto" w:fill="auto"/>
            <w:vAlign w:val="center"/>
          </w:tcPr>
          <w:p w:rsidR="002861D0" w:rsidRPr="00FC50D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FC50DA">
              <w:rPr>
                <w:rFonts w:ascii="Times New Roman" w:hAnsi="Times New Roman"/>
                <w:color w:val="000000"/>
                <w:sz w:val="24"/>
                <w:szCs w:val="24"/>
              </w:rPr>
              <w:t>0,251</w:t>
            </w:r>
          </w:p>
        </w:tc>
      </w:tr>
      <w:tr w:rsidR="002861D0" w:rsidRPr="00FC50DA" w:rsidTr="00035CFF">
        <w:trPr>
          <w:jc w:val="center"/>
        </w:trPr>
        <w:tc>
          <w:tcPr>
            <w:tcW w:w="456" w:type="dxa"/>
            <w:vMerge/>
            <w:shd w:val="clear" w:color="auto" w:fill="auto"/>
            <w:vAlign w:val="center"/>
          </w:tcPr>
          <w:p w:rsidR="002861D0" w:rsidRPr="00FC50DA" w:rsidRDefault="002861D0" w:rsidP="00035CFF">
            <w:pPr>
              <w:autoSpaceDE w:val="0"/>
              <w:autoSpaceDN w:val="0"/>
              <w:adjustRightInd w:val="0"/>
              <w:spacing w:after="0" w:line="25" w:lineRule="atLeast"/>
              <w:jc w:val="center"/>
              <w:rPr>
                <w:rFonts w:ascii="Times New Roman" w:hAnsi="Times New Roman"/>
                <w:color w:val="000000"/>
                <w:sz w:val="24"/>
                <w:szCs w:val="24"/>
              </w:rPr>
            </w:pPr>
          </w:p>
        </w:tc>
        <w:tc>
          <w:tcPr>
            <w:tcW w:w="2374" w:type="dxa"/>
            <w:shd w:val="clear" w:color="auto" w:fill="auto"/>
            <w:vAlign w:val="center"/>
          </w:tcPr>
          <w:p w:rsidR="002861D0" w:rsidRPr="00FC50D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FC50DA">
              <w:rPr>
                <w:rFonts w:ascii="Times New Roman" w:hAnsi="Times New Roman"/>
                <w:color w:val="000000"/>
                <w:sz w:val="24"/>
                <w:szCs w:val="24"/>
              </w:rPr>
              <w:t>Количество случаев ОРЗ</w:t>
            </w:r>
          </w:p>
        </w:tc>
        <w:tc>
          <w:tcPr>
            <w:tcW w:w="944" w:type="dxa"/>
            <w:shd w:val="clear" w:color="auto" w:fill="auto"/>
            <w:vAlign w:val="center"/>
          </w:tcPr>
          <w:p w:rsidR="002861D0" w:rsidRPr="00FC50D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FC50DA">
              <w:rPr>
                <w:rFonts w:ascii="Times New Roman" w:hAnsi="Times New Roman"/>
                <w:color w:val="000000"/>
                <w:sz w:val="24"/>
                <w:szCs w:val="24"/>
              </w:rPr>
              <w:t>-1,907</w:t>
            </w:r>
          </w:p>
        </w:tc>
        <w:tc>
          <w:tcPr>
            <w:tcW w:w="1440" w:type="dxa"/>
            <w:shd w:val="clear" w:color="auto" w:fill="auto"/>
            <w:vAlign w:val="center"/>
          </w:tcPr>
          <w:p w:rsidR="002861D0" w:rsidRPr="00FC50D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FC50DA">
              <w:rPr>
                <w:rFonts w:ascii="Times New Roman" w:hAnsi="Times New Roman"/>
                <w:color w:val="000000"/>
                <w:sz w:val="24"/>
                <w:szCs w:val="24"/>
              </w:rPr>
              <w:t>0,557</w:t>
            </w:r>
          </w:p>
        </w:tc>
        <w:tc>
          <w:tcPr>
            <w:tcW w:w="1981" w:type="dxa"/>
            <w:shd w:val="clear" w:color="auto" w:fill="auto"/>
            <w:vAlign w:val="center"/>
          </w:tcPr>
          <w:p w:rsidR="002861D0" w:rsidRPr="00FC50D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FC50DA">
              <w:rPr>
                <w:rFonts w:ascii="Times New Roman" w:hAnsi="Times New Roman"/>
                <w:color w:val="000000"/>
                <w:sz w:val="24"/>
                <w:szCs w:val="24"/>
              </w:rPr>
              <w:t>-0,263</w:t>
            </w:r>
          </w:p>
        </w:tc>
        <w:tc>
          <w:tcPr>
            <w:tcW w:w="997" w:type="dxa"/>
            <w:shd w:val="clear" w:color="auto" w:fill="auto"/>
            <w:vAlign w:val="center"/>
          </w:tcPr>
          <w:p w:rsidR="002861D0" w:rsidRPr="00FC50D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FC50DA">
              <w:rPr>
                <w:rFonts w:ascii="Times New Roman" w:hAnsi="Times New Roman"/>
                <w:color w:val="000000"/>
                <w:sz w:val="24"/>
                <w:szCs w:val="24"/>
              </w:rPr>
              <w:t>-3,306</w:t>
            </w:r>
          </w:p>
        </w:tc>
        <w:tc>
          <w:tcPr>
            <w:tcW w:w="1153" w:type="dxa"/>
            <w:shd w:val="clear" w:color="auto" w:fill="auto"/>
            <w:vAlign w:val="center"/>
          </w:tcPr>
          <w:p w:rsidR="002861D0" w:rsidRPr="00FC50D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FC50DA">
              <w:rPr>
                <w:rFonts w:ascii="Times New Roman" w:hAnsi="Times New Roman"/>
                <w:color w:val="000000"/>
                <w:sz w:val="24"/>
                <w:szCs w:val="24"/>
              </w:rPr>
              <w:t>0,001</w:t>
            </w:r>
          </w:p>
        </w:tc>
      </w:tr>
      <w:tr w:rsidR="002861D0" w:rsidRPr="00FC50DA" w:rsidTr="00035CFF">
        <w:trPr>
          <w:jc w:val="center"/>
        </w:trPr>
        <w:tc>
          <w:tcPr>
            <w:tcW w:w="456" w:type="dxa"/>
            <w:vMerge/>
            <w:shd w:val="clear" w:color="auto" w:fill="auto"/>
            <w:vAlign w:val="center"/>
          </w:tcPr>
          <w:p w:rsidR="002861D0" w:rsidRPr="00FC50DA" w:rsidRDefault="002861D0" w:rsidP="00035CFF">
            <w:pPr>
              <w:autoSpaceDE w:val="0"/>
              <w:autoSpaceDN w:val="0"/>
              <w:adjustRightInd w:val="0"/>
              <w:spacing w:after="0" w:line="25" w:lineRule="atLeast"/>
              <w:jc w:val="center"/>
              <w:rPr>
                <w:rFonts w:ascii="Times New Roman" w:hAnsi="Times New Roman"/>
                <w:color w:val="000000"/>
                <w:sz w:val="24"/>
                <w:szCs w:val="24"/>
              </w:rPr>
            </w:pPr>
          </w:p>
        </w:tc>
        <w:tc>
          <w:tcPr>
            <w:tcW w:w="2374" w:type="dxa"/>
            <w:shd w:val="clear" w:color="auto" w:fill="auto"/>
            <w:vAlign w:val="center"/>
          </w:tcPr>
          <w:p w:rsidR="002861D0" w:rsidRPr="00FC50D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FC50DA">
              <w:rPr>
                <w:rFonts w:ascii="Times New Roman" w:hAnsi="Times New Roman"/>
                <w:sz w:val="24"/>
                <w:szCs w:val="24"/>
              </w:rPr>
              <w:t xml:space="preserve">Удовлетворенность </w:t>
            </w:r>
            <w:proofErr w:type="gramStart"/>
            <w:r w:rsidRPr="00FC50DA">
              <w:rPr>
                <w:rFonts w:ascii="Times New Roman" w:hAnsi="Times New Roman"/>
                <w:sz w:val="24"/>
                <w:szCs w:val="24"/>
              </w:rPr>
              <w:t>уровнем  компетентности</w:t>
            </w:r>
            <w:proofErr w:type="gramEnd"/>
            <w:r w:rsidRPr="00FC50DA">
              <w:rPr>
                <w:rFonts w:ascii="Times New Roman" w:hAnsi="Times New Roman"/>
                <w:sz w:val="24"/>
                <w:szCs w:val="24"/>
              </w:rPr>
              <w:t xml:space="preserve"> </w:t>
            </w:r>
            <w:r w:rsidRPr="00FC50DA">
              <w:rPr>
                <w:rFonts w:ascii="Times New Roman" w:hAnsi="Times New Roman"/>
                <w:color w:val="000000"/>
                <w:sz w:val="24"/>
                <w:szCs w:val="24"/>
              </w:rPr>
              <w:t>(методика МОПБ)</w:t>
            </w:r>
          </w:p>
        </w:tc>
        <w:tc>
          <w:tcPr>
            <w:tcW w:w="944" w:type="dxa"/>
            <w:shd w:val="clear" w:color="auto" w:fill="auto"/>
            <w:vAlign w:val="center"/>
          </w:tcPr>
          <w:p w:rsidR="002861D0" w:rsidRPr="00FC50D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FC50DA">
              <w:rPr>
                <w:rFonts w:ascii="Times New Roman" w:hAnsi="Times New Roman"/>
                <w:color w:val="000000"/>
                <w:sz w:val="24"/>
                <w:szCs w:val="24"/>
              </w:rPr>
              <w:t>3,235</w:t>
            </w:r>
          </w:p>
        </w:tc>
        <w:tc>
          <w:tcPr>
            <w:tcW w:w="1440" w:type="dxa"/>
            <w:shd w:val="clear" w:color="auto" w:fill="auto"/>
            <w:vAlign w:val="center"/>
          </w:tcPr>
          <w:p w:rsidR="002861D0" w:rsidRPr="00FC50D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FC50DA">
              <w:rPr>
                <w:rFonts w:ascii="Times New Roman" w:hAnsi="Times New Roman"/>
                <w:color w:val="000000"/>
                <w:sz w:val="24"/>
                <w:szCs w:val="24"/>
              </w:rPr>
              <w:t>0,938</w:t>
            </w:r>
          </w:p>
        </w:tc>
        <w:tc>
          <w:tcPr>
            <w:tcW w:w="1981" w:type="dxa"/>
            <w:shd w:val="clear" w:color="auto" w:fill="auto"/>
            <w:vAlign w:val="center"/>
          </w:tcPr>
          <w:p w:rsidR="002861D0" w:rsidRPr="00FC50D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FC50DA">
              <w:rPr>
                <w:rFonts w:ascii="Times New Roman" w:hAnsi="Times New Roman"/>
                <w:color w:val="000000"/>
                <w:sz w:val="24"/>
                <w:szCs w:val="24"/>
              </w:rPr>
              <w:t>0,275</w:t>
            </w:r>
          </w:p>
        </w:tc>
        <w:tc>
          <w:tcPr>
            <w:tcW w:w="997" w:type="dxa"/>
            <w:shd w:val="clear" w:color="auto" w:fill="auto"/>
            <w:vAlign w:val="center"/>
          </w:tcPr>
          <w:p w:rsidR="002861D0" w:rsidRPr="00FC50D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FC50DA">
              <w:rPr>
                <w:rFonts w:ascii="Times New Roman" w:hAnsi="Times New Roman"/>
                <w:color w:val="000000"/>
                <w:sz w:val="24"/>
                <w:szCs w:val="24"/>
              </w:rPr>
              <w:t>3,448</w:t>
            </w:r>
          </w:p>
        </w:tc>
        <w:tc>
          <w:tcPr>
            <w:tcW w:w="1153" w:type="dxa"/>
            <w:shd w:val="clear" w:color="auto" w:fill="auto"/>
            <w:vAlign w:val="center"/>
          </w:tcPr>
          <w:p w:rsidR="002861D0" w:rsidRPr="00FC50D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FC50DA">
              <w:rPr>
                <w:rFonts w:ascii="Times New Roman" w:hAnsi="Times New Roman"/>
                <w:color w:val="000000"/>
                <w:sz w:val="24"/>
                <w:szCs w:val="24"/>
              </w:rPr>
              <w:t>0,001</w:t>
            </w:r>
          </w:p>
        </w:tc>
      </w:tr>
      <w:tr w:rsidR="002861D0" w:rsidRPr="00FC50DA" w:rsidTr="00035CFF">
        <w:trPr>
          <w:jc w:val="center"/>
        </w:trPr>
        <w:tc>
          <w:tcPr>
            <w:tcW w:w="456" w:type="dxa"/>
            <w:vMerge/>
            <w:shd w:val="clear" w:color="auto" w:fill="auto"/>
            <w:vAlign w:val="center"/>
          </w:tcPr>
          <w:p w:rsidR="002861D0" w:rsidRPr="00FC50DA" w:rsidRDefault="002861D0" w:rsidP="00035CFF">
            <w:pPr>
              <w:autoSpaceDE w:val="0"/>
              <w:autoSpaceDN w:val="0"/>
              <w:adjustRightInd w:val="0"/>
              <w:spacing w:after="0" w:line="25" w:lineRule="atLeast"/>
              <w:jc w:val="center"/>
              <w:rPr>
                <w:rFonts w:ascii="Times New Roman" w:hAnsi="Times New Roman"/>
                <w:color w:val="000000"/>
                <w:sz w:val="24"/>
                <w:szCs w:val="24"/>
              </w:rPr>
            </w:pPr>
          </w:p>
        </w:tc>
        <w:tc>
          <w:tcPr>
            <w:tcW w:w="2374" w:type="dxa"/>
            <w:shd w:val="clear" w:color="auto" w:fill="auto"/>
            <w:vAlign w:val="center"/>
          </w:tcPr>
          <w:p w:rsidR="002861D0" w:rsidRPr="00FC50D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FC50DA">
              <w:rPr>
                <w:rFonts w:ascii="Times New Roman" w:hAnsi="Times New Roman"/>
                <w:color w:val="000000"/>
                <w:sz w:val="24"/>
                <w:szCs w:val="24"/>
              </w:rPr>
              <w:t xml:space="preserve">Самооценка физической работоспособности </w:t>
            </w:r>
          </w:p>
        </w:tc>
        <w:tc>
          <w:tcPr>
            <w:tcW w:w="944" w:type="dxa"/>
            <w:shd w:val="clear" w:color="auto" w:fill="auto"/>
            <w:vAlign w:val="center"/>
          </w:tcPr>
          <w:p w:rsidR="002861D0" w:rsidRPr="00FC50D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FC50DA">
              <w:rPr>
                <w:rFonts w:ascii="Times New Roman" w:hAnsi="Times New Roman"/>
                <w:color w:val="000000"/>
                <w:sz w:val="24"/>
                <w:szCs w:val="24"/>
              </w:rPr>
              <w:t>1,300</w:t>
            </w:r>
          </w:p>
        </w:tc>
        <w:tc>
          <w:tcPr>
            <w:tcW w:w="1440" w:type="dxa"/>
            <w:shd w:val="clear" w:color="auto" w:fill="auto"/>
            <w:vAlign w:val="center"/>
          </w:tcPr>
          <w:p w:rsidR="002861D0" w:rsidRPr="00FC50D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FC50DA">
              <w:rPr>
                <w:rFonts w:ascii="Times New Roman" w:hAnsi="Times New Roman"/>
                <w:color w:val="000000"/>
                <w:sz w:val="24"/>
                <w:szCs w:val="24"/>
              </w:rPr>
              <w:t>0,401</w:t>
            </w:r>
          </w:p>
        </w:tc>
        <w:tc>
          <w:tcPr>
            <w:tcW w:w="1981" w:type="dxa"/>
            <w:shd w:val="clear" w:color="auto" w:fill="auto"/>
            <w:vAlign w:val="center"/>
          </w:tcPr>
          <w:p w:rsidR="002861D0" w:rsidRPr="00FC50D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FC50DA">
              <w:rPr>
                <w:rFonts w:ascii="Times New Roman" w:hAnsi="Times New Roman"/>
                <w:color w:val="000000"/>
                <w:sz w:val="24"/>
                <w:szCs w:val="24"/>
              </w:rPr>
              <w:t>0,258</w:t>
            </w:r>
          </w:p>
        </w:tc>
        <w:tc>
          <w:tcPr>
            <w:tcW w:w="997" w:type="dxa"/>
            <w:shd w:val="clear" w:color="auto" w:fill="auto"/>
            <w:vAlign w:val="center"/>
          </w:tcPr>
          <w:p w:rsidR="002861D0" w:rsidRPr="00FC50D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FC50DA">
              <w:rPr>
                <w:rFonts w:ascii="Times New Roman" w:hAnsi="Times New Roman"/>
                <w:color w:val="000000"/>
                <w:sz w:val="24"/>
                <w:szCs w:val="24"/>
              </w:rPr>
              <w:t>3,241</w:t>
            </w:r>
          </w:p>
        </w:tc>
        <w:tc>
          <w:tcPr>
            <w:tcW w:w="1153" w:type="dxa"/>
            <w:shd w:val="clear" w:color="auto" w:fill="auto"/>
            <w:vAlign w:val="center"/>
          </w:tcPr>
          <w:p w:rsidR="002861D0" w:rsidRPr="00FC50D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FC50DA">
              <w:rPr>
                <w:rFonts w:ascii="Times New Roman" w:hAnsi="Times New Roman"/>
                <w:color w:val="000000"/>
                <w:sz w:val="24"/>
                <w:szCs w:val="24"/>
              </w:rPr>
              <w:t>0,002</w:t>
            </w:r>
          </w:p>
        </w:tc>
      </w:tr>
      <w:tr w:rsidR="002861D0" w:rsidRPr="00FC50DA" w:rsidTr="00035CFF">
        <w:trPr>
          <w:jc w:val="center"/>
        </w:trPr>
        <w:tc>
          <w:tcPr>
            <w:tcW w:w="456" w:type="dxa"/>
            <w:vMerge/>
            <w:shd w:val="clear" w:color="auto" w:fill="auto"/>
            <w:vAlign w:val="center"/>
          </w:tcPr>
          <w:p w:rsidR="002861D0" w:rsidRPr="00FC50DA" w:rsidRDefault="002861D0" w:rsidP="00035CFF">
            <w:pPr>
              <w:autoSpaceDE w:val="0"/>
              <w:autoSpaceDN w:val="0"/>
              <w:adjustRightInd w:val="0"/>
              <w:spacing w:after="0" w:line="25" w:lineRule="atLeast"/>
              <w:jc w:val="center"/>
              <w:rPr>
                <w:rFonts w:ascii="Times New Roman" w:hAnsi="Times New Roman"/>
                <w:color w:val="000000"/>
                <w:sz w:val="24"/>
                <w:szCs w:val="24"/>
              </w:rPr>
            </w:pPr>
          </w:p>
        </w:tc>
        <w:tc>
          <w:tcPr>
            <w:tcW w:w="2374" w:type="dxa"/>
            <w:shd w:val="clear" w:color="auto" w:fill="auto"/>
            <w:vAlign w:val="center"/>
          </w:tcPr>
          <w:p w:rsidR="002861D0" w:rsidRPr="00FC50D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proofErr w:type="spellStart"/>
            <w:r w:rsidRPr="00FC50DA">
              <w:rPr>
                <w:rFonts w:ascii="Times New Roman" w:hAnsi="Times New Roman"/>
                <w:color w:val="000000"/>
                <w:sz w:val="24"/>
                <w:szCs w:val="24"/>
              </w:rPr>
              <w:t>Проактивное</w:t>
            </w:r>
            <w:proofErr w:type="spellEnd"/>
            <w:r w:rsidRPr="00FC50DA">
              <w:rPr>
                <w:rFonts w:ascii="Times New Roman" w:hAnsi="Times New Roman"/>
                <w:color w:val="000000"/>
                <w:sz w:val="24"/>
                <w:szCs w:val="24"/>
              </w:rPr>
              <w:t xml:space="preserve"> преодоление</w:t>
            </w:r>
          </w:p>
        </w:tc>
        <w:tc>
          <w:tcPr>
            <w:tcW w:w="944" w:type="dxa"/>
            <w:shd w:val="clear" w:color="auto" w:fill="auto"/>
            <w:vAlign w:val="center"/>
          </w:tcPr>
          <w:p w:rsidR="002861D0" w:rsidRPr="00FC50D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FC50DA">
              <w:rPr>
                <w:rFonts w:ascii="Times New Roman" w:hAnsi="Times New Roman"/>
                <w:color w:val="000000"/>
                <w:sz w:val="24"/>
                <w:szCs w:val="24"/>
              </w:rPr>
              <w:t>0,257</w:t>
            </w:r>
          </w:p>
        </w:tc>
        <w:tc>
          <w:tcPr>
            <w:tcW w:w="1440" w:type="dxa"/>
            <w:shd w:val="clear" w:color="auto" w:fill="auto"/>
            <w:vAlign w:val="center"/>
          </w:tcPr>
          <w:p w:rsidR="002861D0" w:rsidRPr="00FC50D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FC50DA">
              <w:rPr>
                <w:rFonts w:ascii="Times New Roman" w:hAnsi="Times New Roman"/>
                <w:color w:val="000000"/>
                <w:sz w:val="24"/>
                <w:szCs w:val="24"/>
              </w:rPr>
              <w:t>0,094</w:t>
            </w:r>
          </w:p>
        </w:tc>
        <w:tc>
          <w:tcPr>
            <w:tcW w:w="1981" w:type="dxa"/>
            <w:shd w:val="clear" w:color="auto" w:fill="auto"/>
            <w:vAlign w:val="center"/>
          </w:tcPr>
          <w:p w:rsidR="002861D0" w:rsidRPr="00FC50D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FC50DA">
              <w:rPr>
                <w:rFonts w:ascii="Times New Roman" w:hAnsi="Times New Roman"/>
                <w:color w:val="000000"/>
                <w:sz w:val="24"/>
                <w:szCs w:val="24"/>
              </w:rPr>
              <w:t>0,221</w:t>
            </w:r>
          </w:p>
        </w:tc>
        <w:tc>
          <w:tcPr>
            <w:tcW w:w="997" w:type="dxa"/>
            <w:shd w:val="clear" w:color="auto" w:fill="auto"/>
            <w:vAlign w:val="center"/>
          </w:tcPr>
          <w:p w:rsidR="002861D0" w:rsidRPr="00FC50D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FC50DA">
              <w:rPr>
                <w:rFonts w:ascii="Times New Roman" w:hAnsi="Times New Roman"/>
                <w:color w:val="000000"/>
                <w:sz w:val="24"/>
                <w:szCs w:val="24"/>
              </w:rPr>
              <w:t>2,750</w:t>
            </w:r>
          </w:p>
        </w:tc>
        <w:tc>
          <w:tcPr>
            <w:tcW w:w="1153" w:type="dxa"/>
            <w:shd w:val="clear" w:color="auto" w:fill="auto"/>
            <w:vAlign w:val="center"/>
          </w:tcPr>
          <w:p w:rsidR="002861D0" w:rsidRPr="00FC50D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FC50DA">
              <w:rPr>
                <w:rFonts w:ascii="Times New Roman" w:hAnsi="Times New Roman"/>
                <w:color w:val="000000"/>
                <w:sz w:val="24"/>
                <w:szCs w:val="24"/>
              </w:rPr>
              <w:t>0,007</w:t>
            </w:r>
          </w:p>
        </w:tc>
      </w:tr>
      <w:tr w:rsidR="002861D0" w:rsidRPr="00FC50DA" w:rsidTr="00035CFF">
        <w:trPr>
          <w:jc w:val="center"/>
        </w:trPr>
        <w:tc>
          <w:tcPr>
            <w:tcW w:w="9345" w:type="dxa"/>
            <w:gridSpan w:val="7"/>
            <w:tcBorders>
              <w:top w:val="nil"/>
              <w:left w:val="nil"/>
              <w:bottom w:val="nil"/>
              <w:right w:val="nil"/>
            </w:tcBorders>
            <w:shd w:val="clear" w:color="auto" w:fill="auto"/>
          </w:tcPr>
          <w:p w:rsidR="002861D0" w:rsidRPr="00FC50DA" w:rsidRDefault="002861D0" w:rsidP="00035CFF">
            <w:pPr>
              <w:autoSpaceDE w:val="0"/>
              <w:autoSpaceDN w:val="0"/>
              <w:adjustRightInd w:val="0"/>
              <w:spacing w:after="0" w:line="25" w:lineRule="atLeast"/>
              <w:ind w:left="60" w:right="60"/>
              <w:rPr>
                <w:rFonts w:ascii="Times New Roman" w:hAnsi="Times New Roman"/>
                <w:color w:val="000000"/>
                <w:sz w:val="24"/>
                <w:szCs w:val="24"/>
              </w:rPr>
            </w:pPr>
            <w:r w:rsidRPr="00FC50DA">
              <w:rPr>
                <w:rFonts w:ascii="Times New Roman" w:hAnsi="Times New Roman"/>
                <w:color w:val="000000"/>
                <w:sz w:val="24"/>
                <w:szCs w:val="24"/>
              </w:rPr>
              <w:t>a. Зависимая переменная: средний контроль</w:t>
            </w:r>
          </w:p>
        </w:tc>
      </w:tr>
    </w:tbl>
    <w:p w:rsidR="002861D0" w:rsidRPr="002A79F8" w:rsidRDefault="002861D0" w:rsidP="002861D0">
      <w:pPr>
        <w:autoSpaceDE w:val="0"/>
        <w:autoSpaceDN w:val="0"/>
        <w:adjustRightInd w:val="0"/>
        <w:spacing w:after="0" w:line="25" w:lineRule="atLeast"/>
        <w:rPr>
          <w:rFonts w:ascii="Times New Roman" w:hAnsi="Times New Roman"/>
          <w:sz w:val="28"/>
          <w:szCs w:val="28"/>
        </w:rPr>
      </w:pPr>
    </w:p>
    <w:p w:rsidR="002861D0" w:rsidRPr="002A79F8" w:rsidRDefault="002861D0" w:rsidP="002861D0">
      <w:pPr>
        <w:spacing w:line="25" w:lineRule="atLeast"/>
        <w:jc w:val="both"/>
        <w:rPr>
          <w:rFonts w:ascii="Times New Roman" w:hAnsi="Times New Roman"/>
          <w:color w:val="000000"/>
          <w:sz w:val="28"/>
          <w:szCs w:val="28"/>
        </w:rPr>
      </w:pPr>
      <w:r w:rsidRPr="002A79F8">
        <w:rPr>
          <w:rFonts w:ascii="Times New Roman" w:hAnsi="Times New Roman"/>
          <w:sz w:val="28"/>
          <w:szCs w:val="28"/>
        </w:rPr>
        <w:tab/>
        <w:t xml:space="preserve">Регрессионный анализ выявил, что в уравнение регрессии включены 4 предиктора: </w:t>
      </w:r>
      <w:r w:rsidRPr="002A79F8">
        <w:rPr>
          <w:rFonts w:ascii="Times New Roman" w:hAnsi="Times New Roman"/>
          <w:color w:val="000000"/>
          <w:sz w:val="28"/>
          <w:szCs w:val="28"/>
        </w:rPr>
        <w:t xml:space="preserve">количество случаев ОРЗ, </w:t>
      </w:r>
      <w:r w:rsidRPr="002A79F8">
        <w:rPr>
          <w:rFonts w:ascii="Times New Roman" w:hAnsi="Times New Roman"/>
          <w:sz w:val="28"/>
          <w:szCs w:val="28"/>
        </w:rPr>
        <w:t xml:space="preserve">удовлетворенность уровнем компетентности </w:t>
      </w:r>
      <w:r w:rsidRPr="002A79F8">
        <w:rPr>
          <w:rFonts w:ascii="Times New Roman" w:hAnsi="Times New Roman"/>
          <w:color w:val="000000"/>
          <w:sz w:val="28"/>
          <w:szCs w:val="28"/>
        </w:rPr>
        <w:t xml:space="preserve">(методика МОПБ), самооценка физической работоспособности, </w:t>
      </w:r>
      <w:proofErr w:type="spellStart"/>
      <w:r w:rsidRPr="002A79F8">
        <w:rPr>
          <w:rFonts w:ascii="Times New Roman" w:hAnsi="Times New Roman"/>
          <w:color w:val="000000"/>
          <w:sz w:val="28"/>
          <w:szCs w:val="28"/>
        </w:rPr>
        <w:t>проактивное</w:t>
      </w:r>
      <w:proofErr w:type="spellEnd"/>
      <w:r w:rsidRPr="002A79F8">
        <w:rPr>
          <w:rFonts w:ascii="Times New Roman" w:hAnsi="Times New Roman"/>
          <w:color w:val="000000"/>
          <w:sz w:val="28"/>
          <w:szCs w:val="28"/>
        </w:rPr>
        <w:t xml:space="preserve"> преодоление (модель 4).</w:t>
      </w:r>
    </w:p>
    <w:p w:rsidR="002861D0" w:rsidRPr="002A79F8" w:rsidRDefault="002861D0" w:rsidP="002861D0">
      <w:pPr>
        <w:spacing w:line="25" w:lineRule="atLeast"/>
        <w:jc w:val="both"/>
        <w:rPr>
          <w:rFonts w:ascii="Times New Roman" w:hAnsi="Times New Roman"/>
          <w:color w:val="000000"/>
          <w:sz w:val="28"/>
          <w:szCs w:val="28"/>
        </w:rPr>
      </w:pPr>
      <w:r w:rsidRPr="002A79F8">
        <w:rPr>
          <w:rFonts w:ascii="Times New Roman" w:hAnsi="Times New Roman"/>
          <w:color w:val="000000"/>
          <w:sz w:val="28"/>
          <w:szCs w:val="28"/>
        </w:rPr>
        <w:tab/>
        <w:t>Коэффициент множественной корреляции R отражает связь зависимой переменной «средний контроль» с совокупностью независимых переменных и равен 0,549. Значение R квадрата равно 0,301, что показывает, что 30,1% дисперсии переменной «средний контроль» обусловлено влиянием предикторов.</w:t>
      </w:r>
    </w:p>
    <w:p w:rsidR="002861D0" w:rsidRPr="002A79F8" w:rsidRDefault="002861D0" w:rsidP="002861D0">
      <w:pPr>
        <w:spacing w:line="25" w:lineRule="atLeast"/>
        <w:jc w:val="both"/>
        <w:rPr>
          <w:rFonts w:ascii="Times New Roman" w:hAnsi="Times New Roman"/>
          <w:sz w:val="28"/>
          <w:szCs w:val="28"/>
        </w:rPr>
      </w:pPr>
      <w:r w:rsidRPr="002A79F8">
        <w:rPr>
          <w:rFonts w:ascii="Times New Roman" w:hAnsi="Times New Roman"/>
          <w:color w:val="000000"/>
          <w:sz w:val="28"/>
          <w:szCs w:val="28"/>
        </w:rPr>
        <w:tab/>
      </w:r>
      <w:r w:rsidRPr="002A79F8">
        <w:rPr>
          <w:rFonts w:ascii="Times New Roman" w:hAnsi="Times New Roman"/>
          <w:sz w:val="28"/>
          <w:szCs w:val="28"/>
        </w:rPr>
        <w:t xml:space="preserve">Стандартные коэффициенты </w:t>
      </w:r>
      <w:proofErr w:type="gramStart"/>
      <w:r w:rsidRPr="002A79F8">
        <w:rPr>
          <w:rFonts w:ascii="Times New Roman" w:hAnsi="Times New Roman"/>
          <w:sz w:val="28"/>
          <w:szCs w:val="28"/>
        </w:rPr>
        <w:t xml:space="preserve">регрессии </w:t>
      </w:r>
      <w:r w:rsidRPr="002A79F8">
        <w:rPr>
          <w:rFonts w:ascii="Times New Roman" w:hAnsi="Times New Roman"/>
          <w:sz w:val="28"/>
          <w:szCs w:val="28"/>
        </w:rPr>
        <w:sym w:font="Symbol" w:char="F062"/>
      </w:r>
      <w:r w:rsidRPr="002A79F8">
        <w:rPr>
          <w:rFonts w:ascii="Times New Roman" w:hAnsi="Times New Roman"/>
          <w:sz w:val="28"/>
          <w:szCs w:val="28"/>
        </w:rPr>
        <w:t xml:space="preserve"> являются</w:t>
      </w:r>
      <w:proofErr w:type="gramEnd"/>
      <w:r w:rsidRPr="002A79F8">
        <w:rPr>
          <w:rFonts w:ascii="Times New Roman" w:hAnsi="Times New Roman"/>
          <w:sz w:val="28"/>
          <w:szCs w:val="28"/>
        </w:rPr>
        <w:t xml:space="preserve"> статистическими достоверными у четырех предикторов: </w:t>
      </w:r>
      <w:r w:rsidRPr="002A79F8">
        <w:rPr>
          <w:rFonts w:ascii="Times New Roman" w:hAnsi="Times New Roman"/>
          <w:color w:val="000000"/>
          <w:sz w:val="28"/>
          <w:szCs w:val="28"/>
        </w:rPr>
        <w:t xml:space="preserve">количество случаев ОРЗ, </w:t>
      </w:r>
      <w:r w:rsidRPr="002A79F8">
        <w:rPr>
          <w:rFonts w:ascii="Times New Roman" w:hAnsi="Times New Roman"/>
          <w:sz w:val="28"/>
          <w:szCs w:val="28"/>
        </w:rPr>
        <w:t xml:space="preserve">удовлетворенность уровнем компетентности </w:t>
      </w:r>
      <w:r w:rsidRPr="002A79F8">
        <w:rPr>
          <w:rFonts w:ascii="Times New Roman" w:hAnsi="Times New Roman"/>
          <w:color w:val="000000"/>
          <w:sz w:val="28"/>
          <w:szCs w:val="28"/>
        </w:rPr>
        <w:t xml:space="preserve">(методика МОПБ), самооценка физической работоспособности, </w:t>
      </w:r>
      <w:proofErr w:type="spellStart"/>
      <w:r w:rsidRPr="002A79F8">
        <w:rPr>
          <w:rFonts w:ascii="Times New Roman" w:hAnsi="Times New Roman"/>
          <w:color w:val="000000"/>
          <w:sz w:val="28"/>
          <w:szCs w:val="28"/>
        </w:rPr>
        <w:t>проактивное</w:t>
      </w:r>
      <w:proofErr w:type="spellEnd"/>
      <w:r w:rsidRPr="002A79F8">
        <w:rPr>
          <w:rFonts w:ascii="Times New Roman" w:hAnsi="Times New Roman"/>
          <w:color w:val="000000"/>
          <w:sz w:val="28"/>
          <w:szCs w:val="28"/>
        </w:rPr>
        <w:t xml:space="preserve"> преодоление. </w:t>
      </w:r>
      <w:r w:rsidRPr="002A79F8">
        <w:rPr>
          <w:rFonts w:ascii="Times New Roman" w:hAnsi="Times New Roman"/>
          <w:sz w:val="28"/>
          <w:szCs w:val="28"/>
        </w:rPr>
        <w:t xml:space="preserve">Это позволяет интерпретировать относительную степень влияния предикторов: </w:t>
      </w:r>
      <w:r w:rsidRPr="002A79F8">
        <w:rPr>
          <w:rFonts w:ascii="Times New Roman" w:hAnsi="Times New Roman"/>
          <w:color w:val="000000"/>
          <w:sz w:val="28"/>
          <w:szCs w:val="28"/>
        </w:rPr>
        <w:t xml:space="preserve">количество случаев ОРЗ </w:t>
      </w:r>
      <w:r w:rsidRPr="002A79F8">
        <w:rPr>
          <w:rFonts w:ascii="Times New Roman" w:hAnsi="Times New Roman"/>
          <w:sz w:val="28"/>
          <w:szCs w:val="28"/>
        </w:rPr>
        <w:sym w:font="Symbol" w:char="F062"/>
      </w:r>
      <w:r w:rsidRPr="002A79F8">
        <w:rPr>
          <w:rFonts w:ascii="Times New Roman" w:hAnsi="Times New Roman"/>
          <w:sz w:val="28"/>
          <w:szCs w:val="28"/>
        </w:rPr>
        <w:t>= -0,263</w:t>
      </w:r>
      <w:r w:rsidRPr="002A79F8">
        <w:rPr>
          <w:rFonts w:ascii="Times New Roman" w:hAnsi="Times New Roman"/>
          <w:color w:val="000000"/>
          <w:sz w:val="28"/>
          <w:szCs w:val="28"/>
        </w:rPr>
        <w:t xml:space="preserve">, удовлетворенность уровнем компетентности (методика МОПБ) </w:t>
      </w:r>
      <w:r w:rsidRPr="002A79F8">
        <w:rPr>
          <w:rFonts w:ascii="Times New Roman" w:hAnsi="Times New Roman"/>
          <w:sz w:val="28"/>
          <w:szCs w:val="28"/>
        </w:rPr>
        <w:sym w:font="Symbol" w:char="F062"/>
      </w:r>
      <w:r w:rsidRPr="002A79F8">
        <w:rPr>
          <w:rFonts w:ascii="Times New Roman" w:hAnsi="Times New Roman"/>
          <w:sz w:val="28"/>
          <w:szCs w:val="28"/>
        </w:rPr>
        <w:t>=</w:t>
      </w:r>
      <w:r w:rsidRPr="002A79F8">
        <w:rPr>
          <w:rFonts w:ascii="Times New Roman" w:hAnsi="Times New Roman"/>
          <w:color w:val="000000"/>
          <w:sz w:val="28"/>
          <w:szCs w:val="28"/>
        </w:rPr>
        <w:t xml:space="preserve">0,275, самооценка физической работоспособности </w:t>
      </w:r>
      <w:r w:rsidRPr="002A79F8">
        <w:rPr>
          <w:rFonts w:ascii="Times New Roman" w:hAnsi="Times New Roman"/>
          <w:sz w:val="28"/>
          <w:szCs w:val="28"/>
        </w:rPr>
        <w:sym w:font="Symbol" w:char="F062"/>
      </w:r>
      <w:r w:rsidRPr="002A79F8">
        <w:rPr>
          <w:rFonts w:ascii="Times New Roman" w:hAnsi="Times New Roman"/>
          <w:sz w:val="28"/>
          <w:szCs w:val="28"/>
        </w:rPr>
        <w:t xml:space="preserve">= 0,258, </w:t>
      </w:r>
      <w:proofErr w:type="spellStart"/>
      <w:r w:rsidRPr="002A79F8">
        <w:rPr>
          <w:rFonts w:ascii="Times New Roman" w:hAnsi="Times New Roman"/>
          <w:sz w:val="28"/>
          <w:szCs w:val="28"/>
        </w:rPr>
        <w:t>проактивное</w:t>
      </w:r>
      <w:proofErr w:type="spellEnd"/>
      <w:r w:rsidRPr="002A79F8">
        <w:rPr>
          <w:rFonts w:ascii="Times New Roman" w:hAnsi="Times New Roman"/>
          <w:sz w:val="28"/>
          <w:szCs w:val="28"/>
        </w:rPr>
        <w:t xml:space="preserve"> преодоление </w:t>
      </w:r>
      <w:r w:rsidRPr="002A79F8">
        <w:rPr>
          <w:rFonts w:ascii="Times New Roman" w:hAnsi="Times New Roman"/>
          <w:sz w:val="28"/>
          <w:szCs w:val="28"/>
        </w:rPr>
        <w:sym w:font="Symbol" w:char="F062"/>
      </w:r>
      <w:r w:rsidRPr="002A79F8">
        <w:rPr>
          <w:rFonts w:ascii="Times New Roman" w:hAnsi="Times New Roman"/>
          <w:sz w:val="28"/>
          <w:szCs w:val="28"/>
        </w:rPr>
        <w:t xml:space="preserve">=0,221. </w:t>
      </w:r>
    </w:p>
    <w:p w:rsidR="002861D0" w:rsidRDefault="002861D0" w:rsidP="002861D0">
      <w:pPr>
        <w:spacing w:line="25" w:lineRule="atLeast"/>
        <w:ind w:firstLine="708"/>
        <w:jc w:val="both"/>
        <w:rPr>
          <w:rFonts w:ascii="Times New Roman" w:hAnsi="Times New Roman"/>
          <w:sz w:val="28"/>
          <w:szCs w:val="28"/>
        </w:rPr>
      </w:pPr>
      <w:r w:rsidRPr="002A79F8">
        <w:rPr>
          <w:rFonts w:ascii="Times New Roman" w:hAnsi="Times New Roman"/>
          <w:sz w:val="28"/>
          <w:szCs w:val="28"/>
        </w:rPr>
        <w:t>Таким образом, больши</w:t>
      </w:r>
      <w:r>
        <w:rPr>
          <w:rFonts w:ascii="Times New Roman" w:hAnsi="Times New Roman"/>
          <w:sz w:val="28"/>
          <w:szCs w:val="28"/>
        </w:rPr>
        <w:t>й вклад в оценку среднего уровня</w:t>
      </w:r>
      <w:r w:rsidRPr="002A79F8">
        <w:rPr>
          <w:rFonts w:ascii="Times New Roman" w:hAnsi="Times New Roman"/>
          <w:sz w:val="28"/>
          <w:szCs w:val="28"/>
        </w:rPr>
        <w:t xml:space="preserve"> вовлеченности вносят (в порядке уменьшения общего вклада):</w:t>
      </w:r>
      <w:r w:rsidRPr="002A79F8">
        <w:rPr>
          <w:rFonts w:ascii="Times New Roman" w:hAnsi="Times New Roman"/>
          <w:color w:val="000000"/>
          <w:sz w:val="28"/>
          <w:szCs w:val="28"/>
        </w:rPr>
        <w:t xml:space="preserve"> количество случаев ОРЗ (с отрицательным знаком), </w:t>
      </w:r>
      <w:r w:rsidRPr="002A79F8">
        <w:rPr>
          <w:rFonts w:ascii="Times New Roman" w:hAnsi="Times New Roman"/>
          <w:sz w:val="28"/>
          <w:szCs w:val="28"/>
        </w:rPr>
        <w:t xml:space="preserve">удовлетворенность уровнем компетентности </w:t>
      </w:r>
      <w:r w:rsidRPr="002A79F8">
        <w:rPr>
          <w:rFonts w:ascii="Times New Roman" w:hAnsi="Times New Roman"/>
          <w:color w:val="000000"/>
          <w:sz w:val="28"/>
          <w:szCs w:val="28"/>
        </w:rPr>
        <w:t xml:space="preserve">(методика </w:t>
      </w:r>
      <w:r w:rsidRPr="002A79F8">
        <w:rPr>
          <w:rFonts w:ascii="Times New Roman" w:hAnsi="Times New Roman"/>
          <w:color w:val="000000"/>
          <w:sz w:val="28"/>
          <w:szCs w:val="28"/>
        </w:rPr>
        <w:lastRenderedPageBreak/>
        <w:t xml:space="preserve">МОПБ), самооценка физической работоспособности, </w:t>
      </w:r>
      <w:proofErr w:type="spellStart"/>
      <w:r w:rsidRPr="002A79F8">
        <w:rPr>
          <w:rFonts w:ascii="Times New Roman" w:hAnsi="Times New Roman"/>
          <w:color w:val="000000"/>
          <w:sz w:val="28"/>
          <w:szCs w:val="28"/>
        </w:rPr>
        <w:t>проактивное</w:t>
      </w:r>
      <w:proofErr w:type="spellEnd"/>
      <w:r w:rsidRPr="002A79F8">
        <w:rPr>
          <w:rFonts w:ascii="Times New Roman" w:hAnsi="Times New Roman"/>
          <w:color w:val="000000"/>
          <w:sz w:val="28"/>
          <w:szCs w:val="28"/>
        </w:rPr>
        <w:t xml:space="preserve"> преодоление. Это говорит о том, что для преподавателей со средним уровнем контроля характерны частые случаи заболевания ОРЗ, могут встречать</w:t>
      </w:r>
      <w:r w:rsidRPr="002A79F8">
        <w:rPr>
          <w:rFonts w:ascii="Times New Roman" w:hAnsi="Times New Roman"/>
          <w:sz w:val="28"/>
          <w:szCs w:val="28"/>
        </w:rPr>
        <w:t xml:space="preserve"> трудности в управлении профессиональной повседневной жизнью, д</w:t>
      </w:r>
      <w:r>
        <w:rPr>
          <w:rFonts w:ascii="Times New Roman" w:hAnsi="Times New Roman"/>
          <w:sz w:val="28"/>
          <w:szCs w:val="28"/>
        </w:rPr>
        <w:t xml:space="preserve">елами, иногда не в полной мере </w:t>
      </w:r>
      <w:r w:rsidRPr="002A79F8">
        <w:rPr>
          <w:rFonts w:ascii="Times New Roman" w:hAnsi="Times New Roman"/>
          <w:sz w:val="28"/>
          <w:szCs w:val="28"/>
        </w:rPr>
        <w:t xml:space="preserve">осознают возможности, отсутствуют чувства контроля над обстоятельствами трудовой сферы жизни. Также преподаватели со средней вовлеченностью ставят себе важные цели, владеют когнитивной и поведенческой </w:t>
      </w:r>
      <w:proofErr w:type="spellStart"/>
      <w:r w:rsidRPr="002A79F8">
        <w:rPr>
          <w:rFonts w:ascii="Times New Roman" w:hAnsi="Times New Roman"/>
          <w:sz w:val="28"/>
          <w:szCs w:val="28"/>
        </w:rPr>
        <w:t>саморегуляцией</w:t>
      </w:r>
      <w:proofErr w:type="spellEnd"/>
      <w:r w:rsidRPr="002A79F8">
        <w:rPr>
          <w:rFonts w:ascii="Times New Roman" w:hAnsi="Times New Roman"/>
          <w:sz w:val="28"/>
          <w:szCs w:val="28"/>
        </w:rPr>
        <w:t xml:space="preserve"> для достижения данных целей. Они склоны к накоплению ресурсов, облегчающих реализацию целей, а также способствование росту человека как личности.</w:t>
      </w:r>
      <w:r>
        <w:rPr>
          <w:rFonts w:ascii="Times New Roman" w:hAnsi="Times New Roman"/>
          <w:sz w:val="28"/>
          <w:szCs w:val="28"/>
        </w:rPr>
        <w:t xml:space="preserve">  </w:t>
      </w:r>
    </w:p>
    <w:p w:rsidR="002861D0" w:rsidRPr="00274FC0" w:rsidRDefault="002861D0" w:rsidP="002861D0">
      <w:pPr>
        <w:spacing w:line="25" w:lineRule="atLeast"/>
        <w:ind w:firstLine="708"/>
        <w:jc w:val="both"/>
        <w:rPr>
          <w:rFonts w:ascii="Times New Roman" w:hAnsi="Times New Roman"/>
          <w:sz w:val="28"/>
          <w:szCs w:val="28"/>
        </w:rPr>
      </w:pPr>
    </w:p>
    <w:p w:rsidR="002861D0" w:rsidRPr="002A79F8" w:rsidRDefault="002861D0" w:rsidP="002861D0">
      <w:pPr>
        <w:autoSpaceDE w:val="0"/>
        <w:autoSpaceDN w:val="0"/>
        <w:adjustRightInd w:val="0"/>
        <w:spacing w:after="0" w:line="25" w:lineRule="atLeast"/>
        <w:jc w:val="center"/>
        <w:rPr>
          <w:rFonts w:ascii="Times New Roman" w:hAnsi="Times New Roman"/>
          <w:sz w:val="28"/>
          <w:szCs w:val="28"/>
        </w:rPr>
      </w:pPr>
      <w:r w:rsidRPr="002A79F8">
        <w:rPr>
          <w:rFonts w:ascii="Times New Roman" w:hAnsi="Times New Roman"/>
          <w:b/>
          <w:sz w:val="28"/>
          <w:szCs w:val="28"/>
        </w:rPr>
        <w:t>Предикторы среднего</w:t>
      </w:r>
      <w:r>
        <w:rPr>
          <w:rFonts w:ascii="Times New Roman" w:hAnsi="Times New Roman"/>
          <w:b/>
          <w:sz w:val="28"/>
          <w:szCs w:val="28"/>
        </w:rPr>
        <w:t xml:space="preserve"> уровня</w:t>
      </w:r>
      <w:r w:rsidRPr="002A79F8">
        <w:rPr>
          <w:rFonts w:ascii="Times New Roman" w:hAnsi="Times New Roman"/>
          <w:b/>
          <w:sz w:val="28"/>
          <w:szCs w:val="28"/>
        </w:rPr>
        <w:t xml:space="preserve"> принятия риска </w:t>
      </w:r>
    </w:p>
    <w:p w:rsidR="002861D0" w:rsidRPr="002A79F8" w:rsidRDefault="002861D0" w:rsidP="002861D0">
      <w:pPr>
        <w:autoSpaceDE w:val="0"/>
        <w:autoSpaceDN w:val="0"/>
        <w:adjustRightInd w:val="0"/>
        <w:spacing w:after="0" w:line="25" w:lineRule="atLeast"/>
        <w:jc w:val="center"/>
        <w:rPr>
          <w:rFonts w:ascii="Times New Roman" w:hAnsi="Times New Roman"/>
          <w:sz w:val="28"/>
          <w:szCs w:val="28"/>
        </w:rPr>
      </w:pPr>
    </w:p>
    <w:p w:rsidR="002861D0" w:rsidRPr="002A79F8" w:rsidRDefault="002861D0" w:rsidP="002861D0">
      <w:pPr>
        <w:autoSpaceDE w:val="0"/>
        <w:autoSpaceDN w:val="0"/>
        <w:adjustRightInd w:val="0"/>
        <w:spacing w:after="0" w:line="25" w:lineRule="atLeast"/>
        <w:jc w:val="both"/>
        <w:rPr>
          <w:rFonts w:ascii="Times New Roman" w:hAnsi="Times New Roman"/>
          <w:sz w:val="28"/>
          <w:szCs w:val="28"/>
        </w:rPr>
      </w:pPr>
      <w:r w:rsidRPr="002A79F8">
        <w:rPr>
          <w:rFonts w:ascii="Times New Roman" w:hAnsi="Times New Roman"/>
          <w:sz w:val="28"/>
          <w:szCs w:val="28"/>
        </w:rPr>
        <w:tab/>
      </w:r>
      <w:r>
        <w:rPr>
          <w:rFonts w:ascii="Times New Roman" w:hAnsi="Times New Roman"/>
          <w:sz w:val="28"/>
          <w:szCs w:val="28"/>
        </w:rPr>
        <w:t>Зависимая переменная: средний уровень принятия</w:t>
      </w:r>
      <w:r w:rsidRPr="002A79F8">
        <w:rPr>
          <w:rFonts w:ascii="Times New Roman" w:hAnsi="Times New Roman"/>
          <w:sz w:val="28"/>
          <w:szCs w:val="28"/>
        </w:rPr>
        <w:t xml:space="preserve"> риска. </w:t>
      </w:r>
    </w:p>
    <w:p w:rsidR="002861D0" w:rsidRPr="002A79F8" w:rsidRDefault="002861D0" w:rsidP="002861D0">
      <w:pPr>
        <w:autoSpaceDE w:val="0"/>
        <w:autoSpaceDN w:val="0"/>
        <w:adjustRightInd w:val="0"/>
        <w:spacing w:after="0" w:line="25" w:lineRule="atLeast"/>
        <w:jc w:val="both"/>
        <w:rPr>
          <w:rFonts w:ascii="Times New Roman" w:hAnsi="Times New Roman"/>
          <w:sz w:val="28"/>
          <w:szCs w:val="28"/>
        </w:rPr>
      </w:pPr>
      <w:r>
        <w:rPr>
          <w:rFonts w:ascii="Times New Roman" w:hAnsi="Times New Roman"/>
          <w:sz w:val="28"/>
          <w:szCs w:val="28"/>
        </w:rPr>
        <w:tab/>
        <w:t xml:space="preserve">Независимые переменные: </w:t>
      </w:r>
      <w:r w:rsidRPr="002A79F8">
        <w:rPr>
          <w:rFonts w:ascii="Times New Roman" w:hAnsi="Times New Roman"/>
          <w:sz w:val="28"/>
          <w:szCs w:val="28"/>
        </w:rPr>
        <w:t xml:space="preserve">показатели здоровья по методикам </w:t>
      </w:r>
      <w:r w:rsidRPr="002A79F8">
        <w:rPr>
          <w:rFonts w:ascii="Times New Roman" w:hAnsi="Times New Roman"/>
          <w:color w:val="000000"/>
          <w:sz w:val="28"/>
          <w:szCs w:val="28"/>
        </w:rPr>
        <w:t xml:space="preserve">(по методике WHOQOL-BREF и анкете ЗОЖ), оценка профессионального благополучия (методика МОПБ), оценка стрессоустойчивости и тревожности. (опросник стрессоустойчивости и методик </w:t>
      </w:r>
      <w:proofErr w:type="spellStart"/>
      <w:r w:rsidRPr="002A79F8">
        <w:rPr>
          <w:rFonts w:ascii="Times New Roman" w:hAnsi="Times New Roman"/>
          <w:color w:val="000000"/>
          <w:sz w:val="28"/>
          <w:szCs w:val="28"/>
        </w:rPr>
        <w:t>ТиД</w:t>
      </w:r>
      <w:proofErr w:type="spellEnd"/>
      <w:r w:rsidRPr="002A79F8">
        <w:rPr>
          <w:rFonts w:ascii="Times New Roman" w:hAnsi="Times New Roman"/>
          <w:color w:val="000000"/>
          <w:sz w:val="28"/>
          <w:szCs w:val="28"/>
        </w:rPr>
        <w:t>).</w:t>
      </w:r>
    </w:p>
    <w:p w:rsidR="002861D0" w:rsidRDefault="002861D0" w:rsidP="002861D0">
      <w:pPr>
        <w:autoSpaceDE w:val="0"/>
        <w:autoSpaceDN w:val="0"/>
        <w:adjustRightInd w:val="0"/>
        <w:spacing w:after="0" w:line="25" w:lineRule="atLeast"/>
        <w:ind w:firstLine="708"/>
        <w:jc w:val="both"/>
        <w:rPr>
          <w:rFonts w:ascii="Times New Roman" w:hAnsi="Times New Roman"/>
          <w:sz w:val="28"/>
          <w:szCs w:val="28"/>
        </w:rPr>
      </w:pPr>
      <w:r>
        <w:rPr>
          <w:rFonts w:ascii="Times New Roman" w:hAnsi="Times New Roman"/>
          <w:sz w:val="28"/>
          <w:szCs w:val="28"/>
        </w:rPr>
        <w:t xml:space="preserve">Данные представлены в таблицах </w:t>
      </w:r>
      <w:r w:rsidRPr="002A79F8">
        <w:rPr>
          <w:rFonts w:ascii="Times New Roman" w:hAnsi="Times New Roman"/>
          <w:sz w:val="28"/>
          <w:szCs w:val="28"/>
        </w:rPr>
        <w:t>28-30</w:t>
      </w:r>
    </w:p>
    <w:p w:rsidR="002861D0" w:rsidRPr="002A79F8" w:rsidRDefault="002861D0" w:rsidP="002861D0">
      <w:pPr>
        <w:autoSpaceDE w:val="0"/>
        <w:autoSpaceDN w:val="0"/>
        <w:adjustRightInd w:val="0"/>
        <w:spacing w:after="0" w:line="25" w:lineRule="atLeast"/>
        <w:ind w:firstLine="708"/>
        <w:jc w:val="both"/>
        <w:rPr>
          <w:rFonts w:ascii="Times New Roman" w:hAnsi="Times New Roman"/>
          <w:sz w:val="28"/>
          <w:szCs w:val="28"/>
        </w:rPr>
      </w:pPr>
    </w:p>
    <w:p w:rsidR="002861D0" w:rsidRPr="002A79F8" w:rsidRDefault="002861D0" w:rsidP="002861D0">
      <w:pPr>
        <w:autoSpaceDE w:val="0"/>
        <w:autoSpaceDN w:val="0"/>
        <w:adjustRightInd w:val="0"/>
        <w:spacing w:after="0" w:line="25" w:lineRule="atLeast"/>
        <w:rPr>
          <w:rFonts w:ascii="Times New Roman" w:hAnsi="Times New Roman"/>
          <w:sz w:val="28"/>
          <w:szCs w:val="28"/>
        </w:rPr>
      </w:pPr>
      <w:r>
        <w:rPr>
          <w:rFonts w:ascii="Times New Roman" w:hAnsi="Times New Roman"/>
          <w:sz w:val="28"/>
          <w:szCs w:val="28"/>
        </w:rPr>
        <w:t>Таблица</w:t>
      </w:r>
      <w:r w:rsidRPr="002A79F8">
        <w:rPr>
          <w:rFonts w:ascii="Times New Roman" w:hAnsi="Times New Roman"/>
          <w:sz w:val="28"/>
          <w:szCs w:val="28"/>
        </w:rPr>
        <w:t xml:space="preserve"> 28</w:t>
      </w:r>
      <w:r>
        <w:rPr>
          <w:rFonts w:ascii="Times New Roman" w:hAnsi="Times New Roman"/>
          <w:sz w:val="28"/>
          <w:szCs w:val="28"/>
        </w:rPr>
        <w:t xml:space="preserve"> </w:t>
      </w:r>
      <w:r w:rsidRPr="002A79F8">
        <w:rPr>
          <w:rFonts w:ascii="Times New Roman" w:hAnsi="Times New Roman"/>
          <w:sz w:val="28"/>
          <w:szCs w:val="28"/>
        </w:rPr>
        <w:t>Данные регрессионного анализа «Сводка для модели»</w:t>
      </w:r>
      <w:r w:rsidRPr="002A79F8">
        <w:rPr>
          <w:rFonts w:ascii="Times New Roman" w:hAnsi="Times New Roman"/>
          <w:sz w:val="28"/>
          <w:szCs w:val="28"/>
        </w:rPr>
        <w:br/>
      </w:r>
    </w:p>
    <w:tbl>
      <w:tblPr>
        <w:tblW w:w="10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6"/>
        <w:gridCol w:w="1187"/>
        <w:gridCol w:w="1490"/>
        <w:gridCol w:w="3475"/>
        <w:gridCol w:w="2593"/>
      </w:tblGrid>
      <w:tr w:rsidR="002861D0" w:rsidRPr="002A79F8" w:rsidTr="00035CFF">
        <w:tc>
          <w:tcPr>
            <w:tcW w:w="0" w:type="auto"/>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Модель</w:t>
            </w:r>
          </w:p>
        </w:tc>
        <w:tc>
          <w:tcPr>
            <w:tcW w:w="0" w:type="auto"/>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R</w:t>
            </w:r>
          </w:p>
        </w:tc>
        <w:tc>
          <w:tcPr>
            <w:tcW w:w="0" w:type="auto"/>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R-квадрат</w:t>
            </w:r>
          </w:p>
        </w:tc>
        <w:tc>
          <w:tcPr>
            <w:tcW w:w="0" w:type="auto"/>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Скорректированный R-квадрат</w:t>
            </w:r>
          </w:p>
        </w:tc>
        <w:tc>
          <w:tcPr>
            <w:tcW w:w="0" w:type="auto"/>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Стандартная ошибка оценки</w:t>
            </w:r>
          </w:p>
        </w:tc>
      </w:tr>
      <w:tr w:rsidR="002861D0" w:rsidRPr="002A79F8" w:rsidTr="00035CFF">
        <w:tc>
          <w:tcPr>
            <w:tcW w:w="0" w:type="auto"/>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rPr>
            </w:pPr>
            <w:r w:rsidRPr="002A79F8">
              <w:rPr>
                <w:rFonts w:ascii="Times New Roman" w:hAnsi="Times New Roman"/>
                <w:color w:val="000000"/>
                <w:sz w:val="28"/>
                <w:szCs w:val="28"/>
              </w:rPr>
              <w:t>4</w:t>
            </w:r>
          </w:p>
        </w:tc>
        <w:tc>
          <w:tcPr>
            <w:tcW w:w="0" w:type="auto"/>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lang w:val="en-US"/>
              </w:rPr>
            </w:pPr>
            <w:r w:rsidRPr="002A79F8">
              <w:rPr>
                <w:rFonts w:ascii="Times New Roman" w:hAnsi="Times New Roman"/>
                <w:color w:val="000000"/>
                <w:sz w:val="28"/>
                <w:szCs w:val="28"/>
              </w:rPr>
              <w:t>0,521</w:t>
            </w:r>
            <w:r w:rsidRPr="002A79F8">
              <w:rPr>
                <w:rFonts w:ascii="Times New Roman" w:hAnsi="Times New Roman"/>
                <w:color w:val="000000"/>
                <w:sz w:val="28"/>
                <w:szCs w:val="28"/>
                <w:vertAlign w:val="superscript"/>
                <w:lang w:val="en-US"/>
              </w:rPr>
              <w:t>d</w:t>
            </w:r>
          </w:p>
        </w:tc>
        <w:tc>
          <w:tcPr>
            <w:tcW w:w="0" w:type="auto"/>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lang w:val="en-US"/>
              </w:rPr>
            </w:pPr>
            <w:r w:rsidRPr="002A79F8">
              <w:rPr>
                <w:rFonts w:ascii="Times New Roman" w:hAnsi="Times New Roman"/>
                <w:color w:val="000000"/>
                <w:sz w:val="28"/>
                <w:szCs w:val="28"/>
              </w:rPr>
              <w:t>0,271</w:t>
            </w:r>
          </w:p>
        </w:tc>
        <w:tc>
          <w:tcPr>
            <w:tcW w:w="0" w:type="auto"/>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lang w:val="en-US"/>
              </w:rPr>
            </w:pPr>
            <w:r w:rsidRPr="002A79F8">
              <w:rPr>
                <w:rFonts w:ascii="Times New Roman" w:hAnsi="Times New Roman"/>
                <w:color w:val="000000"/>
                <w:sz w:val="28"/>
                <w:szCs w:val="28"/>
              </w:rPr>
              <w:t>0,</w:t>
            </w:r>
            <w:r w:rsidRPr="002A79F8">
              <w:rPr>
                <w:rFonts w:ascii="Times New Roman" w:hAnsi="Times New Roman"/>
                <w:color w:val="000000"/>
                <w:sz w:val="28"/>
                <w:szCs w:val="28"/>
                <w:lang w:val="en-US"/>
              </w:rPr>
              <w:t>245</w:t>
            </w:r>
          </w:p>
        </w:tc>
        <w:tc>
          <w:tcPr>
            <w:tcW w:w="0" w:type="auto"/>
            <w:shd w:val="clear" w:color="auto" w:fill="auto"/>
            <w:vAlign w:val="center"/>
          </w:tcPr>
          <w:p w:rsidR="002861D0" w:rsidRPr="002A79F8" w:rsidRDefault="002861D0" w:rsidP="00035CFF">
            <w:pPr>
              <w:autoSpaceDE w:val="0"/>
              <w:autoSpaceDN w:val="0"/>
              <w:adjustRightInd w:val="0"/>
              <w:spacing w:after="0" w:line="25" w:lineRule="atLeast"/>
              <w:ind w:left="60" w:right="60"/>
              <w:jc w:val="center"/>
              <w:rPr>
                <w:rFonts w:ascii="Times New Roman" w:hAnsi="Times New Roman"/>
                <w:color w:val="000000"/>
                <w:sz w:val="28"/>
                <w:szCs w:val="28"/>
                <w:lang w:val="en-US"/>
              </w:rPr>
            </w:pPr>
            <w:r w:rsidRPr="002A79F8">
              <w:rPr>
                <w:rFonts w:ascii="Times New Roman" w:hAnsi="Times New Roman"/>
                <w:color w:val="000000"/>
                <w:sz w:val="28"/>
                <w:szCs w:val="28"/>
              </w:rPr>
              <w:t>4,009</w:t>
            </w:r>
          </w:p>
        </w:tc>
      </w:tr>
      <w:tr w:rsidR="002861D0" w:rsidRPr="002A79F8" w:rsidTr="00035CFF">
        <w:trPr>
          <w:trHeight w:val="1337"/>
        </w:trPr>
        <w:tc>
          <w:tcPr>
            <w:tcW w:w="0" w:type="auto"/>
            <w:gridSpan w:val="5"/>
            <w:tcBorders>
              <w:left w:val="nil"/>
              <w:bottom w:val="nil"/>
              <w:right w:val="nil"/>
            </w:tcBorders>
            <w:shd w:val="clear" w:color="auto" w:fill="auto"/>
          </w:tcPr>
          <w:p w:rsidR="002861D0" w:rsidRPr="002A79F8" w:rsidRDefault="002861D0" w:rsidP="00035CFF">
            <w:pPr>
              <w:autoSpaceDE w:val="0"/>
              <w:autoSpaceDN w:val="0"/>
              <w:adjustRightInd w:val="0"/>
              <w:spacing w:after="0" w:line="25" w:lineRule="atLeast"/>
              <w:ind w:left="60" w:right="60"/>
              <w:rPr>
                <w:rFonts w:ascii="Times New Roman" w:hAnsi="Times New Roman"/>
                <w:color w:val="000000"/>
                <w:sz w:val="28"/>
                <w:szCs w:val="28"/>
              </w:rPr>
            </w:pPr>
            <w:r w:rsidRPr="002A79F8">
              <w:rPr>
                <w:rFonts w:ascii="Times New Roman" w:hAnsi="Times New Roman"/>
                <w:color w:val="000000"/>
                <w:sz w:val="28"/>
                <w:szCs w:val="28"/>
              </w:rPr>
              <w:t xml:space="preserve">d. Предикторы: (константа), стрессоустойчивость, </w:t>
            </w:r>
            <w:proofErr w:type="spellStart"/>
            <w:r w:rsidRPr="002A79F8">
              <w:rPr>
                <w:rFonts w:ascii="Times New Roman" w:hAnsi="Times New Roman"/>
                <w:color w:val="000000"/>
                <w:sz w:val="28"/>
                <w:szCs w:val="28"/>
              </w:rPr>
              <w:t>самовосприятие</w:t>
            </w:r>
            <w:proofErr w:type="spellEnd"/>
            <w:r w:rsidRPr="002A79F8">
              <w:rPr>
                <w:rFonts w:ascii="Times New Roman" w:hAnsi="Times New Roman"/>
                <w:color w:val="000000"/>
                <w:sz w:val="28"/>
                <w:szCs w:val="28"/>
              </w:rPr>
              <w:t xml:space="preserve"> (по методике WHOQOL-BREF), количество случаев ОРЗ, </w:t>
            </w:r>
            <w:r w:rsidRPr="002A79F8">
              <w:rPr>
                <w:rFonts w:ascii="Times New Roman" w:hAnsi="Times New Roman"/>
                <w:sz w:val="28"/>
                <w:szCs w:val="28"/>
              </w:rPr>
              <w:t xml:space="preserve">профессиональное </w:t>
            </w:r>
            <w:proofErr w:type="spellStart"/>
            <w:r w:rsidRPr="002A79F8">
              <w:rPr>
                <w:rFonts w:ascii="Times New Roman" w:hAnsi="Times New Roman"/>
                <w:sz w:val="28"/>
                <w:szCs w:val="28"/>
              </w:rPr>
              <w:t>самопринятие</w:t>
            </w:r>
            <w:proofErr w:type="spellEnd"/>
            <w:r w:rsidRPr="002A79F8">
              <w:rPr>
                <w:rFonts w:ascii="Times New Roman" w:hAnsi="Times New Roman"/>
                <w:sz w:val="28"/>
                <w:szCs w:val="28"/>
              </w:rPr>
              <w:t xml:space="preserve"> (методика МОПБ)</w:t>
            </w:r>
            <w:r w:rsidRPr="002A79F8">
              <w:rPr>
                <w:rFonts w:ascii="Times New Roman" w:hAnsi="Times New Roman"/>
                <w:color w:val="000000"/>
                <w:sz w:val="28"/>
                <w:szCs w:val="28"/>
              </w:rPr>
              <w:t xml:space="preserve">. </w:t>
            </w:r>
          </w:p>
        </w:tc>
      </w:tr>
    </w:tbl>
    <w:p w:rsidR="002861D0" w:rsidRPr="002A79F8" w:rsidRDefault="002861D0" w:rsidP="002861D0">
      <w:pPr>
        <w:autoSpaceDE w:val="0"/>
        <w:autoSpaceDN w:val="0"/>
        <w:adjustRightInd w:val="0"/>
        <w:spacing w:after="0" w:line="25" w:lineRule="atLeast"/>
        <w:rPr>
          <w:rFonts w:ascii="Times New Roman" w:hAnsi="Times New Roman"/>
          <w:sz w:val="28"/>
          <w:szCs w:val="28"/>
        </w:rPr>
      </w:pPr>
    </w:p>
    <w:p w:rsidR="002861D0" w:rsidRDefault="002861D0" w:rsidP="002861D0">
      <w:pPr>
        <w:autoSpaceDE w:val="0"/>
        <w:autoSpaceDN w:val="0"/>
        <w:adjustRightInd w:val="0"/>
        <w:spacing w:after="0" w:line="25" w:lineRule="atLeast"/>
        <w:rPr>
          <w:rFonts w:ascii="Times New Roman" w:hAnsi="Times New Roman"/>
          <w:sz w:val="28"/>
          <w:szCs w:val="28"/>
        </w:rPr>
      </w:pPr>
    </w:p>
    <w:p w:rsidR="002861D0" w:rsidRPr="002A79F8" w:rsidRDefault="002861D0" w:rsidP="002861D0">
      <w:pPr>
        <w:autoSpaceDE w:val="0"/>
        <w:autoSpaceDN w:val="0"/>
        <w:adjustRightInd w:val="0"/>
        <w:spacing w:after="0" w:line="25" w:lineRule="atLeast"/>
        <w:rPr>
          <w:rFonts w:ascii="Times New Roman" w:hAnsi="Times New Roman"/>
          <w:sz w:val="28"/>
          <w:szCs w:val="28"/>
        </w:rPr>
      </w:pPr>
      <w:r>
        <w:rPr>
          <w:rFonts w:ascii="Times New Roman" w:hAnsi="Times New Roman"/>
          <w:sz w:val="28"/>
          <w:szCs w:val="28"/>
        </w:rPr>
        <w:t xml:space="preserve">Таблица </w:t>
      </w:r>
      <w:r w:rsidRPr="002A79F8">
        <w:rPr>
          <w:rFonts w:ascii="Times New Roman" w:hAnsi="Times New Roman"/>
          <w:sz w:val="28"/>
          <w:szCs w:val="28"/>
        </w:rPr>
        <w:t>29</w:t>
      </w:r>
      <w:r>
        <w:rPr>
          <w:rFonts w:ascii="Times New Roman" w:hAnsi="Times New Roman"/>
          <w:sz w:val="28"/>
          <w:szCs w:val="28"/>
        </w:rPr>
        <w:t xml:space="preserve"> </w:t>
      </w:r>
      <w:r w:rsidRPr="002A79F8">
        <w:rPr>
          <w:rFonts w:ascii="Times New Roman" w:hAnsi="Times New Roman"/>
          <w:sz w:val="28"/>
          <w:szCs w:val="28"/>
        </w:rPr>
        <w:t>Данные регрессионного анализа «Дисперсионный анализ»</w:t>
      </w:r>
    </w:p>
    <w:p w:rsidR="002861D0" w:rsidRPr="002A79F8" w:rsidRDefault="002861D0" w:rsidP="002861D0">
      <w:pPr>
        <w:autoSpaceDE w:val="0"/>
        <w:autoSpaceDN w:val="0"/>
        <w:adjustRightInd w:val="0"/>
        <w:spacing w:after="0" w:line="25" w:lineRule="atLeast"/>
        <w:ind w:left="1416"/>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
        <w:gridCol w:w="1575"/>
        <w:gridCol w:w="1831"/>
        <w:gridCol w:w="1033"/>
        <w:gridCol w:w="1714"/>
        <w:gridCol w:w="1159"/>
        <w:gridCol w:w="1785"/>
      </w:tblGrid>
      <w:tr w:rsidR="002861D0" w:rsidRPr="00274FC0" w:rsidTr="00035CFF">
        <w:tc>
          <w:tcPr>
            <w:tcW w:w="0" w:type="auto"/>
            <w:gridSpan w:val="2"/>
            <w:shd w:val="clear" w:color="auto" w:fill="auto"/>
            <w:vAlign w:val="center"/>
          </w:tcPr>
          <w:p w:rsidR="002861D0" w:rsidRPr="00274FC0"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274FC0">
              <w:rPr>
                <w:rFonts w:ascii="Times New Roman" w:hAnsi="Times New Roman"/>
                <w:color w:val="000000"/>
                <w:sz w:val="24"/>
                <w:szCs w:val="24"/>
              </w:rPr>
              <w:t>Модель</w:t>
            </w:r>
          </w:p>
        </w:tc>
        <w:tc>
          <w:tcPr>
            <w:tcW w:w="0" w:type="auto"/>
            <w:shd w:val="clear" w:color="auto" w:fill="auto"/>
            <w:vAlign w:val="center"/>
          </w:tcPr>
          <w:p w:rsidR="002861D0" w:rsidRPr="00274FC0"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274FC0">
              <w:rPr>
                <w:rFonts w:ascii="Times New Roman" w:hAnsi="Times New Roman"/>
                <w:color w:val="000000"/>
                <w:sz w:val="24"/>
                <w:szCs w:val="24"/>
              </w:rPr>
              <w:t>Сумма квадратов</w:t>
            </w:r>
          </w:p>
        </w:tc>
        <w:tc>
          <w:tcPr>
            <w:tcW w:w="0" w:type="auto"/>
            <w:shd w:val="clear" w:color="auto" w:fill="auto"/>
            <w:vAlign w:val="center"/>
          </w:tcPr>
          <w:p w:rsidR="002861D0" w:rsidRPr="00274FC0"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proofErr w:type="spellStart"/>
            <w:r w:rsidRPr="00274FC0">
              <w:rPr>
                <w:rFonts w:ascii="Times New Roman" w:hAnsi="Times New Roman"/>
                <w:color w:val="000000"/>
                <w:sz w:val="24"/>
                <w:szCs w:val="24"/>
              </w:rPr>
              <w:t>ст.св</w:t>
            </w:r>
            <w:proofErr w:type="spellEnd"/>
            <w:r w:rsidRPr="00274FC0">
              <w:rPr>
                <w:rFonts w:ascii="Times New Roman" w:hAnsi="Times New Roman"/>
                <w:color w:val="000000"/>
                <w:sz w:val="24"/>
                <w:szCs w:val="24"/>
              </w:rPr>
              <w:t>.</w:t>
            </w:r>
          </w:p>
        </w:tc>
        <w:tc>
          <w:tcPr>
            <w:tcW w:w="0" w:type="auto"/>
            <w:shd w:val="clear" w:color="auto" w:fill="auto"/>
            <w:vAlign w:val="center"/>
          </w:tcPr>
          <w:p w:rsidR="002861D0" w:rsidRPr="00274FC0"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274FC0">
              <w:rPr>
                <w:rFonts w:ascii="Times New Roman" w:hAnsi="Times New Roman"/>
                <w:color w:val="000000"/>
                <w:sz w:val="24"/>
                <w:szCs w:val="24"/>
              </w:rPr>
              <w:t>Средний квадрат</w:t>
            </w:r>
          </w:p>
        </w:tc>
        <w:tc>
          <w:tcPr>
            <w:tcW w:w="0" w:type="auto"/>
            <w:shd w:val="clear" w:color="auto" w:fill="auto"/>
            <w:vAlign w:val="center"/>
          </w:tcPr>
          <w:p w:rsidR="002861D0" w:rsidRPr="00274FC0"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274FC0">
              <w:rPr>
                <w:rFonts w:ascii="Times New Roman" w:hAnsi="Times New Roman"/>
                <w:color w:val="000000"/>
                <w:sz w:val="24"/>
                <w:szCs w:val="24"/>
              </w:rPr>
              <w:t>F</w:t>
            </w:r>
          </w:p>
        </w:tc>
        <w:tc>
          <w:tcPr>
            <w:tcW w:w="0" w:type="auto"/>
            <w:shd w:val="clear" w:color="auto" w:fill="auto"/>
            <w:vAlign w:val="center"/>
          </w:tcPr>
          <w:p w:rsidR="002861D0" w:rsidRPr="00274FC0"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274FC0">
              <w:rPr>
                <w:rFonts w:ascii="Times New Roman" w:hAnsi="Times New Roman"/>
                <w:color w:val="000000"/>
                <w:sz w:val="24"/>
                <w:szCs w:val="24"/>
              </w:rPr>
              <w:t>Значимость</w:t>
            </w:r>
          </w:p>
        </w:tc>
      </w:tr>
      <w:tr w:rsidR="002861D0" w:rsidRPr="00274FC0" w:rsidTr="00035CFF">
        <w:tc>
          <w:tcPr>
            <w:tcW w:w="0" w:type="auto"/>
            <w:vMerge w:val="restart"/>
            <w:shd w:val="clear" w:color="auto" w:fill="auto"/>
            <w:vAlign w:val="center"/>
          </w:tcPr>
          <w:p w:rsidR="002861D0" w:rsidRPr="00274FC0"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274FC0">
              <w:rPr>
                <w:rFonts w:ascii="Times New Roman" w:hAnsi="Times New Roman"/>
                <w:color w:val="000000"/>
                <w:sz w:val="24"/>
                <w:szCs w:val="24"/>
              </w:rPr>
              <w:t>4</w:t>
            </w:r>
          </w:p>
        </w:tc>
        <w:tc>
          <w:tcPr>
            <w:tcW w:w="0" w:type="auto"/>
            <w:shd w:val="clear" w:color="auto" w:fill="auto"/>
            <w:vAlign w:val="center"/>
          </w:tcPr>
          <w:p w:rsidR="002861D0" w:rsidRPr="00274FC0"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274FC0">
              <w:rPr>
                <w:rFonts w:ascii="Times New Roman" w:hAnsi="Times New Roman"/>
                <w:color w:val="000000"/>
                <w:sz w:val="24"/>
                <w:szCs w:val="24"/>
              </w:rPr>
              <w:t>Регрессия</w:t>
            </w:r>
          </w:p>
        </w:tc>
        <w:tc>
          <w:tcPr>
            <w:tcW w:w="0" w:type="auto"/>
            <w:shd w:val="clear" w:color="auto" w:fill="auto"/>
            <w:vAlign w:val="center"/>
          </w:tcPr>
          <w:p w:rsidR="002861D0" w:rsidRPr="00274FC0"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274FC0">
              <w:rPr>
                <w:rFonts w:ascii="Times New Roman" w:hAnsi="Times New Roman"/>
                <w:color w:val="000000"/>
                <w:sz w:val="24"/>
                <w:szCs w:val="24"/>
              </w:rPr>
              <w:t>681,265</w:t>
            </w:r>
          </w:p>
        </w:tc>
        <w:tc>
          <w:tcPr>
            <w:tcW w:w="0" w:type="auto"/>
            <w:shd w:val="clear" w:color="auto" w:fill="auto"/>
            <w:vAlign w:val="center"/>
          </w:tcPr>
          <w:p w:rsidR="002861D0" w:rsidRPr="00274FC0"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274FC0">
              <w:rPr>
                <w:rFonts w:ascii="Times New Roman" w:hAnsi="Times New Roman"/>
                <w:color w:val="000000"/>
                <w:sz w:val="24"/>
                <w:szCs w:val="24"/>
              </w:rPr>
              <w:t>4</w:t>
            </w:r>
          </w:p>
        </w:tc>
        <w:tc>
          <w:tcPr>
            <w:tcW w:w="0" w:type="auto"/>
            <w:shd w:val="clear" w:color="auto" w:fill="auto"/>
            <w:vAlign w:val="center"/>
          </w:tcPr>
          <w:p w:rsidR="002861D0" w:rsidRPr="00274FC0"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274FC0">
              <w:rPr>
                <w:rFonts w:ascii="Times New Roman" w:hAnsi="Times New Roman"/>
                <w:color w:val="000000"/>
                <w:sz w:val="24"/>
                <w:szCs w:val="24"/>
              </w:rPr>
              <w:t>170,316</w:t>
            </w:r>
          </w:p>
        </w:tc>
        <w:tc>
          <w:tcPr>
            <w:tcW w:w="0" w:type="auto"/>
            <w:shd w:val="clear" w:color="auto" w:fill="auto"/>
            <w:vAlign w:val="center"/>
          </w:tcPr>
          <w:p w:rsidR="002861D0" w:rsidRPr="00274FC0"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274FC0">
              <w:rPr>
                <w:rFonts w:ascii="Times New Roman" w:hAnsi="Times New Roman"/>
                <w:color w:val="000000"/>
                <w:sz w:val="24"/>
                <w:szCs w:val="24"/>
              </w:rPr>
              <w:t>10,596</w:t>
            </w:r>
          </w:p>
        </w:tc>
        <w:tc>
          <w:tcPr>
            <w:tcW w:w="0" w:type="auto"/>
            <w:shd w:val="clear" w:color="auto" w:fill="auto"/>
            <w:vAlign w:val="center"/>
          </w:tcPr>
          <w:p w:rsidR="002861D0" w:rsidRPr="00274FC0"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lang w:val="en-US"/>
              </w:rPr>
            </w:pPr>
            <w:r w:rsidRPr="00274FC0">
              <w:rPr>
                <w:rFonts w:ascii="Times New Roman" w:hAnsi="Times New Roman"/>
                <w:color w:val="000000"/>
                <w:sz w:val="24"/>
                <w:szCs w:val="24"/>
              </w:rPr>
              <w:t>0,000</w:t>
            </w:r>
            <w:r w:rsidRPr="00274FC0">
              <w:rPr>
                <w:rFonts w:ascii="Times New Roman" w:hAnsi="Times New Roman"/>
                <w:color w:val="000000"/>
                <w:sz w:val="24"/>
                <w:szCs w:val="24"/>
                <w:vertAlign w:val="superscript"/>
                <w:lang w:val="en-US"/>
              </w:rPr>
              <w:t>e</w:t>
            </w:r>
          </w:p>
        </w:tc>
      </w:tr>
      <w:tr w:rsidR="002861D0" w:rsidRPr="00274FC0" w:rsidTr="00035CFF">
        <w:tc>
          <w:tcPr>
            <w:tcW w:w="0" w:type="auto"/>
            <w:vMerge/>
            <w:shd w:val="clear" w:color="auto" w:fill="auto"/>
            <w:vAlign w:val="center"/>
          </w:tcPr>
          <w:p w:rsidR="002861D0" w:rsidRPr="00274FC0" w:rsidRDefault="002861D0" w:rsidP="00035CFF">
            <w:pPr>
              <w:autoSpaceDE w:val="0"/>
              <w:autoSpaceDN w:val="0"/>
              <w:adjustRightInd w:val="0"/>
              <w:spacing w:after="0" w:line="25" w:lineRule="atLeast"/>
              <w:jc w:val="center"/>
              <w:rPr>
                <w:rFonts w:ascii="Times New Roman" w:hAnsi="Times New Roman"/>
                <w:color w:val="000000"/>
                <w:sz w:val="24"/>
                <w:szCs w:val="24"/>
              </w:rPr>
            </w:pPr>
          </w:p>
        </w:tc>
        <w:tc>
          <w:tcPr>
            <w:tcW w:w="0" w:type="auto"/>
            <w:shd w:val="clear" w:color="auto" w:fill="auto"/>
            <w:vAlign w:val="center"/>
          </w:tcPr>
          <w:p w:rsidR="002861D0" w:rsidRPr="00274FC0"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274FC0">
              <w:rPr>
                <w:rFonts w:ascii="Times New Roman" w:hAnsi="Times New Roman"/>
                <w:color w:val="000000"/>
                <w:sz w:val="24"/>
                <w:szCs w:val="24"/>
              </w:rPr>
              <w:t>Остаток</w:t>
            </w:r>
          </w:p>
        </w:tc>
        <w:tc>
          <w:tcPr>
            <w:tcW w:w="0" w:type="auto"/>
            <w:shd w:val="clear" w:color="auto" w:fill="auto"/>
            <w:vAlign w:val="center"/>
          </w:tcPr>
          <w:p w:rsidR="002861D0" w:rsidRPr="00274FC0"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274FC0">
              <w:rPr>
                <w:rFonts w:ascii="Times New Roman" w:hAnsi="Times New Roman"/>
                <w:color w:val="000000"/>
                <w:sz w:val="24"/>
                <w:szCs w:val="24"/>
              </w:rPr>
              <w:t>1832,395</w:t>
            </w:r>
          </w:p>
        </w:tc>
        <w:tc>
          <w:tcPr>
            <w:tcW w:w="0" w:type="auto"/>
            <w:shd w:val="clear" w:color="auto" w:fill="auto"/>
            <w:vAlign w:val="center"/>
          </w:tcPr>
          <w:p w:rsidR="002861D0" w:rsidRPr="00274FC0"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lang w:val="en-US"/>
              </w:rPr>
            </w:pPr>
            <w:r w:rsidRPr="00274FC0">
              <w:rPr>
                <w:rFonts w:ascii="Times New Roman" w:hAnsi="Times New Roman"/>
                <w:color w:val="000000"/>
                <w:sz w:val="24"/>
                <w:szCs w:val="24"/>
              </w:rPr>
              <w:t>1</w:t>
            </w:r>
            <w:r w:rsidRPr="00274FC0">
              <w:rPr>
                <w:rFonts w:ascii="Times New Roman" w:hAnsi="Times New Roman"/>
                <w:color w:val="000000"/>
                <w:sz w:val="24"/>
                <w:szCs w:val="24"/>
                <w:lang w:val="en-US"/>
              </w:rPr>
              <w:t>14</w:t>
            </w:r>
          </w:p>
        </w:tc>
        <w:tc>
          <w:tcPr>
            <w:tcW w:w="0" w:type="auto"/>
            <w:shd w:val="clear" w:color="auto" w:fill="auto"/>
            <w:vAlign w:val="center"/>
          </w:tcPr>
          <w:p w:rsidR="002861D0" w:rsidRPr="00274FC0"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274FC0">
              <w:rPr>
                <w:rFonts w:ascii="Times New Roman" w:hAnsi="Times New Roman"/>
                <w:color w:val="000000"/>
                <w:sz w:val="24"/>
                <w:szCs w:val="24"/>
              </w:rPr>
              <w:t>16,074</w:t>
            </w:r>
          </w:p>
        </w:tc>
        <w:tc>
          <w:tcPr>
            <w:tcW w:w="0" w:type="auto"/>
            <w:shd w:val="clear" w:color="auto" w:fill="auto"/>
            <w:vAlign w:val="center"/>
          </w:tcPr>
          <w:p w:rsidR="002861D0" w:rsidRPr="00274FC0" w:rsidRDefault="002861D0" w:rsidP="00035CFF">
            <w:pPr>
              <w:autoSpaceDE w:val="0"/>
              <w:autoSpaceDN w:val="0"/>
              <w:adjustRightInd w:val="0"/>
              <w:spacing w:after="0" w:line="25" w:lineRule="atLeast"/>
              <w:jc w:val="center"/>
              <w:rPr>
                <w:rFonts w:ascii="Times New Roman" w:hAnsi="Times New Roman"/>
                <w:sz w:val="24"/>
                <w:szCs w:val="24"/>
              </w:rPr>
            </w:pPr>
          </w:p>
        </w:tc>
        <w:tc>
          <w:tcPr>
            <w:tcW w:w="0" w:type="auto"/>
            <w:shd w:val="clear" w:color="auto" w:fill="auto"/>
            <w:vAlign w:val="center"/>
          </w:tcPr>
          <w:p w:rsidR="002861D0" w:rsidRPr="00274FC0" w:rsidRDefault="002861D0" w:rsidP="00035CFF">
            <w:pPr>
              <w:autoSpaceDE w:val="0"/>
              <w:autoSpaceDN w:val="0"/>
              <w:adjustRightInd w:val="0"/>
              <w:spacing w:after="0" w:line="25" w:lineRule="atLeast"/>
              <w:jc w:val="center"/>
              <w:rPr>
                <w:rFonts w:ascii="Times New Roman" w:hAnsi="Times New Roman"/>
                <w:sz w:val="24"/>
                <w:szCs w:val="24"/>
              </w:rPr>
            </w:pPr>
          </w:p>
        </w:tc>
      </w:tr>
      <w:tr w:rsidR="002861D0" w:rsidRPr="00274FC0" w:rsidTr="00035CFF">
        <w:tc>
          <w:tcPr>
            <w:tcW w:w="0" w:type="auto"/>
            <w:vMerge/>
            <w:shd w:val="clear" w:color="auto" w:fill="auto"/>
            <w:vAlign w:val="center"/>
          </w:tcPr>
          <w:p w:rsidR="002861D0" w:rsidRPr="00274FC0" w:rsidRDefault="002861D0" w:rsidP="00035CFF">
            <w:pPr>
              <w:autoSpaceDE w:val="0"/>
              <w:autoSpaceDN w:val="0"/>
              <w:adjustRightInd w:val="0"/>
              <w:spacing w:after="0" w:line="25" w:lineRule="atLeast"/>
              <w:jc w:val="center"/>
              <w:rPr>
                <w:rFonts w:ascii="Times New Roman" w:hAnsi="Times New Roman"/>
                <w:sz w:val="24"/>
                <w:szCs w:val="24"/>
              </w:rPr>
            </w:pPr>
          </w:p>
        </w:tc>
        <w:tc>
          <w:tcPr>
            <w:tcW w:w="0" w:type="auto"/>
            <w:shd w:val="clear" w:color="auto" w:fill="auto"/>
            <w:vAlign w:val="center"/>
          </w:tcPr>
          <w:p w:rsidR="002861D0" w:rsidRPr="00274FC0"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274FC0">
              <w:rPr>
                <w:rFonts w:ascii="Times New Roman" w:hAnsi="Times New Roman"/>
                <w:color w:val="000000"/>
                <w:sz w:val="24"/>
                <w:szCs w:val="24"/>
              </w:rPr>
              <w:t>Всего</w:t>
            </w:r>
          </w:p>
        </w:tc>
        <w:tc>
          <w:tcPr>
            <w:tcW w:w="0" w:type="auto"/>
            <w:shd w:val="clear" w:color="auto" w:fill="auto"/>
            <w:vAlign w:val="center"/>
          </w:tcPr>
          <w:p w:rsidR="002861D0" w:rsidRPr="00274FC0"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274FC0">
              <w:rPr>
                <w:rFonts w:ascii="Times New Roman" w:hAnsi="Times New Roman"/>
                <w:color w:val="000000"/>
                <w:sz w:val="24"/>
                <w:szCs w:val="24"/>
              </w:rPr>
              <w:t>2513,660</w:t>
            </w:r>
          </w:p>
        </w:tc>
        <w:tc>
          <w:tcPr>
            <w:tcW w:w="0" w:type="auto"/>
            <w:shd w:val="clear" w:color="auto" w:fill="auto"/>
            <w:vAlign w:val="center"/>
          </w:tcPr>
          <w:p w:rsidR="002861D0" w:rsidRPr="00274FC0"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274FC0">
              <w:rPr>
                <w:rFonts w:ascii="Times New Roman" w:hAnsi="Times New Roman"/>
                <w:color w:val="000000"/>
                <w:sz w:val="24"/>
                <w:szCs w:val="24"/>
              </w:rPr>
              <w:t>118</w:t>
            </w:r>
          </w:p>
        </w:tc>
        <w:tc>
          <w:tcPr>
            <w:tcW w:w="0" w:type="auto"/>
            <w:shd w:val="clear" w:color="auto" w:fill="auto"/>
            <w:vAlign w:val="center"/>
          </w:tcPr>
          <w:p w:rsidR="002861D0" w:rsidRPr="00274FC0" w:rsidRDefault="002861D0" w:rsidP="00035CFF">
            <w:pPr>
              <w:autoSpaceDE w:val="0"/>
              <w:autoSpaceDN w:val="0"/>
              <w:adjustRightInd w:val="0"/>
              <w:spacing w:after="0" w:line="25" w:lineRule="atLeast"/>
              <w:jc w:val="center"/>
              <w:rPr>
                <w:rFonts w:ascii="Times New Roman" w:hAnsi="Times New Roman"/>
                <w:sz w:val="24"/>
                <w:szCs w:val="24"/>
              </w:rPr>
            </w:pPr>
          </w:p>
        </w:tc>
        <w:tc>
          <w:tcPr>
            <w:tcW w:w="0" w:type="auto"/>
            <w:shd w:val="clear" w:color="auto" w:fill="auto"/>
            <w:vAlign w:val="center"/>
          </w:tcPr>
          <w:p w:rsidR="002861D0" w:rsidRPr="00274FC0" w:rsidRDefault="002861D0" w:rsidP="00035CFF">
            <w:pPr>
              <w:autoSpaceDE w:val="0"/>
              <w:autoSpaceDN w:val="0"/>
              <w:adjustRightInd w:val="0"/>
              <w:spacing w:after="0" w:line="25" w:lineRule="atLeast"/>
              <w:jc w:val="center"/>
              <w:rPr>
                <w:rFonts w:ascii="Times New Roman" w:hAnsi="Times New Roman"/>
                <w:sz w:val="24"/>
                <w:szCs w:val="24"/>
              </w:rPr>
            </w:pPr>
          </w:p>
        </w:tc>
        <w:tc>
          <w:tcPr>
            <w:tcW w:w="0" w:type="auto"/>
            <w:shd w:val="clear" w:color="auto" w:fill="auto"/>
            <w:vAlign w:val="center"/>
          </w:tcPr>
          <w:p w:rsidR="002861D0" w:rsidRPr="00274FC0" w:rsidRDefault="002861D0" w:rsidP="00035CFF">
            <w:pPr>
              <w:autoSpaceDE w:val="0"/>
              <w:autoSpaceDN w:val="0"/>
              <w:adjustRightInd w:val="0"/>
              <w:spacing w:after="0" w:line="25" w:lineRule="atLeast"/>
              <w:jc w:val="center"/>
              <w:rPr>
                <w:rFonts w:ascii="Times New Roman" w:hAnsi="Times New Roman"/>
                <w:sz w:val="24"/>
                <w:szCs w:val="24"/>
              </w:rPr>
            </w:pPr>
          </w:p>
        </w:tc>
      </w:tr>
      <w:tr w:rsidR="002861D0" w:rsidRPr="00274FC0" w:rsidTr="00035CFF">
        <w:trPr>
          <w:trHeight w:val="970"/>
        </w:trPr>
        <w:tc>
          <w:tcPr>
            <w:tcW w:w="0" w:type="auto"/>
            <w:gridSpan w:val="7"/>
            <w:tcBorders>
              <w:left w:val="nil"/>
              <w:bottom w:val="nil"/>
              <w:right w:val="nil"/>
            </w:tcBorders>
            <w:shd w:val="clear" w:color="auto" w:fill="auto"/>
          </w:tcPr>
          <w:p w:rsidR="002861D0" w:rsidRPr="00274FC0" w:rsidRDefault="002861D0" w:rsidP="00035CFF">
            <w:pPr>
              <w:autoSpaceDE w:val="0"/>
              <w:autoSpaceDN w:val="0"/>
              <w:adjustRightInd w:val="0"/>
              <w:spacing w:after="0" w:line="25" w:lineRule="atLeast"/>
              <w:ind w:left="60" w:right="60"/>
              <w:rPr>
                <w:rFonts w:ascii="Times New Roman" w:hAnsi="Times New Roman"/>
                <w:color w:val="000000"/>
                <w:sz w:val="24"/>
                <w:szCs w:val="24"/>
              </w:rPr>
            </w:pPr>
            <w:r w:rsidRPr="00274FC0">
              <w:rPr>
                <w:rFonts w:ascii="Times New Roman" w:hAnsi="Times New Roman"/>
                <w:color w:val="000000"/>
                <w:sz w:val="24"/>
                <w:szCs w:val="24"/>
              </w:rPr>
              <w:t>a. Зависимая переменная: среднее принятие риска</w:t>
            </w:r>
          </w:p>
          <w:p w:rsidR="002861D0" w:rsidRPr="00274FC0" w:rsidRDefault="002861D0" w:rsidP="00035CFF">
            <w:pPr>
              <w:autoSpaceDE w:val="0"/>
              <w:autoSpaceDN w:val="0"/>
              <w:adjustRightInd w:val="0"/>
              <w:spacing w:after="0" w:line="25" w:lineRule="atLeast"/>
              <w:ind w:left="60" w:right="60"/>
              <w:rPr>
                <w:rFonts w:ascii="Times New Roman" w:hAnsi="Times New Roman"/>
                <w:color w:val="000000"/>
                <w:sz w:val="24"/>
                <w:szCs w:val="24"/>
              </w:rPr>
            </w:pPr>
            <w:proofErr w:type="gramStart"/>
            <w:r w:rsidRPr="00274FC0">
              <w:rPr>
                <w:rFonts w:ascii="Times New Roman" w:hAnsi="Times New Roman"/>
                <w:color w:val="000000"/>
                <w:sz w:val="24"/>
                <w:szCs w:val="24"/>
                <w:lang w:val="en-US"/>
              </w:rPr>
              <w:t>e</w:t>
            </w:r>
            <w:proofErr w:type="gramEnd"/>
            <w:r w:rsidRPr="00274FC0">
              <w:rPr>
                <w:rFonts w:ascii="Times New Roman" w:hAnsi="Times New Roman"/>
                <w:color w:val="000000"/>
                <w:sz w:val="24"/>
                <w:szCs w:val="24"/>
              </w:rPr>
              <w:t xml:space="preserve">. Предикторы: (константа), стрессоустойчивость, </w:t>
            </w:r>
            <w:proofErr w:type="spellStart"/>
            <w:r w:rsidRPr="00274FC0">
              <w:rPr>
                <w:rFonts w:ascii="Times New Roman" w:hAnsi="Times New Roman"/>
                <w:color w:val="000000"/>
                <w:sz w:val="24"/>
                <w:szCs w:val="24"/>
              </w:rPr>
              <w:t>самовосприятие</w:t>
            </w:r>
            <w:proofErr w:type="spellEnd"/>
            <w:r w:rsidRPr="00274FC0">
              <w:rPr>
                <w:rFonts w:ascii="Times New Roman" w:hAnsi="Times New Roman"/>
                <w:color w:val="000000"/>
                <w:sz w:val="24"/>
                <w:szCs w:val="24"/>
              </w:rPr>
              <w:t xml:space="preserve"> (по методике WHOQOL-BREF), количество случаев ОРЗ, </w:t>
            </w:r>
            <w:r w:rsidRPr="00274FC0">
              <w:rPr>
                <w:rFonts w:ascii="Times New Roman" w:hAnsi="Times New Roman"/>
                <w:sz w:val="24"/>
                <w:szCs w:val="24"/>
              </w:rPr>
              <w:t xml:space="preserve">профессиональное </w:t>
            </w:r>
            <w:proofErr w:type="spellStart"/>
            <w:r w:rsidRPr="00274FC0">
              <w:rPr>
                <w:rFonts w:ascii="Times New Roman" w:hAnsi="Times New Roman"/>
                <w:sz w:val="24"/>
                <w:szCs w:val="24"/>
              </w:rPr>
              <w:t>самопринятие</w:t>
            </w:r>
            <w:proofErr w:type="spellEnd"/>
            <w:r w:rsidRPr="00274FC0">
              <w:rPr>
                <w:rFonts w:ascii="Times New Roman" w:hAnsi="Times New Roman"/>
                <w:sz w:val="24"/>
                <w:szCs w:val="24"/>
              </w:rPr>
              <w:t xml:space="preserve"> (методика МОПБ)</w:t>
            </w:r>
            <w:r w:rsidRPr="00274FC0">
              <w:rPr>
                <w:rFonts w:ascii="Times New Roman" w:hAnsi="Times New Roman"/>
                <w:color w:val="000000"/>
                <w:sz w:val="24"/>
                <w:szCs w:val="24"/>
              </w:rPr>
              <w:t>.</w:t>
            </w:r>
          </w:p>
          <w:p w:rsidR="002861D0" w:rsidRPr="00274FC0" w:rsidRDefault="002861D0" w:rsidP="00035CFF">
            <w:pPr>
              <w:autoSpaceDE w:val="0"/>
              <w:autoSpaceDN w:val="0"/>
              <w:adjustRightInd w:val="0"/>
              <w:spacing w:after="0" w:line="25" w:lineRule="atLeast"/>
              <w:ind w:left="60" w:right="60"/>
              <w:rPr>
                <w:rFonts w:ascii="Times New Roman" w:hAnsi="Times New Roman"/>
                <w:color w:val="000000"/>
                <w:sz w:val="24"/>
                <w:szCs w:val="24"/>
              </w:rPr>
            </w:pPr>
          </w:p>
        </w:tc>
      </w:tr>
    </w:tbl>
    <w:p w:rsidR="002861D0" w:rsidRPr="002A79F8" w:rsidRDefault="002861D0" w:rsidP="002861D0">
      <w:pPr>
        <w:autoSpaceDE w:val="0"/>
        <w:autoSpaceDN w:val="0"/>
        <w:adjustRightInd w:val="0"/>
        <w:spacing w:after="0" w:line="25" w:lineRule="atLeast"/>
        <w:rPr>
          <w:rFonts w:ascii="Times New Roman" w:hAnsi="Times New Roman"/>
          <w:sz w:val="28"/>
          <w:szCs w:val="28"/>
        </w:rPr>
      </w:pPr>
      <w:r>
        <w:rPr>
          <w:rFonts w:ascii="Times New Roman" w:hAnsi="Times New Roman"/>
          <w:sz w:val="28"/>
          <w:szCs w:val="28"/>
        </w:rPr>
        <w:t>Таблица</w:t>
      </w:r>
      <w:r w:rsidRPr="002A79F8">
        <w:rPr>
          <w:rFonts w:ascii="Times New Roman" w:hAnsi="Times New Roman"/>
          <w:sz w:val="28"/>
          <w:szCs w:val="28"/>
        </w:rPr>
        <w:t xml:space="preserve"> 30 Данные регрессионного анализа «Коэффициенты»</w:t>
      </w:r>
    </w:p>
    <w:p w:rsidR="002861D0" w:rsidRPr="002A79F8" w:rsidRDefault="002861D0" w:rsidP="002861D0">
      <w:pPr>
        <w:autoSpaceDE w:val="0"/>
        <w:autoSpaceDN w:val="0"/>
        <w:adjustRightInd w:val="0"/>
        <w:spacing w:after="0" w:line="25" w:lineRule="atLeast"/>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
        <w:gridCol w:w="2374"/>
        <w:gridCol w:w="1134"/>
        <w:gridCol w:w="1250"/>
        <w:gridCol w:w="1981"/>
        <w:gridCol w:w="997"/>
        <w:gridCol w:w="1153"/>
      </w:tblGrid>
      <w:tr w:rsidR="002861D0" w:rsidRPr="00274FC0" w:rsidTr="00035CFF">
        <w:trPr>
          <w:jc w:val="center"/>
        </w:trPr>
        <w:tc>
          <w:tcPr>
            <w:tcW w:w="2830" w:type="dxa"/>
            <w:gridSpan w:val="2"/>
            <w:vMerge w:val="restart"/>
            <w:shd w:val="clear" w:color="auto" w:fill="auto"/>
            <w:vAlign w:val="center"/>
          </w:tcPr>
          <w:p w:rsidR="002861D0" w:rsidRPr="00274FC0"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274FC0">
              <w:rPr>
                <w:rFonts w:ascii="Times New Roman" w:hAnsi="Times New Roman"/>
                <w:color w:val="000000"/>
                <w:sz w:val="24"/>
                <w:szCs w:val="24"/>
              </w:rPr>
              <w:t>Модель</w:t>
            </w:r>
          </w:p>
        </w:tc>
        <w:tc>
          <w:tcPr>
            <w:tcW w:w="2384" w:type="dxa"/>
            <w:gridSpan w:val="2"/>
            <w:shd w:val="clear" w:color="auto" w:fill="auto"/>
            <w:vAlign w:val="center"/>
          </w:tcPr>
          <w:p w:rsidR="002861D0" w:rsidRPr="00274FC0"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proofErr w:type="spellStart"/>
            <w:r w:rsidRPr="00274FC0">
              <w:rPr>
                <w:rFonts w:ascii="Times New Roman" w:hAnsi="Times New Roman"/>
                <w:color w:val="000000"/>
                <w:sz w:val="24"/>
                <w:szCs w:val="24"/>
              </w:rPr>
              <w:t>Нестандартизован</w:t>
            </w:r>
            <w:proofErr w:type="spellEnd"/>
          </w:p>
          <w:p w:rsidR="002861D0" w:rsidRPr="00274FC0"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proofErr w:type="spellStart"/>
            <w:r w:rsidRPr="00274FC0">
              <w:rPr>
                <w:rFonts w:ascii="Times New Roman" w:hAnsi="Times New Roman"/>
                <w:color w:val="000000"/>
                <w:sz w:val="24"/>
                <w:szCs w:val="24"/>
              </w:rPr>
              <w:t>ные</w:t>
            </w:r>
            <w:proofErr w:type="spellEnd"/>
          </w:p>
          <w:p w:rsidR="002861D0" w:rsidRPr="00274FC0"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274FC0">
              <w:rPr>
                <w:rFonts w:ascii="Times New Roman" w:hAnsi="Times New Roman"/>
                <w:color w:val="000000"/>
                <w:sz w:val="24"/>
                <w:szCs w:val="24"/>
              </w:rPr>
              <w:t>коэффициенты</w:t>
            </w:r>
          </w:p>
        </w:tc>
        <w:tc>
          <w:tcPr>
            <w:tcW w:w="1981" w:type="dxa"/>
            <w:shd w:val="clear" w:color="auto" w:fill="auto"/>
            <w:vAlign w:val="center"/>
          </w:tcPr>
          <w:p w:rsidR="002861D0" w:rsidRPr="00274FC0"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274FC0">
              <w:rPr>
                <w:rFonts w:ascii="Times New Roman" w:hAnsi="Times New Roman"/>
                <w:color w:val="000000"/>
                <w:sz w:val="24"/>
                <w:szCs w:val="24"/>
              </w:rPr>
              <w:t>Стандартизован</w:t>
            </w:r>
          </w:p>
          <w:p w:rsidR="002861D0" w:rsidRPr="00274FC0"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proofErr w:type="spellStart"/>
            <w:r w:rsidRPr="00274FC0">
              <w:rPr>
                <w:rFonts w:ascii="Times New Roman" w:hAnsi="Times New Roman"/>
                <w:color w:val="000000"/>
                <w:sz w:val="24"/>
                <w:szCs w:val="24"/>
              </w:rPr>
              <w:t>ные</w:t>
            </w:r>
            <w:proofErr w:type="spellEnd"/>
            <w:r w:rsidRPr="00274FC0">
              <w:rPr>
                <w:rFonts w:ascii="Times New Roman" w:hAnsi="Times New Roman"/>
                <w:color w:val="000000"/>
                <w:sz w:val="24"/>
                <w:szCs w:val="24"/>
              </w:rPr>
              <w:t xml:space="preserve"> коэффициенты</w:t>
            </w:r>
          </w:p>
        </w:tc>
        <w:tc>
          <w:tcPr>
            <w:tcW w:w="997" w:type="dxa"/>
            <w:vMerge w:val="restart"/>
            <w:shd w:val="clear" w:color="auto" w:fill="auto"/>
            <w:vAlign w:val="center"/>
          </w:tcPr>
          <w:p w:rsidR="002861D0" w:rsidRPr="00274FC0"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274FC0">
              <w:rPr>
                <w:rFonts w:ascii="Times New Roman" w:hAnsi="Times New Roman"/>
                <w:color w:val="000000"/>
                <w:sz w:val="24"/>
                <w:szCs w:val="24"/>
              </w:rPr>
              <w:t>т</w:t>
            </w:r>
          </w:p>
        </w:tc>
        <w:tc>
          <w:tcPr>
            <w:tcW w:w="1153" w:type="dxa"/>
            <w:vMerge w:val="restart"/>
            <w:shd w:val="clear" w:color="auto" w:fill="auto"/>
            <w:vAlign w:val="center"/>
          </w:tcPr>
          <w:p w:rsidR="002861D0" w:rsidRPr="00274FC0"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274FC0">
              <w:rPr>
                <w:rFonts w:ascii="Times New Roman" w:hAnsi="Times New Roman"/>
                <w:color w:val="000000"/>
                <w:sz w:val="24"/>
                <w:szCs w:val="24"/>
              </w:rPr>
              <w:t>Значим.</w:t>
            </w:r>
          </w:p>
        </w:tc>
      </w:tr>
      <w:tr w:rsidR="002861D0" w:rsidRPr="00274FC0" w:rsidTr="00035CFF">
        <w:trPr>
          <w:jc w:val="center"/>
        </w:trPr>
        <w:tc>
          <w:tcPr>
            <w:tcW w:w="2830" w:type="dxa"/>
            <w:gridSpan w:val="2"/>
            <w:vMerge/>
            <w:shd w:val="clear" w:color="auto" w:fill="auto"/>
            <w:vAlign w:val="center"/>
          </w:tcPr>
          <w:p w:rsidR="002861D0" w:rsidRPr="00274FC0" w:rsidRDefault="002861D0" w:rsidP="00035CFF">
            <w:pPr>
              <w:autoSpaceDE w:val="0"/>
              <w:autoSpaceDN w:val="0"/>
              <w:adjustRightInd w:val="0"/>
              <w:spacing w:after="0" w:line="25" w:lineRule="atLeast"/>
              <w:jc w:val="center"/>
              <w:rPr>
                <w:rFonts w:ascii="Times New Roman" w:hAnsi="Times New Roman"/>
                <w:color w:val="000000"/>
                <w:sz w:val="24"/>
                <w:szCs w:val="24"/>
              </w:rPr>
            </w:pPr>
          </w:p>
        </w:tc>
        <w:tc>
          <w:tcPr>
            <w:tcW w:w="1134" w:type="dxa"/>
            <w:shd w:val="clear" w:color="auto" w:fill="auto"/>
            <w:vAlign w:val="center"/>
          </w:tcPr>
          <w:p w:rsidR="002861D0" w:rsidRPr="00274FC0"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274FC0">
              <w:rPr>
                <w:rFonts w:ascii="Times New Roman" w:hAnsi="Times New Roman"/>
                <w:color w:val="000000"/>
                <w:sz w:val="24"/>
                <w:szCs w:val="24"/>
              </w:rPr>
              <w:t>B</w:t>
            </w:r>
          </w:p>
        </w:tc>
        <w:tc>
          <w:tcPr>
            <w:tcW w:w="1250" w:type="dxa"/>
            <w:shd w:val="clear" w:color="auto" w:fill="auto"/>
            <w:vAlign w:val="center"/>
          </w:tcPr>
          <w:p w:rsidR="002861D0" w:rsidRPr="00274FC0"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proofErr w:type="spellStart"/>
            <w:r w:rsidRPr="00274FC0">
              <w:rPr>
                <w:rFonts w:ascii="Times New Roman" w:hAnsi="Times New Roman"/>
                <w:color w:val="000000"/>
                <w:sz w:val="24"/>
                <w:szCs w:val="24"/>
              </w:rPr>
              <w:t>Ст.ошибка</w:t>
            </w:r>
            <w:proofErr w:type="spellEnd"/>
          </w:p>
        </w:tc>
        <w:tc>
          <w:tcPr>
            <w:tcW w:w="1981" w:type="dxa"/>
            <w:shd w:val="clear" w:color="auto" w:fill="auto"/>
            <w:vAlign w:val="center"/>
          </w:tcPr>
          <w:p w:rsidR="002861D0" w:rsidRPr="00274FC0"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274FC0">
              <w:rPr>
                <w:rFonts w:ascii="Times New Roman" w:hAnsi="Times New Roman"/>
                <w:color w:val="000000"/>
                <w:sz w:val="24"/>
                <w:szCs w:val="24"/>
              </w:rPr>
              <w:t>Бета</w:t>
            </w:r>
          </w:p>
        </w:tc>
        <w:tc>
          <w:tcPr>
            <w:tcW w:w="997" w:type="dxa"/>
            <w:vMerge/>
            <w:shd w:val="clear" w:color="auto" w:fill="auto"/>
            <w:vAlign w:val="center"/>
          </w:tcPr>
          <w:p w:rsidR="002861D0" w:rsidRPr="00274FC0" w:rsidRDefault="002861D0" w:rsidP="00035CFF">
            <w:pPr>
              <w:autoSpaceDE w:val="0"/>
              <w:autoSpaceDN w:val="0"/>
              <w:adjustRightInd w:val="0"/>
              <w:spacing w:after="0" w:line="25" w:lineRule="atLeast"/>
              <w:jc w:val="center"/>
              <w:rPr>
                <w:rFonts w:ascii="Times New Roman" w:hAnsi="Times New Roman"/>
                <w:color w:val="000000"/>
                <w:sz w:val="24"/>
                <w:szCs w:val="24"/>
              </w:rPr>
            </w:pPr>
          </w:p>
        </w:tc>
        <w:tc>
          <w:tcPr>
            <w:tcW w:w="1153" w:type="dxa"/>
            <w:vMerge/>
            <w:shd w:val="clear" w:color="auto" w:fill="auto"/>
            <w:vAlign w:val="center"/>
          </w:tcPr>
          <w:p w:rsidR="002861D0" w:rsidRPr="00274FC0" w:rsidRDefault="002861D0" w:rsidP="00035CFF">
            <w:pPr>
              <w:autoSpaceDE w:val="0"/>
              <w:autoSpaceDN w:val="0"/>
              <w:adjustRightInd w:val="0"/>
              <w:spacing w:after="0" w:line="25" w:lineRule="atLeast"/>
              <w:jc w:val="center"/>
              <w:rPr>
                <w:rFonts w:ascii="Times New Roman" w:hAnsi="Times New Roman"/>
                <w:color w:val="000000"/>
                <w:sz w:val="24"/>
                <w:szCs w:val="24"/>
              </w:rPr>
            </w:pPr>
          </w:p>
        </w:tc>
      </w:tr>
      <w:tr w:rsidR="002861D0" w:rsidRPr="00274FC0" w:rsidTr="00035CFF">
        <w:trPr>
          <w:jc w:val="center"/>
        </w:trPr>
        <w:tc>
          <w:tcPr>
            <w:tcW w:w="456" w:type="dxa"/>
            <w:vMerge w:val="restart"/>
            <w:shd w:val="clear" w:color="auto" w:fill="auto"/>
            <w:vAlign w:val="center"/>
          </w:tcPr>
          <w:p w:rsidR="002861D0" w:rsidRPr="00274FC0"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274FC0">
              <w:rPr>
                <w:rFonts w:ascii="Times New Roman" w:hAnsi="Times New Roman"/>
                <w:color w:val="000000"/>
                <w:sz w:val="24"/>
                <w:szCs w:val="24"/>
              </w:rPr>
              <w:t>4</w:t>
            </w:r>
          </w:p>
        </w:tc>
        <w:tc>
          <w:tcPr>
            <w:tcW w:w="2374" w:type="dxa"/>
            <w:shd w:val="clear" w:color="auto" w:fill="auto"/>
            <w:vAlign w:val="center"/>
          </w:tcPr>
          <w:p w:rsidR="002861D0" w:rsidRPr="00274FC0"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274FC0">
              <w:rPr>
                <w:rFonts w:ascii="Times New Roman" w:hAnsi="Times New Roman"/>
                <w:color w:val="000000"/>
                <w:sz w:val="24"/>
                <w:szCs w:val="24"/>
              </w:rPr>
              <w:t>(Константа)</w:t>
            </w:r>
          </w:p>
        </w:tc>
        <w:tc>
          <w:tcPr>
            <w:tcW w:w="1134" w:type="dxa"/>
            <w:shd w:val="clear" w:color="auto" w:fill="auto"/>
            <w:vAlign w:val="center"/>
          </w:tcPr>
          <w:p w:rsidR="002861D0" w:rsidRPr="00274FC0"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lang w:val="en-US"/>
              </w:rPr>
            </w:pPr>
            <w:r w:rsidRPr="00274FC0">
              <w:rPr>
                <w:rFonts w:ascii="Times New Roman" w:hAnsi="Times New Roman"/>
                <w:color w:val="000000"/>
                <w:sz w:val="24"/>
                <w:szCs w:val="24"/>
              </w:rPr>
              <w:t>22,734</w:t>
            </w:r>
          </w:p>
        </w:tc>
        <w:tc>
          <w:tcPr>
            <w:tcW w:w="1250" w:type="dxa"/>
            <w:shd w:val="clear" w:color="auto" w:fill="auto"/>
            <w:vAlign w:val="center"/>
          </w:tcPr>
          <w:p w:rsidR="002861D0" w:rsidRPr="00274FC0"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274FC0">
              <w:rPr>
                <w:rFonts w:ascii="Times New Roman" w:hAnsi="Times New Roman"/>
                <w:color w:val="000000"/>
                <w:sz w:val="24"/>
                <w:szCs w:val="24"/>
              </w:rPr>
              <w:t>3,643</w:t>
            </w:r>
          </w:p>
        </w:tc>
        <w:tc>
          <w:tcPr>
            <w:tcW w:w="1981" w:type="dxa"/>
            <w:shd w:val="clear" w:color="auto" w:fill="auto"/>
            <w:vAlign w:val="center"/>
          </w:tcPr>
          <w:p w:rsidR="002861D0" w:rsidRPr="00274FC0" w:rsidRDefault="002861D0" w:rsidP="00035CFF">
            <w:pPr>
              <w:autoSpaceDE w:val="0"/>
              <w:autoSpaceDN w:val="0"/>
              <w:adjustRightInd w:val="0"/>
              <w:spacing w:after="0" w:line="25" w:lineRule="atLeast"/>
              <w:jc w:val="center"/>
              <w:rPr>
                <w:rFonts w:ascii="Times New Roman" w:hAnsi="Times New Roman"/>
                <w:sz w:val="24"/>
                <w:szCs w:val="24"/>
              </w:rPr>
            </w:pPr>
          </w:p>
        </w:tc>
        <w:tc>
          <w:tcPr>
            <w:tcW w:w="997" w:type="dxa"/>
            <w:shd w:val="clear" w:color="auto" w:fill="auto"/>
            <w:vAlign w:val="center"/>
          </w:tcPr>
          <w:p w:rsidR="002861D0" w:rsidRPr="00274FC0"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274FC0">
              <w:rPr>
                <w:rFonts w:ascii="Times New Roman" w:hAnsi="Times New Roman"/>
                <w:color w:val="000000"/>
                <w:sz w:val="24"/>
                <w:szCs w:val="24"/>
              </w:rPr>
              <w:t>6,240</w:t>
            </w:r>
          </w:p>
        </w:tc>
        <w:tc>
          <w:tcPr>
            <w:tcW w:w="1153" w:type="dxa"/>
            <w:shd w:val="clear" w:color="auto" w:fill="auto"/>
            <w:vAlign w:val="center"/>
          </w:tcPr>
          <w:p w:rsidR="002861D0" w:rsidRPr="00274FC0"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274FC0">
              <w:rPr>
                <w:rFonts w:ascii="Times New Roman" w:hAnsi="Times New Roman"/>
                <w:color w:val="000000"/>
                <w:sz w:val="24"/>
                <w:szCs w:val="24"/>
              </w:rPr>
              <w:t>0,000</w:t>
            </w:r>
          </w:p>
        </w:tc>
      </w:tr>
      <w:tr w:rsidR="002861D0" w:rsidRPr="00274FC0" w:rsidTr="00035CFF">
        <w:trPr>
          <w:jc w:val="center"/>
        </w:trPr>
        <w:tc>
          <w:tcPr>
            <w:tcW w:w="456" w:type="dxa"/>
            <w:vMerge/>
            <w:shd w:val="clear" w:color="auto" w:fill="auto"/>
            <w:vAlign w:val="center"/>
          </w:tcPr>
          <w:p w:rsidR="002861D0" w:rsidRPr="00274FC0" w:rsidRDefault="002861D0" w:rsidP="00035CFF">
            <w:pPr>
              <w:autoSpaceDE w:val="0"/>
              <w:autoSpaceDN w:val="0"/>
              <w:adjustRightInd w:val="0"/>
              <w:spacing w:after="0" w:line="25" w:lineRule="atLeast"/>
              <w:jc w:val="center"/>
              <w:rPr>
                <w:rFonts w:ascii="Times New Roman" w:hAnsi="Times New Roman"/>
                <w:color w:val="000000"/>
                <w:sz w:val="24"/>
                <w:szCs w:val="24"/>
              </w:rPr>
            </w:pPr>
          </w:p>
        </w:tc>
        <w:tc>
          <w:tcPr>
            <w:tcW w:w="2374" w:type="dxa"/>
            <w:shd w:val="clear" w:color="auto" w:fill="auto"/>
            <w:vAlign w:val="center"/>
          </w:tcPr>
          <w:p w:rsidR="002861D0" w:rsidRPr="00274FC0"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274FC0">
              <w:rPr>
                <w:rFonts w:ascii="Times New Roman" w:hAnsi="Times New Roman"/>
                <w:color w:val="000000"/>
                <w:sz w:val="24"/>
                <w:szCs w:val="24"/>
              </w:rPr>
              <w:t>Стрессоустойчивость</w:t>
            </w:r>
          </w:p>
        </w:tc>
        <w:tc>
          <w:tcPr>
            <w:tcW w:w="1134" w:type="dxa"/>
            <w:shd w:val="clear" w:color="auto" w:fill="auto"/>
            <w:vAlign w:val="center"/>
          </w:tcPr>
          <w:p w:rsidR="002861D0" w:rsidRPr="00274FC0"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274FC0">
              <w:rPr>
                <w:rFonts w:ascii="Times New Roman" w:hAnsi="Times New Roman"/>
                <w:color w:val="000000"/>
                <w:sz w:val="24"/>
                <w:szCs w:val="24"/>
              </w:rPr>
              <w:t>-0,374</w:t>
            </w:r>
          </w:p>
        </w:tc>
        <w:tc>
          <w:tcPr>
            <w:tcW w:w="1250" w:type="dxa"/>
            <w:shd w:val="clear" w:color="auto" w:fill="auto"/>
            <w:vAlign w:val="center"/>
          </w:tcPr>
          <w:p w:rsidR="002861D0" w:rsidRPr="00274FC0"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274FC0">
              <w:rPr>
                <w:rFonts w:ascii="Times New Roman" w:hAnsi="Times New Roman"/>
                <w:color w:val="000000"/>
                <w:sz w:val="24"/>
                <w:szCs w:val="24"/>
              </w:rPr>
              <w:t>0,084</w:t>
            </w:r>
          </w:p>
        </w:tc>
        <w:tc>
          <w:tcPr>
            <w:tcW w:w="1981" w:type="dxa"/>
            <w:shd w:val="clear" w:color="auto" w:fill="auto"/>
            <w:vAlign w:val="center"/>
          </w:tcPr>
          <w:p w:rsidR="002861D0" w:rsidRPr="00274FC0"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274FC0">
              <w:rPr>
                <w:rFonts w:ascii="Times New Roman" w:hAnsi="Times New Roman"/>
                <w:color w:val="000000"/>
                <w:sz w:val="24"/>
                <w:szCs w:val="24"/>
              </w:rPr>
              <w:t>-0,357</w:t>
            </w:r>
          </w:p>
        </w:tc>
        <w:tc>
          <w:tcPr>
            <w:tcW w:w="997" w:type="dxa"/>
            <w:shd w:val="clear" w:color="auto" w:fill="auto"/>
            <w:vAlign w:val="center"/>
          </w:tcPr>
          <w:p w:rsidR="002861D0" w:rsidRPr="00274FC0"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274FC0">
              <w:rPr>
                <w:rFonts w:ascii="Times New Roman" w:hAnsi="Times New Roman"/>
                <w:color w:val="000000"/>
                <w:sz w:val="24"/>
                <w:szCs w:val="24"/>
              </w:rPr>
              <w:t>-4,439</w:t>
            </w:r>
          </w:p>
        </w:tc>
        <w:tc>
          <w:tcPr>
            <w:tcW w:w="1153" w:type="dxa"/>
            <w:shd w:val="clear" w:color="auto" w:fill="auto"/>
            <w:vAlign w:val="center"/>
          </w:tcPr>
          <w:p w:rsidR="002861D0" w:rsidRPr="00274FC0"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274FC0">
              <w:rPr>
                <w:rFonts w:ascii="Times New Roman" w:hAnsi="Times New Roman"/>
                <w:color w:val="000000"/>
                <w:sz w:val="24"/>
                <w:szCs w:val="24"/>
              </w:rPr>
              <w:t>0,000</w:t>
            </w:r>
          </w:p>
        </w:tc>
      </w:tr>
      <w:tr w:rsidR="002861D0" w:rsidRPr="00274FC0" w:rsidTr="00035CFF">
        <w:trPr>
          <w:jc w:val="center"/>
        </w:trPr>
        <w:tc>
          <w:tcPr>
            <w:tcW w:w="456" w:type="dxa"/>
            <w:vMerge/>
            <w:shd w:val="clear" w:color="auto" w:fill="auto"/>
            <w:vAlign w:val="center"/>
          </w:tcPr>
          <w:p w:rsidR="002861D0" w:rsidRPr="00274FC0" w:rsidRDefault="002861D0" w:rsidP="00035CFF">
            <w:pPr>
              <w:autoSpaceDE w:val="0"/>
              <w:autoSpaceDN w:val="0"/>
              <w:adjustRightInd w:val="0"/>
              <w:spacing w:after="0" w:line="25" w:lineRule="atLeast"/>
              <w:jc w:val="center"/>
              <w:rPr>
                <w:rFonts w:ascii="Times New Roman" w:hAnsi="Times New Roman"/>
                <w:color w:val="000000"/>
                <w:sz w:val="24"/>
                <w:szCs w:val="24"/>
              </w:rPr>
            </w:pPr>
          </w:p>
        </w:tc>
        <w:tc>
          <w:tcPr>
            <w:tcW w:w="2374" w:type="dxa"/>
            <w:shd w:val="clear" w:color="auto" w:fill="auto"/>
            <w:vAlign w:val="center"/>
          </w:tcPr>
          <w:p w:rsidR="002861D0" w:rsidRPr="00274FC0"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proofErr w:type="spellStart"/>
            <w:r w:rsidRPr="00274FC0">
              <w:rPr>
                <w:rFonts w:ascii="Times New Roman" w:hAnsi="Times New Roman"/>
                <w:color w:val="000000"/>
                <w:sz w:val="24"/>
                <w:szCs w:val="24"/>
              </w:rPr>
              <w:t>Самовосприятие</w:t>
            </w:r>
            <w:proofErr w:type="spellEnd"/>
            <w:r w:rsidRPr="00274FC0">
              <w:rPr>
                <w:rFonts w:ascii="Times New Roman" w:hAnsi="Times New Roman"/>
                <w:color w:val="000000"/>
                <w:sz w:val="24"/>
                <w:szCs w:val="24"/>
              </w:rPr>
              <w:t xml:space="preserve"> (по методике WHOQOL-BREF)</w:t>
            </w:r>
          </w:p>
        </w:tc>
        <w:tc>
          <w:tcPr>
            <w:tcW w:w="1134" w:type="dxa"/>
            <w:shd w:val="clear" w:color="auto" w:fill="auto"/>
            <w:vAlign w:val="center"/>
          </w:tcPr>
          <w:p w:rsidR="002861D0" w:rsidRPr="00274FC0"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274FC0">
              <w:rPr>
                <w:rFonts w:ascii="Times New Roman" w:hAnsi="Times New Roman"/>
                <w:color w:val="000000"/>
                <w:sz w:val="24"/>
                <w:szCs w:val="24"/>
              </w:rPr>
              <w:t>0,114</w:t>
            </w:r>
          </w:p>
        </w:tc>
        <w:tc>
          <w:tcPr>
            <w:tcW w:w="1250" w:type="dxa"/>
            <w:shd w:val="clear" w:color="auto" w:fill="auto"/>
            <w:vAlign w:val="center"/>
          </w:tcPr>
          <w:p w:rsidR="002861D0" w:rsidRPr="00274FC0"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274FC0">
              <w:rPr>
                <w:rFonts w:ascii="Times New Roman" w:hAnsi="Times New Roman"/>
                <w:color w:val="000000"/>
                <w:sz w:val="24"/>
                <w:szCs w:val="24"/>
              </w:rPr>
              <w:t>0,042</w:t>
            </w:r>
          </w:p>
        </w:tc>
        <w:tc>
          <w:tcPr>
            <w:tcW w:w="1981" w:type="dxa"/>
            <w:shd w:val="clear" w:color="auto" w:fill="auto"/>
            <w:vAlign w:val="center"/>
          </w:tcPr>
          <w:p w:rsidR="002861D0" w:rsidRPr="00274FC0"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274FC0">
              <w:rPr>
                <w:rFonts w:ascii="Times New Roman" w:hAnsi="Times New Roman"/>
                <w:color w:val="000000"/>
                <w:sz w:val="24"/>
                <w:szCs w:val="24"/>
              </w:rPr>
              <w:t>0,222</w:t>
            </w:r>
          </w:p>
        </w:tc>
        <w:tc>
          <w:tcPr>
            <w:tcW w:w="997" w:type="dxa"/>
            <w:shd w:val="clear" w:color="auto" w:fill="auto"/>
            <w:vAlign w:val="center"/>
          </w:tcPr>
          <w:p w:rsidR="002861D0" w:rsidRPr="00274FC0"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274FC0">
              <w:rPr>
                <w:rFonts w:ascii="Times New Roman" w:hAnsi="Times New Roman"/>
                <w:color w:val="000000"/>
                <w:sz w:val="24"/>
                <w:szCs w:val="24"/>
              </w:rPr>
              <w:t>2,684</w:t>
            </w:r>
          </w:p>
        </w:tc>
        <w:tc>
          <w:tcPr>
            <w:tcW w:w="1153" w:type="dxa"/>
            <w:shd w:val="clear" w:color="auto" w:fill="auto"/>
            <w:vAlign w:val="center"/>
          </w:tcPr>
          <w:p w:rsidR="002861D0" w:rsidRPr="00274FC0"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274FC0">
              <w:rPr>
                <w:rFonts w:ascii="Times New Roman" w:hAnsi="Times New Roman"/>
                <w:color w:val="000000"/>
                <w:sz w:val="24"/>
                <w:szCs w:val="24"/>
              </w:rPr>
              <w:t>0,008</w:t>
            </w:r>
          </w:p>
        </w:tc>
      </w:tr>
      <w:tr w:rsidR="002861D0" w:rsidRPr="00274FC0" w:rsidTr="00035CFF">
        <w:trPr>
          <w:jc w:val="center"/>
        </w:trPr>
        <w:tc>
          <w:tcPr>
            <w:tcW w:w="456" w:type="dxa"/>
            <w:vMerge/>
            <w:shd w:val="clear" w:color="auto" w:fill="auto"/>
            <w:vAlign w:val="center"/>
          </w:tcPr>
          <w:p w:rsidR="002861D0" w:rsidRPr="00274FC0" w:rsidRDefault="002861D0" w:rsidP="00035CFF">
            <w:pPr>
              <w:autoSpaceDE w:val="0"/>
              <w:autoSpaceDN w:val="0"/>
              <w:adjustRightInd w:val="0"/>
              <w:spacing w:after="0" w:line="25" w:lineRule="atLeast"/>
              <w:jc w:val="center"/>
              <w:rPr>
                <w:rFonts w:ascii="Times New Roman" w:hAnsi="Times New Roman"/>
                <w:color w:val="000000"/>
                <w:sz w:val="24"/>
                <w:szCs w:val="24"/>
              </w:rPr>
            </w:pPr>
          </w:p>
        </w:tc>
        <w:tc>
          <w:tcPr>
            <w:tcW w:w="2374" w:type="dxa"/>
            <w:shd w:val="clear" w:color="auto" w:fill="auto"/>
            <w:vAlign w:val="center"/>
          </w:tcPr>
          <w:p w:rsidR="002861D0" w:rsidRPr="00274FC0"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274FC0">
              <w:rPr>
                <w:rFonts w:ascii="Times New Roman" w:hAnsi="Times New Roman"/>
                <w:color w:val="000000"/>
                <w:sz w:val="24"/>
                <w:szCs w:val="24"/>
              </w:rPr>
              <w:t xml:space="preserve">Количество случаев ОРЗ  </w:t>
            </w:r>
          </w:p>
        </w:tc>
        <w:tc>
          <w:tcPr>
            <w:tcW w:w="1134" w:type="dxa"/>
            <w:shd w:val="clear" w:color="auto" w:fill="auto"/>
            <w:vAlign w:val="center"/>
          </w:tcPr>
          <w:p w:rsidR="002861D0" w:rsidRPr="00274FC0"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274FC0">
              <w:rPr>
                <w:rFonts w:ascii="Times New Roman" w:hAnsi="Times New Roman"/>
                <w:color w:val="000000"/>
                <w:sz w:val="24"/>
                <w:szCs w:val="24"/>
              </w:rPr>
              <w:t>-1,095</w:t>
            </w:r>
          </w:p>
        </w:tc>
        <w:tc>
          <w:tcPr>
            <w:tcW w:w="1250" w:type="dxa"/>
            <w:shd w:val="clear" w:color="auto" w:fill="auto"/>
            <w:vAlign w:val="center"/>
          </w:tcPr>
          <w:p w:rsidR="002861D0" w:rsidRPr="00274FC0"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274FC0">
              <w:rPr>
                <w:rFonts w:ascii="Times New Roman" w:hAnsi="Times New Roman"/>
                <w:color w:val="000000"/>
                <w:sz w:val="24"/>
                <w:szCs w:val="24"/>
              </w:rPr>
              <w:t>0,402</w:t>
            </w:r>
          </w:p>
        </w:tc>
        <w:tc>
          <w:tcPr>
            <w:tcW w:w="1981" w:type="dxa"/>
            <w:shd w:val="clear" w:color="auto" w:fill="auto"/>
            <w:vAlign w:val="center"/>
          </w:tcPr>
          <w:p w:rsidR="002861D0" w:rsidRPr="00274FC0"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274FC0">
              <w:rPr>
                <w:rFonts w:ascii="Times New Roman" w:hAnsi="Times New Roman"/>
                <w:color w:val="000000"/>
                <w:sz w:val="24"/>
                <w:szCs w:val="24"/>
              </w:rPr>
              <w:t>-0,225</w:t>
            </w:r>
          </w:p>
        </w:tc>
        <w:tc>
          <w:tcPr>
            <w:tcW w:w="997" w:type="dxa"/>
            <w:shd w:val="clear" w:color="auto" w:fill="auto"/>
            <w:vAlign w:val="center"/>
          </w:tcPr>
          <w:p w:rsidR="002861D0" w:rsidRPr="00274FC0"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274FC0">
              <w:rPr>
                <w:rFonts w:ascii="Times New Roman" w:hAnsi="Times New Roman"/>
                <w:color w:val="000000"/>
                <w:sz w:val="24"/>
                <w:szCs w:val="24"/>
              </w:rPr>
              <w:t>-2,725</w:t>
            </w:r>
          </w:p>
        </w:tc>
        <w:tc>
          <w:tcPr>
            <w:tcW w:w="1153" w:type="dxa"/>
            <w:shd w:val="clear" w:color="auto" w:fill="auto"/>
            <w:vAlign w:val="center"/>
          </w:tcPr>
          <w:p w:rsidR="002861D0" w:rsidRPr="00274FC0"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274FC0">
              <w:rPr>
                <w:rFonts w:ascii="Times New Roman" w:hAnsi="Times New Roman"/>
                <w:color w:val="000000"/>
                <w:sz w:val="24"/>
                <w:szCs w:val="24"/>
              </w:rPr>
              <w:t>0,007</w:t>
            </w:r>
          </w:p>
        </w:tc>
      </w:tr>
      <w:tr w:rsidR="002861D0" w:rsidRPr="00274FC0" w:rsidTr="00035CFF">
        <w:trPr>
          <w:jc w:val="center"/>
        </w:trPr>
        <w:tc>
          <w:tcPr>
            <w:tcW w:w="456" w:type="dxa"/>
            <w:vMerge/>
            <w:shd w:val="clear" w:color="auto" w:fill="auto"/>
            <w:vAlign w:val="center"/>
          </w:tcPr>
          <w:p w:rsidR="002861D0" w:rsidRPr="00274FC0" w:rsidRDefault="002861D0" w:rsidP="00035CFF">
            <w:pPr>
              <w:autoSpaceDE w:val="0"/>
              <w:autoSpaceDN w:val="0"/>
              <w:adjustRightInd w:val="0"/>
              <w:spacing w:after="0" w:line="25" w:lineRule="atLeast"/>
              <w:jc w:val="center"/>
              <w:rPr>
                <w:rFonts w:ascii="Times New Roman" w:hAnsi="Times New Roman"/>
                <w:color w:val="000000"/>
                <w:sz w:val="24"/>
                <w:szCs w:val="24"/>
              </w:rPr>
            </w:pPr>
          </w:p>
        </w:tc>
        <w:tc>
          <w:tcPr>
            <w:tcW w:w="2374" w:type="dxa"/>
            <w:shd w:val="clear" w:color="auto" w:fill="auto"/>
            <w:vAlign w:val="center"/>
          </w:tcPr>
          <w:p w:rsidR="002861D0" w:rsidRPr="00274FC0"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274FC0">
              <w:rPr>
                <w:rFonts w:ascii="Times New Roman" w:hAnsi="Times New Roman"/>
                <w:sz w:val="24"/>
                <w:szCs w:val="24"/>
              </w:rPr>
              <w:t xml:space="preserve">Профессиональное </w:t>
            </w:r>
            <w:proofErr w:type="spellStart"/>
            <w:r w:rsidRPr="00274FC0">
              <w:rPr>
                <w:rFonts w:ascii="Times New Roman" w:hAnsi="Times New Roman"/>
                <w:sz w:val="24"/>
                <w:szCs w:val="24"/>
              </w:rPr>
              <w:t>самопринятие</w:t>
            </w:r>
            <w:proofErr w:type="spellEnd"/>
            <w:r w:rsidRPr="00274FC0">
              <w:rPr>
                <w:rFonts w:ascii="Times New Roman" w:hAnsi="Times New Roman"/>
                <w:sz w:val="24"/>
                <w:szCs w:val="24"/>
              </w:rPr>
              <w:t xml:space="preserve"> (методика МОПБ)</w:t>
            </w:r>
          </w:p>
        </w:tc>
        <w:tc>
          <w:tcPr>
            <w:tcW w:w="1134" w:type="dxa"/>
            <w:shd w:val="clear" w:color="auto" w:fill="auto"/>
            <w:vAlign w:val="center"/>
          </w:tcPr>
          <w:p w:rsidR="002861D0" w:rsidRPr="00274FC0"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274FC0">
              <w:rPr>
                <w:rFonts w:ascii="Times New Roman" w:hAnsi="Times New Roman"/>
                <w:color w:val="000000"/>
                <w:sz w:val="24"/>
                <w:szCs w:val="24"/>
              </w:rPr>
              <w:t>0,422</w:t>
            </w:r>
          </w:p>
        </w:tc>
        <w:tc>
          <w:tcPr>
            <w:tcW w:w="1250" w:type="dxa"/>
            <w:shd w:val="clear" w:color="auto" w:fill="auto"/>
            <w:vAlign w:val="center"/>
          </w:tcPr>
          <w:p w:rsidR="002861D0" w:rsidRPr="00274FC0"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274FC0">
              <w:rPr>
                <w:rFonts w:ascii="Times New Roman" w:hAnsi="Times New Roman"/>
                <w:color w:val="000000"/>
                <w:sz w:val="24"/>
                <w:szCs w:val="24"/>
              </w:rPr>
              <w:t>0,177</w:t>
            </w:r>
          </w:p>
        </w:tc>
        <w:tc>
          <w:tcPr>
            <w:tcW w:w="1981" w:type="dxa"/>
            <w:shd w:val="clear" w:color="auto" w:fill="auto"/>
            <w:vAlign w:val="center"/>
          </w:tcPr>
          <w:p w:rsidR="002861D0" w:rsidRPr="00274FC0"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274FC0">
              <w:rPr>
                <w:rFonts w:ascii="Times New Roman" w:hAnsi="Times New Roman"/>
                <w:color w:val="000000"/>
                <w:sz w:val="24"/>
                <w:szCs w:val="24"/>
              </w:rPr>
              <w:t>0,192</w:t>
            </w:r>
          </w:p>
        </w:tc>
        <w:tc>
          <w:tcPr>
            <w:tcW w:w="997" w:type="dxa"/>
            <w:shd w:val="clear" w:color="auto" w:fill="auto"/>
            <w:vAlign w:val="center"/>
          </w:tcPr>
          <w:p w:rsidR="002861D0" w:rsidRPr="00274FC0"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274FC0">
              <w:rPr>
                <w:rFonts w:ascii="Times New Roman" w:hAnsi="Times New Roman"/>
                <w:color w:val="000000"/>
                <w:sz w:val="24"/>
                <w:szCs w:val="24"/>
              </w:rPr>
              <w:t>2,376</w:t>
            </w:r>
          </w:p>
        </w:tc>
        <w:tc>
          <w:tcPr>
            <w:tcW w:w="1153" w:type="dxa"/>
            <w:shd w:val="clear" w:color="auto" w:fill="auto"/>
            <w:vAlign w:val="center"/>
          </w:tcPr>
          <w:p w:rsidR="002861D0" w:rsidRPr="00274FC0"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274FC0">
              <w:rPr>
                <w:rFonts w:ascii="Times New Roman" w:hAnsi="Times New Roman"/>
                <w:color w:val="000000"/>
                <w:sz w:val="24"/>
                <w:szCs w:val="24"/>
              </w:rPr>
              <w:t>0,019</w:t>
            </w:r>
          </w:p>
        </w:tc>
      </w:tr>
      <w:tr w:rsidR="002861D0" w:rsidRPr="00274FC0" w:rsidTr="00035CFF">
        <w:trPr>
          <w:jc w:val="center"/>
        </w:trPr>
        <w:tc>
          <w:tcPr>
            <w:tcW w:w="9345" w:type="dxa"/>
            <w:gridSpan w:val="7"/>
            <w:tcBorders>
              <w:top w:val="nil"/>
              <w:left w:val="nil"/>
              <w:bottom w:val="nil"/>
              <w:right w:val="nil"/>
            </w:tcBorders>
            <w:shd w:val="clear" w:color="auto" w:fill="auto"/>
          </w:tcPr>
          <w:p w:rsidR="002861D0" w:rsidRPr="00274FC0" w:rsidRDefault="002861D0" w:rsidP="00035CFF">
            <w:pPr>
              <w:autoSpaceDE w:val="0"/>
              <w:autoSpaceDN w:val="0"/>
              <w:adjustRightInd w:val="0"/>
              <w:spacing w:after="0" w:line="25" w:lineRule="atLeast"/>
              <w:ind w:left="60" w:right="60"/>
              <w:rPr>
                <w:rFonts w:ascii="Times New Roman" w:hAnsi="Times New Roman"/>
                <w:color w:val="000000"/>
                <w:sz w:val="24"/>
                <w:szCs w:val="24"/>
              </w:rPr>
            </w:pPr>
            <w:r w:rsidRPr="00274FC0">
              <w:rPr>
                <w:rFonts w:ascii="Times New Roman" w:hAnsi="Times New Roman"/>
                <w:color w:val="000000"/>
                <w:sz w:val="24"/>
                <w:szCs w:val="24"/>
              </w:rPr>
              <w:t>a. Зависимая переменная: среднее принятие риска</w:t>
            </w:r>
          </w:p>
        </w:tc>
      </w:tr>
    </w:tbl>
    <w:p w:rsidR="002861D0" w:rsidRPr="002A79F8" w:rsidRDefault="002861D0" w:rsidP="002861D0">
      <w:pPr>
        <w:autoSpaceDE w:val="0"/>
        <w:autoSpaceDN w:val="0"/>
        <w:adjustRightInd w:val="0"/>
        <w:spacing w:after="0" w:line="25" w:lineRule="atLeast"/>
        <w:rPr>
          <w:rFonts w:ascii="Times New Roman" w:hAnsi="Times New Roman"/>
          <w:sz w:val="28"/>
          <w:szCs w:val="28"/>
        </w:rPr>
      </w:pPr>
    </w:p>
    <w:p w:rsidR="002861D0" w:rsidRPr="002A79F8" w:rsidRDefault="002861D0" w:rsidP="002861D0">
      <w:pPr>
        <w:spacing w:line="25" w:lineRule="atLeast"/>
        <w:jc w:val="both"/>
        <w:rPr>
          <w:rFonts w:ascii="Times New Roman" w:hAnsi="Times New Roman"/>
          <w:color w:val="000000"/>
          <w:sz w:val="28"/>
          <w:szCs w:val="28"/>
        </w:rPr>
      </w:pPr>
      <w:r w:rsidRPr="002A79F8">
        <w:rPr>
          <w:rFonts w:ascii="Times New Roman" w:hAnsi="Times New Roman"/>
          <w:sz w:val="28"/>
          <w:szCs w:val="28"/>
        </w:rPr>
        <w:tab/>
        <w:t xml:space="preserve">Регрессионный анализ выявил, что в уравнение регрессии включены 4 предиктора: </w:t>
      </w:r>
      <w:r w:rsidRPr="002A79F8">
        <w:rPr>
          <w:rFonts w:ascii="Times New Roman" w:hAnsi="Times New Roman"/>
          <w:color w:val="000000"/>
          <w:sz w:val="28"/>
          <w:szCs w:val="28"/>
        </w:rPr>
        <w:t xml:space="preserve">стрессоустойчивость, </w:t>
      </w:r>
      <w:proofErr w:type="spellStart"/>
      <w:r w:rsidRPr="002A79F8">
        <w:rPr>
          <w:rFonts w:ascii="Times New Roman" w:hAnsi="Times New Roman"/>
          <w:color w:val="000000"/>
          <w:sz w:val="28"/>
          <w:szCs w:val="28"/>
        </w:rPr>
        <w:t>самовосприятие</w:t>
      </w:r>
      <w:proofErr w:type="spellEnd"/>
      <w:r w:rsidRPr="002A79F8">
        <w:rPr>
          <w:rFonts w:ascii="Times New Roman" w:hAnsi="Times New Roman"/>
          <w:color w:val="000000"/>
          <w:sz w:val="28"/>
          <w:szCs w:val="28"/>
        </w:rPr>
        <w:t xml:space="preserve"> (по методике WHOQOL-BREF), количество случаев ОРЗ, </w:t>
      </w:r>
      <w:r w:rsidRPr="002A79F8">
        <w:rPr>
          <w:rFonts w:ascii="Times New Roman" w:hAnsi="Times New Roman"/>
          <w:sz w:val="28"/>
          <w:szCs w:val="28"/>
        </w:rPr>
        <w:t xml:space="preserve">профессиональное </w:t>
      </w:r>
      <w:proofErr w:type="spellStart"/>
      <w:r w:rsidRPr="002A79F8">
        <w:rPr>
          <w:rFonts w:ascii="Times New Roman" w:hAnsi="Times New Roman"/>
          <w:sz w:val="28"/>
          <w:szCs w:val="28"/>
        </w:rPr>
        <w:t>самопринятие</w:t>
      </w:r>
      <w:proofErr w:type="spellEnd"/>
      <w:r w:rsidRPr="002A79F8">
        <w:rPr>
          <w:rFonts w:ascii="Times New Roman" w:hAnsi="Times New Roman"/>
          <w:sz w:val="28"/>
          <w:szCs w:val="28"/>
        </w:rPr>
        <w:t xml:space="preserve"> (методика МОПБ)</w:t>
      </w:r>
      <w:r w:rsidRPr="002A79F8">
        <w:rPr>
          <w:rFonts w:ascii="Times New Roman" w:hAnsi="Times New Roman"/>
          <w:color w:val="000000"/>
          <w:sz w:val="28"/>
          <w:szCs w:val="28"/>
        </w:rPr>
        <w:t xml:space="preserve"> (модель 4).</w:t>
      </w:r>
    </w:p>
    <w:p w:rsidR="002861D0" w:rsidRPr="002A79F8" w:rsidRDefault="002861D0" w:rsidP="002861D0">
      <w:pPr>
        <w:spacing w:line="25" w:lineRule="atLeast"/>
        <w:jc w:val="both"/>
        <w:rPr>
          <w:rFonts w:ascii="Times New Roman" w:hAnsi="Times New Roman"/>
          <w:color w:val="000000"/>
          <w:sz w:val="28"/>
          <w:szCs w:val="28"/>
        </w:rPr>
      </w:pPr>
      <w:r w:rsidRPr="002A79F8">
        <w:rPr>
          <w:rFonts w:ascii="Times New Roman" w:hAnsi="Times New Roman"/>
          <w:color w:val="000000"/>
          <w:sz w:val="28"/>
          <w:szCs w:val="28"/>
        </w:rPr>
        <w:tab/>
        <w:t>Коэффициент множественной корреляции R отражает связь зависимой переменной «среднее принятие риска» с совокупностью независимых переменных и равен 0,521. Значение R квадрата равно 0,271, что показывает, что 27,1% дисперсии переменной «среднее принятие риска» обусловлено влиянием предикторов.</w:t>
      </w:r>
    </w:p>
    <w:p w:rsidR="002861D0" w:rsidRPr="002A79F8" w:rsidRDefault="002861D0" w:rsidP="002861D0">
      <w:pPr>
        <w:spacing w:line="25" w:lineRule="atLeast"/>
        <w:jc w:val="both"/>
        <w:rPr>
          <w:rFonts w:ascii="Times New Roman" w:hAnsi="Times New Roman"/>
          <w:sz w:val="28"/>
          <w:szCs w:val="28"/>
        </w:rPr>
      </w:pPr>
      <w:r w:rsidRPr="002A79F8">
        <w:rPr>
          <w:rFonts w:ascii="Times New Roman" w:hAnsi="Times New Roman"/>
          <w:color w:val="000000"/>
          <w:sz w:val="28"/>
          <w:szCs w:val="28"/>
        </w:rPr>
        <w:tab/>
      </w:r>
      <w:r w:rsidRPr="002A79F8">
        <w:rPr>
          <w:rFonts w:ascii="Times New Roman" w:hAnsi="Times New Roman"/>
          <w:sz w:val="28"/>
          <w:szCs w:val="28"/>
        </w:rPr>
        <w:t xml:space="preserve">Стандартные коэффициенты </w:t>
      </w:r>
      <w:proofErr w:type="gramStart"/>
      <w:r w:rsidRPr="002A79F8">
        <w:rPr>
          <w:rFonts w:ascii="Times New Roman" w:hAnsi="Times New Roman"/>
          <w:sz w:val="28"/>
          <w:szCs w:val="28"/>
        </w:rPr>
        <w:t xml:space="preserve">регрессии </w:t>
      </w:r>
      <w:r w:rsidRPr="002A79F8">
        <w:rPr>
          <w:rFonts w:ascii="Times New Roman" w:hAnsi="Times New Roman"/>
          <w:sz w:val="28"/>
          <w:szCs w:val="28"/>
        </w:rPr>
        <w:sym w:font="Symbol" w:char="F062"/>
      </w:r>
      <w:r w:rsidRPr="002A79F8">
        <w:rPr>
          <w:rFonts w:ascii="Times New Roman" w:hAnsi="Times New Roman"/>
          <w:sz w:val="28"/>
          <w:szCs w:val="28"/>
        </w:rPr>
        <w:t xml:space="preserve"> являются</w:t>
      </w:r>
      <w:proofErr w:type="gramEnd"/>
      <w:r w:rsidRPr="002A79F8">
        <w:rPr>
          <w:rFonts w:ascii="Times New Roman" w:hAnsi="Times New Roman"/>
          <w:sz w:val="28"/>
          <w:szCs w:val="28"/>
        </w:rPr>
        <w:t xml:space="preserve"> статистическими достоверными у четырех предикторов:</w:t>
      </w:r>
      <w:r w:rsidRPr="002A79F8">
        <w:rPr>
          <w:rFonts w:ascii="Times New Roman" w:hAnsi="Times New Roman"/>
          <w:color w:val="000000"/>
          <w:sz w:val="28"/>
          <w:szCs w:val="28"/>
        </w:rPr>
        <w:t xml:space="preserve"> стрессоустойчивость, </w:t>
      </w:r>
      <w:proofErr w:type="spellStart"/>
      <w:r w:rsidRPr="002A79F8">
        <w:rPr>
          <w:rFonts w:ascii="Times New Roman" w:hAnsi="Times New Roman"/>
          <w:color w:val="000000"/>
          <w:sz w:val="28"/>
          <w:szCs w:val="28"/>
        </w:rPr>
        <w:t>самовосприятие</w:t>
      </w:r>
      <w:proofErr w:type="spellEnd"/>
      <w:r w:rsidRPr="002A79F8">
        <w:rPr>
          <w:rFonts w:ascii="Times New Roman" w:hAnsi="Times New Roman"/>
          <w:color w:val="000000"/>
          <w:sz w:val="28"/>
          <w:szCs w:val="28"/>
        </w:rPr>
        <w:t xml:space="preserve"> (по методике WHOQOL-BREF), количество случаев ОРЗ, </w:t>
      </w:r>
      <w:r w:rsidRPr="002A79F8">
        <w:rPr>
          <w:rFonts w:ascii="Times New Roman" w:hAnsi="Times New Roman"/>
          <w:sz w:val="28"/>
          <w:szCs w:val="28"/>
        </w:rPr>
        <w:t xml:space="preserve">профессиональное </w:t>
      </w:r>
      <w:proofErr w:type="spellStart"/>
      <w:r w:rsidRPr="002A79F8">
        <w:rPr>
          <w:rFonts w:ascii="Times New Roman" w:hAnsi="Times New Roman"/>
          <w:sz w:val="28"/>
          <w:szCs w:val="28"/>
        </w:rPr>
        <w:t>самопринятие</w:t>
      </w:r>
      <w:proofErr w:type="spellEnd"/>
      <w:r w:rsidRPr="002A79F8">
        <w:rPr>
          <w:rFonts w:ascii="Times New Roman" w:hAnsi="Times New Roman"/>
          <w:sz w:val="28"/>
          <w:szCs w:val="28"/>
        </w:rPr>
        <w:t xml:space="preserve"> (методика МОПБ)</w:t>
      </w:r>
      <w:r w:rsidRPr="002A79F8">
        <w:rPr>
          <w:rFonts w:ascii="Times New Roman" w:hAnsi="Times New Roman"/>
          <w:color w:val="000000"/>
          <w:sz w:val="28"/>
          <w:szCs w:val="28"/>
        </w:rPr>
        <w:t>.</w:t>
      </w:r>
    </w:p>
    <w:p w:rsidR="002861D0" w:rsidRPr="002A79F8" w:rsidRDefault="002861D0" w:rsidP="002861D0">
      <w:pPr>
        <w:spacing w:line="25" w:lineRule="atLeast"/>
        <w:ind w:firstLine="708"/>
        <w:jc w:val="both"/>
        <w:rPr>
          <w:rFonts w:ascii="Times New Roman" w:hAnsi="Times New Roman"/>
          <w:color w:val="000000"/>
          <w:sz w:val="28"/>
          <w:szCs w:val="28"/>
        </w:rPr>
      </w:pPr>
      <w:r w:rsidRPr="002A79F8">
        <w:rPr>
          <w:rFonts w:ascii="Times New Roman" w:hAnsi="Times New Roman"/>
          <w:sz w:val="28"/>
          <w:szCs w:val="28"/>
        </w:rPr>
        <w:t xml:space="preserve"> Это позволяет интерпретировать относительную степень влияния предикторов: </w:t>
      </w:r>
      <w:r w:rsidRPr="002A79F8">
        <w:rPr>
          <w:rFonts w:ascii="Times New Roman" w:hAnsi="Times New Roman"/>
          <w:color w:val="000000"/>
          <w:sz w:val="28"/>
          <w:szCs w:val="28"/>
        </w:rPr>
        <w:t xml:space="preserve">стрессоустойчивость </w:t>
      </w:r>
      <w:r w:rsidRPr="002A79F8">
        <w:rPr>
          <w:rFonts w:ascii="Times New Roman" w:hAnsi="Times New Roman"/>
          <w:sz w:val="28"/>
          <w:szCs w:val="28"/>
        </w:rPr>
        <w:sym w:font="Symbol" w:char="F062"/>
      </w:r>
      <w:r w:rsidRPr="002A79F8">
        <w:rPr>
          <w:rFonts w:ascii="Times New Roman" w:hAnsi="Times New Roman"/>
          <w:sz w:val="28"/>
          <w:szCs w:val="28"/>
        </w:rPr>
        <w:t>= -0,357,</w:t>
      </w:r>
      <w:r w:rsidRPr="002A79F8">
        <w:rPr>
          <w:rFonts w:ascii="Times New Roman" w:hAnsi="Times New Roman"/>
          <w:color w:val="000000"/>
          <w:sz w:val="28"/>
          <w:szCs w:val="28"/>
        </w:rPr>
        <w:t xml:space="preserve"> </w:t>
      </w:r>
      <w:proofErr w:type="spellStart"/>
      <w:r w:rsidRPr="002A79F8">
        <w:rPr>
          <w:rFonts w:ascii="Times New Roman" w:hAnsi="Times New Roman"/>
          <w:color w:val="000000"/>
          <w:sz w:val="28"/>
          <w:szCs w:val="28"/>
        </w:rPr>
        <w:t>самовосприятие</w:t>
      </w:r>
      <w:proofErr w:type="spellEnd"/>
      <w:r w:rsidRPr="002A79F8">
        <w:rPr>
          <w:rFonts w:ascii="Times New Roman" w:hAnsi="Times New Roman"/>
          <w:color w:val="000000"/>
          <w:sz w:val="28"/>
          <w:szCs w:val="28"/>
        </w:rPr>
        <w:t xml:space="preserve"> </w:t>
      </w:r>
      <w:r w:rsidRPr="00274FC0">
        <w:rPr>
          <w:rFonts w:ascii="Times New Roman" w:hAnsi="Times New Roman"/>
          <w:color w:val="000000"/>
          <w:sz w:val="28"/>
          <w:szCs w:val="28"/>
        </w:rPr>
        <w:t>(по методике WHOQOL-BREF),</w:t>
      </w:r>
      <w:r w:rsidRPr="002A79F8">
        <w:rPr>
          <w:rFonts w:ascii="Times New Roman" w:hAnsi="Times New Roman"/>
          <w:color w:val="000000"/>
          <w:sz w:val="28"/>
          <w:szCs w:val="28"/>
        </w:rPr>
        <w:t xml:space="preserve"> </w:t>
      </w:r>
      <w:r w:rsidRPr="002A79F8">
        <w:rPr>
          <w:rFonts w:ascii="Times New Roman" w:hAnsi="Times New Roman"/>
          <w:color w:val="000000"/>
          <w:sz w:val="28"/>
          <w:szCs w:val="28"/>
        </w:rPr>
        <w:br/>
      </w:r>
      <w:r w:rsidRPr="002A79F8">
        <w:rPr>
          <w:rFonts w:ascii="Times New Roman" w:hAnsi="Times New Roman"/>
          <w:sz w:val="28"/>
          <w:szCs w:val="28"/>
        </w:rPr>
        <w:sym w:font="Symbol" w:char="F062"/>
      </w:r>
      <w:r w:rsidRPr="002A79F8">
        <w:rPr>
          <w:rFonts w:ascii="Times New Roman" w:hAnsi="Times New Roman"/>
          <w:sz w:val="28"/>
          <w:szCs w:val="28"/>
        </w:rPr>
        <w:t xml:space="preserve">=0,222, </w:t>
      </w:r>
      <w:r w:rsidRPr="002A79F8">
        <w:rPr>
          <w:rFonts w:ascii="Times New Roman" w:hAnsi="Times New Roman"/>
          <w:color w:val="000000"/>
          <w:sz w:val="28"/>
          <w:szCs w:val="28"/>
        </w:rPr>
        <w:t xml:space="preserve">количество случаев ОРЗ </w:t>
      </w:r>
      <w:r w:rsidRPr="002A79F8">
        <w:rPr>
          <w:rFonts w:ascii="Times New Roman" w:hAnsi="Times New Roman"/>
          <w:sz w:val="28"/>
          <w:szCs w:val="28"/>
        </w:rPr>
        <w:sym w:font="Symbol" w:char="F062"/>
      </w:r>
      <w:r w:rsidRPr="002A79F8">
        <w:rPr>
          <w:rFonts w:ascii="Times New Roman" w:hAnsi="Times New Roman"/>
          <w:sz w:val="28"/>
          <w:szCs w:val="28"/>
        </w:rPr>
        <w:t>= -0,225</w:t>
      </w:r>
      <w:r w:rsidRPr="002A79F8">
        <w:rPr>
          <w:rFonts w:ascii="Times New Roman" w:hAnsi="Times New Roman"/>
          <w:color w:val="000000"/>
          <w:sz w:val="28"/>
          <w:szCs w:val="28"/>
        </w:rPr>
        <w:t xml:space="preserve">, </w:t>
      </w:r>
      <w:r w:rsidRPr="002A79F8">
        <w:rPr>
          <w:rFonts w:ascii="Times New Roman" w:hAnsi="Times New Roman"/>
          <w:sz w:val="28"/>
          <w:szCs w:val="28"/>
        </w:rPr>
        <w:t xml:space="preserve">профессиональное </w:t>
      </w:r>
      <w:proofErr w:type="spellStart"/>
      <w:r w:rsidRPr="002A79F8">
        <w:rPr>
          <w:rFonts w:ascii="Times New Roman" w:hAnsi="Times New Roman"/>
          <w:sz w:val="28"/>
          <w:szCs w:val="28"/>
        </w:rPr>
        <w:t>самопринятие</w:t>
      </w:r>
      <w:proofErr w:type="spellEnd"/>
      <w:r w:rsidRPr="002A79F8">
        <w:rPr>
          <w:rFonts w:ascii="Times New Roman" w:hAnsi="Times New Roman"/>
          <w:sz w:val="28"/>
          <w:szCs w:val="28"/>
        </w:rPr>
        <w:t xml:space="preserve"> (методика МОПБ) </w:t>
      </w:r>
      <w:r w:rsidRPr="002A79F8">
        <w:rPr>
          <w:rFonts w:ascii="Times New Roman" w:hAnsi="Times New Roman"/>
          <w:sz w:val="28"/>
          <w:szCs w:val="28"/>
        </w:rPr>
        <w:sym w:font="Symbol" w:char="F062"/>
      </w:r>
      <w:r w:rsidRPr="002A79F8">
        <w:rPr>
          <w:rFonts w:ascii="Times New Roman" w:hAnsi="Times New Roman"/>
          <w:sz w:val="28"/>
          <w:szCs w:val="28"/>
        </w:rPr>
        <w:t>=0,192</w:t>
      </w:r>
      <w:r w:rsidRPr="002A79F8">
        <w:rPr>
          <w:rFonts w:ascii="Times New Roman" w:hAnsi="Times New Roman"/>
          <w:color w:val="000000"/>
          <w:sz w:val="28"/>
          <w:szCs w:val="28"/>
        </w:rPr>
        <w:t>.</w:t>
      </w:r>
    </w:p>
    <w:p w:rsidR="002861D0" w:rsidRPr="002A79F8" w:rsidRDefault="002861D0" w:rsidP="002861D0">
      <w:pPr>
        <w:spacing w:line="25" w:lineRule="atLeast"/>
        <w:jc w:val="both"/>
        <w:rPr>
          <w:rFonts w:ascii="Times New Roman" w:hAnsi="Times New Roman"/>
          <w:sz w:val="28"/>
          <w:szCs w:val="28"/>
        </w:rPr>
      </w:pPr>
      <w:r w:rsidRPr="002A79F8">
        <w:rPr>
          <w:rFonts w:ascii="Times New Roman" w:hAnsi="Times New Roman"/>
          <w:sz w:val="28"/>
          <w:szCs w:val="28"/>
        </w:rPr>
        <w:tab/>
        <w:t>Таким образом, больший</w:t>
      </w:r>
      <w:r>
        <w:rPr>
          <w:rFonts w:ascii="Times New Roman" w:hAnsi="Times New Roman"/>
          <w:sz w:val="28"/>
          <w:szCs w:val="28"/>
        </w:rPr>
        <w:t xml:space="preserve"> вклад в оценку среднего уровня </w:t>
      </w:r>
      <w:r w:rsidRPr="002A79F8">
        <w:rPr>
          <w:rFonts w:ascii="Times New Roman" w:hAnsi="Times New Roman"/>
          <w:sz w:val="28"/>
          <w:szCs w:val="28"/>
        </w:rPr>
        <w:t>вовлеченности вносят (в порядке уменьшения общего вклада):</w:t>
      </w:r>
      <w:r w:rsidRPr="002A79F8">
        <w:rPr>
          <w:rFonts w:ascii="Times New Roman" w:hAnsi="Times New Roman"/>
          <w:color w:val="000000"/>
          <w:sz w:val="28"/>
          <w:szCs w:val="28"/>
        </w:rPr>
        <w:t xml:space="preserve"> стрессоустойчивость (с отрицательным знаком), </w:t>
      </w:r>
      <w:proofErr w:type="spellStart"/>
      <w:r w:rsidRPr="002A79F8">
        <w:rPr>
          <w:rFonts w:ascii="Times New Roman" w:hAnsi="Times New Roman"/>
          <w:color w:val="000000"/>
          <w:sz w:val="28"/>
          <w:szCs w:val="28"/>
        </w:rPr>
        <w:t>самовосприятие</w:t>
      </w:r>
      <w:proofErr w:type="spellEnd"/>
      <w:r w:rsidRPr="002A79F8">
        <w:rPr>
          <w:rFonts w:ascii="Times New Roman" w:hAnsi="Times New Roman"/>
          <w:color w:val="000000"/>
          <w:sz w:val="28"/>
          <w:szCs w:val="28"/>
        </w:rPr>
        <w:t xml:space="preserve"> (по методике WHOQOL-BREF), количество случаев ОРЗ (с отрицательным знаком), </w:t>
      </w:r>
      <w:r w:rsidRPr="002A79F8">
        <w:rPr>
          <w:rFonts w:ascii="Times New Roman" w:hAnsi="Times New Roman"/>
          <w:sz w:val="28"/>
          <w:szCs w:val="28"/>
        </w:rPr>
        <w:t xml:space="preserve">профессиональное </w:t>
      </w:r>
      <w:proofErr w:type="spellStart"/>
      <w:r w:rsidRPr="002A79F8">
        <w:rPr>
          <w:rFonts w:ascii="Times New Roman" w:hAnsi="Times New Roman"/>
          <w:sz w:val="28"/>
          <w:szCs w:val="28"/>
        </w:rPr>
        <w:t>самопринятие</w:t>
      </w:r>
      <w:proofErr w:type="spellEnd"/>
      <w:r w:rsidRPr="002A79F8">
        <w:rPr>
          <w:rFonts w:ascii="Times New Roman" w:hAnsi="Times New Roman"/>
          <w:sz w:val="28"/>
          <w:szCs w:val="28"/>
        </w:rPr>
        <w:t xml:space="preserve"> (методика МОПБ)</w:t>
      </w:r>
      <w:r w:rsidRPr="002A79F8">
        <w:rPr>
          <w:rFonts w:ascii="Times New Roman" w:hAnsi="Times New Roman"/>
          <w:color w:val="000000"/>
          <w:sz w:val="28"/>
          <w:szCs w:val="28"/>
        </w:rPr>
        <w:t xml:space="preserve">. Это говорит о том, что для преподавателей со средним уровнем контроля характерны низкая стрессоустойчивость, частые </w:t>
      </w:r>
      <w:r w:rsidRPr="002A79F8">
        <w:rPr>
          <w:rFonts w:ascii="Times New Roman" w:hAnsi="Times New Roman"/>
          <w:color w:val="000000"/>
          <w:sz w:val="28"/>
          <w:szCs w:val="28"/>
        </w:rPr>
        <w:lastRenderedPageBreak/>
        <w:t xml:space="preserve">случаи заболевания ОРЗ, но при этом они принимают себя и как личность и как профессионала, оценивают свое владение профессиональными компетенциями. </w:t>
      </w:r>
    </w:p>
    <w:p w:rsidR="002861D0" w:rsidRPr="002A79F8" w:rsidRDefault="002861D0" w:rsidP="002861D0">
      <w:pPr>
        <w:spacing w:line="25" w:lineRule="atLeast"/>
        <w:rPr>
          <w:rFonts w:ascii="Times New Roman" w:hAnsi="Times New Roman"/>
          <w:sz w:val="28"/>
          <w:szCs w:val="28"/>
        </w:rPr>
      </w:pPr>
    </w:p>
    <w:p w:rsidR="002861D0" w:rsidRPr="002A79F8" w:rsidRDefault="002861D0" w:rsidP="002861D0">
      <w:pPr>
        <w:autoSpaceDE w:val="0"/>
        <w:autoSpaceDN w:val="0"/>
        <w:adjustRightInd w:val="0"/>
        <w:spacing w:after="0" w:line="25" w:lineRule="atLeast"/>
        <w:jc w:val="center"/>
        <w:rPr>
          <w:rFonts w:ascii="Times New Roman" w:hAnsi="Times New Roman"/>
          <w:sz w:val="28"/>
          <w:szCs w:val="28"/>
        </w:rPr>
      </w:pPr>
      <w:r>
        <w:rPr>
          <w:rFonts w:ascii="Times New Roman" w:hAnsi="Times New Roman"/>
          <w:b/>
          <w:sz w:val="28"/>
          <w:szCs w:val="28"/>
        </w:rPr>
        <w:t xml:space="preserve">Предикторы высокого уровня вовлеченности </w:t>
      </w:r>
    </w:p>
    <w:p w:rsidR="002861D0" w:rsidRPr="002A79F8" w:rsidRDefault="002861D0" w:rsidP="002861D0">
      <w:pPr>
        <w:autoSpaceDE w:val="0"/>
        <w:autoSpaceDN w:val="0"/>
        <w:adjustRightInd w:val="0"/>
        <w:spacing w:after="0" w:line="25" w:lineRule="atLeast"/>
        <w:jc w:val="center"/>
        <w:rPr>
          <w:rFonts w:ascii="Times New Roman" w:hAnsi="Times New Roman"/>
          <w:sz w:val="28"/>
          <w:szCs w:val="28"/>
        </w:rPr>
      </w:pPr>
    </w:p>
    <w:p w:rsidR="002861D0" w:rsidRPr="002A79F8" w:rsidRDefault="002861D0" w:rsidP="002861D0">
      <w:pPr>
        <w:autoSpaceDE w:val="0"/>
        <w:autoSpaceDN w:val="0"/>
        <w:adjustRightInd w:val="0"/>
        <w:spacing w:after="0" w:line="25" w:lineRule="atLeast"/>
        <w:jc w:val="both"/>
        <w:rPr>
          <w:rFonts w:ascii="Times New Roman" w:hAnsi="Times New Roman"/>
          <w:sz w:val="28"/>
          <w:szCs w:val="28"/>
        </w:rPr>
      </w:pPr>
      <w:r w:rsidRPr="002A79F8">
        <w:rPr>
          <w:rFonts w:ascii="Times New Roman" w:hAnsi="Times New Roman"/>
          <w:sz w:val="28"/>
          <w:szCs w:val="28"/>
        </w:rPr>
        <w:tab/>
        <w:t xml:space="preserve">Зависимая переменная: </w:t>
      </w:r>
      <w:r>
        <w:rPr>
          <w:rFonts w:ascii="Times New Roman" w:hAnsi="Times New Roman"/>
          <w:sz w:val="28"/>
          <w:szCs w:val="28"/>
        </w:rPr>
        <w:t xml:space="preserve">высокий уровень вовлеченности </w:t>
      </w:r>
    </w:p>
    <w:p w:rsidR="002861D0" w:rsidRPr="002A79F8" w:rsidRDefault="002861D0" w:rsidP="002861D0">
      <w:pPr>
        <w:autoSpaceDE w:val="0"/>
        <w:autoSpaceDN w:val="0"/>
        <w:adjustRightInd w:val="0"/>
        <w:spacing w:after="0" w:line="25" w:lineRule="atLeast"/>
        <w:jc w:val="both"/>
        <w:rPr>
          <w:rFonts w:ascii="Times New Roman" w:hAnsi="Times New Roman"/>
          <w:sz w:val="28"/>
          <w:szCs w:val="28"/>
        </w:rPr>
      </w:pPr>
      <w:r w:rsidRPr="002A79F8">
        <w:rPr>
          <w:rFonts w:ascii="Times New Roman" w:hAnsi="Times New Roman"/>
          <w:sz w:val="28"/>
          <w:szCs w:val="28"/>
        </w:rPr>
        <w:tab/>
        <w:t xml:space="preserve">Независимые переменные: показатели здоровья по методикам </w:t>
      </w:r>
      <w:r w:rsidRPr="002A79F8">
        <w:rPr>
          <w:rFonts w:ascii="Times New Roman" w:hAnsi="Times New Roman"/>
          <w:color w:val="000000"/>
          <w:sz w:val="28"/>
          <w:szCs w:val="28"/>
        </w:rPr>
        <w:t xml:space="preserve">(по методике WHOQOL-BREF и анкете ЗОЖ), оценка профессионального благополучия (методика МОПБ), оценка стрессоустойчивости и тревожности. (опросник стрессоустойчивости и методик </w:t>
      </w:r>
      <w:proofErr w:type="spellStart"/>
      <w:r w:rsidRPr="002A79F8">
        <w:rPr>
          <w:rFonts w:ascii="Times New Roman" w:hAnsi="Times New Roman"/>
          <w:color w:val="000000"/>
          <w:sz w:val="28"/>
          <w:szCs w:val="28"/>
        </w:rPr>
        <w:t>ТиД</w:t>
      </w:r>
      <w:proofErr w:type="spellEnd"/>
      <w:r w:rsidRPr="002A79F8">
        <w:rPr>
          <w:rFonts w:ascii="Times New Roman" w:hAnsi="Times New Roman"/>
          <w:color w:val="000000"/>
          <w:sz w:val="28"/>
          <w:szCs w:val="28"/>
        </w:rPr>
        <w:t>).</w:t>
      </w:r>
    </w:p>
    <w:p w:rsidR="002861D0" w:rsidRDefault="002861D0" w:rsidP="002861D0">
      <w:pPr>
        <w:autoSpaceDE w:val="0"/>
        <w:autoSpaceDN w:val="0"/>
        <w:adjustRightInd w:val="0"/>
        <w:spacing w:after="0" w:line="25" w:lineRule="atLeast"/>
        <w:ind w:firstLine="708"/>
        <w:jc w:val="both"/>
        <w:rPr>
          <w:rFonts w:ascii="Times New Roman" w:hAnsi="Times New Roman"/>
          <w:sz w:val="28"/>
          <w:szCs w:val="28"/>
        </w:rPr>
      </w:pPr>
      <w:r>
        <w:rPr>
          <w:rFonts w:ascii="Times New Roman" w:hAnsi="Times New Roman"/>
          <w:sz w:val="28"/>
          <w:szCs w:val="28"/>
        </w:rPr>
        <w:t>Данные представлены в таблицах</w:t>
      </w:r>
      <w:r w:rsidRPr="002A79F8">
        <w:rPr>
          <w:rFonts w:ascii="Times New Roman" w:hAnsi="Times New Roman"/>
          <w:sz w:val="28"/>
          <w:szCs w:val="28"/>
        </w:rPr>
        <w:t xml:space="preserve"> 31-33</w:t>
      </w:r>
    </w:p>
    <w:p w:rsidR="002861D0" w:rsidRPr="002A79F8" w:rsidRDefault="002861D0" w:rsidP="002861D0">
      <w:pPr>
        <w:autoSpaceDE w:val="0"/>
        <w:autoSpaceDN w:val="0"/>
        <w:adjustRightInd w:val="0"/>
        <w:spacing w:after="0" w:line="25" w:lineRule="atLeast"/>
        <w:ind w:firstLine="708"/>
        <w:jc w:val="both"/>
        <w:rPr>
          <w:rFonts w:ascii="Times New Roman" w:hAnsi="Times New Roman"/>
          <w:sz w:val="28"/>
          <w:szCs w:val="28"/>
        </w:rPr>
      </w:pPr>
    </w:p>
    <w:p w:rsidR="002861D0" w:rsidRPr="002A79F8" w:rsidRDefault="002861D0" w:rsidP="002861D0">
      <w:pPr>
        <w:autoSpaceDE w:val="0"/>
        <w:autoSpaceDN w:val="0"/>
        <w:adjustRightInd w:val="0"/>
        <w:spacing w:after="0" w:line="25" w:lineRule="atLeast"/>
        <w:rPr>
          <w:rFonts w:ascii="Times New Roman" w:hAnsi="Times New Roman"/>
          <w:sz w:val="28"/>
          <w:szCs w:val="28"/>
        </w:rPr>
      </w:pPr>
      <w:r>
        <w:rPr>
          <w:rFonts w:ascii="Times New Roman" w:hAnsi="Times New Roman"/>
          <w:sz w:val="28"/>
          <w:szCs w:val="28"/>
        </w:rPr>
        <w:t xml:space="preserve">Таблица </w:t>
      </w:r>
      <w:r w:rsidRPr="002A79F8">
        <w:rPr>
          <w:rFonts w:ascii="Times New Roman" w:hAnsi="Times New Roman"/>
          <w:sz w:val="28"/>
          <w:szCs w:val="28"/>
        </w:rPr>
        <w:t>31</w:t>
      </w:r>
      <w:r>
        <w:rPr>
          <w:rFonts w:ascii="Times New Roman" w:hAnsi="Times New Roman"/>
          <w:sz w:val="28"/>
          <w:szCs w:val="28"/>
        </w:rPr>
        <w:t xml:space="preserve"> </w:t>
      </w:r>
      <w:r w:rsidRPr="002A79F8">
        <w:rPr>
          <w:rFonts w:ascii="Times New Roman" w:hAnsi="Times New Roman"/>
          <w:sz w:val="28"/>
          <w:szCs w:val="28"/>
        </w:rPr>
        <w:t>Данные регрессионного анализа «Сводка для модели»</w:t>
      </w:r>
      <w:r w:rsidRPr="002A79F8">
        <w:rPr>
          <w:rFonts w:ascii="Times New Roman" w:hAnsi="Times New Roman"/>
          <w:sz w:val="28"/>
          <w:szCs w:val="28"/>
        </w:rPr>
        <w:br/>
      </w:r>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6"/>
        <w:gridCol w:w="1126"/>
        <w:gridCol w:w="1400"/>
        <w:gridCol w:w="3208"/>
        <w:gridCol w:w="2306"/>
      </w:tblGrid>
      <w:tr w:rsidR="002861D0" w:rsidRPr="00D8479A" w:rsidTr="00D8479A">
        <w:trPr>
          <w:trHeight w:val="683"/>
        </w:trPr>
        <w:tc>
          <w:tcPr>
            <w:tcW w:w="0" w:type="auto"/>
            <w:shd w:val="clear" w:color="auto" w:fill="auto"/>
            <w:vAlign w:val="center"/>
          </w:tcPr>
          <w:p w:rsidR="002861D0" w:rsidRPr="00D8479A" w:rsidRDefault="002861D0" w:rsidP="00035CFF">
            <w:pPr>
              <w:autoSpaceDE w:val="0"/>
              <w:autoSpaceDN w:val="0"/>
              <w:adjustRightInd w:val="0"/>
              <w:spacing w:after="0" w:line="25" w:lineRule="atLeast"/>
              <w:ind w:left="60" w:right="60"/>
              <w:jc w:val="center"/>
              <w:rPr>
                <w:rFonts w:ascii="Times New Roman" w:hAnsi="Times New Roman"/>
                <w:color w:val="000000"/>
                <w:sz w:val="28"/>
                <w:szCs w:val="24"/>
              </w:rPr>
            </w:pPr>
            <w:r w:rsidRPr="00D8479A">
              <w:rPr>
                <w:rFonts w:ascii="Times New Roman" w:hAnsi="Times New Roman"/>
                <w:color w:val="000000"/>
                <w:sz w:val="28"/>
                <w:szCs w:val="24"/>
              </w:rPr>
              <w:t>Модель</w:t>
            </w:r>
          </w:p>
        </w:tc>
        <w:tc>
          <w:tcPr>
            <w:tcW w:w="0" w:type="auto"/>
            <w:shd w:val="clear" w:color="auto" w:fill="auto"/>
            <w:vAlign w:val="center"/>
          </w:tcPr>
          <w:p w:rsidR="002861D0" w:rsidRPr="00D8479A" w:rsidRDefault="002861D0" w:rsidP="00035CFF">
            <w:pPr>
              <w:autoSpaceDE w:val="0"/>
              <w:autoSpaceDN w:val="0"/>
              <w:adjustRightInd w:val="0"/>
              <w:spacing w:after="0" w:line="25" w:lineRule="atLeast"/>
              <w:ind w:left="60" w:right="60"/>
              <w:jc w:val="center"/>
              <w:rPr>
                <w:rFonts w:ascii="Times New Roman" w:hAnsi="Times New Roman"/>
                <w:color w:val="000000"/>
                <w:sz w:val="28"/>
                <w:szCs w:val="24"/>
              </w:rPr>
            </w:pPr>
            <w:r w:rsidRPr="00D8479A">
              <w:rPr>
                <w:rFonts w:ascii="Times New Roman" w:hAnsi="Times New Roman"/>
                <w:color w:val="000000"/>
                <w:sz w:val="28"/>
                <w:szCs w:val="24"/>
              </w:rPr>
              <w:t>R</w:t>
            </w:r>
          </w:p>
        </w:tc>
        <w:tc>
          <w:tcPr>
            <w:tcW w:w="0" w:type="auto"/>
            <w:shd w:val="clear" w:color="auto" w:fill="auto"/>
            <w:vAlign w:val="center"/>
          </w:tcPr>
          <w:p w:rsidR="002861D0" w:rsidRPr="00D8479A" w:rsidRDefault="002861D0" w:rsidP="00035CFF">
            <w:pPr>
              <w:autoSpaceDE w:val="0"/>
              <w:autoSpaceDN w:val="0"/>
              <w:adjustRightInd w:val="0"/>
              <w:spacing w:after="0" w:line="25" w:lineRule="atLeast"/>
              <w:ind w:left="60" w:right="60"/>
              <w:jc w:val="center"/>
              <w:rPr>
                <w:rFonts w:ascii="Times New Roman" w:hAnsi="Times New Roman"/>
                <w:color w:val="000000"/>
                <w:sz w:val="28"/>
                <w:szCs w:val="24"/>
              </w:rPr>
            </w:pPr>
            <w:r w:rsidRPr="00D8479A">
              <w:rPr>
                <w:rFonts w:ascii="Times New Roman" w:hAnsi="Times New Roman"/>
                <w:color w:val="000000"/>
                <w:sz w:val="28"/>
                <w:szCs w:val="24"/>
              </w:rPr>
              <w:t>R-квадрат</w:t>
            </w:r>
          </w:p>
        </w:tc>
        <w:tc>
          <w:tcPr>
            <w:tcW w:w="0" w:type="auto"/>
            <w:shd w:val="clear" w:color="auto" w:fill="auto"/>
            <w:vAlign w:val="center"/>
          </w:tcPr>
          <w:p w:rsidR="002861D0" w:rsidRPr="00D8479A" w:rsidRDefault="002861D0" w:rsidP="00035CFF">
            <w:pPr>
              <w:autoSpaceDE w:val="0"/>
              <w:autoSpaceDN w:val="0"/>
              <w:adjustRightInd w:val="0"/>
              <w:spacing w:after="0" w:line="25" w:lineRule="atLeast"/>
              <w:ind w:left="60" w:right="60"/>
              <w:jc w:val="center"/>
              <w:rPr>
                <w:rFonts w:ascii="Times New Roman" w:hAnsi="Times New Roman"/>
                <w:color w:val="000000"/>
                <w:sz w:val="28"/>
                <w:szCs w:val="24"/>
              </w:rPr>
            </w:pPr>
            <w:r w:rsidRPr="00D8479A">
              <w:rPr>
                <w:rFonts w:ascii="Times New Roman" w:hAnsi="Times New Roman"/>
                <w:color w:val="000000"/>
                <w:sz w:val="28"/>
                <w:szCs w:val="24"/>
              </w:rPr>
              <w:t>Скорректированный R-квадрат</w:t>
            </w:r>
          </w:p>
        </w:tc>
        <w:tc>
          <w:tcPr>
            <w:tcW w:w="0" w:type="auto"/>
            <w:shd w:val="clear" w:color="auto" w:fill="auto"/>
            <w:vAlign w:val="center"/>
          </w:tcPr>
          <w:p w:rsidR="002861D0" w:rsidRPr="00D8479A" w:rsidRDefault="002861D0" w:rsidP="00035CFF">
            <w:pPr>
              <w:autoSpaceDE w:val="0"/>
              <w:autoSpaceDN w:val="0"/>
              <w:adjustRightInd w:val="0"/>
              <w:spacing w:after="0" w:line="25" w:lineRule="atLeast"/>
              <w:ind w:left="60" w:right="60"/>
              <w:jc w:val="center"/>
              <w:rPr>
                <w:rFonts w:ascii="Times New Roman" w:hAnsi="Times New Roman"/>
                <w:color w:val="000000"/>
                <w:sz w:val="28"/>
                <w:szCs w:val="24"/>
              </w:rPr>
            </w:pPr>
            <w:r w:rsidRPr="00D8479A">
              <w:rPr>
                <w:rFonts w:ascii="Times New Roman" w:hAnsi="Times New Roman"/>
                <w:color w:val="000000"/>
                <w:sz w:val="28"/>
                <w:szCs w:val="24"/>
              </w:rPr>
              <w:t>Стандартная ошибка оценки</w:t>
            </w:r>
          </w:p>
        </w:tc>
      </w:tr>
      <w:tr w:rsidR="002861D0" w:rsidRPr="00D8479A" w:rsidTr="00D8479A">
        <w:trPr>
          <w:trHeight w:val="360"/>
        </w:trPr>
        <w:tc>
          <w:tcPr>
            <w:tcW w:w="0" w:type="auto"/>
            <w:shd w:val="clear" w:color="auto" w:fill="auto"/>
            <w:vAlign w:val="center"/>
          </w:tcPr>
          <w:p w:rsidR="002861D0" w:rsidRPr="00D8479A" w:rsidRDefault="002861D0" w:rsidP="00035CFF">
            <w:pPr>
              <w:autoSpaceDE w:val="0"/>
              <w:autoSpaceDN w:val="0"/>
              <w:adjustRightInd w:val="0"/>
              <w:spacing w:after="0" w:line="25" w:lineRule="atLeast"/>
              <w:ind w:left="60" w:right="60"/>
              <w:jc w:val="center"/>
              <w:rPr>
                <w:rFonts w:ascii="Times New Roman" w:hAnsi="Times New Roman"/>
                <w:color w:val="000000"/>
                <w:sz w:val="28"/>
                <w:szCs w:val="24"/>
              </w:rPr>
            </w:pPr>
            <w:r w:rsidRPr="00D8479A">
              <w:rPr>
                <w:rFonts w:ascii="Times New Roman" w:hAnsi="Times New Roman"/>
                <w:color w:val="000000"/>
                <w:sz w:val="28"/>
                <w:szCs w:val="24"/>
              </w:rPr>
              <w:t>3</w:t>
            </w:r>
          </w:p>
        </w:tc>
        <w:tc>
          <w:tcPr>
            <w:tcW w:w="0" w:type="auto"/>
            <w:shd w:val="clear" w:color="auto" w:fill="auto"/>
            <w:vAlign w:val="center"/>
          </w:tcPr>
          <w:p w:rsidR="002861D0" w:rsidRPr="00D8479A" w:rsidRDefault="002861D0" w:rsidP="00035CFF">
            <w:pPr>
              <w:autoSpaceDE w:val="0"/>
              <w:autoSpaceDN w:val="0"/>
              <w:adjustRightInd w:val="0"/>
              <w:spacing w:after="0" w:line="25" w:lineRule="atLeast"/>
              <w:ind w:left="60" w:right="60"/>
              <w:jc w:val="center"/>
              <w:rPr>
                <w:rFonts w:ascii="Times New Roman" w:hAnsi="Times New Roman"/>
                <w:color w:val="000000"/>
                <w:sz w:val="28"/>
                <w:szCs w:val="24"/>
                <w:lang w:val="en-US"/>
              </w:rPr>
            </w:pPr>
            <w:r w:rsidRPr="00D8479A">
              <w:rPr>
                <w:rFonts w:ascii="Times New Roman" w:hAnsi="Times New Roman"/>
                <w:color w:val="000000"/>
                <w:sz w:val="28"/>
                <w:szCs w:val="24"/>
              </w:rPr>
              <w:t>0,553</w:t>
            </w:r>
            <w:r w:rsidRPr="00D8479A">
              <w:rPr>
                <w:rFonts w:ascii="Times New Roman" w:hAnsi="Times New Roman"/>
                <w:color w:val="000000"/>
                <w:sz w:val="28"/>
                <w:szCs w:val="24"/>
                <w:vertAlign w:val="superscript"/>
                <w:lang w:val="en-US"/>
              </w:rPr>
              <w:t>c</w:t>
            </w:r>
          </w:p>
        </w:tc>
        <w:tc>
          <w:tcPr>
            <w:tcW w:w="0" w:type="auto"/>
            <w:shd w:val="clear" w:color="auto" w:fill="auto"/>
            <w:vAlign w:val="center"/>
          </w:tcPr>
          <w:p w:rsidR="002861D0" w:rsidRPr="00D8479A" w:rsidRDefault="002861D0" w:rsidP="00035CFF">
            <w:pPr>
              <w:autoSpaceDE w:val="0"/>
              <w:autoSpaceDN w:val="0"/>
              <w:adjustRightInd w:val="0"/>
              <w:spacing w:after="0" w:line="25" w:lineRule="atLeast"/>
              <w:ind w:left="60" w:right="60"/>
              <w:jc w:val="center"/>
              <w:rPr>
                <w:rFonts w:ascii="Times New Roman" w:hAnsi="Times New Roman"/>
                <w:color w:val="000000"/>
                <w:sz w:val="28"/>
                <w:szCs w:val="24"/>
                <w:lang w:val="en-US"/>
              </w:rPr>
            </w:pPr>
            <w:r w:rsidRPr="00D8479A">
              <w:rPr>
                <w:rFonts w:ascii="Times New Roman" w:hAnsi="Times New Roman"/>
                <w:color w:val="000000"/>
                <w:sz w:val="28"/>
                <w:szCs w:val="24"/>
              </w:rPr>
              <w:t>0,305</w:t>
            </w:r>
          </w:p>
        </w:tc>
        <w:tc>
          <w:tcPr>
            <w:tcW w:w="0" w:type="auto"/>
            <w:shd w:val="clear" w:color="auto" w:fill="auto"/>
            <w:vAlign w:val="center"/>
          </w:tcPr>
          <w:p w:rsidR="002861D0" w:rsidRPr="00D8479A" w:rsidRDefault="002861D0" w:rsidP="00035CFF">
            <w:pPr>
              <w:autoSpaceDE w:val="0"/>
              <w:autoSpaceDN w:val="0"/>
              <w:adjustRightInd w:val="0"/>
              <w:spacing w:after="0" w:line="25" w:lineRule="atLeast"/>
              <w:ind w:left="60" w:right="60"/>
              <w:jc w:val="center"/>
              <w:rPr>
                <w:rFonts w:ascii="Times New Roman" w:hAnsi="Times New Roman"/>
                <w:color w:val="000000"/>
                <w:sz w:val="28"/>
                <w:szCs w:val="24"/>
                <w:lang w:val="en-US"/>
              </w:rPr>
            </w:pPr>
            <w:r w:rsidRPr="00D8479A">
              <w:rPr>
                <w:rFonts w:ascii="Times New Roman" w:hAnsi="Times New Roman"/>
                <w:color w:val="000000"/>
                <w:sz w:val="28"/>
                <w:szCs w:val="24"/>
              </w:rPr>
              <w:t>0,</w:t>
            </w:r>
            <w:r w:rsidRPr="00D8479A">
              <w:rPr>
                <w:rFonts w:ascii="Times New Roman" w:hAnsi="Times New Roman"/>
                <w:color w:val="000000"/>
                <w:sz w:val="28"/>
                <w:szCs w:val="24"/>
                <w:lang w:val="en-US"/>
              </w:rPr>
              <w:t>252</w:t>
            </w:r>
          </w:p>
        </w:tc>
        <w:tc>
          <w:tcPr>
            <w:tcW w:w="0" w:type="auto"/>
            <w:shd w:val="clear" w:color="auto" w:fill="auto"/>
            <w:vAlign w:val="center"/>
          </w:tcPr>
          <w:p w:rsidR="002861D0" w:rsidRPr="00D8479A" w:rsidRDefault="002861D0" w:rsidP="00035CFF">
            <w:pPr>
              <w:autoSpaceDE w:val="0"/>
              <w:autoSpaceDN w:val="0"/>
              <w:adjustRightInd w:val="0"/>
              <w:spacing w:after="0" w:line="25" w:lineRule="atLeast"/>
              <w:ind w:left="60" w:right="60"/>
              <w:jc w:val="center"/>
              <w:rPr>
                <w:rFonts w:ascii="Times New Roman" w:hAnsi="Times New Roman"/>
                <w:color w:val="000000"/>
                <w:sz w:val="28"/>
                <w:szCs w:val="24"/>
                <w:lang w:val="en-US"/>
              </w:rPr>
            </w:pPr>
            <w:r w:rsidRPr="00D8479A">
              <w:rPr>
                <w:rFonts w:ascii="Times New Roman" w:hAnsi="Times New Roman"/>
                <w:color w:val="000000"/>
                <w:sz w:val="28"/>
                <w:szCs w:val="24"/>
              </w:rPr>
              <w:t>3,813</w:t>
            </w:r>
          </w:p>
        </w:tc>
      </w:tr>
      <w:tr w:rsidR="002861D0" w:rsidRPr="00D8479A" w:rsidTr="00D8479A">
        <w:trPr>
          <w:trHeight w:val="1694"/>
        </w:trPr>
        <w:tc>
          <w:tcPr>
            <w:tcW w:w="0" w:type="auto"/>
            <w:gridSpan w:val="5"/>
            <w:tcBorders>
              <w:left w:val="nil"/>
              <w:bottom w:val="nil"/>
              <w:right w:val="nil"/>
            </w:tcBorders>
            <w:shd w:val="clear" w:color="auto" w:fill="auto"/>
          </w:tcPr>
          <w:p w:rsidR="002861D0" w:rsidRPr="00D8479A" w:rsidRDefault="002861D0" w:rsidP="00035CFF">
            <w:pPr>
              <w:autoSpaceDE w:val="0"/>
              <w:autoSpaceDN w:val="0"/>
              <w:adjustRightInd w:val="0"/>
              <w:spacing w:after="0" w:line="25" w:lineRule="atLeast"/>
              <w:ind w:left="60" w:right="60"/>
              <w:rPr>
                <w:rFonts w:ascii="Times New Roman" w:hAnsi="Times New Roman"/>
                <w:color w:val="000000"/>
                <w:sz w:val="28"/>
                <w:szCs w:val="24"/>
              </w:rPr>
            </w:pPr>
            <w:r w:rsidRPr="00D8479A">
              <w:rPr>
                <w:rFonts w:ascii="Times New Roman" w:hAnsi="Times New Roman"/>
                <w:color w:val="000000"/>
                <w:sz w:val="28"/>
                <w:szCs w:val="24"/>
              </w:rPr>
              <w:t>c. Предикторы: (константа), самооценка умственной работоспособности, стратегическое планирование, физическое и психическое благополучие (по методике WHOQOL-BREF).</w:t>
            </w:r>
          </w:p>
        </w:tc>
      </w:tr>
    </w:tbl>
    <w:p w:rsidR="002861D0" w:rsidRPr="002A79F8" w:rsidRDefault="002861D0" w:rsidP="002861D0">
      <w:pPr>
        <w:autoSpaceDE w:val="0"/>
        <w:autoSpaceDN w:val="0"/>
        <w:adjustRightInd w:val="0"/>
        <w:spacing w:after="0" w:line="25" w:lineRule="atLeast"/>
        <w:rPr>
          <w:rFonts w:ascii="Times New Roman" w:hAnsi="Times New Roman"/>
          <w:sz w:val="28"/>
          <w:szCs w:val="28"/>
        </w:rPr>
      </w:pPr>
    </w:p>
    <w:p w:rsidR="002861D0" w:rsidRPr="002A79F8" w:rsidRDefault="002861D0" w:rsidP="002861D0">
      <w:pPr>
        <w:autoSpaceDE w:val="0"/>
        <w:autoSpaceDN w:val="0"/>
        <w:adjustRightInd w:val="0"/>
        <w:spacing w:after="0" w:line="25" w:lineRule="atLeast"/>
        <w:rPr>
          <w:rFonts w:ascii="Times New Roman" w:hAnsi="Times New Roman"/>
          <w:sz w:val="28"/>
          <w:szCs w:val="28"/>
        </w:rPr>
      </w:pPr>
      <w:r>
        <w:rPr>
          <w:rFonts w:ascii="Times New Roman" w:hAnsi="Times New Roman"/>
          <w:sz w:val="28"/>
          <w:szCs w:val="28"/>
        </w:rPr>
        <w:t>Таблица</w:t>
      </w:r>
      <w:r w:rsidRPr="002A79F8">
        <w:rPr>
          <w:rFonts w:ascii="Times New Roman" w:hAnsi="Times New Roman"/>
          <w:sz w:val="28"/>
          <w:szCs w:val="28"/>
        </w:rPr>
        <w:t xml:space="preserve"> 32</w:t>
      </w:r>
      <w:r>
        <w:rPr>
          <w:rFonts w:ascii="Times New Roman" w:hAnsi="Times New Roman"/>
          <w:sz w:val="28"/>
          <w:szCs w:val="28"/>
        </w:rPr>
        <w:t xml:space="preserve"> </w:t>
      </w:r>
      <w:r w:rsidRPr="002A79F8">
        <w:rPr>
          <w:rFonts w:ascii="Times New Roman" w:hAnsi="Times New Roman"/>
          <w:sz w:val="28"/>
          <w:szCs w:val="28"/>
        </w:rPr>
        <w:t>Данные регрессионного анализа «Дисперсионный анализ»</w:t>
      </w:r>
    </w:p>
    <w:p w:rsidR="002861D0" w:rsidRPr="002A79F8" w:rsidRDefault="002861D0" w:rsidP="002861D0">
      <w:pPr>
        <w:autoSpaceDE w:val="0"/>
        <w:autoSpaceDN w:val="0"/>
        <w:adjustRightInd w:val="0"/>
        <w:spacing w:after="0" w:line="25" w:lineRule="atLeast"/>
        <w:ind w:left="1416"/>
        <w:jc w:val="center"/>
        <w:rPr>
          <w:rFonts w:ascii="Times New Roman" w:hAnsi="Times New Roman"/>
          <w:sz w:val="28"/>
          <w:szCs w:val="28"/>
        </w:rPr>
      </w:pPr>
    </w:p>
    <w:tbl>
      <w:tblPr>
        <w:tblW w:w="9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
        <w:gridCol w:w="1621"/>
        <w:gridCol w:w="1737"/>
        <w:gridCol w:w="1043"/>
        <w:gridCol w:w="1592"/>
        <w:gridCol w:w="1028"/>
        <w:gridCol w:w="1845"/>
      </w:tblGrid>
      <w:tr w:rsidR="002861D0" w:rsidRPr="00D8479A" w:rsidTr="00D8479A">
        <w:trPr>
          <w:trHeight w:val="951"/>
        </w:trPr>
        <w:tc>
          <w:tcPr>
            <w:tcW w:w="0" w:type="auto"/>
            <w:gridSpan w:val="2"/>
            <w:shd w:val="clear" w:color="auto" w:fill="auto"/>
            <w:vAlign w:val="center"/>
          </w:tcPr>
          <w:p w:rsidR="002861D0" w:rsidRPr="00D8479A" w:rsidRDefault="002861D0" w:rsidP="00035CFF">
            <w:pPr>
              <w:autoSpaceDE w:val="0"/>
              <w:autoSpaceDN w:val="0"/>
              <w:adjustRightInd w:val="0"/>
              <w:spacing w:after="0" w:line="25" w:lineRule="atLeast"/>
              <w:ind w:left="60" w:right="60"/>
              <w:jc w:val="center"/>
              <w:rPr>
                <w:rFonts w:ascii="Times New Roman" w:hAnsi="Times New Roman"/>
                <w:color w:val="000000"/>
                <w:sz w:val="28"/>
                <w:szCs w:val="24"/>
              </w:rPr>
            </w:pPr>
            <w:r w:rsidRPr="00D8479A">
              <w:rPr>
                <w:rFonts w:ascii="Times New Roman" w:hAnsi="Times New Roman"/>
                <w:color w:val="000000"/>
                <w:sz w:val="28"/>
                <w:szCs w:val="24"/>
              </w:rPr>
              <w:t>Модель</w:t>
            </w:r>
          </w:p>
        </w:tc>
        <w:tc>
          <w:tcPr>
            <w:tcW w:w="0" w:type="auto"/>
            <w:shd w:val="clear" w:color="auto" w:fill="auto"/>
            <w:vAlign w:val="center"/>
          </w:tcPr>
          <w:p w:rsidR="002861D0" w:rsidRPr="00D8479A" w:rsidRDefault="002861D0" w:rsidP="00035CFF">
            <w:pPr>
              <w:autoSpaceDE w:val="0"/>
              <w:autoSpaceDN w:val="0"/>
              <w:adjustRightInd w:val="0"/>
              <w:spacing w:after="0" w:line="25" w:lineRule="atLeast"/>
              <w:ind w:left="60" w:right="60"/>
              <w:jc w:val="center"/>
              <w:rPr>
                <w:rFonts w:ascii="Times New Roman" w:hAnsi="Times New Roman"/>
                <w:color w:val="000000"/>
                <w:sz w:val="28"/>
                <w:szCs w:val="24"/>
              </w:rPr>
            </w:pPr>
            <w:r w:rsidRPr="00D8479A">
              <w:rPr>
                <w:rFonts w:ascii="Times New Roman" w:hAnsi="Times New Roman"/>
                <w:color w:val="000000"/>
                <w:sz w:val="28"/>
                <w:szCs w:val="24"/>
              </w:rPr>
              <w:t>Сумма квадратов</w:t>
            </w:r>
          </w:p>
        </w:tc>
        <w:tc>
          <w:tcPr>
            <w:tcW w:w="0" w:type="auto"/>
            <w:shd w:val="clear" w:color="auto" w:fill="auto"/>
            <w:vAlign w:val="center"/>
          </w:tcPr>
          <w:p w:rsidR="002861D0" w:rsidRPr="00D8479A" w:rsidRDefault="002861D0" w:rsidP="00035CFF">
            <w:pPr>
              <w:autoSpaceDE w:val="0"/>
              <w:autoSpaceDN w:val="0"/>
              <w:adjustRightInd w:val="0"/>
              <w:spacing w:after="0" w:line="25" w:lineRule="atLeast"/>
              <w:ind w:left="60" w:right="60"/>
              <w:jc w:val="center"/>
              <w:rPr>
                <w:rFonts w:ascii="Times New Roman" w:hAnsi="Times New Roman"/>
                <w:color w:val="000000"/>
                <w:sz w:val="28"/>
                <w:szCs w:val="24"/>
              </w:rPr>
            </w:pPr>
            <w:proofErr w:type="spellStart"/>
            <w:r w:rsidRPr="00D8479A">
              <w:rPr>
                <w:rFonts w:ascii="Times New Roman" w:hAnsi="Times New Roman"/>
                <w:color w:val="000000"/>
                <w:sz w:val="28"/>
                <w:szCs w:val="24"/>
              </w:rPr>
              <w:t>ст.св</w:t>
            </w:r>
            <w:proofErr w:type="spellEnd"/>
            <w:r w:rsidRPr="00D8479A">
              <w:rPr>
                <w:rFonts w:ascii="Times New Roman" w:hAnsi="Times New Roman"/>
                <w:color w:val="000000"/>
                <w:sz w:val="28"/>
                <w:szCs w:val="24"/>
              </w:rPr>
              <w:t>.</w:t>
            </w:r>
          </w:p>
        </w:tc>
        <w:tc>
          <w:tcPr>
            <w:tcW w:w="0" w:type="auto"/>
            <w:shd w:val="clear" w:color="auto" w:fill="auto"/>
            <w:vAlign w:val="center"/>
          </w:tcPr>
          <w:p w:rsidR="002861D0" w:rsidRPr="00D8479A" w:rsidRDefault="002861D0" w:rsidP="00035CFF">
            <w:pPr>
              <w:autoSpaceDE w:val="0"/>
              <w:autoSpaceDN w:val="0"/>
              <w:adjustRightInd w:val="0"/>
              <w:spacing w:after="0" w:line="25" w:lineRule="atLeast"/>
              <w:ind w:left="60" w:right="60"/>
              <w:jc w:val="center"/>
              <w:rPr>
                <w:rFonts w:ascii="Times New Roman" w:hAnsi="Times New Roman"/>
                <w:color w:val="000000"/>
                <w:sz w:val="28"/>
                <w:szCs w:val="24"/>
              </w:rPr>
            </w:pPr>
            <w:r w:rsidRPr="00D8479A">
              <w:rPr>
                <w:rFonts w:ascii="Times New Roman" w:hAnsi="Times New Roman"/>
                <w:color w:val="000000"/>
                <w:sz w:val="28"/>
                <w:szCs w:val="24"/>
              </w:rPr>
              <w:t>Средний квадрат</w:t>
            </w:r>
          </w:p>
        </w:tc>
        <w:tc>
          <w:tcPr>
            <w:tcW w:w="0" w:type="auto"/>
            <w:shd w:val="clear" w:color="auto" w:fill="auto"/>
            <w:vAlign w:val="center"/>
          </w:tcPr>
          <w:p w:rsidR="002861D0" w:rsidRPr="00D8479A" w:rsidRDefault="002861D0" w:rsidP="00035CFF">
            <w:pPr>
              <w:autoSpaceDE w:val="0"/>
              <w:autoSpaceDN w:val="0"/>
              <w:adjustRightInd w:val="0"/>
              <w:spacing w:after="0" w:line="25" w:lineRule="atLeast"/>
              <w:ind w:left="60" w:right="60"/>
              <w:jc w:val="center"/>
              <w:rPr>
                <w:rFonts w:ascii="Times New Roman" w:hAnsi="Times New Roman"/>
                <w:color w:val="000000"/>
                <w:sz w:val="28"/>
                <w:szCs w:val="24"/>
              </w:rPr>
            </w:pPr>
            <w:r w:rsidRPr="00D8479A">
              <w:rPr>
                <w:rFonts w:ascii="Times New Roman" w:hAnsi="Times New Roman"/>
                <w:color w:val="000000"/>
                <w:sz w:val="28"/>
                <w:szCs w:val="24"/>
              </w:rPr>
              <w:t>F</w:t>
            </w:r>
          </w:p>
        </w:tc>
        <w:tc>
          <w:tcPr>
            <w:tcW w:w="0" w:type="auto"/>
            <w:shd w:val="clear" w:color="auto" w:fill="auto"/>
            <w:vAlign w:val="center"/>
          </w:tcPr>
          <w:p w:rsidR="002861D0" w:rsidRPr="00D8479A" w:rsidRDefault="002861D0" w:rsidP="00035CFF">
            <w:pPr>
              <w:autoSpaceDE w:val="0"/>
              <w:autoSpaceDN w:val="0"/>
              <w:adjustRightInd w:val="0"/>
              <w:spacing w:after="0" w:line="25" w:lineRule="atLeast"/>
              <w:ind w:left="60" w:right="60"/>
              <w:jc w:val="center"/>
              <w:rPr>
                <w:rFonts w:ascii="Times New Roman" w:hAnsi="Times New Roman"/>
                <w:color w:val="000000"/>
                <w:sz w:val="28"/>
                <w:szCs w:val="24"/>
              </w:rPr>
            </w:pPr>
            <w:r w:rsidRPr="00D8479A">
              <w:rPr>
                <w:rFonts w:ascii="Times New Roman" w:hAnsi="Times New Roman"/>
                <w:color w:val="000000"/>
                <w:sz w:val="28"/>
                <w:szCs w:val="24"/>
              </w:rPr>
              <w:t>Значимость</w:t>
            </w:r>
          </w:p>
        </w:tc>
      </w:tr>
      <w:tr w:rsidR="002861D0" w:rsidRPr="00D8479A" w:rsidTr="00D8479A">
        <w:trPr>
          <w:trHeight w:val="464"/>
        </w:trPr>
        <w:tc>
          <w:tcPr>
            <w:tcW w:w="0" w:type="auto"/>
            <w:vMerge w:val="restart"/>
            <w:shd w:val="clear" w:color="auto" w:fill="auto"/>
            <w:vAlign w:val="center"/>
          </w:tcPr>
          <w:p w:rsidR="002861D0" w:rsidRPr="00D8479A" w:rsidRDefault="002861D0" w:rsidP="00035CFF">
            <w:pPr>
              <w:autoSpaceDE w:val="0"/>
              <w:autoSpaceDN w:val="0"/>
              <w:adjustRightInd w:val="0"/>
              <w:spacing w:after="0" w:line="25" w:lineRule="atLeast"/>
              <w:ind w:left="60" w:right="60"/>
              <w:jc w:val="center"/>
              <w:rPr>
                <w:rFonts w:ascii="Times New Roman" w:hAnsi="Times New Roman"/>
                <w:color w:val="000000"/>
                <w:sz w:val="28"/>
                <w:szCs w:val="24"/>
              </w:rPr>
            </w:pPr>
            <w:r w:rsidRPr="00D8479A">
              <w:rPr>
                <w:rFonts w:ascii="Times New Roman" w:hAnsi="Times New Roman"/>
                <w:color w:val="000000"/>
                <w:sz w:val="28"/>
                <w:szCs w:val="24"/>
              </w:rPr>
              <w:t>3</w:t>
            </w:r>
          </w:p>
        </w:tc>
        <w:tc>
          <w:tcPr>
            <w:tcW w:w="0" w:type="auto"/>
            <w:shd w:val="clear" w:color="auto" w:fill="auto"/>
            <w:vAlign w:val="center"/>
          </w:tcPr>
          <w:p w:rsidR="002861D0" w:rsidRPr="00D8479A" w:rsidRDefault="002861D0" w:rsidP="00035CFF">
            <w:pPr>
              <w:autoSpaceDE w:val="0"/>
              <w:autoSpaceDN w:val="0"/>
              <w:adjustRightInd w:val="0"/>
              <w:spacing w:after="0" w:line="25" w:lineRule="atLeast"/>
              <w:ind w:left="60" w:right="60"/>
              <w:jc w:val="center"/>
              <w:rPr>
                <w:rFonts w:ascii="Times New Roman" w:hAnsi="Times New Roman"/>
                <w:color w:val="000000"/>
                <w:sz w:val="28"/>
                <w:szCs w:val="24"/>
              </w:rPr>
            </w:pPr>
            <w:r w:rsidRPr="00D8479A">
              <w:rPr>
                <w:rFonts w:ascii="Times New Roman" w:hAnsi="Times New Roman"/>
                <w:color w:val="000000"/>
                <w:sz w:val="28"/>
                <w:szCs w:val="24"/>
              </w:rPr>
              <w:t>Регрессия</w:t>
            </w:r>
          </w:p>
        </w:tc>
        <w:tc>
          <w:tcPr>
            <w:tcW w:w="0" w:type="auto"/>
            <w:shd w:val="clear" w:color="auto" w:fill="auto"/>
            <w:vAlign w:val="center"/>
          </w:tcPr>
          <w:p w:rsidR="002861D0" w:rsidRPr="00D8479A" w:rsidRDefault="002861D0" w:rsidP="00035CFF">
            <w:pPr>
              <w:autoSpaceDE w:val="0"/>
              <w:autoSpaceDN w:val="0"/>
              <w:adjustRightInd w:val="0"/>
              <w:spacing w:after="0" w:line="25" w:lineRule="atLeast"/>
              <w:ind w:left="60" w:right="60"/>
              <w:jc w:val="center"/>
              <w:rPr>
                <w:rFonts w:ascii="Times New Roman" w:hAnsi="Times New Roman"/>
                <w:color w:val="000000"/>
                <w:sz w:val="28"/>
                <w:szCs w:val="24"/>
              </w:rPr>
            </w:pPr>
            <w:r w:rsidRPr="00D8479A">
              <w:rPr>
                <w:rFonts w:ascii="Times New Roman" w:hAnsi="Times New Roman"/>
                <w:color w:val="000000"/>
                <w:sz w:val="28"/>
                <w:szCs w:val="24"/>
              </w:rPr>
              <w:t>249,122</w:t>
            </w:r>
          </w:p>
        </w:tc>
        <w:tc>
          <w:tcPr>
            <w:tcW w:w="0" w:type="auto"/>
            <w:shd w:val="clear" w:color="auto" w:fill="auto"/>
            <w:vAlign w:val="center"/>
          </w:tcPr>
          <w:p w:rsidR="002861D0" w:rsidRPr="00D8479A" w:rsidRDefault="002861D0" w:rsidP="00035CFF">
            <w:pPr>
              <w:autoSpaceDE w:val="0"/>
              <w:autoSpaceDN w:val="0"/>
              <w:adjustRightInd w:val="0"/>
              <w:spacing w:after="0" w:line="25" w:lineRule="atLeast"/>
              <w:ind w:left="60" w:right="60"/>
              <w:jc w:val="center"/>
              <w:rPr>
                <w:rFonts w:ascii="Times New Roman" w:hAnsi="Times New Roman"/>
                <w:color w:val="000000"/>
                <w:sz w:val="28"/>
                <w:szCs w:val="24"/>
              </w:rPr>
            </w:pPr>
            <w:r w:rsidRPr="00D8479A">
              <w:rPr>
                <w:rFonts w:ascii="Times New Roman" w:hAnsi="Times New Roman"/>
                <w:color w:val="000000"/>
                <w:sz w:val="28"/>
                <w:szCs w:val="24"/>
              </w:rPr>
              <w:t>3</w:t>
            </w:r>
          </w:p>
        </w:tc>
        <w:tc>
          <w:tcPr>
            <w:tcW w:w="0" w:type="auto"/>
            <w:shd w:val="clear" w:color="auto" w:fill="auto"/>
            <w:vAlign w:val="center"/>
          </w:tcPr>
          <w:p w:rsidR="002861D0" w:rsidRPr="00D8479A" w:rsidRDefault="002861D0" w:rsidP="00035CFF">
            <w:pPr>
              <w:autoSpaceDE w:val="0"/>
              <w:autoSpaceDN w:val="0"/>
              <w:adjustRightInd w:val="0"/>
              <w:spacing w:after="0" w:line="25" w:lineRule="atLeast"/>
              <w:ind w:left="60" w:right="60"/>
              <w:jc w:val="center"/>
              <w:rPr>
                <w:rFonts w:ascii="Times New Roman" w:hAnsi="Times New Roman"/>
                <w:color w:val="000000"/>
                <w:sz w:val="28"/>
                <w:szCs w:val="24"/>
              </w:rPr>
            </w:pPr>
            <w:r w:rsidRPr="00D8479A">
              <w:rPr>
                <w:rFonts w:ascii="Times New Roman" w:hAnsi="Times New Roman"/>
                <w:color w:val="000000"/>
                <w:sz w:val="28"/>
                <w:szCs w:val="24"/>
              </w:rPr>
              <w:t>83,041</w:t>
            </w:r>
          </w:p>
        </w:tc>
        <w:tc>
          <w:tcPr>
            <w:tcW w:w="0" w:type="auto"/>
            <w:shd w:val="clear" w:color="auto" w:fill="auto"/>
            <w:vAlign w:val="center"/>
          </w:tcPr>
          <w:p w:rsidR="002861D0" w:rsidRPr="00D8479A" w:rsidRDefault="002861D0" w:rsidP="00035CFF">
            <w:pPr>
              <w:autoSpaceDE w:val="0"/>
              <w:autoSpaceDN w:val="0"/>
              <w:adjustRightInd w:val="0"/>
              <w:spacing w:after="0" w:line="25" w:lineRule="atLeast"/>
              <w:ind w:left="60" w:right="60"/>
              <w:jc w:val="center"/>
              <w:rPr>
                <w:rFonts w:ascii="Times New Roman" w:hAnsi="Times New Roman"/>
                <w:color w:val="000000"/>
                <w:sz w:val="28"/>
                <w:szCs w:val="24"/>
              </w:rPr>
            </w:pPr>
            <w:r w:rsidRPr="00D8479A">
              <w:rPr>
                <w:rFonts w:ascii="Times New Roman" w:hAnsi="Times New Roman"/>
                <w:color w:val="000000"/>
                <w:sz w:val="28"/>
                <w:szCs w:val="24"/>
              </w:rPr>
              <w:t>5,712</w:t>
            </w:r>
          </w:p>
        </w:tc>
        <w:tc>
          <w:tcPr>
            <w:tcW w:w="0" w:type="auto"/>
            <w:shd w:val="clear" w:color="auto" w:fill="auto"/>
            <w:vAlign w:val="center"/>
          </w:tcPr>
          <w:p w:rsidR="002861D0" w:rsidRPr="00D8479A" w:rsidRDefault="002861D0" w:rsidP="00035CFF">
            <w:pPr>
              <w:autoSpaceDE w:val="0"/>
              <w:autoSpaceDN w:val="0"/>
              <w:adjustRightInd w:val="0"/>
              <w:spacing w:after="0" w:line="25" w:lineRule="atLeast"/>
              <w:ind w:left="60" w:right="60"/>
              <w:jc w:val="center"/>
              <w:rPr>
                <w:rFonts w:ascii="Times New Roman" w:hAnsi="Times New Roman"/>
                <w:color w:val="000000"/>
                <w:sz w:val="28"/>
                <w:szCs w:val="24"/>
                <w:lang w:val="en-US"/>
              </w:rPr>
            </w:pPr>
            <w:r w:rsidRPr="00D8479A">
              <w:rPr>
                <w:rFonts w:ascii="Times New Roman" w:hAnsi="Times New Roman"/>
                <w:color w:val="000000"/>
                <w:sz w:val="28"/>
                <w:szCs w:val="24"/>
              </w:rPr>
              <w:t>0,002</w:t>
            </w:r>
            <w:r w:rsidRPr="00D8479A">
              <w:rPr>
                <w:rFonts w:ascii="Times New Roman" w:hAnsi="Times New Roman"/>
                <w:color w:val="000000"/>
                <w:sz w:val="28"/>
                <w:szCs w:val="24"/>
                <w:vertAlign w:val="superscript"/>
                <w:lang w:val="en-US"/>
              </w:rPr>
              <w:t>d</w:t>
            </w:r>
          </w:p>
        </w:tc>
      </w:tr>
      <w:tr w:rsidR="002861D0" w:rsidRPr="00D8479A" w:rsidTr="00D8479A">
        <w:trPr>
          <w:trHeight w:val="486"/>
        </w:trPr>
        <w:tc>
          <w:tcPr>
            <w:tcW w:w="0" w:type="auto"/>
            <w:vMerge/>
            <w:shd w:val="clear" w:color="auto" w:fill="auto"/>
            <w:vAlign w:val="center"/>
          </w:tcPr>
          <w:p w:rsidR="002861D0" w:rsidRPr="00D8479A" w:rsidRDefault="002861D0" w:rsidP="00035CFF">
            <w:pPr>
              <w:autoSpaceDE w:val="0"/>
              <w:autoSpaceDN w:val="0"/>
              <w:adjustRightInd w:val="0"/>
              <w:spacing w:after="0" w:line="25" w:lineRule="atLeast"/>
              <w:jc w:val="center"/>
              <w:rPr>
                <w:rFonts w:ascii="Times New Roman" w:hAnsi="Times New Roman"/>
                <w:color w:val="000000"/>
                <w:sz w:val="28"/>
                <w:szCs w:val="24"/>
              </w:rPr>
            </w:pPr>
          </w:p>
        </w:tc>
        <w:tc>
          <w:tcPr>
            <w:tcW w:w="0" w:type="auto"/>
            <w:shd w:val="clear" w:color="auto" w:fill="auto"/>
            <w:vAlign w:val="center"/>
          </w:tcPr>
          <w:p w:rsidR="002861D0" w:rsidRPr="00D8479A" w:rsidRDefault="002861D0" w:rsidP="00035CFF">
            <w:pPr>
              <w:autoSpaceDE w:val="0"/>
              <w:autoSpaceDN w:val="0"/>
              <w:adjustRightInd w:val="0"/>
              <w:spacing w:after="0" w:line="25" w:lineRule="atLeast"/>
              <w:ind w:left="60" w:right="60"/>
              <w:jc w:val="center"/>
              <w:rPr>
                <w:rFonts w:ascii="Times New Roman" w:hAnsi="Times New Roman"/>
                <w:color w:val="000000"/>
                <w:sz w:val="28"/>
                <w:szCs w:val="24"/>
              </w:rPr>
            </w:pPr>
            <w:r w:rsidRPr="00D8479A">
              <w:rPr>
                <w:rFonts w:ascii="Times New Roman" w:hAnsi="Times New Roman"/>
                <w:color w:val="000000"/>
                <w:sz w:val="28"/>
                <w:szCs w:val="24"/>
              </w:rPr>
              <w:t>Остаток</w:t>
            </w:r>
          </w:p>
        </w:tc>
        <w:tc>
          <w:tcPr>
            <w:tcW w:w="0" w:type="auto"/>
            <w:shd w:val="clear" w:color="auto" w:fill="auto"/>
            <w:vAlign w:val="center"/>
          </w:tcPr>
          <w:p w:rsidR="002861D0" w:rsidRPr="00D8479A" w:rsidRDefault="002861D0" w:rsidP="00035CFF">
            <w:pPr>
              <w:autoSpaceDE w:val="0"/>
              <w:autoSpaceDN w:val="0"/>
              <w:adjustRightInd w:val="0"/>
              <w:spacing w:after="0" w:line="25" w:lineRule="atLeast"/>
              <w:ind w:left="60" w:right="60"/>
              <w:jc w:val="center"/>
              <w:rPr>
                <w:rFonts w:ascii="Times New Roman" w:hAnsi="Times New Roman"/>
                <w:color w:val="000000"/>
                <w:sz w:val="28"/>
                <w:szCs w:val="24"/>
              </w:rPr>
            </w:pPr>
            <w:r w:rsidRPr="00D8479A">
              <w:rPr>
                <w:rFonts w:ascii="Times New Roman" w:hAnsi="Times New Roman"/>
                <w:color w:val="000000"/>
                <w:sz w:val="28"/>
                <w:szCs w:val="24"/>
              </w:rPr>
              <w:t>566,985</w:t>
            </w:r>
          </w:p>
        </w:tc>
        <w:tc>
          <w:tcPr>
            <w:tcW w:w="0" w:type="auto"/>
            <w:shd w:val="clear" w:color="auto" w:fill="auto"/>
            <w:vAlign w:val="center"/>
          </w:tcPr>
          <w:p w:rsidR="002861D0" w:rsidRPr="00D8479A" w:rsidRDefault="002861D0" w:rsidP="00035CFF">
            <w:pPr>
              <w:autoSpaceDE w:val="0"/>
              <w:autoSpaceDN w:val="0"/>
              <w:adjustRightInd w:val="0"/>
              <w:spacing w:after="0" w:line="25" w:lineRule="atLeast"/>
              <w:ind w:left="60" w:right="60"/>
              <w:jc w:val="center"/>
              <w:rPr>
                <w:rFonts w:ascii="Times New Roman" w:hAnsi="Times New Roman"/>
                <w:color w:val="000000"/>
                <w:sz w:val="28"/>
                <w:szCs w:val="24"/>
                <w:lang w:val="en-US"/>
              </w:rPr>
            </w:pPr>
            <w:r w:rsidRPr="00D8479A">
              <w:rPr>
                <w:rFonts w:ascii="Times New Roman" w:hAnsi="Times New Roman"/>
                <w:color w:val="000000"/>
                <w:sz w:val="28"/>
                <w:szCs w:val="24"/>
              </w:rPr>
              <w:t>39</w:t>
            </w:r>
          </w:p>
        </w:tc>
        <w:tc>
          <w:tcPr>
            <w:tcW w:w="0" w:type="auto"/>
            <w:shd w:val="clear" w:color="auto" w:fill="auto"/>
            <w:vAlign w:val="center"/>
          </w:tcPr>
          <w:p w:rsidR="002861D0" w:rsidRPr="00D8479A" w:rsidRDefault="002861D0" w:rsidP="00035CFF">
            <w:pPr>
              <w:autoSpaceDE w:val="0"/>
              <w:autoSpaceDN w:val="0"/>
              <w:adjustRightInd w:val="0"/>
              <w:spacing w:after="0" w:line="25" w:lineRule="atLeast"/>
              <w:ind w:left="60" w:right="60"/>
              <w:jc w:val="center"/>
              <w:rPr>
                <w:rFonts w:ascii="Times New Roman" w:hAnsi="Times New Roman"/>
                <w:color w:val="000000"/>
                <w:sz w:val="28"/>
                <w:szCs w:val="24"/>
              </w:rPr>
            </w:pPr>
            <w:r w:rsidRPr="00D8479A">
              <w:rPr>
                <w:rFonts w:ascii="Times New Roman" w:hAnsi="Times New Roman"/>
                <w:color w:val="000000"/>
                <w:sz w:val="28"/>
                <w:szCs w:val="24"/>
              </w:rPr>
              <w:t>14,538</w:t>
            </w:r>
          </w:p>
        </w:tc>
        <w:tc>
          <w:tcPr>
            <w:tcW w:w="0" w:type="auto"/>
            <w:shd w:val="clear" w:color="auto" w:fill="auto"/>
            <w:vAlign w:val="center"/>
          </w:tcPr>
          <w:p w:rsidR="002861D0" w:rsidRPr="00D8479A" w:rsidRDefault="002861D0" w:rsidP="00035CFF">
            <w:pPr>
              <w:autoSpaceDE w:val="0"/>
              <w:autoSpaceDN w:val="0"/>
              <w:adjustRightInd w:val="0"/>
              <w:spacing w:after="0" w:line="25" w:lineRule="atLeast"/>
              <w:jc w:val="center"/>
              <w:rPr>
                <w:rFonts w:ascii="Times New Roman" w:hAnsi="Times New Roman"/>
                <w:sz w:val="28"/>
                <w:szCs w:val="24"/>
              </w:rPr>
            </w:pPr>
          </w:p>
        </w:tc>
        <w:tc>
          <w:tcPr>
            <w:tcW w:w="0" w:type="auto"/>
            <w:shd w:val="clear" w:color="auto" w:fill="auto"/>
            <w:vAlign w:val="center"/>
          </w:tcPr>
          <w:p w:rsidR="002861D0" w:rsidRPr="00D8479A" w:rsidRDefault="002861D0" w:rsidP="00035CFF">
            <w:pPr>
              <w:autoSpaceDE w:val="0"/>
              <w:autoSpaceDN w:val="0"/>
              <w:adjustRightInd w:val="0"/>
              <w:spacing w:after="0" w:line="25" w:lineRule="atLeast"/>
              <w:jc w:val="center"/>
              <w:rPr>
                <w:rFonts w:ascii="Times New Roman" w:hAnsi="Times New Roman"/>
                <w:sz w:val="28"/>
                <w:szCs w:val="24"/>
              </w:rPr>
            </w:pPr>
          </w:p>
        </w:tc>
      </w:tr>
      <w:tr w:rsidR="002861D0" w:rsidRPr="00D8479A" w:rsidTr="00D8479A">
        <w:trPr>
          <w:trHeight w:val="486"/>
        </w:trPr>
        <w:tc>
          <w:tcPr>
            <w:tcW w:w="0" w:type="auto"/>
            <w:vMerge/>
            <w:shd w:val="clear" w:color="auto" w:fill="auto"/>
            <w:vAlign w:val="center"/>
          </w:tcPr>
          <w:p w:rsidR="002861D0" w:rsidRPr="00D8479A" w:rsidRDefault="002861D0" w:rsidP="00035CFF">
            <w:pPr>
              <w:autoSpaceDE w:val="0"/>
              <w:autoSpaceDN w:val="0"/>
              <w:adjustRightInd w:val="0"/>
              <w:spacing w:after="0" w:line="25" w:lineRule="atLeast"/>
              <w:jc w:val="center"/>
              <w:rPr>
                <w:rFonts w:ascii="Times New Roman" w:hAnsi="Times New Roman"/>
                <w:sz w:val="28"/>
                <w:szCs w:val="24"/>
              </w:rPr>
            </w:pPr>
          </w:p>
        </w:tc>
        <w:tc>
          <w:tcPr>
            <w:tcW w:w="0" w:type="auto"/>
            <w:shd w:val="clear" w:color="auto" w:fill="auto"/>
            <w:vAlign w:val="center"/>
          </w:tcPr>
          <w:p w:rsidR="002861D0" w:rsidRPr="00D8479A" w:rsidRDefault="002861D0" w:rsidP="00035CFF">
            <w:pPr>
              <w:autoSpaceDE w:val="0"/>
              <w:autoSpaceDN w:val="0"/>
              <w:adjustRightInd w:val="0"/>
              <w:spacing w:after="0" w:line="25" w:lineRule="atLeast"/>
              <w:ind w:left="60" w:right="60"/>
              <w:jc w:val="center"/>
              <w:rPr>
                <w:rFonts w:ascii="Times New Roman" w:hAnsi="Times New Roman"/>
                <w:color w:val="000000"/>
                <w:sz w:val="28"/>
                <w:szCs w:val="24"/>
              </w:rPr>
            </w:pPr>
            <w:r w:rsidRPr="00D8479A">
              <w:rPr>
                <w:rFonts w:ascii="Times New Roman" w:hAnsi="Times New Roman"/>
                <w:color w:val="000000"/>
                <w:sz w:val="28"/>
                <w:szCs w:val="24"/>
              </w:rPr>
              <w:t>Всего</w:t>
            </w:r>
          </w:p>
        </w:tc>
        <w:tc>
          <w:tcPr>
            <w:tcW w:w="0" w:type="auto"/>
            <w:shd w:val="clear" w:color="auto" w:fill="auto"/>
            <w:vAlign w:val="center"/>
          </w:tcPr>
          <w:p w:rsidR="002861D0" w:rsidRPr="00D8479A" w:rsidRDefault="002861D0" w:rsidP="00035CFF">
            <w:pPr>
              <w:autoSpaceDE w:val="0"/>
              <w:autoSpaceDN w:val="0"/>
              <w:adjustRightInd w:val="0"/>
              <w:spacing w:after="0" w:line="25" w:lineRule="atLeast"/>
              <w:ind w:left="60" w:right="60"/>
              <w:jc w:val="center"/>
              <w:rPr>
                <w:rFonts w:ascii="Times New Roman" w:hAnsi="Times New Roman"/>
                <w:color w:val="000000"/>
                <w:sz w:val="28"/>
                <w:szCs w:val="24"/>
              </w:rPr>
            </w:pPr>
            <w:r w:rsidRPr="00D8479A">
              <w:rPr>
                <w:rFonts w:ascii="Times New Roman" w:hAnsi="Times New Roman"/>
                <w:color w:val="000000"/>
                <w:sz w:val="28"/>
                <w:szCs w:val="24"/>
              </w:rPr>
              <w:t>816,108</w:t>
            </w:r>
          </w:p>
        </w:tc>
        <w:tc>
          <w:tcPr>
            <w:tcW w:w="0" w:type="auto"/>
            <w:shd w:val="clear" w:color="auto" w:fill="auto"/>
            <w:vAlign w:val="center"/>
          </w:tcPr>
          <w:p w:rsidR="002861D0" w:rsidRPr="00D8479A" w:rsidRDefault="002861D0" w:rsidP="00035CFF">
            <w:pPr>
              <w:autoSpaceDE w:val="0"/>
              <w:autoSpaceDN w:val="0"/>
              <w:adjustRightInd w:val="0"/>
              <w:spacing w:after="0" w:line="25" w:lineRule="atLeast"/>
              <w:ind w:left="60" w:right="60"/>
              <w:jc w:val="center"/>
              <w:rPr>
                <w:rFonts w:ascii="Times New Roman" w:hAnsi="Times New Roman"/>
                <w:color w:val="000000"/>
                <w:sz w:val="28"/>
                <w:szCs w:val="24"/>
              </w:rPr>
            </w:pPr>
            <w:r w:rsidRPr="00D8479A">
              <w:rPr>
                <w:rFonts w:ascii="Times New Roman" w:hAnsi="Times New Roman"/>
                <w:color w:val="000000"/>
                <w:sz w:val="28"/>
                <w:szCs w:val="24"/>
              </w:rPr>
              <w:t>42</w:t>
            </w:r>
          </w:p>
        </w:tc>
        <w:tc>
          <w:tcPr>
            <w:tcW w:w="0" w:type="auto"/>
            <w:shd w:val="clear" w:color="auto" w:fill="auto"/>
            <w:vAlign w:val="center"/>
          </w:tcPr>
          <w:p w:rsidR="002861D0" w:rsidRPr="00D8479A" w:rsidRDefault="002861D0" w:rsidP="00035CFF">
            <w:pPr>
              <w:autoSpaceDE w:val="0"/>
              <w:autoSpaceDN w:val="0"/>
              <w:adjustRightInd w:val="0"/>
              <w:spacing w:after="0" w:line="25" w:lineRule="atLeast"/>
              <w:jc w:val="center"/>
              <w:rPr>
                <w:rFonts w:ascii="Times New Roman" w:hAnsi="Times New Roman"/>
                <w:sz w:val="28"/>
                <w:szCs w:val="24"/>
              </w:rPr>
            </w:pPr>
          </w:p>
        </w:tc>
        <w:tc>
          <w:tcPr>
            <w:tcW w:w="0" w:type="auto"/>
            <w:shd w:val="clear" w:color="auto" w:fill="auto"/>
            <w:vAlign w:val="center"/>
          </w:tcPr>
          <w:p w:rsidR="002861D0" w:rsidRPr="00D8479A" w:rsidRDefault="002861D0" w:rsidP="00035CFF">
            <w:pPr>
              <w:autoSpaceDE w:val="0"/>
              <w:autoSpaceDN w:val="0"/>
              <w:adjustRightInd w:val="0"/>
              <w:spacing w:after="0" w:line="25" w:lineRule="atLeast"/>
              <w:jc w:val="center"/>
              <w:rPr>
                <w:rFonts w:ascii="Times New Roman" w:hAnsi="Times New Roman"/>
                <w:sz w:val="28"/>
                <w:szCs w:val="24"/>
              </w:rPr>
            </w:pPr>
          </w:p>
        </w:tc>
        <w:tc>
          <w:tcPr>
            <w:tcW w:w="0" w:type="auto"/>
            <w:shd w:val="clear" w:color="auto" w:fill="auto"/>
            <w:vAlign w:val="center"/>
          </w:tcPr>
          <w:p w:rsidR="002861D0" w:rsidRPr="00D8479A" w:rsidRDefault="002861D0" w:rsidP="00035CFF">
            <w:pPr>
              <w:autoSpaceDE w:val="0"/>
              <w:autoSpaceDN w:val="0"/>
              <w:adjustRightInd w:val="0"/>
              <w:spacing w:after="0" w:line="25" w:lineRule="atLeast"/>
              <w:jc w:val="center"/>
              <w:rPr>
                <w:rFonts w:ascii="Times New Roman" w:hAnsi="Times New Roman"/>
                <w:sz w:val="28"/>
                <w:szCs w:val="24"/>
              </w:rPr>
            </w:pPr>
          </w:p>
        </w:tc>
      </w:tr>
      <w:tr w:rsidR="002861D0" w:rsidRPr="00D8479A" w:rsidTr="00D8479A">
        <w:trPr>
          <w:trHeight w:val="1430"/>
        </w:trPr>
        <w:tc>
          <w:tcPr>
            <w:tcW w:w="0" w:type="auto"/>
            <w:gridSpan w:val="7"/>
            <w:tcBorders>
              <w:left w:val="nil"/>
              <w:bottom w:val="nil"/>
              <w:right w:val="nil"/>
            </w:tcBorders>
            <w:shd w:val="clear" w:color="auto" w:fill="auto"/>
          </w:tcPr>
          <w:p w:rsidR="002861D0" w:rsidRPr="00D8479A" w:rsidRDefault="002861D0" w:rsidP="00035CFF">
            <w:pPr>
              <w:autoSpaceDE w:val="0"/>
              <w:autoSpaceDN w:val="0"/>
              <w:adjustRightInd w:val="0"/>
              <w:spacing w:after="0" w:line="25" w:lineRule="atLeast"/>
              <w:ind w:left="60" w:right="60"/>
              <w:rPr>
                <w:rFonts w:ascii="Times New Roman" w:hAnsi="Times New Roman"/>
                <w:color w:val="000000"/>
                <w:sz w:val="28"/>
                <w:szCs w:val="24"/>
              </w:rPr>
            </w:pPr>
            <w:r w:rsidRPr="00D8479A">
              <w:rPr>
                <w:rFonts w:ascii="Times New Roman" w:hAnsi="Times New Roman"/>
                <w:color w:val="000000"/>
                <w:sz w:val="28"/>
                <w:szCs w:val="24"/>
              </w:rPr>
              <w:t>a. Зависимая переменная: высокая вовлеченность</w:t>
            </w:r>
          </w:p>
          <w:p w:rsidR="002861D0" w:rsidRDefault="002861D0" w:rsidP="00035CFF">
            <w:pPr>
              <w:autoSpaceDE w:val="0"/>
              <w:autoSpaceDN w:val="0"/>
              <w:adjustRightInd w:val="0"/>
              <w:spacing w:after="0" w:line="25" w:lineRule="atLeast"/>
              <w:ind w:left="60" w:right="60"/>
              <w:rPr>
                <w:rFonts w:ascii="Times New Roman" w:hAnsi="Times New Roman"/>
                <w:color w:val="000000"/>
                <w:sz w:val="28"/>
                <w:szCs w:val="24"/>
              </w:rPr>
            </w:pPr>
            <w:proofErr w:type="gramStart"/>
            <w:r w:rsidRPr="00D8479A">
              <w:rPr>
                <w:rFonts w:ascii="Times New Roman" w:hAnsi="Times New Roman"/>
                <w:color w:val="000000"/>
                <w:sz w:val="28"/>
                <w:szCs w:val="24"/>
                <w:lang w:val="en-US"/>
              </w:rPr>
              <w:t>d</w:t>
            </w:r>
            <w:proofErr w:type="gramEnd"/>
            <w:r w:rsidRPr="00D8479A">
              <w:rPr>
                <w:rFonts w:ascii="Times New Roman" w:hAnsi="Times New Roman"/>
                <w:color w:val="000000"/>
                <w:sz w:val="28"/>
                <w:szCs w:val="24"/>
              </w:rPr>
              <w:t>. Предикторы: (константа), самооценка умственной работоспособности, стратегическое планирование, физическое и психическое благополучие (по методике WHOQOL-BREF).</w:t>
            </w:r>
          </w:p>
          <w:p w:rsidR="00D8479A" w:rsidRDefault="00D8479A" w:rsidP="00035CFF">
            <w:pPr>
              <w:autoSpaceDE w:val="0"/>
              <w:autoSpaceDN w:val="0"/>
              <w:adjustRightInd w:val="0"/>
              <w:spacing w:after="0" w:line="25" w:lineRule="atLeast"/>
              <w:ind w:left="60" w:right="60"/>
              <w:rPr>
                <w:rFonts w:ascii="Times New Roman" w:hAnsi="Times New Roman"/>
                <w:color w:val="000000"/>
                <w:sz w:val="28"/>
                <w:szCs w:val="24"/>
              </w:rPr>
            </w:pPr>
          </w:p>
          <w:p w:rsidR="00D8479A" w:rsidRDefault="00D8479A" w:rsidP="00035CFF">
            <w:pPr>
              <w:autoSpaceDE w:val="0"/>
              <w:autoSpaceDN w:val="0"/>
              <w:adjustRightInd w:val="0"/>
              <w:spacing w:after="0" w:line="25" w:lineRule="atLeast"/>
              <w:ind w:left="60" w:right="60"/>
              <w:rPr>
                <w:rFonts w:ascii="Times New Roman" w:hAnsi="Times New Roman"/>
                <w:color w:val="000000"/>
                <w:sz w:val="28"/>
                <w:szCs w:val="24"/>
              </w:rPr>
            </w:pPr>
          </w:p>
          <w:p w:rsidR="00D8479A" w:rsidRDefault="00D8479A" w:rsidP="00035CFF">
            <w:pPr>
              <w:autoSpaceDE w:val="0"/>
              <w:autoSpaceDN w:val="0"/>
              <w:adjustRightInd w:val="0"/>
              <w:spacing w:after="0" w:line="25" w:lineRule="atLeast"/>
              <w:ind w:left="60" w:right="60"/>
              <w:rPr>
                <w:rFonts w:ascii="Times New Roman" w:hAnsi="Times New Roman"/>
                <w:color w:val="000000"/>
                <w:sz w:val="28"/>
                <w:szCs w:val="24"/>
              </w:rPr>
            </w:pPr>
          </w:p>
          <w:p w:rsidR="00D8479A" w:rsidRDefault="00D8479A" w:rsidP="00035CFF">
            <w:pPr>
              <w:autoSpaceDE w:val="0"/>
              <w:autoSpaceDN w:val="0"/>
              <w:adjustRightInd w:val="0"/>
              <w:spacing w:after="0" w:line="25" w:lineRule="atLeast"/>
              <w:ind w:left="60" w:right="60"/>
              <w:rPr>
                <w:rFonts w:ascii="Times New Roman" w:hAnsi="Times New Roman"/>
                <w:color w:val="000000"/>
                <w:sz w:val="28"/>
                <w:szCs w:val="24"/>
              </w:rPr>
            </w:pPr>
          </w:p>
          <w:p w:rsidR="00D8479A" w:rsidRDefault="00D8479A" w:rsidP="00035CFF">
            <w:pPr>
              <w:autoSpaceDE w:val="0"/>
              <w:autoSpaceDN w:val="0"/>
              <w:adjustRightInd w:val="0"/>
              <w:spacing w:after="0" w:line="25" w:lineRule="atLeast"/>
              <w:ind w:left="60" w:right="60"/>
              <w:rPr>
                <w:rFonts w:ascii="Times New Roman" w:hAnsi="Times New Roman"/>
                <w:color w:val="000000"/>
                <w:sz w:val="28"/>
                <w:szCs w:val="24"/>
              </w:rPr>
            </w:pPr>
          </w:p>
          <w:p w:rsidR="00D8479A" w:rsidRPr="00D8479A" w:rsidRDefault="00D8479A" w:rsidP="00035CFF">
            <w:pPr>
              <w:autoSpaceDE w:val="0"/>
              <w:autoSpaceDN w:val="0"/>
              <w:adjustRightInd w:val="0"/>
              <w:spacing w:after="0" w:line="25" w:lineRule="atLeast"/>
              <w:ind w:left="60" w:right="60"/>
              <w:rPr>
                <w:rFonts w:ascii="Times New Roman" w:hAnsi="Times New Roman"/>
                <w:color w:val="000000"/>
                <w:sz w:val="28"/>
                <w:szCs w:val="24"/>
              </w:rPr>
            </w:pPr>
          </w:p>
        </w:tc>
      </w:tr>
    </w:tbl>
    <w:p w:rsidR="002861D0" w:rsidRPr="002A79F8" w:rsidRDefault="002861D0" w:rsidP="002861D0">
      <w:pPr>
        <w:autoSpaceDE w:val="0"/>
        <w:autoSpaceDN w:val="0"/>
        <w:adjustRightInd w:val="0"/>
        <w:spacing w:after="0" w:line="25" w:lineRule="atLeast"/>
        <w:rPr>
          <w:rFonts w:ascii="Times New Roman" w:hAnsi="Times New Roman"/>
          <w:sz w:val="28"/>
          <w:szCs w:val="28"/>
        </w:rPr>
      </w:pPr>
      <w:r>
        <w:rPr>
          <w:rFonts w:ascii="Times New Roman" w:hAnsi="Times New Roman"/>
          <w:sz w:val="28"/>
          <w:szCs w:val="28"/>
        </w:rPr>
        <w:lastRenderedPageBreak/>
        <w:t xml:space="preserve">Таблица </w:t>
      </w:r>
      <w:r w:rsidRPr="002A79F8">
        <w:rPr>
          <w:rFonts w:ascii="Times New Roman" w:hAnsi="Times New Roman"/>
          <w:sz w:val="28"/>
          <w:szCs w:val="28"/>
        </w:rPr>
        <w:t>33 Данные регрессионного анализа «Коэффициенты»</w:t>
      </w:r>
    </w:p>
    <w:p w:rsidR="002861D0" w:rsidRPr="002A79F8" w:rsidRDefault="002861D0" w:rsidP="002861D0">
      <w:pPr>
        <w:autoSpaceDE w:val="0"/>
        <w:autoSpaceDN w:val="0"/>
        <w:adjustRightInd w:val="0"/>
        <w:spacing w:after="0" w:line="25" w:lineRule="atLeast"/>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
        <w:gridCol w:w="2374"/>
        <w:gridCol w:w="1134"/>
        <w:gridCol w:w="1250"/>
        <w:gridCol w:w="1981"/>
        <w:gridCol w:w="997"/>
        <w:gridCol w:w="1153"/>
      </w:tblGrid>
      <w:tr w:rsidR="002861D0" w:rsidRPr="00274FC0" w:rsidTr="00035CFF">
        <w:trPr>
          <w:jc w:val="center"/>
        </w:trPr>
        <w:tc>
          <w:tcPr>
            <w:tcW w:w="2830" w:type="dxa"/>
            <w:gridSpan w:val="2"/>
            <w:vMerge w:val="restart"/>
            <w:shd w:val="clear" w:color="auto" w:fill="auto"/>
            <w:vAlign w:val="center"/>
          </w:tcPr>
          <w:p w:rsidR="002861D0" w:rsidRPr="00274FC0"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274FC0">
              <w:rPr>
                <w:rFonts w:ascii="Times New Roman" w:hAnsi="Times New Roman"/>
                <w:color w:val="000000"/>
                <w:sz w:val="24"/>
                <w:szCs w:val="24"/>
              </w:rPr>
              <w:t>Модель</w:t>
            </w:r>
          </w:p>
        </w:tc>
        <w:tc>
          <w:tcPr>
            <w:tcW w:w="2384" w:type="dxa"/>
            <w:gridSpan w:val="2"/>
            <w:shd w:val="clear" w:color="auto" w:fill="auto"/>
            <w:vAlign w:val="center"/>
          </w:tcPr>
          <w:p w:rsidR="002861D0" w:rsidRPr="00274FC0"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proofErr w:type="spellStart"/>
            <w:r w:rsidRPr="00274FC0">
              <w:rPr>
                <w:rFonts w:ascii="Times New Roman" w:hAnsi="Times New Roman"/>
                <w:color w:val="000000"/>
                <w:sz w:val="24"/>
                <w:szCs w:val="24"/>
              </w:rPr>
              <w:t>Нестандартизован</w:t>
            </w:r>
            <w:proofErr w:type="spellEnd"/>
          </w:p>
          <w:p w:rsidR="002861D0" w:rsidRPr="00274FC0"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proofErr w:type="spellStart"/>
            <w:r w:rsidRPr="00274FC0">
              <w:rPr>
                <w:rFonts w:ascii="Times New Roman" w:hAnsi="Times New Roman"/>
                <w:color w:val="000000"/>
                <w:sz w:val="24"/>
                <w:szCs w:val="24"/>
              </w:rPr>
              <w:t>ные</w:t>
            </w:r>
            <w:proofErr w:type="spellEnd"/>
          </w:p>
          <w:p w:rsidR="002861D0" w:rsidRPr="00274FC0"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274FC0">
              <w:rPr>
                <w:rFonts w:ascii="Times New Roman" w:hAnsi="Times New Roman"/>
                <w:color w:val="000000"/>
                <w:sz w:val="24"/>
                <w:szCs w:val="24"/>
              </w:rPr>
              <w:t>коэффициенты</w:t>
            </w:r>
          </w:p>
        </w:tc>
        <w:tc>
          <w:tcPr>
            <w:tcW w:w="1981" w:type="dxa"/>
            <w:shd w:val="clear" w:color="auto" w:fill="auto"/>
            <w:vAlign w:val="center"/>
          </w:tcPr>
          <w:p w:rsidR="002861D0" w:rsidRPr="00274FC0"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274FC0">
              <w:rPr>
                <w:rFonts w:ascii="Times New Roman" w:hAnsi="Times New Roman"/>
                <w:color w:val="000000"/>
                <w:sz w:val="24"/>
                <w:szCs w:val="24"/>
              </w:rPr>
              <w:t>Стандартизован</w:t>
            </w:r>
          </w:p>
          <w:p w:rsidR="002861D0" w:rsidRPr="00274FC0"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proofErr w:type="spellStart"/>
            <w:r w:rsidRPr="00274FC0">
              <w:rPr>
                <w:rFonts w:ascii="Times New Roman" w:hAnsi="Times New Roman"/>
                <w:color w:val="000000"/>
                <w:sz w:val="24"/>
                <w:szCs w:val="24"/>
              </w:rPr>
              <w:t>ные</w:t>
            </w:r>
            <w:proofErr w:type="spellEnd"/>
            <w:r w:rsidRPr="00274FC0">
              <w:rPr>
                <w:rFonts w:ascii="Times New Roman" w:hAnsi="Times New Roman"/>
                <w:color w:val="000000"/>
                <w:sz w:val="24"/>
                <w:szCs w:val="24"/>
              </w:rPr>
              <w:t xml:space="preserve"> коэффициенты</w:t>
            </w:r>
          </w:p>
        </w:tc>
        <w:tc>
          <w:tcPr>
            <w:tcW w:w="997" w:type="dxa"/>
            <w:vMerge w:val="restart"/>
            <w:shd w:val="clear" w:color="auto" w:fill="auto"/>
            <w:vAlign w:val="center"/>
          </w:tcPr>
          <w:p w:rsidR="002861D0" w:rsidRPr="00274FC0"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274FC0">
              <w:rPr>
                <w:rFonts w:ascii="Times New Roman" w:hAnsi="Times New Roman"/>
                <w:color w:val="000000"/>
                <w:sz w:val="24"/>
                <w:szCs w:val="24"/>
              </w:rPr>
              <w:t>т</w:t>
            </w:r>
          </w:p>
        </w:tc>
        <w:tc>
          <w:tcPr>
            <w:tcW w:w="1153" w:type="dxa"/>
            <w:vMerge w:val="restart"/>
            <w:shd w:val="clear" w:color="auto" w:fill="auto"/>
            <w:vAlign w:val="center"/>
          </w:tcPr>
          <w:p w:rsidR="002861D0" w:rsidRPr="00274FC0"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274FC0">
              <w:rPr>
                <w:rFonts w:ascii="Times New Roman" w:hAnsi="Times New Roman"/>
                <w:color w:val="000000"/>
                <w:sz w:val="24"/>
                <w:szCs w:val="24"/>
              </w:rPr>
              <w:t>Значим.</w:t>
            </w:r>
          </w:p>
        </w:tc>
      </w:tr>
      <w:tr w:rsidR="002861D0" w:rsidRPr="00274FC0" w:rsidTr="00035CFF">
        <w:trPr>
          <w:jc w:val="center"/>
        </w:trPr>
        <w:tc>
          <w:tcPr>
            <w:tcW w:w="2830" w:type="dxa"/>
            <w:gridSpan w:val="2"/>
            <w:vMerge/>
            <w:shd w:val="clear" w:color="auto" w:fill="auto"/>
            <w:vAlign w:val="center"/>
          </w:tcPr>
          <w:p w:rsidR="002861D0" w:rsidRPr="00274FC0" w:rsidRDefault="002861D0" w:rsidP="00035CFF">
            <w:pPr>
              <w:autoSpaceDE w:val="0"/>
              <w:autoSpaceDN w:val="0"/>
              <w:adjustRightInd w:val="0"/>
              <w:spacing w:after="0" w:line="25" w:lineRule="atLeast"/>
              <w:jc w:val="center"/>
              <w:rPr>
                <w:rFonts w:ascii="Times New Roman" w:hAnsi="Times New Roman"/>
                <w:color w:val="000000"/>
                <w:sz w:val="24"/>
                <w:szCs w:val="24"/>
              </w:rPr>
            </w:pPr>
          </w:p>
        </w:tc>
        <w:tc>
          <w:tcPr>
            <w:tcW w:w="1134" w:type="dxa"/>
            <w:shd w:val="clear" w:color="auto" w:fill="auto"/>
            <w:vAlign w:val="center"/>
          </w:tcPr>
          <w:p w:rsidR="002861D0" w:rsidRPr="00274FC0"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274FC0">
              <w:rPr>
                <w:rFonts w:ascii="Times New Roman" w:hAnsi="Times New Roman"/>
                <w:color w:val="000000"/>
                <w:sz w:val="24"/>
                <w:szCs w:val="24"/>
              </w:rPr>
              <w:t>B</w:t>
            </w:r>
          </w:p>
        </w:tc>
        <w:tc>
          <w:tcPr>
            <w:tcW w:w="1250" w:type="dxa"/>
            <w:shd w:val="clear" w:color="auto" w:fill="auto"/>
            <w:vAlign w:val="center"/>
          </w:tcPr>
          <w:p w:rsidR="002861D0" w:rsidRPr="00274FC0"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proofErr w:type="spellStart"/>
            <w:r w:rsidRPr="00274FC0">
              <w:rPr>
                <w:rFonts w:ascii="Times New Roman" w:hAnsi="Times New Roman"/>
                <w:color w:val="000000"/>
                <w:sz w:val="24"/>
                <w:szCs w:val="24"/>
              </w:rPr>
              <w:t>Ст.ошибка</w:t>
            </w:r>
            <w:proofErr w:type="spellEnd"/>
          </w:p>
        </w:tc>
        <w:tc>
          <w:tcPr>
            <w:tcW w:w="1981" w:type="dxa"/>
            <w:shd w:val="clear" w:color="auto" w:fill="auto"/>
            <w:vAlign w:val="center"/>
          </w:tcPr>
          <w:p w:rsidR="002861D0" w:rsidRPr="00274FC0"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274FC0">
              <w:rPr>
                <w:rFonts w:ascii="Times New Roman" w:hAnsi="Times New Roman"/>
                <w:color w:val="000000"/>
                <w:sz w:val="24"/>
                <w:szCs w:val="24"/>
              </w:rPr>
              <w:t>Бета</w:t>
            </w:r>
          </w:p>
        </w:tc>
        <w:tc>
          <w:tcPr>
            <w:tcW w:w="997" w:type="dxa"/>
            <w:vMerge/>
            <w:shd w:val="clear" w:color="auto" w:fill="auto"/>
            <w:vAlign w:val="center"/>
          </w:tcPr>
          <w:p w:rsidR="002861D0" w:rsidRPr="00274FC0" w:rsidRDefault="002861D0" w:rsidP="00035CFF">
            <w:pPr>
              <w:autoSpaceDE w:val="0"/>
              <w:autoSpaceDN w:val="0"/>
              <w:adjustRightInd w:val="0"/>
              <w:spacing w:after="0" w:line="25" w:lineRule="atLeast"/>
              <w:jc w:val="center"/>
              <w:rPr>
                <w:rFonts w:ascii="Times New Roman" w:hAnsi="Times New Roman"/>
                <w:color w:val="000000"/>
                <w:sz w:val="24"/>
                <w:szCs w:val="24"/>
              </w:rPr>
            </w:pPr>
          </w:p>
        </w:tc>
        <w:tc>
          <w:tcPr>
            <w:tcW w:w="1153" w:type="dxa"/>
            <w:vMerge/>
            <w:shd w:val="clear" w:color="auto" w:fill="auto"/>
            <w:vAlign w:val="center"/>
          </w:tcPr>
          <w:p w:rsidR="002861D0" w:rsidRPr="00274FC0" w:rsidRDefault="002861D0" w:rsidP="00035CFF">
            <w:pPr>
              <w:autoSpaceDE w:val="0"/>
              <w:autoSpaceDN w:val="0"/>
              <w:adjustRightInd w:val="0"/>
              <w:spacing w:after="0" w:line="25" w:lineRule="atLeast"/>
              <w:jc w:val="center"/>
              <w:rPr>
                <w:rFonts w:ascii="Times New Roman" w:hAnsi="Times New Roman"/>
                <w:color w:val="000000"/>
                <w:sz w:val="24"/>
                <w:szCs w:val="24"/>
              </w:rPr>
            </w:pPr>
          </w:p>
        </w:tc>
      </w:tr>
      <w:tr w:rsidR="002861D0" w:rsidRPr="00274FC0" w:rsidTr="00035CFF">
        <w:trPr>
          <w:jc w:val="center"/>
        </w:trPr>
        <w:tc>
          <w:tcPr>
            <w:tcW w:w="456" w:type="dxa"/>
            <w:vMerge w:val="restart"/>
            <w:shd w:val="clear" w:color="auto" w:fill="auto"/>
            <w:vAlign w:val="center"/>
          </w:tcPr>
          <w:p w:rsidR="002861D0" w:rsidRPr="00274FC0" w:rsidRDefault="002861D0" w:rsidP="00035CFF">
            <w:pPr>
              <w:autoSpaceDE w:val="0"/>
              <w:autoSpaceDN w:val="0"/>
              <w:adjustRightInd w:val="0"/>
              <w:spacing w:after="0" w:line="25" w:lineRule="atLeast"/>
              <w:ind w:right="60"/>
              <w:rPr>
                <w:rFonts w:ascii="Times New Roman" w:hAnsi="Times New Roman"/>
                <w:color w:val="000000"/>
                <w:sz w:val="24"/>
                <w:szCs w:val="24"/>
                <w:lang w:val="en-US"/>
              </w:rPr>
            </w:pPr>
            <w:r w:rsidRPr="00274FC0">
              <w:rPr>
                <w:rFonts w:ascii="Times New Roman" w:hAnsi="Times New Roman"/>
                <w:color w:val="000000"/>
                <w:sz w:val="24"/>
                <w:szCs w:val="24"/>
                <w:lang w:val="en-US"/>
              </w:rPr>
              <w:t>3</w:t>
            </w:r>
          </w:p>
        </w:tc>
        <w:tc>
          <w:tcPr>
            <w:tcW w:w="2374" w:type="dxa"/>
            <w:shd w:val="clear" w:color="auto" w:fill="auto"/>
            <w:vAlign w:val="center"/>
          </w:tcPr>
          <w:p w:rsidR="002861D0" w:rsidRPr="00274FC0"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274FC0">
              <w:rPr>
                <w:rFonts w:ascii="Times New Roman" w:hAnsi="Times New Roman"/>
                <w:color w:val="000000"/>
                <w:sz w:val="24"/>
                <w:szCs w:val="24"/>
              </w:rPr>
              <w:t>(Константа)</w:t>
            </w:r>
          </w:p>
        </w:tc>
        <w:tc>
          <w:tcPr>
            <w:tcW w:w="1134" w:type="dxa"/>
            <w:shd w:val="clear" w:color="auto" w:fill="auto"/>
            <w:vAlign w:val="center"/>
          </w:tcPr>
          <w:p w:rsidR="002861D0" w:rsidRPr="00274FC0"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lang w:val="en-US"/>
              </w:rPr>
            </w:pPr>
            <w:r w:rsidRPr="00274FC0">
              <w:rPr>
                <w:rFonts w:ascii="Times New Roman" w:hAnsi="Times New Roman"/>
                <w:color w:val="000000"/>
                <w:sz w:val="24"/>
                <w:szCs w:val="24"/>
              </w:rPr>
              <w:t>25,062</w:t>
            </w:r>
          </w:p>
        </w:tc>
        <w:tc>
          <w:tcPr>
            <w:tcW w:w="1250" w:type="dxa"/>
            <w:shd w:val="clear" w:color="auto" w:fill="auto"/>
            <w:vAlign w:val="center"/>
          </w:tcPr>
          <w:p w:rsidR="002861D0" w:rsidRPr="00274FC0"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274FC0">
              <w:rPr>
                <w:rFonts w:ascii="Times New Roman" w:hAnsi="Times New Roman"/>
                <w:color w:val="000000"/>
                <w:sz w:val="24"/>
                <w:szCs w:val="24"/>
              </w:rPr>
              <w:t>5,514</w:t>
            </w:r>
          </w:p>
        </w:tc>
        <w:tc>
          <w:tcPr>
            <w:tcW w:w="1981" w:type="dxa"/>
            <w:shd w:val="clear" w:color="auto" w:fill="auto"/>
            <w:vAlign w:val="center"/>
          </w:tcPr>
          <w:p w:rsidR="002861D0" w:rsidRPr="00274FC0" w:rsidRDefault="002861D0" w:rsidP="00035CFF">
            <w:pPr>
              <w:autoSpaceDE w:val="0"/>
              <w:autoSpaceDN w:val="0"/>
              <w:adjustRightInd w:val="0"/>
              <w:spacing w:after="0" w:line="25" w:lineRule="atLeast"/>
              <w:jc w:val="center"/>
              <w:rPr>
                <w:rFonts w:ascii="Times New Roman" w:hAnsi="Times New Roman"/>
                <w:sz w:val="24"/>
                <w:szCs w:val="24"/>
              </w:rPr>
            </w:pPr>
          </w:p>
        </w:tc>
        <w:tc>
          <w:tcPr>
            <w:tcW w:w="997" w:type="dxa"/>
            <w:shd w:val="clear" w:color="auto" w:fill="auto"/>
            <w:vAlign w:val="center"/>
          </w:tcPr>
          <w:p w:rsidR="002861D0" w:rsidRPr="00274FC0"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274FC0">
              <w:rPr>
                <w:rFonts w:ascii="Times New Roman" w:hAnsi="Times New Roman"/>
                <w:color w:val="000000"/>
                <w:sz w:val="24"/>
                <w:szCs w:val="24"/>
              </w:rPr>
              <w:t>4,545</w:t>
            </w:r>
          </w:p>
        </w:tc>
        <w:tc>
          <w:tcPr>
            <w:tcW w:w="1153" w:type="dxa"/>
            <w:shd w:val="clear" w:color="auto" w:fill="auto"/>
            <w:vAlign w:val="center"/>
          </w:tcPr>
          <w:p w:rsidR="002861D0" w:rsidRPr="00274FC0"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274FC0">
              <w:rPr>
                <w:rFonts w:ascii="Times New Roman" w:hAnsi="Times New Roman"/>
                <w:color w:val="000000"/>
                <w:sz w:val="24"/>
                <w:szCs w:val="24"/>
              </w:rPr>
              <w:t>0,000</w:t>
            </w:r>
          </w:p>
        </w:tc>
      </w:tr>
      <w:tr w:rsidR="002861D0" w:rsidRPr="00274FC0" w:rsidTr="00035CFF">
        <w:trPr>
          <w:jc w:val="center"/>
        </w:trPr>
        <w:tc>
          <w:tcPr>
            <w:tcW w:w="456" w:type="dxa"/>
            <w:vMerge/>
            <w:shd w:val="clear" w:color="auto" w:fill="auto"/>
            <w:vAlign w:val="center"/>
          </w:tcPr>
          <w:p w:rsidR="002861D0" w:rsidRPr="00274FC0" w:rsidRDefault="002861D0" w:rsidP="00035CFF">
            <w:pPr>
              <w:autoSpaceDE w:val="0"/>
              <w:autoSpaceDN w:val="0"/>
              <w:adjustRightInd w:val="0"/>
              <w:spacing w:after="0" w:line="25" w:lineRule="atLeast"/>
              <w:jc w:val="center"/>
              <w:rPr>
                <w:rFonts w:ascii="Times New Roman" w:hAnsi="Times New Roman"/>
                <w:color w:val="000000"/>
                <w:sz w:val="24"/>
                <w:szCs w:val="24"/>
              </w:rPr>
            </w:pPr>
          </w:p>
        </w:tc>
        <w:tc>
          <w:tcPr>
            <w:tcW w:w="2374" w:type="dxa"/>
            <w:shd w:val="clear" w:color="auto" w:fill="auto"/>
            <w:vAlign w:val="center"/>
          </w:tcPr>
          <w:p w:rsidR="002861D0" w:rsidRPr="00274FC0"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proofErr w:type="spellStart"/>
            <w:r w:rsidRPr="00274FC0">
              <w:rPr>
                <w:rFonts w:ascii="Times New Roman" w:hAnsi="Times New Roman"/>
                <w:color w:val="000000"/>
                <w:sz w:val="24"/>
                <w:szCs w:val="24"/>
              </w:rPr>
              <w:t>Cамооценка</w:t>
            </w:r>
            <w:proofErr w:type="spellEnd"/>
            <w:r w:rsidRPr="00274FC0">
              <w:rPr>
                <w:rFonts w:ascii="Times New Roman" w:hAnsi="Times New Roman"/>
                <w:color w:val="000000"/>
                <w:sz w:val="24"/>
                <w:szCs w:val="24"/>
              </w:rPr>
              <w:t xml:space="preserve"> умственной работоспособности</w:t>
            </w:r>
          </w:p>
        </w:tc>
        <w:tc>
          <w:tcPr>
            <w:tcW w:w="1134" w:type="dxa"/>
            <w:shd w:val="clear" w:color="auto" w:fill="auto"/>
            <w:vAlign w:val="center"/>
          </w:tcPr>
          <w:p w:rsidR="002861D0" w:rsidRPr="00274FC0"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274FC0">
              <w:rPr>
                <w:rFonts w:ascii="Times New Roman" w:hAnsi="Times New Roman"/>
                <w:color w:val="000000"/>
                <w:sz w:val="24"/>
                <w:szCs w:val="24"/>
              </w:rPr>
              <w:t>1,351</w:t>
            </w:r>
          </w:p>
        </w:tc>
        <w:tc>
          <w:tcPr>
            <w:tcW w:w="1250" w:type="dxa"/>
            <w:shd w:val="clear" w:color="auto" w:fill="auto"/>
            <w:vAlign w:val="center"/>
          </w:tcPr>
          <w:p w:rsidR="002861D0" w:rsidRPr="00274FC0"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274FC0">
              <w:rPr>
                <w:rFonts w:ascii="Times New Roman" w:hAnsi="Times New Roman"/>
                <w:color w:val="000000"/>
                <w:sz w:val="24"/>
                <w:szCs w:val="24"/>
              </w:rPr>
              <w:t>0,509</w:t>
            </w:r>
          </w:p>
        </w:tc>
        <w:tc>
          <w:tcPr>
            <w:tcW w:w="1981" w:type="dxa"/>
            <w:shd w:val="clear" w:color="auto" w:fill="auto"/>
            <w:vAlign w:val="center"/>
          </w:tcPr>
          <w:p w:rsidR="002861D0" w:rsidRPr="00274FC0"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274FC0">
              <w:rPr>
                <w:rFonts w:ascii="Times New Roman" w:hAnsi="Times New Roman"/>
                <w:color w:val="000000"/>
                <w:sz w:val="24"/>
                <w:szCs w:val="24"/>
              </w:rPr>
              <w:t>0,354</w:t>
            </w:r>
          </w:p>
        </w:tc>
        <w:tc>
          <w:tcPr>
            <w:tcW w:w="997" w:type="dxa"/>
            <w:shd w:val="clear" w:color="auto" w:fill="auto"/>
            <w:vAlign w:val="center"/>
          </w:tcPr>
          <w:p w:rsidR="002861D0" w:rsidRPr="00274FC0"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274FC0">
              <w:rPr>
                <w:rFonts w:ascii="Times New Roman" w:hAnsi="Times New Roman"/>
                <w:color w:val="000000"/>
                <w:sz w:val="24"/>
                <w:szCs w:val="24"/>
              </w:rPr>
              <w:t>2,653</w:t>
            </w:r>
          </w:p>
        </w:tc>
        <w:tc>
          <w:tcPr>
            <w:tcW w:w="1153" w:type="dxa"/>
            <w:shd w:val="clear" w:color="auto" w:fill="auto"/>
            <w:vAlign w:val="center"/>
          </w:tcPr>
          <w:p w:rsidR="002861D0" w:rsidRPr="00274FC0"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274FC0">
              <w:rPr>
                <w:rFonts w:ascii="Times New Roman" w:hAnsi="Times New Roman"/>
                <w:color w:val="000000"/>
                <w:sz w:val="24"/>
                <w:szCs w:val="24"/>
              </w:rPr>
              <w:t>0,011</w:t>
            </w:r>
          </w:p>
        </w:tc>
      </w:tr>
      <w:tr w:rsidR="002861D0" w:rsidRPr="00274FC0" w:rsidTr="00035CFF">
        <w:trPr>
          <w:jc w:val="center"/>
        </w:trPr>
        <w:tc>
          <w:tcPr>
            <w:tcW w:w="456" w:type="dxa"/>
            <w:vMerge/>
            <w:shd w:val="clear" w:color="auto" w:fill="auto"/>
            <w:vAlign w:val="center"/>
          </w:tcPr>
          <w:p w:rsidR="002861D0" w:rsidRPr="00274FC0" w:rsidRDefault="002861D0" w:rsidP="00035CFF">
            <w:pPr>
              <w:autoSpaceDE w:val="0"/>
              <w:autoSpaceDN w:val="0"/>
              <w:adjustRightInd w:val="0"/>
              <w:spacing w:after="0" w:line="25" w:lineRule="atLeast"/>
              <w:jc w:val="center"/>
              <w:rPr>
                <w:rFonts w:ascii="Times New Roman" w:hAnsi="Times New Roman"/>
                <w:color w:val="000000"/>
                <w:sz w:val="24"/>
                <w:szCs w:val="24"/>
              </w:rPr>
            </w:pPr>
          </w:p>
        </w:tc>
        <w:tc>
          <w:tcPr>
            <w:tcW w:w="2374" w:type="dxa"/>
            <w:shd w:val="clear" w:color="auto" w:fill="auto"/>
            <w:vAlign w:val="center"/>
          </w:tcPr>
          <w:p w:rsidR="002861D0" w:rsidRPr="00274FC0"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274FC0">
              <w:rPr>
                <w:rFonts w:ascii="Times New Roman" w:hAnsi="Times New Roman"/>
                <w:color w:val="000000"/>
                <w:sz w:val="24"/>
                <w:szCs w:val="24"/>
                <w:lang w:val="en-US"/>
              </w:rPr>
              <w:t>C</w:t>
            </w:r>
            <w:proofErr w:type="spellStart"/>
            <w:r w:rsidRPr="00274FC0">
              <w:rPr>
                <w:rFonts w:ascii="Times New Roman" w:hAnsi="Times New Roman"/>
                <w:color w:val="000000"/>
                <w:sz w:val="24"/>
                <w:szCs w:val="24"/>
              </w:rPr>
              <w:t>тратегическое</w:t>
            </w:r>
            <w:proofErr w:type="spellEnd"/>
            <w:r w:rsidRPr="00274FC0">
              <w:rPr>
                <w:rFonts w:ascii="Times New Roman" w:hAnsi="Times New Roman"/>
                <w:color w:val="000000"/>
                <w:sz w:val="24"/>
                <w:szCs w:val="24"/>
              </w:rPr>
              <w:t xml:space="preserve"> планирование</w:t>
            </w:r>
          </w:p>
        </w:tc>
        <w:tc>
          <w:tcPr>
            <w:tcW w:w="1134" w:type="dxa"/>
            <w:shd w:val="clear" w:color="auto" w:fill="auto"/>
            <w:vAlign w:val="center"/>
          </w:tcPr>
          <w:p w:rsidR="002861D0" w:rsidRPr="00274FC0"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274FC0">
              <w:rPr>
                <w:rFonts w:ascii="Times New Roman" w:hAnsi="Times New Roman"/>
                <w:color w:val="000000"/>
                <w:sz w:val="24"/>
                <w:szCs w:val="24"/>
              </w:rPr>
              <w:t>0,546</w:t>
            </w:r>
          </w:p>
        </w:tc>
        <w:tc>
          <w:tcPr>
            <w:tcW w:w="1250" w:type="dxa"/>
            <w:shd w:val="clear" w:color="auto" w:fill="auto"/>
            <w:vAlign w:val="center"/>
          </w:tcPr>
          <w:p w:rsidR="002861D0" w:rsidRPr="00274FC0"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274FC0">
              <w:rPr>
                <w:rFonts w:ascii="Times New Roman" w:hAnsi="Times New Roman"/>
                <w:color w:val="000000"/>
                <w:sz w:val="24"/>
                <w:szCs w:val="24"/>
              </w:rPr>
              <w:t>0,232</w:t>
            </w:r>
          </w:p>
        </w:tc>
        <w:tc>
          <w:tcPr>
            <w:tcW w:w="1981" w:type="dxa"/>
            <w:shd w:val="clear" w:color="auto" w:fill="auto"/>
            <w:vAlign w:val="center"/>
          </w:tcPr>
          <w:p w:rsidR="002861D0" w:rsidRPr="00274FC0"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274FC0">
              <w:rPr>
                <w:rFonts w:ascii="Times New Roman" w:hAnsi="Times New Roman"/>
                <w:color w:val="000000"/>
                <w:sz w:val="24"/>
                <w:szCs w:val="24"/>
              </w:rPr>
              <w:t>0,314</w:t>
            </w:r>
          </w:p>
        </w:tc>
        <w:tc>
          <w:tcPr>
            <w:tcW w:w="997" w:type="dxa"/>
            <w:shd w:val="clear" w:color="auto" w:fill="auto"/>
            <w:vAlign w:val="center"/>
          </w:tcPr>
          <w:p w:rsidR="002861D0" w:rsidRPr="00274FC0"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274FC0">
              <w:rPr>
                <w:rFonts w:ascii="Times New Roman" w:hAnsi="Times New Roman"/>
                <w:color w:val="000000"/>
                <w:sz w:val="24"/>
                <w:szCs w:val="24"/>
              </w:rPr>
              <w:t>2,351</w:t>
            </w:r>
          </w:p>
        </w:tc>
        <w:tc>
          <w:tcPr>
            <w:tcW w:w="1153" w:type="dxa"/>
            <w:shd w:val="clear" w:color="auto" w:fill="auto"/>
            <w:vAlign w:val="center"/>
          </w:tcPr>
          <w:p w:rsidR="002861D0" w:rsidRPr="00274FC0"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274FC0">
              <w:rPr>
                <w:rFonts w:ascii="Times New Roman" w:hAnsi="Times New Roman"/>
                <w:color w:val="000000"/>
                <w:sz w:val="24"/>
                <w:szCs w:val="24"/>
              </w:rPr>
              <w:t>0,024</w:t>
            </w:r>
          </w:p>
        </w:tc>
      </w:tr>
      <w:tr w:rsidR="002861D0" w:rsidRPr="00274FC0" w:rsidTr="00035CFF">
        <w:trPr>
          <w:jc w:val="center"/>
        </w:trPr>
        <w:tc>
          <w:tcPr>
            <w:tcW w:w="456" w:type="dxa"/>
            <w:vMerge/>
            <w:shd w:val="clear" w:color="auto" w:fill="auto"/>
            <w:vAlign w:val="center"/>
          </w:tcPr>
          <w:p w:rsidR="002861D0" w:rsidRPr="00274FC0" w:rsidRDefault="002861D0" w:rsidP="00035CFF">
            <w:pPr>
              <w:autoSpaceDE w:val="0"/>
              <w:autoSpaceDN w:val="0"/>
              <w:adjustRightInd w:val="0"/>
              <w:spacing w:after="0" w:line="25" w:lineRule="atLeast"/>
              <w:jc w:val="center"/>
              <w:rPr>
                <w:rFonts w:ascii="Times New Roman" w:hAnsi="Times New Roman"/>
                <w:color w:val="000000"/>
                <w:sz w:val="24"/>
                <w:szCs w:val="24"/>
              </w:rPr>
            </w:pPr>
          </w:p>
        </w:tc>
        <w:tc>
          <w:tcPr>
            <w:tcW w:w="2374" w:type="dxa"/>
            <w:shd w:val="clear" w:color="auto" w:fill="auto"/>
            <w:vAlign w:val="center"/>
          </w:tcPr>
          <w:p w:rsidR="002861D0" w:rsidRPr="00274FC0"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274FC0">
              <w:rPr>
                <w:rFonts w:ascii="Times New Roman" w:hAnsi="Times New Roman"/>
                <w:color w:val="000000"/>
                <w:sz w:val="24"/>
                <w:szCs w:val="24"/>
              </w:rPr>
              <w:t>Физическое и психическое благополучие (по методике WHOQOL-BREF).</w:t>
            </w:r>
          </w:p>
        </w:tc>
        <w:tc>
          <w:tcPr>
            <w:tcW w:w="1134" w:type="dxa"/>
            <w:shd w:val="clear" w:color="auto" w:fill="auto"/>
            <w:vAlign w:val="center"/>
          </w:tcPr>
          <w:p w:rsidR="002861D0" w:rsidRPr="00274FC0"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274FC0">
              <w:rPr>
                <w:rFonts w:ascii="Times New Roman" w:hAnsi="Times New Roman"/>
                <w:color w:val="000000"/>
                <w:sz w:val="24"/>
                <w:szCs w:val="24"/>
              </w:rPr>
              <w:t>0,170</w:t>
            </w:r>
          </w:p>
        </w:tc>
        <w:tc>
          <w:tcPr>
            <w:tcW w:w="1250" w:type="dxa"/>
            <w:shd w:val="clear" w:color="auto" w:fill="auto"/>
            <w:vAlign w:val="center"/>
          </w:tcPr>
          <w:p w:rsidR="002861D0" w:rsidRPr="00274FC0"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274FC0">
              <w:rPr>
                <w:rFonts w:ascii="Times New Roman" w:hAnsi="Times New Roman"/>
                <w:color w:val="000000"/>
                <w:sz w:val="24"/>
                <w:szCs w:val="24"/>
              </w:rPr>
              <w:t>0,083</w:t>
            </w:r>
          </w:p>
        </w:tc>
        <w:tc>
          <w:tcPr>
            <w:tcW w:w="1981" w:type="dxa"/>
            <w:shd w:val="clear" w:color="auto" w:fill="auto"/>
            <w:vAlign w:val="center"/>
          </w:tcPr>
          <w:p w:rsidR="002861D0" w:rsidRPr="00274FC0"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274FC0">
              <w:rPr>
                <w:rFonts w:ascii="Times New Roman" w:hAnsi="Times New Roman"/>
                <w:color w:val="000000"/>
                <w:sz w:val="24"/>
                <w:szCs w:val="24"/>
              </w:rPr>
              <w:t>0,273</w:t>
            </w:r>
          </w:p>
        </w:tc>
        <w:tc>
          <w:tcPr>
            <w:tcW w:w="997" w:type="dxa"/>
            <w:shd w:val="clear" w:color="auto" w:fill="auto"/>
            <w:vAlign w:val="center"/>
          </w:tcPr>
          <w:p w:rsidR="002861D0" w:rsidRPr="00274FC0"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274FC0">
              <w:rPr>
                <w:rFonts w:ascii="Times New Roman" w:hAnsi="Times New Roman"/>
                <w:color w:val="000000"/>
                <w:sz w:val="24"/>
                <w:szCs w:val="24"/>
              </w:rPr>
              <w:t>2,043</w:t>
            </w:r>
          </w:p>
        </w:tc>
        <w:tc>
          <w:tcPr>
            <w:tcW w:w="1153" w:type="dxa"/>
            <w:shd w:val="clear" w:color="auto" w:fill="auto"/>
            <w:vAlign w:val="center"/>
          </w:tcPr>
          <w:p w:rsidR="002861D0" w:rsidRPr="00274FC0"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274FC0">
              <w:rPr>
                <w:rFonts w:ascii="Times New Roman" w:hAnsi="Times New Roman"/>
                <w:color w:val="000000"/>
                <w:sz w:val="24"/>
                <w:szCs w:val="24"/>
              </w:rPr>
              <w:t>0,048</w:t>
            </w:r>
          </w:p>
        </w:tc>
      </w:tr>
      <w:tr w:rsidR="002861D0" w:rsidRPr="00274FC0" w:rsidTr="00035CFF">
        <w:trPr>
          <w:jc w:val="center"/>
        </w:trPr>
        <w:tc>
          <w:tcPr>
            <w:tcW w:w="9345" w:type="dxa"/>
            <w:gridSpan w:val="7"/>
            <w:tcBorders>
              <w:top w:val="nil"/>
              <w:left w:val="nil"/>
              <w:bottom w:val="nil"/>
              <w:right w:val="nil"/>
            </w:tcBorders>
            <w:shd w:val="clear" w:color="auto" w:fill="auto"/>
          </w:tcPr>
          <w:p w:rsidR="002861D0" w:rsidRPr="00274FC0" w:rsidRDefault="002861D0" w:rsidP="00035CFF">
            <w:pPr>
              <w:autoSpaceDE w:val="0"/>
              <w:autoSpaceDN w:val="0"/>
              <w:adjustRightInd w:val="0"/>
              <w:spacing w:after="0" w:line="25" w:lineRule="atLeast"/>
              <w:ind w:left="60" w:right="60"/>
              <w:rPr>
                <w:rFonts w:ascii="Times New Roman" w:hAnsi="Times New Roman"/>
                <w:color w:val="000000"/>
                <w:sz w:val="24"/>
                <w:szCs w:val="24"/>
              </w:rPr>
            </w:pPr>
            <w:r w:rsidRPr="00274FC0">
              <w:rPr>
                <w:rFonts w:ascii="Times New Roman" w:hAnsi="Times New Roman"/>
                <w:color w:val="000000"/>
                <w:sz w:val="24"/>
                <w:szCs w:val="24"/>
              </w:rPr>
              <w:t>a. Зависимая переменная: высокая вовлеченность</w:t>
            </w:r>
          </w:p>
        </w:tc>
      </w:tr>
    </w:tbl>
    <w:p w:rsidR="002861D0" w:rsidRPr="002A79F8" w:rsidRDefault="002861D0" w:rsidP="002861D0">
      <w:pPr>
        <w:autoSpaceDE w:val="0"/>
        <w:autoSpaceDN w:val="0"/>
        <w:adjustRightInd w:val="0"/>
        <w:spacing w:after="0" w:line="25" w:lineRule="atLeast"/>
        <w:rPr>
          <w:rFonts w:ascii="Times New Roman" w:hAnsi="Times New Roman"/>
          <w:sz w:val="28"/>
          <w:szCs w:val="28"/>
        </w:rPr>
      </w:pPr>
    </w:p>
    <w:p w:rsidR="002861D0" w:rsidRPr="002A79F8" w:rsidRDefault="002861D0" w:rsidP="00D8479A">
      <w:pPr>
        <w:spacing w:after="0" w:line="25" w:lineRule="atLeast"/>
        <w:jc w:val="both"/>
        <w:rPr>
          <w:rFonts w:ascii="Times New Roman" w:hAnsi="Times New Roman"/>
          <w:color w:val="000000"/>
          <w:sz w:val="28"/>
          <w:szCs w:val="28"/>
        </w:rPr>
      </w:pPr>
      <w:r w:rsidRPr="002A79F8">
        <w:rPr>
          <w:rFonts w:ascii="Times New Roman" w:hAnsi="Times New Roman"/>
          <w:sz w:val="28"/>
          <w:szCs w:val="28"/>
        </w:rPr>
        <w:tab/>
        <w:t xml:space="preserve">Регрессионный анализ выявил, что в уравнение регрессии включены 3 предиктора: </w:t>
      </w:r>
      <w:r w:rsidRPr="002A79F8">
        <w:rPr>
          <w:rFonts w:ascii="Times New Roman" w:hAnsi="Times New Roman"/>
          <w:color w:val="000000"/>
          <w:sz w:val="28"/>
          <w:szCs w:val="28"/>
        </w:rPr>
        <w:t>самооценка умственной работоспособности, стратегическое планирование, физическое и психическое благополучие (по методике WHOQOL-BREF) (модель 3).</w:t>
      </w:r>
    </w:p>
    <w:p w:rsidR="002861D0" w:rsidRPr="002A79F8" w:rsidRDefault="002861D0" w:rsidP="00D8479A">
      <w:pPr>
        <w:spacing w:after="0" w:line="25" w:lineRule="atLeast"/>
        <w:jc w:val="both"/>
        <w:rPr>
          <w:rFonts w:ascii="Times New Roman" w:hAnsi="Times New Roman"/>
          <w:color w:val="000000"/>
          <w:sz w:val="28"/>
          <w:szCs w:val="28"/>
        </w:rPr>
      </w:pPr>
      <w:r w:rsidRPr="002A79F8">
        <w:rPr>
          <w:rFonts w:ascii="Times New Roman" w:hAnsi="Times New Roman"/>
          <w:color w:val="000000"/>
          <w:sz w:val="28"/>
          <w:szCs w:val="28"/>
        </w:rPr>
        <w:tab/>
        <w:t>Коэффициент множественной корреляции R отражает связь зависимой переменной «высокая вовлеченность» с совокупностью независимых переменных и равен 0,553. Значение R квадрата равно 0,305, что показывает, что 30,5% дисперсии переменной «высокая вовлеченность» обусловлено влиянием предикторов.</w:t>
      </w:r>
    </w:p>
    <w:p w:rsidR="002861D0" w:rsidRPr="002A79F8" w:rsidRDefault="002861D0" w:rsidP="00D8479A">
      <w:pPr>
        <w:spacing w:after="0" w:line="25" w:lineRule="atLeast"/>
        <w:jc w:val="both"/>
        <w:rPr>
          <w:rFonts w:ascii="Times New Roman" w:hAnsi="Times New Roman"/>
          <w:sz w:val="28"/>
          <w:szCs w:val="28"/>
        </w:rPr>
      </w:pPr>
      <w:r w:rsidRPr="002A79F8">
        <w:rPr>
          <w:rFonts w:ascii="Times New Roman" w:hAnsi="Times New Roman"/>
          <w:color w:val="000000"/>
          <w:sz w:val="28"/>
          <w:szCs w:val="28"/>
        </w:rPr>
        <w:tab/>
      </w:r>
      <w:r w:rsidRPr="002A79F8">
        <w:rPr>
          <w:rFonts w:ascii="Times New Roman" w:hAnsi="Times New Roman"/>
          <w:sz w:val="28"/>
          <w:szCs w:val="28"/>
        </w:rPr>
        <w:t xml:space="preserve">Стандартные коэффициенты </w:t>
      </w:r>
      <w:proofErr w:type="gramStart"/>
      <w:r w:rsidRPr="002A79F8">
        <w:rPr>
          <w:rFonts w:ascii="Times New Roman" w:hAnsi="Times New Roman"/>
          <w:sz w:val="28"/>
          <w:szCs w:val="28"/>
        </w:rPr>
        <w:t xml:space="preserve">регрессии </w:t>
      </w:r>
      <w:r w:rsidRPr="002A79F8">
        <w:rPr>
          <w:rFonts w:ascii="Times New Roman" w:hAnsi="Times New Roman"/>
          <w:sz w:val="28"/>
          <w:szCs w:val="28"/>
        </w:rPr>
        <w:sym w:font="Symbol" w:char="F062"/>
      </w:r>
      <w:r w:rsidRPr="002A79F8">
        <w:rPr>
          <w:rFonts w:ascii="Times New Roman" w:hAnsi="Times New Roman"/>
          <w:sz w:val="28"/>
          <w:szCs w:val="28"/>
        </w:rPr>
        <w:t xml:space="preserve"> являются</w:t>
      </w:r>
      <w:proofErr w:type="gramEnd"/>
      <w:r w:rsidRPr="002A79F8">
        <w:rPr>
          <w:rFonts w:ascii="Times New Roman" w:hAnsi="Times New Roman"/>
          <w:sz w:val="28"/>
          <w:szCs w:val="28"/>
        </w:rPr>
        <w:t xml:space="preserve"> статистическими достоверными у трех предикторов:</w:t>
      </w:r>
      <w:r w:rsidRPr="002A79F8">
        <w:rPr>
          <w:rFonts w:ascii="Times New Roman" w:hAnsi="Times New Roman"/>
          <w:color w:val="000000"/>
          <w:sz w:val="28"/>
          <w:szCs w:val="28"/>
        </w:rPr>
        <w:t xml:space="preserve"> самооценка умственной работоспособности, стратегическое планирование, физическое и психическое благополучие (по методике WHOQOL-BREF).</w:t>
      </w:r>
    </w:p>
    <w:p w:rsidR="002861D0" w:rsidRPr="002A79F8" w:rsidRDefault="002861D0" w:rsidP="00D8479A">
      <w:pPr>
        <w:spacing w:after="0" w:line="25" w:lineRule="atLeast"/>
        <w:jc w:val="both"/>
        <w:rPr>
          <w:rFonts w:ascii="Times New Roman" w:hAnsi="Times New Roman"/>
          <w:sz w:val="28"/>
          <w:szCs w:val="28"/>
        </w:rPr>
      </w:pPr>
      <w:r w:rsidRPr="002A79F8">
        <w:rPr>
          <w:rFonts w:ascii="Times New Roman" w:hAnsi="Times New Roman"/>
          <w:sz w:val="28"/>
          <w:szCs w:val="28"/>
        </w:rPr>
        <w:t xml:space="preserve"> </w:t>
      </w:r>
      <w:r>
        <w:rPr>
          <w:rFonts w:ascii="Times New Roman" w:hAnsi="Times New Roman"/>
          <w:sz w:val="28"/>
          <w:szCs w:val="28"/>
        </w:rPr>
        <w:tab/>
      </w:r>
      <w:r w:rsidRPr="002A79F8">
        <w:rPr>
          <w:rFonts w:ascii="Times New Roman" w:hAnsi="Times New Roman"/>
          <w:sz w:val="28"/>
          <w:szCs w:val="28"/>
        </w:rPr>
        <w:t xml:space="preserve">Это позволяет интерпретировать относительную степень влияния предикторов: </w:t>
      </w:r>
      <w:r w:rsidRPr="002A79F8">
        <w:rPr>
          <w:rFonts w:ascii="Times New Roman" w:hAnsi="Times New Roman"/>
          <w:color w:val="000000"/>
          <w:sz w:val="28"/>
          <w:szCs w:val="28"/>
        </w:rPr>
        <w:t xml:space="preserve">самооценка умственной работоспособности </w:t>
      </w:r>
      <w:r w:rsidRPr="002A79F8">
        <w:rPr>
          <w:rFonts w:ascii="Times New Roman" w:hAnsi="Times New Roman"/>
          <w:sz w:val="28"/>
          <w:szCs w:val="28"/>
        </w:rPr>
        <w:sym w:font="Symbol" w:char="F062"/>
      </w:r>
      <w:r w:rsidRPr="002A79F8">
        <w:rPr>
          <w:rFonts w:ascii="Times New Roman" w:hAnsi="Times New Roman"/>
          <w:sz w:val="28"/>
          <w:szCs w:val="28"/>
        </w:rPr>
        <w:t>=0,354</w:t>
      </w:r>
      <w:r w:rsidRPr="002A79F8">
        <w:rPr>
          <w:rFonts w:ascii="Times New Roman" w:hAnsi="Times New Roman"/>
          <w:color w:val="000000"/>
          <w:sz w:val="28"/>
          <w:szCs w:val="28"/>
        </w:rPr>
        <w:t xml:space="preserve">, стратегическое планирование </w:t>
      </w:r>
      <w:r w:rsidRPr="002A79F8">
        <w:rPr>
          <w:rFonts w:ascii="Times New Roman" w:hAnsi="Times New Roman"/>
          <w:sz w:val="28"/>
          <w:szCs w:val="28"/>
        </w:rPr>
        <w:sym w:font="Symbol" w:char="F062"/>
      </w:r>
      <w:r w:rsidRPr="002A79F8">
        <w:rPr>
          <w:rFonts w:ascii="Times New Roman" w:hAnsi="Times New Roman"/>
          <w:sz w:val="28"/>
          <w:szCs w:val="28"/>
        </w:rPr>
        <w:t>=0,314</w:t>
      </w:r>
      <w:r w:rsidRPr="002A79F8">
        <w:rPr>
          <w:rFonts w:ascii="Times New Roman" w:hAnsi="Times New Roman"/>
          <w:color w:val="000000"/>
          <w:sz w:val="28"/>
          <w:szCs w:val="28"/>
        </w:rPr>
        <w:t xml:space="preserve">, физическое и психическое благополучие (по методике WHOQOL-BREF) </w:t>
      </w:r>
      <w:r w:rsidRPr="002A79F8">
        <w:rPr>
          <w:rFonts w:ascii="Times New Roman" w:hAnsi="Times New Roman"/>
          <w:sz w:val="28"/>
          <w:szCs w:val="28"/>
        </w:rPr>
        <w:sym w:font="Symbol" w:char="F062"/>
      </w:r>
      <w:r w:rsidRPr="002A79F8">
        <w:rPr>
          <w:rFonts w:ascii="Times New Roman" w:hAnsi="Times New Roman"/>
          <w:sz w:val="28"/>
          <w:szCs w:val="28"/>
        </w:rPr>
        <w:t>=0,273</w:t>
      </w:r>
      <w:r w:rsidRPr="002A79F8">
        <w:rPr>
          <w:rFonts w:ascii="Times New Roman" w:hAnsi="Times New Roman"/>
          <w:color w:val="000000"/>
          <w:sz w:val="28"/>
          <w:szCs w:val="28"/>
        </w:rPr>
        <w:t>.</w:t>
      </w:r>
    </w:p>
    <w:p w:rsidR="002861D0" w:rsidRDefault="002861D0" w:rsidP="00D8479A">
      <w:pPr>
        <w:spacing w:after="0" w:line="25" w:lineRule="atLeast"/>
        <w:jc w:val="both"/>
        <w:rPr>
          <w:rFonts w:ascii="Times New Roman" w:hAnsi="Times New Roman"/>
          <w:b/>
          <w:sz w:val="28"/>
          <w:szCs w:val="28"/>
        </w:rPr>
      </w:pPr>
      <w:r w:rsidRPr="002A79F8">
        <w:rPr>
          <w:rFonts w:ascii="Times New Roman" w:hAnsi="Times New Roman"/>
          <w:sz w:val="28"/>
          <w:szCs w:val="28"/>
        </w:rPr>
        <w:tab/>
        <w:t>Таким образом</w:t>
      </w:r>
      <w:r>
        <w:rPr>
          <w:rFonts w:ascii="Times New Roman" w:hAnsi="Times New Roman"/>
          <w:sz w:val="28"/>
          <w:szCs w:val="28"/>
        </w:rPr>
        <w:t xml:space="preserve">, больший вклад в оценку высокого уровня вовлеченности </w:t>
      </w:r>
      <w:r w:rsidRPr="002A79F8">
        <w:rPr>
          <w:rFonts w:ascii="Times New Roman" w:hAnsi="Times New Roman"/>
          <w:sz w:val="28"/>
          <w:szCs w:val="28"/>
        </w:rPr>
        <w:t>вносят (в порядке уменьшения общего вклада):</w:t>
      </w:r>
      <w:r w:rsidRPr="002A79F8">
        <w:rPr>
          <w:rFonts w:ascii="Times New Roman" w:hAnsi="Times New Roman"/>
          <w:color w:val="000000"/>
          <w:sz w:val="28"/>
          <w:szCs w:val="28"/>
        </w:rPr>
        <w:t xml:space="preserve"> самооценка умственной работоспособности, стратегическое планирование, физическое и психическое благополучие (по методике WHOQOL-BREF). Это говорит о том, что для преподавателей с высоким уровнем вовлеченности характерны положительная самооценка своей умственной деятельности, умение </w:t>
      </w:r>
      <w:r w:rsidRPr="002A79F8">
        <w:rPr>
          <w:rFonts w:ascii="Times New Roman" w:hAnsi="Times New Roman"/>
          <w:sz w:val="28"/>
          <w:szCs w:val="28"/>
        </w:rPr>
        <w:t xml:space="preserve">создавать четко продуманный план действий с целью, в котором масштабные цели состоят из подцелей, управлять достижением которых становится более доступным. Также они оценивают свое физическое состояние на высоком уровне, обладают </w:t>
      </w:r>
      <w:r w:rsidRPr="002A79F8">
        <w:rPr>
          <w:rFonts w:ascii="Times New Roman" w:hAnsi="Times New Roman"/>
          <w:sz w:val="28"/>
          <w:szCs w:val="28"/>
        </w:rPr>
        <w:lastRenderedPageBreak/>
        <w:t>достаточной энергией и силами, так же у них низкие</w:t>
      </w:r>
      <w:r w:rsidR="00D8479A">
        <w:rPr>
          <w:rFonts w:ascii="Times New Roman" w:hAnsi="Times New Roman"/>
          <w:sz w:val="28"/>
          <w:szCs w:val="28"/>
        </w:rPr>
        <w:t xml:space="preserve"> показатели частоты переживаний стрессов, </w:t>
      </w:r>
      <w:r w:rsidRPr="00274FC0">
        <w:rPr>
          <w:rFonts w:ascii="Times New Roman" w:hAnsi="Times New Roman"/>
          <w:sz w:val="28"/>
          <w:szCs w:val="28"/>
        </w:rPr>
        <w:t>положительно оценивают работу своих познавательных функций, мышления, памяти и внимания</w:t>
      </w:r>
      <w:r>
        <w:rPr>
          <w:rFonts w:ascii="Times New Roman" w:hAnsi="Times New Roman"/>
          <w:b/>
          <w:sz w:val="28"/>
          <w:szCs w:val="28"/>
        </w:rPr>
        <w:t xml:space="preserve">. </w:t>
      </w:r>
    </w:p>
    <w:p w:rsidR="002861D0" w:rsidRPr="002A79F8" w:rsidRDefault="002861D0" w:rsidP="002861D0">
      <w:pPr>
        <w:spacing w:line="25" w:lineRule="atLeast"/>
        <w:jc w:val="both"/>
        <w:rPr>
          <w:rFonts w:ascii="Times New Roman" w:hAnsi="Times New Roman"/>
          <w:b/>
          <w:sz w:val="28"/>
          <w:szCs w:val="28"/>
        </w:rPr>
      </w:pPr>
    </w:p>
    <w:p w:rsidR="002861D0" w:rsidRPr="00274FC0" w:rsidRDefault="002861D0" w:rsidP="002861D0">
      <w:pPr>
        <w:autoSpaceDE w:val="0"/>
        <w:autoSpaceDN w:val="0"/>
        <w:adjustRightInd w:val="0"/>
        <w:spacing w:after="0" w:line="25" w:lineRule="atLeast"/>
        <w:jc w:val="center"/>
        <w:rPr>
          <w:rFonts w:ascii="Times New Roman" w:hAnsi="Times New Roman"/>
          <w:b/>
          <w:sz w:val="28"/>
          <w:szCs w:val="28"/>
        </w:rPr>
      </w:pPr>
      <w:r>
        <w:rPr>
          <w:rFonts w:ascii="Times New Roman" w:hAnsi="Times New Roman"/>
          <w:b/>
          <w:sz w:val="28"/>
          <w:szCs w:val="28"/>
        </w:rPr>
        <w:t>Предикторы высокого уровня контроля</w:t>
      </w:r>
    </w:p>
    <w:p w:rsidR="002861D0" w:rsidRPr="002A79F8" w:rsidRDefault="002861D0" w:rsidP="002861D0">
      <w:pPr>
        <w:autoSpaceDE w:val="0"/>
        <w:autoSpaceDN w:val="0"/>
        <w:adjustRightInd w:val="0"/>
        <w:spacing w:after="0" w:line="25" w:lineRule="atLeast"/>
        <w:jc w:val="center"/>
        <w:rPr>
          <w:rFonts w:ascii="Times New Roman" w:hAnsi="Times New Roman"/>
          <w:sz w:val="28"/>
          <w:szCs w:val="28"/>
        </w:rPr>
      </w:pPr>
    </w:p>
    <w:p w:rsidR="002861D0" w:rsidRPr="002A79F8" w:rsidRDefault="002861D0" w:rsidP="002861D0">
      <w:pPr>
        <w:autoSpaceDE w:val="0"/>
        <w:autoSpaceDN w:val="0"/>
        <w:adjustRightInd w:val="0"/>
        <w:spacing w:after="0" w:line="25" w:lineRule="atLeast"/>
        <w:jc w:val="both"/>
        <w:rPr>
          <w:rFonts w:ascii="Times New Roman" w:hAnsi="Times New Roman"/>
          <w:sz w:val="28"/>
          <w:szCs w:val="28"/>
        </w:rPr>
      </w:pPr>
      <w:r w:rsidRPr="002A79F8">
        <w:rPr>
          <w:rFonts w:ascii="Times New Roman" w:hAnsi="Times New Roman"/>
          <w:sz w:val="28"/>
          <w:szCs w:val="28"/>
        </w:rPr>
        <w:tab/>
        <w:t>Зависимая переменная: высокий</w:t>
      </w:r>
      <w:r>
        <w:rPr>
          <w:rFonts w:ascii="Times New Roman" w:hAnsi="Times New Roman"/>
          <w:sz w:val="28"/>
          <w:szCs w:val="28"/>
        </w:rPr>
        <w:t xml:space="preserve"> уровень контроля</w:t>
      </w:r>
      <w:r w:rsidRPr="002A79F8">
        <w:rPr>
          <w:rFonts w:ascii="Times New Roman" w:hAnsi="Times New Roman"/>
          <w:sz w:val="28"/>
          <w:szCs w:val="28"/>
        </w:rPr>
        <w:t xml:space="preserve">. </w:t>
      </w:r>
    </w:p>
    <w:p w:rsidR="002861D0" w:rsidRPr="002A79F8" w:rsidRDefault="002861D0" w:rsidP="002861D0">
      <w:pPr>
        <w:autoSpaceDE w:val="0"/>
        <w:autoSpaceDN w:val="0"/>
        <w:adjustRightInd w:val="0"/>
        <w:spacing w:after="0" w:line="25" w:lineRule="atLeast"/>
        <w:jc w:val="both"/>
        <w:rPr>
          <w:rFonts w:ascii="Times New Roman" w:hAnsi="Times New Roman"/>
          <w:sz w:val="28"/>
          <w:szCs w:val="28"/>
        </w:rPr>
      </w:pPr>
      <w:r w:rsidRPr="002A79F8">
        <w:rPr>
          <w:rFonts w:ascii="Times New Roman" w:hAnsi="Times New Roman"/>
          <w:sz w:val="28"/>
          <w:szCs w:val="28"/>
        </w:rPr>
        <w:tab/>
        <w:t xml:space="preserve">Независимые переменные: показатели здоровья по методикам </w:t>
      </w:r>
      <w:r w:rsidRPr="002A79F8">
        <w:rPr>
          <w:rFonts w:ascii="Times New Roman" w:hAnsi="Times New Roman"/>
          <w:color w:val="000000"/>
          <w:sz w:val="28"/>
          <w:szCs w:val="28"/>
        </w:rPr>
        <w:t xml:space="preserve">(по методике WHOQOL-BREF и анкете ЗОЖ), оценка профессионального благополучия (методика МОПБ), оценка стрессоустойчивости и тревожности. (опросник стрессоустойчивости и методик </w:t>
      </w:r>
      <w:proofErr w:type="spellStart"/>
      <w:r w:rsidRPr="002A79F8">
        <w:rPr>
          <w:rFonts w:ascii="Times New Roman" w:hAnsi="Times New Roman"/>
          <w:color w:val="000000"/>
          <w:sz w:val="28"/>
          <w:szCs w:val="28"/>
        </w:rPr>
        <w:t>ТиД</w:t>
      </w:r>
      <w:proofErr w:type="spellEnd"/>
      <w:r w:rsidRPr="002A79F8">
        <w:rPr>
          <w:rFonts w:ascii="Times New Roman" w:hAnsi="Times New Roman"/>
          <w:color w:val="000000"/>
          <w:sz w:val="28"/>
          <w:szCs w:val="28"/>
        </w:rPr>
        <w:t>).</w:t>
      </w:r>
    </w:p>
    <w:p w:rsidR="002861D0" w:rsidRDefault="002861D0" w:rsidP="002861D0">
      <w:pPr>
        <w:autoSpaceDE w:val="0"/>
        <w:autoSpaceDN w:val="0"/>
        <w:adjustRightInd w:val="0"/>
        <w:spacing w:after="0" w:line="25" w:lineRule="atLeast"/>
        <w:ind w:firstLine="708"/>
        <w:jc w:val="both"/>
        <w:rPr>
          <w:rFonts w:ascii="Times New Roman" w:hAnsi="Times New Roman"/>
          <w:sz w:val="28"/>
          <w:szCs w:val="28"/>
        </w:rPr>
      </w:pPr>
      <w:r>
        <w:rPr>
          <w:rFonts w:ascii="Times New Roman" w:hAnsi="Times New Roman"/>
          <w:sz w:val="28"/>
          <w:szCs w:val="28"/>
        </w:rPr>
        <w:t>Данные представлены в таблицах</w:t>
      </w:r>
      <w:r w:rsidRPr="002A79F8">
        <w:rPr>
          <w:rFonts w:ascii="Times New Roman" w:hAnsi="Times New Roman"/>
          <w:sz w:val="28"/>
          <w:szCs w:val="28"/>
        </w:rPr>
        <w:t xml:space="preserve"> 34-36</w:t>
      </w:r>
    </w:p>
    <w:p w:rsidR="002861D0" w:rsidRPr="002A79F8" w:rsidRDefault="002861D0" w:rsidP="002861D0">
      <w:pPr>
        <w:autoSpaceDE w:val="0"/>
        <w:autoSpaceDN w:val="0"/>
        <w:adjustRightInd w:val="0"/>
        <w:spacing w:after="0" w:line="25" w:lineRule="atLeast"/>
        <w:ind w:firstLine="708"/>
        <w:jc w:val="both"/>
        <w:rPr>
          <w:rFonts w:ascii="Times New Roman" w:hAnsi="Times New Roman"/>
          <w:sz w:val="28"/>
          <w:szCs w:val="28"/>
        </w:rPr>
      </w:pPr>
    </w:p>
    <w:p w:rsidR="002861D0" w:rsidRPr="002A79F8" w:rsidRDefault="002861D0" w:rsidP="002861D0">
      <w:pPr>
        <w:autoSpaceDE w:val="0"/>
        <w:autoSpaceDN w:val="0"/>
        <w:adjustRightInd w:val="0"/>
        <w:spacing w:after="0" w:line="25" w:lineRule="atLeast"/>
        <w:rPr>
          <w:rFonts w:ascii="Times New Roman" w:hAnsi="Times New Roman"/>
          <w:sz w:val="28"/>
          <w:szCs w:val="28"/>
        </w:rPr>
      </w:pPr>
      <w:r>
        <w:rPr>
          <w:rFonts w:ascii="Times New Roman" w:hAnsi="Times New Roman"/>
          <w:sz w:val="28"/>
          <w:szCs w:val="28"/>
        </w:rPr>
        <w:t xml:space="preserve">Таблица </w:t>
      </w:r>
      <w:r w:rsidRPr="002A79F8">
        <w:rPr>
          <w:rFonts w:ascii="Times New Roman" w:hAnsi="Times New Roman"/>
          <w:sz w:val="28"/>
          <w:szCs w:val="28"/>
        </w:rPr>
        <w:t>34</w:t>
      </w:r>
      <w:r>
        <w:rPr>
          <w:rFonts w:ascii="Times New Roman" w:hAnsi="Times New Roman"/>
          <w:sz w:val="28"/>
          <w:szCs w:val="28"/>
        </w:rPr>
        <w:t xml:space="preserve"> </w:t>
      </w:r>
      <w:r w:rsidRPr="002A79F8">
        <w:rPr>
          <w:rFonts w:ascii="Times New Roman" w:hAnsi="Times New Roman"/>
          <w:sz w:val="28"/>
          <w:szCs w:val="28"/>
        </w:rPr>
        <w:t>Данные регрессионного анализа «Сводка для модели»</w:t>
      </w:r>
      <w:r w:rsidRPr="002A79F8">
        <w:rPr>
          <w:rFonts w:ascii="Times New Roman" w:hAnsi="Times New Roman"/>
          <w:sz w:val="28"/>
          <w:szCs w:val="28"/>
        </w:rPr>
        <w:br/>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8"/>
        <w:gridCol w:w="948"/>
        <w:gridCol w:w="1300"/>
        <w:gridCol w:w="3230"/>
        <w:gridCol w:w="2820"/>
      </w:tblGrid>
      <w:tr w:rsidR="002861D0" w:rsidRPr="00D8479A" w:rsidTr="00D8479A">
        <w:trPr>
          <w:trHeight w:val="572"/>
        </w:trPr>
        <w:tc>
          <w:tcPr>
            <w:tcW w:w="0" w:type="auto"/>
            <w:shd w:val="clear" w:color="auto" w:fill="auto"/>
            <w:vAlign w:val="center"/>
          </w:tcPr>
          <w:p w:rsidR="002861D0" w:rsidRPr="00D8479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r w:rsidRPr="00D8479A">
              <w:rPr>
                <w:rFonts w:ascii="Times New Roman" w:hAnsi="Times New Roman"/>
                <w:color w:val="000000"/>
                <w:sz w:val="24"/>
                <w:szCs w:val="28"/>
              </w:rPr>
              <w:t>Модель</w:t>
            </w:r>
          </w:p>
        </w:tc>
        <w:tc>
          <w:tcPr>
            <w:tcW w:w="0" w:type="auto"/>
            <w:shd w:val="clear" w:color="auto" w:fill="auto"/>
            <w:vAlign w:val="center"/>
          </w:tcPr>
          <w:p w:rsidR="002861D0" w:rsidRPr="00D8479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r w:rsidRPr="00D8479A">
              <w:rPr>
                <w:rFonts w:ascii="Times New Roman" w:hAnsi="Times New Roman"/>
                <w:color w:val="000000"/>
                <w:sz w:val="24"/>
                <w:szCs w:val="28"/>
              </w:rPr>
              <w:t>R</w:t>
            </w:r>
          </w:p>
        </w:tc>
        <w:tc>
          <w:tcPr>
            <w:tcW w:w="0" w:type="auto"/>
            <w:shd w:val="clear" w:color="auto" w:fill="auto"/>
            <w:vAlign w:val="center"/>
          </w:tcPr>
          <w:p w:rsidR="002861D0" w:rsidRPr="00D8479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r w:rsidRPr="00D8479A">
              <w:rPr>
                <w:rFonts w:ascii="Times New Roman" w:hAnsi="Times New Roman"/>
                <w:color w:val="000000"/>
                <w:sz w:val="24"/>
                <w:szCs w:val="28"/>
              </w:rPr>
              <w:t>R-квадрат</w:t>
            </w:r>
          </w:p>
        </w:tc>
        <w:tc>
          <w:tcPr>
            <w:tcW w:w="0" w:type="auto"/>
            <w:shd w:val="clear" w:color="auto" w:fill="auto"/>
            <w:vAlign w:val="center"/>
          </w:tcPr>
          <w:p w:rsidR="002861D0" w:rsidRPr="00D8479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r w:rsidRPr="00D8479A">
              <w:rPr>
                <w:rFonts w:ascii="Times New Roman" w:hAnsi="Times New Roman"/>
                <w:color w:val="000000"/>
                <w:sz w:val="24"/>
                <w:szCs w:val="28"/>
              </w:rPr>
              <w:t>Скорректированный R-квадрат</w:t>
            </w:r>
          </w:p>
        </w:tc>
        <w:tc>
          <w:tcPr>
            <w:tcW w:w="0" w:type="auto"/>
            <w:shd w:val="clear" w:color="auto" w:fill="auto"/>
            <w:vAlign w:val="center"/>
          </w:tcPr>
          <w:p w:rsidR="002861D0" w:rsidRPr="00D8479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r w:rsidRPr="00D8479A">
              <w:rPr>
                <w:rFonts w:ascii="Times New Roman" w:hAnsi="Times New Roman"/>
                <w:color w:val="000000"/>
                <w:sz w:val="24"/>
                <w:szCs w:val="28"/>
              </w:rPr>
              <w:t>Стандартная ошибка оценки</w:t>
            </w:r>
          </w:p>
        </w:tc>
      </w:tr>
      <w:tr w:rsidR="002861D0" w:rsidRPr="00D8479A" w:rsidTr="00D8479A">
        <w:trPr>
          <w:trHeight w:val="279"/>
        </w:trPr>
        <w:tc>
          <w:tcPr>
            <w:tcW w:w="0" w:type="auto"/>
            <w:shd w:val="clear" w:color="auto" w:fill="auto"/>
            <w:vAlign w:val="center"/>
          </w:tcPr>
          <w:p w:rsidR="002861D0" w:rsidRPr="00D8479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r w:rsidRPr="00D8479A">
              <w:rPr>
                <w:rFonts w:ascii="Times New Roman" w:hAnsi="Times New Roman"/>
                <w:color w:val="000000"/>
                <w:sz w:val="24"/>
                <w:szCs w:val="28"/>
              </w:rPr>
              <w:t>1</w:t>
            </w:r>
          </w:p>
        </w:tc>
        <w:tc>
          <w:tcPr>
            <w:tcW w:w="0" w:type="auto"/>
            <w:shd w:val="clear" w:color="auto" w:fill="auto"/>
            <w:vAlign w:val="center"/>
          </w:tcPr>
          <w:p w:rsidR="002861D0" w:rsidRPr="00D8479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lang w:val="en-US"/>
              </w:rPr>
            </w:pPr>
            <w:r w:rsidRPr="00D8479A">
              <w:rPr>
                <w:rFonts w:ascii="Times New Roman" w:hAnsi="Times New Roman"/>
                <w:color w:val="000000"/>
                <w:sz w:val="24"/>
                <w:szCs w:val="28"/>
              </w:rPr>
              <w:t>0,426</w:t>
            </w:r>
            <w:r w:rsidRPr="00D8479A">
              <w:rPr>
                <w:rFonts w:ascii="Times New Roman" w:hAnsi="Times New Roman"/>
                <w:color w:val="000000"/>
                <w:sz w:val="24"/>
                <w:szCs w:val="28"/>
                <w:vertAlign w:val="superscript"/>
                <w:lang w:val="en-US"/>
              </w:rPr>
              <w:t>a</w:t>
            </w:r>
          </w:p>
        </w:tc>
        <w:tc>
          <w:tcPr>
            <w:tcW w:w="0" w:type="auto"/>
            <w:shd w:val="clear" w:color="auto" w:fill="auto"/>
            <w:vAlign w:val="center"/>
          </w:tcPr>
          <w:p w:rsidR="002861D0" w:rsidRPr="00D8479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lang w:val="en-US"/>
              </w:rPr>
            </w:pPr>
            <w:r w:rsidRPr="00D8479A">
              <w:rPr>
                <w:rFonts w:ascii="Times New Roman" w:hAnsi="Times New Roman"/>
                <w:color w:val="000000"/>
                <w:sz w:val="24"/>
                <w:szCs w:val="28"/>
              </w:rPr>
              <w:t>0,181</w:t>
            </w:r>
          </w:p>
        </w:tc>
        <w:tc>
          <w:tcPr>
            <w:tcW w:w="0" w:type="auto"/>
            <w:shd w:val="clear" w:color="auto" w:fill="auto"/>
            <w:vAlign w:val="center"/>
          </w:tcPr>
          <w:p w:rsidR="002861D0" w:rsidRPr="00D8479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lang w:val="en-US"/>
              </w:rPr>
            </w:pPr>
            <w:r w:rsidRPr="00D8479A">
              <w:rPr>
                <w:rFonts w:ascii="Times New Roman" w:hAnsi="Times New Roman"/>
                <w:color w:val="000000"/>
                <w:sz w:val="24"/>
                <w:szCs w:val="28"/>
              </w:rPr>
              <w:t>0,</w:t>
            </w:r>
            <w:r w:rsidRPr="00D8479A">
              <w:rPr>
                <w:rFonts w:ascii="Times New Roman" w:hAnsi="Times New Roman"/>
                <w:color w:val="000000"/>
                <w:sz w:val="24"/>
                <w:szCs w:val="28"/>
                <w:lang w:val="en-US"/>
              </w:rPr>
              <w:t>162</w:t>
            </w:r>
          </w:p>
        </w:tc>
        <w:tc>
          <w:tcPr>
            <w:tcW w:w="0" w:type="auto"/>
            <w:shd w:val="clear" w:color="auto" w:fill="auto"/>
            <w:vAlign w:val="center"/>
          </w:tcPr>
          <w:p w:rsidR="002861D0" w:rsidRPr="00D8479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lang w:val="en-US"/>
              </w:rPr>
            </w:pPr>
            <w:r w:rsidRPr="00D8479A">
              <w:rPr>
                <w:rFonts w:ascii="Times New Roman" w:hAnsi="Times New Roman"/>
                <w:color w:val="000000"/>
                <w:sz w:val="24"/>
                <w:szCs w:val="28"/>
              </w:rPr>
              <w:t>3,519</w:t>
            </w:r>
          </w:p>
        </w:tc>
      </w:tr>
      <w:tr w:rsidR="002861D0" w:rsidRPr="00D8479A" w:rsidTr="00D8479A">
        <w:trPr>
          <w:trHeight w:val="1188"/>
        </w:trPr>
        <w:tc>
          <w:tcPr>
            <w:tcW w:w="0" w:type="auto"/>
            <w:gridSpan w:val="5"/>
            <w:tcBorders>
              <w:left w:val="nil"/>
              <w:bottom w:val="nil"/>
              <w:right w:val="nil"/>
            </w:tcBorders>
            <w:shd w:val="clear" w:color="auto" w:fill="auto"/>
          </w:tcPr>
          <w:p w:rsidR="002861D0" w:rsidRPr="00D8479A" w:rsidRDefault="002861D0" w:rsidP="00035CFF">
            <w:pPr>
              <w:autoSpaceDE w:val="0"/>
              <w:autoSpaceDN w:val="0"/>
              <w:adjustRightInd w:val="0"/>
              <w:spacing w:after="0" w:line="25" w:lineRule="atLeast"/>
              <w:ind w:left="60" w:right="60"/>
              <w:rPr>
                <w:rFonts w:ascii="Times New Roman" w:hAnsi="Times New Roman"/>
                <w:color w:val="000000"/>
                <w:sz w:val="24"/>
                <w:szCs w:val="28"/>
              </w:rPr>
            </w:pPr>
            <w:r w:rsidRPr="00D8479A">
              <w:rPr>
                <w:rFonts w:ascii="Times New Roman" w:hAnsi="Times New Roman"/>
                <w:color w:val="000000"/>
                <w:sz w:val="24"/>
                <w:szCs w:val="28"/>
              </w:rPr>
              <w:t xml:space="preserve">a. Предикторы: (константа), </w:t>
            </w:r>
            <w:r w:rsidRPr="00D8479A">
              <w:rPr>
                <w:rFonts w:ascii="Times New Roman" w:hAnsi="Times New Roman"/>
                <w:sz w:val="24"/>
                <w:szCs w:val="28"/>
              </w:rPr>
              <w:t xml:space="preserve">удовлетворенность </w:t>
            </w:r>
            <w:proofErr w:type="gramStart"/>
            <w:r w:rsidRPr="00D8479A">
              <w:rPr>
                <w:rFonts w:ascii="Times New Roman" w:hAnsi="Times New Roman"/>
                <w:sz w:val="24"/>
                <w:szCs w:val="28"/>
              </w:rPr>
              <w:t>уровнем  компетентности</w:t>
            </w:r>
            <w:proofErr w:type="gramEnd"/>
            <w:r w:rsidRPr="00D8479A">
              <w:rPr>
                <w:rFonts w:ascii="Times New Roman" w:hAnsi="Times New Roman"/>
                <w:sz w:val="24"/>
                <w:szCs w:val="28"/>
              </w:rPr>
              <w:t xml:space="preserve"> (методика МОПБ). </w:t>
            </w:r>
          </w:p>
        </w:tc>
      </w:tr>
    </w:tbl>
    <w:p w:rsidR="002861D0" w:rsidRPr="002A79F8" w:rsidRDefault="002861D0" w:rsidP="002861D0">
      <w:pPr>
        <w:autoSpaceDE w:val="0"/>
        <w:autoSpaceDN w:val="0"/>
        <w:adjustRightInd w:val="0"/>
        <w:spacing w:after="0" w:line="25" w:lineRule="atLeast"/>
        <w:rPr>
          <w:rFonts w:ascii="Times New Roman" w:hAnsi="Times New Roman"/>
          <w:sz w:val="28"/>
          <w:szCs w:val="28"/>
        </w:rPr>
      </w:pPr>
    </w:p>
    <w:p w:rsidR="002861D0" w:rsidRPr="002A79F8" w:rsidRDefault="002861D0" w:rsidP="002861D0">
      <w:pPr>
        <w:autoSpaceDE w:val="0"/>
        <w:autoSpaceDN w:val="0"/>
        <w:adjustRightInd w:val="0"/>
        <w:spacing w:after="0" w:line="25" w:lineRule="atLeast"/>
        <w:rPr>
          <w:rFonts w:ascii="Times New Roman" w:hAnsi="Times New Roman"/>
          <w:sz w:val="28"/>
          <w:szCs w:val="28"/>
        </w:rPr>
      </w:pPr>
      <w:r>
        <w:rPr>
          <w:rFonts w:ascii="Times New Roman" w:hAnsi="Times New Roman"/>
          <w:sz w:val="28"/>
          <w:szCs w:val="28"/>
        </w:rPr>
        <w:t xml:space="preserve">Таблица </w:t>
      </w:r>
      <w:r w:rsidRPr="002A79F8">
        <w:rPr>
          <w:rFonts w:ascii="Times New Roman" w:hAnsi="Times New Roman"/>
          <w:sz w:val="28"/>
          <w:szCs w:val="28"/>
        </w:rPr>
        <w:t>35</w:t>
      </w:r>
      <w:r>
        <w:rPr>
          <w:rFonts w:ascii="Times New Roman" w:hAnsi="Times New Roman"/>
          <w:sz w:val="28"/>
          <w:szCs w:val="28"/>
        </w:rPr>
        <w:t xml:space="preserve"> </w:t>
      </w:r>
      <w:r w:rsidRPr="002A79F8">
        <w:rPr>
          <w:rFonts w:ascii="Times New Roman" w:hAnsi="Times New Roman"/>
          <w:sz w:val="28"/>
          <w:szCs w:val="28"/>
        </w:rPr>
        <w:t>Данные регрессионного анализа «Дисперсионный анализ»</w:t>
      </w:r>
    </w:p>
    <w:p w:rsidR="002861D0" w:rsidRPr="002A79F8" w:rsidRDefault="002861D0" w:rsidP="002861D0">
      <w:pPr>
        <w:autoSpaceDE w:val="0"/>
        <w:autoSpaceDN w:val="0"/>
        <w:adjustRightInd w:val="0"/>
        <w:spacing w:after="0" w:line="25" w:lineRule="atLeast"/>
        <w:ind w:left="1416"/>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
        <w:gridCol w:w="1432"/>
        <w:gridCol w:w="2134"/>
        <w:gridCol w:w="940"/>
        <w:gridCol w:w="2089"/>
        <w:gridCol w:w="927"/>
        <w:gridCol w:w="1623"/>
      </w:tblGrid>
      <w:tr w:rsidR="002861D0" w:rsidRPr="00D8479A" w:rsidTr="00035CFF">
        <w:tc>
          <w:tcPr>
            <w:tcW w:w="0" w:type="auto"/>
            <w:gridSpan w:val="2"/>
            <w:shd w:val="clear" w:color="auto" w:fill="auto"/>
            <w:vAlign w:val="center"/>
          </w:tcPr>
          <w:p w:rsidR="002861D0" w:rsidRPr="00D8479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r w:rsidRPr="00D8479A">
              <w:rPr>
                <w:rFonts w:ascii="Times New Roman" w:hAnsi="Times New Roman"/>
                <w:color w:val="000000"/>
                <w:sz w:val="24"/>
                <w:szCs w:val="28"/>
              </w:rPr>
              <w:t>Модель</w:t>
            </w:r>
          </w:p>
        </w:tc>
        <w:tc>
          <w:tcPr>
            <w:tcW w:w="0" w:type="auto"/>
            <w:shd w:val="clear" w:color="auto" w:fill="auto"/>
            <w:vAlign w:val="center"/>
          </w:tcPr>
          <w:p w:rsidR="002861D0" w:rsidRPr="00D8479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r w:rsidRPr="00D8479A">
              <w:rPr>
                <w:rFonts w:ascii="Times New Roman" w:hAnsi="Times New Roman"/>
                <w:color w:val="000000"/>
                <w:sz w:val="24"/>
                <w:szCs w:val="28"/>
              </w:rPr>
              <w:t>Сумма квадратов</w:t>
            </w:r>
          </w:p>
        </w:tc>
        <w:tc>
          <w:tcPr>
            <w:tcW w:w="0" w:type="auto"/>
            <w:shd w:val="clear" w:color="auto" w:fill="auto"/>
            <w:vAlign w:val="center"/>
          </w:tcPr>
          <w:p w:rsidR="002861D0" w:rsidRPr="00D8479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proofErr w:type="spellStart"/>
            <w:r w:rsidRPr="00D8479A">
              <w:rPr>
                <w:rFonts w:ascii="Times New Roman" w:hAnsi="Times New Roman"/>
                <w:color w:val="000000"/>
                <w:sz w:val="24"/>
                <w:szCs w:val="28"/>
              </w:rPr>
              <w:t>ст.св</w:t>
            </w:r>
            <w:proofErr w:type="spellEnd"/>
            <w:r w:rsidRPr="00D8479A">
              <w:rPr>
                <w:rFonts w:ascii="Times New Roman" w:hAnsi="Times New Roman"/>
                <w:color w:val="000000"/>
                <w:sz w:val="24"/>
                <w:szCs w:val="28"/>
              </w:rPr>
              <w:t>.</w:t>
            </w:r>
          </w:p>
        </w:tc>
        <w:tc>
          <w:tcPr>
            <w:tcW w:w="0" w:type="auto"/>
            <w:shd w:val="clear" w:color="auto" w:fill="auto"/>
            <w:vAlign w:val="center"/>
          </w:tcPr>
          <w:p w:rsidR="002861D0" w:rsidRPr="00D8479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r w:rsidRPr="00D8479A">
              <w:rPr>
                <w:rFonts w:ascii="Times New Roman" w:hAnsi="Times New Roman"/>
                <w:color w:val="000000"/>
                <w:sz w:val="24"/>
                <w:szCs w:val="28"/>
              </w:rPr>
              <w:t>Средний квадрат</w:t>
            </w:r>
          </w:p>
        </w:tc>
        <w:tc>
          <w:tcPr>
            <w:tcW w:w="0" w:type="auto"/>
            <w:shd w:val="clear" w:color="auto" w:fill="auto"/>
            <w:vAlign w:val="center"/>
          </w:tcPr>
          <w:p w:rsidR="002861D0" w:rsidRPr="00D8479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r w:rsidRPr="00D8479A">
              <w:rPr>
                <w:rFonts w:ascii="Times New Roman" w:hAnsi="Times New Roman"/>
                <w:color w:val="000000"/>
                <w:sz w:val="24"/>
                <w:szCs w:val="28"/>
              </w:rPr>
              <w:t>F</w:t>
            </w:r>
          </w:p>
        </w:tc>
        <w:tc>
          <w:tcPr>
            <w:tcW w:w="0" w:type="auto"/>
            <w:shd w:val="clear" w:color="auto" w:fill="auto"/>
            <w:vAlign w:val="center"/>
          </w:tcPr>
          <w:p w:rsidR="002861D0" w:rsidRPr="00D8479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r w:rsidRPr="00D8479A">
              <w:rPr>
                <w:rFonts w:ascii="Times New Roman" w:hAnsi="Times New Roman"/>
                <w:color w:val="000000"/>
                <w:sz w:val="24"/>
                <w:szCs w:val="28"/>
              </w:rPr>
              <w:t>Значимость</w:t>
            </w:r>
          </w:p>
        </w:tc>
      </w:tr>
      <w:tr w:rsidR="002861D0" w:rsidRPr="00D8479A" w:rsidTr="00035CFF">
        <w:tc>
          <w:tcPr>
            <w:tcW w:w="0" w:type="auto"/>
            <w:vMerge w:val="restart"/>
            <w:shd w:val="clear" w:color="auto" w:fill="auto"/>
            <w:vAlign w:val="center"/>
          </w:tcPr>
          <w:p w:rsidR="002861D0" w:rsidRPr="00D8479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r w:rsidRPr="00D8479A">
              <w:rPr>
                <w:rFonts w:ascii="Times New Roman" w:hAnsi="Times New Roman"/>
                <w:color w:val="000000"/>
                <w:sz w:val="24"/>
                <w:szCs w:val="28"/>
              </w:rPr>
              <w:t>1</w:t>
            </w:r>
          </w:p>
        </w:tc>
        <w:tc>
          <w:tcPr>
            <w:tcW w:w="0" w:type="auto"/>
            <w:shd w:val="clear" w:color="auto" w:fill="auto"/>
            <w:vAlign w:val="center"/>
          </w:tcPr>
          <w:p w:rsidR="002861D0" w:rsidRPr="00D8479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r w:rsidRPr="00D8479A">
              <w:rPr>
                <w:rFonts w:ascii="Times New Roman" w:hAnsi="Times New Roman"/>
                <w:color w:val="000000"/>
                <w:sz w:val="24"/>
                <w:szCs w:val="28"/>
              </w:rPr>
              <w:t>Регрессия</w:t>
            </w:r>
          </w:p>
        </w:tc>
        <w:tc>
          <w:tcPr>
            <w:tcW w:w="0" w:type="auto"/>
            <w:shd w:val="clear" w:color="auto" w:fill="auto"/>
            <w:vAlign w:val="center"/>
          </w:tcPr>
          <w:p w:rsidR="002861D0" w:rsidRPr="00D8479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r w:rsidRPr="00D8479A">
              <w:rPr>
                <w:rFonts w:ascii="Times New Roman" w:hAnsi="Times New Roman"/>
                <w:color w:val="000000"/>
                <w:sz w:val="24"/>
                <w:szCs w:val="28"/>
              </w:rPr>
              <w:t>112,569</w:t>
            </w:r>
          </w:p>
        </w:tc>
        <w:tc>
          <w:tcPr>
            <w:tcW w:w="0" w:type="auto"/>
            <w:shd w:val="clear" w:color="auto" w:fill="auto"/>
            <w:vAlign w:val="center"/>
          </w:tcPr>
          <w:p w:rsidR="002861D0" w:rsidRPr="00D8479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r w:rsidRPr="00D8479A">
              <w:rPr>
                <w:rFonts w:ascii="Times New Roman" w:hAnsi="Times New Roman"/>
                <w:color w:val="000000"/>
                <w:sz w:val="24"/>
                <w:szCs w:val="28"/>
              </w:rPr>
              <w:t>1</w:t>
            </w:r>
          </w:p>
        </w:tc>
        <w:tc>
          <w:tcPr>
            <w:tcW w:w="0" w:type="auto"/>
            <w:shd w:val="clear" w:color="auto" w:fill="auto"/>
            <w:vAlign w:val="center"/>
          </w:tcPr>
          <w:p w:rsidR="002861D0" w:rsidRPr="00D8479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r w:rsidRPr="00D8479A">
              <w:rPr>
                <w:rFonts w:ascii="Times New Roman" w:hAnsi="Times New Roman"/>
                <w:color w:val="000000"/>
                <w:sz w:val="24"/>
                <w:szCs w:val="28"/>
              </w:rPr>
              <w:t>112,569</w:t>
            </w:r>
          </w:p>
        </w:tc>
        <w:tc>
          <w:tcPr>
            <w:tcW w:w="0" w:type="auto"/>
            <w:shd w:val="clear" w:color="auto" w:fill="auto"/>
            <w:vAlign w:val="center"/>
          </w:tcPr>
          <w:p w:rsidR="002861D0" w:rsidRPr="00D8479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r w:rsidRPr="00D8479A">
              <w:rPr>
                <w:rFonts w:ascii="Times New Roman" w:hAnsi="Times New Roman"/>
                <w:color w:val="000000"/>
                <w:sz w:val="24"/>
                <w:szCs w:val="28"/>
              </w:rPr>
              <w:t>9,091</w:t>
            </w:r>
          </w:p>
        </w:tc>
        <w:tc>
          <w:tcPr>
            <w:tcW w:w="0" w:type="auto"/>
            <w:shd w:val="clear" w:color="auto" w:fill="auto"/>
            <w:vAlign w:val="center"/>
          </w:tcPr>
          <w:p w:rsidR="002861D0" w:rsidRPr="00D8479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lang w:val="en-US"/>
              </w:rPr>
            </w:pPr>
            <w:r w:rsidRPr="00D8479A">
              <w:rPr>
                <w:rFonts w:ascii="Times New Roman" w:hAnsi="Times New Roman"/>
                <w:color w:val="000000"/>
                <w:sz w:val="24"/>
                <w:szCs w:val="28"/>
              </w:rPr>
              <w:t>0,004</w:t>
            </w:r>
            <w:r w:rsidRPr="00D8479A">
              <w:rPr>
                <w:rFonts w:ascii="Times New Roman" w:hAnsi="Times New Roman"/>
                <w:color w:val="000000"/>
                <w:sz w:val="24"/>
                <w:szCs w:val="28"/>
                <w:vertAlign w:val="superscript"/>
                <w:lang w:val="en-US"/>
              </w:rPr>
              <w:t>b</w:t>
            </w:r>
          </w:p>
        </w:tc>
      </w:tr>
      <w:tr w:rsidR="002861D0" w:rsidRPr="00D8479A" w:rsidTr="00035CFF">
        <w:tc>
          <w:tcPr>
            <w:tcW w:w="0" w:type="auto"/>
            <w:vMerge/>
            <w:shd w:val="clear" w:color="auto" w:fill="auto"/>
            <w:vAlign w:val="center"/>
          </w:tcPr>
          <w:p w:rsidR="002861D0" w:rsidRPr="00D8479A" w:rsidRDefault="002861D0" w:rsidP="00035CFF">
            <w:pPr>
              <w:autoSpaceDE w:val="0"/>
              <w:autoSpaceDN w:val="0"/>
              <w:adjustRightInd w:val="0"/>
              <w:spacing w:after="0" w:line="25" w:lineRule="atLeast"/>
              <w:jc w:val="center"/>
              <w:rPr>
                <w:rFonts w:ascii="Times New Roman" w:hAnsi="Times New Roman"/>
                <w:color w:val="000000"/>
                <w:sz w:val="24"/>
                <w:szCs w:val="28"/>
              </w:rPr>
            </w:pPr>
          </w:p>
        </w:tc>
        <w:tc>
          <w:tcPr>
            <w:tcW w:w="0" w:type="auto"/>
            <w:shd w:val="clear" w:color="auto" w:fill="auto"/>
            <w:vAlign w:val="center"/>
          </w:tcPr>
          <w:p w:rsidR="002861D0" w:rsidRPr="00D8479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r w:rsidRPr="00D8479A">
              <w:rPr>
                <w:rFonts w:ascii="Times New Roman" w:hAnsi="Times New Roman"/>
                <w:color w:val="000000"/>
                <w:sz w:val="24"/>
                <w:szCs w:val="28"/>
              </w:rPr>
              <w:t>Остаток</w:t>
            </w:r>
          </w:p>
        </w:tc>
        <w:tc>
          <w:tcPr>
            <w:tcW w:w="0" w:type="auto"/>
            <w:shd w:val="clear" w:color="auto" w:fill="auto"/>
            <w:vAlign w:val="center"/>
          </w:tcPr>
          <w:p w:rsidR="002861D0" w:rsidRPr="00D8479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r w:rsidRPr="00D8479A">
              <w:rPr>
                <w:rFonts w:ascii="Times New Roman" w:hAnsi="Times New Roman"/>
                <w:color w:val="000000"/>
                <w:sz w:val="24"/>
                <w:szCs w:val="28"/>
              </w:rPr>
              <w:t>507,695</w:t>
            </w:r>
          </w:p>
        </w:tc>
        <w:tc>
          <w:tcPr>
            <w:tcW w:w="0" w:type="auto"/>
            <w:shd w:val="clear" w:color="auto" w:fill="auto"/>
            <w:vAlign w:val="center"/>
          </w:tcPr>
          <w:p w:rsidR="002861D0" w:rsidRPr="00D8479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lang w:val="en-US"/>
              </w:rPr>
            </w:pPr>
            <w:r w:rsidRPr="00D8479A">
              <w:rPr>
                <w:rFonts w:ascii="Times New Roman" w:hAnsi="Times New Roman"/>
                <w:color w:val="000000"/>
                <w:sz w:val="24"/>
                <w:szCs w:val="28"/>
              </w:rPr>
              <w:t>41</w:t>
            </w:r>
          </w:p>
        </w:tc>
        <w:tc>
          <w:tcPr>
            <w:tcW w:w="0" w:type="auto"/>
            <w:shd w:val="clear" w:color="auto" w:fill="auto"/>
            <w:vAlign w:val="center"/>
          </w:tcPr>
          <w:p w:rsidR="002861D0" w:rsidRPr="00D8479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lang w:val="en-US"/>
              </w:rPr>
            </w:pPr>
            <w:r w:rsidRPr="00D8479A">
              <w:rPr>
                <w:rFonts w:ascii="Times New Roman" w:hAnsi="Times New Roman"/>
                <w:color w:val="000000"/>
                <w:sz w:val="24"/>
                <w:szCs w:val="28"/>
              </w:rPr>
              <w:t>12,3</w:t>
            </w:r>
            <w:r w:rsidRPr="00D8479A">
              <w:rPr>
                <w:rFonts w:ascii="Times New Roman" w:hAnsi="Times New Roman"/>
                <w:color w:val="000000"/>
                <w:sz w:val="24"/>
                <w:szCs w:val="28"/>
                <w:lang w:val="en-US"/>
              </w:rPr>
              <w:t>83</w:t>
            </w:r>
          </w:p>
        </w:tc>
        <w:tc>
          <w:tcPr>
            <w:tcW w:w="0" w:type="auto"/>
            <w:shd w:val="clear" w:color="auto" w:fill="auto"/>
            <w:vAlign w:val="center"/>
          </w:tcPr>
          <w:p w:rsidR="002861D0" w:rsidRPr="00D8479A" w:rsidRDefault="002861D0" w:rsidP="00035CFF">
            <w:pPr>
              <w:autoSpaceDE w:val="0"/>
              <w:autoSpaceDN w:val="0"/>
              <w:adjustRightInd w:val="0"/>
              <w:spacing w:after="0" w:line="25" w:lineRule="atLeast"/>
              <w:jc w:val="center"/>
              <w:rPr>
                <w:rFonts w:ascii="Times New Roman" w:hAnsi="Times New Roman"/>
                <w:sz w:val="24"/>
                <w:szCs w:val="28"/>
              </w:rPr>
            </w:pPr>
          </w:p>
        </w:tc>
        <w:tc>
          <w:tcPr>
            <w:tcW w:w="0" w:type="auto"/>
            <w:shd w:val="clear" w:color="auto" w:fill="auto"/>
            <w:vAlign w:val="center"/>
          </w:tcPr>
          <w:p w:rsidR="002861D0" w:rsidRPr="00D8479A" w:rsidRDefault="002861D0" w:rsidP="00035CFF">
            <w:pPr>
              <w:autoSpaceDE w:val="0"/>
              <w:autoSpaceDN w:val="0"/>
              <w:adjustRightInd w:val="0"/>
              <w:spacing w:after="0" w:line="25" w:lineRule="atLeast"/>
              <w:jc w:val="center"/>
              <w:rPr>
                <w:rFonts w:ascii="Times New Roman" w:hAnsi="Times New Roman"/>
                <w:sz w:val="24"/>
                <w:szCs w:val="28"/>
              </w:rPr>
            </w:pPr>
          </w:p>
        </w:tc>
      </w:tr>
      <w:tr w:rsidR="002861D0" w:rsidRPr="00D8479A" w:rsidTr="00035CFF">
        <w:tc>
          <w:tcPr>
            <w:tcW w:w="0" w:type="auto"/>
            <w:vMerge/>
            <w:shd w:val="clear" w:color="auto" w:fill="auto"/>
            <w:vAlign w:val="center"/>
          </w:tcPr>
          <w:p w:rsidR="002861D0" w:rsidRPr="00D8479A" w:rsidRDefault="002861D0" w:rsidP="00035CFF">
            <w:pPr>
              <w:autoSpaceDE w:val="0"/>
              <w:autoSpaceDN w:val="0"/>
              <w:adjustRightInd w:val="0"/>
              <w:spacing w:after="0" w:line="25" w:lineRule="atLeast"/>
              <w:jc w:val="center"/>
              <w:rPr>
                <w:rFonts w:ascii="Times New Roman" w:hAnsi="Times New Roman"/>
                <w:sz w:val="24"/>
                <w:szCs w:val="28"/>
              </w:rPr>
            </w:pPr>
          </w:p>
        </w:tc>
        <w:tc>
          <w:tcPr>
            <w:tcW w:w="0" w:type="auto"/>
            <w:shd w:val="clear" w:color="auto" w:fill="auto"/>
            <w:vAlign w:val="center"/>
          </w:tcPr>
          <w:p w:rsidR="002861D0" w:rsidRPr="00D8479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r w:rsidRPr="00D8479A">
              <w:rPr>
                <w:rFonts w:ascii="Times New Roman" w:hAnsi="Times New Roman"/>
                <w:color w:val="000000"/>
                <w:sz w:val="24"/>
                <w:szCs w:val="28"/>
              </w:rPr>
              <w:t>Всего</w:t>
            </w:r>
          </w:p>
        </w:tc>
        <w:tc>
          <w:tcPr>
            <w:tcW w:w="0" w:type="auto"/>
            <w:shd w:val="clear" w:color="auto" w:fill="auto"/>
            <w:vAlign w:val="center"/>
          </w:tcPr>
          <w:p w:rsidR="002861D0" w:rsidRPr="00D8479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r w:rsidRPr="00D8479A">
              <w:rPr>
                <w:rFonts w:ascii="Times New Roman" w:hAnsi="Times New Roman"/>
                <w:color w:val="000000"/>
                <w:sz w:val="24"/>
                <w:szCs w:val="28"/>
              </w:rPr>
              <w:t>620,264</w:t>
            </w:r>
          </w:p>
        </w:tc>
        <w:tc>
          <w:tcPr>
            <w:tcW w:w="0" w:type="auto"/>
            <w:shd w:val="clear" w:color="auto" w:fill="auto"/>
            <w:vAlign w:val="center"/>
          </w:tcPr>
          <w:p w:rsidR="002861D0" w:rsidRPr="00D8479A"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r w:rsidRPr="00D8479A">
              <w:rPr>
                <w:rFonts w:ascii="Times New Roman" w:hAnsi="Times New Roman"/>
                <w:color w:val="000000"/>
                <w:sz w:val="24"/>
                <w:szCs w:val="28"/>
              </w:rPr>
              <w:t>42</w:t>
            </w:r>
          </w:p>
        </w:tc>
        <w:tc>
          <w:tcPr>
            <w:tcW w:w="0" w:type="auto"/>
            <w:shd w:val="clear" w:color="auto" w:fill="auto"/>
            <w:vAlign w:val="center"/>
          </w:tcPr>
          <w:p w:rsidR="002861D0" w:rsidRPr="00D8479A" w:rsidRDefault="002861D0" w:rsidP="00035CFF">
            <w:pPr>
              <w:autoSpaceDE w:val="0"/>
              <w:autoSpaceDN w:val="0"/>
              <w:adjustRightInd w:val="0"/>
              <w:spacing w:after="0" w:line="25" w:lineRule="atLeast"/>
              <w:jc w:val="center"/>
              <w:rPr>
                <w:rFonts w:ascii="Times New Roman" w:hAnsi="Times New Roman"/>
                <w:sz w:val="24"/>
                <w:szCs w:val="28"/>
              </w:rPr>
            </w:pPr>
          </w:p>
        </w:tc>
        <w:tc>
          <w:tcPr>
            <w:tcW w:w="0" w:type="auto"/>
            <w:shd w:val="clear" w:color="auto" w:fill="auto"/>
            <w:vAlign w:val="center"/>
          </w:tcPr>
          <w:p w:rsidR="002861D0" w:rsidRPr="00D8479A" w:rsidRDefault="002861D0" w:rsidP="00035CFF">
            <w:pPr>
              <w:autoSpaceDE w:val="0"/>
              <w:autoSpaceDN w:val="0"/>
              <w:adjustRightInd w:val="0"/>
              <w:spacing w:after="0" w:line="25" w:lineRule="atLeast"/>
              <w:jc w:val="center"/>
              <w:rPr>
                <w:rFonts w:ascii="Times New Roman" w:hAnsi="Times New Roman"/>
                <w:sz w:val="24"/>
                <w:szCs w:val="28"/>
              </w:rPr>
            </w:pPr>
          </w:p>
        </w:tc>
        <w:tc>
          <w:tcPr>
            <w:tcW w:w="0" w:type="auto"/>
            <w:shd w:val="clear" w:color="auto" w:fill="auto"/>
            <w:vAlign w:val="center"/>
          </w:tcPr>
          <w:p w:rsidR="002861D0" w:rsidRPr="00D8479A" w:rsidRDefault="002861D0" w:rsidP="00035CFF">
            <w:pPr>
              <w:autoSpaceDE w:val="0"/>
              <w:autoSpaceDN w:val="0"/>
              <w:adjustRightInd w:val="0"/>
              <w:spacing w:after="0" w:line="25" w:lineRule="atLeast"/>
              <w:jc w:val="center"/>
              <w:rPr>
                <w:rFonts w:ascii="Times New Roman" w:hAnsi="Times New Roman"/>
                <w:sz w:val="24"/>
                <w:szCs w:val="28"/>
              </w:rPr>
            </w:pPr>
          </w:p>
        </w:tc>
      </w:tr>
      <w:tr w:rsidR="002861D0" w:rsidRPr="00D8479A" w:rsidTr="00035CFF">
        <w:trPr>
          <w:trHeight w:val="970"/>
        </w:trPr>
        <w:tc>
          <w:tcPr>
            <w:tcW w:w="0" w:type="auto"/>
            <w:gridSpan w:val="7"/>
            <w:tcBorders>
              <w:left w:val="nil"/>
              <w:bottom w:val="nil"/>
              <w:right w:val="nil"/>
            </w:tcBorders>
            <w:shd w:val="clear" w:color="auto" w:fill="auto"/>
          </w:tcPr>
          <w:p w:rsidR="002861D0" w:rsidRPr="00D8479A" w:rsidRDefault="002861D0" w:rsidP="00035CFF">
            <w:pPr>
              <w:autoSpaceDE w:val="0"/>
              <w:autoSpaceDN w:val="0"/>
              <w:adjustRightInd w:val="0"/>
              <w:spacing w:after="0" w:line="25" w:lineRule="atLeast"/>
              <w:ind w:left="60" w:right="60"/>
              <w:rPr>
                <w:rFonts w:ascii="Times New Roman" w:hAnsi="Times New Roman"/>
                <w:color w:val="000000"/>
                <w:sz w:val="24"/>
                <w:szCs w:val="28"/>
              </w:rPr>
            </w:pPr>
            <w:r w:rsidRPr="00D8479A">
              <w:rPr>
                <w:rFonts w:ascii="Times New Roman" w:hAnsi="Times New Roman"/>
                <w:color w:val="000000"/>
                <w:sz w:val="24"/>
                <w:szCs w:val="28"/>
              </w:rPr>
              <w:t>a. Зависимая переменная: высокий контроль</w:t>
            </w:r>
          </w:p>
          <w:p w:rsidR="002861D0" w:rsidRPr="00D8479A" w:rsidRDefault="002861D0" w:rsidP="00035CFF">
            <w:pPr>
              <w:autoSpaceDE w:val="0"/>
              <w:autoSpaceDN w:val="0"/>
              <w:adjustRightInd w:val="0"/>
              <w:spacing w:after="0" w:line="25" w:lineRule="atLeast"/>
              <w:ind w:left="60" w:right="60"/>
              <w:rPr>
                <w:rFonts w:ascii="Times New Roman" w:hAnsi="Times New Roman"/>
                <w:color w:val="000000"/>
                <w:sz w:val="24"/>
                <w:szCs w:val="28"/>
              </w:rPr>
            </w:pPr>
            <w:proofErr w:type="gramStart"/>
            <w:r w:rsidRPr="00D8479A">
              <w:rPr>
                <w:rFonts w:ascii="Times New Roman" w:hAnsi="Times New Roman"/>
                <w:color w:val="000000"/>
                <w:sz w:val="24"/>
                <w:szCs w:val="28"/>
                <w:lang w:val="en-US"/>
              </w:rPr>
              <w:t>c</w:t>
            </w:r>
            <w:proofErr w:type="gramEnd"/>
            <w:r w:rsidRPr="00D8479A">
              <w:rPr>
                <w:rFonts w:ascii="Times New Roman" w:hAnsi="Times New Roman"/>
                <w:color w:val="000000"/>
                <w:sz w:val="24"/>
                <w:szCs w:val="28"/>
              </w:rPr>
              <w:t xml:space="preserve">. Предикторы: (константа), </w:t>
            </w:r>
            <w:r w:rsidRPr="00D8479A">
              <w:rPr>
                <w:rFonts w:ascii="Times New Roman" w:hAnsi="Times New Roman"/>
                <w:sz w:val="24"/>
                <w:szCs w:val="28"/>
              </w:rPr>
              <w:t>удовлетворенность уровнем  компетентности (методика МОПБ).</w:t>
            </w:r>
          </w:p>
        </w:tc>
      </w:tr>
    </w:tbl>
    <w:p w:rsidR="002861D0" w:rsidRDefault="002861D0" w:rsidP="00D8479A">
      <w:pPr>
        <w:autoSpaceDE w:val="0"/>
        <w:autoSpaceDN w:val="0"/>
        <w:adjustRightInd w:val="0"/>
        <w:spacing w:after="0" w:line="25" w:lineRule="atLeast"/>
        <w:rPr>
          <w:rFonts w:ascii="Times New Roman" w:hAnsi="Times New Roman"/>
          <w:sz w:val="28"/>
          <w:szCs w:val="28"/>
        </w:rPr>
      </w:pPr>
    </w:p>
    <w:p w:rsidR="002861D0" w:rsidRPr="002A79F8" w:rsidRDefault="002861D0" w:rsidP="002861D0">
      <w:pPr>
        <w:autoSpaceDE w:val="0"/>
        <w:autoSpaceDN w:val="0"/>
        <w:adjustRightInd w:val="0"/>
        <w:spacing w:after="0" w:line="25" w:lineRule="atLeast"/>
        <w:rPr>
          <w:rFonts w:ascii="Times New Roman" w:hAnsi="Times New Roman"/>
          <w:sz w:val="28"/>
          <w:szCs w:val="28"/>
        </w:rPr>
      </w:pPr>
      <w:r>
        <w:rPr>
          <w:rFonts w:ascii="Times New Roman" w:hAnsi="Times New Roman"/>
          <w:sz w:val="28"/>
          <w:szCs w:val="28"/>
        </w:rPr>
        <w:t xml:space="preserve">Таблица </w:t>
      </w:r>
      <w:r w:rsidRPr="002A79F8">
        <w:rPr>
          <w:rFonts w:ascii="Times New Roman" w:hAnsi="Times New Roman"/>
          <w:sz w:val="28"/>
          <w:szCs w:val="28"/>
        </w:rPr>
        <w:t>36 Данные регрессионного анализа «Коэффициенты»</w:t>
      </w:r>
    </w:p>
    <w:p w:rsidR="002861D0" w:rsidRPr="002A79F8" w:rsidRDefault="002861D0" w:rsidP="002861D0">
      <w:pPr>
        <w:autoSpaceDE w:val="0"/>
        <w:autoSpaceDN w:val="0"/>
        <w:adjustRightInd w:val="0"/>
        <w:spacing w:after="0" w:line="25" w:lineRule="atLeast"/>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
        <w:gridCol w:w="2374"/>
        <w:gridCol w:w="1134"/>
        <w:gridCol w:w="1250"/>
        <w:gridCol w:w="1981"/>
        <w:gridCol w:w="997"/>
        <w:gridCol w:w="1153"/>
      </w:tblGrid>
      <w:tr w:rsidR="002861D0" w:rsidRPr="00274FC0" w:rsidTr="00035CFF">
        <w:trPr>
          <w:jc w:val="center"/>
        </w:trPr>
        <w:tc>
          <w:tcPr>
            <w:tcW w:w="2830" w:type="dxa"/>
            <w:gridSpan w:val="2"/>
            <w:vMerge w:val="restart"/>
            <w:shd w:val="clear" w:color="auto" w:fill="auto"/>
            <w:vAlign w:val="center"/>
          </w:tcPr>
          <w:p w:rsidR="002861D0" w:rsidRPr="00274FC0"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274FC0">
              <w:rPr>
                <w:rFonts w:ascii="Times New Roman" w:hAnsi="Times New Roman"/>
                <w:color w:val="000000"/>
                <w:sz w:val="24"/>
                <w:szCs w:val="24"/>
              </w:rPr>
              <w:t>Модель</w:t>
            </w:r>
          </w:p>
        </w:tc>
        <w:tc>
          <w:tcPr>
            <w:tcW w:w="2384" w:type="dxa"/>
            <w:gridSpan w:val="2"/>
            <w:shd w:val="clear" w:color="auto" w:fill="auto"/>
            <w:vAlign w:val="center"/>
          </w:tcPr>
          <w:p w:rsidR="002861D0" w:rsidRPr="00274FC0"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proofErr w:type="spellStart"/>
            <w:r w:rsidRPr="00274FC0">
              <w:rPr>
                <w:rFonts w:ascii="Times New Roman" w:hAnsi="Times New Roman"/>
                <w:color w:val="000000"/>
                <w:sz w:val="24"/>
                <w:szCs w:val="24"/>
              </w:rPr>
              <w:t>Нестандартизован</w:t>
            </w:r>
            <w:proofErr w:type="spellEnd"/>
          </w:p>
          <w:p w:rsidR="002861D0" w:rsidRPr="00274FC0"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proofErr w:type="spellStart"/>
            <w:r w:rsidRPr="00274FC0">
              <w:rPr>
                <w:rFonts w:ascii="Times New Roman" w:hAnsi="Times New Roman"/>
                <w:color w:val="000000"/>
                <w:sz w:val="24"/>
                <w:szCs w:val="24"/>
              </w:rPr>
              <w:t>ные</w:t>
            </w:r>
            <w:proofErr w:type="spellEnd"/>
          </w:p>
          <w:p w:rsidR="002861D0" w:rsidRPr="00274FC0"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274FC0">
              <w:rPr>
                <w:rFonts w:ascii="Times New Roman" w:hAnsi="Times New Roman"/>
                <w:color w:val="000000"/>
                <w:sz w:val="24"/>
                <w:szCs w:val="24"/>
              </w:rPr>
              <w:t>коэффициенты</w:t>
            </w:r>
          </w:p>
        </w:tc>
        <w:tc>
          <w:tcPr>
            <w:tcW w:w="1981" w:type="dxa"/>
            <w:shd w:val="clear" w:color="auto" w:fill="auto"/>
            <w:vAlign w:val="center"/>
          </w:tcPr>
          <w:p w:rsidR="002861D0" w:rsidRPr="00274FC0"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274FC0">
              <w:rPr>
                <w:rFonts w:ascii="Times New Roman" w:hAnsi="Times New Roman"/>
                <w:color w:val="000000"/>
                <w:sz w:val="24"/>
                <w:szCs w:val="24"/>
              </w:rPr>
              <w:t>Стандартизован</w:t>
            </w:r>
          </w:p>
          <w:p w:rsidR="002861D0" w:rsidRPr="00274FC0"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proofErr w:type="spellStart"/>
            <w:r w:rsidRPr="00274FC0">
              <w:rPr>
                <w:rFonts w:ascii="Times New Roman" w:hAnsi="Times New Roman"/>
                <w:color w:val="000000"/>
                <w:sz w:val="24"/>
                <w:szCs w:val="24"/>
              </w:rPr>
              <w:t>ные</w:t>
            </w:r>
            <w:proofErr w:type="spellEnd"/>
            <w:r w:rsidRPr="00274FC0">
              <w:rPr>
                <w:rFonts w:ascii="Times New Roman" w:hAnsi="Times New Roman"/>
                <w:color w:val="000000"/>
                <w:sz w:val="24"/>
                <w:szCs w:val="24"/>
              </w:rPr>
              <w:t xml:space="preserve"> коэффициенты</w:t>
            </w:r>
          </w:p>
        </w:tc>
        <w:tc>
          <w:tcPr>
            <w:tcW w:w="997" w:type="dxa"/>
            <w:vMerge w:val="restart"/>
            <w:shd w:val="clear" w:color="auto" w:fill="auto"/>
            <w:vAlign w:val="center"/>
          </w:tcPr>
          <w:p w:rsidR="002861D0" w:rsidRPr="00274FC0"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274FC0">
              <w:rPr>
                <w:rFonts w:ascii="Times New Roman" w:hAnsi="Times New Roman"/>
                <w:color w:val="000000"/>
                <w:sz w:val="24"/>
                <w:szCs w:val="24"/>
              </w:rPr>
              <w:t>т</w:t>
            </w:r>
          </w:p>
        </w:tc>
        <w:tc>
          <w:tcPr>
            <w:tcW w:w="1153" w:type="dxa"/>
            <w:vMerge w:val="restart"/>
            <w:shd w:val="clear" w:color="auto" w:fill="auto"/>
            <w:vAlign w:val="center"/>
          </w:tcPr>
          <w:p w:rsidR="002861D0" w:rsidRPr="00274FC0"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274FC0">
              <w:rPr>
                <w:rFonts w:ascii="Times New Roman" w:hAnsi="Times New Roman"/>
                <w:color w:val="000000"/>
                <w:sz w:val="24"/>
                <w:szCs w:val="24"/>
              </w:rPr>
              <w:t>Значим.</w:t>
            </w:r>
          </w:p>
        </w:tc>
      </w:tr>
      <w:tr w:rsidR="002861D0" w:rsidRPr="00274FC0" w:rsidTr="00035CFF">
        <w:trPr>
          <w:jc w:val="center"/>
        </w:trPr>
        <w:tc>
          <w:tcPr>
            <w:tcW w:w="2830" w:type="dxa"/>
            <w:gridSpan w:val="2"/>
            <w:vMerge/>
            <w:shd w:val="clear" w:color="auto" w:fill="auto"/>
            <w:vAlign w:val="center"/>
          </w:tcPr>
          <w:p w:rsidR="002861D0" w:rsidRPr="00274FC0" w:rsidRDefault="002861D0" w:rsidP="00035CFF">
            <w:pPr>
              <w:autoSpaceDE w:val="0"/>
              <w:autoSpaceDN w:val="0"/>
              <w:adjustRightInd w:val="0"/>
              <w:spacing w:after="0" w:line="25" w:lineRule="atLeast"/>
              <w:jc w:val="center"/>
              <w:rPr>
                <w:rFonts w:ascii="Times New Roman" w:hAnsi="Times New Roman"/>
                <w:color w:val="000000"/>
                <w:sz w:val="24"/>
                <w:szCs w:val="24"/>
              </w:rPr>
            </w:pPr>
          </w:p>
        </w:tc>
        <w:tc>
          <w:tcPr>
            <w:tcW w:w="1134" w:type="dxa"/>
            <w:shd w:val="clear" w:color="auto" w:fill="auto"/>
            <w:vAlign w:val="center"/>
          </w:tcPr>
          <w:p w:rsidR="002861D0" w:rsidRPr="00274FC0"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274FC0">
              <w:rPr>
                <w:rFonts w:ascii="Times New Roman" w:hAnsi="Times New Roman"/>
                <w:color w:val="000000"/>
                <w:sz w:val="24"/>
                <w:szCs w:val="24"/>
              </w:rPr>
              <w:t>B</w:t>
            </w:r>
          </w:p>
        </w:tc>
        <w:tc>
          <w:tcPr>
            <w:tcW w:w="1250" w:type="dxa"/>
            <w:shd w:val="clear" w:color="auto" w:fill="auto"/>
            <w:vAlign w:val="center"/>
          </w:tcPr>
          <w:p w:rsidR="002861D0" w:rsidRPr="00274FC0"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proofErr w:type="spellStart"/>
            <w:r w:rsidRPr="00274FC0">
              <w:rPr>
                <w:rFonts w:ascii="Times New Roman" w:hAnsi="Times New Roman"/>
                <w:color w:val="000000"/>
                <w:sz w:val="24"/>
                <w:szCs w:val="24"/>
              </w:rPr>
              <w:t>Ст.ошибка</w:t>
            </w:r>
            <w:proofErr w:type="spellEnd"/>
          </w:p>
        </w:tc>
        <w:tc>
          <w:tcPr>
            <w:tcW w:w="1981" w:type="dxa"/>
            <w:shd w:val="clear" w:color="auto" w:fill="auto"/>
            <w:vAlign w:val="center"/>
          </w:tcPr>
          <w:p w:rsidR="002861D0" w:rsidRPr="00274FC0"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274FC0">
              <w:rPr>
                <w:rFonts w:ascii="Times New Roman" w:hAnsi="Times New Roman"/>
                <w:color w:val="000000"/>
                <w:sz w:val="24"/>
                <w:szCs w:val="24"/>
              </w:rPr>
              <w:t>Бета</w:t>
            </w:r>
          </w:p>
        </w:tc>
        <w:tc>
          <w:tcPr>
            <w:tcW w:w="997" w:type="dxa"/>
            <w:vMerge/>
            <w:shd w:val="clear" w:color="auto" w:fill="auto"/>
            <w:vAlign w:val="center"/>
          </w:tcPr>
          <w:p w:rsidR="002861D0" w:rsidRPr="00274FC0" w:rsidRDefault="002861D0" w:rsidP="00035CFF">
            <w:pPr>
              <w:autoSpaceDE w:val="0"/>
              <w:autoSpaceDN w:val="0"/>
              <w:adjustRightInd w:val="0"/>
              <w:spacing w:after="0" w:line="25" w:lineRule="atLeast"/>
              <w:jc w:val="center"/>
              <w:rPr>
                <w:rFonts w:ascii="Times New Roman" w:hAnsi="Times New Roman"/>
                <w:color w:val="000000"/>
                <w:sz w:val="24"/>
                <w:szCs w:val="24"/>
              </w:rPr>
            </w:pPr>
          </w:p>
        </w:tc>
        <w:tc>
          <w:tcPr>
            <w:tcW w:w="1153" w:type="dxa"/>
            <w:vMerge/>
            <w:shd w:val="clear" w:color="auto" w:fill="auto"/>
            <w:vAlign w:val="center"/>
          </w:tcPr>
          <w:p w:rsidR="002861D0" w:rsidRPr="00274FC0" w:rsidRDefault="002861D0" w:rsidP="00035CFF">
            <w:pPr>
              <w:autoSpaceDE w:val="0"/>
              <w:autoSpaceDN w:val="0"/>
              <w:adjustRightInd w:val="0"/>
              <w:spacing w:after="0" w:line="25" w:lineRule="atLeast"/>
              <w:jc w:val="center"/>
              <w:rPr>
                <w:rFonts w:ascii="Times New Roman" w:hAnsi="Times New Roman"/>
                <w:color w:val="000000"/>
                <w:sz w:val="24"/>
                <w:szCs w:val="24"/>
              </w:rPr>
            </w:pPr>
          </w:p>
        </w:tc>
      </w:tr>
      <w:tr w:rsidR="002861D0" w:rsidRPr="00274FC0" w:rsidTr="00035CFF">
        <w:trPr>
          <w:jc w:val="center"/>
        </w:trPr>
        <w:tc>
          <w:tcPr>
            <w:tcW w:w="456" w:type="dxa"/>
            <w:vMerge w:val="restart"/>
            <w:shd w:val="clear" w:color="auto" w:fill="auto"/>
            <w:vAlign w:val="center"/>
          </w:tcPr>
          <w:p w:rsidR="002861D0" w:rsidRPr="00274FC0" w:rsidRDefault="002861D0" w:rsidP="00035CFF">
            <w:pPr>
              <w:autoSpaceDE w:val="0"/>
              <w:autoSpaceDN w:val="0"/>
              <w:adjustRightInd w:val="0"/>
              <w:spacing w:after="0" w:line="25" w:lineRule="atLeast"/>
              <w:ind w:right="60"/>
              <w:rPr>
                <w:rFonts w:ascii="Times New Roman" w:hAnsi="Times New Roman"/>
                <w:color w:val="000000"/>
                <w:sz w:val="24"/>
                <w:szCs w:val="24"/>
                <w:lang w:val="en-US"/>
              </w:rPr>
            </w:pPr>
            <w:r w:rsidRPr="00274FC0">
              <w:rPr>
                <w:rFonts w:ascii="Times New Roman" w:hAnsi="Times New Roman"/>
                <w:color w:val="000000"/>
                <w:sz w:val="24"/>
                <w:szCs w:val="24"/>
                <w:lang w:val="en-US"/>
              </w:rPr>
              <w:t>1</w:t>
            </w:r>
          </w:p>
        </w:tc>
        <w:tc>
          <w:tcPr>
            <w:tcW w:w="2374" w:type="dxa"/>
            <w:shd w:val="clear" w:color="auto" w:fill="auto"/>
            <w:vAlign w:val="center"/>
          </w:tcPr>
          <w:p w:rsidR="002861D0" w:rsidRPr="00274FC0"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274FC0">
              <w:rPr>
                <w:rFonts w:ascii="Times New Roman" w:hAnsi="Times New Roman"/>
                <w:color w:val="000000"/>
                <w:sz w:val="24"/>
                <w:szCs w:val="24"/>
              </w:rPr>
              <w:t>(Константа)</w:t>
            </w:r>
          </w:p>
        </w:tc>
        <w:tc>
          <w:tcPr>
            <w:tcW w:w="1134" w:type="dxa"/>
            <w:shd w:val="clear" w:color="auto" w:fill="auto"/>
            <w:vAlign w:val="center"/>
          </w:tcPr>
          <w:p w:rsidR="002861D0" w:rsidRPr="00274FC0"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lang w:val="en-US"/>
              </w:rPr>
            </w:pPr>
            <w:r w:rsidRPr="00274FC0">
              <w:rPr>
                <w:rFonts w:ascii="Times New Roman" w:hAnsi="Times New Roman"/>
                <w:color w:val="000000"/>
                <w:sz w:val="24"/>
                <w:szCs w:val="24"/>
              </w:rPr>
              <w:t>29,101</w:t>
            </w:r>
          </w:p>
        </w:tc>
        <w:tc>
          <w:tcPr>
            <w:tcW w:w="1250" w:type="dxa"/>
            <w:shd w:val="clear" w:color="auto" w:fill="auto"/>
            <w:vAlign w:val="center"/>
          </w:tcPr>
          <w:p w:rsidR="002861D0" w:rsidRPr="00274FC0"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274FC0">
              <w:rPr>
                <w:rFonts w:ascii="Times New Roman" w:hAnsi="Times New Roman"/>
                <w:color w:val="000000"/>
                <w:sz w:val="24"/>
                <w:szCs w:val="24"/>
              </w:rPr>
              <w:t>3,478</w:t>
            </w:r>
          </w:p>
        </w:tc>
        <w:tc>
          <w:tcPr>
            <w:tcW w:w="1981" w:type="dxa"/>
            <w:shd w:val="clear" w:color="auto" w:fill="auto"/>
            <w:vAlign w:val="center"/>
          </w:tcPr>
          <w:p w:rsidR="002861D0" w:rsidRPr="00274FC0" w:rsidRDefault="002861D0" w:rsidP="00035CFF">
            <w:pPr>
              <w:autoSpaceDE w:val="0"/>
              <w:autoSpaceDN w:val="0"/>
              <w:adjustRightInd w:val="0"/>
              <w:spacing w:after="0" w:line="25" w:lineRule="atLeast"/>
              <w:jc w:val="center"/>
              <w:rPr>
                <w:rFonts w:ascii="Times New Roman" w:hAnsi="Times New Roman"/>
                <w:sz w:val="24"/>
                <w:szCs w:val="24"/>
              </w:rPr>
            </w:pPr>
          </w:p>
        </w:tc>
        <w:tc>
          <w:tcPr>
            <w:tcW w:w="997" w:type="dxa"/>
            <w:shd w:val="clear" w:color="auto" w:fill="auto"/>
            <w:vAlign w:val="center"/>
          </w:tcPr>
          <w:p w:rsidR="002861D0" w:rsidRPr="00274FC0"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274FC0">
              <w:rPr>
                <w:rFonts w:ascii="Times New Roman" w:hAnsi="Times New Roman"/>
                <w:color w:val="000000"/>
                <w:sz w:val="24"/>
                <w:szCs w:val="24"/>
              </w:rPr>
              <w:t>8,368</w:t>
            </w:r>
          </w:p>
        </w:tc>
        <w:tc>
          <w:tcPr>
            <w:tcW w:w="1153" w:type="dxa"/>
            <w:shd w:val="clear" w:color="auto" w:fill="auto"/>
            <w:vAlign w:val="center"/>
          </w:tcPr>
          <w:p w:rsidR="002861D0" w:rsidRPr="00274FC0"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274FC0">
              <w:rPr>
                <w:rFonts w:ascii="Times New Roman" w:hAnsi="Times New Roman"/>
                <w:color w:val="000000"/>
                <w:sz w:val="24"/>
                <w:szCs w:val="24"/>
              </w:rPr>
              <w:t>0,000</w:t>
            </w:r>
          </w:p>
        </w:tc>
      </w:tr>
      <w:tr w:rsidR="002861D0" w:rsidRPr="00274FC0" w:rsidTr="00035CFF">
        <w:trPr>
          <w:jc w:val="center"/>
        </w:trPr>
        <w:tc>
          <w:tcPr>
            <w:tcW w:w="456" w:type="dxa"/>
            <w:vMerge/>
            <w:shd w:val="clear" w:color="auto" w:fill="auto"/>
            <w:vAlign w:val="center"/>
          </w:tcPr>
          <w:p w:rsidR="002861D0" w:rsidRPr="00274FC0" w:rsidRDefault="002861D0" w:rsidP="00035CFF">
            <w:pPr>
              <w:autoSpaceDE w:val="0"/>
              <w:autoSpaceDN w:val="0"/>
              <w:adjustRightInd w:val="0"/>
              <w:spacing w:after="0" w:line="25" w:lineRule="atLeast"/>
              <w:jc w:val="center"/>
              <w:rPr>
                <w:rFonts w:ascii="Times New Roman" w:hAnsi="Times New Roman"/>
                <w:color w:val="000000"/>
                <w:sz w:val="24"/>
                <w:szCs w:val="24"/>
              </w:rPr>
            </w:pPr>
          </w:p>
        </w:tc>
        <w:tc>
          <w:tcPr>
            <w:tcW w:w="2374" w:type="dxa"/>
            <w:shd w:val="clear" w:color="auto" w:fill="auto"/>
            <w:vAlign w:val="center"/>
          </w:tcPr>
          <w:p w:rsidR="002861D0" w:rsidRPr="00274FC0"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274FC0">
              <w:rPr>
                <w:rFonts w:ascii="Times New Roman" w:hAnsi="Times New Roman"/>
                <w:sz w:val="24"/>
                <w:szCs w:val="24"/>
              </w:rPr>
              <w:t xml:space="preserve">Удовлетворенность </w:t>
            </w:r>
            <w:proofErr w:type="gramStart"/>
            <w:r w:rsidRPr="00274FC0">
              <w:rPr>
                <w:rFonts w:ascii="Times New Roman" w:hAnsi="Times New Roman"/>
                <w:sz w:val="24"/>
                <w:szCs w:val="24"/>
              </w:rPr>
              <w:t>уровнем  компетентности</w:t>
            </w:r>
            <w:proofErr w:type="gramEnd"/>
            <w:r w:rsidRPr="00274FC0">
              <w:rPr>
                <w:rFonts w:ascii="Times New Roman" w:hAnsi="Times New Roman"/>
                <w:sz w:val="24"/>
                <w:szCs w:val="24"/>
              </w:rPr>
              <w:t xml:space="preserve"> (методика МОПБ).</w:t>
            </w:r>
          </w:p>
        </w:tc>
        <w:tc>
          <w:tcPr>
            <w:tcW w:w="1134" w:type="dxa"/>
            <w:shd w:val="clear" w:color="auto" w:fill="auto"/>
            <w:vAlign w:val="center"/>
          </w:tcPr>
          <w:p w:rsidR="002861D0" w:rsidRPr="00274FC0"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274FC0">
              <w:rPr>
                <w:rFonts w:ascii="Times New Roman" w:hAnsi="Times New Roman"/>
                <w:color w:val="000000"/>
                <w:sz w:val="24"/>
                <w:szCs w:val="24"/>
              </w:rPr>
              <w:t>2,678</w:t>
            </w:r>
          </w:p>
        </w:tc>
        <w:tc>
          <w:tcPr>
            <w:tcW w:w="1250" w:type="dxa"/>
            <w:shd w:val="clear" w:color="auto" w:fill="auto"/>
            <w:vAlign w:val="center"/>
          </w:tcPr>
          <w:p w:rsidR="002861D0" w:rsidRPr="00274FC0"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274FC0">
              <w:rPr>
                <w:rFonts w:ascii="Times New Roman" w:hAnsi="Times New Roman"/>
                <w:color w:val="000000"/>
                <w:sz w:val="24"/>
                <w:szCs w:val="24"/>
              </w:rPr>
              <w:t>0,888</w:t>
            </w:r>
          </w:p>
        </w:tc>
        <w:tc>
          <w:tcPr>
            <w:tcW w:w="1981" w:type="dxa"/>
            <w:shd w:val="clear" w:color="auto" w:fill="auto"/>
            <w:vAlign w:val="center"/>
          </w:tcPr>
          <w:p w:rsidR="002861D0" w:rsidRPr="00274FC0"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274FC0">
              <w:rPr>
                <w:rFonts w:ascii="Times New Roman" w:hAnsi="Times New Roman"/>
                <w:color w:val="000000"/>
                <w:sz w:val="24"/>
                <w:szCs w:val="24"/>
              </w:rPr>
              <w:t>0,426</w:t>
            </w:r>
          </w:p>
        </w:tc>
        <w:tc>
          <w:tcPr>
            <w:tcW w:w="997" w:type="dxa"/>
            <w:shd w:val="clear" w:color="auto" w:fill="auto"/>
            <w:vAlign w:val="center"/>
          </w:tcPr>
          <w:p w:rsidR="002861D0" w:rsidRPr="00274FC0"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274FC0">
              <w:rPr>
                <w:rFonts w:ascii="Times New Roman" w:hAnsi="Times New Roman"/>
                <w:color w:val="000000"/>
                <w:sz w:val="24"/>
                <w:szCs w:val="24"/>
              </w:rPr>
              <w:t>3,015</w:t>
            </w:r>
          </w:p>
        </w:tc>
        <w:tc>
          <w:tcPr>
            <w:tcW w:w="1153" w:type="dxa"/>
            <w:shd w:val="clear" w:color="auto" w:fill="auto"/>
            <w:vAlign w:val="center"/>
          </w:tcPr>
          <w:p w:rsidR="002861D0" w:rsidRPr="00274FC0" w:rsidRDefault="002861D0" w:rsidP="00035CFF">
            <w:pPr>
              <w:autoSpaceDE w:val="0"/>
              <w:autoSpaceDN w:val="0"/>
              <w:adjustRightInd w:val="0"/>
              <w:spacing w:after="0" w:line="25" w:lineRule="atLeast"/>
              <w:ind w:left="60" w:right="60"/>
              <w:jc w:val="center"/>
              <w:rPr>
                <w:rFonts w:ascii="Times New Roman" w:hAnsi="Times New Roman"/>
                <w:color w:val="000000"/>
                <w:sz w:val="24"/>
                <w:szCs w:val="24"/>
              </w:rPr>
            </w:pPr>
            <w:r w:rsidRPr="00274FC0">
              <w:rPr>
                <w:rFonts w:ascii="Times New Roman" w:hAnsi="Times New Roman"/>
                <w:color w:val="000000"/>
                <w:sz w:val="24"/>
                <w:szCs w:val="24"/>
              </w:rPr>
              <w:t>0,004</w:t>
            </w:r>
          </w:p>
        </w:tc>
      </w:tr>
      <w:tr w:rsidR="002861D0" w:rsidRPr="00274FC0" w:rsidTr="00035CFF">
        <w:trPr>
          <w:jc w:val="center"/>
        </w:trPr>
        <w:tc>
          <w:tcPr>
            <w:tcW w:w="9345" w:type="dxa"/>
            <w:gridSpan w:val="7"/>
            <w:tcBorders>
              <w:top w:val="nil"/>
              <w:left w:val="nil"/>
              <w:bottom w:val="nil"/>
              <w:right w:val="nil"/>
            </w:tcBorders>
            <w:shd w:val="clear" w:color="auto" w:fill="auto"/>
          </w:tcPr>
          <w:p w:rsidR="002861D0" w:rsidRPr="00274FC0" w:rsidRDefault="002861D0" w:rsidP="00035CFF">
            <w:pPr>
              <w:autoSpaceDE w:val="0"/>
              <w:autoSpaceDN w:val="0"/>
              <w:adjustRightInd w:val="0"/>
              <w:spacing w:after="0" w:line="25" w:lineRule="atLeast"/>
              <w:ind w:left="60" w:right="60"/>
              <w:rPr>
                <w:rFonts w:ascii="Times New Roman" w:hAnsi="Times New Roman"/>
                <w:color w:val="000000"/>
                <w:sz w:val="24"/>
                <w:szCs w:val="24"/>
              </w:rPr>
            </w:pPr>
            <w:r w:rsidRPr="00274FC0">
              <w:rPr>
                <w:rFonts w:ascii="Times New Roman" w:hAnsi="Times New Roman"/>
                <w:color w:val="000000"/>
                <w:sz w:val="24"/>
                <w:szCs w:val="24"/>
              </w:rPr>
              <w:t>a. Зависимая переменная: высокий контроль</w:t>
            </w:r>
          </w:p>
        </w:tc>
      </w:tr>
    </w:tbl>
    <w:p w:rsidR="002861D0" w:rsidRPr="002A79F8" w:rsidRDefault="002861D0" w:rsidP="002861D0">
      <w:pPr>
        <w:autoSpaceDE w:val="0"/>
        <w:autoSpaceDN w:val="0"/>
        <w:adjustRightInd w:val="0"/>
        <w:spacing w:after="0" w:line="25" w:lineRule="atLeast"/>
        <w:rPr>
          <w:rFonts w:ascii="Times New Roman" w:hAnsi="Times New Roman"/>
          <w:sz w:val="28"/>
          <w:szCs w:val="28"/>
        </w:rPr>
      </w:pPr>
    </w:p>
    <w:p w:rsidR="002861D0" w:rsidRPr="002A79F8" w:rsidRDefault="002861D0" w:rsidP="00D8479A">
      <w:pPr>
        <w:spacing w:after="0" w:line="25" w:lineRule="atLeast"/>
        <w:jc w:val="both"/>
        <w:rPr>
          <w:rFonts w:ascii="Times New Roman" w:hAnsi="Times New Roman"/>
          <w:color w:val="000000"/>
          <w:sz w:val="28"/>
          <w:szCs w:val="28"/>
        </w:rPr>
      </w:pPr>
      <w:r w:rsidRPr="002A79F8">
        <w:rPr>
          <w:rFonts w:ascii="Times New Roman" w:hAnsi="Times New Roman"/>
          <w:sz w:val="28"/>
          <w:szCs w:val="28"/>
        </w:rPr>
        <w:tab/>
        <w:t xml:space="preserve">Регрессионный анализ выявил, что в уравнение регрессии включены 1 предиктор: удовлетворенность уровнем компетентности (методика МОПБ) </w:t>
      </w:r>
      <w:r w:rsidRPr="002A79F8">
        <w:rPr>
          <w:rFonts w:ascii="Times New Roman" w:hAnsi="Times New Roman"/>
          <w:color w:val="000000"/>
          <w:sz w:val="28"/>
          <w:szCs w:val="28"/>
        </w:rPr>
        <w:t>(модель 1).</w:t>
      </w:r>
    </w:p>
    <w:p w:rsidR="002861D0" w:rsidRPr="002A79F8" w:rsidRDefault="002861D0" w:rsidP="00D8479A">
      <w:pPr>
        <w:spacing w:after="0" w:line="25" w:lineRule="atLeast"/>
        <w:jc w:val="both"/>
        <w:rPr>
          <w:rFonts w:ascii="Times New Roman" w:hAnsi="Times New Roman"/>
          <w:color w:val="000000"/>
          <w:sz w:val="28"/>
          <w:szCs w:val="28"/>
        </w:rPr>
      </w:pPr>
      <w:r w:rsidRPr="002A79F8">
        <w:rPr>
          <w:rFonts w:ascii="Times New Roman" w:hAnsi="Times New Roman"/>
          <w:color w:val="000000"/>
          <w:sz w:val="28"/>
          <w:szCs w:val="28"/>
        </w:rPr>
        <w:tab/>
        <w:t>Коэффициент множественной корреляции R отражает связь зависимой переменной «высокий контроль» с совокупностью независимых переменных и равен 0,426. Значение R квадрата равно 0,181, что показывает, что 18,1% дисперсии переменной «высокий контроль» обусловлено влиянием предиктора.</w:t>
      </w:r>
    </w:p>
    <w:p w:rsidR="002861D0" w:rsidRPr="002A79F8" w:rsidRDefault="002861D0" w:rsidP="00D8479A">
      <w:pPr>
        <w:spacing w:after="0" w:line="25" w:lineRule="atLeast"/>
        <w:jc w:val="both"/>
        <w:rPr>
          <w:rFonts w:ascii="Times New Roman" w:hAnsi="Times New Roman"/>
          <w:sz w:val="28"/>
          <w:szCs w:val="28"/>
        </w:rPr>
      </w:pPr>
      <w:r w:rsidRPr="002A79F8">
        <w:rPr>
          <w:rFonts w:ascii="Times New Roman" w:hAnsi="Times New Roman"/>
          <w:color w:val="000000"/>
          <w:sz w:val="28"/>
          <w:szCs w:val="28"/>
        </w:rPr>
        <w:tab/>
      </w:r>
      <w:r w:rsidRPr="002A79F8">
        <w:rPr>
          <w:rFonts w:ascii="Times New Roman" w:hAnsi="Times New Roman"/>
          <w:sz w:val="28"/>
          <w:szCs w:val="28"/>
        </w:rPr>
        <w:t xml:space="preserve">Стандартные коэффициенты </w:t>
      </w:r>
      <w:proofErr w:type="gramStart"/>
      <w:r w:rsidRPr="002A79F8">
        <w:rPr>
          <w:rFonts w:ascii="Times New Roman" w:hAnsi="Times New Roman"/>
          <w:sz w:val="28"/>
          <w:szCs w:val="28"/>
        </w:rPr>
        <w:t xml:space="preserve">регрессии </w:t>
      </w:r>
      <w:r w:rsidRPr="002A79F8">
        <w:rPr>
          <w:rFonts w:ascii="Times New Roman" w:hAnsi="Times New Roman"/>
          <w:sz w:val="28"/>
          <w:szCs w:val="28"/>
        </w:rPr>
        <w:sym w:font="Symbol" w:char="F062"/>
      </w:r>
      <w:r w:rsidRPr="002A79F8">
        <w:rPr>
          <w:rFonts w:ascii="Times New Roman" w:hAnsi="Times New Roman"/>
          <w:sz w:val="28"/>
          <w:szCs w:val="28"/>
        </w:rPr>
        <w:t xml:space="preserve"> являются</w:t>
      </w:r>
      <w:proofErr w:type="gramEnd"/>
      <w:r w:rsidRPr="002A79F8">
        <w:rPr>
          <w:rFonts w:ascii="Times New Roman" w:hAnsi="Times New Roman"/>
          <w:sz w:val="28"/>
          <w:szCs w:val="28"/>
        </w:rPr>
        <w:t xml:space="preserve"> статистическими достоверными у одного предиктора:</w:t>
      </w:r>
      <w:r w:rsidRPr="002A79F8">
        <w:rPr>
          <w:rFonts w:ascii="Times New Roman" w:hAnsi="Times New Roman"/>
          <w:color w:val="000000"/>
          <w:sz w:val="28"/>
          <w:szCs w:val="28"/>
        </w:rPr>
        <w:t xml:space="preserve"> </w:t>
      </w:r>
      <w:r w:rsidRPr="002A79F8">
        <w:rPr>
          <w:rFonts w:ascii="Times New Roman" w:hAnsi="Times New Roman"/>
          <w:sz w:val="28"/>
          <w:szCs w:val="28"/>
        </w:rPr>
        <w:t xml:space="preserve">удовлетворенность уровнем </w:t>
      </w:r>
      <w:r>
        <w:rPr>
          <w:rFonts w:ascii="Times New Roman" w:hAnsi="Times New Roman"/>
          <w:sz w:val="28"/>
          <w:szCs w:val="28"/>
        </w:rPr>
        <w:t xml:space="preserve">компетентности (методика МОПБ). </w:t>
      </w:r>
      <w:r w:rsidRPr="002A79F8">
        <w:rPr>
          <w:rFonts w:ascii="Times New Roman" w:hAnsi="Times New Roman"/>
          <w:sz w:val="28"/>
          <w:szCs w:val="28"/>
        </w:rPr>
        <w:t xml:space="preserve">Это позволяет интерпретировать относительную степень влияния предиктора: удовлетворенность уровнем компетентности (методика МОПБ) </w:t>
      </w:r>
      <w:r w:rsidRPr="002A79F8">
        <w:rPr>
          <w:rFonts w:ascii="Times New Roman" w:hAnsi="Times New Roman"/>
          <w:sz w:val="28"/>
          <w:szCs w:val="28"/>
        </w:rPr>
        <w:sym w:font="Symbol" w:char="F062"/>
      </w:r>
      <w:r w:rsidRPr="002A79F8">
        <w:rPr>
          <w:rFonts w:ascii="Times New Roman" w:hAnsi="Times New Roman"/>
          <w:sz w:val="28"/>
          <w:szCs w:val="28"/>
        </w:rPr>
        <w:t>=0,426</w:t>
      </w:r>
      <w:r w:rsidRPr="002A79F8">
        <w:rPr>
          <w:rFonts w:ascii="Times New Roman" w:hAnsi="Times New Roman"/>
          <w:color w:val="000000"/>
          <w:sz w:val="28"/>
          <w:szCs w:val="28"/>
        </w:rPr>
        <w:t>.</w:t>
      </w:r>
    </w:p>
    <w:p w:rsidR="002861D0" w:rsidRPr="002A79F8" w:rsidRDefault="002861D0" w:rsidP="00D8479A">
      <w:pPr>
        <w:spacing w:after="0" w:line="25" w:lineRule="atLeast"/>
        <w:jc w:val="both"/>
        <w:rPr>
          <w:rFonts w:ascii="Times New Roman" w:hAnsi="Times New Roman"/>
          <w:color w:val="000000"/>
          <w:sz w:val="28"/>
          <w:szCs w:val="28"/>
        </w:rPr>
      </w:pPr>
      <w:r w:rsidRPr="002A79F8">
        <w:rPr>
          <w:rFonts w:ascii="Times New Roman" w:hAnsi="Times New Roman"/>
          <w:sz w:val="28"/>
          <w:szCs w:val="28"/>
        </w:rPr>
        <w:tab/>
        <w:t xml:space="preserve">Таким образом, больший вклад в оценку высокого уровня контроля вносит: удовлетворенность уровнем компетентности (методика МОПБ). </w:t>
      </w:r>
      <w:r w:rsidRPr="002A79F8">
        <w:rPr>
          <w:rFonts w:ascii="Times New Roman" w:hAnsi="Times New Roman"/>
          <w:color w:val="000000"/>
          <w:sz w:val="28"/>
          <w:szCs w:val="28"/>
        </w:rPr>
        <w:t xml:space="preserve">Это говорит о том, что для преподавателей с высоким уровнем контроля характерны </w:t>
      </w:r>
      <w:r w:rsidRPr="002A79F8">
        <w:rPr>
          <w:rFonts w:ascii="Times New Roman" w:hAnsi="Times New Roman"/>
          <w:sz w:val="28"/>
          <w:szCs w:val="28"/>
        </w:rPr>
        <w:t>обладание мастерством и профессиональной компетентностью, может осуществлять разнообразные виды деятельности в пределах своих знаний, умений, навыков. Способен практически в любой трудовой ситуации находить такие способы поведения, взаимодействия, применения своих знаний, умений и навыков, которые реализуют его профессиональные потребности и ценности.</w:t>
      </w:r>
    </w:p>
    <w:p w:rsidR="002861D0" w:rsidRPr="002A79F8" w:rsidRDefault="002861D0" w:rsidP="00D8479A">
      <w:pPr>
        <w:spacing w:after="0" w:line="25" w:lineRule="atLeast"/>
        <w:jc w:val="both"/>
        <w:rPr>
          <w:rFonts w:ascii="Times New Roman" w:hAnsi="Times New Roman"/>
          <w:color w:val="000000"/>
          <w:sz w:val="28"/>
          <w:szCs w:val="28"/>
        </w:rPr>
      </w:pPr>
    </w:p>
    <w:p w:rsidR="002861D0" w:rsidRPr="002A79F8" w:rsidRDefault="002861D0" w:rsidP="002861D0">
      <w:pPr>
        <w:autoSpaceDE w:val="0"/>
        <w:autoSpaceDN w:val="0"/>
        <w:adjustRightInd w:val="0"/>
        <w:spacing w:after="0" w:line="25" w:lineRule="atLeast"/>
        <w:jc w:val="center"/>
        <w:rPr>
          <w:rFonts w:ascii="Times New Roman" w:hAnsi="Times New Roman"/>
          <w:sz w:val="28"/>
          <w:szCs w:val="28"/>
        </w:rPr>
      </w:pPr>
      <w:r>
        <w:rPr>
          <w:rFonts w:ascii="Times New Roman" w:hAnsi="Times New Roman"/>
          <w:b/>
          <w:sz w:val="28"/>
          <w:szCs w:val="28"/>
        </w:rPr>
        <w:t>Предикторы высокого уровня</w:t>
      </w:r>
      <w:r w:rsidRPr="002A79F8">
        <w:rPr>
          <w:rFonts w:ascii="Times New Roman" w:hAnsi="Times New Roman"/>
          <w:b/>
          <w:sz w:val="28"/>
          <w:szCs w:val="28"/>
        </w:rPr>
        <w:t xml:space="preserve"> принятие риска </w:t>
      </w:r>
    </w:p>
    <w:p w:rsidR="002861D0" w:rsidRPr="002A79F8" w:rsidRDefault="002861D0" w:rsidP="002861D0">
      <w:pPr>
        <w:autoSpaceDE w:val="0"/>
        <w:autoSpaceDN w:val="0"/>
        <w:adjustRightInd w:val="0"/>
        <w:spacing w:after="0" w:line="25" w:lineRule="atLeast"/>
        <w:jc w:val="center"/>
        <w:rPr>
          <w:rFonts w:ascii="Times New Roman" w:hAnsi="Times New Roman"/>
          <w:sz w:val="28"/>
          <w:szCs w:val="28"/>
        </w:rPr>
      </w:pPr>
    </w:p>
    <w:p w:rsidR="002861D0" w:rsidRPr="002A79F8" w:rsidRDefault="002861D0" w:rsidP="002861D0">
      <w:pPr>
        <w:autoSpaceDE w:val="0"/>
        <w:autoSpaceDN w:val="0"/>
        <w:adjustRightInd w:val="0"/>
        <w:spacing w:after="0" w:line="25" w:lineRule="atLeast"/>
        <w:jc w:val="both"/>
        <w:rPr>
          <w:rFonts w:ascii="Times New Roman" w:hAnsi="Times New Roman"/>
          <w:sz w:val="28"/>
          <w:szCs w:val="28"/>
        </w:rPr>
      </w:pPr>
      <w:r w:rsidRPr="002A79F8">
        <w:rPr>
          <w:rFonts w:ascii="Times New Roman" w:hAnsi="Times New Roman"/>
          <w:sz w:val="28"/>
          <w:szCs w:val="28"/>
        </w:rPr>
        <w:tab/>
      </w:r>
      <w:r>
        <w:rPr>
          <w:rFonts w:ascii="Times New Roman" w:hAnsi="Times New Roman"/>
          <w:sz w:val="28"/>
          <w:szCs w:val="28"/>
        </w:rPr>
        <w:t>Зависимая переменная: высокий уровень</w:t>
      </w:r>
      <w:r w:rsidRPr="002A79F8">
        <w:rPr>
          <w:rFonts w:ascii="Times New Roman" w:hAnsi="Times New Roman"/>
          <w:sz w:val="28"/>
          <w:szCs w:val="28"/>
        </w:rPr>
        <w:t xml:space="preserve"> принят</w:t>
      </w:r>
      <w:r>
        <w:rPr>
          <w:rFonts w:ascii="Times New Roman" w:hAnsi="Times New Roman"/>
          <w:sz w:val="28"/>
          <w:szCs w:val="28"/>
        </w:rPr>
        <w:t>ия</w:t>
      </w:r>
      <w:r w:rsidRPr="002A79F8">
        <w:rPr>
          <w:rFonts w:ascii="Times New Roman" w:hAnsi="Times New Roman"/>
          <w:sz w:val="28"/>
          <w:szCs w:val="28"/>
        </w:rPr>
        <w:t xml:space="preserve"> риска. </w:t>
      </w:r>
    </w:p>
    <w:p w:rsidR="002861D0" w:rsidRPr="002A79F8" w:rsidRDefault="002861D0" w:rsidP="002861D0">
      <w:pPr>
        <w:autoSpaceDE w:val="0"/>
        <w:autoSpaceDN w:val="0"/>
        <w:adjustRightInd w:val="0"/>
        <w:spacing w:after="0" w:line="25" w:lineRule="atLeast"/>
        <w:jc w:val="both"/>
        <w:rPr>
          <w:rFonts w:ascii="Times New Roman" w:hAnsi="Times New Roman"/>
          <w:sz w:val="28"/>
          <w:szCs w:val="28"/>
        </w:rPr>
      </w:pPr>
      <w:r>
        <w:rPr>
          <w:rFonts w:ascii="Times New Roman" w:hAnsi="Times New Roman"/>
          <w:sz w:val="28"/>
          <w:szCs w:val="28"/>
        </w:rPr>
        <w:tab/>
        <w:t xml:space="preserve">Независимые переменные: </w:t>
      </w:r>
      <w:r w:rsidRPr="002A79F8">
        <w:rPr>
          <w:rFonts w:ascii="Times New Roman" w:hAnsi="Times New Roman"/>
          <w:sz w:val="28"/>
          <w:szCs w:val="28"/>
        </w:rPr>
        <w:t xml:space="preserve">показатели здоровья по методикам </w:t>
      </w:r>
      <w:r w:rsidRPr="002A79F8">
        <w:rPr>
          <w:rFonts w:ascii="Times New Roman" w:hAnsi="Times New Roman"/>
          <w:color w:val="000000"/>
          <w:sz w:val="28"/>
          <w:szCs w:val="28"/>
        </w:rPr>
        <w:t xml:space="preserve">(по методике WHOQOL-BREF и анкете ЗОЖ), оценка профессионального благополучия (методика МОПБ), оценка стрессоустойчивости и тревожности. (опросник стрессоустойчивости и методик </w:t>
      </w:r>
      <w:proofErr w:type="spellStart"/>
      <w:r w:rsidRPr="002A79F8">
        <w:rPr>
          <w:rFonts w:ascii="Times New Roman" w:hAnsi="Times New Roman"/>
          <w:color w:val="000000"/>
          <w:sz w:val="28"/>
          <w:szCs w:val="28"/>
        </w:rPr>
        <w:t>ТиД</w:t>
      </w:r>
      <w:proofErr w:type="spellEnd"/>
      <w:r w:rsidRPr="002A79F8">
        <w:rPr>
          <w:rFonts w:ascii="Times New Roman" w:hAnsi="Times New Roman"/>
          <w:color w:val="000000"/>
          <w:sz w:val="28"/>
          <w:szCs w:val="28"/>
        </w:rPr>
        <w:t>).</w:t>
      </w:r>
    </w:p>
    <w:p w:rsidR="002861D0" w:rsidRPr="002A79F8" w:rsidRDefault="002861D0" w:rsidP="002861D0">
      <w:pPr>
        <w:autoSpaceDE w:val="0"/>
        <w:autoSpaceDN w:val="0"/>
        <w:adjustRightInd w:val="0"/>
        <w:spacing w:after="0" w:line="25" w:lineRule="atLeast"/>
        <w:jc w:val="both"/>
        <w:rPr>
          <w:rFonts w:ascii="Times New Roman" w:hAnsi="Times New Roman"/>
          <w:sz w:val="28"/>
          <w:szCs w:val="28"/>
        </w:rPr>
      </w:pPr>
    </w:p>
    <w:p w:rsidR="002861D0" w:rsidRPr="002A79F8" w:rsidRDefault="002861D0" w:rsidP="002861D0">
      <w:pPr>
        <w:autoSpaceDE w:val="0"/>
        <w:autoSpaceDN w:val="0"/>
        <w:adjustRightInd w:val="0"/>
        <w:spacing w:after="0" w:line="25" w:lineRule="atLeast"/>
        <w:jc w:val="both"/>
        <w:rPr>
          <w:rFonts w:ascii="Times New Roman" w:hAnsi="Times New Roman"/>
          <w:sz w:val="28"/>
          <w:szCs w:val="28"/>
        </w:rPr>
      </w:pPr>
      <w:r>
        <w:rPr>
          <w:rFonts w:ascii="Times New Roman" w:hAnsi="Times New Roman"/>
          <w:sz w:val="28"/>
          <w:szCs w:val="28"/>
        </w:rPr>
        <w:tab/>
        <w:t>Данные представлены в таблицах</w:t>
      </w:r>
      <w:r w:rsidRPr="002A79F8">
        <w:rPr>
          <w:rFonts w:ascii="Times New Roman" w:hAnsi="Times New Roman"/>
          <w:sz w:val="28"/>
          <w:szCs w:val="28"/>
        </w:rPr>
        <w:t xml:space="preserve"> 37-39</w:t>
      </w:r>
    </w:p>
    <w:p w:rsidR="002861D0" w:rsidRDefault="002861D0" w:rsidP="002861D0">
      <w:pPr>
        <w:autoSpaceDE w:val="0"/>
        <w:autoSpaceDN w:val="0"/>
        <w:adjustRightInd w:val="0"/>
        <w:spacing w:after="0" w:line="25" w:lineRule="atLeast"/>
        <w:rPr>
          <w:rFonts w:ascii="Times New Roman" w:hAnsi="Times New Roman"/>
          <w:sz w:val="28"/>
          <w:szCs w:val="28"/>
        </w:rPr>
      </w:pPr>
    </w:p>
    <w:p w:rsidR="002861D0" w:rsidRPr="002A79F8" w:rsidRDefault="002861D0" w:rsidP="002861D0">
      <w:pPr>
        <w:autoSpaceDE w:val="0"/>
        <w:autoSpaceDN w:val="0"/>
        <w:adjustRightInd w:val="0"/>
        <w:spacing w:after="0" w:line="25" w:lineRule="atLeast"/>
        <w:rPr>
          <w:rFonts w:ascii="Times New Roman" w:hAnsi="Times New Roman"/>
          <w:sz w:val="28"/>
          <w:szCs w:val="28"/>
        </w:rPr>
      </w:pPr>
      <w:r>
        <w:rPr>
          <w:rFonts w:ascii="Times New Roman" w:hAnsi="Times New Roman"/>
          <w:sz w:val="28"/>
          <w:szCs w:val="28"/>
        </w:rPr>
        <w:t>Таблица</w:t>
      </w:r>
      <w:r w:rsidRPr="002A79F8">
        <w:rPr>
          <w:rFonts w:ascii="Times New Roman" w:hAnsi="Times New Roman"/>
          <w:sz w:val="28"/>
          <w:szCs w:val="28"/>
        </w:rPr>
        <w:t xml:space="preserve"> 37</w:t>
      </w:r>
      <w:r>
        <w:rPr>
          <w:rFonts w:ascii="Times New Roman" w:hAnsi="Times New Roman"/>
          <w:sz w:val="28"/>
          <w:szCs w:val="28"/>
        </w:rPr>
        <w:t xml:space="preserve"> </w:t>
      </w:r>
      <w:r w:rsidRPr="002A79F8">
        <w:rPr>
          <w:rFonts w:ascii="Times New Roman" w:hAnsi="Times New Roman"/>
          <w:sz w:val="28"/>
          <w:szCs w:val="28"/>
        </w:rPr>
        <w:t>Данные регрессионного анализа «Сводка для модели»</w:t>
      </w:r>
      <w:r w:rsidRPr="002A79F8">
        <w:rPr>
          <w:rFonts w:ascii="Times New Roman" w:hAnsi="Times New Roman"/>
          <w:sz w:val="28"/>
          <w:szCs w:val="28"/>
        </w:rPr>
        <w:br/>
      </w:r>
    </w:p>
    <w:tbl>
      <w:tblPr>
        <w:tblW w:w="9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9"/>
        <w:gridCol w:w="1041"/>
        <w:gridCol w:w="1358"/>
        <w:gridCol w:w="3254"/>
        <w:gridCol w:w="2679"/>
      </w:tblGrid>
      <w:tr w:rsidR="002861D0" w:rsidRPr="00A26D2C" w:rsidTr="00D8479A">
        <w:trPr>
          <w:trHeight w:val="770"/>
        </w:trPr>
        <w:tc>
          <w:tcPr>
            <w:tcW w:w="0" w:type="auto"/>
            <w:shd w:val="clear" w:color="auto" w:fill="auto"/>
            <w:vAlign w:val="center"/>
          </w:tcPr>
          <w:p w:rsidR="002861D0" w:rsidRPr="00A26D2C"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r w:rsidRPr="00A26D2C">
              <w:rPr>
                <w:rFonts w:ascii="Times New Roman" w:hAnsi="Times New Roman"/>
                <w:color w:val="000000"/>
                <w:sz w:val="24"/>
                <w:szCs w:val="28"/>
              </w:rPr>
              <w:t>Модель</w:t>
            </w:r>
          </w:p>
        </w:tc>
        <w:tc>
          <w:tcPr>
            <w:tcW w:w="0" w:type="auto"/>
            <w:shd w:val="clear" w:color="auto" w:fill="auto"/>
            <w:vAlign w:val="center"/>
          </w:tcPr>
          <w:p w:rsidR="002861D0" w:rsidRPr="00A26D2C"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r w:rsidRPr="00A26D2C">
              <w:rPr>
                <w:rFonts w:ascii="Times New Roman" w:hAnsi="Times New Roman"/>
                <w:color w:val="000000"/>
                <w:sz w:val="24"/>
                <w:szCs w:val="28"/>
              </w:rPr>
              <w:t>R</w:t>
            </w:r>
          </w:p>
        </w:tc>
        <w:tc>
          <w:tcPr>
            <w:tcW w:w="0" w:type="auto"/>
            <w:shd w:val="clear" w:color="auto" w:fill="auto"/>
            <w:vAlign w:val="center"/>
          </w:tcPr>
          <w:p w:rsidR="002861D0" w:rsidRPr="00A26D2C"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r w:rsidRPr="00A26D2C">
              <w:rPr>
                <w:rFonts w:ascii="Times New Roman" w:hAnsi="Times New Roman"/>
                <w:color w:val="000000"/>
                <w:sz w:val="24"/>
                <w:szCs w:val="28"/>
              </w:rPr>
              <w:t>R-квадрат</w:t>
            </w:r>
          </w:p>
        </w:tc>
        <w:tc>
          <w:tcPr>
            <w:tcW w:w="0" w:type="auto"/>
            <w:shd w:val="clear" w:color="auto" w:fill="auto"/>
            <w:vAlign w:val="center"/>
          </w:tcPr>
          <w:p w:rsidR="002861D0" w:rsidRPr="00A26D2C"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r w:rsidRPr="00A26D2C">
              <w:rPr>
                <w:rFonts w:ascii="Times New Roman" w:hAnsi="Times New Roman"/>
                <w:color w:val="000000"/>
                <w:sz w:val="24"/>
                <w:szCs w:val="28"/>
              </w:rPr>
              <w:t>Скорректированный R-квадрат</w:t>
            </w:r>
          </w:p>
        </w:tc>
        <w:tc>
          <w:tcPr>
            <w:tcW w:w="0" w:type="auto"/>
            <w:shd w:val="clear" w:color="auto" w:fill="auto"/>
            <w:vAlign w:val="center"/>
          </w:tcPr>
          <w:p w:rsidR="002861D0" w:rsidRPr="00A26D2C"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r w:rsidRPr="00A26D2C">
              <w:rPr>
                <w:rFonts w:ascii="Times New Roman" w:hAnsi="Times New Roman"/>
                <w:color w:val="000000"/>
                <w:sz w:val="24"/>
                <w:szCs w:val="28"/>
              </w:rPr>
              <w:t>Стандартная ошибка оценки</w:t>
            </w:r>
          </w:p>
        </w:tc>
      </w:tr>
      <w:tr w:rsidR="002861D0" w:rsidRPr="00A26D2C" w:rsidTr="00D8479A">
        <w:trPr>
          <w:trHeight w:val="406"/>
        </w:trPr>
        <w:tc>
          <w:tcPr>
            <w:tcW w:w="0" w:type="auto"/>
            <w:shd w:val="clear" w:color="auto" w:fill="auto"/>
            <w:vAlign w:val="center"/>
          </w:tcPr>
          <w:p w:rsidR="002861D0" w:rsidRPr="00A26D2C"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r w:rsidRPr="00A26D2C">
              <w:rPr>
                <w:rFonts w:ascii="Times New Roman" w:hAnsi="Times New Roman"/>
                <w:color w:val="000000"/>
                <w:sz w:val="24"/>
                <w:szCs w:val="28"/>
              </w:rPr>
              <w:t>2</w:t>
            </w:r>
          </w:p>
        </w:tc>
        <w:tc>
          <w:tcPr>
            <w:tcW w:w="0" w:type="auto"/>
            <w:shd w:val="clear" w:color="auto" w:fill="auto"/>
            <w:vAlign w:val="center"/>
          </w:tcPr>
          <w:p w:rsidR="002861D0" w:rsidRPr="00A26D2C"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lang w:val="en-US"/>
              </w:rPr>
            </w:pPr>
            <w:r w:rsidRPr="00A26D2C">
              <w:rPr>
                <w:rFonts w:ascii="Times New Roman" w:hAnsi="Times New Roman"/>
                <w:color w:val="000000"/>
                <w:sz w:val="24"/>
                <w:szCs w:val="28"/>
              </w:rPr>
              <w:t>0,553</w:t>
            </w:r>
            <w:r w:rsidRPr="00A26D2C">
              <w:rPr>
                <w:rFonts w:ascii="Times New Roman" w:hAnsi="Times New Roman"/>
                <w:color w:val="000000"/>
                <w:sz w:val="24"/>
                <w:szCs w:val="28"/>
                <w:vertAlign w:val="superscript"/>
                <w:lang w:val="en-US"/>
              </w:rPr>
              <w:t>b</w:t>
            </w:r>
          </w:p>
        </w:tc>
        <w:tc>
          <w:tcPr>
            <w:tcW w:w="0" w:type="auto"/>
            <w:shd w:val="clear" w:color="auto" w:fill="auto"/>
            <w:vAlign w:val="center"/>
          </w:tcPr>
          <w:p w:rsidR="002861D0" w:rsidRPr="00A26D2C"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lang w:val="en-US"/>
              </w:rPr>
            </w:pPr>
            <w:r w:rsidRPr="00A26D2C">
              <w:rPr>
                <w:rFonts w:ascii="Times New Roman" w:hAnsi="Times New Roman"/>
                <w:color w:val="000000"/>
                <w:sz w:val="24"/>
                <w:szCs w:val="28"/>
              </w:rPr>
              <w:t>0,305</w:t>
            </w:r>
          </w:p>
        </w:tc>
        <w:tc>
          <w:tcPr>
            <w:tcW w:w="0" w:type="auto"/>
            <w:shd w:val="clear" w:color="auto" w:fill="auto"/>
            <w:vAlign w:val="center"/>
          </w:tcPr>
          <w:p w:rsidR="002861D0" w:rsidRPr="00A26D2C"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lang w:val="en-US"/>
              </w:rPr>
            </w:pPr>
            <w:r w:rsidRPr="00A26D2C">
              <w:rPr>
                <w:rFonts w:ascii="Times New Roman" w:hAnsi="Times New Roman"/>
                <w:color w:val="000000"/>
                <w:sz w:val="24"/>
                <w:szCs w:val="28"/>
              </w:rPr>
              <w:t>0,</w:t>
            </w:r>
            <w:r w:rsidRPr="00A26D2C">
              <w:rPr>
                <w:rFonts w:ascii="Times New Roman" w:hAnsi="Times New Roman"/>
                <w:color w:val="000000"/>
                <w:sz w:val="24"/>
                <w:szCs w:val="28"/>
                <w:lang w:val="en-US"/>
              </w:rPr>
              <w:t>271</w:t>
            </w:r>
          </w:p>
        </w:tc>
        <w:tc>
          <w:tcPr>
            <w:tcW w:w="0" w:type="auto"/>
            <w:shd w:val="clear" w:color="auto" w:fill="auto"/>
            <w:vAlign w:val="center"/>
          </w:tcPr>
          <w:p w:rsidR="002861D0" w:rsidRPr="00A26D2C"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lang w:val="en-US"/>
              </w:rPr>
            </w:pPr>
            <w:r w:rsidRPr="00A26D2C">
              <w:rPr>
                <w:rFonts w:ascii="Times New Roman" w:hAnsi="Times New Roman"/>
                <w:color w:val="000000"/>
                <w:sz w:val="24"/>
                <w:szCs w:val="28"/>
              </w:rPr>
              <w:t>2,698</w:t>
            </w:r>
          </w:p>
        </w:tc>
      </w:tr>
      <w:tr w:rsidR="002861D0" w:rsidRPr="00A26D2C" w:rsidTr="00D8479A">
        <w:trPr>
          <w:trHeight w:val="1908"/>
        </w:trPr>
        <w:tc>
          <w:tcPr>
            <w:tcW w:w="0" w:type="auto"/>
            <w:gridSpan w:val="5"/>
            <w:tcBorders>
              <w:left w:val="nil"/>
              <w:bottom w:val="nil"/>
              <w:right w:val="nil"/>
            </w:tcBorders>
            <w:shd w:val="clear" w:color="auto" w:fill="auto"/>
          </w:tcPr>
          <w:p w:rsidR="002861D0" w:rsidRPr="00A26D2C" w:rsidRDefault="002861D0" w:rsidP="00035CFF">
            <w:pPr>
              <w:autoSpaceDE w:val="0"/>
              <w:autoSpaceDN w:val="0"/>
              <w:adjustRightInd w:val="0"/>
              <w:spacing w:after="0" w:line="25" w:lineRule="atLeast"/>
              <w:ind w:left="60" w:right="60"/>
              <w:rPr>
                <w:rFonts w:ascii="Times New Roman" w:hAnsi="Times New Roman"/>
                <w:color w:val="000000"/>
                <w:sz w:val="24"/>
                <w:szCs w:val="28"/>
              </w:rPr>
            </w:pPr>
            <w:r w:rsidRPr="00A26D2C">
              <w:rPr>
                <w:rFonts w:ascii="Times New Roman" w:hAnsi="Times New Roman"/>
                <w:color w:val="000000"/>
                <w:sz w:val="24"/>
                <w:szCs w:val="28"/>
              </w:rPr>
              <w:t xml:space="preserve">a. Предикторы: (константа), </w:t>
            </w:r>
            <w:r w:rsidRPr="00A26D2C">
              <w:rPr>
                <w:rFonts w:ascii="Times New Roman" w:hAnsi="Times New Roman"/>
                <w:sz w:val="24"/>
                <w:szCs w:val="28"/>
              </w:rPr>
              <w:t xml:space="preserve">удовлетворенность </w:t>
            </w:r>
            <w:proofErr w:type="gramStart"/>
            <w:r w:rsidRPr="00A26D2C">
              <w:rPr>
                <w:rFonts w:ascii="Times New Roman" w:hAnsi="Times New Roman"/>
                <w:sz w:val="24"/>
                <w:szCs w:val="28"/>
              </w:rPr>
              <w:t>уровнем  компетентности</w:t>
            </w:r>
            <w:proofErr w:type="gramEnd"/>
            <w:r w:rsidRPr="00A26D2C">
              <w:rPr>
                <w:rFonts w:ascii="Times New Roman" w:hAnsi="Times New Roman"/>
                <w:sz w:val="24"/>
                <w:szCs w:val="28"/>
              </w:rPr>
              <w:t xml:space="preserve"> (методика МОПБ), стрессоустойчивость. </w:t>
            </w:r>
          </w:p>
        </w:tc>
      </w:tr>
    </w:tbl>
    <w:p w:rsidR="002861D0" w:rsidRPr="002A79F8" w:rsidRDefault="002861D0" w:rsidP="002861D0">
      <w:pPr>
        <w:autoSpaceDE w:val="0"/>
        <w:autoSpaceDN w:val="0"/>
        <w:adjustRightInd w:val="0"/>
        <w:spacing w:after="0" w:line="25" w:lineRule="atLeast"/>
        <w:rPr>
          <w:rFonts w:ascii="Times New Roman" w:hAnsi="Times New Roman"/>
          <w:sz w:val="28"/>
          <w:szCs w:val="28"/>
        </w:rPr>
      </w:pPr>
    </w:p>
    <w:p w:rsidR="002861D0" w:rsidRPr="002A79F8" w:rsidRDefault="002861D0" w:rsidP="002861D0">
      <w:pPr>
        <w:autoSpaceDE w:val="0"/>
        <w:autoSpaceDN w:val="0"/>
        <w:adjustRightInd w:val="0"/>
        <w:spacing w:after="0" w:line="25" w:lineRule="atLeast"/>
        <w:rPr>
          <w:rFonts w:ascii="Times New Roman" w:hAnsi="Times New Roman"/>
          <w:sz w:val="28"/>
          <w:szCs w:val="28"/>
        </w:rPr>
      </w:pPr>
      <w:r>
        <w:rPr>
          <w:rFonts w:ascii="Times New Roman" w:hAnsi="Times New Roman"/>
          <w:sz w:val="28"/>
          <w:szCs w:val="28"/>
        </w:rPr>
        <w:lastRenderedPageBreak/>
        <w:t xml:space="preserve">Таблица </w:t>
      </w:r>
      <w:r w:rsidRPr="002A79F8">
        <w:rPr>
          <w:rFonts w:ascii="Times New Roman" w:hAnsi="Times New Roman"/>
          <w:sz w:val="28"/>
          <w:szCs w:val="28"/>
        </w:rPr>
        <w:t>38</w:t>
      </w:r>
      <w:r>
        <w:rPr>
          <w:rFonts w:ascii="Times New Roman" w:hAnsi="Times New Roman"/>
          <w:sz w:val="28"/>
          <w:szCs w:val="28"/>
        </w:rPr>
        <w:t xml:space="preserve"> </w:t>
      </w:r>
      <w:r w:rsidRPr="002A79F8">
        <w:rPr>
          <w:rFonts w:ascii="Times New Roman" w:hAnsi="Times New Roman"/>
          <w:sz w:val="28"/>
          <w:szCs w:val="28"/>
        </w:rPr>
        <w:t>Данные регрессионного анализа «Дисперсионный анализ»</w:t>
      </w:r>
    </w:p>
    <w:p w:rsidR="002861D0" w:rsidRPr="002A79F8" w:rsidRDefault="002861D0" w:rsidP="002861D0">
      <w:pPr>
        <w:autoSpaceDE w:val="0"/>
        <w:autoSpaceDN w:val="0"/>
        <w:adjustRightInd w:val="0"/>
        <w:spacing w:after="0" w:line="25" w:lineRule="atLeast"/>
        <w:ind w:left="1416"/>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8"/>
        <w:gridCol w:w="1534"/>
        <w:gridCol w:w="1964"/>
        <w:gridCol w:w="1007"/>
        <w:gridCol w:w="1873"/>
        <w:gridCol w:w="993"/>
        <w:gridCol w:w="1739"/>
      </w:tblGrid>
      <w:tr w:rsidR="002861D0" w:rsidRPr="00A26D2C" w:rsidTr="00035CFF">
        <w:tc>
          <w:tcPr>
            <w:tcW w:w="0" w:type="auto"/>
            <w:gridSpan w:val="2"/>
            <w:shd w:val="clear" w:color="auto" w:fill="auto"/>
            <w:vAlign w:val="center"/>
          </w:tcPr>
          <w:p w:rsidR="002861D0" w:rsidRPr="00A26D2C"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r w:rsidRPr="00A26D2C">
              <w:rPr>
                <w:rFonts w:ascii="Times New Roman" w:hAnsi="Times New Roman"/>
                <w:color w:val="000000"/>
                <w:sz w:val="24"/>
                <w:szCs w:val="28"/>
              </w:rPr>
              <w:t>Модель</w:t>
            </w:r>
          </w:p>
        </w:tc>
        <w:tc>
          <w:tcPr>
            <w:tcW w:w="0" w:type="auto"/>
            <w:shd w:val="clear" w:color="auto" w:fill="auto"/>
            <w:vAlign w:val="center"/>
          </w:tcPr>
          <w:p w:rsidR="002861D0" w:rsidRPr="00A26D2C"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r w:rsidRPr="00A26D2C">
              <w:rPr>
                <w:rFonts w:ascii="Times New Roman" w:hAnsi="Times New Roman"/>
                <w:color w:val="000000"/>
                <w:sz w:val="24"/>
                <w:szCs w:val="28"/>
              </w:rPr>
              <w:t>Сумма квадратов</w:t>
            </w:r>
          </w:p>
        </w:tc>
        <w:tc>
          <w:tcPr>
            <w:tcW w:w="0" w:type="auto"/>
            <w:shd w:val="clear" w:color="auto" w:fill="auto"/>
            <w:vAlign w:val="center"/>
          </w:tcPr>
          <w:p w:rsidR="002861D0" w:rsidRPr="00A26D2C"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proofErr w:type="spellStart"/>
            <w:r w:rsidRPr="00A26D2C">
              <w:rPr>
                <w:rFonts w:ascii="Times New Roman" w:hAnsi="Times New Roman"/>
                <w:color w:val="000000"/>
                <w:sz w:val="24"/>
                <w:szCs w:val="28"/>
              </w:rPr>
              <w:t>ст.св</w:t>
            </w:r>
            <w:proofErr w:type="spellEnd"/>
            <w:r w:rsidRPr="00A26D2C">
              <w:rPr>
                <w:rFonts w:ascii="Times New Roman" w:hAnsi="Times New Roman"/>
                <w:color w:val="000000"/>
                <w:sz w:val="24"/>
                <w:szCs w:val="28"/>
              </w:rPr>
              <w:t>.</w:t>
            </w:r>
          </w:p>
        </w:tc>
        <w:tc>
          <w:tcPr>
            <w:tcW w:w="0" w:type="auto"/>
            <w:shd w:val="clear" w:color="auto" w:fill="auto"/>
            <w:vAlign w:val="center"/>
          </w:tcPr>
          <w:p w:rsidR="002861D0" w:rsidRPr="00A26D2C"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r w:rsidRPr="00A26D2C">
              <w:rPr>
                <w:rFonts w:ascii="Times New Roman" w:hAnsi="Times New Roman"/>
                <w:color w:val="000000"/>
                <w:sz w:val="24"/>
                <w:szCs w:val="28"/>
              </w:rPr>
              <w:t>Средний квадрат</w:t>
            </w:r>
          </w:p>
        </w:tc>
        <w:tc>
          <w:tcPr>
            <w:tcW w:w="0" w:type="auto"/>
            <w:shd w:val="clear" w:color="auto" w:fill="auto"/>
            <w:vAlign w:val="center"/>
          </w:tcPr>
          <w:p w:rsidR="002861D0" w:rsidRPr="00A26D2C"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r w:rsidRPr="00A26D2C">
              <w:rPr>
                <w:rFonts w:ascii="Times New Roman" w:hAnsi="Times New Roman"/>
                <w:color w:val="000000"/>
                <w:sz w:val="24"/>
                <w:szCs w:val="28"/>
              </w:rPr>
              <w:t>F</w:t>
            </w:r>
          </w:p>
        </w:tc>
        <w:tc>
          <w:tcPr>
            <w:tcW w:w="0" w:type="auto"/>
            <w:shd w:val="clear" w:color="auto" w:fill="auto"/>
            <w:vAlign w:val="center"/>
          </w:tcPr>
          <w:p w:rsidR="002861D0" w:rsidRPr="00A26D2C"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r w:rsidRPr="00A26D2C">
              <w:rPr>
                <w:rFonts w:ascii="Times New Roman" w:hAnsi="Times New Roman"/>
                <w:color w:val="000000"/>
                <w:sz w:val="24"/>
                <w:szCs w:val="28"/>
              </w:rPr>
              <w:t>Значимость</w:t>
            </w:r>
          </w:p>
        </w:tc>
      </w:tr>
      <w:tr w:rsidR="002861D0" w:rsidRPr="00A26D2C" w:rsidTr="00035CFF">
        <w:tc>
          <w:tcPr>
            <w:tcW w:w="0" w:type="auto"/>
            <w:vMerge w:val="restart"/>
            <w:shd w:val="clear" w:color="auto" w:fill="auto"/>
            <w:vAlign w:val="center"/>
          </w:tcPr>
          <w:p w:rsidR="002861D0" w:rsidRPr="00A26D2C"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r w:rsidRPr="00A26D2C">
              <w:rPr>
                <w:rFonts w:ascii="Times New Roman" w:hAnsi="Times New Roman"/>
                <w:color w:val="000000"/>
                <w:sz w:val="24"/>
                <w:szCs w:val="28"/>
              </w:rPr>
              <w:t>2</w:t>
            </w:r>
          </w:p>
        </w:tc>
        <w:tc>
          <w:tcPr>
            <w:tcW w:w="0" w:type="auto"/>
            <w:shd w:val="clear" w:color="auto" w:fill="auto"/>
            <w:vAlign w:val="center"/>
          </w:tcPr>
          <w:p w:rsidR="002861D0" w:rsidRPr="00A26D2C"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r w:rsidRPr="00A26D2C">
              <w:rPr>
                <w:rFonts w:ascii="Times New Roman" w:hAnsi="Times New Roman"/>
                <w:color w:val="000000"/>
                <w:sz w:val="24"/>
                <w:szCs w:val="28"/>
              </w:rPr>
              <w:t>Регрессия</w:t>
            </w:r>
          </w:p>
        </w:tc>
        <w:tc>
          <w:tcPr>
            <w:tcW w:w="0" w:type="auto"/>
            <w:shd w:val="clear" w:color="auto" w:fill="auto"/>
            <w:vAlign w:val="center"/>
          </w:tcPr>
          <w:p w:rsidR="002861D0" w:rsidRPr="00A26D2C"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r w:rsidRPr="00A26D2C">
              <w:rPr>
                <w:rFonts w:ascii="Times New Roman" w:hAnsi="Times New Roman"/>
                <w:color w:val="000000"/>
                <w:sz w:val="24"/>
                <w:szCs w:val="28"/>
              </w:rPr>
              <w:t>127,980</w:t>
            </w:r>
          </w:p>
        </w:tc>
        <w:tc>
          <w:tcPr>
            <w:tcW w:w="0" w:type="auto"/>
            <w:shd w:val="clear" w:color="auto" w:fill="auto"/>
            <w:vAlign w:val="center"/>
          </w:tcPr>
          <w:p w:rsidR="002861D0" w:rsidRPr="00A26D2C"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r w:rsidRPr="00A26D2C">
              <w:rPr>
                <w:rFonts w:ascii="Times New Roman" w:hAnsi="Times New Roman"/>
                <w:color w:val="000000"/>
                <w:sz w:val="24"/>
                <w:szCs w:val="28"/>
              </w:rPr>
              <w:t>2</w:t>
            </w:r>
          </w:p>
        </w:tc>
        <w:tc>
          <w:tcPr>
            <w:tcW w:w="0" w:type="auto"/>
            <w:shd w:val="clear" w:color="auto" w:fill="auto"/>
            <w:vAlign w:val="center"/>
          </w:tcPr>
          <w:p w:rsidR="002861D0" w:rsidRPr="00A26D2C"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r w:rsidRPr="00A26D2C">
              <w:rPr>
                <w:rFonts w:ascii="Times New Roman" w:hAnsi="Times New Roman"/>
                <w:color w:val="000000"/>
                <w:sz w:val="24"/>
                <w:szCs w:val="28"/>
              </w:rPr>
              <w:t>63,990</w:t>
            </w:r>
          </w:p>
        </w:tc>
        <w:tc>
          <w:tcPr>
            <w:tcW w:w="0" w:type="auto"/>
            <w:shd w:val="clear" w:color="auto" w:fill="auto"/>
            <w:vAlign w:val="center"/>
          </w:tcPr>
          <w:p w:rsidR="002861D0" w:rsidRPr="00A26D2C"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r w:rsidRPr="00A26D2C">
              <w:rPr>
                <w:rFonts w:ascii="Times New Roman" w:hAnsi="Times New Roman"/>
                <w:color w:val="000000"/>
                <w:sz w:val="24"/>
                <w:szCs w:val="28"/>
              </w:rPr>
              <w:t>8,792</w:t>
            </w:r>
          </w:p>
        </w:tc>
        <w:tc>
          <w:tcPr>
            <w:tcW w:w="0" w:type="auto"/>
            <w:shd w:val="clear" w:color="auto" w:fill="auto"/>
            <w:vAlign w:val="center"/>
          </w:tcPr>
          <w:p w:rsidR="002861D0" w:rsidRPr="00A26D2C"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lang w:val="en-US"/>
              </w:rPr>
            </w:pPr>
            <w:r w:rsidRPr="00A26D2C">
              <w:rPr>
                <w:rFonts w:ascii="Times New Roman" w:hAnsi="Times New Roman"/>
                <w:color w:val="000000"/>
                <w:sz w:val="24"/>
                <w:szCs w:val="28"/>
              </w:rPr>
              <w:t>0,001</w:t>
            </w:r>
            <w:r w:rsidRPr="00A26D2C">
              <w:rPr>
                <w:rFonts w:ascii="Times New Roman" w:hAnsi="Times New Roman"/>
                <w:color w:val="000000"/>
                <w:sz w:val="24"/>
                <w:szCs w:val="28"/>
                <w:vertAlign w:val="superscript"/>
                <w:lang w:val="en-US"/>
              </w:rPr>
              <w:t>с</w:t>
            </w:r>
          </w:p>
        </w:tc>
      </w:tr>
      <w:tr w:rsidR="002861D0" w:rsidRPr="00A26D2C" w:rsidTr="00035CFF">
        <w:tc>
          <w:tcPr>
            <w:tcW w:w="0" w:type="auto"/>
            <w:vMerge/>
            <w:shd w:val="clear" w:color="auto" w:fill="auto"/>
            <w:vAlign w:val="center"/>
          </w:tcPr>
          <w:p w:rsidR="002861D0" w:rsidRPr="00A26D2C" w:rsidRDefault="002861D0" w:rsidP="00035CFF">
            <w:pPr>
              <w:autoSpaceDE w:val="0"/>
              <w:autoSpaceDN w:val="0"/>
              <w:adjustRightInd w:val="0"/>
              <w:spacing w:after="0" w:line="25" w:lineRule="atLeast"/>
              <w:jc w:val="center"/>
              <w:rPr>
                <w:rFonts w:ascii="Times New Roman" w:hAnsi="Times New Roman"/>
                <w:color w:val="000000"/>
                <w:sz w:val="24"/>
                <w:szCs w:val="28"/>
              </w:rPr>
            </w:pPr>
          </w:p>
        </w:tc>
        <w:tc>
          <w:tcPr>
            <w:tcW w:w="0" w:type="auto"/>
            <w:shd w:val="clear" w:color="auto" w:fill="auto"/>
            <w:vAlign w:val="center"/>
          </w:tcPr>
          <w:p w:rsidR="002861D0" w:rsidRPr="00A26D2C"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r w:rsidRPr="00A26D2C">
              <w:rPr>
                <w:rFonts w:ascii="Times New Roman" w:hAnsi="Times New Roman"/>
                <w:color w:val="000000"/>
                <w:sz w:val="24"/>
                <w:szCs w:val="28"/>
              </w:rPr>
              <w:t>Остаток</w:t>
            </w:r>
          </w:p>
        </w:tc>
        <w:tc>
          <w:tcPr>
            <w:tcW w:w="0" w:type="auto"/>
            <w:shd w:val="clear" w:color="auto" w:fill="auto"/>
            <w:vAlign w:val="center"/>
          </w:tcPr>
          <w:p w:rsidR="002861D0" w:rsidRPr="00A26D2C"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r w:rsidRPr="00A26D2C">
              <w:rPr>
                <w:rFonts w:ascii="Times New Roman" w:hAnsi="Times New Roman"/>
                <w:color w:val="000000"/>
                <w:sz w:val="24"/>
                <w:szCs w:val="28"/>
              </w:rPr>
              <w:t>291,141</w:t>
            </w:r>
          </w:p>
        </w:tc>
        <w:tc>
          <w:tcPr>
            <w:tcW w:w="0" w:type="auto"/>
            <w:shd w:val="clear" w:color="auto" w:fill="auto"/>
            <w:vAlign w:val="center"/>
          </w:tcPr>
          <w:p w:rsidR="002861D0" w:rsidRPr="00A26D2C"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lang w:val="en-US"/>
              </w:rPr>
            </w:pPr>
            <w:r w:rsidRPr="00A26D2C">
              <w:rPr>
                <w:rFonts w:ascii="Times New Roman" w:hAnsi="Times New Roman"/>
                <w:color w:val="000000"/>
                <w:sz w:val="24"/>
                <w:szCs w:val="28"/>
              </w:rPr>
              <w:t>40</w:t>
            </w:r>
          </w:p>
        </w:tc>
        <w:tc>
          <w:tcPr>
            <w:tcW w:w="0" w:type="auto"/>
            <w:shd w:val="clear" w:color="auto" w:fill="auto"/>
            <w:vAlign w:val="center"/>
          </w:tcPr>
          <w:p w:rsidR="002861D0" w:rsidRPr="00A26D2C"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lang w:val="en-US"/>
              </w:rPr>
            </w:pPr>
            <w:r w:rsidRPr="00A26D2C">
              <w:rPr>
                <w:rFonts w:ascii="Times New Roman" w:hAnsi="Times New Roman"/>
                <w:color w:val="000000"/>
                <w:sz w:val="24"/>
                <w:szCs w:val="28"/>
              </w:rPr>
              <w:t>7,279</w:t>
            </w:r>
          </w:p>
        </w:tc>
        <w:tc>
          <w:tcPr>
            <w:tcW w:w="0" w:type="auto"/>
            <w:shd w:val="clear" w:color="auto" w:fill="auto"/>
            <w:vAlign w:val="center"/>
          </w:tcPr>
          <w:p w:rsidR="002861D0" w:rsidRPr="00A26D2C" w:rsidRDefault="002861D0" w:rsidP="00035CFF">
            <w:pPr>
              <w:autoSpaceDE w:val="0"/>
              <w:autoSpaceDN w:val="0"/>
              <w:adjustRightInd w:val="0"/>
              <w:spacing w:after="0" w:line="25" w:lineRule="atLeast"/>
              <w:jc w:val="center"/>
              <w:rPr>
                <w:rFonts w:ascii="Times New Roman" w:hAnsi="Times New Roman"/>
                <w:sz w:val="24"/>
                <w:szCs w:val="28"/>
              </w:rPr>
            </w:pPr>
          </w:p>
        </w:tc>
        <w:tc>
          <w:tcPr>
            <w:tcW w:w="0" w:type="auto"/>
            <w:shd w:val="clear" w:color="auto" w:fill="auto"/>
            <w:vAlign w:val="center"/>
          </w:tcPr>
          <w:p w:rsidR="002861D0" w:rsidRPr="00A26D2C" w:rsidRDefault="002861D0" w:rsidP="00035CFF">
            <w:pPr>
              <w:autoSpaceDE w:val="0"/>
              <w:autoSpaceDN w:val="0"/>
              <w:adjustRightInd w:val="0"/>
              <w:spacing w:after="0" w:line="25" w:lineRule="atLeast"/>
              <w:jc w:val="center"/>
              <w:rPr>
                <w:rFonts w:ascii="Times New Roman" w:hAnsi="Times New Roman"/>
                <w:sz w:val="24"/>
                <w:szCs w:val="28"/>
              </w:rPr>
            </w:pPr>
          </w:p>
        </w:tc>
      </w:tr>
      <w:tr w:rsidR="002861D0" w:rsidRPr="00A26D2C" w:rsidTr="00035CFF">
        <w:tc>
          <w:tcPr>
            <w:tcW w:w="0" w:type="auto"/>
            <w:vMerge/>
            <w:shd w:val="clear" w:color="auto" w:fill="auto"/>
            <w:vAlign w:val="center"/>
          </w:tcPr>
          <w:p w:rsidR="002861D0" w:rsidRPr="00A26D2C" w:rsidRDefault="002861D0" w:rsidP="00035CFF">
            <w:pPr>
              <w:autoSpaceDE w:val="0"/>
              <w:autoSpaceDN w:val="0"/>
              <w:adjustRightInd w:val="0"/>
              <w:spacing w:after="0" w:line="25" w:lineRule="atLeast"/>
              <w:jc w:val="center"/>
              <w:rPr>
                <w:rFonts w:ascii="Times New Roman" w:hAnsi="Times New Roman"/>
                <w:sz w:val="24"/>
                <w:szCs w:val="28"/>
              </w:rPr>
            </w:pPr>
          </w:p>
        </w:tc>
        <w:tc>
          <w:tcPr>
            <w:tcW w:w="0" w:type="auto"/>
            <w:shd w:val="clear" w:color="auto" w:fill="auto"/>
            <w:vAlign w:val="center"/>
          </w:tcPr>
          <w:p w:rsidR="002861D0" w:rsidRPr="00A26D2C"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r w:rsidRPr="00A26D2C">
              <w:rPr>
                <w:rFonts w:ascii="Times New Roman" w:hAnsi="Times New Roman"/>
                <w:color w:val="000000"/>
                <w:sz w:val="24"/>
                <w:szCs w:val="28"/>
              </w:rPr>
              <w:t>Всего</w:t>
            </w:r>
          </w:p>
        </w:tc>
        <w:tc>
          <w:tcPr>
            <w:tcW w:w="0" w:type="auto"/>
            <w:shd w:val="clear" w:color="auto" w:fill="auto"/>
            <w:vAlign w:val="center"/>
          </w:tcPr>
          <w:p w:rsidR="002861D0" w:rsidRPr="00A26D2C"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r w:rsidRPr="00A26D2C">
              <w:rPr>
                <w:rFonts w:ascii="Times New Roman" w:hAnsi="Times New Roman"/>
                <w:color w:val="000000"/>
                <w:sz w:val="24"/>
                <w:szCs w:val="28"/>
              </w:rPr>
              <w:t>419,121</w:t>
            </w:r>
          </w:p>
        </w:tc>
        <w:tc>
          <w:tcPr>
            <w:tcW w:w="0" w:type="auto"/>
            <w:shd w:val="clear" w:color="auto" w:fill="auto"/>
            <w:vAlign w:val="center"/>
          </w:tcPr>
          <w:p w:rsidR="002861D0" w:rsidRPr="00A26D2C"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r w:rsidRPr="00A26D2C">
              <w:rPr>
                <w:rFonts w:ascii="Times New Roman" w:hAnsi="Times New Roman"/>
                <w:color w:val="000000"/>
                <w:sz w:val="24"/>
                <w:szCs w:val="28"/>
              </w:rPr>
              <w:t>42</w:t>
            </w:r>
          </w:p>
        </w:tc>
        <w:tc>
          <w:tcPr>
            <w:tcW w:w="0" w:type="auto"/>
            <w:shd w:val="clear" w:color="auto" w:fill="auto"/>
            <w:vAlign w:val="center"/>
          </w:tcPr>
          <w:p w:rsidR="002861D0" w:rsidRPr="00A26D2C" w:rsidRDefault="002861D0" w:rsidP="00035CFF">
            <w:pPr>
              <w:autoSpaceDE w:val="0"/>
              <w:autoSpaceDN w:val="0"/>
              <w:adjustRightInd w:val="0"/>
              <w:spacing w:after="0" w:line="25" w:lineRule="atLeast"/>
              <w:jc w:val="center"/>
              <w:rPr>
                <w:rFonts w:ascii="Times New Roman" w:hAnsi="Times New Roman"/>
                <w:sz w:val="24"/>
                <w:szCs w:val="28"/>
              </w:rPr>
            </w:pPr>
          </w:p>
        </w:tc>
        <w:tc>
          <w:tcPr>
            <w:tcW w:w="0" w:type="auto"/>
            <w:shd w:val="clear" w:color="auto" w:fill="auto"/>
            <w:vAlign w:val="center"/>
          </w:tcPr>
          <w:p w:rsidR="002861D0" w:rsidRPr="00A26D2C" w:rsidRDefault="002861D0" w:rsidP="00035CFF">
            <w:pPr>
              <w:autoSpaceDE w:val="0"/>
              <w:autoSpaceDN w:val="0"/>
              <w:adjustRightInd w:val="0"/>
              <w:spacing w:after="0" w:line="25" w:lineRule="atLeast"/>
              <w:jc w:val="center"/>
              <w:rPr>
                <w:rFonts w:ascii="Times New Roman" w:hAnsi="Times New Roman"/>
                <w:sz w:val="24"/>
                <w:szCs w:val="28"/>
              </w:rPr>
            </w:pPr>
          </w:p>
        </w:tc>
        <w:tc>
          <w:tcPr>
            <w:tcW w:w="0" w:type="auto"/>
            <w:shd w:val="clear" w:color="auto" w:fill="auto"/>
            <w:vAlign w:val="center"/>
          </w:tcPr>
          <w:p w:rsidR="002861D0" w:rsidRPr="00A26D2C" w:rsidRDefault="002861D0" w:rsidP="00035CFF">
            <w:pPr>
              <w:autoSpaceDE w:val="0"/>
              <w:autoSpaceDN w:val="0"/>
              <w:adjustRightInd w:val="0"/>
              <w:spacing w:after="0" w:line="25" w:lineRule="atLeast"/>
              <w:jc w:val="center"/>
              <w:rPr>
                <w:rFonts w:ascii="Times New Roman" w:hAnsi="Times New Roman"/>
                <w:sz w:val="24"/>
                <w:szCs w:val="28"/>
              </w:rPr>
            </w:pPr>
          </w:p>
        </w:tc>
      </w:tr>
      <w:tr w:rsidR="002861D0" w:rsidRPr="00A26D2C" w:rsidTr="00035CFF">
        <w:trPr>
          <w:trHeight w:val="970"/>
        </w:trPr>
        <w:tc>
          <w:tcPr>
            <w:tcW w:w="0" w:type="auto"/>
            <w:gridSpan w:val="7"/>
            <w:tcBorders>
              <w:left w:val="nil"/>
              <w:bottom w:val="nil"/>
              <w:right w:val="nil"/>
            </w:tcBorders>
            <w:shd w:val="clear" w:color="auto" w:fill="auto"/>
          </w:tcPr>
          <w:p w:rsidR="002861D0" w:rsidRPr="00A26D2C" w:rsidRDefault="002861D0" w:rsidP="00035CFF">
            <w:pPr>
              <w:autoSpaceDE w:val="0"/>
              <w:autoSpaceDN w:val="0"/>
              <w:adjustRightInd w:val="0"/>
              <w:spacing w:after="0" w:line="25" w:lineRule="atLeast"/>
              <w:ind w:left="60" w:right="60"/>
              <w:rPr>
                <w:rFonts w:ascii="Times New Roman" w:hAnsi="Times New Roman"/>
                <w:color w:val="000000"/>
                <w:sz w:val="24"/>
                <w:szCs w:val="28"/>
              </w:rPr>
            </w:pPr>
            <w:r w:rsidRPr="00A26D2C">
              <w:rPr>
                <w:rFonts w:ascii="Times New Roman" w:hAnsi="Times New Roman"/>
                <w:color w:val="000000"/>
                <w:sz w:val="24"/>
                <w:szCs w:val="28"/>
              </w:rPr>
              <w:t xml:space="preserve">a. Зависимая переменная: высокое принятие риска. </w:t>
            </w:r>
          </w:p>
          <w:p w:rsidR="002861D0" w:rsidRPr="00A26D2C" w:rsidRDefault="002861D0" w:rsidP="00035CFF">
            <w:pPr>
              <w:autoSpaceDE w:val="0"/>
              <w:autoSpaceDN w:val="0"/>
              <w:adjustRightInd w:val="0"/>
              <w:spacing w:after="0" w:line="25" w:lineRule="atLeast"/>
              <w:ind w:left="60" w:right="60"/>
              <w:rPr>
                <w:rFonts w:ascii="Times New Roman" w:hAnsi="Times New Roman"/>
                <w:color w:val="000000"/>
                <w:sz w:val="24"/>
                <w:szCs w:val="28"/>
              </w:rPr>
            </w:pPr>
            <w:proofErr w:type="gramStart"/>
            <w:r w:rsidRPr="00A26D2C">
              <w:rPr>
                <w:rFonts w:ascii="Times New Roman" w:hAnsi="Times New Roman"/>
                <w:color w:val="000000"/>
                <w:sz w:val="24"/>
                <w:szCs w:val="28"/>
                <w:lang w:val="en-US"/>
              </w:rPr>
              <w:t>c</w:t>
            </w:r>
            <w:proofErr w:type="gramEnd"/>
            <w:r w:rsidRPr="00A26D2C">
              <w:rPr>
                <w:rFonts w:ascii="Times New Roman" w:hAnsi="Times New Roman"/>
                <w:color w:val="000000"/>
                <w:sz w:val="24"/>
                <w:szCs w:val="28"/>
              </w:rPr>
              <w:t xml:space="preserve">. Предикторы: (константа), </w:t>
            </w:r>
            <w:r w:rsidRPr="00A26D2C">
              <w:rPr>
                <w:rFonts w:ascii="Times New Roman" w:hAnsi="Times New Roman"/>
                <w:sz w:val="24"/>
                <w:szCs w:val="28"/>
              </w:rPr>
              <w:t>удовлетворенность уровнем  компетентности (методика МОПБ), стрессоустойчивость.</w:t>
            </w:r>
          </w:p>
        </w:tc>
      </w:tr>
    </w:tbl>
    <w:p w:rsidR="002861D0" w:rsidRPr="002A79F8" w:rsidRDefault="002861D0" w:rsidP="002861D0">
      <w:pPr>
        <w:autoSpaceDE w:val="0"/>
        <w:autoSpaceDN w:val="0"/>
        <w:adjustRightInd w:val="0"/>
        <w:spacing w:after="0" w:line="25" w:lineRule="atLeast"/>
        <w:rPr>
          <w:rFonts w:ascii="Times New Roman" w:hAnsi="Times New Roman"/>
          <w:sz w:val="28"/>
          <w:szCs w:val="28"/>
        </w:rPr>
      </w:pPr>
      <w:r>
        <w:rPr>
          <w:rFonts w:ascii="Times New Roman" w:hAnsi="Times New Roman"/>
          <w:sz w:val="28"/>
          <w:szCs w:val="28"/>
        </w:rPr>
        <w:t>Таблица</w:t>
      </w:r>
      <w:r w:rsidRPr="002A79F8">
        <w:rPr>
          <w:rFonts w:ascii="Times New Roman" w:hAnsi="Times New Roman"/>
          <w:sz w:val="28"/>
          <w:szCs w:val="28"/>
        </w:rPr>
        <w:t xml:space="preserve"> 39</w:t>
      </w:r>
      <w:r>
        <w:rPr>
          <w:rFonts w:ascii="Times New Roman" w:hAnsi="Times New Roman"/>
          <w:sz w:val="28"/>
          <w:szCs w:val="28"/>
        </w:rPr>
        <w:t xml:space="preserve"> </w:t>
      </w:r>
      <w:r w:rsidRPr="002A79F8">
        <w:rPr>
          <w:rFonts w:ascii="Times New Roman" w:hAnsi="Times New Roman"/>
          <w:sz w:val="28"/>
          <w:szCs w:val="28"/>
        </w:rPr>
        <w:t>Данные регрессионного анализа «Коэффициенты»</w:t>
      </w:r>
    </w:p>
    <w:p w:rsidR="002861D0" w:rsidRPr="002A79F8" w:rsidRDefault="002861D0" w:rsidP="002861D0">
      <w:pPr>
        <w:autoSpaceDE w:val="0"/>
        <w:autoSpaceDN w:val="0"/>
        <w:adjustRightInd w:val="0"/>
        <w:spacing w:after="0" w:line="25" w:lineRule="atLeast"/>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
        <w:gridCol w:w="2374"/>
        <w:gridCol w:w="1134"/>
        <w:gridCol w:w="1250"/>
        <w:gridCol w:w="1981"/>
        <w:gridCol w:w="997"/>
        <w:gridCol w:w="1153"/>
      </w:tblGrid>
      <w:tr w:rsidR="002861D0" w:rsidRPr="00A26D2C" w:rsidTr="00035CFF">
        <w:trPr>
          <w:jc w:val="center"/>
        </w:trPr>
        <w:tc>
          <w:tcPr>
            <w:tcW w:w="2830" w:type="dxa"/>
            <w:gridSpan w:val="2"/>
            <w:vMerge w:val="restart"/>
            <w:shd w:val="clear" w:color="auto" w:fill="auto"/>
            <w:vAlign w:val="center"/>
          </w:tcPr>
          <w:p w:rsidR="002861D0" w:rsidRPr="00A26D2C"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r w:rsidRPr="00A26D2C">
              <w:rPr>
                <w:rFonts w:ascii="Times New Roman" w:hAnsi="Times New Roman"/>
                <w:color w:val="000000"/>
                <w:sz w:val="24"/>
                <w:szCs w:val="28"/>
              </w:rPr>
              <w:t>Модель</w:t>
            </w:r>
          </w:p>
        </w:tc>
        <w:tc>
          <w:tcPr>
            <w:tcW w:w="2384" w:type="dxa"/>
            <w:gridSpan w:val="2"/>
            <w:shd w:val="clear" w:color="auto" w:fill="auto"/>
            <w:vAlign w:val="center"/>
          </w:tcPr>
          <w:p w:rsidR="002861D0" w:rsidRPr="00A26D2C"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proofErr w:type="spellStart"/>
            <w:r w:rsidRPr="00A26D2C">
              <w:rPr>
                <w:rFonts w:ascii="Times New Roman" w:hAnsi="Times New Roman"/>
                <w:color w:val="000000"/>
                <w:sz w:val="24"/>
                <w:szCs w:val="28"/>
              </w:rPr>
              <w:t>Нестандартизован</w:t>
            </w:r>
            <w:proofErr w:type="spellEnd"/>
          </w:p>
          <w:p w:rsidR="002861D0" w:rsidRPr="00A26D2C"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proofErr w:type="spellStart"/>
            <w:r w:rsidRPr="00A26D2C">
              <w:rPr>
                <w:rFonts w:ascii="Times New Roman" w:hAnsi="Times New Roman"/>
                <w:color w:val="000000"/>
                <w:sz w:val="24"/>
                <w:szCs w:val="28"/>
              </w:rPr>
              <w:t>ные</w:t>
            </w:r>
            <w:proofErr w:type="spellEnd"/>
          </w:p>
          <w:p w:rsidR="002861D0" w:rsidRPr="00A26D2C"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r w:rsidRPr="00A26D2C">
              <w:rPr>
                <w:rFonts w:ascii="Times New Roman" w:hAnsi="Times New Roman"/>
                <w:color w:val="000000"/>
                <w:sz w:val="24"/>
                <w:szCs w:val="28"/>
              </w:rPr>
              <w:t>коэффициенты</w:t>
            </w:r>
          </w:p>
        </w:tc>
        <w:tc>
          <w:tcPr>
            <w:tcW w:w="1981" w:type="dxa"/>
            <w:shd w:val="clear" w:color="auto" w:fill="auto"/>
            <w:vAlign w:val="center"/>
          </w:tcPr>
          <w:p w:rsidR="002861D0" w:rsidRPr="00A26D2C"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r w:rsidRPr="00A26D2C">
              <w:rPr>
                <w:rFonts w:ascii="Times New Roman" w:hAnsi="Times New Roman"/>
                <w:color w:val="000000"/>
                <w:sz w:val="24"/>
                <w:szCs w:val="28"/>
              </w:rPr>
              <w:t>Стандартизован</w:t>
            </w:r>
          </w:p>
          <w:p w:rsidR="002861D0" w:rsidRPr="00A26D2C"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proofErr w:type="spellStart"/>
            <w:r w:rsidRPr="00A26D2C">
              <w:rPr>
                <w:rFonts w:ascii="Times New Roman" w:hAnsi="Times New Roman"/>
                <w:color w:val="000000"/>
                <w:sz w:val="24"/>
                <w:szCs w:val="28"/>
              </w:rPr>
              <w:t>ные</w:t>
            </w:r>
            <w:proofErr w:type="spellEnd"/>
            <w:r w:rsidRPr="00A26D2C">
              <w:rPr>
                <w:rFonts w:ascii="Times New Roman" w:hAnsi="Times New Roman"/>
                <w:color w:val="000000"/>
                <w:sz w:val="24"/>
                <w:szCs w:val="28"/>
              </w:rPr>
              <w:t xml:space="preserve"> коэффициенты</w:t>
            </w:r>
          </w:p>
        </w:tc>
        <w:tc>
          <w:tcPr>
            <w:tcW w:w="997" w:type="dxa"/>
            <w:vMerge w:val="restart"/>
            <w:shd w:val="clear" w:color="auto" w:fill="auto"/>
            <w:vAlign w:val="center"/>
          </w:tcPr>
          <w:p w:rsidR="002861D0" w:rsidRPr="00A26D2C"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r w:rsidRPr="00A26D2C">
              <w:rPr>
                <w:rFonts w:ascii="Times New Roman" w:hAnsi="Times New Roman"/>
                <w:color w:val="000000"/>
                <w:sz w:val="24"/>
                <w:szCs w:val="28"/>
              </w:rPr>
              <w:t>т</w:t>
            </w:r>
          </w:p>
        </w:tc>
        <w:tc>
          <w:tcPr>
            <w:tcW w:w="1153" w:type="dxa"/>
            <w:vMerge w:val="restart"/>
            <w:shd w:val="clear" w:color="auto" w:fill="auto"/>
            <w:vAlign w:val="center"/>
          </w:tcPr>
          <w:p w:rsidR="002861D0" w:rsidRPr="00A26D2C"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r w:rsidRPr="00A26D2C">
              <w:rPr>
                <w:rFonts w:ascii="Times New Roman" w:hAnsi="Times New Roman"/>
                <w:color w:val="000000"/>
                <w:sz w:val="24"/>
                <w:szCs w:val="28"/>
              </w:rPr>
              <w:t>Значим.</w:t>
            </w:r>
          </w:p>
        </w:tc>
      </w:tr>
      <w:tr w:rsidR="002861D0" w:rsidRPr="00A26D2C" w:rsidTr="00035CFF">
        <w:trPr>
          <w:jc w:val="center"/>
        </w:trPr>
        <w:tc>
          <w:tcPr>
            <w:tcW w:w="2830" w:type="dxa"/>
            <w:gridSpan w:val="2"/>
            <w:vMerge/>
            <w:shd w:val="clear" w:color="auto" w:fill="auto"/>
            <w:vAlign w:val="center"/>
          </w:tcPr>
          <w:p w:rsidR="002861D0" w:rsidRPr="00A26D2C" w:rsidRDefault="002861D0" w:rsidP="00035CFF">
            <w:pPr>
              <w:autoSpaceDE w:val="0"/>
              <w:autoSpaceDN w:val="0"/>
              <w:adjustRightInd w:val="0"/>
              <w:spacing w:after="0" w:line="25" w:lineRule="atLeast"/>
              <w:jc w:val="center"/>
              <w:rPr>
                <w:rFonts w:ascii="Times New Roman" w:hAnsi="Times New Roman"/>
                <w:color w:val="000000"/>
                <w:sz w:val="24"/>
                <w:szCs w:val="28"/>
              </w:rPr>
            </w:pPr>
          </w:p>
        </w:tc>
        <w:tc>
          <w:tcPr>
            <w:tcW w:w="1134" w:type="dxa"/>
            <w:shd w:val="clear" w:color="auto" w:fill="auto"/>
            <w:vAlign w:val="center"/>
          </w:tcPr>
          <w:p w:rsidR="002861D0" w:rsidRPr="00A26D2C"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r w:rsidRPr="00A26D2C">
              <w:rPr>
                <w:rFonts w:ascii="Times New Roman" w:hAnsi="Times New Roman"/>
                <w:color w:val="000000"/>
                <w:sz w:val="24"/>
                <w:szCs w:val="28"/>
              </w:rPr>
              <w:t>B</w:t>
            </w:r>
          </w:p>
        </w:tc>
        <w:tc>
          <w:tcPr>
            <w:tcW w:w="1250" w:type="dxa"/>
            <w:shd w:val="clear" w:color="auto" w:fill="auto"/>
            <w:vAlign w:val="center"/>
          </w:tcPr>
          <w:p w:rsidR="002861D0" w:rsidRPr="00A26D2C"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proofErr w:type="spellStart"/>
            <w:r w:rsidRPr="00A26D2C">
              <w:rPr>
                <w:rFonts w:ascii="Times New Roman" w:hAnsi="Times New Roman"/>
                <w:color w:val="000000"/>
                <w:sz w:val="24"/>
                <w:szCs w:val="28"/>
              </w:rPr>
              <w:t>Ст.ошибка</w:t>
            </w:r>
            <w:proofErr w:type="spellEnd"/>
          </w:p>
        </w:tc>
        <w:tc>
          <w:tcPr>
            <w:tcW w:w="1981" w:type="dxa"/>
            <w:shd w:val="clear" w:color="auto" w:fill="auto"/>
            <w:vAlign w:val="center"/>
          </w:tcPr>
          <w:p w:rsidR="002861D0" w:rsidRPr="00A26D2C"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r w:rsidRPr="00A26D2C">
              <w:rPr>
                <w:rFonts w:ascii="Times New Roman" w:hAnsi="Times New Roman"/>
                <w:color w:val="000000"/>
                <w:sz w:val="24"/>
                <w:szCs w:val="28"/>
              </w:rPr>
              <w:t>Бета</w:t>
            </w:r>
          </w:p>
        </w:tc>
        <w:tc>
          <w:tcPr>
            <w:tcW w:w="997" w:type="dxa"/>
            <w:vMerge/>
            <w:shd w:val="clear" w:color="auto" w:fill="auto"/>
            <w:vAlign w:val="center"/>
          </w:tcPr>
          <w:p w:rsidR="002861D0" w:rsidRPr="00A26D2C" w:rsidRDefault="002861D0" w:rsidP="00035CFF">
            <w:pPr>
              <w:autoSpaceDE w:val="0"/>
              <w:autoSpaceDN w:val="0"/>
              <w:adjustRightInd w:val="0"/>
              <w:spacing w:after="0" w:line="25" w:lineRule="atLeast"/>
              <w:jc w:val="center"/>
              <w:rPr>
                <w:rFonts w:ascii="Times New Roman" w:hAnsi="Times New Roman"/>
                <w:color w:val="000000"/>
                <w:sz w:val="24"/>
                <w:szCs w:val="28"/>
              </w:rPr>
            </w:pPr>
          </w:p>
        </w:tc>
        <w:tc>
          <w:tcPr>
            <w:tcW w:w="1153" w:type="dxa"/>
            <w:vMerge/>
            <w:shd w:val="clear" w:color="auto" w:fill="auto"/>
            <w:vAlign w:val="center"/>
          </w:tcPr>
          <w:p w:rsidR="002861D0" w:rsidRPr="00A26D2C" w:rsidRDefault="002861D0" w:rsidP="00035CFF">
            <w:pPr>
              <w:autoSpaceDE w:val="0"/>
              <w:autoSpaceDN w:val="0"/>
              <w:adjustRightInd w:val="0"/>
              <w:spacing w:after="0" w:line="25" w:lineRule="atLeast"/>
              <w:jc w:val="center"/>
              <w:rPr>
                <w:rFonts w:ascii="Times New Roman" w:hAnsi="Times New Roman"/>
                <w:color w:val="000000"/>
                <w:sz w:val="24"/>
                <w:szCs w:val="28"/>
              </w:rPr>
            </w:pPr>
          </w:p>
        </w:tc>
      </w:tr>
      <w:tr w:rsidR="002861D0" w:rsidRPr="00A26D2C" w:rsidTr="00035CFF">
        <w:trPr>
          <w:jc w:val="center"/>
        </w:trPr>
        <w:tc>
          <w:tcPr>
            <w:tcW w:w="456" w:type="dxa"/>
            <w:vMerge w:val="restart"/>
            <w:shd w:val="clear" w:color="auto" w:fill="auto"/>
            <w:vAlign w:val="center"/>
          </w:tcPr>
          <w:p w:rsidR="002861D0" w:rsidRPr="00A26D2C" w:rsidRDefault="002861D0" w:rsidP="00035CFF">
            <w:pPr>
              <w:autoSpaceDE w:val="0"/>
              <w:autoSpaceDN w:val="0"/>
              <w:adjustRightInd w:val="0"/>
              <w:spacing w:after="0" w:line="25" w:lineRule="atLeast"/>
              <w:ind w:right="60"/>
              <w:rPr>
                <w:rFonts w:ascii="Times New Roman" w:hAnsi="Times New Roman"/>
                <w:color w:val="000000"/>
                <w:sz w:val="24"/>
                <w:szCs w:val="28"/>
                <w:lang w:val="en-US"/>
              </w:rPr>
            </w:pPr>
            <w:r w:rsidRPr="00A26D2C">
              <w:rPr>
                <w:rFonts w:ascii="Times New Roman" w:hAnsi="Times New Roman"/>
                <w:color w:val="000000"/>
                <w:sz w:val="24"/>
                <w:szCs w:val="28"/>
                <w:lang w:val="en-US"/>
              </w:rPr>
              <w:t>2</w:t>
            </w:r>
          </w:p>
        </w:tc>
        <w:tc>
          <w:tcPr>
            <w:tcW w:w="2374" w:type="dxa"/>
            <w:shd w:val="clear" w:color="auto" w:fill="auto"/>
            <w:vAlign w:val="center"/>
          </w:tcPr>
          <w:p w:rsidR="002861D0" w:rsidRPr="00A26D2C"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r w:rsidRPr="00A26D2C">
              <w:rPr>
                <w:rFonts w:ascii="Times New Roman" w:hAnsi="Times New Roman"/>
                <w:color w:val="000000"/>
                <w:sz w:val="24"/>
                <w:szCs w:val="28"/>
              </w:rPr>
              <w:t>(Константа)</w:t>
            </w:r>
          </w:p>
        </w:tc>
        <w:tc>
          <w:tcPr>
            <w:tcW w:w="1134" w:type="dxa"/>
            <w:shd w:val="clear" w:color="auto" w:fill="auto"/>
            <w:vAlign w:val="center"/>
          </w:tcPr>
          <w:p w:rsidR="002861D0" w:rsidRPr="00A26D2C"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lang w:val="en-US"/>
              </w:rPr>
            </w:pPr>
            <w:r w:rsidRPr="00A26D2C">
              <w:rPr>
                <w:rFonts w:ascii="Times New Roman" w:hAnsi="Times New Roman"/>
                <w:color w:val="000000"/>
                <w:sz w:val="24"/>
                <w:szCs w:val="28"/>
              </w:rPr>
              <w:t>21,732</w:t>
            </w:r>
          </w:p>
        </w:tc>
        <w:tc>
          <w:tcPr>
            <w:tcW w:w="1250" w:type="dxa"/>
            <w:shd w:val="clear" w:color="auto" w:fill="auto"/>
            <w:vAlign w:val="center"/>
          </w:tcPr>
          <w:p w:rsidR="002861D0" w:rsidRPr="00A26D2C"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r w:rsidRPr="00A26D2C">
              <w:rPr>
                <w:rFonts w:ascii="Times New Roman" w:hAnsi="Times New Roman"/>
                <w:color w:val="000000"/>
                <w:sz w:val="24"/>
                <w:szCs w:val="28"/>
              </w:rPr>
              <w:t>3,811</w:t>
            </w:r>
          </w:p>
        </w:tc>
        <w:tc>
          <w:tcPr>
            <w:tcW w:w="1981" w:type="dxa"/>
            <w:shd w:val="clear" w:color="auto" w:fill="auto"/>
            <w:vAlign w:val="center"/>
          </w:tcPr>
          <w:p w:rsidR="002861D0" w:rsidRPr="00A26D2C" w:rsidRDefault="002861D0" w:rsidP="00035CFF">
            <w:pPr>
              <w:autoSpaceDE w:val="0"/>
              <w:autoSpaceDN w:val="0"/>
              <w:adjustRightInd w:val="0"/>
              <w:spacing w:after="0" w:line="25" w:lineRule="atLeast"/>
              <w:jc w:val="center"/>
              <w:rPr>
                <w:rFonts w:ascii="Times New Roman" w:hAnsi="Times New Roman"/>
                <w:sz w:val="24"/>
                <w:szCs w:val="28"/>
              </w:rPr>
            </w:pPr>
          </w:p>
        </w:tc>
        <w:tc>
          <w:tcPr>
            <w:tcW w:w="997" w:type="dxa"/>
            <w:shd w:val="clear" w:color="auto" w:fill="auto"/>
            <w:vAlign w:val="center"/>
          </w:tcPr>
          <w:p w:rsidR="002861D0" w:rsidRPr="00A26D2C"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r w:rsidRPr="00A26D2C">
              <w:rPr>
                <w:rFonts w:ascii="Times New Roman" w:hAnsi="Times New Roman"/>
                <w:color w:val="000000"/>
                <w:sz w:val="24"/>
                <w:szCs w:val="28"/>
              </w:rPr>
              <w:t>5,703</w:t>
            </w:r>
          </w:p>
        </w:tc>
        <w:tc>
          <w:tcPr>
            <w:tcW w:w="1153" w:type="dxa"/>
            <w:shd w:val="clear" w:color="auto" w:fill="auto"/>
            <w:vAlign w:val="center"/>
          </w:tcPr>
          <w:p w:rsidR="002861D0" w:rsidRPr="00A26D2C"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r w:rsidRPr="00A26D2C">
              <w:rPr>
                <w:rFonts w:ascii="Times New Roman" w:hAnsi="Times New Roman"/>
                <w:color w:val="000000"/>
                <w:sz w:val="24"/>
                <w:szCs w:val="28"/>
              </w:rPr>
              <w:t>0,000</w:t>
            </w:r>
          </w:p>
        </w:tc>
      </w:tr>
      <w:tr w:rsidR="002861D0" w:rsidRPr="00A26D2C" w:rsidTr="00035CFF">
        <w:trPr>
          <w:jc w:val="center"/>
        </w:trPr>
        <w:tc>
          <w:tcPr>
            <w:tcW w:w="456" w:type="dxa"/>
            <w:vMerge/>
            <w:shd w:val="clear" w:color="auto" w:fill="auto"/>
            <w:vAlign w:val="center"/>
          </w:tcPr>
          <w:p w:rsidR="002861D0" w:rsidRPr="00A26D2C" w:rsidRDefault="002861D0" w:rsidP="00035CFF">
            <w:pPr>
              <w:autoSpaceDE w:val="0"/>
              <w:autoSpaceDN w:val="0"/>
              <w:adjustRightInd w:val="0"/>
              <w:spacing w:after="0" w:line="25" w:lineRule="atLeast"/>
              <w:jc w:val="center"/>
              <w:rPr>
                <w:rFonts w:ascii="Times New Roman" w:hAnsi="Times New Roman"/>
                <w:color w:val="000000"/>
                <w:sz w:val="24"/>
                <w:szCs w:val="28"/>
              </w:rPr>
            </w:pPr>
          </w:p>
        </w:tc>
        <w:tc>
          <w:tcPr>
            <w:tcW w:w="2374" w:type="dxa"/>
            <w:shd w:val="clear" w:color="auto" w:fill="auto"/>
            <w:vAlign w:val="center"/>
          </w:tcPr>
          <w:p w:rsidR="002861D0" w:rsidRPr="00A26D2C"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r w:rsidRPr="00A26D2C">
              <w:rPr>
                <w:rFonts w:ascii="Times New Roman" w:hAnsi="Times New Roman"/>
                <w:sz w:val="24"/>
                <w:szCs w:val="28"/>
              </w:rPr>
              <w:t xml:space="preserve">Удовлетворенность </w:t>
            </w:r>
            <w:proofErr w:type="gramStart"/>
            <w:r w:rsidRPr="00A26D2C">
              <w:rPr>
                <w:rFonts w:ascii="Times New Roman" w:hAnsi="Times New Roman"/>
                <w:sz w:val="24"/>
                <w:szCs w:val="28"/>
              </w:rPr>
              <w:t>уровнем  компетентности</w:t>
            </w:r>
            <w:proofErr w:type="gramEnd"/>
            <w:r w:rsidRPr="00A26D2C">
              <w:rPr>
                <w:rFonts w:ascii="Times New Roman" w:hAnsi="Times New Roman"/>
                <w:sz w:val="24"/>
                <w:szCs w:val="28"/>
              </w:rPr>
              <w:t xml:space="preserve"> (методика МОПБ).</w:t>
            </w:r>
          </w:p>
        </w:tc>
        <w:tc>
          <w:tcPr>
            <w:tcW w:w="1134" w:type="dxa"/>
            <w:shd w:val="clear" w:color="auto" w:fill="auto"/>
            <w:vAlign w:val="center"/>
          </w:tcPr>
          <w:p w:rsidR="002861D0" w:rsidRPr="00A26D2C"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r w:rsidRPr="00A26D2C">
              <w:rPr>
                <w:rFonts w:ascii="Times New Roman" w:hAnsi="Times New Roman"/>
                <w:color w:val="000000"/>
                <w:sz w:val="24"/>
                <w:szCs w:val="28"/>
              </w:rPr>
              <w:t>2,060</w:t>
            </w:r>
          </w:p>
        </w:tc>
        <w:tc>
          <w:tcPr>
            <w:tcW w:w="1250" w:type="dxa"/>
            <w:shd w:val="clear" w:color="auto" w:fill="auto"/>
            <w:vAlign w:val="center"/>
          </w:tcPr>
          <w:p w:rsidR="002861D0" w:rsidRPr="00A26D2C"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r w:rsidRPr="00A26D2C">
              <w:rPr>
                <w:rFonts w:ascii="Times New Roman" w:hAnsi="Times New Roman"/>
                <w:color w:val="000000"/>
                <w:sz w:val="24"/>
                <w:szCs w:val="28"/>
              </w:rPr>
              <w:t>0,681</w:t>
            </w:r>
          </w:p>
        </w:tc>
        <w:tc>
          <w:tcPr>
            <w:tcW w:w="1981" w:type="dxa"/>
            <w:shd w:val="clear" w:color="auto" w:fill="auto"/>
            <w:vAlign w:val="center"/>
          </w:tcPr>
          <w:p w:rsidR="002861D0" w:rsidRPr="00A26D2C"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r w:rsidRPr="00A26D2C">
              <w:rPr>
                <w:rFonts w:ascii="Times New Roman" w:hAnsi="Times New Roman"/>
                <w:color w:val="000000"/>
                <w:sz w:val="24"/>
                <w:szCs w:val="28"/>
              </w:rPr>
              <w:t>0,399</w:t>
            </w:r>
          </w:p>
        </w:tc>
        <w:tc>
          <w:tcPr>
            <w:tcW w:w="997" w:type="dxa"/>
            <w:shd w:val="clear" w:color="auto" w:fill="auto"/>
            <w:vAlign w:val="center"/>
          </w:tcPr>
          <w:p w:rsidR="002861D0" w:rsidRPr="00A26D2C"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r w:rsidRPr="00A26D2C">
              <w:rPr>
                <w:rFonts w:ascii="Times New Roman" w:hAnsi="Times New Roman"/>
                <w:color w:val="000000"/>
                <w:sz w:val="24"/>
                <w:szCs w:val="28"/>
              </w:rPr>
              <w:t>3,024</w:t>
            </w:r>
          </w:p>
        </w:tc>
        <w:tc>
          <w:tcPr>
            <w:tcW w:w="1153" w:type="dxa"/>
            <w:shd w:val="clear" w:color="auto" w:fill="auto"/>
            <w:vAlign w:val="center"/>
          </w:tcPr>
          <w:p w:rsidR="002861D0" w:rsidRPr="00A26D2C"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r w:rsidRPr="00A26D2C">
              <w:rPr>
                <w:rFonts w:ascii="Times New Roman" w:hAnsi="Times New Roman"/>
                <w:color w:val="000000"/>
                <w:sz w:val="24"/>
                <w:szCs w:val="28"/>
              </w:rPr>
              <w:t>0,004</w:t>
            </w:r>
          </w:p>
        </w:tc>
      </w:tr>
      <w:tr w:rsidR="002861D0" w:rsidRPr="00A26D2C" w:rsidTr="00035CFF">
        <w:trPr>
          <w:jc w:val="center"/>
        </w:trPr>
        <w:tc>
          <w:tcPr>
            <w:tcW w:w="456" w:type="dxa"/>
            <w:shd w:val="clear" w:color="auto" w:fill="auto"/>
            <w:vAlign w:val="center"/>
          </w:tcPr>
          <w:p w:rsidR="002861D0" w:rsidRPr="00A26D2C" w:rsidRDefault="002861D0" w:rsidP="00035CFF">
            <w:pPr>
              <w:spacing w:after="0" w:line="25" w:lineRule="atLeast"/>
              <w:rPr>
                <w:rFonts w:ascii="Times New Roman" w:hAnsi="Times New Roman"/>
                <w:sz w:val="24"/>
                <w:szCs w:val="28"/>
              </w:rPr>
            </w:pPr>
          </w:p>
        </w:tc>
        <w:tc>
          <w:tcPr>
            <w:tcW w:w="2374" w:type="dxa"/>
            <w:shd w:val="clear" w:color="auto" w:fill="auto"/>
            <w:vAlign w:val="center"/>
          </w:tcPr>
          <w:p w:rsidR="002861D0" w:rsidRPr="00A26D2C" w:rsidRDefault="002861D0" w:rsidP="00035CFF">
            <w:pPr>
              <w:autoSpaceDE w:val="0"/>
              <w:autoSpaceDN w:val="0"/>
              <w:adjustRightInd w:val="0"/>
              <w:spacing w:after="0" w:line="25" w:lineRule="atLeast"/>
              <w:ind w:left="60" w:right="60"/>
              <w:jc w:val="center"/>
              <w:rPr>
                <w:rFonts w:ascii="Times New Roman" w:hAnsi="Times New Roman"/>
                <w:sz w:val="24"/>
                <w:szCs w:val="28"/>
              </w:rPr>
            </w:pPr>
            <w:r w:rsidRPr="00A26D2C">
              <w:rPr>
                <w:rFonts w:ascii="Times New Roman" w:hAnsi="Times New Roman"/>
                <w:sz w:val="24"/>
                <w:szCs w:val="28"/>
              </w:rPr>
              <w:t>Стрессоустойчивость</w:t>
            </w:r>
          </w:p>
        </w:tc>
        <w:tc>
          <w:tcPr>
            <w:tcW w:w="1134" w:type="dxa"/>
            <w:shd w:val="clear" w:color="auto" w:fill="auto"/>
            <w:vAlign w:val="center"/>
          </w:tcPr>
          <w:p w:rsidR="002861D0" w:rsidRPr="00A26D2C"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r w:rsidRPr="00A26D2C">
              <w:rPr>
                <w:rFonts w:ascii="Times New Roman" w:hAnsi="Times New Roman"/>
                <w:color w:val="000000"/>
                <w:sz w:val="24"/>
                <w:szCs w:val="28"/>
              </w:rPr>
              <w:t>-0,262</w:t>
            </w:r>
          </w:p>
        </w:tc>
        <w:tc>
          <w:tcPr>
            <w:tcW w:w="1250" w:type="dxa"/>
            <w:shd w:val="clear" w:color="auto" w:fill="auto"/>
            <w:vAlign w:val="center"/>
          </w:tcPr>
          <w:p w:rsidR="002861D0" w:rsidRPr="00A26D2C"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r w:rsidRPr="00A26D2C">
              <w:rPr>
                <w:rFonts w:ascii="Times New Roman" w:hAnsi="Times New Roman"/>
                <w:color w:val="000000"/>
                <w:sz w:val="24"/>
                <w:szCs w:val="28"/>
              </w:rPr>
              <w:t>0,089</w:t>
            </w:r>
          </w:p>
        </w:tc>
        <w:tc>
          <w:tcPr>
            <w:tcW w:w="1981" w:type="dxa"/>
            <w:shd w:val="clear" w:color="auto" w:fill="auto"/>
            <w:vAlign w:val="center"/>
          </w:tcPr>
          <w:p w:rsidR="002861D0" w:rsidRPr="00A26D2C"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r w:rsidRPr="00A26D2C">
              <w:rPr>
                <w:rFonts w:ascii="Times New Roman" w:hAnsi="Times New Roman"/>
                <w:color w:val="000000"/>
                <w:sz w:val="24"/>
                <w:szCs w:val="28"/>
              </w:rPr>
              <w:t>-0,389</w:t>
            </w:r>
          </w:p>
        </w:tc>
        <w:tc>
          <w:tcPr>
            <w:tcW w:w="997" w:type="dxa"/>
            <w:shd w:val="clear" w:color="auto" w:fill="auto"/>
            <w:vAlign w:val="center"/>
          </w:tcPr>
          <w:p w:rsidR="002861D0" w:rsidRPr="00A26D2C"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r w:rsidRPr="00A26D2C">
              <w:rPr>
                <w:rFonts w:ascii="Times New Roman" w:hAnsi="Times New Roman"/>
                <w:color w:val="000000"/>
                <w:sz w:val="24"/>
                <w:szCs w:val="28"/>
              </w:rPr>
              <w:t>-2,954</w:t>
            </w:r>
          </w:p>
        </w:tc>
        <w:tc>
          <w:tcPr>
            <w:tcW w:w="1153" w:type="dxa"/>
            <w:shd w:val="clear" w:color="auto" w:fill="auto"/>
            <w:vAlign w:val="center"/>
          </w:tcPr>
          <w:p w:rsidR="002861D0" w:rsidRPr="00A26D2C" w:rsidRDefault="002861D0" w:rsidP="00035CFF">
            <w:pPr>
              <w:autoSpaceDE w:val="0"/>
              <w:autoSpaceDN w:val="0"/>
              <w:adjustRightInd w:val="0"/>
              <w:spacing w:after="0" w:line="25" w:lineRule="atLeast"/>
              <w:ind w:left="60" w:right="60"/>
              <w:jc w:val="center"/>
              <w:rPr>
                <w:rFonts w:ascii="Times New Roman" w:hAnsi="Times New Roman"/>
                <w:color w:val="000000"/>
                <w:sz w:val="24"/>
                <w:szCs w:val="28"/>
              </w:rPr>
            </w:pPr>
            <w:r w:rsidRPr="00A26D2C">
              <w:rPr>
                <w:rFonts w:ascii="Times New Roman" w:hAnsi="Times New Roman"/>
                <w:color w:val="000000"/>
                <w:sz w:val="24"/>
                <w:szCs w:val="28"/>
              </w:rPr>
              <w:t>0,005</w:t>
            </w:r>
          </w:p>
        </w:tc>
      </w:tr>
      <w:tr w:rsidR="002861D0" w:rsidRPr="00A26D2C" w:rsidTr="00035CFF">
        <w:trPr>
          <w:jc w:val="center"/>
        </w:trPr>
        <w:tc>
          <w:tcPr>
            <w:tcW w:w="9345" w:type="dxa"/>
            <w:gridSpan w:val="7"/>
            <w:tcBorders>
              <w:top w:val="nil"/>
              <w:left w:val="nil"/>
              <w:bottom w:val="nil"/>
              <w:right w:val="nil"/>
            </w:tcBorders>
            <w:shd w:val="clear" w:color="auto" w:fill="auto"/>
          </w:tcPr>
          <w:p w:rsidR="002861D0" w:rsidRPr="00A26D2C" w:rsidRDefault="002861D0" w:rsidP="00035CFF">
            <w:pPr>
              <w:autoSpaceDE w:val="0"/>
              <w:autoSpaceDN w:val="0"/>
              <w:adjustRightInd w:val="0"/>
              <w:spacing w:after="0" w:line="25" w:lineRule="atLeast"/>
              <w:ind w:left="60" w:right="60"/>
              <w:rPr>
                <w:rFonts w:ascii="Times New Roman" w:hAnsi="Times New Roman"/>
                <w:color w:val="000000"/>
                <w:sz w:val="24"/>
                <w:szCs w:val="28"/>
              </w:rPr>
            </w:pPr>
            <w:r w:rsidRPr="00A26D2C">
              <w:rPr>
                <w:rFonts w:ascii="Times New Roman" w:hAnsi="Times New Roman"/>
                <w:color w:val="000000"/>
                <w:sz w:val="24"/>
                <w:szCs w:val="28"/>
              </w:rPr>
              <w:t xml:space="preserve">a. Зависимая переменная: высокое принятие риска. </w:t>
            </w:r>
          </w:p>
        </w:tc>
      </w:tr>
    </w:tbl>
    <w:p w:rsidR="002861D0" w:rsidRPr="002A79F8" w:rsidRDefault="002861D0" w:rsidP="002861D0">
      <w:pPr>
        <w:autoSpaceDE w:val="0"/>
        <w:autoSpaceDN w:val="0"/>
        <w:adjustRightInd w:val="0"/>
        <w:spacing w:after="0" w:line="25" w:lineRule="atLeast"/>
        <w:rPr>
          <w:rFonts w:ascii="Times New Roman" w:hAnsi="Times New Roman"/>
          <w:sz w:val="28"/>
          <w:szCs w:val="28"/>
        </w:rPr>
      </w:pPr>
    </w:p>
    <w:p w:rsidR="002861D0" w:rsidRPr="002A79F8" w:rsidRDefault="002861D0" w:rsidP="00D8479A">
      <w:pPr>
        <w:spacing w:after="0" w:line="25" w:lineRule="atLeast"/>
        <w:jc w:val="both"/>
        <w:rPr>
          <w:rFonts w:ascii="Times New Roman" w:hAnsi="Times New Roman"/>
          <w:color w:val="000000"/>
          <w:sz w:val="28"/>
          <w:szCs w:val="28"/>
        </w:rPr>
      </w:pPr>
      <w:r w:rsidRPr="002A79F8">
        <w:rPr>
          <w:rFonts w:ascii="Times New Roman" w:hAnsi="Times New Roman"/>
          <w:sz w:val="28"/>
          <w:szCs w:val="28"/>
        </w:rPr>
        <w:tab/>
        <w:t xml:space="preserve">Регрессионный анализ выявил, что в уравнение регрессии включены 2 предиктора: удовлетворенность уровнем компетентности (методика МОПБ), стрессоустойчивость </w:t>
      </w:r>
      <w:r w:rsidRPr="002A79F8">
        <w:rPr>
          <w:rFonts w:ascii="Times New Roman" w:hAnsi="Times New Roman"/>
          <w:color w:val="000000"/>
          <w:sz w:val="28"/>
          <w:szCs w:val="28"/>
        </w:rPr>
        <w:t>(модель 2).</w:t>
      </w:r>
    </w:p>
    <w:p w:rsidR="002861D0" w:rsidRPr="002A79F8" w:rsidRDefault="002861D0" w:rsidP="00D8479A">
      <w:pPr>
        <w:spacing w:after="0" w:line="25" w:lineRule="atLeast"/>
        <w:jc w:val="both"/>
        <w:rPr>
          <w:rFonts w:ascii="Times New Roman" w:hAnsi="Times New Roman"/>
          <w:color w:val="000000"/>
          <w:sz w:val="28"/>
          <w:szCs w:val="28"/>
        </w:rPr>
      </w:pPr>
      <w:r w:rsidRPr="002A79F8">
        <w:rPr>
          <w:rFonts w:ascii="Times New Roman" w:hAnsi="Times New Roman"/>
          <w:color w:val="000000"/>
          <w:sz w:val="28"/>
          <w:szCs w:val="28"/>
        </w:rPr>
        <w:tab/>
        <w:t>Коэффициент множественной корреляции R отражает связь зависимой переменной «высокое принятие решения» с совокупностью независимых переменных и равен 0,553. Значение R квадрата равно 0,305, что показывает, что 30,5% дисперсии переменной «высокое принятие риска» обусловлено влиянием предиктора.</w:t>
      </w:r>
    </w:p>
    <w:p w:rsidR="002861D0" w:rsidRPr="002A79F8" w:rsidRDefault="002861D0" w:rsidP="00D8479A">
      <w:pPr>
        <w:spacing w:after="0" w:line="25" w:lineRule="atLeast"/>
        <w:jc w:val="both"/>
        <w:rPr>
          <w:rFonts w:ascii="Times New Roman" w:hAnsi="Times New Roman"/>
          <w:sz w:val="28"/>
          <w:szCs w:val="28"/>
        </w:rPr>
      </w:pPr>
      <w:r w:rsidRPr="002A79F8">
        <w:rPr>
          <w:rFonts w:ascii="Times New Roman" w:hAnsi="Times New Roman"/>
          <w:color w:val="000000"/>
          <w:sz w:val="28"/>
          <w:szCs w:val="28"/>
        </w:rPr>
        <w:tab/>
      </w:r>
      <w:r w:rsidRPr="002A79F8">
        <w:rPr>
          <w:rFonts w:ascii="Times New Roman" w:hAnsi="Times New Roman"/>
          <w:sz w:val="28"/>
          <w:szCs w:val="28"/>
        </w:rPr>
        <w:t xml:space="preserve">Стандартные коэффициенты </w:t>
      </w:r>
      <w:proofErr w:type="gramStart"/>
      <w:r w:rsidRPr="002A79F8">
        <w:rPr>
          <w:rFonts w:ascii="Times New Roman" w:hAnsi="Times New Roman"/>
          <w:sz w:val="28"/>
          <w:szCs w:val="28"/>
        </w:rPr>
        <w:t xml:space="preserve">регрессии </w:t>
      </w:r>
      <w:r w:rsidRPr="002A79F8">
        <w:rPr>
          <w:rFonts w:ascii="Times New Roman" w:hAnsi="Times New Roman"/>
          <w:sz w:val="28"/>
          <w:szCs w:val="28"/>
        </w:rPr>
        <w:sym w:font="Symbol" w:char="F062"/>
      </w:r>
      <w:r w:rsidRPr="002A79F8">
        <w:rPr>
          <w:rFonts w:ascii="Times New Roman" w:hAnsi="Times New Roman"/>
          <w:sz w:val="28"/>
          <w:szCs w:val="28"/>
        </w:rPr>
        <w:t xml:space="preserve"> являются</w:t>
      </w:r>
      <w:proofErr w:type="gramEnd"/>
      <w:r w:rsidRPr="002A79F8">
        <w:rPr>
          <w:rFonts w:ascii="Times New Roman" w:hAnsi="Times New Roman"/>
          <w:sz w:val="28"/>
          <w:szCs w:val="28"/>
        </w:rPr>
        <w:t xml:space="preserve"> статистическими достоверными у двух предикторов:</w:t>
      </w:r>
      <w:r w:rsidRPr="002A79F8">
        <w:rPr>
          <w:rFonts w:ascii="Times New Roman" w:hAnsi="Times New Roman"/>
          <w:color w:val="000000"/>
          <w:sz w:val="28"/>
          <w:szCs w:val="28"/>
        </w:rPr>
        <w:t xml:space="preserve"> </w:t>
      </w:r>
      <w:r w:rsidRPr="002A79F8">
        <w:rPr>
          <w:rFonts w:ascii="Times New Roman" w:hAnsi="Times New Roman"/>
          <w:sz w:val="28"/>
          <w:szCs w:val="28"/>
        </w:rPr>
        <w:t>удовлетворенность уровнем компетентности (методика МОПБ), стрессоустойчивость.</w:t>
      </w:r>
    </w:p>
    <w:p w:rsidR="002861D0" w:rsidRPr="002A79F8" w:rsidRDefault="002861D0" w:rsidP="00D8479A">
      <w:pPr>
        <w:spacing w:after="0" w:line="25" w:lineRule="atLeast"/>
        <w:jc w:val="both"/>
        <w:rPr>
          <w:rFonts w:ascii="Times New Roman" w:hAnsi="Times New Roman"/>
          <w:sz w:val="28"/>
          <w:szCs w:val="28"/>
        </w:rPr>
      </w:pPr>
      <w:r w:rsidRPr="002A79F8">
        <w:rPr>
          <w:rFonts w:ascii="Times New Roman" w:hAnsi="Times New Roman"/>
          <w:sz w:val="28"/>
          <w:szCs w:val="28"/>
        </w:rPr>
        <w:t xml:space="preserve"> </w:t>
      </w:r>
      <w:r>
        <w:rPr>
          <w:rFonts w:ascii="Times New Roman" w:hAnsi="Times New Roman"/>
          <w:sz w:val="28"/>
          <w:szCs w:val="28"/>
        </w:rPr>
        <w:tab/>
      </w:r>
      <w:r w:rsidRPr="002A79F8">
        <w:rPr>
          <w:rFonts w:ascii="Times New Roman" w:hAnsi="Times New Roman"/>
          <w:sz w:val="28"/>
          <w:szCs w:val="28"/>
        </w:rPr>
        <w:t xml:space="preserve">Это позволяет интерпретировать относительную степень влияния предикторов: удовлетворенность уровнем компетентности (методика МОПБ) </w:t>
      </w:r>
      <w:r w:rsidRPr="002A79F8">
        <w:rPr>
          <w:rFonts w:ascii="Times New Roman" w:hAnsi="Times New Roman"/>
          <w:sz w:val="28"/>
          <w:szCs w:val="28"/>
        </w:rPr>
        <w:sym w:font="Symbol" w:char="F062"/>
      </w:r>
      <w:r w:rsidRPr="002A79F8">
        <w:rPr>
          <w:rFonts w:ascii="Times New Roman" w:hAnsi="Times New Roman"/>
          <w:sz w:val="28"/>
          <w:szCs w:val="28"/>
        </w:rPr>
        <w:t>=0,399</w:t>
      </w:r>
      <w:r w:rsidRPr="002A79F8">
        <w:rPr>
          <w:rFonts w:ascii="Times New Roman" w:hAnsi="Times New Roman"/>
          <w:color w:val="000000"/>
          <w:sz w:val="28"/>
          <w:szCs w:val="28"/>
        </w:rPr>
        <w:t xml:space="preserve">, </w:t>
      </w:r>
      <w:r w:rsidRPr="002A79F8">
        <w:rPr>
          <w:rFonts w:ascii="Times New Roman" w:hAnsi="Times New Roman"/>
          <w:sz w:val="28"/>
          <w:szCs w:val="28"/>
        </w:rPr>
        <w:t xml:space="preserve">стрессоустойчивость </w:t>
      </w:r>
      <w:r w:rsidRPr="002A79F8">
        <w:rPr>
          <w:rFonts w:ascii="Times New Roman" w:hAnsi="Times New Roman"/>
          <w:sz w:val="28"/>
          <w:szCs w:val="28"/>
        </w:rPr>
        <w:sym w:font="Symbol" w:char="F062"/>
      </w:r>
      <w:r w:rsidRPr="002A79F8">
        <w:rPr>
          <w:rFonts w:ascii="Times New Roman" w:hAnsi="Times New Roman"/>
          <w:sz w:val="28"/>
          <w:szCs w:val="28"/>
        </w:rPr>
        <w:t xml:space="preserve">= - 0,389. </w:t>
      </w:r>
    </w:p>
    <w:p w:rsidR="002861D0" w:rsidRPr="002A79F8" w:rsidRDefault="002861D0" w:rsidP="00D8479A">
      <w:pPr>
        <w:spacing w:after="0" w:line="25" w:lineRule="atLeast"/>
        <w:jc w:val="both"/>
        <w:rPr>
          <w:rFonts w:ascii="Times New Roman" w:hAnsi="Times New Roman"/>
          <w:color w:val="000000"/>
          <w:sz w:val="28"/>
          <w:szCs w:val="28"/>
        </w:rPr>
      </w:pPr>
      <w:r w:rsidRPr="002A79F8">
        <w:rPr>
          <w:rFonts w:ascii="Times New Roman" w:hAnsi="Times New Roman"/>
          <w:sz w:val="28"/>
          <w:szCs w:val="28"/>
        </w:rPr>
        <w:tab/>
        <w:t>Таким образом, больший вклад в</w:t>
      </w:r>
      <w:r>
        <w:rPr>
          <w:rFonts w:ascii="Times New Roman" w:hAnsi="Times New Roman"/>
          <w:sz w:val="28"/>
          <w:szCs w:val="28"/>
        </w:rPr>
        <w:t xml:space="preserve"> оценку высокого уровня принятия</w:t>
      </w:r>
      <w:r w:rsidRPr="002A79F8">
        <w:rPr>
          <w:rFonts w:ascii="Times New Roman" w:hAnsi="Times New Roman"/>
          <w:sz w:val="28"/>
          <w:szCs w:val="28"/>
        </w:rPr>
        <w:t xml:space="preserve"> риска вносит: удовлетворенность уровнем компетентности (методика МОПБ), стрессоустойчивость. </w:t>
      </w:r>
      <w:r w:rsidRPr="002A79F8">
        <w:rPr>
          <w:rFonts w:ascii="Times New Roman" w:hAnsi="Times New Roman"/>
          <w:color w:val="000000"/>
          <w:sz w:val="28"/>
          <w:szCs w:val="28"/>
        </w:rPr>
        <w:t xml:space="preserve">Это говорит о том, что для преподавателей с высоким уровнем принятия риска характерны высокая стрессоустойчивость, также характерны </w:t>
      </w:r>
      <w:r w:rsidRPr="002A79F8">
        <w:rPr>
          <w:rFonts w:ascii="Times New Roman" w:hAnsi="Times New Roman"/>
          <w:sz w:val="28"/>
          <w:szCs w:val="28"/>
        </w:rPr>
        <w:t xml:space="preserve">обладание мастерством и профессиональной компетентностью, может осуществлять разнообразные виды деятельности в пределах своих знаний, </w:t>
      </w:r>
      <w:r w:rsidRPr="002A79F8">
        <w:rPr>
          <w:rFonts w:ascii="Times New Roman" w:hAnsi="Times New Roman"/>
          <w:sz w:val="28"/>
          <w:szCs w:val="28"/>
        </w:rPr>
        <w:lastRenderedPageBreak/>
        <w:t>умений, навыков. Способен практически в любой трудовой ситуации находить такие способы поведения, взаимодействия, применения своих знаний, умений и навыков, которые реализуют его профессиональные потребности и ценности.</w:t>
      </w:r>
    </w:p>
    <w:p w:rsidR="002861D0" w:rsidRPr="00E23539" w:rsidRDefault="002861D0" w:rsidP="00D8479A">
      <w:pPr>
        <w:spacing w:after="0" w:line="25" w:lineRule="atLeast"/>
        <w:jc w:val="both"/>
        <w:rPr>
          <w:rFonts w:ascii="Times New Roman" w:hAnsi="Times New Roman"/>
          <w:sz w:val="28"/>
          <w:szCs w:val="28"/>
        </w:rPr>
      </w:pPr>
      <w:r>
        <w:rPr>
          <w:rFonts w:ascii="Times New Roman" w:hAnsi="Times New Roman"/>
          <w:sz w:val="28"/>
          <w:szCs w:val="28"/>
        </w:rPr>
        <w:tab/>
      </w:r>
      <w:r w:rsidRPr="00E23539">
        <w:rPr>
          <w:rFonts w:ascii="Times New Roman" w:hAnsi="Times New Roman"/>
          <w:sz w:val="28"/>
          <w:szCs w:val="28"/>
        </w:rPr>
        <w:t xml:space="preserve">Таким образом были выявлены предикторы высокого уровня жизнестойкости </w:t>
      </w:r>
      <w:r w:rsidR="00D8479A">
        <w:rPr>
          <w:rFonts w:ascii="Times New Roman" w:hAnsi="Times New Roman"/>
          <w:sz w:val="28"/>
          <w:szCs w:val="28"/>
        </w:rPr>
        <w:t xml:space="preserve">и ее компонентов. Предикторами </w:t>
      </w:r>
      <w:r w:rsidRPr="00E23539">
        <w:rPr>
          <w:rFonts w:ascii="Times New Roman" w:hAnsi="Times New Roman"/>
          <w:sz w:val="28"/>
          <w:szCs w:val="28"/>
        </w:rPr>
        <w:t>высокого уровня жизнестойкости и ее компонентов – принятие риска, контроль и вовлеченность являются</w:t>
      </w:r>
      <w:r>
        <w:rPr>
          <w:rFonts w:ascii="Times New Roman" w:hAnsi="Times New Roman"/>
          <w:sz w:val="28"/>
          <w:szCs w:val="28"/>
        </w:rPr>
        <w:t xml:space="preserve">: </w:t>
      </w:r>
      <w:r w:rsidRPr="00E23539">
        <w:rPr>
          <w:rFonts w:ascii="Times New Roman" w:hAnsi="Times New Roman"/>
          <w:sz w:val="28"/>
          <w:szCs w:val="28"/>
        </w:rPr>
        <w:t xml:space="preserve">удовлетворенность профессиональными достижениями, удовлетворенность уровнем компетентности (методика МОПБ), стрессоустойчивость, самооценка умственной работоспособности (анкета ЗОЖ), стратегическое планирование (методика </w:t>
      </w:r>
      <w:proofErr w:type="spellStart"/>
      <w:r w:rsidRPr="00E23539">
        <w:rPr>
          <w:rFonts w:ascii="Times New Roman" w:hAnsi="Times New Roman"/>
          <w:sz w:val="28"/>
          <w:szCs w:val="28"/>
        </w:rPr>
        <w:t>проактивного</w:t>
      </w:r>
      <w:proofErr w:type="spellEnd"/>
      <w:r w:rsidRPr="00E23539">
        <w:rPr>
          <w:rFonts w:ascii="Times New Roman" w:hAnsi="Times New Roman"/>
          <w:sz w:val="28"/>
          <w:szCs w:val="28"/>
        </w:rPr>
        <w:t xml:space="preserve"> </w:t>
      </w:r>
      <w:proofErr w:type="spellStart"/>
      <w:r w:rsidRPr="00E23539">
        <w:rPr>
          <w:rFonts w:ascii="Times New Roman" w:hAnsi="Times New Roman"/>
          <w:sz w:val="28"/>
          <w:szCs w:val="28"/>
        </w:rPr>
        <w:t>совладающего</w:t>
      </w:r>
      <w:proofErr w:type="spellEnd"/>
      <w:r w:rsidRPr="00E23539">
        <w:rPr>
          <w:rFonts w:ascii="Times New Roman" w:hAnsi="Times New Roman"/>
          <w:sz w:val="28"/>
          <w:szCs w:val="28"/>
        </w:rPr>
        <w:t xml:space="preserve"> поведения), физическое и психическое благополучие (по методике WHOQOL-BREF). </w:t>
      </w:r>
    </w:p>
    <w:p w:rsidR="002861D0" w:rsidRDefault="002861D0" w:rsidP="00D8479A">
      <w:pPr>
        <w:spacing w:after="0" w:line="25" w:lineRule="atLeast"/>
        <w:jc w:val="both"/>
        <w:rPr>
          <w:rFonts w:ascii="Times New Roman" w:hAnsi="Times New Roman"/>
          <w:b/>
          <w:sz w:val="28"/>
          <w:szCs w:val="28"/>
        </w:rPr>
      </w:pPr>
      <w:r w:rsidRPr="00E23539">
        <w:rPr>
          <w:rFonts w:ascii="Times New Roman" w:hAnsi="Times New Roman"/>
          <w:sz w:val="28"/>
          <w:szCs w:val="28"/>
        </w:rPr>
        <w:t xml:space="preserve">           Это позволяет предположить, что для преподавателей с высоким уровнем жизнестойкости и ее компонентов характерны </w:t>
      </w:r>
      <w:r w:rsidRPr="00E23539">
        <w:rPr>
          <w:rFonts w:ascii="Times New Roman" w:hAnsi="Times New Roman"/>
          <w:color w:val="000000"/>
          <w:sz w:val="28"/>
          <w:szCs w:val="28"/>
        </w:rPr>
        <w:t xml:space="preserve">удовлетворенность своими профессиональными достижениями, они </w:t>
      </w:r>
      <w:r w:rsidRPr="00E23539">
        <w:rPr>
          <w:rFonts w:ascii="Times New Roman" w:hAnsi="Times New Roman"/>
          <w:sz w:val="28"/>
          <w:szCs w:val="28"/>
        </w:rPr>
        <w:t>относятся к своему профессиональному настоящему и прошлому позитивно, осознают и принимают свои профессиональные достижения. Также они обладают мастерством и профессиональной компетентностью, могут осуществлять разнообразные виды деятельности в пределах своих знаний, умений, навыков. Способны практически в любой трудовой ситуации находить такие способы поведения, взаимодействия, применения своих знаний, умений и навыков, которые реализуют их профессиональные потребности и ценности. Стрессоустойчивость,</w:t>
      </w:r>
      <w:r>
        <w:rPr>
          <w:rFonts w:ascii="Times New Roman" w:hAnsi="Times New Roman"/>
          <w:sz w:val="28"/>
          <w:szCs w:val="28"/>
        </w:rPr>
        <w:t xml:space="preserve"> </w:t>
      </w:r>
      <w:r w:rsidRPr="005F3821">
        <w:rPr>
          <w:rFonts w:ascii="Times New Roman" w:hAnsi="Times New Roman"/>
          <w:color w:val="000000"/>
          <w:sz w:val="28"/>
          <w:szCs w:val="28"/>
        </w:rPr>
        <w:t>п</w:t>
      </w:r>
      <w:r w:rsidRPr="00E23539">
        <w:rPr>
          <w:rFonts w:ascii="Times New Roman" w:hAnsi="Times New Roman"/>
          <w:color w:val="000000"/>
          <w:sz w:val="28"/>
          <w:szCs w:val="28"/>
        </w:rPr>
        <w:t xml:space="preserve">оложительная самооценка своей умственной деятельности, умение </w:t>
      </w:r>
      <w:r w:rsidRPr="00E23539">
        <w:rPr>
          <w:rFonts w:ascii="Times New Roman" w:hAnsi="Times New Roman"/>
          <w:sz w:val="28"/>
          <w:szCs w:val="28"/>
        </w:rPr>
        <w:t>создавать четко продуманный план действий с целью, в котором масштабные цели состоят из подцелей, управлять достижением кото</w:t>
      </w:r>
      <w:r>
        <w:rPr>
          <w:rFonts w:ascii="Times New Roman" w:hAnsi="Times New Roman"/>
          <w:sz w:val="28"/>
          <w:szCs w:val="28"/>
        </w:rPr>
        <w:t xml:space="preserve">рых становится более доступным. </w:t>
      </w:r>
      <w:r w:rsidRPr="005F3821">
        <w:rPr>
          <w:rFonts w:ascii="Times New Roman" w:hAnsi="Times New Roman"/>
          <w:sz w:val="28"/>
          <w:szCs w:val="28"/>
        </w:rPr>
        <w:t>Также преподаватели с высоким уровнем жизнестойкости и ее компонентов, оценивают свое физическое состояние на высоком уровне, обладают достаточной энергией и силами, и у них низкие показатели частоты переживаний стрессов, и по</w:t>
      </w:r>
      <w:r>
        <w:rPr>
          <w:rFonts w:ascii="Times New Roman" w:hAnsi="Times New Roman"/>
          <w:sz w:val="28"/>
          <w:szCs w:val="28"/>
        </w:rPr>
        <w:t>ложительная оценка работы</w:t>
      </w:r>
      <w:r w:rsidRPr="00274FC0">
        <w:rPr>
          <w:rFonts w:ascii="Times New Roman" w:hAnsi="Times New Roman"/>
          <w:sz w:val="28"/>
          <w:szCs w:val="28"/>
        </w:rPr>
        <w:t xml:space="preserve"> своих познавательных функций, мышления, памяти и внимания</w:t>
      </w:r>
      <w:r>
        <w:rPr>
          <w:rFonts w:ascii="Times New Roman" w:hAnsi="Times New Roman"/>
          <w:b/>
          <w:sz w:val="28"/>
          <w:szCs w:val="28"/>
        </w:rPr>
        <w:t xml:space="preserve">. </w:t>
      </w:r>
    </w:p>
    <w:p w:rsidR="00D8479A" w:rsidRDefault="00D8479A" w:rsidP="00D8479A">
      <w:pPr>
        <w:spacing w:after="0" w:line="25" w:lineRule="atLeast"/>
        <w:jc w:val="both"/>
        <w:rPr>
          <w:rFonts w:ascii="Times New Roman" w:hAnsi="Times New Roman"/>
          <w:b/>
          <w:sz w:val="28"/>
          <w:szCs w:val="28"/>
        </w:rPr>
      </w:pPr>
    </w:p>
    <w:p w:rsidR="0053100A" w:rsidRPr="00603B35" w:rsidRDefault="00603B35" w:rsidP="00603B35">
      <w:pPr>
        <w:spacing w:after="0"/>
        <w:rPr>
          <w:rFonts w:ascii="Times New Roman" w:hAnsi="Times New Roman" w:cs="Times New Roman"/>
          <w:b/>
          <w:sz w:val="28"/>
          <w:szCs w:val="28"/>
        </w:rPr>
      </w:pPr>
      <w:r>
        <w:rPr>
          <w:rFonts w:ascii="Times New Roman" w:hAnsi="Times New Roman" w:cs="Times New Roman"/>
          <w:b/>
          <w:sz w:val="28"/>
          <w:szCs w:val="28"/>
        </w:rPr>
        <w:t xml:space="preserve">3.5 </w:t>
      </w:r>
      <w:r w:rsidR="0053100A" w:rsidRPr="00603B35">
        <w:rPr>
          <w:rFonts w:ascii="Times New Roman" w:hAnsi="Times New Roman" w:cs="Times New Roman"/>
          <w:b/>
          <w:sz w:val="28"/>
          <w:szCs w:val="28"/>
        </w:rPr>
        <w:t>Рекомендации по повышению уровня жизнестойкости и сохранению психического здоровья</w:t>
      </w:r>
    </w:p>
    <w:p w:rsidR="0053100A" w:rsidRPr="0053100A" w:rsidRDefault="0053100A" w:rsidP="0053100A">
      <w:pPr>
        <w:spacing w:after="0"/>
        <w:ind w:left="360"/>
        <w:rPr>
          <w:rFonts w:ascii="Times New Roman" w:hAnsi="Times New Roman" w:cs="Times New Roman"/>
          <w:b/>
          <w:sz w:val="28"/>
          <w:szCs w:val="28"/>
        </w:rPr>
      </w:pPr>
    </w:p>
    <w:p w:rsidR="0053100A" w:rsidRDefault="0053100A" w:rsidP="0053100A">
      <w:pPr>
        <w:spacing w:after="0"/>
        <w:ind w:firstLine="708"/>
        <w:jc w:val="both"/>
        <w:rPr>
          <w:rFonts w:ascii="Times New Roman" w:hAnsi="Times New Roman" w:cs="Times New Roman"/>
          <w:sz w:val="28"/>
          <w:szCs w:val="28"/>
        </w:rPr>
      </w:pPr>
      <w:r>
        <w:rPr>
          <w:rFonts w:ascii="Times New Roman" w:hAnsi="Times New Roman" w:cs="Times New Roman"/>
          <w:sz w:val="28"/>
          <w:szCs w:val="28"/>
        </w:rPr>
        <w:t>При разработке рекомендаций по повышению уровня жизнестойкости и сохранению психического здоровья учитывались результаты нашего исследования, взаимосвязи и предикторы разных уровней жизнестойкости.</w:t>
      </w:r>
    </w:p>
    <w:p w:rsidR="0053100A" w:rsidRPr="00011DAE" w:rsidRDefault="0053100A" w:rsidP="0053100A">
      <w:pPr>
        <w:spacing w:after="0"/>
        <w:ind w:firstLine="287"/>
        <w:jc w:val="both"/>
        <w:rPr>
          <w:rFonts w:ascii="Times New Roman" w:hAnsi="Times New Roman" w:cs="Times New Roman"/>
          <w:sz w:val="28"/>
          <w:szCs w:val="28"/>
        </w:rPr>
      </w:pPr>
      <w:r w:rsidRPr="00011DAE">
        <w:rPr>
          <w:rFonts w:ascii="Times New Roman" w:hAnsi="Times New Roman" w:cs="Times New Roman"/>
          <w:sz w:val="28"/>
          <w:szCs w:val="28"/>
        </w:rPr>
        <w:t xml:space="preserve">В ходе исследования были выявлены факторы, препятствующие успешной преподавательской деятельности, которые ведут к развитию негативных изменений личности преподавателя, неся собой угрозу появления личностных и профессиональных нарушений, которые представляют собой барьеры на пути к реформированию системы образования, но существуют и психолого-педагогические условия, и ресурсы, которые способствуют преодолению </w:t>
      </w:r>
      <w:r w:rsidRPr="00011DAE">
        <w:rPr>
          <w:rFonts w:ascii="Times New Roman" w:hAnsi="Times New Roman" w:cs="Times New Roman"/>
          <w:sz w:val="28"/>
          <w:szCs w:val="28"/>
        </w:rPr>
        <w:lastRenderedPageBreak/>
        <w:t>профессиональных и личностных нарушений. В профилактике негативных профессиональных и личностных изменений современного преподавателя можно использовать в качестве ресурса - жизнестойкость. Развитие жизнестойкости у преподавателей высшей школы должно происходить в специально созданных продуктивных условиях. Использование данных условий для развития ресурсов личности преподавателей</w:t>
      </w:r>
      <w:r>
        <w:rPr>
          <w:rFonts w:ascii="Times New Roman" w:hAnsi="Times New Roman" w:cs="Times New Roman"/>
          <w:sz w:val="28"/>
          <w:szCs w:val="28"/>
        </w:rPr>
        <w:t xml:space="preserve"> и профилактики по сохранению психического здоровья</w:t>
      </w:r>
      <w:r w:rsidRPr="00011DAE">
        <w:rPr>
          <w:rFonts w:ascii="Times New Roman" w:hAnsi="Times New Roman" w:cs="Times New Roman"/>
          <w:sz w:val="28"/>
          <w:szCs w:val="28"/>
        </w:rPr>
        <w:t>, способствуют преодолению негативных професси</w:t>
      </w:r>
      <w:r>
        <w:rPr>
          <w:rFonts w:ascii="Times New Roman" w:hAnsi="Times New Roman" w:cs="Times New Roman"/>
          <w:sz w:val="28"/>
          <w:szCs w:val="28"/>
        </w:rPr>
        <w:t xml:space="preserve">ональных и личностных изменений, </w:t>
      </w:r>
      <w:r w:rsidRPr="00011DAE">
        <w:rPr>
          <w:rFonts w:ascii="Times New Roman" w:hAnsi="Times New Roman" w:cs="Times New Roman"/>
          <w:sz w:val="28"/>
          <w:szCs w:val="28"/>
        </w:rPr>
        <w:t>что в свою очередь является значительным шагом на пути к реализации государственных задач современного образования. Проблемам развития преподавателей в среде высшей школы,</w:t>
      </w:r>
      <w:r w:rsidR="00D8479A">
        <w:rPr>
          <w:rFonts w:ascii="Times New Roman" w:hAnsi="Times New Roman" w:cs="Times New Roman"/>
          <w:sz w:val="28"/>
          <w:szCs w:val="28"/>
        </w:rPr>
        <w:t xml:space="preserve"> посвящен ряд исследований</w:t>
      </w:r>
      <w:r w:rsidR="00D8479A" w:rsidRPr="00D8479A">
        <w:rPr>
          <w:rFonts w:ascii="Times New Roman" w:hAnsi="Times New Roman" w:cs="Times New Roman"/>
          <w:sz w:val="28"/>
          <w:szCs w:val="28"/>
        </w:rPr>
        <w:t xml:space="preserve"> [37]. </w:t>
      </w:r>
      <w:r w:rsidRPr="00011DAE">
        <w:rPr>
          <w:rFonts w:ascii="Times New Roman" w:eastAsia="Times New Roman" w:hAnsi="Times New Roman" w:cs="Times New Roman"/>
          <w:sz w:val="28"/>
          <w:szCs w:val="28"/>
        </w:rPr>
        <w:t xml:space="preserve">В данных работах были выделены основные компоненты, которые характеризуют эффективность профессиональной среды высшей школы: </w:t>
      </w:r>
    </w:p>
    <w:p w:rsidR="0053100A" w:rsidRPr="00011DAE" w:rsidRDefault="0053100A" w:rsidP="0053100A">
      <w:pPr>
        <w:spacing w:after="0" w:line="30" w:lineRule="atLeast"/>
        <w:ind w:left="287"/>
        <w:jc w:val="both"/>
        <w:rPr>
          <w:rFonts w:ascii="Times New Roman" w:hAnsi="Times New Roman" w:cs="Times New Roman"/>
          <w:sz w:val="28"/>
          <w:szCs w:val="28"/>
        </w:rPr>
      </w:pPr>
      <w:r w:rsidRPr="00011DAE">
        <w:rPr>
          <w:rFonts w:ascii="Times New Roman" w:hAnsi="Times New Roman" w:cs="Times New Roman"/>
          <w:sz w:val="28"/>
          <w:szCs w:val="28"/>
        </w:rPr>
        <w:t xml:space="preserve"> </w:t>
      </w:r>
      <w:r w:rsidRPr="00011DAE">
        <w:rPr>
          <w:rFonts w:ascii="Times New Roman" w:hAnsi="Times New Roman" w:cs="Times New Roman"/>
          <w:sz w:val="28"/>
          <w:szCs w:val="28"/>
        </w:rPr>
        <w:tab/>
        <w:t xml:space="preserve">Содержательный компонент: </w:t>
      </w:r>
    </w:p>
    <w:p w:rsidR="0053100A" w:rsidRPr="00011DAE" w:rsidRDefault="0053100A" w:rsidP="0053100A">
      <w:pPr>
        <w:pStyle w:val="a4"/>
        <w:numPr>
          <w:ilvl w:val="0"/>
          <w:numId w:val="20"/>
        </w:numPr>
        <w:spacing w:after="0" w:line="30" w:lineRule="atLeast"/>
        <w:jc w:val="both"/>
        <w:rPr>
          <w:rFonts w:ascii="Times New Roman" w:hAnsi="Times New Roman" w:cs="Times New Roman"/>
          <w:sz w:val="28"/>
          <w:szCs w:val="28"/>
        </w:rPr>
      </w:pPr>
      <w:r w:rsidRPr="00011DAE">
        <w:rPr>
          <w:rFonts w:ascii="Times New Roman" w:hAnsi="Times New Roman" w:cs="Times New Roman"/>
          <w:sz w:val="28"/>
          <w:szCs w:val="28"/>
        </w:rPr>
        <w:t xml:space="preserve">Актуальность содержания образования для личностного и профессионального развития деятельности преподавателей; </w:t>
      </w:r>
    </w:p>
    <w:p w:rsidR="0053100A" w:rsidRPr="00011DAE" w:rsidRDefault="0053100A" w:rsidP="0053100A">
      <w:pPr>
        <w:pStyle w:val="a4"/>
        <w:numPr>
          <w:ilvl w:val="0"/>
          <w:numId w:val="20"/>
        </w:numPr>
        <w:spacing w:after="0" w:line="30" w:lineRule="atLeast"/>
        <w:jc w:val="both"/>
        <w:rPr>
          <w:rFonts w:ascii="Times New Roman" w:hAnsi="Times New Roman" w:cs="Times New Roman"/>
          <w:sz w:val="28"/>
          <w:szCs w:val="28"/>
        </w:rPr>
      </w:pPr>
      <w:r w:rsidRPr="00011DAE">
        <w:rPr>
          <w:rFonts w:ascii="Times New Roman" w:hAnsi="Times New Roman" w:cs="Times New Roman"/>
          <w:sz w:val="28"/>
          <w:szCs w:val="28"/>
        </w:rPr>
        <w:t xml:space="preserve">Интегративный подход к содержанию обучения; </w:t>
      </w:r>
    </w:p>
    <w:p w:rsidR="0053100A" w:rsidRPr="00011DAE" w:rsidRDefault="0053100A" w:rsidP="0053100A">
      <w:pPr>
        <w:pStyle w:val="a4"/>
        <w:numPr>
          <w:ilvl w:val="0"/>
          <w:numId w:val="20"/>
        </w:numPr>
        <w:spacing w:after="0" w:line="30" w:lineRule="atLeast"/>
        <w:jc w:val="both"/>
        <w:rPr>
          <w:rFonts w:ascii="Times New Roman" w:hAnsi="Times New Roman" w:cs="Times New Roman"/>
          <w:sz w:val="28"/>
          <w:szCs w:val="28"/>
        </w:rPr>
      </w:pPr>
      <w:r w:rsidRPr="00011DAE">
        <w:rPr>
          <w:rFonts w:ascii="Times New Roman" w:hAnsi="Times New Roman" w:cs="Times New Roman"/>
          <w:sz w:val="28"/>
          <w:szCs w:val="28"/>
        </w:rPr>
        <w:t>Доступность содержания образования для изменений, включенность в содержание актуальных проблем;</w:t>
      </w:r>
    </w:p>
    <w:p w:rsidR="0053100A" w:rsidRPr="00011DAE" w:rsidRDefault="0053100A" w:rsidP="0053100A">
      <w:pPr>
        <w:spacing w:after="0" w:line="30" w:lineRule="atLeast"/>
        <w:ind w:left="647"/>
        <w:jc w:val="both"/>
        <w:rPr>
          <w:rFonts w:ascii="Times New Roman" w:hAnsi="Times New Roman" w:cs="Times New Roman"/>
          <w:sz w:val="28"/>
          <w:szCs w:val="28"/>
        </w:rPr>
      </w:pPr>
      <w:r w:rsidRPr="00011DAE">
        <w:rPr>
          <w:rFonts w:ascii="Times New Roman" w:hAnsi="Times New Roman" w:cs="Times New Roman"/>
          <w:sz w:val="28"/>
          <w:szCs w:val="28"/>
        </w:rPr>
        <w:t xml:space="preserve">Методический компонент: </w:t>
      </w:r>
    </w:p>
    <w:p w:rsidR="0053100A" w:rsidRPr="00011DAE" w:rsidRDefault="0053100A" w:rsidP="0053100A">
      <w:pPr>
        <w:pStyle w:val="a4"/>
        <w:numPr>
          <w:ilvl w:val="0"/>
          <w:numId w:val="21"/>
        </w:numPr>
        <w:spacing w:after="0" w:line="30" w:lineRule="atLeast"/>
        <w:jc w:val="both"/>
        <w:rPr>
          <w:rFonts w:ascii="Times New Roman" w:hAnsi="Times New Roman" w:cs="Times New Roman"/>
          <w:sz w:val="28"/>
          <w:szCs w:val="28"/>
        </w:rPr>
      </w:pPr>
      <w:r w:rsidRPr="00011DAE">
        <w:rPr>
          <w:rFonts w:ascii="Times New Roman" w:hAnsi="Times New Roman" w:cs="Times New Roman"/>
          <w:sz w:val="28"/>
          <w:szCs w:val="28"/>
        </w:rPr>
        <w:t xml:space="preserve">Вариативность учебных программ вариативны </w:t>
      </w:r>
    </w:p>
    <w:p w:rsidR="0053100A" w:rsidRPr="00011DAE" w:rsidRDefault="0053100A" w:rsidP="0053100A">
      <w:pPr>
        <w:pStyle w:val="a4"/>
        <w:numPr>
          <w:ilvl w:val="0"/>
          <w:numId w:val="21"/>
        </w:numPr>
        <w:spacing w:after="0" w:line="30" w:lineRule="atLeast"/>
        <w:jc w:val="both"/>
        <w:rPr>
          <w:rFonts w:ascii="Times New Roman" w:hAnsi="Times New Roman" w:cs="Times New Roman"/>
          <w:sz w:val="28"/>
          <w:szCs w:val="28"/>
        </w:rPr>
      </w:pPr>
      <w:r w:rsidRPr="00011DAE">
        <w:rPr>
          <w:rFonts w:ascii="Times New Roman" w:hAnsi="Times New Roman" w:cs="Times New Roman"/>
          <w:sz w:val="28"/>
          <w:szCs w:val="28"/>
        </w:rPr>
        <w:t xml:space="preserve">Разнообразие методических обучающих средств; </w:t>
      </w:r>
    </w:p>
    <w:p w:rsidR="0053100A" w:rsidRPr="00011DAE" w:rsidRDefault="0053100A" w:rsidP="0053100A">
      <w:pPr>
        <w:pStyle w:val="a4"/>
        <w:numPr>
          <w:ilvl w:val="0"/>
          <w:numId w:val="21"/>
        </w:numPr>
        <w:spacing w:after="0" w:line="30" w:lineRule="atLeast"/>
        <w:jc w:val="both"/>
        <w:rPr>
          <w:rFonts w:ascii="Times New Roman" w:hAnsi="Times New Roman" w:cs="Times New Roman"/>
          <w:sz w:val="28"/>
          <w:szCs w:val="28"/>
        </w:rPr>
      </w:pPr>
      <w:r w:rsidRPr="00011DAE">
        <w:rPr>
          <w:rFonts w:ascii="Times New Roman" w:hAnsi="Times New Roman" w:cs="Times New Roman"/>
          <w:sz w:val="28"/>
          <w:szCs w:val="28"/>
        </w:rPr>
        <w:t xml:space="preserve">Учет способов восприятия информации различными людьми; </w:t>
      </w:r>
    </w:p>
    <w:p w:rsidR="0053100A" w:rsidRPr="00011DAE" w:rsidRDefault="0053100A" w:rsidP="0053100A">
      <w:pPr>
        <w:spacing w:after="0" w:line="30" w:lineRule="atLeast"/>
        <w:ind w:left="708"/>
        <w:jc w:val="both"/>
        <w:rPr>
          <w:rFonts w:ascii="Times New Roman" w:hAnsi="Times New Roman" w:cs="Times New Roman"/>
          <w:sz w:val="28"/>
          <w:szCs w:val="28"/>
        </w:rPr>
      </w:pPr>
      <w:r w:rsidRPr="00011DAE">
        <w:rPr>
          <w:rFonts w:ascii="Times New Roman" w:hAnsi="Times New Roman" w:cs="Times New Roman"/>
          <w:sz w:val="28"/>
          <w:szCs w:val="28"/>
        </w:rPr>
        <w:t xml:space="preserve">Коммуникативный компонент: </w:t>
      </w:r>
    </w:p>
    <w:p w:rsidR="0053100A" w:rsidRPr="00011DAE" w:rsidRDefault="0053100A" w:rsidP="0053100A">
      <w:pPr>
        <w:pStyle w:val="a4"/>
        <w:numPr>
          <w:ilvl w:val="0"/>
          <w:numId w:val="22"/>
        </w:numPr>
        <w:spacing w:after="0" w:line="30" w:lineRule="atLeast"/>
        <w:jc w:val="both"/>
        <w:rPr>
          <w:rFonts w:ascii="Times New Roman" w:hAnsi="Times New Roman" w:cs="Times New Roman"/>
          <w:sz w:val="28"/>
          <w:szCs w:val="28"/>
        </w:rPr>
      </w:pPr>
      <w:r w:rsidRPr="00011DAE">
        <w:rPr>
          <w:rFonts w:ascii="Times New Roman" w:hAnsi="Times New Roman" w:cs="Times New Roman"/>
          <w:sz w:val="28"/>
          <w:szCs w:val="28"/>
        </w:rPr>
        <w:t xml:space="preserve">Удовлетворенность и понимание между участниками; </w:t>
      </w:r>
    </w:p>
    <w:p w:rsidR="0053100A" w:rsidRPr="00011DAE" w:rsidRDefault="0053100A" w:rsidP="0053100A">
      <w:pPr>
        <w:pStyle w:val="a4"/>
        <w:numPr>
          <w:ilvl w:val="0"/>
          <w:numId w:val="22"/>
        </w:numPr>
        <w:spacing w:after="0" w:line="30" w:lineRule="atLeast"/>
        <w:jc w:val="both"/>
        <w:rPr>
          <w:rFonts w:ascii="Times New Roman" w:hAnsi="Times New Roman" w:cs="Times New Roman"/>
          <w:sz w:val="28"/>
          <w:szCs w:val="28"/>
        </w:rPr>
      </w:pPr>
      <w:r w:rsidRPr="00011DAE">
        <w:rPr>
          <w:rFonts w:ascii="Times New Roman" w:hAnsi="Times New Roman" w:cs="Times New Roman"/>
          <w:sz w:val="28"/>
          <w:szCs w:val="28"/>
        </w:rPr>
        <w:t xml:space="preserve">Взаимодействие всех участников; </w:t>
      </w:r>
    </w:p>
    <w:p w:rsidR="0053100A" w:rsidRPr="00011DAE" w:rsidRDefault="0053100A" w:rsidP="0053100A">
      <w:pPr>
        <w:pStyle w:val="a4"/>
        <w:numPr>
          <w:ilvl w:val="0"/>
          <w:numId w:val="22"/>
        </w:numPr>
        <w:spacing w:after="0" w:line="30" w:lineRule="atLeast"/>
        <w:jc w:val="both"/>
        <w:rPr>
          <w:rFonts w:ascii="Times New Roman" w:hAnsi="Times New Roman" w:cs="Times New Roman"/>
          <w:sz w:val="28"/>
          <w:szCs w:val="28"/>
        </w:rPr>
      </w:pPr>
      <w:r w:rsidRPr="00011DAE">
        <w:rPr>
          <w:rFonts w:ascii="Times New Roman" w:hAnsi="Times New Roman" w:cs="Times New Roman"/>
          <w:sz w:val="28"/>
          <w:szCs w:val="28"/>
        </w:rPr>
        <w:t xml:space="preserve">Преобладающий позитивный настрой участников; </w:t>
      </w:r>
    </w:p>
    <w:p w:rsidR="0053100A" w:rsidRPr="00011DAE" w:rsidRDefault="0053100A" w:rsidP="0053100A">
      <w:pPr>
        <w:pStyle w:val="a4"/>
        <w:spacing w:after="0" w:line="30" w:lineRule="atLeast"/>
        <w:ind w:left="1428"/>
        <w:jc w:val="both"/>
        <w:rPr>
          <w:rFonts w:ascii="Times New Roman" w:hAnsi="Times New Roman" w:cs="Times New Roman"/>
          <w:sz w:val="28"/>
          <w:szCs w:val="28"/>
        </w:rPr>
      </w:pPr>
    </w:p>
    <w:p w:rsidR="0053100A" w:rsidRPr="00011DAE" w:rsidRDefault="0053100A" w:rsidP="00D8479A">
      <w:pPr>
        <w:spacing w:after="0" w:line="30" w:lineRule="atLeast"/>
        <w:ind w:firstLine="708"/>
        <w:jc w:val="both"/>
        <w:rPr>
          <w:rFonts w:ascii="Times New Roman" w:hAnsi="Times New Roman" w:cs="Times New Roman"/>
          <w:sz w:val="28"/>
          <w:szCs w:val="28"/>
        </w:rPr>
      </w:pPr>
      <w:r w:rsidRPr="00011DAE">
        <w:rPr>
          <w:rFonts w:ascii="Times New Roman" w:hAnsi="Times New Roman" w:cs="Times New Roman"/>
          <w:sz w:val="28"/>
          <w:szCs w:val="28"/>
        </w:rPr>
        <w:t xml:space="preserve">Учитывая вышеперечисленные компоненты, можно предложить организацию процесса развития жизнестойкости и </w:t>
      </w:r>
      <w:r>
        <w:rPr>
          <w:rFonts w:ascii="Times New Roman" w:hAnsi="Times New Roman" w:cs="Times New Roman"/>
          <w:sz w:val="28"/>
          <w:szCs w:val="28"/>
        </w:rPr>
        <w:t xml:space="preserve">профилактики сохранения </w:t>
      </w:r>
      <w:r w:rsidRPr="00011DAE">
        <w:rPr>
          <w:rFonts w:ascii="Times New Roman" w:hAnsi="Times New Roman" w:cs="Times New Roman"/>
          <w:sz w:val="28"/>
          <w:szCs w:val="28"/>
        </w:rPr>
        <w:t>психического здоровья преподавателей высшей школы.</w:t>
      </w:r>
    </w:p>
    <w:p w:rsidR="0053100A" w:rsidRPr="00011DAE" w:rsidRDefault="0053100A" w:rsidP="0053100A">
      <w:pPr>
        <w:pStyle w:val="a9"/>
        <w:spacing w:line="30" w:lineRule="atLeast"/>
        <w:ind w:firstLine="708"/>
        <w:jc w:val="both"/>
        <w:rPr>
          <w:rFonts w:ascii="Times New Roman" w:hAnsi="Times New Roman" w:cs="Times New Roman"/>
          <w:sz w:val="28"/>
          <w:szCs w:val="28"/>
        </w:rPr>
      </w:pPr>
      <w:r w:rsidRPr="00011DAE">
        <w:rPr>
          <w:rFonts w:ascii="Times New Roman" w:hAnsi="Times New Roman" w:cs="Times New Roman"/>
          <w:sz w:val="28"/>
          <w:szCs w:val="28"/>
        </w:rPr>
        <w:t xml:space="preserve">Развитие жизнестойкости преподавателей как ресурса для преодоления негативных факторов воздействующих на психическое здоровье и личностные качества, рекомендуется соблюдать в совокупности, следующие психолого-педагогические условия: 1) Проведение анализа риска негативных факторов воздействия на здоровье преподавателей, благодаря чему происходит стимулирование мотивации к профессионально- личностному развитию; </w:t>
      </w:r>
    </w:p>
    <w:p w:rsidR="0053100A" w:rsidRPr="00011DAE" w:rsidRDefault="0053100A" w:rsidP="0053100A">
      <w:pPr>
        <w:pStyle w:val="a9"/>
        <w:spacing w:line="30" w:lineRule="atLeast"/>
        <w:jc w:val="both"/>
        <w:rPr>
          <w:rFonts w:ascii="Times New Roman" w:hAnsi="Times New Roman" w:cs="Times New Roman"/>
          <w:sz w:val="28"/>
          <w:szCs w:val="28"/>
        </w:rPr>
      </w:pPr>
      <w:r w:rsidRPr="00011DAE">
        <w:rPr>
          <w:rFonts w:ascii="Times New Roman" w:hAnsi="Times New Roman" w:cs="Times New Roman"/>
          <w:sz w:val="28"/>
          <w:szCs w:val="28"/>
        </w:rPr>
        <w:t xml:space="preserve">2) Развитие ресурсов для противостояния негативным профессионально- личностным изменениям, которое включает в себя осмысление цели, факторов удовлетворения профессиональной деятельностью и своей компетентностью, актуализацию личностных особенностей преподавателей, которые способствуют преодолению сложных ситуаций; </w:t>
      </w:r>
    </w:p>
    <w:p w:rsidR="0053100A" w:rsidRPr="00011DAE" w:rsidRDefault="0053100A" w:rsidP="0053100A">
      <w:pPr>
        <w:pStyle w:val="a9"/>
        <w:spacing w:line="30" w:lineRule="atLeast"/>
        <w:jc w:val="both"/>
        <w:rPr>
          <w:rFonts w:ascii="Times New Roman" w:hAnsi="Times New Roman" w:cs="Times New Roman"/>
          <w:sz w:val="28"/>
          <w:szCs w:val="28"/>
        </w:rPr>
      </w:pPr>
      <w:r w:rsidRPr="00011DAE">
        <w:rPr>
          <w:rFonts w:ascii="Times New Roman" w:hAnsi="Times New Roman" w:cs="Times New Roman"/>
          <w:sz w:val="28"/>
          <w:szCs w:val="28"/>
        </w:rPr>
        <w:lastRenderedPageBreak/>
        <w:t xml:space="preserve">3) Целенаправленное обучение конструктивным стратегиям поведения </w:t>
      </w:r>
      <w:r>
        <w:rPr>
          <w:rFonts w:ascii="Times New Roman" w:hAnsi="Times New Roman" w:cs="Times New Roman"/>
          <w:sz w:val="28"/>
          <w:szCs w:val="28"/>
        </w:rPr>
        <w:t xml:space="preserve">в сложных жизненных ситуациях. </w:t>
      </w:r>
    </w:p>
    <w:p w:rsidR="0053100A" w:rsidRPr="00011DAE" w:rsidRDefault="0053100A" w:rsidP="0053100A">
      <w:pPr>
        <w:pStyle w:val="a9"/>
        <w:spacing w:line="30" w:lineRule="atLeast"/>
        <w:ind w:firstLine="708"/>
        <w:jc w:val="both"/>
        <w:rPr>
          <w:rFonts w:ascii="Times New Roman" w:hAnsi="Times New Roman" w:cs="Times New Roman"/>
          <w:sz w:val="28"/>
          <w:szCs w:val="28"/>
        </w:rPr>
      </w:pPr>
      <w:r w:rsidRPr="00011DAE">
        <w:rPr>
          <w:rFonts w:ascii="Times New Roman" w:hAnsi="Times New Roman" w:cs="Times New Roman"/>
          <w:sz w:val="28"/>
          <w:szCs w:val="28"/>
        </w:rPr>
        <w:t xml:space="preserve">Стимулирование мотивации преподавателей к профессионально-личностному саморазвитию можно осуществить через организацию анализа и рефлексирования риска негативных факторов психического здоровья преподавателей на основе выполнения диагностических методик, рефлексии по отношению к профессиональной деятельности и своему поведению в сложных жизненных ситуациях. Развитие своих личностных ресурсов противостояние негативным профессиональным факторам включает в себя осмысление целей, критериев удовлетворенность профессиональной деятельностью, самодиагностику и актуализацию личностных характеристик, которые помогают преодолевать сложные жизненные ситуации, осуществляемое через участие в тренинге жизнестойкости. Выбор данного условия объясняется включенностью в структуру жизнестойкости личностных качеств, которые обеспечивают устойчивость к трудностям. Еще одно условие, которое расширяет возможности преодоления трудностей, обогащение репертуара конструктивных способов поведения, реализуется с помощью целенаправленного обучения конструктивным способам поведения в сложных жизненных ситуациях, включая и профессиональные ситуации, благодаря лекционно-просветительской деятельности и участию преподавателей в тренинге по развитию жизнестойкости. </w:t>
      </w:r>
    </w:p>
    <w:p w:rsidR="0053100A" w:rsidRPr="00011DAE" w:rsidRDefault="0053100A" w:rsidP="0053100A">
      <w:pPr>
        <w:pStyle w:val="a9"/>
        <w:spacing w:line="30" w:lineRule="atLeast"/>
        <w:ind w:firstLine="708"/>
        <w:jc w:val="both"/>
        <w:rPr>
          <w:rFonts w:ascii="Times New Roman" w:hAnsi="Times New Roman" w:cs="Times New Roman"/>
          <w:sz w:val="28"/>
          <w:szCs w:val="28"/>
        </w:rPr>
      </w:pPr>
      <w:r w:rsidRPr="00011DAE">
        <w:rPr>
          <w:rFonts w:ascii="Times New Roman" w:hAnsi="Times New Roman" w:cs="Times New Roman"/>
          <w:sz w:val="28"/>
          <w:szCs w:val="28"/>
        </w:rPr>
        <w:t>Перечисленные условия расширяют в образовательной среде высшей школы возможности для постановки и разрешения проблемы раскрытия внутренних ресурсов преподавателей, которые препятствуют образованию негативных профессиональных изменений.</w:t>
      </w:r>
    </w:p>
    <w:p w:rsidR="0053100A" w:rsidRPr="00011DAE" w:rsidRDefault="0053100A" w:rsidP="0053100A">
      <w:pPr>
        <w:pStyle w:val="a9"/>
        <w:spacing w:line="30" w:lineRule="atLeast"/>
        <w:ind w:firstLine="708"/>
        <w:jc w:val="both"/>
        <w:rPr>
          <w:rFonts w:ascii="Times New Roman" w:hAnsi="Times New Roman" w:cs="Times New Roman"/>
          <w:sz w:val="28"/>
          <w:szCs w:val="28"/>
        </w:rPr>
      </w:pPr>
      <w:r w:rsidRPr="00011DAE">
        <w:rPr>
          <w:rFonts w:ascii="Times New Roman" w:hAnsi="Times New Roman" w:cs="Times New Roman"/>
          <w:sz w:val="28"/>
          <w:szCs w:val="28"/>
        </w:rPr>
        <w:t xml:space="preserve">Рекомендуется ввести новый учебный курс и </w:t>
      </w:r>
      <w:proofErr w:type="spellStart"/>
      <w:r w:rsidRPr="00011DAE">
        <w:rPr>
          <w:rFonts w:ascii="Times New Roman" w:hAnsi="Times New Roman" w:cs="Times New Roman"/>
          <w:sz w:val="28"/>
          <w:szCs w:val="28"/>
        </w:rPr>
        <w:t>тренинговую</w:t>
      </w:r>
      <w:proofErr w:type="spellEnd"/>
      <w:r w:rsidRPr="00011DAE">
        <w:rPr>
          <w:rFonts w:ascii="Times New Roman" w:hAnsi="Times New Roman" w:cs="Times New Roman"/>
          <w:sz w:val="28"/>
          <w:szCs w:val="28"/>
        </w:rPr>
        <w:t xml:space="preserve"> программу, целью которой будет профессионально-личностное развитие препо</w:t>
      </w:r>
      <w:r>
        <w:rPr>
          <w:rFonts w:ascii="Times New Roman" w:hAnsi="Times New Roman" w:cs="Times New Roman"/>
          <w:sz w:val="28"/>
          <w:szCs w:val="28"/>
        </w:rPr>
        <w:t>давателей высшей школы в системе</w:t>
      </w:r>
      <w:r w:rsidRPr="00011DAE">
        <w:rPr>
          <w:rFonts w:ascii="Times New Roman" w:hAnsi="Times New Roman" w:cs="Times New Roman"/>
          <w:sz w:val="28"/>
          <w:szCs w:val="28"/>
        </w:rPr>
        <w:t xml:space="preserve"> профессионального педагогического образования и повышения квалификации.  </w:t>
      </w:r>
    </w:p>
    <w:p w:rsidR="0053100A" w:rsidRPr="00011DAE" w:rsidRDefault="0053100A" w:rsidP="0053100A">
      <w:pPr>
        <w:pStyle w:val="a9"/>
        <w:spacing w:line="30" w:lineRule="atLeast"/>
        <w:ind w:firstLine="708"/>
        <w:jc w:val="both"/>
        <w:rPr>
          <w:rFonts w:ascii="Times New Roman" w:hAnsi="Times New Roman" w:cs="Times New Roman"/>
          <w:sz w:val="28"/>
          <w:szCs w:val="28"/>
        </w:rPr>
      </w:pPr>
      <w:r w:rsidRPr="00011DAE">
        <w:rPr>
          <w:rFonts w:ascii="Times New Roman" w:hAnsi="Times New Roman" w:cs="Times New Roman"/>
          <w:sz w:val="28"/>
          <w:szCs w:val="28"/>
        </w:rPr>
        <w:t xml:space="preserve">Преимущественные формы работы с преподавателями в предлагаемом курсе и тренинге по развитию жизнестойкости: </w:t>
      </w:r>
    </w:p>
    <w:p w:rsidR="0053100A" w:rsidRPr="00011DAE" w:rsidRDefault="0053100A" w:rsidP="0053100A">
      <w:pPr>
        <w:pStyle w:val="a9"/>
        <w:spacing w:line="30" w:lineRule="atLeast"/>
        <w:ind w:firstLine="708"/>
        <w:jc w:val="both"/>
        <w:rPr>
          <w:rFonts w:ascii="Times New Roman" w:hAnsi="Times New Roman" w:cs="Times New Roman"/>
          <w:sz w:val="28"/>
          <w:szCs w:val="28"/>
        </w:rPr>
      </w:pPr>
      <w:r w:rsidRPr="00011DAE">
        <w:rPr>
          <w:rFonts w:ascii="Times New Roman" w:hAnsi="Times New Roman" w:cs="Times New Roman"/>
          <w:sz w:val="28"/>
          <w:szCs w:val="28"/>
        </w:rPr>
        <w:t>Диагностическая форма работы может включать в себя: проведение диагностики, с применением специально подобранных диагностических методик, что будет выполнять функции рефлексии, стимулирования к саморазвитию и работе над собой;</w:t>
      </w:r>
    </w:p>
    <w:p w:rsidR="0053100A" w:rsidRDefault="0053100A" w:rsidP="0053100A">
      <w:pPr>
        <w:pStyle w:val="a9"/>
        <w:spacing w:line="30" w:lineRule="atLeast"/>
        <w:ind w:firstLine="708"/>
        <w:jc w:val="both"/>
        <w:rPr>
          <w:rFonts w:ascii="Times New Roman" w:hAnsi="Times New Roman" w:cs="Times New Roman"/>
          <w:sz w:val="28"/>
          <w:szCs w:val="28"/>
        </w:rPr>
      </w:pPr>
      <w:r w:rsidRPr="00011DAE">
        <w:rPr>
          <w:rFonts w:ascii="Times New Roman" w:hAnsi="Times New Roman" w:cs="Times New Roman"/>
          <w:sz w:val="28"/>
          <w:szCs w:val="28"/>
        </w:rPr>
        <w:t xml:space="preserve">Лекционная форма может быть представлена в создании специального лекционно-семинарского спецкурса, например, «Жизнестойкость преподавателей высшей школы как сберегательный ресурс здоровья», который будет выполнять задачи стимулирования активности участников по саморазвитию и получению знаний и представлений о компонентах жизнестойкости, факторах и возможностях ее развития; </w:t>
      </w:r>
    </w:p>
    <w:p w:rsidR="0053100A" w:rsidRPr="00011DAE" w:rsidRDefault="0053100A" w:rsidP="0053100A">
      <w:pPr>
        <w:pStyle w:val="a9"/>
        <w:spacing w:line="30" w:lineRule="atLeast"/>
        <w:ind w:firstLine="708"/>
        <w:jc w:val="both"/>
        <w:rPr>
          <w:rFonts w:ascii="Times New Roman" w:hAnsi="Times New Roman" w:cs="Times New Roman"/>
          <w:sz w:val="28"/>
          <w:szCs w:val="28"/>
        </w:rPr>
      </w:pPr>
      <w:r w:rsidRPr="00011DAE">
        <w:rPr>
          <w:rFonts w:ascii="Times New Roman" w:hAnsi="Times New Roman" w:cs="Times New Roman"/>
          <w:sz w:val="28"/>
          <w:szCs w:val="28"/>
        </w:rPr>
        <w:t xml:space="preserve">Консультативная форма может осуществляться с помощью проведения индивидуального консультирования преподавателей, для обеспечения их развития в соответствии с индивидуальными запросами. </w:t>
      </w:r>
    </w:p>
    <w:p w:rsidR="0053100A" w:rsidRDefault="0053100A" w:rsidP="0053100A">
      <w:pPr>
        <w:pStyle w:val="a9"/>
        <w:spacing w:line="30" w:lineRule="atLeast"/>
        <w:ind w:firstLine="708"/>
        <w:jc w:val="both"/>
        <w:rPr>
          <w:rFonts w:ascii="Times New Roman" w:hAnsi="Times New Roman" w:cs="Times New Roman"/>
          <w:sz w:val="28"/>
          <w:szCs w:val="28"/>
        </w:rPr>
      </w:pPr>
      <w:proofErr w:type="spellStart"/>
      <w:r w:rsidRPr="00011DAE">
        <w:rPr>
          <w:rFonts w:ascii="Times New Roman" w:hAnsi="Times New Roman" w:cs="Times New Roman"/>
          <w:sz w:val="28"/>
          <w:szCs w:val="28"/>
        </w:rPr>
        <w:lastRenderedPageBreak/>
        <w:t>Тренинговая</w:t>
      </w:r>
      <w:proofErr w:type="spellEnd"/>
      <w:r w:rsidRPr="00011DAE">
        <w:rPr>
          <w:rFonts w:ascii="Times New Roman" w:hAnsi="Times New Roman" w:cs="Times New Roman"/>
          <w:sz w:val="28"/>
          <w:szCs w:val="28"/>
        </w:rPr>
        <w:t xml:space="preserve"> форма может быть представлена в специально разработанной программе тренинга жизнестойкости, целью которой будет ознакомление участников средствами и способами повышения уровня ж</w:t>
      </w:r>
      <w:r>
        <w:rPr>
          <w:rFonts w:ascii="Times New Roman" w:hAnsi="Times New Roman" w:cs="Times New Roman"/>
          <w:sz w:val="28"/>
          <w:szCs w:val="28"/>
        </w:rPr>
        <w:t xml:space="preserve">изнестойкости, ее компонентов, </w:t>
      </w:r>
      <w:r w:rsidRPr="00011DAE">
        <w:rPr>
          <w:rFonts w:ascii="Times New Roman" w:hAnsi="Times New Roman" w:cs="Times New Roman"/>
          <w:sz w:val="28"/>
          <w:szCs w:val="28"/>
        </w:rPr>
        <w:t>расширение способов поведения в сложных</w:t>
      </w:r>
      <w:r>
        <w:rPr>
          <w:rFonts w:ascii="Times New Roman" w:hAnsi="Times New Roman" w:cs="Times New Roman"/>
          <w:sz w:val="28"/>
          <w:szCs w:val="28"/>
        </w:rPr>
        <w:t xml:space="preserve"> жизненных ситуациях. При этом </w:t>
      </w:r>
      <w:r w:rsidRPr="00011DAE">
        <w:rPr>
          <w:rFonts w:ascii="Times New Roman" w:hAnsi="Times New Roman" w:cs="Times New Roman"/>
          <w:sz w:val="28"/>
          <w:szCs w:val="28"/>
        </w:rPr>
        <w:t xml:space="preserve">при составлении тренинга необходимо учесть результаты диагностики и результаты рефлексивного анализа; </w:t>
      </w:r>
    </w:p>
    <w:p w:rsidR="0053100A" w:rsidRPr="00011DAE" w:rsidRDefault="0053100A" w:rsidP="0053100A">
      <w:pPr>
        <w:pStyle w:val="a9"/>
        <w:spacing w:line="3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Данные рекомендации по нашему предположению будут способствовать повышению уровня жизнестойкости преподавателей, что в свою очередь станет эффективным средством развития личностного ресурса для поддержания и сохранения психического здоровья. </w:t>
      </w:r>
    </w:p>
    <w:p w:rsidR="0053100A" w:rsidRDefault="0053100A" w:rsidP="0053100A">
      <w:pPr>
        <w:spacing w:line="25" w:lineRule="atLeast"/>
        <w:jc w:val="both"/>
        <w:rPr>
          <w:rFonts w:ascii="Times New Roman" w:hAnsi="Times New Roman"/>
          <w:color w:val="000000"/>
          <w:sz w:val="28"/>
          <w:szCs w:val="28"/>
        </w:rPr>
      </w:pPr>
    </w:p>
    <w:p w:rsidR="0053100A" w:rsidRDefault="0053100A" w:rsidP="0053100A">
      <w:pPr>
        <w:spacing w:line="25" w:lineRule="atLeast"/>
        <w:jc w:val="both"/>
        <w:rPr>
          <w:rFonts w:ascii="Times New Roman" w:hAnsi="Times New Roman"/>
          <w:color w:val="000000"/>
          <w:sz w:val="28"/>
          <w:szCs w:val="28"/>
        </w:rPr>
      </w:pPr>
    </w:p>
    <w:p w:rsidR="0053100A" w:rsidRDefault="0053100A" w:rsidP="0053100A">
      <w:pPr>
        <w:spacing w:line="25" w:lineRule="atLeast"/>
        <w:jc w:val="both"/>
        <w:rPr>
          <w:rFonts w:ascii="Times New Roman" w:hAnsi="Times New Roman"/>
          <w:color w:val="000000"/>
          <w:sz w:val="28"/>
          <w:szCs w:val="28"/>
        </w:rPr>
      </w:pPr>
    </w:p>
    <w:p w:rsidR="0053100A" w:rsidRDefault="0053100A" w:rsidP="0053100A">
      <w:pPr>
        <w:spacing w:line="25" w:lineRule="atLeast"/>
        <w:jc w:val="both"/>
        <w:rPr>
          <w:rFonts w:ascii="Times New Roman" w:hAnsi="Times New Roman"/>
          <w:color w:val="000000"/>
          <w:sz w:val="28"/>
          <w:szCs w:val="28"/>
        </w:rPr>
      </w:pPr>
    </w:p>
    <w:p w:rsidR="0053100A" w:rsidRDefault="0053100A" w:rsidP="002861D0">
      <w:pPr>
        <w:spacing w:line="25" w:lineRule="atLeast"/>
        <w:jc w:val="both"/>
        <w:rPr>
          <w:rFonts w:ascii="Times New Roman" w:hAnsi="Times New Roman"/>
          <w:color w:val="000000"/>
          <w:sz w:val="28"/>
          <w:szCs w:val="28"/>
        </w:rPr>
      </w:pPr>
    </w:p>
    <w:p w:rsidR="0053100A" w:rsidRDefault="0053100A" w:rsidP="002861D0">
      <w:pPr>
        <w:spacing w:line="25" w:lineRule="atLeast"/>
        <w:jc w:val="both"/>
        <w:rPr>
          <w:rFonts w:ascii="Times New Roman" w:hAnsi="Times New Roman"/>
          <w:color w:val="000000"/>
          <w:sz w:val="28"/>
          <w:szCs w:val="28"/>
        </w:rPr>
      </w:pPr>
    </w:p>
    <w:p w:rsidR="0053100A" w:rsidRDefault="0053100A" w:rsidP="002861D0">
      <w:pPr>
        <w:spacing w:line="25" w:lineRule="atLeast"/>
        <w:jc w:val="both"/>
        <w:rPr>
          <w:rFonts w:ascii="Times New Roman" w:hAnsi="Times New Roman"/>
          <w:color w:val="000000"/>
          <w:sz w:val="28"/>
          <w:szCs w:val="28"/>
        </w:rPr>
      </w:pPr>
    </w:p>
    <w:p w:rsidR="0053100A" w:rsidRDefault="0053100A" w:rsidP="002861D0">
      <w:pPr>
        <w:spacing w:line="25" w:lineRule="atLeast"/>
        <w:jc w:val="both"/>
        <w:rPr>
          <w:rFonts w:ascii="Times New Roman" w:hAnsi="Times New Roman"/>
          <w:color w:val="000000"/>
          <w:sz w:val="28"/>
          <w:szCs w:val="28"/>
        </w:rPr>
      </w:pPr>
    </w:p>
    <w:p w:rsidR="0053100A" w:rsidRDefault="0053100A" w:rsidP="002861D0">
      <w:pPr>
        <w:spacing w:line="25" w:lineRule="atLeast"/>
        <w:jc w:val="both"/>
        <w:rPr>
          <w:rFonts w:ascii="Times New Roman" w:hAnsi="Times New Roman"/>
          <w:color w:val="000000"/>
          <w:sz w:val="28"/>
          <w:szCs w:val="28"/>
        </w:rPr>
      </w:pPr>
    </w:p>
    <w:p w:rsidR="0053100A" w:rsidRDefault="0053100A" w:rsidP="002861D0">
      <w:pPr>
        <w:spacing w:line="25" w:lineRule="atLeast"/>
        <w:jc w:val="both"/>
        <w:rPr>
          <w:rFonts w:ascii="Times New Roman" w:hAnsi="Times New Roman"/>
          <w:color w:val="000000"/>
          <w:sz w:val="28"/>
          <w:szCs w:val="28"/>
        </w:rPr>
      </w:pPr>
    </w:p>
    <w:p w:rsidR="0053100A" w:rsidRDefault="0053100A" w:rsidP="002861D0">
      <w:pPr>
        <w:spacing w:line="25" w:lineRule="atLeast"/>
        <w:jc w:val="both"/>
        <w:rPr>
          <w:rFonts w:ascii="Times New Roman" w:hAnsi="Times New Roman"/>
          <w:color w:val="000000"/>
          <w:sz w:val="28"/>
          <w:szCs w:val="28"/>
        </w:rPr>
      </w:pPr>
    </w:p>
    <w:p w:rsidR="0053100A" w:rsidRDefault="0053100A" w:rsidP="002861D0">
      <w:pPr>
        <w:spacing w:line="25" w:lineRule="atLeast"/>
        <w:jc w:val="both"/>
        <w:rPr>
          <w:rFonts w:ascii="Times New Roman" w:hAnsi="Times New Roman"/>
          <w:color w:val="000000"/>
          <w:sz w:val="28"/>
          <w:szCs w:val="28"/>
        </w:rPr>
      </w:pPr>
    </w:p>
    <w:p w:rsidR="00D8479A" w:rsidRDefault="00D8479A" w:rsidP="002861D0">
      <w:pPr>
        <w:spacing w:line="25" w:lineRule="atLeast"/>
        <w:jc w:val="both"/>
        <w:rPr>
          <w:rFonts w:ascii="Times New Roman" w:hAnsi="Times New Roman"/>
          <w:color w:val="000000"/>
          <w:sz w:val="28"/>
          <w:szCs w:val="28"/>
        </w:rPr>
      </w:pPr>
    </w:p>
    <w:p w:rsidR="00D8479A" w:rsidRDefault="00D8479A" w:rsidP="002861D0">
      <w:pPr>
        <w:spacing w:line="25" w:lineRule="atLeast"/>
        <w:jc w:val="both"/>
        <w:rPr>
          <w:rFonts w:ascii="Times New Roman" w:hAnsi="Times New Roman"/>
          <w:color w:val="000000"/>
          <w:sz w:val="28"/>
          <w:szCs w:val="28"/>
        </w:rPr>
      </w:pPr>
    </w:p>
    <w:p w:rsidR="00D8479A" w:rsidRDefault="00D8479A" w:rsidP="002861D0">
      <w:pPr>
        <w:spacing w:line="25" w:lineRule="atLeast"/>
        <w:jc w:val="both"/>
        <w:rPr>
          <w:rFonts w:ascii="Times New Roman" w:hAnsi="Times New Roman"/>
          <w:color w:val="000000"/>
          <w:sz w:val="28"/>
          <w:szCs w:val="28"/>
        </w:rPr>
      </w:pPr>
    </w:p>
    <w:p w:rsidR="00D8479A" w:rsidRDefault="00D8479A" w:rsidP="002861D0">
      <w:pPr>
        <w:spacing w:line="25" w:lineRule="atLeast"/>
        <w:jc w:val="both"/>
        <w:rPr>
          <w:rFonts w:ascii="Times New Roman" w:hAnsi="Times New Roman"/>
          <w:color w:val="000000"/>
          <w:sz w:val="28"/>
          <w:szCs w:val="28"/>
        </w:rPr>
      </w:pPr>
    </w:p>
    <w:p w:rsidR="00D8479A" w:rsidRDefault="00D8479A" w:rsidP="002861D0">
      <w:pPr>
        <w:spacing w:line="25" w:lineRule="atLeast"/>
        <w:jc w:val="both"/>
        <w:rPr>
          <w:rFonts w:ascii="Times New Roman" w:hAnsi="Times New Roman"/>
          <w:color w:val="000000"/>
          <w:sz w:val="28"/>
          <w:szCs w:val="28"/>
        </w:rPr>
      </w:pPr>
    </w:p>
    <w:p w:rsidR="00D8479A" w:rsidRDefault="00D8479A" w:rsidP="002861D0">
      <w:pPr>
        <w:spacing w:line="25" w:lineRule="atLeast"/>
        <w:jc w:val="both"/>
        <w:rPr>
          <w:rFonts w:ascii="Times New Roman" w:hAnsi="Times New Roman"/>
          <w:color w:val="000000"/>
          <w:sz w:val="28"/>
          <w:szCs w:val="28"/>
        </w:rPr>
      </w:pPr>
    </w:p>
    <w:p w:rsidR="00D8479A" w:rsidRDefault="00D8479A" w:rsidP="002861D0">
      <w:pPr>
        <w:spacing w:line="25" w:lineRule="atLeast"/>
        <w:jc w:val="both"/>
        <w:rPr>
          <w:rFonts w:ascii="Times New Roman" w:hAnsi="Times New Roman"/>
          <w:color w:val="000000"/>
          <w:sz w:val="28"/>
          <w:szCs w:val="28"/>
        </w:rPr>
      </w:pPr>
    </w:p>
    <w:p w:rsidR="0053100A" w:rsidRDefault="0053100A" w:rsidP="002861D0">
      <w:pPr>
        <w:spacing w:line="25" w:lineRule="atLeast"/>
        <w:jc w:val="both"/>
        <w:rPr>
          <w:rFonts w:ascii="Times New Roman" w:hAnsi="Times New Roman"/>
          <w:color w:val="000000"/>
          <w:sz w:val="28"/>
          <w:szCs w:val="28"/>
        </w:rPr>
      </w:pPr>
    </w:p>
    <w:p w:rsidR="0053100A" w:rsidRDefault="0053100A" w:rsidP="002861D0">
      <w:pPr>
        <w:spacing w:line="25" w:lineRule="atLeast"/>
        <w:jc w:val="both"/>
        <w:rPr>
          <w:rFonts w:ascii="Times New Roman" w:hAnsi="Times New Roman"/>
          <w:color w:val="000000"/>
          <w:sz w:val="28"/>
          <w:szCs w:val="28"/>
        </w:rPr>
      </w:pPr>
    </w:p>
    <w:p w:rsidR="0053100A" w:rsidRDefault="0053100A" w:rsidP="002861D0">
      <w:pPr>
        <w:spacing w:line="25" w:lineRule="atLeast"/>
        <w:jc w:val="both"/>
        <w:rPr>
          <w:rFonts w:ascii="Times New Roman" w:hAnsi="Times New Roman"/>
          <w:color w:val="000000"/>
          <w:sz w:val="28"/>
          <w:szCs w:val="28"/>
        </w:rPr>
      </w:pPr>
    </w:p>
    <w:p w:rsidR="0053100A" w:rsidRPr="002861D0" w:rsidRDefault="0053100A" w:rsidP="002861D0">
      <w:pPr>
        <w:spacing w:line="25" w:lineRule="atLeast"/>
        <w:jc w:val="both"/>
        <w:rPr>
          <w:rFonts w:ascii="Times New Roman" w:hAnsi="Times New Roman"/>
          <w:color w:val="000000"/>
          <w:sz w:val="28"/>
          <w:szCs w:val="28"/>
        </w:rPr>
      </w:pPr>
    </w:p>
    <w:p w:rsidR="002861D0" w:rsidRDefault="002861D0" w:rsidP="002861D0">
      <w:pPr>
        <w:spacing w:after="0"/>
        <w:jc w:val="both"/>
        <w:rPr>
          <w:rFonts w:ascii="Times New Roman" w:hAnsi="Times New Roman" w:cs="Times New Roman"/>
          <w:b/>
          <w:sz w:val="28"/>
          <w:szCs w:val="28"/>
        </w:rPr>
      </w:pPr>
      <w:r w:rsidRPr="00BD4E92">
        <w:rPr>
          <w:rFonts w:ascii="Times New Roman" w:hAnsi="Times New Roman" w:cs="Times New Roman"/>
          <w:b/>
          <w:sz w:val="28"/>
          <w:szCs w:val="28"/>
        </w:rPr>
        <w:lastRenderedPageBreak/>
        <w:t>ВЫВОДЫ</w:t>
      </w:r>
    </w:p>
    <w:p w:rsidR="00D8479A" w:rsidRPr="00165125" w:rsidRDefault="00D8479A" w:rsidP="002861D0">
      <w:pPr>
        <w:spacing w:after="0"/>
        <w:jc w:val="both"/>
        <w:rPr>
          <w:rFonts w:ascii="Times New Roman" w:hAnsi="Times New Roman" w:cs="Times New Roman"/>
          <w:b/>
          <w:sz w:val="28"/>
          <w:szCs w:val="28"/>
        </w:rPr>
      </w:pPr>
    </w:p>
    <w:p w:rsidR="002861D0" w:rsidRDefault="00D8479A" w:rsidP="00112020">
      <w:pPr>
        <w:pStyle w:val="a4"/>
        <w:numPr>
          <w:ilvl w:val="0"/>
          <w:numId w:val="19"/>
        </w:numPr>
        <w:tabs>
          <w:tab w:val="num" w:pos="0"/>
        </w:tabs>
        <w:spacing w:after="0" w:line="360" w:lineRule="auto"/>
        <w:ind w:left="0" w:firstLine="709"/>
        <w:jc w:val="both"/>
        <w:rPr>
          <w:rFonts w:ascii="Times New Roman" w:hAnsi="Times New Roman"/>
          <w:sz w:val="28"/>
          <w:szCs w:val="28"/>
        </w:rPr>
      </w:pPr>
      <w:r>
        <w:rPr>
          <w:rFonts w:ascii="Times New Roman" w:hAnsi="Times New Roman"/>
          <w:sz w:val="28"/>
          <w:szCs w:val="28"/>
        </w:rPr>
        <w:t>При оценке</w:t>
      </w:r>
      <w:r w:rsidR="002861D0">
        <w:rPr>
          <w:rFonts w:ascii="Times New Roman" w:hAnsi="Times New Roman"/>
          <w:sz w:val="28"/>
          <w:szCs w:val="28"/>
        </w:rPr>
        <w:t xml:space="preserve"> уровня жизнестойкости преподавателей высшей школы и разделение их на кластеры было выявлено, </w:t>
      </w:r>
      <w:r>
        <w:rPr>
          <w:rFonts w:ascii="Times New Roman" w:hAnsi="Times New Roman"/>
          <w:sz w:val="28"/>
          <w:szCs w:val="28"/>
        </w:rPr>
        <w:t>преобладание среднего уровня</w:t>
      </w:r>
      <w:r w:rsidR="002861D0">
        <w:rPr>
          <w:rFonts w:ascii="Times New Roman" w:hAnsi="Times New Roman"/>
          <w:sz w:val="28"/>
          <w:szCs w:val="28"/>
        </w:rPr>
        <w:t xml:space="preserve"> жизнестойкости. </w:t>
      </w:r>
    </w:p>
    <w:p w:rsidR="002861D0" w:rsidRDefault="00D8479A" w:rsidP="00112020">
      <w:pPr>
        <w:pStyle w:val="a4"/>
        <w:spacing w:before="720" w:after="0" w:line="360" w:lineRule="auto"/>
        <w:ind w:left="709"/>
        <w:jc w:val="both"/>
        <w:rPr>
          <w:rFonts w:ascii="Times New Roman" w:hAnsi="Times New Roman"/>
          <w:sz w:val="28"/>
          <w:szCs w:val="28"/>
        </w:rPr>
      </w:pPr>
      <w:r>
        <w:rPr>
          <w:rFonts w:ascii="Times New Roman" w:hAnsi="Times New Roman"/>
          <w:sz w:val="28"/>
          <w:szCs w:val="28"/>
        </w:rPr>
        <w:t>Преподаватели представлены в следующих группах:</w:t>
      </w:r>
    </w:p>
    <w:p w:rsidR="002861D0" w:rsidRPr="00E056AA" w:rsidRDefault="002861D0" w:rsidP="00112020">
      <w:pPr>
        <w:spacing w:after="0" w:line="25" w:lineRule="atLeast"/>
        <w:jc w:val="both"/>
        <w:rPr>
          <w:rFonts w:ascii="Times New Roman" w:hAnsi="Times New Roman" w:cs="Times New Roman"/>
          <w:sz w:val="28"/>
          <w:szCs w:val="28"/>
        </w:rPr>
      </w:pPr>
      <w:r>
        <w:rPr>
          <w:rFonts w:ascii="Times New Roman" w:hAnsi="Times New Roman" w:cs="Times New Roman"/>
          <w:sz w:val="28"/>
          <w:szCs w:val="28"/>
        </w:rPr>
        <w:t>Кластер 1</w:t>
      </w:r>
      <w:r w:rsidRPr="00E056AA">
        <w:rPr>
          <w:rFonts w:ascii="Times New Roman" w:hAnsi="Times New Roman" w:cs="Times New Roman"/>
          <w:sz w:val="28"/>
          <w:szCs w:val="28"/>
        </w:rPr>
        <w:t xml:space="preserve"> объединяет </w:t>
      </w:r>
      <w:r>
        <w:rPr>
          <w:rFonts w:ascii="Times New Roman" w:hAnsi="Times New Roman" w:cs="Times New Roman"/>
          <w:sz w:val="28"/>
          <w:szCs w:val="28"/>
        </w:rPr>
        <w:t xml:space="preserve">в группу </w:t>
      </w:r>
      <w:r w:rsidRPr="00E056AA">
        <w:rPr>
          <w:rFonts w:ascii="Times New Roman" w:hAnsi="Times New Roman" w:cs="Times New Roman"/>
          <w:sz w:val="28"/>
          <w:szCs w:val="28"/>
        </w:rPr>
        <w:t>преподавателей с низким уровнем жизнестойкости, количеств</w:t>
      </w:r>
      <w:r>
        <w:rPr>
          <w:rFonts w:ascii="Times New Roman" w:hAnsi="Times New Roman" w:cs="Times New Roman"/>
          <w:sz w:val="28"/>
          <w:szCs w:val="28"/>
        </w:rPr>
        <w:t>о респондентов в кластере – 24 (20% преподавателей).</w:t>
      </w:r>
    </w:p>
    <w:p w:rsidR="002861D0" w:rsidRDefault="002861D0" w:rsidP="00112020">
      <w:pPr>
        <w:spacing w:after="0" w:line="25" w:lineRule="atLeast"/>
        <w:jc w:val="both"/>
        <w:rPr>
          <w:rFonts w:ascii="Times New Roman" w:hAnsi="Times New Roman" w:cs="Times New Roman"/>
          <w:sz w:val="28"/>
          <w:szCs w:val="28"/>
        </w:rPr>
      </w:pPr>
      <w:r w:rsidRPr="00E056AA">
        <w:rPr>
          <w:rFonts w:ascii="Times New Roman" w:hAnsi="Times New Roman" w:cs="Times New Roman"/>
          <w:sz w:val="28"/>
          <w:szCs w:val="28"/>
        </w:rPr>
        <w:t>Кластер 2 объединяет</w:t>
      </w:r>
      <w:r>
        <w:rPr>
          <w:rFonts w:ascii="Times New Roman" w:hAnsi="Times New Roman" w:cs="Times New Roman"/>
          <w:sz w:val="28"/>
          <w:szCs w:val="28"/>
        </w:rPr>
        <w:t xml:space="preserve"> в группу</w:t>
      </w:r>
      <w:r w:rsidRPr="00E056AA">
        <w:rPr>
          <w:rFonts w:ascii="Times New Roman" w:hAnsi="Times New Roman" w:cs="Times New Roman"/>
          <w:sz w:val="28"/>
          <w:szCs w:val="28"/>
        </w:rPr>
        <w:t xml:space="preserve"> преподавателей со средним уровнем жизнестойкости, количество респондентов</w:t>
      </w:r>
      <w:r>
        <w:rPr>
          <w:rFonts w:ascii="Times New Roman" w:hAnsi="Times New Roman" w:cs="Times New Roman"/>
          <w:sz w:val="28"/>
          <w:szCs w:val="28"/>
        </w:rPr>
        <w:t xml:space="preserve"> в кластере – 51</w:t>
      </w:r>
      <w:r w:rsidRPr="00E056AA">
        <w:rPr>
          <w:rFonts w:ascii="Times New Roman" w:hAnsi="Times New Roman" w:cs="Times New Roman"/>
          <w:sz w:val="28"/>
          <w:szCs w:val="28"/>
        </w:rPr>
        <w:t xml:space="preserve"> </w:t>
      </w:r>
      <w:r>
        <w:rPr>
          <w:rFonts w:ascii="Times New Roman" w:hAnsi="Times New Roman" w:cs="Times New Roman"/>
          <w:sz w:val="28"/>
          <w:szCs w:val="28"/>
        </w:rPr>
        <w:t>(42,5% преподавателей)</w:t>
      </w:r>
    </w:p>
    <w:p w:rsidR="002861D0" w:rsidRPr="00E056AA" w:rsidRDefault="002861D0" w:rsidP="00112020">
      <w:pPr>
        <w:spacing w:after="0" w:line="25" w:lineRule="atLeast"/>
        <w:jc w:val="both"/>
        <w:rPr>
          <w:rFonts w:ascii="Times New Roman" w:hAnsi="Times New Roman" w:cs="Times New Roman"/>
          <w:sz w:val="28"/>
          <w:szCs w:val="28"/>
        </w:rPr>
      </w:pPr>
      <w:r>
        <w:rPr>
          <w:rFonts w:ascii="Times New Roman" w:hAnsi="Times New Roman" w:cs="Times New Roman"/>
          <w:sz w:val="28"/>
          <w:szCs w:val="28"/>
        </w:rPr>
        <w:t>Кластер 3</w:t>
      </w:r>
      <w:r w:rsidRPr="00E056AA">
        <w:rPr>
          <w:rFonts w:ascii="Times New Roman" w:hAnsi="Times New Roman" w:cs="Times New Roman"/>
          <w:sz w:val="28"/>
          <w:szCs w:val="28"/>
        </w:rPr>
        <w:t xml:space="preserve"> объединяет</w:t>
      </w:r>
      <w:r>
        <w:rPr>
          <w:rFonts w:ascii="Times New Roman" w:hAnsi="Times New Roman" w:cs="Times New Roman"/>
          <w:sz w:val="28"/>
          <w:szCs w:val="28"/>
        </w:rPr>
        <w:t xml:space="preserve"> в группу </w:t>
      </w:r>
      <w:r w:rsidRPr="00E056AA">
        <w:rPr>
          <w:rFonts w:ascii="Times New Roman" w:hAnsi="Times New Roman" w:cs="Times New Roman"/>
          <w:sz w:val="28"/>
          <w:szCs w:val="28"/>
        </w:rPr>
        <w:t>преподавателей с высоким уровнем жизнестойкости, количество респондентов</w:t>
      </w:r>
      <w:r>
        <w:rPr>
          <w:rFonts w:ascii="Times New Roman" w:hAnsi="Times New Roman" w:cs="Times New Roman"/>
          <w:sz w:val="28"/>
          <w:szCs w:val="28"/>
        </w:rPr>
        <w:t xml:space="preserve"> в кластере – 45 (37,5% преподавателей)</w:t>
      </w:r>
    </w:p>
    <w:p w:rsidR="002861D0" w:rsidRPr="00E567E4" w:rsidRDefault="00112020" w:rsidP="00112020">
      <w:pPr>
        <w:pStyle w:val="a4"/>
        <w:numPr>
          <w:ilvl w:val="0"/>
          <w:numId w:val="19"/>
        </w:numPr>
        <w:tabs>
          <w:tab w:val="clear" w:pos="720"/>
          <w:tab w:val="num" w:pos="426"/>
        </w:tabs>
        <w:spacing w:after="0" w:line="360" w:lineRule="auto"/>
        <w:ind w:left="142" w:firstLine="567"/>
        <w:jc w:val="both"/>
        <w:rPr>
          <w:rFonts w:ascii="Times New Roman" w:hAnsi="Times New Roman"/>
          <w:sz w:val="28"/>
          <w:szCs w:val="28"/>
        </w:rPr>
      </w:pPr>
      <w:r>
        <w:rPr>
          <w:rFonts w:ascii="Times New Roman" w:hAnsi="Times New Roman"/>
          <w:sz w:val="28"/>
          <w:szCs w:val="28"/>
        </w:rPr>
        <w:t>Также по</w:t>
      </w:r>
      <w:r w:rsidR="002861D0">
        <w:rPr>
          <w:rFonts w:ascii="Times New Roman" w:hAnsi="Times New Roman"/>
          <w:sz w:val="28"/>
          <w:szCs w:val="28"/>
        </w:rPr>
        <w:t xml:space="preserve"> результатам исследования</w:t>
      </w:r>
      <w:r>
        <w:rPr>
          <w:rFonts w:ascii="Times New Roman" w:hAnsi="Times New Roman"/>
          <w:sz w:val="28"/>
          <w:szCs w:val="28"/>
        </w:rPr>
        <w:t xml:space="preserve"> были выделены особенности характерные для</w:t>
      </w:r>
      <w:r w:rsidR="002861D0">
        <w:rPr>
          <w:rFonts w:ascii="Times New Roman" w:hAnsi="Times New Roman"/>
          <w:sz w:val="28"/>
          <w:szCs w:val="28"/>
        </w:rPr>
        <w:t xml:space="preserve"> преподавателей с разным уровнем </w:t>
      </w:r>
      <w:r w:rsidR="002861D0" w:rsidRPr="00E567E4">
        <w:rPr>
          <w:rFonts w:ascii="Times New Roman" w:hAnsi="Times New Roman"/>
          <w:sz w:val="28"/>
          <w:szCs w:val="28"/>
        </w:rPr>
        <w:t>жизнестойкости и сравнения их по полу и по возрасту, были выделены особенности</w:t>
      </w:r>
      <w:r w:rsidR="002861D0">
        <w:rPr>
          <w:rFonts w:ascii="Times New Roman" w:hAnsi="Times New Roman"/>
          <w:sz w:val="28"/>
          <w:szCs w:val="28"/>
        </w:rPr>
        <w:t xml:space="preserve"> характерные</w:t>
      </w:r>
      <w:r w:rsidR="002861D0" w:rsidRPr="00E567E4">
        <w:rPr>
          <w:rFonts w:ascii="Times New Roman" w:hAnsi="Times New Roman"/>
          <w:sz w:val="28"/>
          <w:szCs w:val="28"/>
        </w:rPr>
        <w:t xml:space="preserve"> преподавател</w:t>
      </w:r>
      <w:r w:rsidR="002861D0">
        <w:rPr>
          <w:rFonts w:ascii="Times New Roman" w:hAnsi="Times New Roman"/>
          <w:sz w:val="28"/>
          <w:szCs w:val="28"/>
        </w:rPr>
        <w:t>ям</w:t>
      </w:r>
      <w:r w:rsidR="002861D0" w:rsidRPr="00E567E4">
        <w:rPr>
          <w:rFonts w:ascii="Times New Roman" w:hAnsi="Times New Roman"/>
          <w:sz w:val="28"/>
          <w:szCs w:val="28"/>
        </w:rPr>
        <w:t xml:space="preserve"> с высоким уровнем жизнестойкости. </w:t>
      </w:r>
      <w:r w:rsidR="002861D0">
        <w:rPr>
          <w:rFonts w:ascii="Times New Roman" w:hAnsi="Times New Roman"/>
          <w:sz w:val="28"/>
          <w:szCs w:val="28"/>
        </w:rPr>
        <w:t xml:space="preserve">Итак, </w:t>
      </w:r>
      <w:r w:rsidR="002861D0" w:rsidRPr="00E567E4">
        <w:rPr>
          <w:rFonts w:ascii="Times New Roman" w:hAnsi="Times New Roman"/>
          <w:sz w:val="28"/>
          <w:szCs w:val="28"/>
        </w:rPr>
        <w:t>для преподавателей с высоким уровнем жизнестойк</w:t>
      </w:r>
      <w:r>
        <w:rPr>
          <w:rFonts w:ascii="Times New Roman" w:hAnsi="Times New Roman"/>
          <w:sz w:val="28"/>
          <w:szCs w:val="28"/>
        </w:rPr>
        <w:t>ости и ее компонентов характерна</w:t>
      </w:r>
      <w:r w:rsidR="002861D0" w:rsidRPr="00E567E4">
        <w:rPr>
          <w:rFonts w:ascii="Times New Roman" w:hAnsi="Times New Roman"/>
          <w:sz w:val="28"/>
          <w:szCs w:val="28"/>
        </w:rPr>
        <w:t xml:space="preserve"> </w:t>
      </w:r>
      <w:r w:rsidR="002861D0" w:rsidRPr="00E567E4">
        <w:rPr>
          <w:rFonts w:ascii="Times New Roman" w:hAnsi="Times New Roman"/>
          <w:color w:val="000000"/>
          <w:sz w:val="28"/>
          <w:szCs w:val="28"/>
        </w:rPr>
        <w:t xml:space="preserve">удовлетворенность своими профессиональными достижениями, они </w:t>
      </w:r>
      <w:r w:rsidR="002861D0" w:rsidRPr="00E567E4">
        <w:rPr>
          <w:rFonts w:ascii="Times New Roman" w:hAnsi="Times New Roman"/>
          <w:sz w:val="28"/>
          <w:szCs w:val="28"/>
        </w:rPr>
        <w:t xml:space="preserve">относятся к своему профессиональному настоящему и прошлому позитивно, осознают и принимают свои профессиональные достижения. Также они обладают мастерством и профессиональной компетентностью, могут осуществлять разнообразные виды деятельности в пределах своих знаний, умений, навыков. Способны практически в любой трудовой ситуации находить такие способы поведения, взаимодействия, применения своих знаний, умений и навыков, которые реализуют их профессиональные потребности и ценности. Стрессоустойчивость, </w:t>
      </w:r>
      <w:r w:rsidR="002861D0" w:rsidRPr="00E567E4">
        <w:rPr>
          <w:rFonts w:ascii="Times New Roman" w:hAnsi="Times New Roman"/>
          <w:color w:val="000000" w:themeColor="text1"/>
          <w:sz w:val="28"/>
          <w:szCs w:val="28"/>
        </w:rPr>
        <w:t>п</w:t>
      </w:r>
      <w:r w:rsidR="002861D0" w:rsidRPr="00E567E4">
        <w:rPr>
          <w:rFonts w:ascii="Times New Roman" w:hAnsi="Times New Roman"/>
          <w:color w:val="000000"/>
          <w:sz w:val="28"/>
          <w:szCs w:val="28"/>
        </w:rPr>
        <w:t xml:space="preserve">оложительная самооценка своей умственной деятельности, умение </w:t>
      </w:r>
      <w:r w:rsidR="002861D0" w:rsidRPr="00E567E4">
        <w:rPr>
          <w:rFonts w:ascii="Times New Roman" w:hAnsi="Times New Roman"/>
          <w:sz w:val="28"/>
          <w:szCs w:val="28"/>
        </w:rPr>
        <w:t xml:space="preserve">создавать четко продуманный план действий с целью, в котором масштабные цели состоят из подцелей, управлять достижением которых становится более доступным. Также преподаватели с высоким уровнем жизнестойкости и ее компонентов, оценивают свое физическое </w:t>
      </w:r>
      <w:r w:rsidR="002861D0" w:rsidRPr="00E567E4">
        <w:rPr>
          <w:rFonts w:ascii="Times New Roman" w:hAnsi="Times New Roman"/>
          <w:sz w:val="28"/>
          <w:szCs w:val="28"/>
        </w:rPr>
        <w:lastRenderedPageBreak/>
        <w:t>состояние на высоком уровне, обладают достаточной энергией и силами, и у них низкие показатели частоты переживаний стрессов, и положительная оценка работы своих познавательных функций, мышления, памяти и внимания</w:t>
      </w:r>
      <w:r w:rsidR="002861D0" w:rsidRPr="00E567E4">
        <w:rPr>
          <w:rFonts w:ascii="Times New Roman" w:hAnsi="Times New Roman"/>
          <w:b/>
          <w:sz w:val="28"/>
          <w:szCs w:val="28"/>
        </w:rPr>
        <w:t>.</w:t>
      </w:r>
    </w:p>
    <w:p w:rsidR="002861D0" w:rsidRPr="00165125" w:rsidRDefault="002861D0" w:rsidP="00112020">
      <w:pPr>
        <w:pStyle w:val="a4"/>
        <w:numPr>
          <w:ilvl w:val="0"/>
          <w:numId w:val="19"/>
        </w:numPr>
        <w:tabs>
          <w:tab w:val="clear" w:pos="720"/>
          <w:tab w:val="num" w:pos="426"/>
        </w:tabs>
        <w:spacing w:after="0" w:line="360" w:lineRule="auto"/>
        <w:ind w:left="142" w:firstLine="567"/>
        <w:jc w:val="both"/>
        <w:rPr>
          <w:rFonts w:ascii="Times New Roman" w:hAnsi="Times New Roman"/>
          <w:sz w:val="28"/>
          <w:szCs w:val="28"/>
        </w:rPr>
      </w:pPr>
      <w:r>
        <w:rPr>
          <w:rFonts w:ascii="Times New Roman" w:hAnsi="Times New Roman"/>
          <w:sz w:val="28"/>
          <w:szCs w:val="28"/>
        </w:rPr>
        <w:t xml:space="preserve">В результате регрессионного анализа были выявлены предикторы высокого уровня </w:t>
      </w:r>
      <w:r w:rsidRPr="00E23539">
        <w:rPr>
          <w:rFonts w:ascii="Times New Roman" w:hAnsi="Times New Roman"/>
          <w:sz w:val="28"/>
          <w:szCs w:val="28"/>
        </w:rPr>
        <w:t>жизнестойкости и ее компонентов – принятие риска, контроль и вовлеченность</w:t>
      </w:r>
      <w:r>
        <w:rPr>
          <w:rFonts w:ascii="Times New Roman" w:hAnsi="Times New Roman"/>
          <w:sz w:val="28"/>
          <w:szCs w:val="28"/>
        </w:rPr>
        <w:t>. Предикторами</w:t>
      </w:r>
      <w:r w:rsidRPr="00E23539">
        <w:rPr>
          <w:rFonts w:ascii="Times New Roman" w:hAnsi="Times New Roman"/>
          <w:sz w:val="28"/>
          <w:szCs w:val="28"/>
        </w:rPr>
        <w:t xml:space="preserve"> являются</w:t>
      </w:r>
      <w:r>
        <w:rPr>
          <w:rFonts w:ascii="Times New Roman" w:hAnsi="Times New Roman"/>
          <w:sz w:val="28"/>
          <w:szCs w:val="28"/>
        </w:rPr>
        <w:t xml:space="preserve">: </w:t>
      </w:r>
      <w:r w:rsidRPr="00E23539">
        <w:rPr>
          <w:rFonts w:ascii="Times New Roman" w:hAnsi="Times New Roman"/>
          <w:sz w:val="28"/>
          <w:szCs w:val="28"/>
        </w:rPr>
        <w:t xml:space="preserve">удовлетворенность профессиональными достижениями, удовлетворенность уровнем компетентности (методика МОПБ), стрессоустойчивость, самооценка умственной работоспособности (анкета ЗОЖ), стратегическое планирование (методика </w:t>
      </w:r>
      <w:proofErr w:type="spellStart"/>
      <w:r w:rsidRPr="00E23539">
        <w:rPr>
          <w:rFonts w:ascii="Times New Roman" w:hAnsi="Times New Roman"/>
          <w:sz w:val="28"/>
          <w:szCs w:val="28"/>
        </w:rPr>
        <w:t>проактивного</w:t>
      </w:r>
      <w:proofErr w:type="spellEnd"/>
      <w:r w:rsidRPr="00E23539">
        <w:rPr>
          <w:rFonts w:ascii="Times New Roman" w:hAnsi="Times New Roman"/>
          <w:sz w:val="28"/>
          <w:szCs w:val="28"/>
        </w:rPr>
        <w:t xml:space="preserve"> </w:t>
      </w:r>
      <w:proofErr w:type="spellStart"/>
      <w:r w:rsidRPr="00E23539">
        <w:rPr>
          <w:rFonts w:ascii="Times New Roman" w:hAnsi="Times New Roman"/>
          <w:sz w:val="28"/>
          <w:szCs w:val="28"/>
        </w:rPr>
        <w:t>совладающего</w:t>
      </w:r>
      <w:proofErr w:type="spellEnd"/>
      <w:r w:rsidRPr="00E23539">
        <w:rPr>
          <w:rFonts w:ascii="Times New Roman" w:hAnsi="Times New Roman"/>
          <w:sz w:val="28"/>
          <w:szCs w:val="28"/>
        </w:rPr>
        <w:t xml:space="preserve"> поведения), физическое и психическое благополучие (по методике WHOQOL-BREF).</w:t>
      </w:r>
    </w:p>
    <w:p w:rsidR="002861D0" w:rsidRDefault="002861D0" w:rsidP="00112020">
      <w:pPr>
        <w:pStyle w:val="a4"/>
        <w:numPr>
          <w:ilvl w:val="0"/>
          <w:numId w:val="19"/>
        </w:numPr>
        <w:tabs>
          <w:tab w:val="clear" w:pos="720"/>
          <w:tab w:val="num" w:pos="426"/>
        </w:tabs>
        <w:spacing w:after="0" w:line="360" w:lineRule="auto"/>
        <w:ind w:left="142" w:firstLine="567"/>
        <w:jc w:val="both"/>
        <w:rPr>
          <w:rFonts w:ascii="Times New Roman" w:hAnsi="Times New Roman"/>
          <w:sz w:val="28"/>
          <w:szCs w:val="28"/>
        </w:rPr>
      </w:pPr>
      <w:r w:rsidRPr="00913DC0">
        <w:rPr>
          <w:rFonts w:ascii="Times New Roman" w:hAnsi="Times New Roman"/>
          <w:sz w:val="28"/>
          <w:szCs w:val="28"/>
        </w:rPr>
        <w:t>По итогам исследования обнаружены следующие взаимосвязи</w:t>
      </w:r>
      <w:r>
        <w:rPr>
          <w:rFonts w:ascii="Times New Roman" w:hAnsi="Times New Roman"/>
          <w:sz w:val="28"/>
          <w:szCs w:val="28"/>
        </w:rPr>
        <w:t xml:space="preserve"> жизнестойкости и показателей здоровья. Жизнестойкость показала значимые корреляционные связи </w:t>
      </w:r>
      <w:r w:rsidRPr="00E567E4">
        <w:rPr>
          <w:rFonts w:ascii="Times New Roman" w:hAnsi="Times New Roman"/>
          <w:sz w:val="28"/>
          <w:szCs w:val="28"/>
        </w:rPr>
        <w:t xml:space="preserve">с самооценкой своей физической работоспособности, самооценкой состояния здоровья, физическим и психическим благополучием, количеством заболеваний в течении года и </w:t>
      </w:r>
      <w:proofErr w:type="spellStart"/>
      <w:r w:rsidRPr="00E567E4">
        <w:rPr>
          <w:rFonts w:ascii="Times New Roman" w:hAnsi="Times New Roman"/>
          <w:sz w:val="28"/>
          <w:szCs w:val="28"/>
        </w:rPr>
        <w:t>самовосприятием</w:t>
      </w:r>
      <w:proofErr w:type="spellEnd"/>
      <w:r w:rsidRPr="00E567E4">
        <w:rPr>
          <w:rFonts w:ascii="Times New Roman" w:hAnsi="Times New Roman"/>
          <w:sz w:val="28"/>
          <w:szCs w:val="28"/>
        </w:rPr>
        <w:t xml:space="preserve">. </w:t>
      </w:r>
    </w:p>
    <w:p w:rsidR="002861D0" w:rsidRDefault="002861D0" w:rsidP="00112020">
      <w:pPr>
        <w:pStyle w:val="a4"/>
        <w:numPr>
          <w:ilvl w:val="0"/>
          <w:numId w:val="19"/>
        </w:numPr>
        <w:tabs>
          <w:tab w:val="clear" w:pos="720"/>
          <w:tab w:val="num" w:pos="426"/>
        </w:tabs>
        <w:spacing w:after="0" w:line="360" w:lineRule="auto"/>
        <w:ind w:left="142" w:firstLine="567"/>
        <w:jc w:val="both"/>
        <w:rPr>
          <w:rFonts w:ascii="Times New Roman" w:hAnsi="Times New Roman"/>
          <w:sz w:val="28"/>
          <w:szCs w:val="28"/>
        </w:rPr>
      </w:pPr>
      <w:r w:rsidRPr="00165125">
        <w:rPr>
          <w:rFonts w:ascii="Times New Roman" w:hAnsi="Times New Roman"/>
          <w:sz w:val="28"/>
          <w:szCs w:val="28"/>
        </w:rPr>
        <w:t>По результатам исследования связей между жизнестойкостью и профессиональным благополучием были выявлены значимы</w:t>
      </w:r>
      <w:r>
        <w:rPr>
          <w:rFonts w:ascii="Times New Roman" w:hAnsi="Times New Roman"/>
          <w:sz w:val="28"/>
          <w:szCs w:val="28"/>
        </w:rPr>
        <w:t>е связи между жизнестойкостью и</w:t>
      </w:r>
      <w:r>
        <w:rPr>
          <w:rFonts w:ascii="Times New Roman" w:hAnsi="Times New Roman" w:cs="Times New Roman"/>
          <w:sz w:val="28"/>
          <w:szCs w:val="28"/>
        </w:rPr>
        <w:t xml:space="preserve"> </w:t>
      </w:r>
      <w:r w:rsidRPr="00165125">
        <w:rPr>
          <w:rFonts w:ascii="Times New Roman" w:hAnsi="Times New Roman"/>
          <w:sz w:val="28"/>
          <w:szCs w:val="28"/>
        </w:rPr>
        <w:t xml:space="preserve">удовлетворенностью уровнем компетентности, профессиональным развитием, профессиональным </w:t>
      </w:r>
      <w:proofErr w:type="spellStart"/>
      <w:r w:rsidRPr="00165125">
        <w:rPr>
          <w:rFonts w:ascii="Times New Roman" w:hAnsi="Times New Roman"/>
          <w:sz w:val="28"/>
          <w:szCs w:val="28"/>
        </w:rPr>
        <w:t>самопринятием</w:t>
      </w:r>
      <w:proofErr w:type="spellEnd"/>
      <w:r w:rsidRPr="00165125">
        <w:rPr>
          <w:rFonts w:ascii="Times New Roman" w:hAnsi="Times New Roman"/>
          <w:sz w:val="28"/>
          <w:szCs w:val="28"/>
        </w:rPr>
        <w:t xml:space="preserve">, профессиональным ростом, профессиональными целями и оценкой профессионального благополучия. </w:t>
      </w:r>
    </w:p>
    <w:p w:rsidR="0053100A" w:rsidRPr="00112020" w:rsidRDefault="0053100A" w:rsidP="00112020">
      <w:pPr>
        <w:pStyle w:val="a4"/>
        <w:numPr>
          <w:ilvl w:val="0"/>
          <w:numId w:val="19"/>
        </w:numPr>
        <w:tabs>
          <w:tab w:val="clear" w:pos="720"/>
          <w:tab w:val="num" w:pos="426"/>
        </w:tabs>
        <w:spacing w:after="0" w:line="360" w:lineRule="auto"/>
        <w:ind w:left="142" w:firstLine="567"/>
        <w:jc w:val="both"/>
        <w:rPr>
          <w:rFonts w:ascii="Times New Roman" w:hAnsi="Times New Roman"/>
          <w:sz w:val="28"/>
          <w:szCs w:val="28"/>
        </w:rPr>
      </w:pPr>
      <w:r w:rsidRPr="00112020">
        <w:rPr>
          <w:rFonts w:ascii="Times New Roman" w:hAnsi="Times New Roman"/>
          <w:sz w:val="28"/>
          <w:szCs w:val="28"/>
        </w:rPr>
        <w:t>Разработаны рекомендации для повышения жизнестойкости и профилактики сохранения психического здоровья.</w:t>
      </w:r>
    </w:p>
    <w:p w:rsidR="002861D0" w:rsidRPr="00E567E4" w:rsidRDefault="002861D0" w:rsidP="00112020">
      <w:pPr>
        <w:pStyle w:val="a4"/>
        <w:spacing w:after="0" w:line="360" w:lineRule="auto"/>
        <w:ind w:left="709"/>
        <w:jc w:val="both"/>
        <w:rPr>
          <w:rFonts w:ascii="Times New Roman" w:hAnsi="Times New Roman"/>
          <w:sz w:val="28"/>
          <w:szCs w:val="28"/>
        </w:rPr>
      </w:pPr>
    </w:p>
    <w:p w:rsidR="002861D0" w:rsidRDefault="002861D0" w:rsidP="00112020">
      <w:pPr>
        <w:pStyle w:val="a4"/>
        <w:spacing w:before="720" w:after="0" w:line="360" w:lineRule="auto"/>
        <w:ind w:left="709"/>
        <w:jc w:val="both"/>
        <w:rPr>
          <w:rFonts w:ascii="Times New Roman" w:hAnsi="Times New Roman"/>
          <w:sz w:val="28"/>
          <w:szCs w:val="28"/>
        </w:rPr>
      </w:pPr>
    </w:p>
    <w:p w:rsidR="002861D0" w:rsidRDefault="002861D0" w:rsidP="00112020">
      <w:pPr>
        <w:spacing w:before="720" w:after="0" w:line="360" w:lineRule="auto"/>
        <w:jc w:val="both"/>
        <w:rPr>
          <w:rFonts w:ascii="Times New Roman" w:hAnsi="Times New Roman"/>
          <w:sz w:val="28"/>
          <w:szCs w:val="28"/>
        </w:rPr>
      </w:pPr>
    </w:p>
    <w:p w:rsidR="00112020" w:rsidRPr="0053100A" w:rsidRDefault="00112020" w:rsidP="00112020">
      <w:pPr>
        <w:spacing w:before="720" w:after="0" w:line="360" w:lineRule="auto"/>
        <w:jc w:val="both"/>
        <w:rPr>
          <w:rFonts w:ascii="Times New Roman" w:hAnsi="Times New Roman"/>
          <w:sz w:val="28"/>
          <w:szCs w:val="28"/>
        </w:rPr>
      </w:pPr>
    </w:p>
    <w:p w:rsidR="002861D0" w:rsidRDefault="002861D0" w:rsidP="002861D0">
      <w:pPr>
        <w:spacing w:after="0" w:line="360" w:lineRule="auto"/>
        <w:jc w:val="center"/>
        <w:rPr>
          <w:rFonts w:ascii="Times New Roman" w:hAnsi="Times New Roman" w:cs="Times New Roman"/>
          <w:b/>
          <w:sz w:val="28"/>
          <w:szCs w:val="28"/>
        </w:rPr>
      </w:pPr>
      <w:r w:rsidRPr="00F86EF9">
        <w:rPr>
          <w:rFonts w:ascii="Times New Roman" w:hAnsi="Times New Roman" w:cs="Times New Roman"/>
          <w:b/>
          <w:sz w:val="28"/>
          <w:szCs w:val="28"/>
        </w:rPr>
        <w:t>ЗАКЛЮЧЕНИЕ</w:t>
      </w:r>
    </w:p>
    <w:p w:rsidR="002861D0" w:rsidRPr="00611298" w:rsidRDefault="002861D0" w:rsidP="002861D0">
      <w:pPr>
        <w:spacing w:after="0" w:line="360" w:lineRule="auto"/>
        <w:jc w:val="both"/>
        <w:rPr>
          <w:rFonts w:ascii="Times New Roman" w:hAnsi="Times New Roman" w:cs="Times New Roman"/>
          <w:b/>
          <w:sz w:val="28"/>
          <w:szCs w:val="28"/>
        </w:rPr>
      </w:pPr>
    </w:p>
    <w:p w:rsidR="002861D0" w:rsidRDefault="002861D0" w:rsidP="002861D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Теоретический анализ литературы по исследуемой проблеме был проведен по следующим темам: концепции жизнестойкости, теоретические основы изучения </w:t>
      </w:r>
      <w:r w:rsidRPr="00CE5370">
        <w:rPr>
          <w:rFonts w:ascii="Times New Roman" w:hAnsi="Times New Roman" w:cs="Times New Roman"/>
          <w:sz w:val="28"/>
          <w:szCs w:val="28"/>
        </w:rPr>
        <w:t>психического здоровья</w:t>
      </w:r>
      <w:r>
        <w:rPr>
          <w:rFonts w:ascii="Times New Roman" w:hAnsi="Times New Roman" w:cs="Times New Roman"/>
          <w:sz w:val="28"/>
          <w:szCs w:val="28"/>
        </w:rPr>
        <w:t>, ф</w:t>
      </w:r>
      <w:r w:rsidRPr="00CE5370">
        <w:rPr>
          <w:rFonts w:ascii="Times New Roman" w:hAnsi="Times New Roman" w:cs="Times New Roman"/>
          <w:sz w:val="28"/>
          <w:szCs w:val="28"/>
        </w:rPr>
        <w:t>акторы психического здоровья преподавателей высшей школы:</w:t>
      </w:r>
      <w:r>
        <w:rPr>
          <w:rFonts w:ascii="Times New Roman" w:hAnsi="Times New Roman" w:cs="Times New Roman"/>
          <w:sz w:val="28"/>
          <w:szCs w:val="28"/>
        </w:rPr>
        <w:t xml:space="preserve"> </w:t>
      </w:r>
      <w:r w:rsidRPr="00CE5370">
        <w:rPr>
          <w:rFonts w:ascii="Times New Roman" w:hAnsi="Times New Roman" w:cs="Times New Roman"/>
          <w:sz w:val="28"/>
          <w:szCs w:val="28"/>
        </w:rPr>
        <w:t>понятие, концепции, детерминанты</w:t>
      </w:r>
      <w:r w:rsidR="00112020">
        <w:rPr>
          <w:rFonts w:ascii="Times New Roman" w:hAnsi="Times New Roman" w:cs="Times New Roman"/>
          <w:sz w:val="28"/>
          <w:szCs w:val="28"/>
        </w:rPr>
        <w:t xml:space="preserve"> </w:t>
      </w:r>
      <w:r w:rsidRPr="00CE5370">
        <w:rPr>
          <w:rFonts w:ascii="Times New Roman" w:hAnsi="Times New Roman" w:cs="Times New Roman"/>
          <w:sz w:val="28"/>
          <w:szCs w:val="28"/>
        </w:rPr>
        <w:t>(анализ эмпирических исследований</w:t>
      </w:r>
      <w:r>
        <w:rPr>
          <w:rFonts w:ascii="Times New Roman" w:hAnsi="Times New Roman" w:cs="Times New Roman"/>
          <w:sz w:val="28"/>
          <w:szCs w:val="28"/>
        </w:rPr>
        <w:t>.</w:t>
      </w:r>
    </w:p>
    <w:p w:rsidR="002861D0" w:rsidRDefault="002861D0" w:rsidP="002861D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эмпирическом исследовании проводилось изучение взаимосвязей жизнестойкости и ее компонентов с составляющими психического здоровья и профессионального благополучия. Также были выявлены различия и связи </w:t>
      </w:r>
      <w:r w:rsidR="00112020">
        <w:rPr>
          <w:rFonts w:ascii="Times New Roman" w:hAnsi="Times New Roman" w:cs="Times New Roman"/>
          <w:sz w:val="28"/>
          <w:szCs w:val="28"/>
        </w:rPr>
        <w:t>между преподавателями</w:t>
      </w:r>
      <w:r>
        <w:rPr>
          <w:rFonts w:ascii="Times New Roman" w:hAnsi="Times New Roman" w:cs="Times New Roman"/>
          <w:sz w:val="28"/>
          <w:szCs w:val="28"/>
        </w:rPr>
        <w:t xml:space="preserve"> с разным уровнем жизнестойкости по полу и по возрасту.</w:t>
      </w:r>
    </w:p>
    <w:p w:rsidR="002861D0" w:rsidRDefault="002861D0" w:rsidP="002861D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исследовании приняли участие 120 человек, в возрасте от 20 до 80 лет. </w:t>
      </w:r>
    </w:p>
    <w:p w:rsidR="002861D0" w:rsidRDefault="002861D0" w:rsidP="002861D0">
      <w:pPr>
        <w:spacing w:after="0" w:line="360" w:lineRule="auto"/>
        <w:ind w:firstLine="709"/>
        <w:jc w:val="both"/>
        <w:rPr>
          <w:rFonts w:ascii="Times New Roman" w:hAnsi="Times New Roman"/>
          <w:sz w:val="28"/>
          <w:szCs w:val="28"/>
        </w:rPr>
      </w:pPr>
      <w:r>
        <w:rPr>
          <w:rFonts w:ascii="Times New Roman" w:hAnsi="Times New Roman" w:cs="Times New Roman"/>
          <w:sz w:val="28"/>
          <w:szCs w:val="28"/>
        </w:rPr>
        <w:t xml:space="preserve">Гипотезы были подтверждены. Были выявлены взаимосвязи </w:t>
      </w:r>
      <w:r>
        <w:rPr>
          <w:rFonts w:ascii="Times New Roman" w:hAnsi="Times New Roman"/>
          <w:sz w:val="28"/>
          <w:szCs w:val="28"/>
        </w:rPr>
        <w:t>жизнестойкости</w:t>
      </w:r>
      <w:r w:rsidRPr="00CB4A9A">
        <w:rPr>
          <w:rFonts w:ascii="Times New Roman" w:hAnsi="Times New Roman"/>
          <w:sz w:val="28"/>
          <w:szCs w:val="28"/>
        </w:rPr>
        <w:t xml:space="preserve"> с положительной самооценкой здоровья, с высоким уровнем физической работоспособности, физическим и психическим благополучием. </w:t>
      </w:r>
      <w:r>
        <w:rPr>
          <w:rFonts w:ascii="Times New Roman" w:hAnsi="Times New Roman"/>
          <w:sz w:val="28"/>
          <w:szCs w:val="28"/>
        </w:rPr>
        <w:t>Также ж</w:t>
      </w:r>
      <w:r w:rsidRPr="00CB4A9A">
        <w:rPr>
          <w:rFonts w:ascii="Times New Roman" w:hAnsi="Times New Roman"/>
          <w:sz w:val="28"/>
          <w:szCs w:val="28"/>
        </w:rPr>
        <w:t>изнестойкость</w:t>
      </w:r>
      <w:r>
        <w:rPr>
          <w:rFonts w:ascii="Times New Roman" w:hAnsi="Times New Roman"/>
          <w:sz w:val="28"/>
          <w:szCs w:val="28"/>
        </w:rPr>
        <w:t xml:space="preserve"> показала значимые связи </w:t>
      </w:r>
      <w:r w:rsidRPr="00CB4A9A">
        <w:rPr>
          <w:rFonts w:ascii="Times New Roman" w:hAnsi="Times New Roman"/>
          <w:sz w:val="28"/>
          <w:szCs w:val="28"/>
        </w:rPr>
        <w:t>с показателями профессионального благополучия: удовлетворенность уровнем компетентности, профессиональным развитием и профессиональным</w:t>
      </w:r>
      <w:r>
        <w:rPr>
          <w:rFonts w:ascii="Times New Roman" w:hAnsi="Times New Roman"/>
          <w:sz w:val="28"/>
          <w:szCs w:val="28"/>
        </w:rPr>
        <w:t xml:space="preserve"> </w:t>
      </w:r>
      <w:proofErr w:type="spellStart"/>
      <w:r>
        <w:rPr>
          <w:rFonts w:ascii="Times New Roman" w:hAnsi="Times New Roman"/>
          <w:sz w:val="28"/>
          <w:szCs w:val="28"/>
        </w:rPr>
        <w:t>самопринятием</w:t>
      </w:r>
      <w:proofErr w:type="spellEnd"/>
      <w:r>
        <w:rPr>
          <w:rFonts w:ascii="Times New Roman" w:hAnsi="Times New Roman"/>
          <w:sz w:val="28"/>
          <w:szCs w:val="28"/>
        </w:rPr>
        <w:t xml:space="preserve">. </w:t>
      </w:r>
    </w:p>
    <w:p w:rsidR="002861D0" w:rsidRPr="00CB4A9A" w:rsidRDefault="002861D0" w:rsidP="002861D0">
      <w:pPr>
        <w:spacing w:after="0" w:line="360" w:lineRule="auto"/>
        <w:ind w:firstLine="709"/>
        <w:jc w:val="both"/>
        <w:rPr>
          <w:rFonts w:ascii="Times New Roman" w:hAnsi="Times New Roman" w:cs="Times New Roman"/>
          <w:sz w:val="28"/>
          <w:szCs w:val="28"/>
        </w:rPr>
      </w:pPr>
      <w:r>
        <w:rPr>
          <w:rFonts w:ascii="Times New Roman" w:hAnsi="Times New Roman"/>
          <w:sz w:val="28"/>
          <w:szCs w:val="28"/>
        </w:rPr>
        <w:t xml:space="preserve">Методом регрессионного анализа были выявлены предикторы </w:t>
      </w:r>
      <w:r w:rsidRPr="00CB4A9A">
        <w:rPr>
          <w:rFonts w:ascii="Times New Roman" w:hAnsi="Times New Roman"/>
          <w:sz w:val="28"/>
          <w:szCs w:val="28"/>
        </w:rPr>
        <w:t>высокого уровня жизнестойкости</w:t>
      </w:r>
      <w:r>
        <w:rPr>
          <w:rFonts w:ascii="Times New Roman" w:hAnsi="Times New Roman"/>
          <w:sz w:val="28"/>
          <w:szCs w:val="28"/>
        </w:rPr>
        <w:t>.</w:t>
      </w:r>
    </w:p>
    <w:p w:rsidR="002861D0" w:rsidRDefault="002861D0" w:rsidP="002861D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Полученные результаты исследования могут использоваться в высшей школе для создания программ по поддержанию и профилактики здоровья,</w:t>
      </w:r>
      <w:r w:rsidR="00112020">
        <w:rPr>
          <w:rFonts w:ascii="Times New Roman" w:hAnsi="Times New Roman" w:cs="Times New Roman"/>
          <w:sz w:val="28"/>
          <w:szCs w:val="28"/>
        </w:rPr>
        <w:t xml:space="preserve"> при создании тренингов по</w:t>
      </w:r>
      <w:r>
        <w:rPr>
          <w:rFonts w:ascii="Times New Roman" w:hAnsi="Times New Roman" w:cs="Times New Roman"/>
          <w:sz w:val="28"/>
          <w:szCs w:val="28"/>
        </w:rPr>
        <w:t xml:space="preserve"> </w:t>
      </w:r>
      <w:r w:rsidR="00112020">
        <w:rPr>
          <w:rFonts w:ascii="Times New Roman" w:hAnsi="Times New Roman" w:cs="Times New Roman"/>
          <w:sz w:val="28"/>
          <w:szCs w:val="28"/>
        </w:rPr>
        <w:t xml:space="preserve">повышению </w:t>
      </w:r>
      <w:r>
        <w:rPr>
          <w:rFonts w:ascii="Times New Roman" w:hAnsi="Times New Roman" w:cs="Times New Roman"/>
          <w:sz w:val="28"/>
          <w:szCs w:val="28"/>
        </w:rPr>
        <w:t xml:space="preserve">профессионального благополучия, жизнестойкости у преподавателей высшей школы. </w:t>
      </w:r>
    </w:p>
    <w:p w:rsidR="002861D0" w:rsidRDefault="002861D0" w:rsidP="002861D0">
      <w:pPr>
        <w:pStyle w:val="a4"/>
        <w:spacing w:before="720" w:after="0" w:line="360" w:lineRule="auto"/>
        <w:ind w:left="709"/>
        <w:jc w:val="both"/>
        <w:rPr>
          <w:rFonts w:ascii="Times New Roman" w:hAnsi="Times New Roman"/>
          <w:sz w:val="28"/>
          <w:szCs w:val="28"/>
        </w:rPr>
      </w:pPr>
    </w:p>
    <w:p w:rsidR="002861D0" w:rsidRDefault="002861D0" w:rsidP="002861D0">
      <w:pPr>
        <w:spacing w:line="25" w:lineRule="atLeast"/>
        <w:rPr>
          <w:rFonts w:ascii="Times New Roman" w:hAnsi="Times New Roman"/>
          <w:sz w:val="28"/>
          <w:szCs w:val="28"/>
        </w:rPr>
      </w:pPr>
    </w:p>
    <w:p w:rsidR="002861D0" w:rsidRPr="00E55216" w:rsidRDefault="00E55216" w:rsidP="002861D0">
      <w:pPr>
        <w:spacing w:line="25" w:lineRule="atLeast"/>
        <w:rPr>
          <w:rFonts w:ascii="Times New Roman" w:hAnsi="Times New Roman"/>
          <w:b/>
          <w:sz w:val="28"/>
          <w:szCs w:val="28"/>
        </w:rPr>
      </w:pPr>
      <w:r w:rsidRPr="00E55216">
        <w:rPr>
          <w:rFonts w:ascii="Times New Roman" w:hAnsi="Times New Roman"/>
          <w:b/>
          <w:sz w:val="28"/>
          <w:szCs w:val="28"/>
        </w:rPr>
        <w:lastRenderedPageBreak/>
        <w:t xml:space="preserve">Список использованных источников </w:t>
      </w:r>
    </w:p>
    <w:p w:rsidR="00E55216" w:rsidRPr="001C06FD" w:rsidRDefault="00E55216" w:rsidP="00E55216">
      <w:pPr>
        <w:pStyle w:val="a4"/>
        <w:numPr>
          <w:ilvl w:val="0"/>
          <w:numId w:val="24"/>
        </w:numPr>
        <w:jc w:val="both"/>
        <w:rPr>
          <w:rFonts w:ascii="Times New Roman" w:hAnsi="Times New Roman" w:cs="Times New Roman"/>
          <w:sz w:val="28"/>
          <w:szCs w:val="28"/>
        </w:rPr>
      </w:pPr>
      <w:proofErr w:type="spellStart"/>
      <w:r w:rsidRPr="001C06FD">
        <w:rPr>
          <w:rFonts w:ascii="Times New Roman" w:hAnsi="Times New Roman" w:cs="Times New Roman"/>
          <w:sz w:val="28"/>
          <w:szCs w:val="28"/>
        </w:rPr>
        <w:t>Агаджанян</w:t>
      </w:r>
      <w:proofErr w:type="spellEnd"/>
      <w:r w:rsidRPr="001C06FD">
        <w:rPr>
          <w:rFonts w:ascii="Times New Roman" w:hAnsi="Times New Roman" w:cs="Times New Roman"/>
          <w:sz w:val="28"/>
          <w:szCs w:val="28"/>
        </w:rPr>
        <w:t xml:space="preserve"> Н. </w:t>
      </w:r>
      <w:r w:rsidRPr="00FC55FB">
        <w:rPr>
          <w:rFonts w:ascii="Times New Roman" w:hAnsi="Times New Roman" w:cs="Times New Roman"/>
          <w:sz w:val="28"/>
          <w:szCs w:val="28"/>
        </w:rPr>
        <w:t>А.</w:t>
      </w:r>
      <w:r>
        <w:rPr>
          <w:rFonts w:ascii="Times New Roman" w:hAnsi="Times New Roman" w:cs="Times New Roman"/>
          <w:sz w:val="28"/>
          <w:szCs w:val="28"/>
        </w:rPr>
        <w:t xml:space="preserve"> </w:t>
      </w:r>
      <w:r w:rsidRPr="00FC55FB">
        <w:rPr>
          <w:rFonts w:ascii="Times New Roman" w:hAnsi="Times New Roman" w:cs="Times New Roman"/>
          <w:sz w:val="28"/>
          <w:szCs w:val="28"/>
        </w:rPr>
        <w:t>Человек</w:t>
      </w:r>
      <w:r w:rsidRPr="001C06FD">
        <w:rPr>
          <w:rFonts w:ascii="Times New Roman" w:hAnsi="Times New Roman" w:cs="Times New Roman"/>
          <w:sz w:val="28"/>
          <w:szCs w:val="28"/>
        </w:rPr>
        <w:t xml:space="preserve"> и биосфера / Н.А. </w:t>
      </w:r>
      <w:proofErr w:type="spellStart"/>
      <w:r w:rsidRPr="001C06FD">
        <w:rPr>
          <w:rFonts w:ascii="Times New Roman" w:hAnsi="Times New Roman" w:cs="Times New Roman"/>
          <w:sz w:val="28"/>
          <w:szCs w:val="28"/>
        </w:rPr>
        <w:t>Агаджанян</w:t>
      </w:r>
      <w:proofErr w:type="spellEnd"/>
      <w:r w:rsidRPr="001C06FD">
        <w:rPr>
          <w:rFonts w:ascii="Times New Roman" w:hAnsi="Times New Roman" w:cs="Times New Roman"/>
          <w:sz w:val="28"/>
          <w:szCs w:val="28"/>
        </w:rPr>
        <w:t xml:space="preserve">. –Москва: Знание, </w:t>
      </w:r>
      <w:proofErr w:type="gramStart"/>
      <w:r w:rsidRPr="001C06FD">
        <w:rPr>
          <w:rFonts w:ascii="Times New Roman" w:hAnsi="Times New Roman" w:cs="Times New Roman"/>
          <w:sz w:val="28"/>
          <w:szCs w:val="28"/>
        </w:rPr>
        <w:t>1987.-</w:t>
      </w:r>
      <w:proofErr w:type="gramEnd"/>
      <w:r w:rsidRPr="001C06FD">
        <w:rPr>
          <w:rFonts w:ascii="Times New Roman" w:hAnsi="Times New Roman" w:cs="Times New Roman"/>
          <w:sz w:val="28"/>
          <w:szCs w:val="28"/>
        </w:rPr>
        <w:t xml:space="preserve">98 с. </w:t>
      </w:r>
    </w:p>
    <w:p w:rsidR="00E55216" w:rsidRPr="001C06FD" w:rsidRDefault="00E55216" w:rsidP="00E55216">
      <w:pPr>
        <w:pStyle w:val="a4"/>
        <w:numPr>
          <w:ilvl w:val="0"/>
          <w:numId w:val="24"/>
        </w:numPr>
        <w:jc w:val="both"/>
        <w:rPr>
          <w:rFonts w:ascii="Times New Roman" w:hAnsi="Times New Roman" w:cs="Times New Roman"/>
          <w:sz w:val="28"/>
          <w:szCs w:val="28"/>
        </w:rPr>
      </w:pPr>
      <w:r w:rsidRPr="001C06FD">
        <w:rPr>
          <w:rFonts w:ascii="Times New Roman" w:hAnsi="Times New Roman" w:cs="Times New Roman"/>
          <w:sz w:val="28"/>
          <w:szCs w:val="28"/>
        </w:rPr>
        <w:t xml:space="preserve">Адлер А. Практика и теория индивидуальной психологии. - Москва, 1995. </w:t>
      </w:r>
    </w:p>
    <w:p w:rsidR="00E55216" w:rsidRPr="00D02870" w:rsidRDefault="00E55216" w:rsidP="00E55216">
      <w:pPr>
        <w:pStyle w:val="a4"/>
        <w:numPr>
          <w:ilvl w:val="0"/>
          <w:numId w:val="24"/>
        </w:numPr>
        <w:spacing w:line="30" w:lineRule="atLeast"/>
        <w:jc w:val="both"/>
        <w:rPr>
          <w:rFonts w:ascii="Times New Roman" w:hAnsi="Times New Roman" w:cs="Times New Roman"/>
          <w:sz w:val="28"/>
          <w:szCs w:val="28"/>
        </w:rPr>
      </w:pPr>
      <w:r>
        <w:rPr>
          <w:rFonts w:ascii="Times New Roman" w:hAnsi="Times New Roman" w:cs="Times New Roman"/>
          <w:sz w:val="28"/>
          <w:szCs w:val="28"/>
        </w:rPr>
        <w:t>Анцыферова</w:t>
      </w:r>
      <w:r w:rsidRPr="00D02870">
        <w:rPr>
          <w:rFonts w:ascii="Times New Roman" w:hAnsi="Times New Roman" w:cs="Times New Roman"/>
          <w:sz w:val="28"/>
          <w:szCs w:val="28"/>
        </w:rPr>
        <w:t xml:space="preserve"> Л. И. Сознание и действия личности в трудных жизненных ситуациях// Психол. Журнал – 1996. - №1. – С. 3 – 12.</w:t>
      </w:r>
    </w:p>
    <w:p w:rsidR="00E55216" w:rsidRPr="00D02870" w:rsidRDefault="00E55216" w:rsidP="00E55216">
      <w:pPr>
        <w:pStyle w:val="a4"/>
        <w:numPr>
          <w:ilvl w:val="0"/>
          <w:numId w:val="24"/>
        </w:numPr>
        <w:spacing w:line="30" w:lineRule="atLeast"/>
        <w:jc w:val="both"/>
        <w:rPr>
          <w:rFonts w:ascii="Times New Roman" w:hAnsi="Times New Roman" w:cs="Times New Roman"/>
          <w:sz w:val="28"/>
          <w:szCs w:val="28"/>
        </w:rPr>
      </w:pPr>
      <w:r w:rsidRPr="00D02870">
        <w:rPr>
          <w:rFonts w:ascii="Times New Roman" w:hAnsi="Times New Roman" w:cs="Times New Roman"/>
          <w:sz w:val="28"/>
          <w:szCs w:val="28"/>
        </w:rPr>
        <w:t xml:space="preserve">Анцыферова, Л.И. Психология формирования и развития личности /Л. И. Анцыферова// Психология личности в трудах отечественных психологов. </w:t>
      </w:r>
      <w:proofErr w:type="spellStart"/>
      <w:r w:rsidRPr="00D02870">
        <w:rPr>
          <w:rFonts w:ascii="Times New Roman" w:hAnsi="Times New Roman" w:cs="Times New Roman"/>
          <w:sz w:val="28"/>
          <w:szCs w:val="28"/>
        </w:rPr>
        <w:t>Спб</w:t>
      </w:r>
      <w:proofErr w:type="spellEnd"/>
      <w:r w:rsidRPr="00D02870">
        <w:rPr>
          <w:rFonts w:ascii="Times New Roman" w:hAnsi="Times New Roman" w:cs="Times New Roman"/>
          <w:sz w:val="28"/>
          <w:szCs w:val="28"/>
        </w:rPr>
        <w:t>: Питер, 2000, С 207-213.</w:t>
      </w:r>
    </w:p>
    <w:p w:rsidR="00E55216" w:rsidRPr="00C4510E" w:rsidRDefault="00E55216" w:rsidP="00E55216">
      <w:pPr>
        <w:pStyle w:val="a4"/>
        <w:numPr>
          <w:ilvl w:val="0"/>
          <w:numId w:val="24"/>
        </w:numPr>
        <w:spacing w:line="30" w:lineRule="atLeast"/>
        <w:jc w:val="both"/>
        <w:rPr>
          <w:rFonts w:ascii="Times New Roman" w:hAnsi="Times New Roman" w:cs="Times New Roman"/>
          <w:sz w:val="28"/>
          <w:szCs w:val="28"/>
        </w:rPr>
      </w:pPr>
      <w:proofErr w:type="spellStart"/>
      <w:r w:rsidRPr="00D02870">
        <w:rPr>
          <w:rFonts w:ascii="Times New Roman" w:hAnsi="Times New Roman" w:cs="Times New Roman"/>
          <w:sz w:val="28"/>
          <w:szCs w:val="28"/>
        </w:rPr>
        <w:t>Ахмерова</w:t>
      </w:r>
      <w:proofErr w:type="spellEnd"/>
      <w:r w:rsidRPr="00D02870">
        <w:rPr>
          <w:rFonts w:ascii="Times New Roman" w:hAnsi="Times New Roman" w:cs="Times New Roman"/>
          <w:sz w:val="28"/>
          <w:szCs w:val="28"/>
        </w:rPr>
        <w:t xml:space="preserve">, С.Г. Здоровье педагогов: профессиональные факторы риска: учебно-методическое пособие/ </w:t>
      </w:r>
      <w:proofErr w:type="spellStart"/>
      <w:r w:rsidRPr="00D02870">
        <w:rPr>
          <w:rFonts w:ascii="Times New Roman" w:hAnsi="Times New Roman" w:cs="Times New Roman"/>
          <w:sz w:val="28"/>
          <w:szCs w:val="28"/>
        </w:rPr>
        <w:t>С.Г.Ахмерова</w:t>
      </w:r>
      <w:proofErr w:type="spellEnd"/>
      <w:r w:rsidRPr="00D02870">
        <w:rPr>
          <w:rFonts w:ascii="Times New Roman" w:hAnsi="Times New Roman" w:cs="Times New Roman"/>
          <w:sz w:val="28"/>
          <w:szCs w:val="28"/>
        </w:rPr>
        <w:t xml:space="preserve">, В. В. Шурыгина, </w:t>
      </w:r>
      <w:proofErr w:type="gramStart"/>
      <w:r w:rsidRPr="00D02870">
        <w:rPr>
          <w:rFonts w:ascii="Times New Roman" w:hAnsi="Times New Roman" w:cs="Times New Roman"/>
          <w:sz w:val="28"/>
          <w:szCs w:val="28"/>
        </w:rPr>
        <w:t>Уфа :</w:t>
      </w:r>
      <w:proofErr w:type="gramEnd"/>
      <w:r w:rsidRPr="00D02870">
        <w:rPr>
          <w:rFonts w:ascii="Times New Roman" w:hAnsi="Times New Roman" w:cs="Times New Roman"/>
          <w:sz w:val="28"/>
          <w:szCs w:val="28"/>
        </w:rPr>
        <w:t xml:space="preserve"> Баш ГПУ, 2001 </w:t>
      </w:r>
    </w:p>
    <w:p w:rsidR="00E55216" w:rsidRPr="00D02870" w:rsidRDefault="00E55216" w:rsidP="00E55216">
      <w:pPr>
        <w:pStyle w:val="a4"/>
        <w:numPr>
          <w:ilvl w:val="0"/>
          <w:numId w:val="24"/>
        </w:numPr>
        <w:spacing w:line="30" w:lineRule="atLeast"/>
        <w:jc w:val="both"/>
        <w:rPr>
          <w:rFonts w:ascii="Times New Roman" w:hAnsi="Times New Roman" w:cs="Times New Roman"/>
          <w:sz w:val="28"/>
          <w:szCs w:val="28"/>
        </w:rPr>
      </w:pPr>
      <w:r w:rsidRPr="00D02870">
        <w:rPr>
          <w:rFonts w:ascii="Times New Roman" w:hAnsi="Times New Roman" w:cs="Times New Roman"/>
          <w:sz w:val="28"/>
          <w:szCs w:val="28"/>
        </w:rPr>
        <w:t xml:space="preserve"> Бабич О.И. Личностные ресурсы преодоления синдрома профессионального выгорания педагогов: </w:t>
      </w:r>
      <w:proofErr w:type="spellStart"/>
      <w:r w:rsidRPr="00D02870">
        <w:rPr>
          <w:rFonts w:ascii="Times New Roman" w:hAnsi="Times New Roman" w:cs="Times New Roman"/>
          <w:sz w:val="28"/>
          <w:szCs w:val="28"/>
        </w:rPr>
        <w:t>Автореф</w:t>
      </w:r>
      <w:proofErr w:type="spellEnd"/>
      <w:r w:rsidRPr="00D02870">
        <w:rPr>
          <w:rFonts w:ascii="Times New Roman" w:hAnsi="Times New Roman" w:cs="Times New Roman"/>
          <w:sz w:val="28"/>
          <w:szCs w:val="28"/>
        </w:rPr>
        <w:t xml:space="preserve">. </w:t>
      </w:r>
      <w:proofErr w:type="spellStart"/>
      <w:r w:rsidRPr="00D02870">
        <w:rPr>
          <w:rFonts w:ascii="Times New Roman" w:hAnsi="Times New Roman" w:cs="Times New Roman"/>
          <w:sz w:val="28"/>
          <w:szCs w:val="28"/>
        </w:rPr>
        <w:t>дис</w:t>
      </w:r>
      <w:proofErr w:type="spellEnd"/>
      <w:r w:rsidRPr="00D02870">
        <w:rPr>
          <w:rFonts w:ascii="Times New Roman" w:hAnsi="Times New Roman" w:cs="Times New Roman"/>
          <w:sz w:val="28"/>
          <w:szCs w:val="28"/>
        </w:rPr>
        <w:t>. канд. психол. наук. Хабаровск, 2007.</w:t>
      </w:r>
    </w:p>
    <w:p w:rsidR="00E55216" w:rsidRDefault="00E55216" w:rsidP="00E55216">
      <w:pPr>
        <w:pStyle w:val="a4"/>
        <w:numPr>
          <w:ilvl w:val="0"/>
          <w:numId w:val="24"/>
        </w:numPr>
        <w:jc w:val="both"/>
        <w:rPr>
          <w:rFonts w:ascii="Times New Roman" w:hAnsi="Times New Roman" w:cs="Times New Roman"/>
          <w:sz w:val="28"/>
          <w:szCs w:val="28"/>
        </w:rPr>
      </w:pPr>
      <w:proofErr w:type="spellStart"/>
      <w:r w:rsidRPr="001C06FD">
        <w:rPr>
          <w:rFonts w:ascii="Times New Roman" w:hAnsi="Times New Roman" w:cs="Times New Roman"/>
          <w:sz w:val="28"/>
          <w:szCs w:val="28"/>
        </w:rPr>
        <w:t>Баевский</w:t>
      </w:r>
      <w:proofErr w:type="spellEnd"/>
      <w:r w:rsidRPr="001C06FD">
        <w:rPr>
          <w:rFonts w:ascii="Times New Roman" w:hAnsi="Times New Roman" w:cs="Times New Roman"/>
          <w:sz w:val="28"/>
          <w:szCs w:val="28"/>
        </w:rPr>
        <w:t xml:space="preserve"> Р.М. Измерьте ваше здоровье / Р. М. </w:t>
      </w:r>
      <w:proofErr w:type="spellStart"/>
      <w:r w:rsidRPr="001C06FD">
        <w:rPr>
          <w:rFonts w:ascii="Times New Roman" w:hAnsi="Times New Roman" w:cs="Times New Roman"/>
          <w:sz w:val="28"/>
          <w:szCs w:val="28"/>
        </w:rPr>
        <w:t>Баевский</w:t>
      </w:r>
      <w:proofErr w:type="spellEnd"/>
      <w:r w:rsidRPr="001C06FD">
        <w:rPr>
          <w:rFonts w:ascii="Times New Roman" w:hAnsi="Times New Roman" w:cs="Times New Roman"/>
          <w:sz w:val="28"/>
          <w:szCs w:val="28"/>
        </w:rPr>
        <w:t>, С. Г. Гуров. – Москва: Советская Россия, 1988. – С. 49.</w:t>
      </w:r>
    </w:p>
    <w:p w:rsidR="00E55216" w:rsidRDefault="00E55216" w:rsidP="00E55216">
      <w:pPr>
        <w:pStyle w:val="a4"/>
        <w:numPr>
          <w:ilvl w:val="0"/>
          <w:numId w:val="24"/>
        </w:numPr>
        <w:jc w:val="both"/>
        <w:rPr>
          <w:rFonts w:ascii="Times New Roman" w:hAnsi="Times New Roman" w:cs="Times New Roman"/>
          <w:sz w:val="28"/>
          <w:szCs w:val="28"/>
        </w:rPr>
      </w:pPr>
      <w:r w:rsidRPr="00D02870">
        <w:rPr>
          <w:rFonts w:ascii="Times New Roman" w:hAnsi="Times New Roman" w:cs="Times New Roman"/>
          <w:sz w:val="28"/>
          <w:szCs w:val="28"/>
        </w:rPr>
        <w:t>Большаков</w:t>
      </w:r>
      <w:r w:rsidRPr="00C4510E">
        <w:rPr>
          <w:rFonts w:ascii="Times New Roman" w:hAnsi="Times New Roman" w:cs="Times New Roman"/>
          <w:sz w:val="28"/>
          <w:szCs w:val="28"/>
        </w:rPr>
        <w:t xml:space="preserve"> </w:t>
      </w:r>
      <w:r>
        <w:rPr>
          <w:rFonts w:ascii="Times New Roman" w:hAnsi="Times New Roman" w:cs="Times New Roman"/>
          <w:sz w:val="28"/>
          <w:szCs w:val="28"/>
        </w:rPr>
        <w:t>Б.Е.</w:t>
      </w:r>
      <w:r w:rsidRPr="00D02870">
        <w:rPr>
          <w:rFonts w:ascii="Times New Roman" w:hAnsi="Times New Roman" w:cs="Times New Roman"/>
          <w:sz w:val="28"/>
          <w:szCs w:val="28"/>
        </w:rPr>
        <w:t xml:space="preserve">, Наука устойчивого развития. Книга </w:t>
      </w:r>
      <w:r w:rsidRPr="00D02870">
        <w:rPr>
          <w:rFonts w:ascii="Times New Roman" w:hAnsi="Times New Roman" w:cs="Times New Roman"/>
          <w:sz w:val="28"/>
          <w:szCs w:val="28"/>
          <w:lang w:val="en-US"/>
        </w:rPr>
        <w:t>I</w:t>
      </w:r>
      <w:r w:rsidRPr="00D02870">
        <w:rPr>
          <w:rFonts w:ascii="Times New Roman" w:hAnsi="Times New Roman" w:cs="Times New Roman"/>
          <w:sz w:val="28"/>
          <w:szCs w:val="28"/>
        </w:rPr>
        <w:t>. Введение. М.: РАЕН, 2011. - 272 с.</w:t>
      </w:r>
    </w:p>
    <w:p w:rsidR="00E55216" w:rsidRPr="00D02870" w:rsidRDefault="00E55216" w:rsidP="00E55216">
      <w:pPr>
        <w:pStyle w:val="a4"/>
        <w:numPr>
          <w:ilvl w:val="0"/>
          <w:numId w:val="24"/>
        </w:numPr>
        <w:spacing w:line="30" w:lineRule="atLeast"/>
        <w:jc w:val="both"/>
        <w:rPr>
          <w:rFonts w:ascii="Times New Roman" w:hAnsi="Times New Roman" w:cs="Times New Roman"/>
          <w:sz w:val="28"/>
          <w:szCs w:val="28"/>
        </w:rPr>
      </w:pPr>
      <w:proofErr w:type="spellStart"/>
      <w:r w:rsidRPr="00D02870">
        <w:rPr>
          <w:rFonts w:ascii="Times New Roman" w:hAnsi="Times New Roman" w:cs="Times New Roman"/>
          <w:sz w:val="28"/>
          <w:szCs w:val="28"/>
        </w:rPr>
        <w:t>Бордо</w:t>
      </w:r>
      <w:r>
        <w:rPr>
          <w:rFonts w:ascii="Times New Roman" w:hAnsi="Times New Roman" w:cs="Times New Roman"/>
          <w:sz w:val="28"/>
          <w:szCs w:val="28"/>
        </w:rPr>
        <w:t>вская</w:t>
      </w:r>
      <w:proofErr w:type="spellEnd"/>
      <w:r>
        <w:rPr>
          <w:rFonts w:ascii="Times New Roman" w:hAnsi="Times New Roman" w:cs="Times New Roman"/>
          <w:sz w:val="28"/>
          <w:szCs w:val="28"/>
        </w:rPr>
        <w:t xml:space="preserve"> Н.В. </w:t>
      </w:r>
      <w:r w:rsidRPr="00D02870">
        <w:rPr>
          <w:rFonts w:ascii="Times New Roman" w:hAnsi="Times New Roman" w:cs="Times New Roman"/>
          <w:sz w:val="28"/>
          <w:szCs w:val="28"/>
        </w:rPr>
        <w:t xml:space="preserve">Психологическая адаптация преподавателей и студентов к новой образовательной модели в контексте Болонского процесса // Вестник </w:t>
      </w:r>
      <w:proofErr w:type="spellStart"/>
      <w:r w:rsidRPr="00D02870">
        <w:rPr>
          <w:rFonts w:ascii="Times New Roman" w:hAnsi="Times New Roman" w:cs="Times New Roman"/>
          <w:sz w:val="28"/>
          <w:szCs w:val="28"/>
        </w:rPr>
        <w:t>Герценовского</w:t>
      </w:r>
      <w:proofErr w:type="spellEnd"/>
      <w:r w:rsidRPr="00D02870">
        <w:rPr>
          <w:rFonts w:ascii="Times New Roman" w:hAnsi="Times New Roman" w:cs="Times New Roman"/>
          <w:sz w:val="28"/>
          <w:szCs w:val="28"/>
        </w:rPr>
        <w:t xml:space="preserve"> университета. 2009.</w:t>
      </w:r>
    </w:p>
    <w:p w:rsidR="00E55216" w:rsidRPr="001C06FD" w:rsidRDefault="00E55216" w:rsidP="00E55216">
      <w:pPr>
        <w:pStyle w:val="a4"/>
        <w:numPr>
          <w:ilvl w:val="0"/>
          <w:numId w:val="24"/>
        </w:numPr>
        <w:jc w:val="both"/>
        <w:rPr>
          <w:rFonts w:ascii="Times New Roman" w:hAnsi="Times New Roman" w:cs="Times New Roman"/>
          <w:sz w:val="28"/>
          <w:szCs w:val="28"/>
        </w:rPr>
      </w:pPr>
      <w:r>
        <w:rPr>
          <w:rFonts w:ascii="Times New Roman" w:hAnsi="Times New Roman" w:cs="Times New Roman"/>
          <w:sz w:val="28"/>
          <w:szCs w:val="28"/>
        </w:rPr>
        <w:t xml:space="preserve"> </w:t>
      </w:r>
      <w:r w:rsidRPr="001C06FD">
        <w:rPr>
          <w:rFonts w:ascii="Times New Roman" w:hAnsi="Times New Roman" w:cs="Times New Roman"/>
          <w:sz w:val="28"/>
          <w:szCs w:val="28"/>
        </w:rPr>
        <w:t>Васильева О.</w:t>
      </w:r>
      <w:r w:rsidRPr="00FC55FB">
        <w:rPr>
          <w:rFonts w:ascii="Times New Roman" w:hAnsi="Times New Roman" w:cs="Times New Roman"/>
          <w:sz w:val="28"/>
          <w:szCs w:val="28"/>
        </w:rPr>
        <w:t>С. Психология</w:t>
      </w:r>
      <w:r w:rsidRPr="001C06FD">
        <w:rPr>
          <w:rFonts w:ascii="Times New Roman" w:hAnsi="Times New Roman" w:cs="Times New Roman"/>
          <w:sz w:val="28"/>
          <w:szCs w:val="28"/>
        </w:rPr>
        <w:t xml:space="preserve"> здоровья человека: эталоны, представления, установки / О.С. Васильева, Ф.Р. Филатов. – Москва: Академия, 2001. – 352 с.</w:t>
      </w:r>
    </w:p>
    <w:p w:rsidR="00E55216" w:rsidRPr="001C06FD" w:rsidRDefault="00E55216" w:rsidP="00E55216">
      <w:pPr>
        <w:pStyle w:val="a4"/>
        <w:numPr>
          <w:ilvl w:val="0"/>
          <w:numId w:val="24"/>
        </w:numPr>
        <w:jc w:val="both"/>
        <w:rPr>
          <w:rFonts w:ascii="Times New Roman" w:hAnsi="Times New Roman" w:cs="Times New Roman"/>
          <w:sz w:val="28"/>
          <w:szCs w:val="28"/>
        </w:rPr>
      </w:pPr>
      <w:r>
        <w:rPr>
          <w:rFonts w:ascii="Times New Roman" w:hAnsi="Times New Roman" w:cs="Times New Roman"/>
          <w:sz w:val="28"/>
          <w:szCs w:val="28"/>
        </w:rPr>
        <w:t xml:space="preserve"> Васильева О.С., </w:t>
      </w:r>
      <w:r w:rsidRPr="001C06FD">
        <w:rPr>
          <w:rFonts w:ascii="Times New Roman" w:hAnsi="Times New Roman" w:cs="Times New Roman"/>
          <w:sz w:val="28"/>
          <w:szCs w:val="28"/>
        </w:rPr>
        <w:t>Филатов Ф.Р. Здоровье как интегративная характеристика личности // Психологический вестник. – Вып.3. – Ростов-на-</w:t>
      </w:r>
      <w:proofErr w:type="gramStart"/>
      <w:r w:rsidRPr="001C06FD">
        <w:rPr>
          <w:rFonts w:ascii="Times New Roman" w:hAnsi="Times New Roman" w:cs="Times New Roman"/>
          <w:sz w:val="28"/>
          <w:szCs w:val="28"/>
        </w:rPr>
        <w:t>Дону.,</w:t>
      </w:r>
      <w:proofErr w:type="gramEnd"/>
      <w:r w:rsidRPr="001C06FD">
        <w:rPr>
          <w:rFonts w:ascii="Times New Roman" w:hAnsi="Times New Roman" w:cs="Times New Roman"/>
          <w:sz w:val="28"/>
          <w:szCs w:val="28"/>
        </w:rPr>
        <w:t xml:space="preserve"> 1998. – С.412-419.  </w:t>
      </w:r>
    </w:p>
    <w:p w:rsidR="00E55216" w:rsidRPr="00D02870" w:rsidRDefault="00E55216" w:rsidP="00E55216">
      <w:pPr>
        <w:pStyle w:val="a4"/>
        <w:numPr>
          <w:ilvl w:val="0"/>
          <w:numId w:val="24"/>
        </w:numPr>
        <w:spacing w:line="3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D02870">
        <w:rPr>
          <w:rFonts w:ascii="Times New Roman" w:hAnsi="Times New Roman" w:cs="Times New Roman"/>
          <w:sz w:val="28"/>
          <w:szCs w:val="28"/>
        </w:rPr>
        <w:t xml:space="preserve">Водопьянова Н.Е., </w:t>
      </w:r>
      <w:proofErr w:type="spellStart"/>
      <w:r w:rsidRPr="00D02870">
        <w:rPr>
          <w:rFonts w:ascii="Times New Roman" w:hAnsi="Times New Roman" w:cs="Times New Roman"/>
          <w:sz w:val="28"/>
          <w:szCs w:val="28"/>
        </w:rPr>
        <w:t>Виданова</w:t>
      </w:r>
      <w:proofErr w:type="spellEnd"/>
      <w:r w:rsidRPr="00D02870">
        <w:rPr>
          <w:rFonts w:ascii="Times New Roman" w:hAnsi="Times New Roman" w:cs="Times New Roman"/>
          <w:sz w:val="28"/>
          <w:szCs w:val="28"/>
        </w:rPr>
        <w:t xml:space="preserve"> Ю.И. Психическое выгорание как барьер профессиональной самореализации личности// Тезисы Первой Международной научно-практической конференции «Проблемы исследования синдрома «выгорания» и пути его коррекции у специалистов «помогающих профессий»». Курск, 2007. С. 30-33.</w:t>
      </w:r>
    </w:p>
    <w:p w:rsidR="00E55216" w:rsidRPr="00D02870" w:rsidRDefault="00E55216" w:rsidP="00E55216">
      <w:pPr>
        <w:pStyle w:val="a4"/>
        <w:numPr>
          <w:ilvl w:val="0"/>
          <w:numId w:val="24"/>
        </w:numPr>
        <w:spacing w:line="30" w:lineRule="atLeast"/>
        <w:jc w:val="both"/>
        <w:rPr>
          <w:rFonts w:ascii="Times New Roman" w:hAnsi="Times New Roman" w:cs="Times New Roman"/>
          <w:sz w:val="28"/>
          <w:szCs w:val="28"/>
        </w:rPr>
      </w:pPr>
      <w:r w:rsidRPr="00D02870">
        <w:rPr>
          <w:rFonts w:ascii="Times New Roman" w:hAnsi="Times New Roman" w:cs="Times New Roman"/>
          <w:sz w:val="28"/>
          <w:szCs w:val="28"/>
        </w:rPr>
        <w:t xml:space="preserve"> Водопьянова Н.Е., Профилактика и коррекция синдрома выгорания: методология, теория, практика. –</w:t>
      </w:r>
      <w:proofErr w:type="gramStart"/>
      <w:r w:rsidRPr="00D02870">
        <w:rPr>
          <w:rFonts w:ascii="Times New Roman" w:hAnsi="Times New Roman" w:cs="Times New Roman"/>
          <w:sz w:val="28"/>
          <w:szCs w:val="28"/>
        </w:rPr>
        <w:t>СПб.:</w:t>
      </w:r>
      <w:proofErr w:type="gramEnd"/>
      <w:r w:rsidRPr="00D02870">
        <w:rPr>
          <w:rFonts w:ascii="Times New Roman" w:hAnsi="Times New Roman" w:cs="Times New Roman"/>
          <w:sz w:val="28"/>
          <w:szCs w:val="28"/>
        </w:rPr>
        <w:t xml:space="preserve"> Изд-во С.-</w:t>
      </w:r>
      <w:proofErr w:type="spellStart"/>
      <w:r w:rsidRPr="00D02870">
        <w:rPr>
          <w:rFonts w:ascii="Times New Roman" w:hAnsi="Times New Roman" w:cs="Times New Roman"/>
          <w:sz w:val="28"/>
          <w:szCs w:val="28"/>
        </w:rPr>
        <w:t>Петерб</w:t>
      </w:r>
      <w:proofErr w:type="spellEnd"/>
      <w:r w:rsidRPr="00D02870">
        <w:rPr>
          <w:rFonts w:ascii="Times New Roman" w:hAnsi="Times New Roman" w:cs="Times New Roman"/>
          <w:sz w:val="28"/>
          <w:szCs w:val="28"/>
        </w:rPr>
        <w:t xml:space="preserve">. ун-та, 2011. -160с. </w:t>
      </w:r>
    </w:p>
    <w:p w:rsidR="00E55216" w:rsidRPr="00D02870" w:rsidRDefault="00E55216" w:rsidP="00E55216">
      <w:pPr>
        <w:pStyle w:val="a4"/>
        <w:numPr>
          <w:ilvl w:val="0"/>
          <w:numId w:val="24"/>
        </w:numPr>
        <w:spacing w:line="3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FC55FB">
        <w:rPr>
          <w:rFonts w:ascii="Times New Roman" w:hAnsi="Times New Roman" w:cs="Times New Roman"/>
          <w:sz w:val="28"/>
          <w:szCs w:val="28"/>
        </w:rPr>
        <w:t>Голиков,</w:t>
      </w:r>
      <w:r w:rsidRPr="00D02870">
        <w:rPr>
          <w:rFonts w:ascii="Times New Roman" w:hAnsi="Times New Roman" w:cs="Times New Roman"/>
          <w:sz w:val="28"/>
          <w:szCs w:val="28"/>
        </w:rPr>
        <w:t xml:space="preserve"> Н.А. Профессиональные затруднения преподавателей высшей школы и их коррекция: Монография/ Н. А. Голиков. М.: </w:t>
      </w:r>
      <w:proofErr w:type="spellStart"/>
      <w:r w:rsidRPr="00D02870">
        <w:rPr>
          <w:rFonts w:ascii="Times New Roman" w:hAnsi="Times New Roman" w:cs="Times New Roman"/>
          <w:sz w:val="28"/>
          <w:szCs w:val="28"/>
        </w:rPr>
        <w:t>Экшен</w:t>
      </w:r>
      <w:proofErr w:type="spellEnd"/>
      <w:r w:rsidRPr="00D02870">
        <w:rPr>
          <w:rFonts w:ascii="Times New Roman" w:hAnsi="Times New Roman" w:cs="Times New Roman"/>
          <w:sz w:val="28"/>
          <w:szCs w:val="28"/>
        </w:rPr>
        <w:t>, 2007. 240с. ).</w:t>
      </w:r>
    </w:p>
    <w:p w:rsidR="00E55216" w:rsidRPr="00D02870" w:rsidRDefault="00E55216" w:rsidP="00E55216">
      <w:pPr>
        <w:pStyle w:val="a4"/>
        <w:numPr>
          <w:ilvl w:val="0"/>
          <w:numId w:val="24"/>
        </w:numPr>
        <w:spacing w:line="30" w:lineRule="atLeast"/>
        <w:jc w:val="both"/>
        <w:rPr>
          <w:rFonts w:ascii="Times New Roman" w:hAnsi="Times New Roman" w:cs="Times New Roman"/>
          <w:sz w:val="28"/>
          <w:szCs w:val="28"/>
        </w:rPr>
      </w:pPr>
      <w:r w:rsidRPr="00D02870">
        <w:rPr>
          <w:rFonts w:ascii="Times New Roman" w:hAnsi="Times New Roman" w:cs="Times New Roman"/>
          <w:sz w:val="28"/>
          <w:szCs w:val="28"/>
        </w:rPr>
        <w:t xml:space="preserve">  </w:t>
      </w:r>
      <w:proofErr w:type="spellStart"/>
      <w:r w:rsidRPr="00D02870">
        <w:rPr>
          <w:rFonts w:ascii="Times New Roman" w:hAnsi="Times New Roman" w:cs="Times New Roman"/>
          <w:sz w:val="28"/>
          <w:szCs w:val="28"/>
        </w:rPr>
        <w:t>Густелеева</w:t>
      </w:r>
      <w:proofErr w:type="spellEnd"/>
      <w:r w:rsidRPr="00D02870">
        <w:rPr>
          <w:rFonts w:ascii="Times New Roman" w:hAnsi="Times New Roman" w:cs="Times New Roman"/>
          <w:sz w:val="28"/>
          <w:szCs w:val="28"/>
        </w:rPr>
        <w:t xml:space="preserve"> А.Н. Личностные факторы устойчивости к синдрому выгорания в профессии учителя: </w:t>
      </w:r>
      <w:proofErr w:type="spellStart"/>
      <w:r w:rsidRPr="00D02870">
        <w:rPr>
          <w:rFonts w:ascii="Times New Roman" w:hAnsi="Times New Roman" w:cs="Times New Roman"/>
          <w:sz w:val="28"/>
          <w:szCs w:val="28"/>
        </w:rPr>
        <w:t>Дис</w:t>
      </w:r>
      <w:proofErr w:type="spellEnd"/>
      <w:r w:rsidRPr="00D02870">
        <w:rPr>
          <w:rFonts w:ascii="Times New Roman" w:hAnsi="Times New Roman" w:cs="Times New Roman"/>
          <w:sz w:val="28"/>
          <w:szCs w:val="28"/>
        </w:rPr>
        <w:t>. канд. психол. наук. Хабаровск, 2009.</w:t>
      </w:r>
    </w:p>
    <w:p w:rsidR="00E55216" w:rsidRPr="001C06FD" w:rsidRDefault="00E55216" w:rsidP="00E55216">
      <w:pPr>
        <w:pStyle w:val="a4"/>
        <w:numPr>
          <w:ilvl w:val="0"/>
          <w:numId w:val="24"/>
        </w:numPr>
        <w:jc w:val="both"/>
        <w:rPr>
          <w:rFonts w:ascii="Times New Roman" w:hAnsi="Times New Roman" w:cs="Times New Roman"/>
          <w:sz w:val="28"/>
          <w:szCs w:val="28"/>
        </w:rPr>
      </w:pPr>
      <w:r>
        <w:rPr>
          <w:rFonts w:ascii="Times New Roman" w:hAnsi="Times New Roman" w:cs="Times New Roman"/>
          <w:sz w:val="28"/>
          <w:szCs w:val="28"/>
        </w:rPr>
        <w:t xml:space="preserve"> </w:t>
      </w:r>
      <w:r w:rsidRPr="001C06FD">
        <w:rPr>
          <w:rFonts w:ascii="Times New Roman" w:hAnsi="Times New Roman" w:cs="Times New Roman"/>
          <w:sz w:val="28"/>
          <w:szCs w:val="28"/>
        </w:rPr>
        <w:t>Дубровина И. В.  Руководство практического психолога. – Москва, 1995.</w:t>
      </w:r>
    </w:p>
    <w:p w:rsidR="00E55216" w:rsidRPr="00D02870" w:rsidRDefault="00E55216" w:rsidP="00E55216">
      <w:pPr>
        <w:pStyle w:val="a4"/>
        <w:numPr>
          <w:ilvl w:val="0"/>
          <w:numId w:val="24"/>
        </w:numPr>
        <w:spacing w:line="30" w:lineRule="atLeast"/>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spellStart"/>
      <w:r w:rsidRPr="00D02870">
        <w:rPr>
          <w:rFonts w:ascii="Times New Roman" w:hAnsi="Times New Roman" w:cs="Times New Roman"/>
          <w:sz w:val="28"/>
          <w:szCs w:val="28"/>
        </w:rPr>
        <w:t>Загвязинский</w:t>
      </w:r>
      <w:proofErr w:type="spellEnd"/>
      <w:r w:rsidRPr="00D02870">
        <w:rPr>
          <w:rFonts w:ascii="Times New Roman" w:hAnsi="Times New Roman" w:cs="Times New Roman"/>
          <w:sz w:val="28"/>
          <w:szCs w:val="28"/>
        </w:rPr>
        <w:t xml:space="preserve"> В.И. Здоровье участников образовательного процесса. Научное издание/ В. И. </w:t>
      </w:r>
      <w:proofErr w:type="spellStart"/>
      <w:r w:rsidRPr="00D02870">
        <w:rPr>
          <w:rFonts w:ascii="Times New Roman" w:hAnsi="Times New Roman" w:cs="Times New Roman"/>
          <w:sz w:val="28"/>
          <w:szCs w:val="28"/>
        </w:rPr>
        <w:t>Загвязинский</w:t>
      </w:r>
      <w:proofErr w:type="spellEnd"/>
      <w:r w:rsidRPr="00D02870">
        <w:rPr>
          <w:rFonts w:ascii="Times New Roman" w:hAnsi="Times New Roman" w:cs="Times New Roman"/>
          <w:sz w:val="28"/>
          <w:szCs w:val="28"/>
        </w:rPr>
        <w:t xml:space="preserve">, </w:t>
      </w:r>
      <w:proofErr w:type="spellStart"/>
      <w:r w:rsidRPr="00D02870">
        <w:rPr>
          <w:rFonts w:ascii="Times New Roman" w:hAnsi="Times New Roman" w:cs="Times New Roman"/>
          <w:sz w:val="28"/>
          <w:szCs w:val="28"/>
        </w:rPr>
        <w:t>В.М.Чимаров</w:t>
      </w:r>
      <w:proofErr w:type="spellEnd"/>
      <w:r w:rsidRPr="00D02870">
        <w:rPr>
          <w:rFonts w:ascii="Times New Roman" w:hAnsi="Times New Roman" w:cs="Times New Roman"/>
          <w:sz w:val="28"/>
          <w:szCs w:val="28"/>
        </w:rPr>
        <w:t xml:space="preserve">, ханты- </w:t>
      </w:r>
      <w:proofErr w:type="spellStart"/>
      <w:r w:rsidRPr="00D02870">
        <w:rPr>
          <w:rFonts w:ascii="Times New Roman" w:hAnsi="Times New Roman" w:cs="Times New Roman"/>
          <w:sz w:val="28"/>
          <w:szCs w:val="28"/>
        </w:rPr>
        <w:t>Мансийск</w:t>
      </w:r>
      <w:proofErr w:type="spellEnd"/>
      <w:r w:rsidRPr="00D02870">
        <w:rPr>
          <w:rFonts w:ascii="Times New Roman" w:hAnsi="Times New Roman" w:cs="Times New Roman"/>
          <w:sz w:val="28"/>
          <w:szCs w:val="28"/>
        </w:rPr>
        <w:t xml:space="preserve">: Вектор Бук, 2004, 92 2005,5 </w:t>
      </w:r>
    </w:p>
    <w:p w:rsidR="00E55216" w:rsidRPr="00D02870" w:rsidRDefault="00E55216" w:rsidP="00E55216">
      <w:pPr>
        <w:pStyle w:val="a4"/>
        <w:numPr>
          <w:ilvl w:val="0"/>
          <w:numId w:val="24"/>
        </w:numPr>
        <w:spacing w:line="30" w:lineRule="atLeast"/>
        <w:jc w:val="both"/>
        <w:rPr>
          <w:rFonts w:ascii="Times New Roman" w:hAnsi="Times New Roman" w:cs="Times New Roman"/>
          <w:sz w:val="28"/>
          <w:szCs w:val="28"/>
          <w:lang w:val="en-US"/>
        </w:rPr>
      </w:pPr>
      <w:r>
        <w:rPr>
          <w:rFonts w:ascii="Times New Roman" w:hAnsi="Times New Roman" w:cs="Times New Roman"/>
          <w:sz w:val="28"/>
          <w:szCs w:val="28"/>
        </w:rPr>
        <w:t xml:space="preserve"> </w:t>
      </w:r>
      <w:proofErr w:type="spellStart"/>
      <w:r w:rsidRPr="00D02870">
        <w:rPr>
          <w:rFonts w:ascii="Times New Roman" w:hAnsi="Times New Roman" w:cs="Times New Roman"/>
          <w:sz w:val="28"/>
          <w:szCs w:val="28"/>
        </w:rPr>
        <w:t>Загвязинский</w:t>
      </w:r>
      <w:proofErr w:type="spellEnd"/>
      <w:r w:rsidRPr="00D02870">
        <w:rPr>
          <w:rFonts w:ascii="Times New Roman" w:hAnsi="Times New Roman" w:cs="Times New Roman"/>
          <w:sz w:val="28"/>
          <w:szCs w:val="28"/>
        </w:rPr>
        <w:t xml:space="preserve"> В. И. Методология и методы психолого-педагогического исследования: учеб. Пособие для студ. </w:t>
      </w:r>
      <w:proofErr w:type="spellStart"/>
      <w:r w:rsidRPr="00D02870">
        <w:rPr>
          <w:rFonts w:ascii="Times New Roman" w:hAnsi="Times New Roman" w:cs="Times New Roman"/>
          <w:sz w:val="28"/>
          <w:szCs w:val="28"/>
        </w:rPr>
        <w:t>высш</w:t>
      </w:r>
      <w:proofErr w:type="spellEnd"/>
      <w:r w:rsidRPr="00D02870">
        <w:rPr>
          <w:rFonts w:ascii="Times New Roman" w:hAnsi="Times New Roman" w:cs="Times New Roman"/>
          <w:sz w:val="28"/>
          <w:szCs w:val="28"/>
        </w:rPr>
        <w:t xml:space="preserve">. </w:t>
      </w:r>
      <w:proofErr w:type="spellStart"/>
      <w:r w:rsidRPr="00D02870">
        <w:rPr>
          <w:rFonts w:ascii="Times New Roman" w:hAnsi="Times New Roman" w:cs="Times New Roman"/>
          <w:sz w:val="28"/>
          <w:szCs w:val="28"/>
        </w:rPr>
        <w:t>пед</w:t>
      </w:r>
      <w:proofErr w:type="spellEnd"/>
      <w:r w:rsidRPr="00D02870">
        <w:rPr>
          <w:rFonts w:ascii="Times New Roman" w:hAnsi="Times New Roman" w:cs="Times New Roman"/>
          <w:sz w:val="28"/>
          <w:szCs w:val="28"/>
        </w:rPr>
        <w:t xml:space="preserve">. учеб. заведений / В. И. </w:t>
      </w:r>
      <w:proofErr w:type="spellStart"/>
      <w:r w:rsidRPr="00D02870">
        <w:rPr>
          <w:rFonts w:ascii="Times New Roman" w:hAnsi="Times New Roman" w:cs="Times New Roman"/>
          <w:sz w:val="28"/>
          <w:szCs w:val="28"/>
        </w:rPr>
        <w:t>Загвязинский</w:t>
      </w:r>
      <w:proofErr w:type="spellEnd"/>
      <w:r w:rsidRPr="00D02870">
        <w:rPr>
          <w:rFonts w:ascii="Times New Roman" w:hAnsi="Times New Roman" w:cs="Times New Roman"/>
          <w:sz w:val="28"/>
          <w:szCs w:val="28"/>
        </w:rPr>
        <w:t xml:space="preserve">, Р. </w:t>
      </w:r>
      <w:proofErr w:type="spellStart"/>
      <w:r w:rsidRPr="00D02870">
        <w:rPr>
          <w:rFonts w:ascii="Times New Roman" w:hAnsi="Times New Roman" w:cs="Times New Roman"/>
          <w:sz w:val="28"/>
          <w:szCs w:val="28"/>
        </w:rPr>
        <w:t>Атаханов</w:t>
      </w:r>
      <w:proofErr w:type="spellEnd"/>
      <w:r w:rsidRPr="00D02870">
        <w:rPr>
          <w:rFonts w:ascii="Times New Roman" w:hAnsi="Times New Roman" w:cs="Times New Roman"/>
          <w:sz w:val="28"/>
          <w:szCs w:val="28"/>
        </w:rPr>
        <w:t xml:space="preserve">. </w:t>
      </w:r>
      <w:r w:rsidRPr="00D02870">
        <w:rPr>
          <w:rFonts w:ascii="Times New Roman" w:hAnsi="Times New Roman" w:cs="Times New Roman"/>
          <w:sz w:val="28"/>
          <w:szCs w:val="28"/>
          <w:lang w:val="en-US"/>
        </w:rPr>
        <w:t>4-</w:t>
      </w:r>
      <w:r w:rsidRPr="00D02870">
        <w:rPr>
          <w:rFonts w:ascii="Times New Roman" w:hAnsi="Times New Roman" w:cs="Times New Roman"/>
          <w:sz w:val="28"/>
          <w:szCs w:val="28"/>
        </w:rPr>
        <w:t>е</w:t>
      </w:r>
      <w:r w:rsidRPr="00D02870">
        <w:rPr>
          <w:rFonts w:ascii="Times New Roman" w:hAnsi="Times New Roman" w:cs="Times New Roman"/>
          <w:sz w:val="28"/>
          <w:szCs w:val="28"/>
          <w:lang w:val="en-US"/>
        </w:rPr>
        <w:t xml:space="preserve"> </w:t>
      </w:r>
      <w:proofErr w:type="spellStart"/>
      <w:proofErr w:type="gramStart"/>
      <w:r w:rsidRPr="00D02870">
        <w:rPr>
          <w:rFonts w:ascii="Times New Roman" w:hAnsi="Times New Roman" w:cs="Times New Roman"/>
          <w:sz w:val="28"/>
          <w:szCs w:val="28"/>
        </w:rPr>
        <w:t>изд</w:t>
      </w:r>
      <w:proofErr w:type="spellEnd"/>
      <w:r w:rsidRPr="00D02870">
        <w:rPr>
          <w:rFonts w:ascii="Times New Roman" w:hAnsi="Times New Roman" w:cs="Times New Roman"/>
          <w:sz w:val="28"/>
          <w:szCs w:val="28"/>
          <w:lang w:val="en-US"/>
        </w:rPr>
        <w:t>.,</w:t>
      </w:r>
      <w:proofErr w:type="gramEnd"/>
      <w:r w:rsidRPr="00D02870">
        <w:rPr>
          <w:rFonts w:ascii="Times New Roman" w:hAnsi="Times New Roman" w:cs="Times New Roman"/>
          <w:sz w:val="28"/>
          <w:szCs w:val="28"/>
          <w:lang w:val="en-US"/>
        </w:rPr>
        <w:t xml:space="preserve"> </w:t>
      </w:r>
      <w:r w:rsidRPr="00D02870">
        <w:rPr>
          <w:rFonts w:ascii="Times New Roman" w:hAnsi="Times New Roman" w:cs="Times New Roman"/>
          <w:sz w:val="28"/>
          <w:szCs w:val="28"/>
        </w:rPr>
        <w:t>стер</w:t>
      </w:r>
      <w:r w:rsidRPr="00D02870">
        <w:rPr>
          <w:rFonts w:ascii="Times New Roman" w:hAnsi="Times New Roman" w:cs="Times New Roman"/>
          <w:sz w:val="28"/>
          <w:szCs w:val="28"/>
          <w:lang w:val="en-US"/>
        </w:rPr>
        <w:t xml:space="preserve">. </w:t>
      </w:r>
      <w:r w:rsidRPr="00D02870">
        <w:rPr>
          <w:rFonts w:ascii="Times New Roman" w:hAnsi="Times New Roman" w:cs="Times New Roman"/>
          <w:sz w:val="28"/>
          <w:szCs w:val="28"/>
        </w:rPr>
        <w:t>М</w:t>
      </w:r>
      <w:r w:rsidRPr="00D02870">
        <w:rPr>
          <w:rFonts w:ascii="Times New Roman" w:hAnsi="Times New Roman" w:cs="Times New Roman"/>
          <w:sz w:val="28"/>
          <w:szCs w:val="28"/>
          <w:lang w:val="en-US"/>
        </w:rPr>
        <w:t xml:space="preserve">.: </w:t>
      </w:r>
      <w:proofErr w:type="spellStart"/>
      <w:r w:rsidRPr="00D02870">
        <w:rPr>
          <w:rFonts w:ascii="Times New Roman" w:hAnsi="Times New Roman" w:cs="Times New Roman"/>
          <w:sz w:val="28"/>
          <w:szCs w:val="28"/>
          <w:lang w:val="en-US"/>
        </w:rPr>
        <w:t>Академия</w:t>
      </w:r>
      <w:proofErr w:type="spellEnd"/>
      <w:r w:rsidRPr="00D02870">
        <w:rPr>
          <w:rFonts w:ascii="Times New Roman" w:hAnsi="Times New Roman" w:cs="Times New Roman"/>
          <w:sz w:val="28"/>
          <w:szCs w:val="28"/>
          <w:lang w:val="en-US"/>
        </w:rPr>
        <w:t>, 2007, 208с.</w:t>
      </w:r>
    </w:p>
    <w:p w:rsidR="00E55216" w:rsidRPr="00D02870" w:rsidRDefault="00E55216" w:rsidP="00E55216">
      <w:pPr>
        <w:pStyle w:val="a4"/>
        <w:numPr>
          <w:ilvl w:val="0"/>
          <w:numId w:val="24"/>
        </w:numPr>
        <w:spacing w:line="30" w:lineRule="atLeast"/>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Зеер</w:t>
      </w:r>
      <w:proofErr w:type="spellEnd"/>
      <w:r>
        <w:rPr>
          <w:rFonts w:ascii="Times New Roman" w:hAnsi="Times New Roman" w:cs="Times New Roman"/>
          <w:sz w:val="28"/>
          <w:szCs w:val="28"/>
        </w:rPr>
        <w:t xml:space="preserve"> Э.Ф. </w:t>
      </w:r>
      <w:r w:rsidRPr="00D02870">
        <w:rPr>
          <w:rFonts w:ascii="Times New Roman" w:hAnsi="Times New Roman" w:cs="Times New Roman"/>
          <w:sz w:val="28"/>
          <w:szCs w:val="28"/>
        </w:rPr>
        <w:t xml:space="preserve">Психология профессий/ Э. Ф. </w:t>
      </w:r>
      <w:proofErr w:type="spellStart"/>
      <w:r w:rsidRPr="00D02870">
        <w:rPr>
          <w:rFonts w:ascii="Times New Roman" w:hAnsi="Times New Roman" w:cs="Times New Roman"/>
          <w:sz w:val="28"/>
          <w:szCs w:val="28"/>
        </w:rPr>
        <w:t>Зеер</w:t>
      </w:r>
      <w:proofErr w:type="spellEnd"/>
      <w:r w:rsidRPr="00D02870">
        <w:rPr>
          <w:rFonts w:ascii="Times New Roman" w:hAnsi="Times New Roman" w:cs="Times New Roman"/>
          <w:sz w:val="28"/>
          <w:szCs w:val="28"/>
        </w:rPr>
        <w:t xml:space="preserve">. М: Академия, 2003 320 с.  </w:t>
      </w:r>
    </w:p>
    <w:p w:rsidR="00E55216" w:rsidRPr="0032023E" w:rsidRDefault="00E55216" w:rsidP="00E55216">
      <w:pPr>
        <w:pStyle w:val="a4"/>
        <w:numPr>
          <w:ilvl w:val="0"/>
          <w:numId w:val="24"/>
        </w:numPr>
        <w:spacing w:line="3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D02870">
        <w:rPr>
          <w:rFonts w:ascii="Times New Roman" w:hAnsi="Times New Roman" w:cs="Times New Roman"/>
          <w:sz w:val="28"/>
          <w:szCs w:val="28"/>
        </w:rPr>
        <w:t xml:space="preserve">Калинина Н. В., </w:t>
      </w:r>
      <w:proofErr w:type="spellStart"/>
      <w:r w:rsidRPr="00D02870">
        <w:rPr>
          <w:rFonts w:ascii="Times New Roman" w:hAnsi="Times New Roman" w:cs="Times New Roman"/>
          <w:sz w:val="28"/>
          <w:szCs w:val="28"/>
        </w:rPr>
        <w:t>Володона</w:t>
      </w:r>
      <w:proofErr w:type="spellEnd"/>
      <w:r w:rsidRPr="00D02870">
        <w:rPr>
          <w:rFonts w:ascii="Times New Roman" w:hAnsi="Times New Roman" w:cs="Times New Roman"/>
          <w:sz w:val="28"/>
          <w:szCs w:val="28"/>
        </w:rPr>
        <w:t xml:space="preserve"> Т. В., </w:t>
      </w:r>
      <w:proofErr w:type="gramStart"/>
      <w:r w:rsidRPr="00D02870">
        <w:rPr>
          <w:rFonts w:ascii="Times New Roman" w:hAnsi="Times New Roman" w:cs="Times New Roman"/>
          <w:sz w:val="28"/>
          <w:szCs w:val="28"/>
        </w:rPr>
        <w:t>2013 .</w:t>
      </w:r>
      <w:proofErr w:type="spellStart"/>
      <w:r w:rsidRPr="00D02870">
        <w:rPr>
          <w:rFonts w:ascii="Times New Roman" w:hAnsi="Times New Roman" w:cs="Times New Roman"/>
          <w:sz w:val="28"/>
          <w:szCs w:val="28"/>
        </w:rPr>
        <w:t>Изв</w:t>
      </w:r>
      <w:proofErr w:type="spellEnd"/>
      <w:proofErr w:type="gramEnd"/>
      <w:r w:rsidRPr="00D02870">
        <w:rPr>
          <w:rFonts w:ascii="Times New Roman" w:hAnsi="Times New Roman" w:cs="Times New Roman"/>
          <w:sz w:val="28"/>
          <w:szCs w:val="28"/>
        </w:rPr>
        <w:t xml:space="preserve">. </w:t>
      </w:r>
      <w:proofErr w:type="spellStart"/>
      <w:r w:rsidRPr="00D02870">
        <w:rPr>
          <w:rFonts w:ascii="Times New Roman" w:hAnsi="Times New Roman" w:cs="Times New Roman"/>
          <w:sz w:val="28"/>
          <w:szCs w:val="28"/>
        </w:rPr>
        <w:t>Сарат</w:t>
      </w:r>
      <w:proofErr w:type="spellEnd"/>
      <w:r w:rsidRPr="00D02870">
        <w:rPr>
          <w:rFonts w:ascii="Times New Roman" w:hAnsi="Times New Roman" w:cs="Times New Roman"/>
          <w:sz w:val="28"/>
          <w:szCs w:val="28"/>
        </w:rPr>
        <w:t xml:space="preserve">. ун-та. Новая сер. Сер. </w:t>
      </w:r>
      <w:proofErr w:type="spellStart"/>
      <w:r w:rsidRPr="00D02870">
        <w:rPr>
          <w:rFonts w:ascii="Times New Roman" w:hAnsi="Times New Roman" w:cs="Times New Roman"/>
          <w:sz w:val="28"/>
          <w:szCs w:val="28"/>
        </w:rPr>
        <w:t>Акмеология</w:t>
      </w:r>
      <w:proofErr w:type="spellEnd"/>
      <w:r w:rsidRPr="00D02870">
        <w:rPr>
          <w:rFonts w:ascii="Times New Roman" w:hAnsi="Times New Roman" w:cs="Times New Roman"/>
          <w:sz w:val="28"/>
          <w:szCs w:val="28"/>
        </w:rPr>
        <w:t xml:space="preserve"> образования.</w:t>
      </w:r>
      <w:r w:rsidRPr="0032023E">
        <w:rPr>
          <w:rFonts w:ascii="Times New Roman" w:hAnsi="Times New Roman" w:cs="Times New Roman"/>
          <w:sz w:val="28"/>
          <w:szCs w:val="28"/>
        </w:rPr>
        <w:t xml:space="preserve"> </w:t>
      </w:r>
      <w:r>
        <w:rPr>
          <w:rFonts w:ascii="Times New Roman" w:hAnsi="Times New Roman" w:cs="Times New Roman"/>
          <w:sz w:val="28"/>
          <w:szCs w:val="28"/>
        </w:rPr>
        <w:t xml:space="preserve">Психология развития. </w:t>
      </w:r>
      <w:r w:rsidRPr="0032023E">
        <w:rPr>
          <w:rFonts w:ascii="Times New Roman" w:hAnsi="Times New Roman" w:cs="Times New Roman"/>
          <w:sz w:val="28"/>
          <w:szCs w:val="28"/>
        </w:rPr>
        <w:t xml:space="preserve">2013. Т. 2, </w:t>
      </w:r>
      <w:proofErr w:type="spellStart"/>
      <w:r w:rsidRPr="0032023E">
        <w:rPr>
          <w:rFonts w:ascii="Times New Roman" w:hAnsi="Times New Roman" w:cs="Times New Roman"/>
          <w:sz w:val="28"/>
          <w:szCs w:val="28"/>
        </w:rPr>
        <w:t>вып</w:t>
      </w:r>
      <w:proofErr w:type="spellEnd"/>
      <w:r w:rsidRPr="0032023E">
        <w:rPr>
          <w:rFonts w:ascii="Times New Roman" w:hAnsi="Times New Roman" w:cs="Times New Roman"/>
          <w:sz w:val="28"/>
          <w:szCs w:val="28"/>
        </w:rPr>
        <w:t xml:space="preserve">. 3(7) </w:t>
      </w:r>
    </w:p>
    <w:p w:rsidR="00E55216" w:rsidRPr="00FC55FB" w:rsidRDefault="00E55216" w:rsidP="00E55216">
      <w:pPr>
        <w:pStyle w:val="a4"/>
        <w:numPr>
          <w:ilvl w:val="0"/>
          <w:numId w:val="24"/>
        </w:numPr>
        <w:spacing w:line="30" w:lineRule="atLeast"/>
        <w:jc w:val="both"/>
        <w:rPr>
          <w:rStyle w:val="FontStyle66"/>
          <w:sz w:val="28"/>
          <w:szCs w:val="28"/>
        </w:rPr>
      </w:pPr>
      <w:r>
        <w:rPr>
          <w:rStyle w:val="FontStyle66"/>
          <w:sz w:val="28"/>
          <w:szCs w:val="28"/>
        </w:rPr>
        <w:t xml:space="preserve"> </w:t>
      </w:r>
      <w:r w:rsidRPr="00FC55FB">
        <w:rPr>
          <w:rStyle w:val="FontStyle66"/>
          <w:sz w:val="28"/>
          <w:szCs w:val="28"/>
        </w:rPr>
        <w:t xml:space="preserve">Карелин А. Большая энциклопедия психологических тестов. - М.: </w:t>
      </w:r>
      <w:proofErr w:type="spellStart"/>
      <w:r w:rsidRPr="00FC55FB">
        <w:rPr>
          <w:rStyle w:val="FontStyle66"/>
          <w:sz w:val="28"/>
          <w:szCs w:val="28"/>
        </w:rPr>
        <w:t>Эксмо</w:t>
      </w:r>
      <w:proofErr w:type="spellEnd"/>
      <w:r w:rsidRPr="00FC55FB">
        <w:rPr>
          <w:rStyle w:val="FontStyle66"/>
          <w:sz w:val="28"/>
          <w:szCs w:val="28"/>
        </w:rPr>
        <w:t>, 2007. - 416 с. (с. 35-36))</w:t>
      </w:r>
    </w:p>
    <w:p w:rsidR="00E55216" w:rsidRPr="001C06FD" w:rsidRDefault="00E55216" w:rsidP="00E55216">
      <w:pPr>
        <w:pStyle w:val="a4"/>
        <w:numPr>
          <w:ilvl w:val="0"/>
          <w:numId w:val="24"/>
        </w:numPr>
        <w:jc w:val="both"/>
        <w:rPr>
          <w:rFonts w:ascii="Times New Roman" w:hAnsi="Times New Roman" w:cs="Times New Roman"/>
          <w:sz w:val="28"/>
          <w:szCs w:val="28"/>
        </w:rPr>
      </w:pPr>
      <w:r>
        <w:rPr>
          <w:rFonts w:ascii="Times New Roman" w:hAnsi="Times New Roman" w:cs="Times New Roman"/>
          <w:sz w:val="28"/>
          <w:szCs w:val="28"/>
        </w:rPr>
        <w:t xml:space="preserve"> Кураев Г.А. </w:t>
      </w:r>
      <w:proofErr w:type="spellStart"/>
      <w:r w:rsidRPr="001C06FD">
        <w:rPr>
          <w:rFonts w:ascii="Times New Roman" w:hAnsi="Times New Roman" w:cs="Times New Roman"/>
          <w:sz w:val="28"/>
          <w:szCs w:val="28"/>
        </w:rPr>
        <w:t>Валеологическая</w:t>
      </w:r>
      <w:proofErr w:type="spellEnd"/>
      <w:r w:rsidRPr="001C06FD">
        <w:rPr>
          <w:rFonts w:ascii="Times New Roman" w:hAnsi="Times New Roman" w:cs="Times New Roman"/>
          <w:sz w:val="28"/>
          <w:szCs w:val="28"/>
        </w:rPr>
        <w:t xml:space="preserve"> система сохранения здоровья населения России / Г.А. Кураев, С.К. Сергеев, Ю.В. </w:t>
      </w:r>
      <w:proofErr w:type="spellStart"/>
      <w:r w:rsidRPr="001C06FD">
        <w:rPr>
          <w:rFonts w:ascii="Times New Roman" w:hAnsi="Times New Roman" w:cs="Times New Roman"/>
          <w:sz w:val="28"/>
          <w:szCs w:val="28"/>
        </w:rPr>
        <w:t>Шленов</w:t>
      </w:r>
      <w:proofErr w:type="spellEnd"/>
      <w:r w:rsidRPr="001C06FD">
        <w:rPr>
          <w:rFonts w:ascii="Times New Roman" w:hAnsi="Times New Roman" w:cs="Times New Roman"/>
          <w:sz w:val="28"/>
          <w:szCs w:val="28"/>
        </w:rPr>
        <w:t xml:space="preserve"> // </w:t>
      </w:r>
      <w:proofErr w:type="spellStart"/>
      <w:r w:rsidRPr="001C06FD">
        <w:rPr>
          <w:rFonts w:ascii="Times New Roman" w:hAnsi="Times New Roman" w:cs="Times New Roman"/>
          <w:sz w:val="28"/>
          <w:szCs w:val="28"/>
        </w:rPr>
        <w:t>Валеология</w:t>
      </w:r>
      <w:proofErr w:type="spellEnd"/>
      <w:r w:rsidRPr="001C06FD">
        <w:rPr>
          <w:rFonts w:ascii="Times New Roman" w:hAnsi="Times New Roman" w:cs="Times New Roman"/>
          <w:sz w:val="28"/>
          <w:szCs w:val="28"/>
        </w:rPr>
        <w:t>. 1996. –№ 1.</w:t>
      </w:r>
    </w:p>
    <w:p w:rsidR="00E55216" w:rsidRPr="001C06FD" w:rsidRDefault="00E55216" w:rsidP="00E55216">
      <w:pPr>
        <w:pStyle w:val="a4"/>
        <w:numPr>
          <w:ilvl w:val="0"/>
          <w:numId w:val="24"/>
        </w:num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1C06FD">
        <w:rPr>
          <w:rFonts w:ascii="Times New Roman" w:hAnsi="Times New Roman" w:cs="Times New Roman"/>
          <w:sz w:val="28"/>
          <w:szCs w:val="28"/>
        </w:rPr>
        <w:t>Лейфа</w:t>
      </w:r>
      <w:proofErr w:type="spellEnd"/>
      <w:r w:rsidRPr="001C06FD">
        <w:rPr>
          <w:rFonts w:ascii="Times New Roman" w:hAnsi="Times New Roman" w:cs="Times New Roman"/>
          <w:sz w:val="28"/>
          <w:szCs w:val="28"/>
        </w:rPr>
        <w:t xml:space="preserve"> А. В. Профессионально формирующая система физической активности и здоровья студентов высших учебных заведений: </w:t>
      </w:r>
      <w:proofErr w:type="spellStart"/>
      <w:r w:rsidRPr="001C06FD">
        <w:rPr>
          <w:rFonts w:ascii="Times New Roman" w:hAnsi="Times New Roman" w:cs="Times New Roman"/>
          <w:sz w:val="28"/>
          <w:szCs w:val="28"/>
        </w:rPr>
        <w:t>дис</w:t>
      </w:r>
      <w:proofErr w:type="spellEnd"/>
      <w:r w:rsidRPr="001C06FD">
        <w:rPr>
          <w:rFonts w:ascii="Times New Roman" w:hAnsi="Times New Roman" w:cs="Times New Roman"/>
          <w:sz w:val="28"/>
          <w:szCs w:val="28"/>
        </w:rPr>
        <w:t xml:space="preserve">. д-ра </w:t>
      </w:r>
      <w:proofErr w:type="spellStart"/>
      <w:r w:rsidRPr="001C06FD">
        <w:rPr>
          <w:rFonts w:ascii="Times New Roman" w:hAnsi="Times New Roman" w:cs="Times New Roman"/>
          <w:sz w:val="28"/>
          <w:szCs w:val="28"/>
        </w:rPr>
        <w:t>пед</w:t>
      </w:r>
      <w:proofErr w:type="spellEnd"/>
      <w:r w:rsidRPr="001C06FD">
        <w:rPr>
          <w:rFonts w:ascii="Times New Roman" w:hAnsi="Times New Roman" w:cs="Times New Roman"/>
          <w:sz w:val="28"/>
          <w:szCs w:val="28"/>
        </w:rPr>
        <w:t xml:space="preserve">. наук/ </w:t>
      </w:r>
      <w:proofErr w:type="spellStart"/>
      <w:r w:rsidRPr="001C06FD">
        <w:rPr>
          <w:rFonts w:ascii="Times New Roman" w:hAnsi="Times New Roman" w:cs="Times New Roman"/>
          <w:sz w:val="28"/>
          <w:szCs w:val="28"/>
        </w:rPr>
        <w:t>Вят</w:t>
      </w:r>
      <w:proofErr w:type="spellEnd"/>
      <w:r w:rsidRPr="001C06FD">
        <w:rPr>
          <w:rFonts w:ascii="Times New Roman" w:hAnsi="Times New Roman" w:cs="Times New Roman"/>
          <w:sz w:val="28"/>
          <w:szCs w:val="28"/>
        </w:rPr>
        <w:t xml:space="preserve">. гос. </w:t>
      </w:r>
      <w:proofErr w:type="spellStart"/>
      <w:r w:rsidRPr="001C06FD">
        <w:rPr>
          <w:rFonts w:ascii="Times New Roman" w:hAnsi="Times New Roman" w:cs="Times New Roman"/>
          <w:sz w:val="28"/>
          <w:szCs w:val="28"/>
        </w:rPr>
        <w:t>Гуманитар</w:t>
      </w:r>
      <w:proofErr w:type="spellEnd"/>
      <w:r w:rsidRPr="001C06FD">
        <w:rPr>
          <w:rFonts w:ascii="Times New Roman" w:hAnsi="Times New Roman" w:cs="Times New Roman"/>
          <w:sz w:val="28"/>
          <w:szCs w:val="28"/>
        </w:rPr>
        <w:t xml:space="preserve">. ун-т.-Благовещенск, 2007. – 412 с. </w:t>
      </w:r>
    </w:p>
    <w:p w:rsidR="00E55216" w:rsidRPr="00D02870" w:rsidRDefault="00E55216" w:rsidP="00E55216">
      <w:pPr>
        <w:pStyle w:val="a4"/>
        <w:numPr>
          <w:ilvl w:val="0"/>
          <w:numId w:val="24"/>
        </w:numPr>
        <w:spacing w:line="30" w:lineRule="atLeast"/>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Pr="00D02870">
        <w:rPr>
          <w:rFonts w:ascii="Times New Roman" w:hAnsi="Times New Roman" w:cs="Times New Roman"/>
          <w:color w:val="000000" w:themeColor="text1"/>
          <w:sz w:val="28"/>
          <w:szCs w:val="28"/>
        </w:rPr>
        <w:t>Леонтьев Д.А. 2 Что такое экзистенциальная психология // Психология с человеческим лицом: гуманистическая перспектива в постсоветской психологии / Под ред. Д.А. Леонтьева. М.: Смысл, 1997. С. 40</w:t>
      </w:r>
      <w:r w:rsidRPr="00D02870">
        <w:rPr>
          <w:rFonts w:ascii="Times New Roman" w:hAnsi="Times New Roman" w:cs="Times New Roman"/>
          <w:color w:val="000000" w:themeColor="text1"/>
          <w:sz w:val="28"/>
          <w:szCs w:val="28"/>
        </w:rPr>
        <w:noBreakHyphen/>
        <w:t>55</w:t>
      </w:r>
    </w:p>
    <w:p w:rsidR="00E55216" w:rsidRPr="00D02870" w:rsidRDefault="00E55216" w:rsidP="00E55216">
      <w:pPr>
        <w:pStyle w:val="a4"/>
        <w:numPr>
          <w:ilvl w:val="0"/>
          <w:numId w:val="24"/>
        </w:numPr>
        <w:spacing w:line="3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D02870">
        <w:rPr>
          <w:rFonts w:ascii="Times New Roman" w:hAnsi="Times New Roman" w:cs="Times New Roman"/>
          <w:sz w:val="28"/>
          <w:szCs w:val="28"/>
        </w:rPr>
        <w:t xml:space="preserve">Леонтьев, Рассказова, Тест Жизнестойкости – </w:t>
      </w:r>
      <w:proofErr w:type="gramStart"/>
      <w:r w:rsidRPr="00D02870">
        <w:rPr>
          <w:rFonts w:ascii="Times New Roman" w:hAnsi="Times New Roman" w:cs="Times New Roman"/>
          <w:sz w:val="28"/>
          <w:szCs w:val="28"/>
        </w:rPr>
        <w:t>М:Смысл</w:t>
      </w:r>
      <w:proofErr w:type="gramEnd"/>
      <w:r w:rsidRPr="00D02870">
        <w:rPr>
          <w:rFonts w:ascii="Times New Roman" w:hAnsi="Times New Roman" w:cs="Times New Roman"/>
          <w:sz w:val="28"/>
          <w:szCs w:val="28"/>
        </w:rPr>
        <w:t>, 2006 – 63с.</w:t>
      </w:r>
    </w:p>
    <w:p w:rsidR="00E55216" w:rsidRPr="00D02870" w:rsidRDefault="00E55216" w:rsidP="00E55216">
      <w:pPr>
        <w:pStyle w:val="a4"/>
        <w:numPr>
          <w:ilvl w:val="0"/>
          <w:numId w:val="24"/>
        </w:numPr>
        <w:spacing w:line="30" w:lineRule="atLeast"/>
        <w:jc w:val="both"/>
        <w:rPr>
          <w:rFonts w:ascii="Times New Roman" w:hAnsi="Times New Roman" w:cs="Times New Roman"/>
          <w:sz w:val="28"/>
          <w:szCs w:val="28"/>
        </w:rPr>
      </w:pPr>
      <w:r>
        <w:rPr>
          <w:rFonts w:ascii="Times New Roman" w:hAnsi="Times New Roman" w:cs="Times New Roman"/>
          <w:sz w:val="28"/>
          <w:szCs w:val="28"/>
        </w:rPr>
        <w:t xml:space="preserve"> Мадди </w:t>
      </w:r>
      <w:r w:rsidRPr="00D02870">
        <w:rPr>
          <w:rFonts w:ascii="Times New Roman" w:hAnsi="Times New Roman" w:cs="Times New Roman"/>
          <w:sz w:val="28"/>
          <w:szCs w:val="28"/>
        </w:rPr>
        <w:t xml:space="preserve">Сальвадоре Р. </w:t>
      </w:r>
      <w:proofErr w:type="spellStart"/>
      <w:r w:rsidRPr="00D02870">
        <w:rPr>
          <w:rFonts w:ascii="Times New Roman" w:hAnsi="Times New Roman" w:cs="Times New Roman"/>
          <w:sz w:val="28"/>
          <w:szCs w:val="28"/>
        </w:rPr>
        <w:t>Смыслообразование</w:t>
      </w:r>
      <w:proofErr w:type="spellEnd"/>
      <w:r w:rsidRPr="00D02870">
        <w:rPr>
          <w:rFonts w:ascii="Times New Roman" w:hAnsi="Times New Roman" w:cs="Times New Roman"/>
          <w:sz w:val="28"/>
          <w:szCs w:val="28"/>
        </w:rPr>
        <w:t xml:space="preserve"> в процессе принятия решений//Психол. журн. – 2005. - №6. – Т.26. – С.87-101. </w:t>
      </w:r>
    </w:p>
    <w:p w:rsidR="00E55216" w:rsidRPr="00D02870" w:rsidRDefault="00E55216" w:rsidP="00E55216">
      <w:pPr>
        <w:pStyle w:val="a4"/>
        <w:numPr>
          <w:ilvl w:val="0"/>
          <w:numId w:val="24"/>
        </w:numPr>
        <w:spacing w:line="30" w:lineRule="atLeast"/>
        <w:jc w:val="both"/>
        <w:rPr>
          <w:rFonts w:ascii="Times New Roman" w:hAnsi="Times New Roman" w:cs="Times New Roman"/>
          <w:sz w:val="28"/>
          <w:szCs w:val="28"/>
        </w:rPr>
      </w:pPr>
      <w:r>
        <w:rPr>
          <w:rFonts w:ascii="Times New Roman" w:hAnsi="Times New Roman" w:cs="Times New Roman"/>
          <w:sz w:val="28"/>
          <w:szCs w:val="28"/>
        </w:rPr>
        <w:t xml:space="preserve"> Мадди</w:t>
      </w:r>
      <w:r w:rsidRPr="00D02870">
        <w:rPr>
          <w:rFonts w:ascii="Times New Roman" w:hAnsi="Times New Roman" w:cs="Times New Roman"/>
          <w:sz w:val="28"/>
          <w:szCs w:val="28"/>
        </w:rPr>
        <w:t xml:space="preserve"> </w:t>
      </w:r>
      <w:proofErr w:type="spellStart"/>
      <w:r w:rsidRPr="00D02870">
        <w:rPr>
          <w:rFonts w:ascii="Times New Roman" w:hAnsi="Times New Roman" w:cs="Times New Roman"/>
          <w:sz w:val="28"/>
          <w:szCs w:val="28"/>
        </w:rPr>
        <w:t>Садьвадоре</w:t>
      </w:r>
      <w:proofErr w:type="spellEnd"/>
      <w:r w:rsidRPr="00D02870">
        <w:rPr>
          <w:rFonts w:ascii="Times New Roman" w:hAnsi="Times New Roman" w:cs="Times New Roman"/>
          <w:sz w:val="28"/>
          <w:szCs w:val="28"/>
        </w:rPr>
        <w:t xml:space="preserve"> Р. Теории личности: сравнительный </w:t>
      </w:r>
      <w:proofErr w:type="gramStart"/>
      <w:r w:rsidRPr="00D02870">
        <w:rPr>
          <w:rFonts w:ascii="Times New Roman" w:hAnsi="Times New Roman" w:cs="Times New Roman"/>
          <w:sz w:val="28"/>
          <w:szCs w:val="28"/>
        </w:rPr>
        <w:t>анализ./</w:t>
      </w:r>
      <w:proofErr w:type="gramEnd"/>
      <w:r w:rsidRPr="00D02870">
        <w:rPr>
          <w:rFonts w:ascii="Times New Roman" w:hAnsi="Times New Roman" w:cs="Times New Roman"/>
          <w:sz w:val="28"/>
          <w:szCs w:val="28"/>
        </w:rPr>
        <w:t xml:space="preserve"> Пер. с англ. – СПб., 2002 – 567с. </w:t>
      </w:r>
    </w:p>
    <w:p w:rsidR="00E55216" w:rsidRPr="001C06FD" w:rsidRDefault="00E55216" w:rsidP="00E55216">
      <w:pPr>
        <w:pStyle w:val="a4"/>
        <w:numPr>
          <w:ilvl w:val="0"/>
          <w:numId w:val="24"/>
        </w:num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1C06FD">
        <w:rPr>
          <w:rFonts w:ascii="Times New Roman" w:hAnsi="Times New Roman" w:cs="Times New Roman"/>
          <w:sz w:val="28"/>
          <w:szCs w:val="28"/>
        </w:rPr>
        <w:t>Маслоу</w:t>
      </w:r>
      <w:proofErr w:type="spellEnd"/>
      <w:r w:rsidRPr="001C06FD">
        <w:rPr>
          <w:rFonts w:ascii="Times New Roman" w:hAnsi="Times New Roman" w:cs="Times New Roman"/>
          <w:sz w:val="28"/>
          <w:szCs w:val="28"/>
        </w:rPr>
        <w:t xml:space="preserve"> А. Дальние пределы человеческой психики. – Санкт-Петербург, 1997. – С. 430.</w:t>
      </w:r>
    </w:p>
    <w:p w:rsidR="00E55216" w:rsidRPr="00D02870" w:rsidRDefault="00E55216" w:rsidP="00E55216">
      <w:pPr>
        <w:pStyle w:val="a4"/>
        <w:numPr>
          <w:ilvl w:val="0"/>
          <w:numId w:val="24"/>
        </w:numPr>
        <w:spacing w:line="30" w:lineRule="atLeast"/>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proofErr w:type="spellStart"/>
      <w:r w:rsidRPr="00D02870">
        <w:rPr>
          <w:rFonts w:ascii="Times New Roman" w:hAnsi="Times New Roman" w:cs="Times New Roman"/>
          <w:color w:val="000000" w:themeColor="text1"/>
          <w:sz w:val="28"/>
          <w:szCs w:val="28"/>
        </w:rPr>
        <w:t>Маслоу</w:t>
      </w:r>
      <w:proofErr w:type="spellEnd"/>
      <w:r w:rsidRPr="00D02870">
        <w:rPr>
          <w:rFonts w:ascii="Times New Roman" w:hAnsi="Times New Roman" w:cs="Times New Roman"/>
          <w:color w:val="000000" w:themeColor="text1"/>
          <w:sz w:val="28"/>
          <w:szCs w:val="28"/>
        </w:rPr>
        <w:t xml:space="preserve"> А. 3 Дальние пределы человеческой психики. </w:t>
      </w:r>
      <w:proofErr w:type="gramStart"/>
      <w:r w:rsidRPr="00D02870">
        <w:rPr>
          <w:rFonts w:ascii="Times New Roman" w:hAnsi="Times New Roman" w:cs="Times New Roman"/>
          <w:color w:val="000000" w:themeColor="text1"/>
          <w:sz w:val="28"/>
          <w:szCs w:val="28"/>
        </w:rPr>
        <w:t>СПб.:</w:t>
      </w:r>
      <w:proofErr w:type="gramEnd"/>
      <w:r w:rsidRPr="00D02870">
        <w:rPr>
          <w:rFonts w:ascii="Times New Roman" w:hAnsi="Times New Roman" w:cs="Times New Roman"/>
          <w:color w:val="000000" w:themeColor="text1"/>
          <w:sz w:val="28"/>
          <w:szCs w:val="28"/>
        </w:rPr>
        <w:t xml:space="preserve"> Евразия, 1997. 322 с.</w:t>
      </w:r>
    </w:p>
    <w:p w:rsidR="00E55216" w:rsidRPr="001C06FD" w:rsidRDefault="00E55216" w:rsidP="00E55216">
      <w:pPr>
        <w:pStyle w:val="a4"/>
        <w:numPr>
          <w:ilvl w:val="0"/>
          <w:numId w:val="24"/>
        </w:numPr>
        <w:jc w:val="both"/>
        <w:rPr>
          <w:rFonts w:ascii="Times New Roman" w:hAnsi="Times New Roman" w:cs="Times New Roman"/>
          <w:sz w:val="28"/>
          <w:szCs w:val="28"/>
        </w:rPr>
      </w:pPr>
      <w:r>
        <w:rPr>
          <w:rFonts w:ascii="Times New Roman" w:hAnsi="Times New Roman" w:cs="Times New Roman"/>
          <w:sz w:val="28"/>
          <w:szCs w:val="28"/>
        </w:rPr>
        <w:t xml:space="preserve"> Митина Л.М.</w:t>
      </w:r>
      <w:r w:rsidRPr="001C06FD">
        <w:rPr>
          <w:rFonts w:ascii="Times New Roman" w:hAnsi="Times New Roman" w:cs="Times New Roman"/>
          <w:sz w:val="28"/>
          <w:szCs w:val="28"/>
        </w:rPr>
        <w:t xml:space="preserve"> Профессиональная деятельность и здоровье педагога / Л.М. Митина, Г.В. Митин, О.А. Анисимова // под общ. ред. Л.М. Митиной. – Москва: Издательский центр «Академия», 2005. – 368 с.</w:t>
      </w:r>
    </w:p>
    <w:p w:rsidR="00E55216" w:rsidRDefault="00E55216" w:rsidP="00E55216">
      <w:pPr>
        <w:pStyle w:val="a4"/>
        <w:numPr>
          <w:ilvl w:val="0"/>
          <w:numId w:val="24"/>
        </w:numPr>
        <w:spacing w:line="30" w:lineRule="atLeast"/>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D02870">
        <w:rPr>
          <w:rFonts w:ascii="Times New Roman" w:hAnsi="Times New Roman" w:cs="Times New Roman"/>
          <w:sz w:val="28"/>
          <w:szCs w:val="28"/>
        </w:rPr>
        <w:t>Мушастая</w:t>
      </w:r>
      <w:proofErr w:type="spellEnd"/>
      <w:r w:rsidRPr="00D02870">
        <w:rPr>
          <w:rFonts w:ascii="Times New Roman" w:hAnsi="Times New Roman" w:cs="Times New Roman"/>
          <w:sz w:val="28"/>
          <w:szCs w:val="28"/>
        </w:rPr>
        <w:t xml:space="preserve"> Н.В. Эмоциональное выгорание как фактор деформации ценностно-смысловой сферы личности в условиях экстремальных ситуаций: </w:t>
      </w:r>
      <w:proofErr w:type="spellStart"/>
      <w:r w:rsidRPr="00D02870">
        <w:rPr>
          <w:rFonts w:ascii="Times New Roman" w:hAnsi="Times New Roman" w:cs="Times New Roman"/>
          <w:sz w:val="28"/>
          <w:szCs w:val="28"/>
        </w:rPr>
        <w:t>Автореф</w:t>
      </w:r>
      <w:proofErr w:type="spellEnd"/>
      <w:r w:rsidRPr="00D02870">
        <w:rPr>
          <w:rFonts w:ascii="Times New Roman" w:hAnsi="Times New Roman" w:cs="Times New Roman"/>
          <w:sz w:val="28"/>
          <w:szCs w:val="28"/>
        </w:rPr>
        <w:t xml:space="preserve">. </w:t>
      </w:r>
      <w:proofErr w:type="spellStart"/>
      <w:r w:rsidRPr="00D02870">
        <w:rPr>
          <w:rFonts w:ascii="Times New Roman" w:hAnsi="Times New Roman" w:cs="Times New Roman"/>
          <w:sz w:val="28"/>
          <w:szCs w:val="28"/>
        </w:rPr>
        <w:t>дис</w:t>
      </w:r>
      <w:proofErr w:type="spellEnd"/>
      <w:r w:rsidRPr="00D02870">
        <w:rPr>
          <w:rFonts w:ascii="Times New Roman" w:hAnsi="Times New Roman" w:cs="Times New Roman"/>
          <w:sz w:val="28"/>
          <w:szCs w:val="28"/>
        </w:rPr>
        <w:t>. канд. Ростов-на-Дону, 2007.</w:t>
      </w:r>
    </w:p>
    <w:p w:rsidR="00E55216" w:rsidRPr="001C06FD" w:rsidRDefault="00E55216" w:rsidP="00E55216">
      <w:pPr>
        <w:pStyle w:val="a4"/>
        <w:numPr>
          <w:ilvl w:val="0"/>
          <w:numId w:val="24"/>
        </w:numPr>
        <w:jc w:val="both"/>
        <w:rPr>
          <w:rFonts w:ascii="Times New Roman" w:hAnsi="Times New Roman" w:cs="Times New Roman"/>
          <w:sz w:val="28"/>
          <w:szCs w:val="28"/>
        </w:rPr>
      </w:pPr>
      <w:r>
        <w:rPr>
          <w:rFonts w:ascii="Times New Roman" w:hAnsi="Times New Roman" w:cs="Times New Roman"/>
          <w:sz w:val="28"/>
          <w:szCs w:val="28"/>
        </w:rPr>
        <w:t xml:space="preserve">Никифоров Г. С. </w:t>
      </w:r>
      <w:r w:rsidRPr="001C06FD">
        <w:rPr>
          <w:rFonts w:ascii="Times New Roman" w:hAnsi="Times New Roman" w:cs="Times New Roman"/>
          <w:sz w:val="28"/>
          <w:szCs w:val="28"/>
        </w:rPr>
        <w:t xml:space="preserve">Психология здоровья / Г.С. Никифоров. –Санкт-Петербург: Речь, 2002. – 256с. </w:t>
      </w:r>
    </w:p>
    <w:p w:rsidR="00E55216" w:rsidRPr="00D02870" w:rsidRDefault="00E55216" w:rsidP="00E55216">
      <w:pPr>
        <w:pStyle w:val="a4"/>
        <w:numPr>
          <w:ilvl w:val="0"/>
          <w:numId w:val="24"/>
        </w:numPr>
        <w:spacing w:line="30" w:lineRule="atLeast"/>
        <w:jc w:val="both"/>
        <w:rPr>
          <w:rFonts w:ascii="Times New Roman" w:hAnsi="Times New Roman" w:cs="Times New Roman"/>
          <w:sz w:val="28"/>
          <w:szCs w:val="28"/>
        </w:rPr>
      </w:pPr>
      <w:r>
        <w:rPr>
          <w:rFonts w:ascii="Times New Roman" w:hAnsi="Times New Roman" w:cs="Times New Roman"/>
          <w:sz w:val="28"/>
          <w:szCs w:val="28"/>
        </w:rPr>
        <w:t xml:space="preserve"> Никифоров Г.С. </w:t>
      </w:r>
      <w:r w:rsidRPr="001C06FD">
        <w:rPr>
          <w:rFonts w:ascii="Times New Roman" w:hAnsi="Times New Roman" w:cs="Times New Roman"/>
          <w:sz w:val="28"/>
          <w:szCs w:val="28"/>
        </w:rPr>
        <w:t>Практикум по психологии здоровья</w:t>
      </w:r>
      <w:r>
        <w:rPr>
          <w:rFonts w:ascii="Times New Roman" w:hAnsi="Times New Roman" w:cs="Times New Roman"/>
          <w:sz w:val="28"/>
          <w:szCs w:val="28"/>
        </w:rPr>
        <w:t xml:space="preserve">. Питер, </w:t>
      </w:r>
      <w:proofErr w:type="spellStart"/>
      <w:r>
        <w:rPr>
          <w:rFonts w:ascii="Times New Roman" w:hAnsi="Times New Roman" w:cs="Times New Roman"/>
          <w:sz w:val="28"/>
          <w:szCs w:val="28"/>
        </w:rPr>
        <w:t>Спб</w:t>
      </w:r>
      <w:proofErr w:type="spellEnd"/>
      <w:r>
        <w:rPr>
          <w:rFonts w:ascii="Times New Roman" w:hAnsi="Times New Roman" w:cs="Times New Roman"/>
          <w:sz w:val="28"/>
          <w:szCs w:val="28"/>
        </w:rPr>
        <w:t>, 2005</w:t>
      </w:r>
    </w:p>
    <w:p w:rsidR="00E55216" w:rsidRPr="001C06FD" w:rsidRDefault="00E55216" w:rsidP="00E55216">
      <w:pPr>
        <w:pStyle w:val="a4"/>
        <w:numPr>
          <w:ilvl w:val="0"/>
          <w:numId w:val="24"/>
        </w:numPr>
        <w:jc w:val="both"/>
        <w:rPr>
          <w:rFonts w:ascii="Times New Roman" w:hAnsi="Times New Roman" w:cs="Times New Roman"/>
          <w:sz w:val="28"/>
          <w:szCs w:val="28"/>
        </w:rPr>
      </w:pPr>
      <w:r>
        <w:rPr>
          <w:rFonts w:ascii="Times New Roman" w:hAnsi="Times New Roman" w:cs="Times New Roman"/>
          <w:sz w:val="28"/>
          <w:szCs w:val="28"/>
        </w:rPr>
        <w:t xml:space="preserve"> Ожегов С.И.,</w:t>
      </w:r>
      <w:r w:rsidRPr="001C06FD">
        <w:rPr>
          <w:rFonts w:ascii="Times New Roman" w:hAnsi="Times New Roman" w:cs="Times New Roman"/>
          <w:sz w:val="28"/>
          <w:szCs w:val="28"/>
        </w:rPr>
        <w:t xml:space="preserve"> Шведова Н.Ю. Толковый словарь русского языка: 72500 слов и 7500 фразеологических выражений / Российская Академия Наука; Институт русского языка; Российский фонд культуры. – Москва: АЗЪ, 1993. -960с. </w:t>
      </w:r>
    </w:p>
    <w:p w:rsidR="00E55216" w:rsidRPr="001C06FD" w:rsidRDefault="00E55216" w:rsidP="00E55216">
      <w:pPr>
        <w:pStyle w:val="a4"/>
        <w:numPr>
          <w:ilvl w:val="0"/>
          <w:numId w:val="24"/>
        </w:num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C06FD">
        <w:rPr>
          <w:rFonts w:ascii="Times New Roman" w:hAnsi="Times New Roman" w:cs="Times New Roman"/>
          <w:sz w:val="28"/>
          <w:szCs w:val="28"/>
        </w:rPr>
        <w:t xml:space="preserve">Панкратов В. Н. </w:t>
      </w:r>
      <w:proofErr w:type="spellStart"/>
      <w:r w:rsidRPr="001C06FD">
        <w:rPr>
          <w:rFonts w:ascii="Times New Roman" w:hAnsi="Times New Roman" w:cs="Times New Roman"/>
          <w:sz w:val="28"/>
          <w:szCs w:val="28"/>
        </w:rPr>
        <w:t>Саморегуляция</w:t>
      </w:r>
      <w:proofErr w:type="spellEnd"/>
      <w:r w:rsidRPr="001C06FD">
        <w:rPr>
          <w:rFonts w:ascii="Times New Roman" w:hAnsi="Times New Roman" w:cs="Times New Roman"/>
          <w:sz w:val="28"/>
          <w:szCs w:val="28"/>
        </w:rPr>
        <w:t xml:space="preserve"> психического здоровья: практическое руководство. – Москва: Изд-во Института Психотерапии, </w:t>
      </w:r>
      <w:proofErr w:type="gramStart"/>
      <w:r w:rsidRPr="001C06FD">
        <w:rPr>
          <w:rFonts w:ascii="Times New Roman" w:hAnsi="Times New Roman" w:cs="Times New Roman"/>
          <w:sz w:val="28"/>
          <w:szCs w:val="28"/>
        </w:rPr>
        <w:t>2001.-</w:t>
      </w:r>
      <w:proofErr w:type="gramEnd"/>
      <w:r w:rsidRPr="001C06FD">
        <w:rPr>
          <w:rFonts w:ascii="Times New Roman" w:hAnsi="Times New Roman" w:cs="Times New Roman"/>
          <w:sz w:val="28"/>
          <w:szCs w:val="28"/>
        </w:rPr>
        <w:t xml:space="preserve">352 с. </w:t>
      </w:r>
    </w:p>
    <w:p w:rsidR="00E55216" w:rsidRPr="001C06FD" w:rsidRDefault="00E55216" w:rsidP="00E55216">
      <w:pPr>
        <w:pStyle w:val="a4"/>
        <w:numPr>
          <w:ilvl w:val="0"/>
          <w:numId w:val="24"/>
        </w:numPr>
        <w:jc w:val="both"/>
        <w:rPr>
          <w:rFonts w:ascii="Times New Roman" w:hAnsi="Times New Roman" w:cs="Times New Roman"/>
          <w:sz w:val="28"/>
          <w:szCs w:val="28"/>
        </w:rPr>
      </w:pPr>
      <w:r>
        <w:rPr>
          <w:rFonts w:ascii="Times New Roman" w:hAnsi="Times New Roman" w:cs="Times New Roman"/>
          <w:sz w:val="28"/>
          <w:szCs w:val="28"/>
        </w:rPr>
        <w:t xml:space="preserve"> Панкратова Н.В. </w:t>
      </w:r>
      <w:r w:rsidRPr="001C06FD">
        <w:rPr>
          <w:rFonts w:ascii="Times New Roman" w:hAnsi="Times New Roman" w:cs="Times New Roman"/>
          <w:sz w:val="28"/>
          <w:szCs w:val="28"/>
        </w:rPr>
        <w:t xml:space="preserve">Здоровье социальная ценность / Н.В. Панкратова, В.Ф. Попов, Ю.В. Шиленко. – Москва, 1989. – 236с. </w:t>
      </w:r>
    </w:p>
    <w:p w:rsidR="00E55216" w:rsidRPr="00D02870" w:rsidRDefault="00E55216" w:rsidP="00E55216">
      <w:pPr>
        <w:pStyle w:val="a4"/>
        <w:numPr>
          <w:ilvl w:val="0"/>
          <w:numId w:val="24"/>
        </w:numPr>
        <w:spacing w:line="3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D02870">
        <w:rPr>
          <w:rFonts w:ascii="Times New Roman" w:hAnsi="Times New Roman" w:cs="Times New Roman"/>
          <w:sz w:val="28"/>
          <w:szCs w:val="28"/>
        </w:rPr>
        <w:t xml:space="preserve">Панов В. И. </w:t>
      </w:r>
      <w:proofErr w:type="spellStart"/>
      <w:r w:rsidRPr="00D02870">
        <w:rPr>
          <w:rFonts w:ascii="Times New Roman" w:hAnsi="Times New Roman" w:cs="Times New Roman"/>
          <w:sz w:val="28"/>
          <w:szCs w:val="28"/>
        </w:rPr>
        <w:t>Психодидактика</w:t>
      </w:r>
      <w:proofErr w:type="spellEnd"/>
      <w:r w:rsidRPr="00D02870">
        <w:rPr>
          <w:rFonts w:ascii="Times New Roman" w:hAnsi="Times New Roman" w:cs="Times New Roman"/>
          <w:sz w:val="28"/>
          <w:szCs w:val="28"/>
        </w:rPr>
        <w:t xml:space="preserve"> образовательных </w:t>
      </w:r>
      <w:proofErr w:type="gramStart"/>
      <w:r w:rsidRPr="00D02870">
        <w:rPr>
          <w:rFonts w:ascii="Times New Roman" w:hAnsi="Times New Roman" w:cs="Times New Roman"/>
          <w:sz w:val="28"/>
          <w:szCs w:val="28"/>
        </w:rPr>
        <w:t>систем :</w:t>
      </w:r>
      <w:proofErr w:type="gramEnd"/>
      <w:r w:rsidRPr="00D02870">
        <w:rPr>
          <w:rFonts w:ascii="Times New Roman" w:hAnsi="Times New Roman" w:cs="Times New Roman"/>
          <w:sz w:val="28"/>
          <w:szCs w:val="28"/>
        </w:rPr>
        <w:t xml:space="preserve"> теория и практика. </w:t>
      </w:r>
      <w:proofErr w:type="gramStart"/>
      <w:r w:rsidRPr="00D02870">
        <w:rPr>
          <w:rFonts w:ascii="Times New Roman" w:hAnsi="Times New Roman" w:cs="Times New Roman"/>
          <w:sz w:val="28"/>
          <w:szCs w:val="28"/>
        </w:rPr>
        <w:t>СПб.,</w:t>
      </w:r>
      <w:proofErr w:type="gramEnd"/>
      <w:r w:rsidRPr="00D02870">
        <w:rPr>
          <w:rFonts w:ascii="Times New Roman" w:hAnsi="Times New Roman" w:cs="Times New Roman"/>
          <w:sz w:val="28"/>
          <w:szCs w:val="28"/>
        </w:rPr>
        <w:t xml:space="preserve"> 2007. 352 с. </w:t>
      </w:r>
    </w:p>
    <w:p w:rsidR="00E55216" w:rsidRPr="00D02870" w:rsidRDefault="00E55216" w:rsidP="00E55216">
      <w:pPr>
        <w:pStyle w:val="a4"/>
        <w:numPr>
          <w:ilvl w:val="0"/>
          <w:numId w:val="24"/>
        </w:numPr>
        <w:spacing w:line="30" w:lineRule="atLeast"/>
        <w:jc w:val="both"/>
        <w:rPr>
          <w:rFonts w:ascii="Times New Roman" w:hAnsi="Times New Roman" w:cs="Times New Roman"/>
          <w:sz w:val="28"/>
          <w:szCs w:val="28"/>
        </w:rPr>
      </w:pPr>
      <w:r w:rsidRPr="00D02870">
        <w:rPr>
          <w:rFonts w:ascii="Times New Roman" w:hAnsi="Times New Roman" w:cs="Times New Roman"/>
          <w:sz w:val="28"/>
          <w:szCs w:val="28"/>
        </w:rPr>
        <w:t xml:space="preserve"> Попов М., Михайлова П. Здоровье как социальная ценность //Философские аспекты учения о здоровье и болезни. – М., 1975. – С. 51.</w:t>
      </w:r>
    </w:p>
    <w:p w:rsidR="00E55216" w:rsidRPr="00D02870" w:rsidRDefault="00E55216" w:rsidP="00E55216">
      <w:pPr>
        <w:pStyle w:val="a4"/>
        <w:numPr>
          <w:ilvl w:val="0"/>
          <w:numId w:val="24"/>
        </w:numPr>
        <w:spacing w:line="3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D02870">
        <w:rPr>
          <w:rFonts w:ascii="Times New Roman" w:hAnsi="Times New Roman" w:cs="Times New Roman"/>
          <w:sz w:val="28"/>
          <w:szCs w:val="28"/>
        </w:rPr>
        <w:t xml:space="preserve">Рабинович, М. Границы учительских прав (социальная защита </w:t>
      </w:r>
      <w:proofErr w:type="spellStart"/>
      <w:proofErr w:type="gramStart"/>
      <w:r w:rsidRPr="00D02870">
        <w:rPr>
          <w:rFonts w:ascii="Times New Roman" w:hAnsi="Times New Roman" w:cs="Times New Roman"/>
          <w:sz w:val="28"/>
          <w:szCs w:val="28"/>
        </w:rPr>
        <w:t>пелагогов</w:t>
      </w:r>
      <w:proofErr w:type="spellEnd"/>
      <w:r w:rsidRPr="00D02870">
        <w:rPr>
          <w:rFonts w:ascii="Times New Roman" w:hAnsi="Times New Roman" w:cs="Times New Roman"/>
          <w:sz w:val="28"/>
          <w:szCs w:val="28"/>
        </w:rPr>
        <w:t>)/</w:t>
      </w:r>
      <w:proofErr w:type="gramEnd"/>
      <w:r w:rsidRPr="00D02870">
        <w:rPr>
          <w:rFonts w:ascii="Times New Roman" w:hAnsi="Times New Roman" w:cs="Times New Roman"/>
          <w:sz w:val="28"/>
          <w:szCs w:val="28"/>
        </w:rPr>
        <w:t xml:space="preserve"> М. Рабинович// Народное образование 1993 №1,2, с 121).   </w:t>
      </w:r>
    </w:p>
    <w:p w:rsidR="00E55216" w:rsidRPr="00D02870" w:rsidRDefault="00E55216" w:rsidP="00E55216">
      <w:pPr>
        <w:pStyle w:val="a4"/>
        <w:numPr>
          <w:ilvl w:val="0"/>
          <w:numId w:val="24"/>
        </w:numPr>
        <w:spacing w:line="30" w:lineRule="atLeast"/>
        <w:jc w:val="both"/>
        <w:rPr>
          <w:rFonts w:ascii="Times New Roman" w:hAnsi="Times New Roman" w:cs="Times New Roman"/>
          <w:sz w:val="28"/>
          <w:szCs w:val="28"/>
        </w:rPr>
      </w:pPr>
      <w:r w:rsidRPr="00D02870">
        <w:rPr>
          <w:rFonts w:ascii="Times New Roman" w:hAnsi="Times New Roman" w:cs="Times New Roman"/>
          <w:sz w:val="28"/>
          <w:szCs w:val="28"/>
        </w:rPr>
        <w:t xml:space="preserve"> Рогинский В.М. Азбука педагогического труда: (Пособие для начинающего преподавателя технического </w:t>
      </w:r>
      <w:proofErr w:type="gramStart"/>
      <w:r w:rsidRPr="00D02870">
        <w:rPr>
          <w:rFonts w:ascii="Times New Roman" w:hAnsi="Times New Roman" w:cs="Times New Roman"/>
          <w:sz w:val="28"/>
          <w:szCs w:val="28"/>
        </w:rPr>
        <w:t>вуза)/</w:t>
      </w:r>
      <w:proofErr w:type="gramEnd"/>
      <w:r w:rsidRPr="00D02870">
        <w:rPr>
          <w:rFonts w:ascii="Times New Roman" w:hAnsi="Times New Roman" w:cs="Times New Roman"/>
          <w:sz w:val="28"/>
          <w:szCs w:val="28"/>
        </w:rPr>
        <w:t xml:space="preserve"> В.М. Рогинский. М: Высшая </w:t>
      </w:r>
      <w:proofErr w:type="gramStart"/>
      <w:r w:rsidRPr="00D02870">
        <w:rPr>
          <w:rFonts w:ascii="Times New Roman" w:hAnsi="Times New Roman" w:cs="Times New Roman"/>
          <w:sz w:val="28"/>
          <w:szCs w:val="28"/>
        </w:rPr>
        <w:t>школа  1990</w:t>
      </w:r>
      <w:proofErr w:type="gramEnd"/>
      <w:r w:rsidRPr="00D02870">
        <w:rPr>
          <w:rFonts w:ascii="Times New Roman" w:hAnsi="Times New Roman" w:cs="Times New Roman"/>
          <w:sz w:val="28"/>
          <w:szCs w:val="28"/>
        </w:rPr>
        <w:t xml:space="preserve">, 112с.  </w:t>
      </w:r>
    </w:p>
    <w:p w:rsidR="00E55216" w:rsidRPr="001C06FD" w:rsidRDefault="00E55216" w:rsidP="00E55216">
      <w:pPr>
        <w:pStyle w:val="a4"/>
        <w:numPr>
          <w:ilvl w:val="0"/>
          <w:numId w:val="24"/>
        </w:numPr>
        <w:jc w:val="both"/>
        <w:rPr>
          <w:rFonts w:ascii="Times New Roman" w:hAnsi="Times New Roman" w:cs="Times New Roman"/>
          <w:sz w:val="28"/>
          <w:szCs w:val="28"/>
        </w:rPr>
      </w:pPr>
      <w:r>
        <w:rPr>
          <w:rFonts w:ascii="Times New Roman" w:hAnsi="Times New Roman" w:cs="Times New Roman"/>
          <w:sz w:val="28"/>
          <w:szCs w:val="28"/>
        </w:rPr>
        <w:t xml:space="preserve"> </w:t>
      </w:r>
      <w:r w:rsidRPr="001C06FD">
        <w:rPr>
          <w:rFonts w:ascii="Times New Roman" w:hAnsi="Times New Roman" w:cs="Times New Roman"/>
          <w:sz w:val="28"/>
          <w:szCs w:val="28"/>
        </w:rPr>
        <w:t xml:space="preserve">Розин В. М. Здоровье как философская и социально-психологическая проблема. // Мир психологии. Научно-методический журнал. №1 (21). Москва-Воронеж, 2000; - С.12-31.  </w:t>
      </w:r>
    </w:p>
    <w:p w:rsidR="00E55216" w:rsidRPr="00D02870" w:rsidRDefault="00E55216" w:rsidP="00E55216">
      <w:pPr>
        <w:pStyle w:val="a4"/>
        <w:numPr>
          <w:ilvl w:val="0"/>
          <w:numId w:val="24"/>
        </w:numPr>
        <w:spacing w:line="30" w:lineRule="atLeast"/>
        <w:jc w:val="both"/>
        <w:rPr>
          <w:rFonts w:ascii="Times New Roman" w:hAnsi="Times New Roman" w:cs="Times New Roman"/>
          <w:sz w:val="28"/>
          <w:szCs w:val="28"/>
          <w:lang w:val="en-US"/>
        </w:rPr>
      </w:pPr>
      <w:r w:rsidRPr="00D02870">
        <w:rPr>
          <w:rFonts w:ascii="Times New Roman" w:hAnsi="Times New Roman" w:cs="Times New Roman"/>
          <w:sz w:val="28"/>
          <w:szCs w:val="28"/>
        </w:rPr>
        <w:t xml:space="preserve"> </w:t>
      </w:r>
      <w:proofErr w:type="spellStart"/>
      <w:r w:rsidRPr="00D02870">
        <w:rPr>
          <w:rFonts w:ascii="Times New Roman" w:hAnsi="Times New Roman" w:cs="Times New Roman"/>
          <w:sz w:val="28"/>
          <w:szCs w:val="28"/>
        </w:rPr>
        <w:t>Сарториус</w:t>
      </w:r>
      <w:proofErr w:type="spellEnd"/>
      <w:r w:rsidRPr="00D02870">
        <w:rPr>
          <w:rFonts w:ascii="Times New Roman" w:hAnsi="Times New Roman" w:cs="Times New Roman"/>
          <w:sz w:val="28"/>
          <w:szCs w:val="28"/>
        </w:rPr>
        <w:t>. Н. Охрана психического здоровья в рамках первичной медико-санитарной помощи //Журн. Невропат</w:t>
      </w:r>
      <w:r w:rsidRPr="00D02870">
        <w:rPr>
          <w:rFonts w:ascii="Times New Roman" w:hAnsi="Times New Roman" w:cs="Times New Roman"/>
          <w:sz w:val="28"/>
          <w:szCs w:val="28"/>
          <w:lang w:val="en-US"/>
        </w:rPr>
        <w:t xml:space="preserve">. </w:t>
      </w:r>
      <w:r w:rsidRPr="00D02870">
        <w:rPr>
          <w:rFonts w:ascii="Times New Roman" w:hAnsi="Times New Roman" w:cs="Times New Roman"/>
          <w:sz w:val="28"/>
          <w:szCs w:val="28"/>
        </w:rPr>
        <w:t>и</w:t>
      </w:r>
      <w:r w:rsidRPr="00D02870">
        <w:rPr>
          <w:rFonts w:ascii="Times New Roman" w:hAnsi="Times New Roman" w:cs="Times New Roman"/>
          <w:sz w:val="28"/>
          <w:szCs w:val="28"/>
          <w:lang w:val="en-US"/>
        </w:rPr>
        <w:t xml:space="preserve"> </w:t>
      </w:r>
      <w:proofErr w:type="gramStart"/>
      <w:r w:rsidRPr="00D02870">
        <w:rPr>
          <w:rFonts w:ascii="Times New Roman" w:hAnsi="Times New Roman" w:cs="Times New Roman"/>
          <w:sz w:val="28"/>
          <w:szCs w:val="28"/>
        </w:rPr>
        <w:t>психиатр</w:t>
      </w:r>
      <w:r w:rsidRPr="00D02870">
        <w:rPr>
          <w:rFonts w:ascii="Times New Roman" w:hAnsi="Times New Roman" w:cs="Times New Roman"/>
          <w:sz w:val="28"/>
          <w:szCs w:val="28"/>
          <w:lang w:val="en-US"/>
        </w:rPr>
        <w:t>.,</w:t>
      </w:r>
      <w:proofErr w:type="gramEnd"/>
      <w:r w:rsidRPr="00D02870">
        <w:rPr>
          <w:rFonts w:ascii="Times New Roman" w:hAnsi="Times New Roman" w:cs="Times New Roman"/>
          <w:sz w:val="28"/>
          <w:szCs w:val="28"/>
          <w:lang w:val="en-US"/>
        </w:rPr>
        <w:t xml:space="preserve"> 1990. – Т.90.-№3-</w:t>
      </w:r>
      <w:r w:rsidRPr="00D02870">
        <w:rPr>
          <w:rFonts w:ascii="Times New Roman" w:hAnsi="Times New Roman" w:cs="Times New Roman"/>
          <w:sz w:val="28"/>
          <w:szCs w:val="28"/>
        </w:rPr>
        <w:t>С</w:t>
      </w:r>
      <w:r w:rsidRPr="00D02870">
        <w:rPr>
          <w:rFonts w:ascii="Times New Roman" w:hAnsi="Times New Roman" w:cs="Times New Roman"/>
          <w:sz w:val="28"/>
          <w:szCs w:val="28"/>
          <w:lang w:val="en-US"/>
        </w:rPr>
        <w:t>. 150-152</w:t>
      </w:r>
    </w:p>
    <w:p w:rsidR="00E55216" w:rsidRPr="00FC55FB" w:rsidRDefault="00E55216" w:rsidP="00E55216">
      <w:pPr>
        <w:pStyle w:val="a4"/>
        <w:numPr>
          <w:ilvl w:val="0"/>
          <w:numId w:val="24"/>
        </w:numPr>
        <w:spacing w:line="3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D02870">
        <w:rPr>
          <w:rFonts w:ascii="Times New Roman" w:hAnsi="Times New Roman" w:cs="Times New Roman"/>
          <w:sz w:val="28"/>
          <w:szCs w:val="28"/>
        </w:rPr>
        <w:t>Столяренк</w:t>
      </w:r>
      <w:r w:rsidRPr="00FC55FB">
        <w:rPr>
          <w:rFonts w:ascii="Times New Roman" w:hAnsi="Times New Roman" w:cs="Times New Roman"/>
          <w:sz w:val="28"/>
          <w:szCs w:val="28"/>
        </w:rPr>
        <w:t>о Л. Д. Основы психологии. – Ростов-на-Дону: Феникс, 1996. 736с.</w:t>
      </w:r>
    </w:p>
    <w:p w:rsidR="00E55216" w:rsidRPr="00D02870" w:rsidRDefault="00E55216" w:rsidP="00E55216">
      <w:pPr>
        <w:pStyle w:val="a4"/>
        <w:numPr>
          <w:ilvl w:val="0"/>
          <w:numId w:val="24"/>
        </w:numPr>
        <w:spacing w:line="30" w:lineRule="atLeast"/>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D02870">
        <w:rPr>
          <w:rFonts w:ascii="Times New Roman" w:hAnsi="Times New Roman" w:cs="Times New Roman"/>
          <w:sz w:val="28"/>
          <w:szCs w:val="28"/>
        </w:rPr>
        <w:t>С</w:t>
      </w:r>
      <w:r>
        <w:rPr>
          <w:rFonts w:ascii="Times New Roman" w:hAnsi="Times New Roman" w:cs="Times New Roman"/>
          <w:sz w:val="28"/>
          <w:szCs w:val="28"/>
        </w:rPr>
        <w:t>ыманюк</w:t>
      </w:r>
      <w:proofErr w:type="spellEnd"/>
      <w:r>
        <w:rPr>
          <w:rFonts w:ascii="Times New Roman" w:hAnsi="Times New Roman" w:cs="Times New Roman"/>
          <w:sz w:val="28"/>
          <w:szCs w:val="28"/>
        </w:rPr>
        <w:t>, Э.</w:t>
      </w:r>
      <w:r w:rsidRPr="00D02870">
        <w:rPr>
          <w:rFonts w:ascii="Times New Roman" w:hAnsi="Times New Roman" w:cs="Times New Roman"/>
          <w:sz w:val="28"/>
          <w:szCs w:val="28"/>
        </w:rPr>
        <w:t xml:space="preserve">Э. Деструктивные изменения компонентов педагогической деятельности в процессе становления профессионального опыта/ Э.Э. </w:t>
      </w:r>
      <w:proofErr w:type="spellStart"/>
      <w:r w:rsidRPr="00D02870">
        <w:rPr>
          <w:rFonts w:ascii="Times New Roman" w:hAnsi="Times New Roman" w:cs="Times New Roman"/>
          <w:sz w:val="28"/>
          <w:szCs w:val="28"/>
        </w:rPr>
        <w:t>Сыманюк</w:t>
      </w:r>
      <w:proofErr w:type="spellEnd"/>
      <w:r w:rsidRPr="00D02870">
        <w:rPr>
          <w:rFonts w:ascii="Times New Roman" w:hAnsi="Times New Roman" w:cs="Times New Roman"/>
          <w:sz w:val="28"/>
          <w:szCs w:val="28"/>
        </w:rPr>
        <w:t xml:space="preserve">, </w:t>
      </w:r>
      <w:proofErr w:type="spellStart"/>
      <w:r w:rsidRPr="00D02870">
        <w:rPr>
          <w:rFonts w:ascii="Times New Roman" w:hAnsi="Times New Roman" w:cs="Times New Roman"/>
          <w:sz w:val="28"/>
          <w:szCs w:val="28"/>
        </w:rPr>
        <w:t>Ю.А.Тукачев</w:t>
      </w:r>
      <w:proofErr w:type="spellEnd"/>
      <w:r w:rsidRPr="00D02870">
        <w:rPr>
          <w:rFonts w:ascii="Times New Roman" w:hAnsi="Times New Roman" w:cs="Times New Roman"/>
          <w:sz w:val="28"/>
          <w:szCs w:val="28"/>
        </w:rPr>
        <w:t>// Образование и наука. 2005</w:t>
      </w:r>
      <w:r>
        <w:rPr>
          <w:rFonts w:ascii="Times New Roman" w:hAnsi="Times New Roman" w:cs="Times New Roman"/>
          <w:sz w:val="28"/>
          <w:szCs w:val="28"/>
        </w:rPr>
        <w:t xml:space="preserve"> </w:t>
      </w:r>
      <w:r w:rsidRPr="00D02870">
        <w:rPr>
          <w:rFonts w:ascii="Times New Roman" w:hAnsi="Times New Roman" w:cs="Times New Roman"/>
          <w:sz w:val="28"/>
          <w:szCs w:val="28"/>
        </w:rPr>
        <w:t xml:space="preserve">№4 С. 69-105.  </w:t>
      </w:r>
    </w:p>
    <w:p w:rsidR="00E55216" w:rsidRPr="00D02870" w:rsidRDefault="00E55216" w:rsidP="00E55216">
      <w:pPr>
        <w:pStyle w:val="a4"/>
        <w:numPr>
          <w:ilvl w:val="0"/>
          <w:numId w:val="24"/>
        </w:numPr>
        <w:spacing w:line="30" w:lineRule="atLeast"/>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Цукерман</w:t>
      </w:r>
      <w:proofErr w:type="spellEnd"/>
      <w:r>
        <w:rPr>
          <w:rFonts w:ascii="Times New Roman" w:hAnsi="Times New Roman" w:cs="Times New Roman"/>
          <w:color w:val="000000" w:themeColor="text1"/>
          <w:sz w:val="28"/>
          <w:szCs w:val="28"/>
        </w:rPr>
        <w:t> Г.,</w:t>
      </w:r>
      <w:r w:rsidRPr="00D02870">
        <w:rPr>
          <w:rFonts w:ascii="Times New Roman" w:hAnsi="Times New Roman" w:cs="Times New Roman"/>
          <w:color w:val="000000" w:themeColor="text1"/>
          <w:sz w:val="28"/>
          <w:szCs w:val="28"/>
        </w:rPr>
        <w:t xml:space="preserve"> </w:t>
      </w:r>
      <w:proofErr w:type="spellStart"/>
      <w:r w:rsidRPr="00D02870">
        <w:rPr>
          <w:rFonts w:ascii="Times New Roman" w:hAnsi="Times New Roman" w:cs="Times New Roman"/>
          <w:color w:val="000000" w:themeColor="text1"/>
          <w:sz w:val="28"/>
          <w:szCs w:val="28"/>
        </w:rPr>
        <w:t>Слободчиков</w:t>
      </w:r>
      <w:proofErr w:type="spellEnd"/>
      <w:r w:rsidRPr="00D02870">
        <w:rPr>
          <w:rFonts w:ascii="Times New Roman" w:hAnsi="Times New Roman" w:cs="Times New Roman"/>
          <w:color w:val="000000" w:themeColor="text1"/>
          <w:sz w:val="28"/>
          <w:szCs w:val="28"/>
        </w:rPr>
        <w:t> В. Мы, взрослые и остальные люди // Семья и школа. 1990. № 2. С. 33</w:t>
      </w:r>
      <w:r w:rsidRPr="00D02870">
        <w:rPr>
          <w:rFonts w:ascii="Times New Roman" w:hAnsi="Times New Roman" w:cs="Times New Roman"/>
          <w:color w:val="000000" w:themeColor="text1"/>
          <w:sz w:val="28"/>
          <w:szCs w:val="28"/>
        </w:rPr>
        <w:noBreakHyphen/>
        <w:t>36.</w:t>
      </w:r>
    </w:p>
    <w:p w:rsidR="00E55216" w:rsidRPr="00D02870" w:rsidRDefault="00E55216" w:rsidP="00E55216">
      <w:pPr>
        <w:pStyle w:val="a4"/>
        <w:numPr>
          <w:ilvl w:val="0"/>
          <w:numId w:val="24"/>
        </w:numPr>
        <w:spacing w:line="30" w:lineRule="atLeast"/>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Шувалов А.В. Гуманитарно-</w:t>
      </w:r>
      <w:r w:rsidRPr="00D02870">
        <w:rPr>
          <w:rFonts w:ascii="Times New Roman" w:hAnsi="Times New Roman" w:cs="Times New Roman"/>
          <w:color w:val="000000" w:themeColor="text1"/>
          <w:sz w:val="28"/>
          <w:szCs w:val="28"/>
        </w:rPr>
        <w:t>антропологические основы теории психологического здоровья // Вопросы психологии.2004. № 6. С. 18</w:t>
      </w:r>
      <w:r w:rsidRPr="00D02870">
        <w:rPr>
          <w:rFonts w:ascii="Times New Roman" w:hAnsi="Times New Roman" w:cs="Times New Roman"/>
          <w:color w:val="000000" w:themeColor="text1"/>
          <w:sz w:val="28"/>
          <w:szCs w:val="28"/>
        </w:rPr>
        <w:noBreakHyphen/>
        <w:t>33</w:t>
      </w:r>
    </w:p>
    <w:p w:rsidR="00E55216" w:rsidRPr="001C06FD" w:rsidRDefault="00E55216" w:rsidP="00E55216">
      <w:pPr>
        <w:pStyle w:val="a4"/>
        <w:numPr>
          <w:ilvl w:val="0"/>
          <w:numId w:val="24"/>
        </w:numPr>
        <w:jc w:val="both"/>
        <w:rPr>
          <w:rFonts w:ascii="Times New Roman" w:hAnsi="Times New Roman" w:cs="Times New Roman"/>
          <w:sz w:val="28"/>
          <w:szCs w:val="28"/>
        </w:rPr>
      </w:pPr>
      <w:r>
        <w:rPr>
          <w:rFonts w:ascii="Times New Roman" w:hAnsi="Times New Roman" w:cs="Times New Roman"/>
          <w:sz w:val="28"/>
          <w:szCs w:val="28"/>
        </w:rPr>
        <w:t xml:space="preserve"> Юнг К. </w:t>
      </w:r>
      <w:r w:rsidRPr="001C06FD">
        <w:rPr>
          <w:rFonts w:ascii="Times New Roman" w:hAnsi="Times New Roman" w:cs="Times New Roman"/>
          <w:sz w:val="28"/>
          <w:szCs w:val="28"/>
        </w:rPr>
        <w:t>Структура психики и процесса индивидуализации. – Москва, 1996. – С. 20.</w:t>
      </w:r>
    </w:p>
    <w:p w:rsidR="00E55216" w:rsidRPr="00DE70E2" w:rsidRDefault="00E55216" w:rsidP="00E55216">
      <w:pPr>
        <w:pStyle w:val="a4"/>
        <w:numPr>
          <w:ilvl w:val="0"/>
          <w:numId w:val="24"/>
        </w:numPr>
        <w:spacing w:line="30" w:lineRule="atLeast"/>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Pr="00D02870">
        <w:rPr>
          <w:rFonts w:ascii="Times New Roman" w:hAnsi="Times New Roman" w:cs="Times New Roman"/>
          <w:color w:val="000000" w:themeColor="text1"/>
          <w:sz w:val="28"/>
          <w:szCs w:val="28"/>
        </w:rPr>
        <w:t>Юнг К.Г. Проблемы души нашего времени. М.: Прогресс, 1993. 352 с.</w:t>
      </w:r>
    </w:p>
    <w:p w:rsidR="00E55216" w:rsidRPr="00D02870" w:rsidRDefault="00E55216" w:rsidP="00E55216">
      <w:pPr>
        <w:pStyle w:val="a4"/>
        <w:numPr>
          <w:ilvl w:val="0"/>
          <w:numId w:val="24"/>
        </w:numPr>
        <w:spacing w:line="30" w:lineRule="atLeast"/>
        <w:jc w:val="both"/>
        <w:rPr>
          <w:rFonts w:ascii="Times New Roman" w:hAnsi="Times New Roman" w:cs="Times New Roman"/>
          <w:sz w:val="28"/>
          <w:szCs w:val="28"/>
          <w:lang w:val="en-US"/>
        </w:rPr>
      </w:pPr>
      <w:r w:rsidRPr="00FC55FB">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Compas</w:t>
      </w:r>
      <w:proofErr w:type="spellEnd"/>
      <w:r>
        <w:rPr>
          <w:rFonts w:ascii="Times New Roman" w:hAnsi="Times New Roman" w:cs="Times New Roman"/>
          <w:sz w:val="28"/>
          <w:szCs w:val="28"/>
          <w:lang w:val="en-US"/>
        </w:rPr>
        <w:t xml:space="preserve"> B.E, </w:t>
      </w:r>
      <w:r w:rsidRPr="00D02870">
        <w:rPr>
          <w:rFonts w:ascii="Times New Roman" w:hAnsi="Times New Roman" w:cs="Times New Roman"/>
          <w:sz w:val="28"/>
          <w:szCs w:val="28"/>
          <w:lang w:val="en-US"/>
        </w:rPr>
        <w:t>Coping with Stress during Childhood and Adolescence//</w:t>
      </w:r>
      <w:proofErr w:type="spellStart"/>
      <w:r w:rsidRPr="00D02870">
        <w:rPr>
          <w:rFonts w:ascii="Times New Roman" w:hAnsi="Times New Roman" w:cs="Times New Roman"/>
          <w:sz w:val="28"/>
          <w:szCs w:val="28"/>
          <w:lang w:val="en-US"/>
        </w:rPr>
        <w:t>Phychol</w:t>
      </w:r>
      <w:proofErr w:type="spellEnd"/>
      <w:r w:rsidRPr="00D02870">
        <w:rPr>
          <w:rFonts w:ascii="Times New Roman" w:hAnsi="Times New Roman" w:cs="Times New Roman"/>
          <w:sz w:val="28"/>
          <w:szCs w:val="28"/>
          <w:lang w:val="en-US"/>
        </w:rPr>
        <w:t xml:space="preserve">. Bull. 1987.V. 101/ №3 </w:t>
      </w:r>
    </w:p>
    <w:p w:rsidR="00E55216" w:rsidRPr="00D02870" w:rsidRDefault="00E55216" w:rsidP="00E55216">
      <w:pPr>
        <w:pStyle w:val="a4"/>
        <w:numPr>
          <w:ilvl w:val="0"/>
          <w:numId w:val="24"/>
        </w:numPr>
        <w:spacing w:line="30" w:lineRule="atLeast"/>
        <w:jc w:val="both"/>
        <w:rPr>
          <w:rFonts w:ascii="Times New Roman" w:hAnsi="Times New Roman" w:cs="Times New Roman"/>
          <w:sz w:val="28"/>
          <w:szCs w:val="28"/>
          <w:lang w:val="en-US"/>
        </w:rPr>
      </w:pPr>
      <w:r w:rsidRPr="00D02870">
        <w:rPr>
          <w:rFonts w:ascii="Times New Roman" w:hAnsi="Times New Roman" w:cs="Times New Roman"/>
          <w:sz w:val="28"/>
          <w:szCs w:val="28"/>
          <w:lang w:val="en-US"/>
        </w:rPr>
        <w:t xml:space="preserve"> Florian V, </w:t>
      </w:r>
      <w:proofErr w:type="spellStart"/>
      <w:r w:rsidRPr="00D02870">
        <w:rPr>
          <w:rFonts w:ascii="Times New Roman" w:hAnsi="Times New Roman" w:cs="Times New Roman"/>
          <w:sz w:val="28"/>
          <w:szCs w:val="28"/>
          <w:lang w:val="en-US"/>
        </w:rPr>
        <w:t>Mikulincer</w:t>
      </w:r>
      <w:proofErr w:type="spellEnd"/>
      <w:r w:rsidRPr="00D02870">
        <w:rPr>
          <w:rFonts w:ascii="Times New Roman" w:hAnsi="Times New Roman" w:cs="Times New Roman"/>
          <w:sz w:val="28"/>
          <w:szCs w:val="28"/>
          <w:lang w:val="en-US"/>
        </w:rPr>
        <w:t xml:space="preserve"> M., </w:t>
      </w:r>
      <w:proofErr w:type="spellStart"/>
      <w:r w:rsidRPr="00D02870">
        <w:rPr>
          <w:rFonts w:ascii="Times New Roman" w:hAnsi="Times New Roman" w:cs="Times New Roman"/>
          <w:sz w:val="28"/>
          <w:szCs w:val="28"/>
          <w:lang w:val="en-US"/>
        </w:rPr>
        <w:t>Taubman</w:t>
      </w:r>
      <w:proofErr w:type="spellEnd"/>
      <w:r w:rsidRPr="00D02870">
        <w:rPr>
          <w:rFonts w:ascii="Times New Roman" w:hAnsi="Times New Roman" w:cs="Times New Roman"/>
          <w:sz w:val="28"/>
          <w:szCs w:val="28"/>
          <w:lang w:val="en-US"/>
        </w:rPr>
        <w:t xml:space="preserve"> O., Does hardiness contribute to mental health during a stressful real-life </w:t>
      </w:r>
      <w:proofErr w:type="gramStart"/>
      <w:r w:rsidRPr="00D02870">
        <w:rPr>
          <w:rFonts w:ascii="Times New Roman" w:hAnsi="Times New Roman" w:cs="Times New Roman"/>
          <w:sz w:val="28"/>
          <w:szCs w:val="28"/>
          <w:lang w:val="en-US"/>
        </w:rPr>
        <w:t>situation?</w:t>
      </w:r>
      <w:proofErr w:type="gramEnd"/>
      <w:r w:rsidRPr="00D02870">
        <w:rPr>
          <w:rFonts w:ascii="Times New Roman" w:hAnsi="Times New Roman" w:cs="Times New Roman"/>
          <w:sz w:val="28"/>
          <w:szCs w:val="28"/>
          <w:lang w:val="en-US"/>
        </w:rPr>
        <w:t xml:space="preserve"> The roles of appraisal and coping. Journal of Personality and Social Phycology. 1995 Apr. 68 (4): p. 687-695</w:t>
      </w:r>
    </w:p>
    <w:p w:rsidR="00E55216" w:rsidRPr="00D02870" w:rsidRDefault="00E55216" w:rsidP="00E55216">
      <w:pPr>
        <w:pStyle w:val="a4"/>
        <w:numPr>
          <w:ilvl w:val="0"/>
          <w:numId w:val="24"/>
        </w:numPr>
        <w:spacing w:line="30" w:lineRule="atLeast"/>
        <w:jc w:val="both"/>
        <w:rPr>
          <w:rFonts w:ascii="Times New Roman" w:hAnsi="Times New Roman" w:cs="Times New Roman"/>
          <w:sz w:val="28"/>
          <w:szCs w:val="28"/>
          <w:lang w:val="en-US"/>
        </w:rPr>
      </w:pPr>
      <w:r w:rsidRPr="002E0E9F">
        <w:rPr>
          <w:rFonts w:ascii="Times New Roman" w:hAnsi="Times New Roman" w:cs="Times New Roman"/>
          <w:sz w:val="28"/>
          <w:szCs w:val="28"/>
          <w:lang w:val="en-US"/>
        </w:rPr>
        <w:t xml:space="preserve"> </w:t>
      </w:r>
      <w:proofErr w:type="spellStart"/>
      <w:r w:rsidRPr="00D02870">
        <w:rPr>
          <w:rFonts w:ascii="Times New Roman" w:hAnsi="Times New Roman" w:cs="Times New Roman"/>
          <w:sz w:val="28"/>
          <w:szCs w:val="28"/>
          <w:lang w:val="en-US"/>
        </w:rPr>
        <w:t>Greenglass</w:t>
      </w:r>
      <w:proofErr w:type="spellEnd"/>
      <w:r w:rsidRPr="00D02870">
        <w:rPr>
          <w:rFonts w:ascii="Times New Roman" w:hAnsi="Times New Roman" w:cs="Times New Roman"/>
          <w:sz w:val="28"/>
          <w:szCs w:val="28"/>
          <w:lang w:val="en-US"/>
        </w:rPr>
        <w:t xml:space="preserve"> E. R., </w:t>
      </w:r>
      <w:proofErr w:type="spellStart"/>
      <w:r w:rsidRPr="00D02870">
        <w:rPr>
          <w:rFonts w:ascii="Times New Roman" w:hAnsi="Times New Roman" w:cs="Times New Roman"/>
          <w:sz w:val="28"/>
          <w:szCs w:val="28"/>
          <w:lang w:val="en-US"/>
        </w:rPr>
        <w:t>Schwarzer</w:t>
      </w:r>
      <w:proofErr w:type="spellEnd"/>
      <w:r w:rsidRPr="00D02870">
        <w:rPr>
          <w:rFonts w:ascii="Times New Roman" w:hAnsi="Times New Roman" w:cs="Times New Roman"/>
          <w:sz w:val="28"/>
          <w:szCs w:val="28"/>
          <w:lang w:val="en-US"/>
        </w:rPr>
        <w:t xml:space="preserve"> R., </w:t>
      </w:r>
      <w:proofErr w:type="spellStart"/>
      <w:r w:rsidRPr="00D02870">
        <w:rPr>
          <w:rFonts w:ascii="Times New Roman" w:hAnsi="Times New Roman" w:cs="Times New Roman"/>
          <w:sz w:val="28"/>
          <w:szCs w:val="28"/>
          <w:lang w:val="en-US"/>
        </w:rPr>
        <w:t>Taubert</w:t>
      </w:r>
      <w:proofErr w:type="spellEnd"/>
      <w:r w:rsidRPr="00D02870">
        <w:rPr>
          <w:rFonts w:ascii="Times New Roman" w:hAnsi="Times New Roman" w:cs="Times New Roman"/>
          <w:sz w:val="28"/>
          <w:szCs w:val="28"/>
          <w:lang w:val="en-US"/>
        </w:rPr>
        <w:t xml:space="preserve">, S. The Proactive Coping Inventory (PCI): A multidimensional research instrument. 1999. [On-line publication]. Available at: </w:t>
      </w:r>
      <w:hyperlink r:id="rId13" w:history="1">
        <w:r w:rsidRPr="00D02870">
          <w:rPr>
            <w:rStyle w:val="a3"/>
            <w:rFonts w:ascii="Times New Roman" w:hAnsi="Times New Roman" w:cs="Times New Roman"/>
            <w:sz w:val="28"/>
            <w:szCs w:val="28"/>
            <w:lang w:val="en-US"/>
          </w:rPr>
          <w:t>http://userpage.fu-berlin.de/%7Ehealth/greenpci.htm</w:t>
        </w:r>
      </w:hyperlink>
      <w:r w:rsidRPr="00D02870">
        <w:rPr>
          <w:rFonts w:ascii="Times New Roman" w:hAnsi="Times New Roman" w:cs="Times New Roman"/>
          <w:sz w:val="28"/>
          <w:szCs w:val="28"/>
          <w:lang w:val="en-US"/>
        </w:rPr>
        <w:t xml:space="preserve"> </w:t>
      </w:r>
    </w:p>
    <w:p w:rsidR="00E55216" w:rsidRPr="00D02870" w:rsidRDefault="00E55216" w:rsidP="00E55216">
      <w:pPr>
        <w:pStyle w:val="a4"/>
        <w:numPr>
          <w:ilvl w:val="0"/>
          <w:numId w:val="24"/>
        </w:numPr>
        <w:spacing w:line="30" w:lineRule="atLeast"/>
        <w:jc w:val="both"/>
        <w:rPr>
          <w:rFonts w:ascii="Times New Roman" w:hAnsi="Times New Roman" w:cs="Times New Roman"/>
          <w:sz w:val="28"/>
          <w:szCs w:val="28"/>
          <w:lang w:val="en-US"/>
        </w:rPr>
      </w:pPr>
      <w:r w:rsidRPr="002E0E9F">
        <w:rPr>
          <w:rFonts w:ascii="Times New Roman" w:hAnsi="Times New Roman" w:cs="Times New Roman"/>
          <w:sz w:val="28"/>
          <w:szCs w:val="28"/>
          <w:lang w:val="en-US"/>
        </w:rPr>
        <w:t xml:space="preserve"> </w:t>
      </w:r>
      <w:proofErr w:type="spellStart"/>
      <w:r w:rsidRPr="00D02870">
        <w:rPr>
          <w:rFonts w:ascii="Times New Roman" w:hAnsi="Times New Roman" w:cs="Times New Roman"/>
          <w:sz w:val="28"/>
          <w:szCs w:val="28"/>
          <w:lang w:val="en-US"/>
        </w:rPr>
        <w:t>Khoshaba</w:t>
      </w:r>
      <w:proofErr w:type="spellEnd"/>
      <w:r w:rsidRPr="00D02870">
        <w:rPr>
          <w:rFonts w:ascii="Times New Roman" w:hAnsi="Times New Roman" w:cs="Times New Roman"/>
          <w:sz w:val="28"/>
          <w:szCs w:val="28"/>
          <w:lang w:val="en-US"/>
        </w:rPr>
        <w:t xml:space="preserve">, D. And </w:t>
      </w:r>
      <w:proofErr w:type="spellStart"/>
      <w:r w:rsidRPr="00D02870">
        <w:rPr>
          <w:rFonts w:ascii="Times New Roman" w:hAnsi="Times New Roman" w:cs="Times New Roman"/>
          <w:sz w:val="28"/>
          <w:szCs w:val="28"/>
          <w:lang w:val="en-US"/>
        </w:rPr>
        <w:t>Maddi</w:t>
      </w:r>
      <w:proofErr w:type="spellEnd"/>
      <w:r w:rsidRPr="00D02870">
        <w:rPr>
          <w:rFonts w:ascii="Times New Roman" w:hAnsi="Times New Roman" w:cs="Times New Roman"/>
          <w:sz w:val="28"/>
          <w:szCs w:val="28"/>
          <w:lang w:val="en-US"/>
        </w:rPr>
        <w:t>, S</w:t>
      </w:r>
      <w:proofErr w:type="gramStart"/>
      <w:r w:rsidRPr="00D02870">
        <w:rPr>
          <w:rFonts w:ascii="Times New Roman" w:hAnsi="Times New Roman" w:cs="Times New Roman"/>
          <w:sz w:val="28"/>
          <w:szCs w:val="28"/>
          <w:lang w:val="en-US"/>
        </w:rPr>
        <w:t>.(</w:t>
      </w:r>
      <w:proofErr w:type="gramEnd"/>
      <w:r w:rsidRPr="00D02870">
        <w:rPr>
          <w:rFonts w:ascii="Times New Roman" w:hAnsi="Times New Roman" w:cs="Times New Roman"/>
          <w:sz w:val="28"/>
          <w:szCs w:val="28"/>
          <w:lang w:val="en-US"/>
        </w:rPr>
        <w:t xml:space="preserve">1999) Early Antecedents of Hardiness. Consulting Phycology Journal, </w:t>
      </w:r>
      <w:proofErr w:type="gramStart"/>
      <w:r w:rsidRPr="00D02870">
        <w:rPr>
          <w:rFonts w:ascii="Times New Roman" w:hAnsi="Times New Roman" w:cs="Times New Roman"/>
          <w:sz w:val="28"/>
          <w:szCs w:val="28"/>
          <w:lang w:val="en-US"/>
        </w:rPr>
        <w:t>Spring</w:t>
      </w:r>
      <w:proofErr w:type="gramEnd"/>
      <w:r w:rsidRPr="00D02870">
        <w:rPr>
          <w:rFonts w:ascii="Times New Roman" w:hAnsi="Times New Roman" w:cs="Times New Roman"/>
          <w:sz w:val="28"/>
          <w:szCs w:val="28"/>
          <w:lang w:val="en-US"/>
        </w:rPr>
        <w:t xml:space="preserve"> 1999, Vol.51, (n2); 106-117. </w:t>
      </w:r>
    </w:p>
    <w:p w:rsidR="00E55216" w:rsidRPr="00D02870" w:rsidRDefault="00E55216" w:rsidP="00E55216">
      <w:pPr>
        <w:pStyle w:val="a4"/>
        <w:numPr>
          <w:ilvl w:val="0"/>
          <w:numId w:val="24"/>
        </w:numPr>
        <w:spacing w:line="30" w:lineRule="atLeast"/>
        <w:jc w:val="both"/>
        <w:rPr>
          <w:rFonts w:ascii="Times New Roman" w:hAnsi="Times New Roman" w:cs="Times New Roman"/>
          <w:sz w:val="28"/>
          <w:szCs w:val="28"/>
          <w:lang w:val="en-US"/>
        </w:rPr>
      </w:pPr>
      <w:r w:rsidRPr="002E0E9F">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Kobasa</w:t>
      </w:r>
      <w:proofErr w:type="spellEnd"/>
      <w:r>
        <w:rPr>
          <w:rFonts w:ascii="Times New Roman" w:hAnsi="Times New Roman" w:cs="Times New Roman"/>
          <w:sz w:val="28"/>
          <w:szCs w:val="28"/>
          <w:lang w:val="en-US"/>
        </w:rPr>
        <w:t xml:space="preserve"> S.</w:t>
      </w:r>
      <w:r w:rsidRPr="00D02870">
        <w:rPr>
          <w:rFonts w:ascii="Times New Roman" w:hAnsi="Times New Roman" w:cs="Times New Roman"/>
          <w:sz w:val="28"/>
          <w:szCs w:val="28"/>
          <w:lang w:val="en-US"/>
        </w:rPr>
        <w:t xml:space="preserve">C., </w:t>
      </w:r>
      <w:proofErr w:type="spellStart"/>
      <w:r w:rsidRPr="00D02870">
        <w:rPr>
          <w:rFonts w:ascii="Times New Roman" w:hAnsi="Times New Roman" w:cs="Times New Roman"/>
          <w:sz w:val="28"/>
          <w:szCs w:val="28"/>
          <w:lang w:val="en-US"/>
        </w:rPr>
        <w:t>Maddi</w:t>
      </w:r>
      <w:proofErr w:type="spellEnd"/>
      <w:r w:rsidRPr="00D02870">
        <w:rPr>
          <w:rFonts w:ascii="Times New Roman" w:hAnsi="Times New Roman" w:cs="Times New Roman"/>
          <w:sz w:val="28"/>
          <w:szCs w:val="28"/>
          <w:lang w:val="en-US"/>
        </w:rPr>
        <w:t xml:space="preserve"> S. R., Kahn S. Hardiness and Health: A Prospective Study//J. </w:t>
      </w:r>
      <w:proofErr w:type="spellStart"/>
      <w:r w:rsidRPr="00D02870">
        <w:rPr>
          <w:rFonts w:ascii="Times New Roman" w:hAnsi="Times New Roman" w:cs="Times New Roman"/>
          <w:sz w:val="28"/>
          <w:szCs w:val="28"/>
          <w:lang w:val="en-US"/>
        </w:rPr>
        <w:t>Pers</w:t>
      </w:r>
      <w:proofErr w:type="spellEnd"/>
      <w:r w:rsidRPr="00D02870">
        <w:rPr>
          <w:rFonts w:ascii="Times New Roman" w:hAnsi="Times New Roman" w:cs="Times New Roman"/>
          <w:sz w:val="28"/>
          <w:szCs w:val="28"/>
          <w:lang w:val="en-US"/>
        </w:rPr>
        <w:t xml:space="preserve"> and Soc. Psychol. 1982 V. 42 №1.</w:t>
      </w:r>
    </w:p>
    <w:p w:rsidR="00E55216" w:rsidRPr="00D02870" w:rsidRDefault="00E55216" w:rsidP="00E55216">
      <w:pPr>
        <w:pStyle w:val="a4"/>
        <w:numPr>
          <w:ilvl w:val="0"/>
          <w:numId w:val="24"/>
        </w:numPr>
        <w:spacing w:line="30" w:lineRule="atLeast"/>
        <w:jc w:val="both"/>
        <w:rPr>
          <w:rFonts w:ascii="Times New Roman" w:hAnsi="Times New Roman" w:cs="Times New Roman"/>
          <w:sz w:val="28"/>
          <w:szCs w:val="28"/>
          <w:lang w:val="en-US"/>
        </w:rPr>
      </w:pPr>
      <w:r w:rsidRPr="00D02870">
        <w:rPr>
          <w:rFonts w:ascii="Times New Roman" w:hAnsi="Times New Roman" w:cs="Times New Roman"/>
          <w:sz w:val="28"/>
          <w:szCs w:val="28"/>
          <w:lang w:val="en-US"/>
        </w:rPr>
        <w:lastRenderedPageBreak/>
        <w:t xml:space="preserve"> Lee H.J. Relationship of Hardiness and current life events to perceived health in rural adults // Research in Nursing and Health. – 1991. – Oct. - Vol.14</w:t>
      </w:r>
      <w:proofErr w:type="gramStart"/>
      <w:r w:rsidRPr="00D02870">
        <w:rPr>
          <w:rFonts w:ascii="Times New Roman" w:hAnsi="Times New Roman" w:cs="Times New Roman"/>
          <w:sz w:val="28"/>
          <w:szCs w:val="28"/>
          <w:lang w:val="en-US"/>
        </w:rPr>
        <w:t>.-</w:t>
      </w:r>
      <w:proofErr w:type="gramEnd"/>
      <w:r w:rsidRPr="00D02870">
        <w:rPr>
          <w:rFonts w:ascii="Times New Roman" w:hAnsi="Times New Roman" w:cs="Times New Roman"/>
          <w:sz w:val="28"/>
          <w:szCs w:val="28"/>
          <w:lang w:val="en-US"/>
        </w:rPr>
        <w:t xml:space="preserve"> n 5. – P. 351-359.</w:t>
      </w:r>
    </w:p>
    <w:p w:rsidR="00E55216" w:rsidRPr="00D02870" w:rsidRDefault="00E55216" w:rsidP="00E55216">
      <w:pPr>
        <w:pStyle w:val="a4"/>
        <w:numPr>
          <w:ilvl w:val="0"/>
          <w:numId w:val="24"/>
        </w:numPr>
        <w:spacing w:line="30" w:lineRule="atLeast"/>
        <w:jc w:val="both"/>
        <w:rPr>
          <w:rFonts w:ascii="Times New Roman" w:hAnsi="Times New Roman" w:cs="Times New Roman"/>
          <w:sz w:val="28"/>
          <w:szCs w:val="28"/>
          <w:lang w:val="en-US"/>
        </w:rPr>
      </w:pPr>
      <w:r w:rsidRPr="002E0E9F">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Maddi</w:t>
      </w:r>
      <w:proofErr w:type="spellEnd"/>
      <w:r w:rsidRPr="00D02870">
        <w:rPr>
          <w:rFonts w:ascii="Times New Roman" w:hAnsi="Times New Roman" w:cs="Times New Roman"/>
          <w:sz w:val="28"/>
          <w:szCs w:val="28"/>
          <w:lang w:val="en-US"/>
        </w:rPr>
        <w:t xml:space="preserve"> S.R. Issues and interventions in stress mastery. In: H.S. Friedman (Ed.) Personality and disease. New York: Wiley, 1990. P. 121-154.</w:t>
      </w:r>
    </w:p>
    <w:p w:rsidR="00E55216" w:rsidRPr="00D02870" w:rsidRDefault="00E55216" w:rsidP="00E55216">
      <w:pPr>
        <w:pStyle w:val="a4"/>
        <w:numPr>
          <w:ilvl w:val="0"/>
          <w:numId w:val="24"/>
        </w:numPr>
        <w:spacing w:line="30" w:lineRule="atLeast"/>
        <w:jc w:val="both"/>
        <w:rPr>
          <w:rFonts w:ascii="Times New Roman" w:hAnsi="Times New Roman" w:cs="Times New Roman"/>
          <w:sz w:val="28"/>
          <w:szCs w:val="28"/>
          <w:lang w:val="en-US"/>
        </w:rPr>
      </w:pPr>
      <w:r w:rsidRPr="00D02870">
        <w:rPr>
          <w:rFonts w:ascii="Times New Roman" w:hAnsi="Times New Roman" w:cs="Times New Roman"/>
          <w:sz w:val="28"/>
          <w:szCs w:val="28"/>
          <w:lang w:val="en-US"/>
        </w:rPr>
        <w:t xml:space="preserve"> </w:t>
      </w:r>
      <w:proofErr w:type="spellStart"/>
      <w:r w:rsidRPr="00D02870">
        <w:rPr>
          <w:rFonts w:ascii="Times New Roman" w:hAnsi="Times New Roman" w:cs="Times New Roman"/>
          <w:sz w:val="28"/>
          <w:szCs w:val="28"/>
          <w:lang w:val="en-US"/>
        </w:rPr>
        <w:t>Maddi</w:t>
      </w:r>
      <w:proofErr w:type="spellEnd"/>
      <w:r w:rsidRPr="00D02870">
        <w:rPr>
          <w:rFonts w:ascii="Times New Roman" w:hAnsi="Times New Roman" w:cs="Times New Roman"/>
          <w:sz w:val="28"/>
          <w:szCs w:val="28"/>
          <w:lang w:val="en-US"/>
        </w:rPr>
        <w:t xml:space="preserve"> S.R, The </w:t>
      </w:r>
      <w:proofErr w:type="spellStart"/>
      <w:r w:rsidRPr="00D02870">
        <w:rPr>
          <w:rFonts w:ascii="Times New Roman" w:hAnsi="Times New Roman" w:cs="Times New Roman"/>
          <w:sz w:val="28"/>
          <w:szCs w:val="28"/>
          <w:lang w:val="en-US"/>
        </w:rPr>
        <w:t>seach</w:t>
      </w:r>
      <w:proofErr w:type="spellEnd"/>
      <w:r w:rsidRPr="00D02870">
        <w:rPr>
          <w:rFonts w:ascii="Times New Roman" w:hAnsi="Times New Roman" w:cs="Times New Roman"/>
          <w:sz w:val="28"/>
          <w:szCs w:val="28"/>
          <w:lang w:val="en-US"/>
        </w:rPr>
        <w:t xml:space="preserve"> for meaning // The Nebraska symposium on motivation 1970/ W.J. Arnold, M.H. Page (Eds.). </w:t>
      </w:r>
      <w:proofErr w:type="spellStart"/>
      <w:r w:rsidRPr="00D02870">
        <w:rPr>
          <w:rFonts w:ascii="Times New Roman" w:hAnsi="Times New Roman" w:cs="Times New Roman"/>
          <w:sz w:val="28"/>
          <w:szCs w:val="28"/>
          <w:lang w:val="en-US"/>
        </w:rPr>
        <w:t>Linkoln</w:t>
      </w:r>
      <w:proofErr w:type="spellEnd"/>
      <w:r w:rsidRPr="00D02870">
        <w:rPr>
          <w:rFonts w:ascii="Times New Roman" w:hAnsi="Times New Roman" w:cs="Times New Roman"/>
          <w:sz w:val="28"/>
          <w:szCs w:val="28"/>
          <w:lang w:val="en-US"/>
        </w:rPr>
        <w:t>: University of Nebraska press, 1971. P. 137-186.</w:t>
      </w:r>
    </w:p>
    <w:p w:rsidR="00E55216" w:rsidRPr="00D02870" w:rsidRDefault="00E55216" w:rsidP="00E55216">
      <w:pPr>
        <w:pStyle w:val="a4"/>
        <w:numPr>
          <w:ilvl w:val="0"/>
          <w:numId w:val="24"/>
        </w:numPr>
        <w:spacing w:line="30" w:lineRule="atLeast"/>
        <w:jc w:val="both"/>
        <w:rPr>
          <w:rFonts w:ascii="Times New Roman" w:hAnsi="Times New Roman" w:cs="Times New Roman"/>
          <w:sz w:val="28"/>
          <w:szCs w:val="28"/>
          <w:lang w:val="en-US"/>
        </w:rPr>
      </w:pPr>
      <w:r w:rsidRPr="002E0E9F">
        <w:rPr>
          <w:rFonts w:ascii="Times New Roman" w:hAnsi="Times New Roman" w:cs="Times New Roman"/>
          <w:sz w:val="28"/>
          <w:szCs w:val="28"/>
          <w:lang w:val="en-US"/>
        </w:rPr>
        <w:t xml:space="preserve"> </w:t>
      </w:r>
      <w:proofErr w:type="spellStart"/>
      <w:r w:rsidRPr="002E0E9F">
        <w:rPr>
          <w:rFonts w:ascii="Times New Roman" w:hAnsi="Times New Roman" w:cs="Times New Roman"/>
          <w:sz w:val="28"/>
          <w:szCs w:val="28"/>
          <w:lang w:val="en-US"/>
        </w:rPr>
        <w:t>Maddi</w:t>
      </w:r>
      <w:proofErr w:type="spellEnd"/>
      <w:r w:rsidRPr="002E0E9F">
        <w:rPr>
          <w:rFonts w:ascii="Times New Roman" w:hAnsi="Times New Roman" w:cs="Times New Roman"/>
          <w:sz w:val="28"/>
          <w:szCs w:val="28"/>
          <w:lang w:val="en-US"/>
        </w:rPr>
        <w:t xml:space="preserve"> S. Developmental</w:t>
      </w:r>
      <w:r w:rsidRPr="00D02870">
        <w:rPr>
          <w:rFonts w:ascii="Times New Roman" w:hAnsi="Times New Roman" w:cs="Times New Roman"/>
          <w:sz w:val="28"/>
          <w:szCs w:val="28"/>
          <w:lang w:val="en-US"/>
        </w:rPr>
        <w:t xml:space="preserve"> value of fear of death // Journal of mind and behavior, 1980, I.P. 85-92.</w:t>
      </w:r>
    </w:p>
    <w:p w:rsidR="00E55216" w:rsidRPr="00D02870" w:rsidRDefault="00E55216" w:rsidP="00E55216">
      <w:pPr>
        <w:pStyle w:val="a4"/>
        <w:numPr>
          <w:ilvl w:val="0"/>
          <w:numId w:val="24"/>
        </w:numPr>
        <w:spacing w:line="30" w:lineRule="atLeast"/>
        <w:jc w:val="both"/>
        <w:rPr>
          <w:rFonts w:ascii="Times New Roman" w:hAnsi="Times New Roman" w:cs="Times New Roman"/>
          <w:sz w:val="28"/>
          <w:szCs w:val="28"/>
          <w:lang w:val="en-US"/>
        </w:rPr>
      </w:pPr>
      <w:r w:rsidRPr="002E0E9F">
        <w:rPr>
          <w:rFonts w:ascii="Times New Roman" w:hAnsi="Times New Roman" w:cs="Times New Roman"/>
          <w:sz w:val="28"/>
          <w:szCs w:val="28"/>
          <w:lang w:val="en-US"/>
        </w:rPr>
        <w:t xml:space="preserve"> </w:t>
      </w:r>
      <w:proofErr w:type="spellStart"/>
      <w:r w:rsidRPr="00D02870">
        <w:rPr>
          <w:rFonts w:ascii="Times New Roman" w:hAnsi="Times New Roman" w:cs="Times New Roman"/>
          <w:sz w:val="28"/>
          <w:szCs w:val="28"/>
          <w:lang w:val="en-US"/>
        </w:rPr>
        <w:t>Maddi</w:t>
      </w:r>
      <w:proofErr w:type="spellEnd"/>
      <w:r w:rsidRPr="00D02870">
        <w:rPr>
          <w:rFonts w:ascii="Times New Roman" w:hAnsi="Times New Roman" w:cs="Times New Roman"/>
          <w:sz w:val="28"/>
          <w:szCs w:val="28"/>
          <w:lang w:val="en-US"/>
        </w:rPr>
        <w:t xml:space="preserve"> S. Creating Meaning </w:t>
      </w:r>
      <w:proofErr w:type="gramStart"/>
      <w:r w:rsidRPr="00D02870">
        <w:rPr>
          <w:rFonts w:ascii="Times New Roman" w:hAnsi="Times New Roman" w:cs="Times New Roman"/>
          <w:sz w:val="28"/>
          <w:szCs w:val="28"/>
          <w:lang w:val="en-US"/>
        </w:rPr>
        <w:t>Through</w:t>
      </w:r>
      <w:proofErr w:type="gramEnd"/>
      <w:r w:rsidRPr="00D02870">
        <w:rPr>
          <w:rFonts w:ascii="Times New Roman" w:hAnsi="Times New Roman" w:cs="Times New Roman"/>
          <w:sz w:val="28"/>
          <w:szCs w:val="28"/>
          <w:lang w:val="en-US"/>
        </w:rPr>
        <w:t xml:space="preserve"> Making Decisions // The Human Search for meaning / Ed. By P.T.P. Wong, P.S. Fry. Mahwah: Lawrence Erlbaum, 1998, p.1 -25.  </w:t>
      </w:r>
    </w:p>
    <w:p w:rsidR="00E55216" w:rsidRPr="00D02870" w:rsidRDefault="00E55216" w:rsidP="00E55216">
      <w:pPr>
        <w:pStyle w:val="a4"/>
        <w:numPr>
          <w:ilvl w:val="0"/>
          <w:numId w:val="24"/>
        </w:numPr>
        <w:spacing w:line="30" w:lineRule="atLeast"/>
        <w:jc w:val="both"/>
        <w:rPr>
          <w:rFonts w:ascii="Times New Roman" w:hAnsi="Times New Roman" w:cs="Times New Roman"/>
          <w:sz w:val="28"/>
          <w:szCs w:val="28"/>
          <w:lang w:val="en-US"/>
        </w:rPr>
      </w:pPr>
      <w:r w:rsidRPr="002E0E9F">
        <w:rPr>
          <w:rFonts w:ascii="Times New Roman" w:hAnsi="Times New Roman" w:cs="Times New Roman"/>
          <w:sz w:val="28"/>
          <w:szCs w:val="28"/>
          <w:lang w:val="en-US"/>
        </w:rPr>
        <w:t xml:space="preserve"> </w:t>
      </w:r>
      <w:proofErr w:type="spellStart"/>
      <w:r w:rsidRPr="00D02870">
        <w:rPr>
          <w:rFonts w:ascii="Times New Roman" w:hAnsi="Times New Roman" w:cs="Times New Roman"/>
          <w:sz w:val="28"/>
          <w:szCs w:val="28"/>
          <w:lang w:val="en-US"/>
        </w:rPr>
        <w:t>Maddi</w:t>
      </w:r>
      <w:proofErr w:type="spellEnd"/>
      <w:r w:rsidRPr="00D02870">
        <w:rPr>
          <w:rFonts w:ascii="Times New Roman" w:hAnsi="Times New Roman" w:cs="Times New Roman"/>
          <w:sz w:val="28"/>
          <w:szCs w:val="28"/>
          <w:lang w:val="en-US"/>
        </w:rPr>
        <w:t xml:space="preserve"> S. R., and </w:t>
      </w:r>
      <w:proofErr w:type="spellStart"/>
      <w:r w:rsidRPr="00D02870">
        <w:rPr>
          <w:rFonts w:ascii="Times New Roman" w:hAnsi="Times New Roman" w:cs="Times New Roman"/>
          <w:sz w:val="28"/>
          <w:szCs w:val="28"/>
          <w:lang w:val="en-US"/>
        </w:rPr>
        <w:t>Koshaba</w:t>
      </w:r>
      <w:proofErr w:type="spellEnd"/>
      <w:r w:rsidRPr="00D02870">
        <w:rPr>
          <w:rFonts w:ascii="Times New Roman" w:hAnsi="Times New Roman" w:cs="Times New Roman"/>
          <w:sz w:val="28"/>
          <w:szCs w:val="28"/>
          <w:lang w:val="en-US"/>
        </w:rPr>
        <w:t xml:space="preserve">, Debora M. Hardiness and Mental Health. Journal of Personality </w:t>
      </w:r>
      <w:proofErr w:type="spellStart"/>
      <w:r w:rsidRPr="00D02870">
        <w:rPr>
          <w:rFonts w:ascii="Times New Roman" w:hAnsi="Times New Roman" w:cs="Times New Roman"/>
          <w:sz w:val="28"/>
          <w:szCs w:val="28"/>
          <w:lang w:val="en-US"/>
        </w:rPr>
        <w:t>Assesment</w:t>
      </w:r>
      <w:proofErr w:type="spellEnd"/>
      <w:r w:rsidRPr="00D02870">
        <w:rPr>
          <w:rFonts w:ascii="Times New Roman" w:hAnsi="Times New Roman" w:cs="Times New Roman"/>
          <w:sz w:val="28"/>
          <w:szCs w:val="28"/>
          <w:lang w:val="en-US"/>
        </w:rPr>
        <w:t xml:space="preserve">, </w:t>
      </w:r>
      <w:r w:rsidRPr="002E0E9F">
        <w:rPr>
          <w:rFonts w:ascii="Times New Roman" w:hAnsi="Times New Roman" w:cs="Times New Roman"/>
          <w:sz w:val="28"/>
          <w:szCs w:val="28"/>
          <w:lang w:val="en-US"/>
        </w:rPr>
        <w:t>1996</w:t>
      </w:r>
      <w:r w:rsidRPr="00D02870">
        <w:rPr>
          <w:rFonts w:ascii="Times New Roman" w:hAnsi="Times New Roman" w:cs="Times New Roman"/>
          <w:sz w:val="28"/>
          <w:szCs w:val="28"/>
          <w:lang w:val="en-US"/>
        </w:rPr>
        <w:t xml:space="preserve"> Oct, v63 (n2):265-274.</w:t>
      </w:r>
    </w:p>
    <w:p w:rsidR="00E55216" w:rsidRPr="00D02870" w:rsidRDefault="00E55216" w:rsidP="00E55216">
      <w:pPr>
        <w:pStyle w:val="a4"/>
        <w:numPr>
          <w:ilvl w:val="0"/>
          <w:numId w:val="24"/>
        </w:numPr>
        <w:spacing w:line="30" w:lineRule="atLeast"/>
        <w:jc w:val="both"/>
        <w:rPr>
          <w:rFonts w:ascii="Times New Roman" w:hAnsi="Times New Roman" w:cs="Times New Roman"/>
          <w:sz w:val="28"/>
          <w:szCs w:val="28"/>
          <w:lang w:val="en-US"/>
        </w:rPr>
      </w:pPr>
      <w:r w:rsidRPr="002E0E9F">
        <w:rPr>
          <w:rFonts w:ascii="Times New Roman" w:hAnsi="Times New Roman" w:cs="Times New Roman"/>
          <w:sz w:val="28"/>
          <w:szCs w:val="28"/>
          <w:lang w:val="en-US"/>
        </w:rPr>
        <w:t xml:space="preserve"> </w:t>
      </w:r>
      <w:proofErr w:type="spellStart"/>
      <w:r w:rsidRPr="00D02870">
        <w:rPr>
          <w:rFonts w:ascii="Times New Roman" w:hAnsi="Times New Roman" w:cs="Times New Roman"/>
          <w:sz w:val="28"/>
          <w:szCs w:val="28"/>
          <w:lang w:val="en-US"/>
        </w:rPr>
        <w:t>Sharley</w:t>
      </w:r>
      <w:proofErr w:type="spellEnd"/>
      <w:r w:rsidRPr="00D02870">
        <w:rPr>
          <w:rFonts w:ascii="Times New Roman" w:hAnsi="Times New Roman" w:cs="Times New Roman"/>
          <w:sz w:val="28"/>
          <w:szCs w:val="28"/>
          <w:lang w:val="en-US"/>
        </w:rPr>
        <w:t xml:space="preserve"> J., Christopher F., </w:t>
      </w:r>
      <w:proofErr w:type="spellStart"/>
      <w:r w:rsidRPr="00D02870">
        <w:rPr>
          <w:rFonts w:ascii="Times New Roman" w:hAnsi="Times New Roman" w:cs="Times New Roman"/>
          <w:sz w:val="28"/>
          <w:szCs w:val="28"/>
          <w:lang w:val="en-US"/>
        </w:rPr>
        <w:t>Dua</w:t>
      </w:r>
      <w:proofErr w:type="spellEnd"/>
      <w:r w:rsidRPr="00D02870">
        <w:rPr>
          <w:rFonts w:ascii="Times New Roman" w:hAnsi="Times New Roman" w:cs="Times New Roman"/>
          <w:sz w:val="28"/>
          <w:szCs w:val="28"/>
          <w:lang w:val="en-US"/>
        </w:rPr>
        <w:t xml:space="preserve">, </w:t>
      </w:r>
      <w:proofErr w:type="spellStart"/>
      <w:r w:rsidRPr="00D02870">
        <w:rPr>
          <w:rFonts w:ascii="Times New Roman" w:hAnsi="Times New Roman" w:cs="Times New Roman"/>
          <w:sz w:val="28"/>
          <w:szCs w:val="28"/>
          <w:lang w:val="en-US"/>
        </w:rPr>
        <w:t>Jagdish</w:t>
      </w:r>
      <w:proofErr w:type="spellEnd"/>
      <w:r w:rsidRPr="00D02870">
        <w:rPr>
          <w:rFonts w:ascii="Times New Roman" w:hAnsi="Times New Roman" w:cs="Times New Roman"/>
          <w:sz w:val="28"/>
          <w:szCs w:val="28"/>
          <w:lang w:val="en-US"/>
        </w:rPr>
        <w:t xml:space="preserve"> K., Reynolds, Roisin and Acosta, Alicia. (1999). The direct and relative efficacy of cognitive hardiness, a behavior pattern, coping behavior and social support as predictors of stress and </w:t>
      </w:r>
      <w:proofErr w:type="gramStart"/>
      <w:r w:rsidRPr="00D02870">
        <w:rPr>
          <w:rFonts w:ascii="Times New Roman" w:hAnsi="Times New Roman" w:cs="Times New Roman"/>
          <w:sz w:val="28"/>
          <w:szCs w:val="28"/>
          <w:lang w:val="en-US"/>
        </w:rPr>
        <w:t>ill-health</w:t>
      </w:r>
      <w:proofErr w:type="gramEnd"/>
      <w:r w:rsidRPr="00D02870">
        <w:rPr>
          <w:rFonts w:ascii="Times New Roman" w:hAnsi="Times New Roman" w:cs="Times New Roman"/>
          <w:sz w:val="28"/>
          <w:szCs w:val="28"/>
          <w:lang w:val="en-US"/>
        </w:rPr>
        <w:t xml:space="preserve">. Scandinavian Journal of </w:t>
      </w:r>
      <w:proofErr w:type="spellStart"/>
      <w:r w:rsidRPr="00D02870">
        <w:rPr>
          <w:rFonts w:ascii="Times New Roman" w:hAnsi="Times New Roman" w:cs="Times New Roman"/>
          <w:sz w:val="28"/>
          <w:szCs w:val="28"/>
          <w:lang w:val="en-US"/>
        </w:rPr>
        <w:t>Beavior</w:t>
      </w:r>
      <w:proofErr w:type="spellEnd"/>
      <w:r w:rsidRPr="00D02870">
        <w:rPr>
          <w:rFonts w:ascii="Times New Roman" w:hAnsi="Times New Roman" w:cs="Times New Roman"/>
          <w:sz w:val="28"/>
          <w:szCs w:val="28"/>
          <w:lang w:val="en-US"/>
        </w:rPr>
        <w:t xml:space="preserve"> Therapy, 1999 (1)</w:t>
      </w:r>
    </w:p>
    <w:p w:rsidR="00E55216" w:rsidRPr="00D02870" w:rsidRDefault="00E55216" w:rsidP="00E55216">
      <w:pPr>
        <w:pStyle w:val="a4"/>
        <w:numPr>
          <w:ilvl w:val="0"/>
          <w:numId w:val="24"/>
        </w:numPr>
        <w:spacing w:line="30" w:lineRule="atLeast"/>
        <w:jc w:val="both"/>
        <w:rPr>
          <w:rFonts w:ascii="Times New Roman" w:hAnsi="Times New Roman" w:cs="Times New Roman"/>
          <w:sz w:val="28"/>
          <w:szCs w:val="28"/>
          <w:lang w:val="en-US"/>
        </w:rPr>
      </w:pPr>
      <w:r w:rsidRPr="00D02870">
        <w:rPr>
          <w:rFonts w:ascii="Times New Roman" w:hAnsi="Times New Roman" w:cs="Times New Roman"/>
          <w:sz w:val="28"/>
          <w:szCs w:val="28"/>
          <w:lang w:val="en-US"/>
        </w:rPr>
        <w:t xml:space="preserve"> </w:t>
      </w:r>
      <w:proofErr w:type="spellStart"/>
      <w:r w:rsidRPr="00D02870">
        <w:rPr>
          <w:rFonts w:ascii="Times New Roman" w:hAnsi="Times New Roman" w:cs="Times New Roman"/>
          <w:sz w:val="28"/>
          <w:szCs w:val="28"/>
          <w:lang w:val="en-US"/>
        </w:rPr>
        <w:t>Sheier</w:t>
      </w:r>
      <w:proofErr w:type="spellEnd"/>
      <w:r w:rsidRPr="00D02870">
        <w:rPr>
          <w:rFonts w:ascii="Times New Roman" w:hAnsi="Times New Roman" w:cs="Times New Roman"/>
          <w:sz w:val="28"/>
          <w:szCs w:val="28"/>
          <w:lang w:val="en-US"/>
        </w:rPr>
        <w:t xml:space="preserve"> M.F., Carver </w:t>
      </w:r>
      <w:proofErr w:type="spellStart"/>
      <w:r w:rsidRPr="00D02870">
        <w:rPr>
          <w:rFonts w:ascii="Times New Roman" w:hAnsi="Times New Roman" w:cs="Times New Roman"/>
          <w:sz w:val="28"/>
          <w:szCs w:val="28"/>
          <w:lang w:val="en-US"/>
        </w:rPr>
        <w:t>Ch.S</w:t>
      </w:r>
      <w:proofErr w:type="spellEnd"/>
      <w:r w:rsidRPr="00D02870">
        <w:rPr>
          <w:rFonts w:ascii="Times New Roman" w:hAnsi="Times New Roman" w:cs="Times New Roman"/>
          <w:sz w:val="28"/>
          <w:szCs w:val="28"/>
          <w:lang w:val="en-US"/>
        </w:rPr>
        <w:t xml:space="preserve">. Dispositional optimism and physical </w:t>
      </w:r>
      <w:proofErr w:type="spellStart"/>
      <w:proofErr w:type="gramStart"/>
      <w:r w:rsidRPr="00D02870">
        <w:rPr>
          <w:rFonts w:ascii="Times New Roman" w:hAnsi="Times New Roman" w:cs="Times New Roman"/>
          <w:sz w:val="28"/>
          <w:szCs w:val="28"/>
          <w:lang w:val="en-US"/>
        </w:rPr>
        <w:t>well being</w:t>
      </w:r>
      <w:proofErr w:type="spellEnd"/>
      <w:proofErr w:type="gramEnd"/>
      <w:r w:rsidRPr="00D02870">
        <w:rPr>
          <w:rFonts w:ascii="Times New Roman" w:hAnsi="Times New Roman" w:cs="Times New Roman"/>
          <w:sz w:val="28"/>
          <w:szCs w:val="28"/>
          <w:lang w:val="en-US"/>
        </w:rPr>
        <w:t xml:space="preserve">: The influence of generalized outcome expectancies on health. Special Issue: Personality and Physical Health // Journal of Personality. – 1989. – Jun. – Vol. 55. – N </w:t>
      </w:r>
      <w:proofErr w:type="gramStart"/>
      <w:r w:rsidRPr="00D02870">
        <w:rPr>
          <w:rFonts w:ascii="Times New Roman" w:hAnsi="Times New Roman" w:cs="Times New Roman"/>
          <w:sz w:val="28"/>
          <w:szCs w:val="28"/>
          <w:lang w:val="en-US"/>
        </w:rPr>
        <w:t>2</w:t>
      </w:r>
      <w:proofErr w:type="gramEnd"/>
      <w:r w:rsidRPr="00D02870">
        <w:rPr>
          <w:rFonts w:ascii="Times New Roman" w:hAnsi="Times New Roman" w:cs="Times New Roman"/>
          <w:sz w:val="28"/>
          <w:szCs w:val="28"/>
          <w:lang w:val="en-US"/>
        </w:rPr>
        <w:t>. – P. 169-210/</w:t>
      </w:r>
    </w:p>
    <w:p w:rsidR="00E55216" w:rsidRPr="00D02870" w:rsidRDefault="00E55216" w:rsidP="00E55216">
      <w:pPr>
        <w:pStyle w:val="a4"/>
        <w:numPr>
          <w:ilvl w:val="0"/>
          <w:numId w:val="24"/>
        </w:numPr>
        <w:spacing w:line="30" w:lineRule="atLeast"/>
        <w:jc w:val="both"/>
        <w:rPr>
          <w:rFonts w:ascii="Times New Roman" w:hAnsi="Times New Roman" w:cs="Times New Roman"/>
          <w:sz w:val="28"/>
          <w:szCs w:val="28"/>
          <w:lang w:val="en-US"/>
        </w:rPr>
      </w:pPr>
      <w:r w:rsidRPr="002E0E9F">
        <w:rPr>
          <w:rFonts w:ascii="Times New Roman" w:hAnsi="Times New Roman" w:cs="Times New Roman"/>
          <w:sz w:val="28"/>
          <w:szCs w:val="28"/>
          <w:lang w:val="en-US"/>
        </w:rPr>
        <w:t xml:space="preserve"> </w:t>
      </w:r>
      <w:proofErr w:type="spellStart"/>
      <w:r w:rsidRPr="00D02870">
        <w:rPr>
          <w:rFonts w:ascii="Times New Roman" w:hAnsi="Times New Roman" w:cs="Times New Roman"/>
          <w:sz w:val="28"/>
          <w:szCs w:val="28"/>
          <w:lang w:val="en-US"/>
        </w:rPr>
        <w:t>Siddiqa</w:t>
      </w:r>
      <w:proofErr w:type="spellEnd"/>
      <w:r w:rsidRPr="00D02870">
        <w:rPr>
          <w:rFonts w:ascii="Times New Roman" w:hAnsi="Times New Roman" w:cs="Times New Roman"/>
          <w:sz w:val="28"/>
          <w:szCs w:val="28"/>
          <w:lang w:val="en-US"/>
        </w:rPr>
        <w:t xml:space="preserve">, S. H., and Hasan </w:t>
      </w:r>
      <w:proofErr w:type="spellStart"/>
      <w:r w:rsidRPr="00D02870">
        <w:rPr>
          <w:rFonts w:ascii="Times New Roman" w:hAnsi="Times New Roman" w:cs="Times New Roman"/>
          <w:sz w:val="28"/>
          <w:szCs w:val="28"/>
          <w:lang w:val="en-US"/>
        </w:rPr>
        <w:t>Quamar</w:t>
      </w:r>
      <w:proofErr w:type="spellEnd"/>
      <w:r w:rsidRPr="00D02870">
        <w:rPr>
          <w:rFonts w:ascii="Times New Roman" w:hAnsi="Times New Roman" w:cs="Times New Roman"/>
          <w:sz w:val="28"/>
          <w:szCs w:val="28"/>
          <w:lang w:val="en-US"/>
        </w:rPr>
        <w:t xml:space="preserve"> (1998). Recall of </w:t>
      </w:r>
      <w:proofErr w:type="gramStart"/>
      <w:r w:rsidRPr="00D02870">
        <w:rPr>
          <w:rFonts w:ascii="Times New Roman" w:hAnsi="Times New Roman" w:cs="Times New Roman"/>
          <w:sz w:val="28"/>
          <w:szCs w:val="28"/>
          <w:lang w:val="en-US"/>
        </w:rPr>
        <w:t>past experiences</w:t>
      </w:r>
      <w:proofErr w:type="gramEnd"/>
      <w:r w:rsidRPr="00D02870">
        <w:rPr>
          <w:rFonts w:ascii="Times New Roman" w:hAnsi="Times New Roman" w:cs="Times New Roman"/>
          <w:sz w:val="28"/>
          <w:szCs w:val="28"/>
          <w:lang w:val="en-US"/>
        </w:rPr>
        <w:t xml:space="preserve"> and their self-evaluated impact on hardiness-related characteristics. Journal of Personality and Clinical Studies, Mar-Sep. 14 (1-2): p. 89-93/</w:t>
      </w:r>
    </w:p>
    <w:p w:rsidR="00E55216" w:rsidRPr="00D02870" w:rsidRDefault="00E55216" w:rsidP="00E55216">
      <w:pPr>
        <w:pStyle w:val="a4"/>
        <w:numPr>
          <w:ilvl w:val="0"/>
          <w:numId w:val="24"/>
        </w:numPr>
        <w:spacing w:line="30" w:lineRule="atLeast"/>
        <w:jc w:val="both"/>
        <w:rPr>
          <w:rFonts w:ascii="Times New Roman" w:hAnsi="Times New Roman" w:cs="Times New Roman"/>
          <w:sz w:val="28"/>
          <w:szCs w:val="28"/>
          <w:lang w:val="en-US"/>
        </w:rPr>
      </w:pPr>
      <w:r w:rsidRPr="00D02870">
        <w:rPr>
          <w:rFonts w:ascii="Times New Roman" w:hAnsi="Times New Roman" w:cs="Times New Roman"/>
          <w:sz w:val="28"/>
          <w:szCs w:val="28"/>
          <w:lang w:val="en-US"/>
        </w:rPr>
        <w:t xml:space="preserve"> </w:t>
      </w:r>
      <w:proofErr w:type="spellStart"/>
      <w:r w:rsidRPr="00D02870">
        <w:rPr>
          <w:rFonts w:ascii="Times New Roman" w:hAnsi="Times New Roman" w:cs="Times New Roman"/>
          <w:sz w:val="28"/>
          <w:szCs w:val="28"/>
          <w:lang w:val="en-US"/>
        </w:rPr>
        <w:t>Solcova</w:t>
      </w:r>
      <w:proofErr w:type="spellEnd"/>
      <w:r w:rsidRPr="00D02870">
        <w:rPr>
          <w:rFonts w:ascii="Times New Roman" w:hAnsi="Times New Roman" w:cs="Times New Roman"/>
          <w:sz w:val="28"/>
          <w:szCs w:val="28"/>
          <w:lang w:val="en-US"/>
        </w:rPr>
        <w:t xml:space="preserve">, </w:t>
      </w:r>
      <w:proofErr w:type="spellStart"/>
      <w:r w:rsidRPr="00D02870">
        <w:rPr>
          <w:rFonts w:ascii="Times New Roman" w:hAnsi="Times New Roman" w:cs="Times New Roman"/>
          <w:sz w:val="28"/>
          <w:szCs w:val="28"/>
          <w:lang w:val="en-US"/>
        </w:rPr>
        <w:t>Irva</w:t>
      </w:r>
      <w:proofErr w:type="spellEnd"/>
      <w:r w:rsidRPr="00D02870">
        <w:rPr>
          <w:rFonts w:ascii="Times New Roman" w:hAnsi="Times New Roman" w:cs="Times New Roman"/>
          <w:sz w:val="28"/>
          <w:szCs w:val="28"/>
          <w:lang w:val="en-US"/>
        </w:rPr>
        <w:t xml:space="preserve">, and </w:t>
      </w:r>
      <w:proofErr w:type="spellStart"/>
      <w:r w:rsidRPr="00D02870">
        <w:rPr>
          <w:rFonts w:ascii="Times New Roman" w:hAnsi="Times New Roman" w:cs="Times New Roman"/>
          <w:sz w:val="28"/>
          <w:szCs w:val="28"/>
          <w:lang w:val="en-US"/>
        </w:rPr>
        <w:t>Tomanek</w:t>
      </w:r>
      <w:proofErr w:type="spellEnd"/>
      <w:r w:rsidRPr="00D02870">
        <w:rPr>
          <w:rFonts w:ascii="Times New Roman" w:hAnsi="Times New Roman" w:cs="Times New Roman"/>
          <w:sz w:val="28"/>
          <w:szCs w:val="28"/>
          <w:lang w:val="en-US"/>
        </w:rPr>
        <w:t xml:space="preserve">, Pavel. (1994). Daily stress coping strategies: An effect of Hardiness. </w:t>
      </w:r>
      <w:proofErr w:type="spellStart"/>
      <w:r w:rsidRPr="00D02870">
        <w:rPr>
          <w:rFonts w:ascii="Times New Roman" w:hAnsi="Times New Roman" w:cs="Times New Roman"/>
          <w:sz w:val="28"/>
          <w:szCs w:val="28"/>
          <w:lang w:val="en-US"/>
        </w:rPr>
        <w:t>Studia</w:t>
      </w:r>
      <w:proofErr w:type="spellEnd"/>
      <w:r w:rsidRPr="00D02870">
        <w:rPr>
          <w:rFonts w:ascii="Times New Roman" w:hAnsi="Times New Roman" w:cs="Times New Roman"/>
          <w:sz w:val="28"/>
          <w:szCs w:val="28"/>
          <w:lang w:val="en-US"/>
        </w:rPr>
        <w:t xml:space="preserve"> </w:t>
      </w:r>
      <w:proofErr w:type="spellStart"/>
      <w:r w:rsidRPr="00D02870">
        <w:rPr>
          <w:rFonts w:ascii="Times New Roman" w:hAnsi="Times New Roman" w:cs="Times New Roman"/>
          <w:sz w:val="28"/>
          <w:szCs w:val="28"/>
          <w:lang w:val="en-US"/>
        </w:rPr>
        <w:t>Psychologica</w:t>
      </w:r>
      <w:proofErr w:type="spellEnd"/>
      <w:r w:rsidRPr="00D02870">
        <w:rPr>
          <w:rFonts w:ascii="Times New Roman" w:hAnsi="Times New Roman" w:cs="Times New Roman"/>
          <w:sz w:val="28"/>
          <w:szCs w:val="28"/>
          <w:lang w:val="en-US"/>
        </w:rPr>
        <w:t>, 1994, v36 (n5</w:t>
      </w:r>
      <w:proofErr w:type="gramStart"/>
      <w:r w:rsidRPr="00D02870">
        <w:rPr>
          <w:rFonts w:ascii="Times New Roman" w:hAnsi="Times New Roman" w:cs="Times New Roman"/>
          <w:sz w:val="28"/>
          <w:szCs w:val="28"/>
          <w:lang w:val="en-US"/>
        </w:rPr>
        <w:t>) :</w:t>
      </w:r>
      <w:proofErr w:type="gramEnd"/>
      <w:r w:rsidRPr="00D02870">
        <w:rPr>
          <w:rFonts w:ascii="Times New Roman" w:hAnsi="Times New Roman" w:cs="Times New Roman"/>
          <w:sz w:val="28"/>
          <w:szCs w:val="28"/>
          <w:lang w:val="en-US"/>
        </w:rPr>
        <w:t>390-392.</w:t>
      </w:r>
    </w:p>
    <w:p w:rsidR="00E55216" w:rsidRPr="00D02870" w:rsidRDefault="00E55216" w:rsidP="00E55216">
      <w:pPr>
        <w:pStyle w:val="a4"/>
        <w:numPr>
          <w:ilvl w:val="0"/>
          <w:numId w:val="24"/>
        </w:numPr>
        <w:spacing w:line="30" w:lineRule="atLeast"/>
        <w:jc w:val="both"/>
        <w:rPr>
          <w:rFonts w:ascii="Times New Roman" w:hAnsi="Times New Roman" w:cs="Times New Roman"/>
          <w:sz w:val="28"/>
          <w:szCs w:val="28"/>
          <w:lang w:val="en-US"/>
        </w:rPr>
      </w:pPr>
      <w:r w:rsidRPr="00D02870">
        <w:rPr>
          <w:rFonts w:ascii="Times New Roman" w:hAnsi="Times New Roman" w:cs="Times New Roman"/>
          <w:sz w:val="28"/>
          <w:szCs w:val="28"/>
          <w:lang w:val="en-US"/>
        </w:rPr>
        <w:t xml:space="preserve"> </w:t>
      </w:r>
      <w:proofErr w:type="spellStart"/>
      <w:r w:rsidRPr="00D02870">
        <w:rPr>
          <w:rFonts w:ascii="Times New Roman" w:hAnsi="Times New Roman" w:cs="Times New Roman"/>
          <w:sz w:val="28"/>
          <w:szCs w:val="28"/>
          <w:lang w:val="en-US"/>
        </w:rPr>
        <w:t>Wiebe</w:t>
      </w:r>
      <w:proofErr w:type="spellEnd"/>
      <w:r w:rsidRPr="00D02870">
        <w:rPr>
          <w:rFonts w:ascii="Times New Roman" w:hAnsi="Times New Roman" w:cs="Times New Roman"/>
          <w:sz w:val="28"/>
          <w:szCs w:val="28"/>
          <w:lang w:val="en-US"/>
        </w:rPr>
        <w:t>, Debora J. (1991)/ Hardiness and stress moderation: A test of proposed mechanisms. Journal of Personality and Social Psychology, 1991 Jan, v60 (n1).</w:t>
      </w:r>
    </w:p>
    <w:p w:rsidR="00E55216" w:rsidRDefault="00E55216" w:rsidP="002861D0">
      <w:pPr>
        <w:spacing w:line="25" w:lineRule="atLeast"/>
        <w:rPr>
          <w:rFonts w:ascii="Times New Roman" w:hAnsi="Times New Roman"/>
          <w:sz w:val="28"/>
          <w:szCs w:val="28"/>
        </w:rPr>
      </w:pPr>
    </w:p>
    <w:p w:rsidR="00B505B7" w:rsidRPr="00833993" w:rsidRDefault="00B505B7">
      <w:pPr>
        <w:spacing w:after="0" w:line="25" w:lineRule="atLeast"/>
        <w:ind w:right="-284"/>
        <w:jc w:val="both"/>
      </w:pPr>
    </w:p>
    <w:sectPr w:rsidR="00B505B7" w:rsidRPr="00833993" w:rsidSect="00915BBC">
      <w:footerReference w:type="default" r:id="rId14"/>
      <w:footerReference w:type="first" r:id="rId15"/>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9F8" w:rsidRDefault="00ED19F8" w:rsidP="00B505B7">
      <w:pPr>
        <w:spacing w:after="0" w:line="240" w:lineRule="auto"/>
      </w:pPr>
      <w:r>
        <w:separator/>
      </w:r>
    </w:p>
  </w:endnote>
  <w:endnote w:type="continuationSeparator" w:id="0">
    <w:p w:rsidR="00ED19F8" w:rsidRDefault="00ED19F8" w:rsidP="00B50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0166740"/>
      <w:docPartObj>
        <w:docPartGallery w:val="Page Numbers (Bottom of Page)"/>
        <w:docPartUnique/>
      </w:docPartObj>
    </w:sdtPr>
    <w:sdtContent>
      <w:p w:rsidR="00A93F64" w:rsidRDefault="00A93F64">
        <w:pPr>
          <w:pStyle w:val="ad"/>
          <w:jc w:val="center"/>
        </w:pPr>
        <w:r>
          <w:fldChar w:fldCharType="begin"/>
        </w:r>
        <w:r>
          <w:instrText>PAGE   \* MERGEFORMAT</w:instrText>
        </w:r>
        <w:r>
          <w:fldChar w:fldCharType="separate"/>
        </w:r>
        <w:r w:rsidR="009545CF">
          <w:rPr>
            <w:noProof/>
          </w:rPr>
          <w:t>20</w:t>
        </w:r>
        <w:r>
          <w:fldChar w:fldCharType="end"/>
        </w:r>
      </w:p>
    </w:sdtContent>
  </w:sdt>
  <w:p w:rsidR="00A93F64" w:rsidRDefault="00A93F64" w:rsidP="00915BBC">
    <w:pPr>
      <w:pStyle w:val="ad"/>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9668132"/>
      <w:docPartObj>
        <w:docPartGallery w:val="Page Numbers (Bottom of Page)"/>
        <w:docPartUnique/>
      </w:docPartObj>
    </w:sdtPr>
    <w:sdtContent>
      <w:p w:rsidR="00A93F64" w:rsidRPr="00FE7CC1" w:rsidRDefault="00A93F64" w:rsidP="00FE7CC1">
        <w:pPr>
          <w:pStyle w:val="ad"/>
          <w:jc w:val="center"/>
          <w:rPr>
            <w:rFonts w:ascii="Times New Roman" w:hAnsi="Times New Roman" w:cs="Times New Roman"/>
            <w:sz w:val="28"/>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9F8" w:rsidRDefault="00ED19F8" w:rsidP="00B505B7">
      <w:pPr>
        <w:spacing w:after="0" w:line="240" w:lineRule="auto"/>
      </w:pPr>
      <w:r>
        <w:separator/>
      </w:r>
    </w:p>
  </w:footnote>
  <w:footnote w:type="continuationSeparator" w:id="0">
    <w:p w:rsidR="00ED19F8" w:rsidRDefault="00ED19F8" w:rsidP="00B505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337ED"/>
    <w:multiLevelType w:val="hybridMultilevel"/>
    <w:tmpl w:val="DC042FD4"/>
    <w:lvl w:ilvl="0" w:tplc="80C47A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A602E95"/>
    <w:multiLevelType w:val="hybridMultilevel"/>
    <w:tmpl w:val="AA840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5A671A"/>
    <w:multiLevelType w:val="hybridMultilevel"/>
    <w:tmpl w:val="700009BA"/>
    <w:lvl w:ilvl="0" w:tplc="486497A4">
      <w:start w:val="1"/>
      <w:numFmt w:val="bullet"/>
      <w:lvlText w:val=""/>
      <w:lvlJc w:val="left"/>
      <w:pPr>
        <w:ind w:left="720" w:hanging="360"/>
      </w:pPr>
      <w:rPr>
        <w:rFonts w:ascii="Symbol" w:hAnsi="Symbol" w:hint="default"/>
      </w:rPr>
    </w:lvl>
    <w:lvl w:ilvl="1" w:tplc="61989EBC">
      <w:numFmt w:val="bullet"/>
      <w:lvlText w:val=""/>
      <w:lvlJc w:val="left"/>
      <w:pPr>
        <w:ind w:left="2490" w:hanging="1410"/>
      </w:pPr>
      <w:rPr>
        <w:rFonts w:ascii="Symbol" w:eastAsia="Times New Roman"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F814F2"/>
    <w:multiLevelType w:val="multilevel"/>
    <w:tmpl w:val="D2361668"/>
    <w:lvl w:ilvl="0">
      <w:start w:val="1"/>
      <w:numFmt w:val="decimal"/>
      <w:lvlText w:val="%1."/>
      <w:lvlJc w:val="left"/>
      <w:pPr>
        <w:ind w:left="780" w:hanging="420"/>
      </w:pPr>
      <w:rPr>
        <w:rFonts w:hint="default"/>
      </w:rPr>
    </w:lvl>
    <w:lvl w:ilvl="1">
      <w:start w:val="1"/>
      <w:numFmt w:val="decimal"/>
      <w:isLgl/>
      <w:lvlText w:val="%1.%2"/>
      <w:lvlJc w:val="left"/>
      <w:pPr>
        <w:ind w:left="1230" w:hanging="45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90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100" w:hanging="1800"/>
      </w:pPr>
      <w:rPr>
        <w:rFonts w:hint="default"/>
      </w:rPr>
    </w:lvl>
    <w:lvl w:ilvl="8">
      <w:start w:val="1"/>
      <w:numFmt w:val="decimal"/>
      <w:isLgl/>
      <w:lvlText w:val="%1.%2.%3.%4.%5.%6.%7.%8.%9"/>
      <w:lvlJc w:val="left"/>
      <w:pPr>
        <w:ind w:left="5880" w:hanging="2160"/>
      </w:pPr>
      <w:rPr>
        <w:rFonts w:hint="default"/>
      </w:rPr>
    </w:lvl>
  </w:abstractNum>
  <w:abstractNum w:abstractNumId="4">
    <w:nsid w:val="106648EF"/>
    <w:multiLevelType w:val="hybridMultilevel"/>
    <w:tmpl w:val="AED234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4726D4"/>
    <w:multiLevelType w:val="hybridMultilevel"/>
    <w:tmpl w:val="87FA24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00B76E3"/>
    <w:multiLevelType w:val="hybridMultilevel"/>
    <w:tmpl w:val="56683B2C"/>
    <w:lvl w:ilvl="0" w:tplc="04190001">
      <w:start w:val="1"/>
      <w:numFmt w:val="bullet"/>
      <w:lvlText w:val=""/>
      <w:lvlJc w:val="left"/>
      <w:pPr>
        <w:ind w:left="1007" w:hanging="360"/>
      </w:pPr>
      <w:rPr>
        <w:rFonts w:ascii="Symbol" w:hAnsi="Symbol" w:hint="default"/>
      </w:rPr>
    </w:lvl>
    <w:lvl w:ilvl="1" w:tplc="04190003" w:tentative="1">
      <w:start w:val="1"/>
      <w:numFmt w:val="bullet"/>
      <w:lvlText w:val="o"/>
      <w:lvlJc w:val="left"/>
      <w:pPr>
        <w:ind w:left="1727" w:hanging="360"/>
      </w:pPr>
      <w:rPr>
        <w:rFonts w:ascii="Courier New" w:hAnsi="Courier New" w:cs="Courier New" w:hint="default"/>
      </w:rPr>
    </w:lvl>
    <w:lvl w:ilvl="2" w:tplc="04190005" w:tentative="1">
      <w:start w:val="1"/>
      <w:numFmt w:val="bullet"/>
      <w:lvlText w:val=""/>
      <w:lvlJc w:val="left"/>
      <w:pPr>
        <w:ind w:left="2447" w:hanging="360"/>
      </w:pPr>
      <w:rPr>
        <w:rFonts w:ascii="Wingdings" w:hAnsi="Wingdings" w:hint="default"/>
      </w:rPr>
    </w:lvl>
    <w:lvl w:ilvl="3" w:tplc="04190001" w:tentative="1">
      <w:start w:val="1"/>
      <w:numFmt w:val="bullet"/>
      <w:lvlText w:val=""/>
      <w:lvlJc w:val="left"/>
      <w:pPr>
        <w:ind w:left="3167" w:hanging="360"/>
      </w:pPr>
      <w:rPr>
        <w:rFonts w:ascii="Symbol" w:hAnsi="Symbol" w:hint="default"/>
      </w:rPr>
    </w:lvl>
    <w:lvl w:ilvl="4" w:tplc="04190003" w:tentative="1">
      <w:start w:val="1"/>
      <w:numFmt w:val="bullet"/>
      <w:lvlText w:val="o"/>
      <w:lvlJc w:val="left"/>
      <w:pPr>
        <w:ind w:left="3887" w:hanging="360"/>
      </w:pPr>
      <w:rPr>
        <w:rFonts w:ascii="Courier New" w:hAnsi="Courier New" w:cs="Courier New" w:hint="default"/>
      </w:rPr>
    </w:lvl>
    <w:lvl w:ilvl="5" w:tplc="04190005" w:tentative="1">
      <w:start w:val="1"/>
      <w:numFmt w:val="bullet"/>
      <w:lvlText w:val=""/>
      <w:lvlJc w:val="left"/>
      <w:pPr>
        <w:ind w:left="4607" w:hanging="360"/>
      </w:pPr>
      <w:rPr>
        <w:rFonts w:ascii="Wingdings" w:hAnsi="Wingdings" w:hint="default"/>
      </w:rPr>
    </w:lvl>
    <w:lvl w:ilvl="6" w:tplc="04190001" w:tentative="1">
      <w:start w:val="1"/>
      <w:numFmt w:val="bullet"/>
      <w:lvlText w:val=""/>
      <w:lvlJc w:val="left"/>
      <w:pPr>
        <w:ind w:left="5327" w:hanging="360"/>
      </w:pPr>
      <w:rPr>
        <w:rFonts w:ascii="Symbol" w:hAnsi="Symbol" w:hint="default"/>
      </w:rPr>
    </w:lvl>
    <w:lvl w:ilvl="7" w:tplc="04190003" w:tentative="1">
      <w:start w:val="1"/>
      <w:numFmt w:val="bullet"/>
      <w:lvlText w:val="o"/>
      <w:lvlJc w:val="left"/>
      <w:pPr>
        <w:ind w:left="6047" w:hanging="360"/>
      </w:pPr>
      <w:rPr>
        <w:rFonts w:ascii="Courier New" w:hAnsi="Courier New" w:cs="Courier New" w:hint="default"/>
      </w:rPr>
    </w:lvl>
    <w:lvl w:ilvl="8" w:tplc="04190005" w:tentative="1">
      <w:start w:val="1"/>
      <w:numFmt w:val="bullet"/>
      <w:lvlText w:val=""/>
      <w:lvlJc w:val="left"/>
      <w:pPr>
        <w:ind w:left="6767" w:hanging="360"/>
      </w:pPr>
      <w:rPr>
        <w:rFonts w:ascii="Wingdings" w:hAnsi="Wingdings" w:hint="default"/>
      </w:rPr>
    </w:lvl>
  </w:abstractNum>
  <w:abstractNum w:abstractNumId="7">
    <w:nsid w:val="2A344BEF"/>
    <w:multiLevelType w:val="hybridMultilevel"/>
    <w:tmpl w:val="9FBEA24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320C32ED"/>
    <w:multiLevelType w:val="hybridMultilevel"/>
    <w:tmpl w:val="B6987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B65164"/>
    <w:multiLevelType w:val="multilevel"/>
    <w:tmpl w:val="6F5A4E3A"/>
    <w:lvl w:ilvl="0">
      <w:start w:val="1"/>
      <w:numFmt w:val="decimal"/>
      <w:lvlText w:val="%1."/>
      <w:lvlJc w:val="left"/>
      <w:pPr>
        <w:tabs>
          <w:tab w:val="num" w:pos="720"/>
        </w:tabs>
        <w:ind w:left="720" w:hanging="360"/>
      </w:pPr>
      <w:rPr>
        <w:rFonts w:cs="Times New Roman"/>
        <w:b w:val="0"/>
        <w:bCs w:val="0"/>
        <w:sz w:val="28"/>
        <w:szCs w:val="28"/>
      </w:rPr>
    </w:lvl>
    <w:lvl w:ilvl="1">
      <w:start w:val="1"/>
      <w:numFmt w:val="decimal"/>
      <w:lvlText w:val="%2."/>
      <w:lvlJc w:val="left"/>
      <w:pPr>
        <w:tabs>
          <w:tab w:val="num" w:pos="1080"/>
        </w:tabs>
        <w:ind w:left="1080" w:hanging="360"/>
      </w:pPr>
      <w:rPr>
        <w:rFonts w:cs="Times New Roman"/>
        <w:b w:val="0"/>
        <w:bCs w:val="0"/>
        <w:sz w:val="28"/>
        <w:szCs w:val="28"/>
      </w:rPr>
    </w:lvl>
    <w:lvl w:ilvl="2">
      <w:start w:val="1"/>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rPr>
        <w:rFonts w:cs="Times New Roman"/>
        <w:b w:val="0"/>
        <w:bCs w:val="0"/>
        <w:sz w:val="28"/>
        <w:szCs w:val="28"/>
      </w:rPr>
    </w:lvl>
    <w:lvl w:ilvl="4">
      <w:start w:val="1"/>
      <w:numFmt w:val="decimal"/>
      <w:lvlText w:val="%5."/>
      <w:lvlJc w:val="left"/>
      <w:pPr>
        <w:tabs>
          <w:tab w:val="num" w:pos="2160"/>
        </w:tabs>
        <w:ind w:left="2160" w:hanging="360"/>
      </w:pPr>
      <w:rPr>
        <w:rFonts w:cs="Times New Roman"/>
        <w:b w:val="0"/>
        <w:bCs w:val="0"/>
        <w:sz w:val="28"/>
        <w:szCs w:val="28"/>
      </w:rPr>
    </w:lvl>
    <w:lvl w:ilvl="5">
      <w:start w:val="1"/>
      <w:numFmt w:val="decimal"/>
      <w:lvlText w:val="%6."/>
      <w:lvlJc w:val="left"/>
      <w:pPr>
        <w:tabs>
          <w:tab w:val="num" w:pos="2520"/>
        </w:tabs>
        <w:ind w:left="2520" w:hanging="360"/>
      </w:pPr>
      <w:rPr>
        <w:rFonts w:cs="Times New Roman"/>
        <w:b w:val="0"/>
        <w:bCs w:val="0"/>
        <w:sz w:val="28"/>
        <w:szCs w:val="28"/>
      </w:rPr>
    </w:lvl>
    <w:lvl w:ilvl="6">
      <w:start w:val="1"/>
      <w:numFmt w:val="decimal"/>
      <w:lvlText w:val="%7."/>
      <w:lvlJc w:val="left"/>
      <w:pPr>
        <w:tabs>
          <w:tab w:val="num" w:pos="2880"/>
        </w:tabs>
        <w:ind w:left="2880" w:hanging="360"/>
      </w:pPr>
      <w:rPr>
        <w:rFonts w:cs="Times New Roman"/>
        <w:b w:val="0"/>
        <w:bCs w:val="0"/>
        <w:sz w:val="28"/>
        <w:szCs w:val="28"/>
      </w:rPr>
    </w:lvl>
    <w:lvl w:ilvl="7">
      <w:start w:val="1"/>
      <w:numFmt w:val="decimal"/>
      <w:lvlText w:val="%8."/>
      <w:lvlJc w:val="left"/>
      <w:pPr>
        <w:tabs>
          <w:tab w:val="num" w:pos="3240"/>
        </w:tabs>
        <w:ind w:left="3240" w:hanging="360"/>
      </w:pPr>
      <w:rPr>
        <w:rFonts w:cs="Times New Roman"/>
        <w:b w:val="0"/>
        <w:bCs w:val="0"/>
        <w:sz w:val="28"/>
        <w:szCs w:val="28"/>
      </w:rPr>
    </w:lvl>
    <w:lvl w:ilvl="8">
      <w:start w:val="1"/>
      <w:numFmt w:val="decimal"/>
      <w:lvlText w:val="%9."/>
      <w:lvlJc w:val="left"/>
      <w:pPr>
        <w:tabs>
          <w:tab w:val="num" w:pos="3600"/>
        </w:tabs>
        <w:ind w:left="3600" w:hanging="360"/>
      </w:pPr>
      <w:rPr>
        <w:rFonts w:cs="Times New Roman"/>
        <w:b w:val="0"/>
        <w:bCs w:val="0"/>
        <w:sz w:val="28"/>
        <w:szCs w:val="28"/>
      </w:rPr>
    </w:lvl>
  </w:abstractNum>
  <w:abstractNum w:abstractNumId="10">
    <w:nsid w:val="3BB67AA6"/>
    <w:multiLevelType w:val="hybridMultilevel"/>
    <w:tmpl w:val="1180CA7C"/>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1">
    <w:nsid w:val="3FF37BD4"/>
    <w:multiLevelType w:val="hybridMultilevel"/>
    <w:tmpl w:val="F5F45532"/>
    <w:lvl w:ilvl="0" w:tplc="80C47A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087374E"/>
    <w:multiLevelType w:val="hybridMultilevel"/>
    <w:tmpl w:val="D1CE805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4C2F6C79"/>
    <w:multiLevelType w:val="multilevel"/>
    <w:tmpl w:val="6C00C6C0"/>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FC34184"/>
    <w:multiLevelType w:val="hybridMultilevel"/>
    <w:tmpl w:val="5E289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4C855EF"/>
    <w:multiLevelType w:val="multilevel"/>
    <w:tmpl w:val="EDF46516"/>
    <w:lvl w:ilvl="0">
      <w:start w:val="1"/>
      <w:numFmt w:val="decimal"/>
      <w:lvlText w:val="%1"/>
      <w:lvlJc w:val="left"/>
      <w:pPr>
        <w:ind w:left="5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5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59EC735B"/>
    <w:multiLevelType w:val="hybridMultilevel"/>
    <w:tmpl w:val="65E46C46"/>
    <w:lvl w:ilvl="0" w:tplc="04190001">
      <w:start w:val="1"/>
      <w:numFmt w:val="bullet"/>
      <w:lvlText w:val=""/>
      <w:lvlJc w:val="left"/>
      <w:pPr>
        <w:ind w:left="1367" w:hanging="360"/>
      </w:pPr>
      <w:rPr>
        <w:rFonts w:ascii="Symbol" w:hAnsi="Symbol" w:hint="default"/>
      </w:rPr>
    </w:lvl>
    <w:lvl w:ilvl="1" w:tplc="04190003" w:tentative="1">
      <w:start w:val="1"/>
      <w:numFmt w:val="bullet"/>
      <w:lvlText w:val="o"/>
      <w:lvlJc w:val="left"/>
      <w:pPr>
        <w:ind w:left="2087" w:hanging="360"/>
      </w:pPr>
      <w:rPr>
        <w:rFonts w:ascii="Courier New" w:hAnsi="Courier New" w:cs="Courier New" w:hint="default"/>
      </w:rPr>
    </w:lvl>
    <w:lvl w:ilvl="2" w:tplc="04190005" w:tentative="1">
      <w:start w:val="1"/>
      <w:numFmt w:val="bullet"/>
      <w:lvlText w:val=""/>
      <w:lvlJc w:val="left"/>
      <w:pPr>
        <w:ind w:left="2807" w:hanging="360"/>
      </w:pPr>
      <w:rPr>
        <w:rFonts w:ascii="Wingdings" w:hAnsi="Wingdings" w:hint="default"/>
      </w:rPr>
    </w:lvl>
    <w:lvl w:ilvl="3" w:tplc="04190001" w:tentative="1">
      <w:start w:val="1"/>
      <w:numFmt w:val="bullet"/>
      <w:lvlText w:val=""/>
      <w:lvlJc w:val="left"/>
      <w:pPr>
        <w:ind w:left="3527" w:hanging="360"/>
      </w:pPr>
      <w:rPr>
        <w:rFonts w:ascii="Symbol" w:hAnsi="Symbol" w:hint="default"/>
      </w:rPr>
    </w:lvl>
    <w:lvl w:ilvl="4" w:tplc="04190003" w:tentative="1">
      <w:start w:val="1"/>
      <w:numFmt w:val="bullet"/>
      <w:lvlText w:val="o"/>
      <w:lvlJc w:val="left"/>
      <w:pPr>
        <w:ind w:left="4247" w:hanging="360"/>
      </w:pPr>
      <w:rPr>
        <w:rFonts w:ascii="Courier New" w:hAnsi="Courier New" w:cs="Courier New" w:hint="default"/>
      </w:rPr>
    </w:lvl>
    <w:lvl w:ilvl="5" w:tplc="04190005" w:tentative="1">
      <w:start w:val="1"/>
      <w:numFmt w:val="bullet"/>
      <w:lvlText w:val=""/>
      <w:lvlJc w:val="left"/>
      <w:pPr>
        <w:ind w:left="4967" w:hanging="360"/>
      </w:pPr>
      <w:rPr>
        <w:rFonts w:ascii="Wingdings" w:hAnsi="Wingdings" w:hint="default"/>
      </w:rPr>
    </w:lvl>
    <w:lvl w:ilvl="6" w:tplc="04190001" w:tentative="1">
      <w:start w:val="1"/>
      <w:numFmt w:val="bullet"/>
      <w:lvlText w:val=""/>
      <w:lvlJc w:val="left"/>
      <w:pPr>
        <w:ind w:left="5687" w:hanging="360"/>
      </w:pPr>
      <w:rPr>
        <w:rFonts w:ascii="Symbol" w:hAnsi="Symbol" w:hint="default"/>
      </w:rPr>
    </w:lvl>
    <w:lvl w:ilvl="7" w:tplc="04190003" w:tentative="1">
      <w:start w:val="1"/>
      <w:numFmt w:val="bullet"/>
      <w:lvlText w:val="o"/>
      <w:lvlJc w:val="left"/>
      <w:pPr>
        <w:ind w:left="6407" w:hanging="360"/>
      </w:pPr>
      <w:rPr>
        <w:rFonts w:ascii="Courier New" w:hAnsi="Courier New" w:cs="Courier New" w:hint="default"/>
      </w:rPr>
    </w:lvl>
    <w:lvl w:ilvl="8" w:tplc="04190005" w:tentative="1">
      <w:start w:val="1"/>
      <w:numFmt w:val="bullet"/>
      <w:lvlText w:val=""/>
      <w:lvlJc w:val="left"/>
      <w:pPr>
        <w:ind w:left="7127" w:hanging="360"/>
      </w:pPr>
      <w:rPr>
        <w:rFonts w:ascii="Wingdings" w:hAnsi="Wingdings" w:hint="default"/>
      </w:rPr>
    </w:lvl>
  </w:abstractNum>
  <w:abstractNum w:abstractNumId="17">
    <w:nsid w:val="62924ED3"/>
    <w:multiLevelType w:val="hybridMultilevel"/>
    <w:tmpl w:val="8496D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5412EFE"/>
    <w:multiLevelType w:val="multilevel"/>
    <w:tmpl w:val="22C654D2"/>
    <w:lvl w:ilvl="0">
      <w:start w:val="1"/>
      <w:numFmt w:val="decimal"/>
      <w:lvlText w:val="%1."/>
      <w:lvlJc w:val="left"/>
      <w:pPr>
        <w:ind w:left="720" w:hanging="360"/>
      </w:pPr>
      <w:rPr>
        <w:rFonts w:hint="default"/>
      </w:rPr>
    </w:lvl>
    <w:lvl w:ilvl="1">
      <w:start w:val="4"/>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680D76BD"/>
    <w:multiLevelType w:val="hybridMultilevel"/>
    <w:tmpl w:val="EE921B4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6B253DFD"/>
    <w:multiLevelType w:val="multilevel"/>
    <w:tmpl w:val="A350B6D6"/>
    <w:lvl w:ilvl="0">
      <w:start w:val="1"/>
      <w:numFmt w:val="decimal"/>
      <w:lvlText w:val="%1"/>
      <w:lvlJc w:val="left"/>
      <w:pPr>
        <w:ind w:left="375" w:hanging="375"/>
      </w:pPr>
      <w:rPr>
        <w:rFonts w:cs="Times New Roman" w:hint="default"/>
      </w:rPr>
    </w:lvl>
    <w:lvl w:ilvl="1">
      <w:start w:val="1"/>
      <w:numFmt w:val="decimal"/>
      <w:lvlText w:val="%1.%2"/>
      <w:lvlJc w:val="left"/>
      <w:pPr>
        <w:ind w:left="1650" w:hanging="375"/>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090" w:hanging="144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21">
    <w:nsid w:val="6BC95C80"/>
    <w:multiLevelType w:val="hybridMultilevel"/>
    <w:tmpl w:val="A692B3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4BA4869"/>
    <w:multiLevelType w:val="multilevel"/>
    <w:tmpl w:val="6C1C001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7F0707F0"/>
    <w:multiLevelType w:val="hybridMultilevel"/>
    <w:tmpl w:val="4F6657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5"/>
  </w:num>
  <w:num w:numId="3">
    <w:abstractNumId w:val="13"/>
  </w:num>
  <w:num w:numId="4">
    <w:abstractNumId w:val="10"/>
  </w:num>
  <w:num w:numId="5">
    <w:abstractNumId w:val="23"/>
  </w:num>
  <w:num w:numId="6">
    <w:abstractNumId w:val="4"/>
  </w:num>
  <w:num w:numId="7">
    <w:abstractNumId w:val="17"/>
  </w:num>
  <w:num w:numId="8">
    <w:abstractNumId w:val="3"/>
  </w:num>
  <w:num w:numId="9">
    <w:abstractNumId w:val="20"/>
  </w:num>
  <w:num w:numId="10">
    <w:abstractNumId w:val="18"/>
  </w:num>
  <w:num w:numId="11">
    <w:abstractNumId w:val="8"/>
  </w:num>
  <w:num w:numId="12">
    <w:abstractNumId w:val="14"/>
  </w:num>
  <w:num w:numId="13">
    <w:abstractNumId w:val="1"/>
  </w:num>
  <w:num w:numId="14">
    <w:abstractNumId w:val="7"/>
  </w:num>
  <w:num w:numId="15">
    <w:abstractNumId w:val="19"/>
  </w:num>
  <w:num w:numId="16">
    <w:abstractNumId w:val="11"/>
  </w:num>
  <w:num w:numId="17">
    <w:abstractNumId w:val="0"/>
  </w:num>
  <w:num w:numId="18">
    <w:abstractNumId w:val="2"/>
  </w:num>
  <w:num w:numId="19">
    <w:abstractNumId w:val="9"/>
  </w:num>
  <w:num w:numId="20">
    <w:abstractNumId w:val="6"/>
  </w:num>
  <w:num w:numId="21">
    <w:abstractNumId w:val="16"/>
  </w:num>
  <w:num w:numId="22">
    <w:abstractNumId w:val="12"/>
  </w:num>
  <w:num w:numId="23">
    <w:abstractNumId w:val="5"/>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800"/>
    <w:rsid w:val="00035CFF"/>
    <w:rsid w:val="00063C58"/>
    <w:rsid w:val="00070A25"/>
    <w:rsid w:val="00095427"/>
    <w:rsid w:val="000B4AA3"/>
    <w:rsid w:val="000D1174"/>
    <w:rsid w:val="000D2F28"/>
    <w:rsid w:val="000E6F11"/>
    <w:rsid w:val="00112020"/>
    <w:rsid w:val="00114D17"/>
    <w:rsid w:val="00144A34"/>
    <w:rsid w:val="002063E3"/>
    <w:rsid w:val="00227150"/>
    <w:rsid w:val="00261196"/>
    <w:rsid w:val="002861D0"/>
    <w:rsid w:val="002B68B9"/>
    <w:rsid w:val="002B6A40"/>
    <w:rsid w:val="00305F2A"/>
    <w:rsid w:val="00361AA5"/>
    <w:rsid w:val="003D0DCA"/>
    <w:rsid w:val="003F2003"/>
    <w:rsid w:val="0040695D"/>
    <w:rsid w:val="004176E2"/>
    <w:rsid w:val="004735CE"/>
    <w:rsid w:val="00477C78"/>
    <w:rsid w:val="0049515C"/>
    <w:rsid w:val="0049763A"/>
    <w:rsid w:val="004A4627"/>
    <w:rsid w:val="004C4B38"/>
    <w:rsid w:val="0053100A"/>
    <w:rsid w:val="00566AF0"/>
    <w:rsid w:val="00596305"/>
    <w:rsid w:val="005D094B"/>
    <w:rsid w:val="00603B35"/>
    <w:rsid w:val="00615186"/>
    <w:rsid w:val="006E52E0"/>
    <w:rsid w:val="006F602D"/>
    <w:rsid w:val="0074210C"/>
    <w:rsid w:val="007423CE"/>
    <w:rsid w:val="00746268"/>
    <w:rsid w:val="00762370"/>
    <w:rsid w:val="00766D01"/>
    <w:rsid w:val="007C2973"/>
    <w:rsid w:val="00833993"/>
    <w:rsid w:val="00843090"/>
    <w:rsid w:val="00877EB8"/>
    <w:rsid w:val="0089499F"/>
    <w:rsid w:val="008949DA"/>
    <w:rsid w:val="008A41E4"/>
    <w:rsid w:val="008F3A6C"/>
    <w:rsid w:val="00915BBC"/>
    <w:rsid w:val="009545CF"/>
    <w:rsid w:val="00955A73"/>
    <w:rsid w:val="00965269"/>
    <w:rsid w:val="00995031"/>
    <w:rsid w:val="009C68AC"/>
    <w:rsid w:val="00A667FB"/>
    <w:rsid w:val="00A8465E"/>
    <w:rsid w:val="00A924E5"/>
    <w:rsid w:val="00A93F64"/>
    <w:rsid w:val="00AA346C"/>
    <w:rsid w:val="00AA6CE3"/>
    <w:rsid w:val="00AC55CC"/>
    <w:rsid w:val="00AF118E"/>
    <w:rsid w:val="00B12800"/>
    <w:rsid w:val="00B505B7"/>
    <w:rsid w:val="00BE7679"/>
    <w:rsid w:val="00C46D8E"/>
    <w:rsid w:val="00C84D19"/>
    <w:rsid w:val="00CA0BB3"/>
    <w:rsid w:val="00CA23A3"/>
    <w:rsid w:val="00CC18B0"/>
    <w:rsid w:val="00CC2553"/>
    <w:rsid w:val="00CC25D1"/>
    <w:rsid w:val="00CD346F"/>
    <w:rsid w:val="00CF5258"/>
    <w:rsid w:val="00D46F24"/>
    <w:rsid w:val="00D8479A"/>
    <w:rsid w:val="00DE0030"/>
    <w:rsid w:val="00E47F6B"/>
    <w:rsid w:val="00E55216"/>
    <w:rsid w:val="00EA6CEF"/>
    <w:rsid w:val="00ED19F8"/>
    <w:rsid w:val="00EF71B8"/>
    <w:rsid w:val="00F35CD7"/>
    <w:rsid w:val="00F625C6"/>
    <w:rsid w:val="00FB0988"/>
    <w:rsid w:val="00FD12FE"/>
    <w:rsid w:val="00FE7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629CF8-3C52-4B01-8967-A27A08DD4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B09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12800"/>
    <w:rPr>
      <w:color w:val="0000FF"/>
      <w:u w:val="single"/>
    </w:rPr>
  </w:style>
  <w:style w:type="paragraph" w:styleId="a4">
    <w:name w:val="List Paragraph"/>
    <w:basedOn w:val="a"/>
    <w:uiPriority w:val="34"/>
    <w:qFormat/>
    <w:rsid w:val="007C2973"/>
    <w:pPr>
      <w:ind w:left="720"/>
      <w:contextualSpacing/>
    </w:pPr>
  </w:style>
  <w:style w:type="table" w:styleId="a5">
    <w:name w:val="Table Grid"/>
    <w:basedOn w:val="a1"/>
    <w:uiPriority w:val="39"/>
    <w:rsid w:val="00FB0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FB09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B0988"/>
    <w:rPr>
      <w:rFonts w:asciiTheme="majorHAnsi" w:eastAsiaTheme="majorEastAsia" w:hAnsiTheme="majorHAnsi" w:cstheme="majorBidi"/>
      <w:color w:val="2E74B5" w:themeColor="accent1" w:themeShade="BF"/>
      <w:sz w:val="32"/>
      <w:szCs w:val="32"/>
    </w:rPr>
  </w:style>
  <w:style w:type="paragraph" w:styleId="a7">
    <w:name w:val="TOC Heading"/>
    <w:basedOn w:val="1"/>
    <w:next w:val="a"/>
    <w:uiPriority w:val="39"/>
    <w:unhideWhenUsed/>
    <w:qFormat/>
    <w:rsid w:val="00FB0988"/>
    <w:pPr>
      <w:spacing w:before="480" w:line="276" w:lineRule="auto"/>
      <w:outlineLvl w:val="9"/>
    </w:pPr>
    <w:rPr>
      <w:rFonts w:ascii="Cambria" w:eastAsia="Times New Roman" w:hAnsi="Cambria" w:cs="Times New Roman"/>
      <w:b/>
      <w:bCs/>
      <w:color w:val="365F91"/>
      <w:sz w:val="28"/>
      <w:szCs w:val="28"/>
    </w:rPr>
  </w:style>
  <w:style w:type="paragraph" w:styleId="11">
    <w:name w:val="toc 1"/>
    <w:basedOn w:val="a"/>
    <w:next w:val="a"/>
    <w:autoRedefine/>
    <w:uiPriority w:val="39"/>
    <w:unhideWhenUsed/>
    <w:qFormat/>
    <w:rsid w:val="00843090"/>
    <w:pPr>
      <w:tabs>
        <w:tab w:val="right" w:leader="dot" w:pos="9345"/>
      </w:tabs>
      <w:spacing w:after="200" w:line="276" w:lineRule="auto"/>
    </w:pPr>
    <w:rPr>
      <w:rFonts w:ascii="Times New Roman" w:eastAsia="Times New Roman" w:hAnsi="Times New Roman" w:cs="Times New Roman"/>
      <w:b/>
      <w:sz w:val="28"/>
      <w:szCs w:val="28"/>
      <w:lang w:val="en-US" w:eastAsia="ru-RU"/>
    </w:rPr>
  </w:style>
  <w:style w:type="character" w:styleId="a8">
    <w:name w:val="Emphasis"/>
    <w:basedOn w:val="a0"/>
    <w:uiPriority w:val="20"/>
    <w:qFormat/>
    <w:rsid w:val="00A667FB"/>
    <w:rPr>
      <w:i/>
      <w:iCs/>
    </w:rPr>
  </w:style>
  <w:style w:type="paragraph" w:customStyle="1" w:styleId="Style13">
    <w:name w:val="Style13"/>
    <w:basedOn w:val="a"/>
    <w:rsid w:val="00833993"/>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FontStyle66">
    <w:name w:val="Font Style66"/>
    <w:basedOn w:val="a0"/>
    <w:rsid w:val="00833993"/>
    <w:rPr>
      <w:rFonts w:ascii="Times New Roman" w:hAnsi="Times New Roman" w:cs="Times New Roman"/>
      <w:sz w:val="18"/>
      <w:szCs w:val="18"/>
    </w:rPr>
  </w:style>
  <w:style w:type="paragraph" w:customStyle="1" w:styleId="Style35">
    <w:name w:val="Style35"/>
    <w:basedOn w:val="a"/>
    <w:rsid w:val="00833993"/>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table" w:customStyle="1" w:styleId="TableGrid">
    <w:name w:val="TableGrid"/>
    <w:rsid w:val="00833993"/>
    <w:pPr>
      <w:spacing w:after="0" w:line="240" w:lineRule="auto"/>
    </w:pPr>
    <w:rPr>
      <w:rFonts w:eastAsiaTheme="minorEastAsia"/>
      <w:lang w:eastAsia="ru-RU"/>
    </w:rPr>
    <w:tblPr>
      <w:tblCellMar>
        <w:top w:w="0" w:type="dxa"/>
        <w:left w:w="0" w:type="dxa"/>
        <w:bottom w:w="0" w:type="dxa"/>
        <w:right w:w="0" w:type="dxa"/>
      </w:tblCellMar>
    </w:tblPr>
  </w:style>
  <w:style w:type="paragraph" w:styleId="a9">
    <w:name w:val="No Spacing"/>
    <w:uiPriority w:val="1"/>
    <w:qFormat/>
    <w:rsid w:val="00DE0030"/>
    <w:pPr>
      <w:spacing w:after="0" w:line="240" w:lineRule="auto"/>
    </w:pPr>
  </w:style>
  <w:style w:type="table" w:styleId="aa">
    <w:name w:val="Grid Table Light"/>
    <w:basedOn w:val="a1"/>
    <w:uiPriority w:val="40"/>
    <w:rsid w:val="002861D0"/>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b">
    <w:name w:val="header"/>
    <w:basedOn w:val="a"/>
    <w:link w:val="ac"/>
    <w:uiPriority w:val="99"/>
    <w:unhideWhenUsed/>
    <w:rsid w:val="00B505B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505B7"/>
  </w:style>
  <w:style w:type="paragraph" w:styleId="ad">
    <w:name w:val="footer"/>
    <w:basedOn w:val="a"/>
    <w:link w:val="ae"/>
    <w:uiPriority w:val="99"/>
    <w:unhideWhenUsed/>
    <w:rsid w:val="00B505B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50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userpage.fu-berlin.de/%7Ehealth/greenpci.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Группы преподавателей по уровню жизнестойкости </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Лист1!$A$2:$A$5</c:f>
              <c:strCache>
                <c:ptCount val="3"/>
                <c:pt idx="0">
                  <c:v>Низкий уровень Жизнестойкости  </c:v>
                </c:pt>
                <c:pt idx="1">
                  <c:v>Средний уровень Жизнестойкости</c:v>
                </c:pt>
                <c:pt idx="2">
                  <c:v>Высокий уровень Жизнестойкости</c:v>
                </c:pt>
              </c:strCache>
            </c:strRef>
          </c:cat>
          <c:val>
            <c:numRef>
              <c:f>Лист1!$B$2:$B$5</c:f>
              <c:numCache>
                <c:formatCode>0.00%</c:formatCode>
                <c:ptCount val="4"/>
                <c:pt idx="0" formatCode="0%">
                  <c:v>24</c:v>
                </c:pt>
                <c:pt idx="1">
                  <c:v>51</c:v>
                </c:pt>
                <c:pt idx="2">
                  <c:v>45</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egendEntry>
        <c:idx val="3"/>
        <c:delete val="1"/>
      </c:legendEntry>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Распределение преподавателей по возрасту</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Распреление преподавателей по возрасту</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Лист1!$A$2:$A$5</c:f>
              <c:strCache>
                <c:ptCount val="3"/>
                <c:pt idx="0">
                  <c:v>Группа 1 от 20 до 35</c:v>
                </c:pt>
                <c:pt idx="1">
                  <c:v>Группа 2 от 35 до 50 </c:v>
                </c:pt>
                <c:pt idx="2">
                  <c:v>Группа 3 от 50 до 80</c:v>
                </c:pt>
              </c:strCache>
            </c:strRef>
          </c:cat>
          <c:val>
            <c:numRef>
              <c:f>Лист1!$B$2:$B$5</c:f>
              <c:numCache>
                <c:formatCode>General</c:formatCode>
                <c:ptCount val="4"/>
                <c:pt idx="0">
                  <c:v>38</c:v>
                </c:pt>
                <c:pt idx="1">
                  <c:v>60</c:v>
                </c:pt>
                <c:pt idx="2">
                  <c:v>22</c:v>
                </c:pt>
              </c:numCache>
            </c:numRef>
          </c:val>
        </c:ser>
        <c:ser>
          <c:idx val="1"/>
          <c:order val="1"/>
          <c:tx>
            <c:strRef>
              <c:f>Лист1!$C$1</c:f>
              <c:strCache>
                <c:ptCount val="1"/>
                <c:pt idx="0">
                  <c:v>Столбец1</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Лист1!$A$2:$A$5</c:f>
              <c:strCache>
                <c:ptCount val="3"/>
                <c:pt idx="0">
                  <c:v>Группа 1 от 20 до 35</c:v>
                </c:pt>
                <c:pt idx="1">
                  <c:v>Группа 2 от 35 до 50 </c:v>
                </c:pt>
                <c:pt idx="2">
                  <c:v>Группа 3 от 50 до 80</c:v>
                </c:pt>
              </c:strCache>
            </c:strRef>
          </c:cat>
          <c:val>
            <c:numRef>
              <c:f>Лист1!$C$2:$C$5</c:f>
              <c:numCache>
                <c:formatCode>General</c:formatCode>
                <c:ptCount val="4"/>
              </c:numCache>
            </c:numRef>
          </c:val>
        </c:ser>
        <c:ser>
          <c:idx val="2"/>
          <c:order val="2"/>
          <c:tx>
            <c:strRef>
              <c:f>Лист1!$D$1</c:f>
              <c:strCache>
                <c:ptCount val="1"/>
                <c:pt idx="0">
                  <c:v>Столбец2</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Лист1!$A$2:$A$5</c:f>
              <c:strCache>
                <c:ptCount val="3"/>
                <c:pt idx="0">
                  <c:v>Группа 1 от 20 до 35</c:v>
                </c:pt>
                <c:pt idx="1">
                  <c:v>Группа 2 от 35 до 50 </c:v>
                </c:pt>
                <c:pt idx="2">
                  <c:v>Группа 3 от 50 до 80</c:v>
                </c:pt>
              </c:strCache>
            </c:strRef>
          </c:cat>
          <c:val>
            <c:numRef>
              <c:f>Лист1!$D$2:$D$5</c:f>
              <c:numCache>
                <c:formatCode>General</c:formatCode>
                <c:ptCount val="4"/>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egendEntry>
        <c:idx val="3"/>
        <c:delete val="1"/>
      </c:legendEntry>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67415-30DC-4BBA-94AB-DD4BEB0F8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77</Pages>
  <Words>22991</Words>
  <Characters>131051</Characters>
  <Application>Microsoft Office Word</Application>
  <DocSecurity>0</DocSecurity>
  <Lines>1092</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Aigrim</dc:creator>
  <cp:keywords/>
  <dc:description/>
  <cp:lastModifiedBy>Aigrim</cp:lastModifiedBy>
  <cp:revision>6</cp:revision>
  <dcterms:created xsi:type="dcterms:W3CDTF">2018-05-27T16:35:00Z</dcterms:created>
  <dcterms:modified xsi:type="dcterms:W3CDTF">2018-05-28T00:48:00Z</dcterms:modified>
</cp:coreProperties>
</file>