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90" w:rsidRDefault="00E72190" w:rsidP="00E721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РЕЦЕНЗИЯ </w:t>
      </w:r>
    </w:p>
    <w:p w:rsidR="00E72190" w:rsidRDefault="00E72190" w:rsidP="00E721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магистерскую диссертацию Федоровой Кристины Денисовны</w:t>
      </w:r>
    </w:p>
    <w:p w:rsidR="00E72190" w:rsidRPr="00E72190" w:rsidRDefault="00E72190" w:rsidP="00E7219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Директивные высказывания в переводах пьес А. П. Чехова (функционально-семантический аспект)</w:t>
      </w:r>
    </w:p>
    <w:p w:rsidR="00E72190" w:rsidRDefault="00E72190" w:rsidP="00B63FF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190">
        <w:rPr>
          <w:rFonts w:ascii="Times New Roman" w:hAnsi="Times New Roman"/>
          <w:sz w:val="24"/>
          <w:szCs w:val="24"/>
        </w:rPr>
        <w:t xml:space="preserve">Выпускная квалификационная работа К.Д. Федоровой посвящена анализу </w:t>
      </w:r>
      <w:r w:rsidRPr="00E72190">
        <w:rPr>
          <w:rFonts w:ascii="Times New Roman" w:hAnsi="Times New Roman" w:cs="Times New Roman"/>
          <w:color w:val="00000A"/>
          <w:sz w:val="24"/>
          <w:szCs w:val="24"/>
        </w:rPr>
        <w:t>средств выражения директивного высказывания в английском и русском языках с точки зрения семантики и функциональн</w:t>
      </w:r>
      <w:r w:rsidR="00901271">
        <w:rPr>
          <w:rFonts w:ascii="Times New Roman" w:hAnsi="Times New Roman" w:cs="Times New Roman"/>
          <w:color w:val="00000A"/>
          <w:sz w:val="24"/>
          <w:szCs w:val="24"/>
        </w:rPr>
        <w:t>ости в оригинале и переводах А.</w:t>
      </w:r>
      <w:r w:rsidRPr="00E72190">
        <w:rPr>
          <w:rFonts w:ascii="Times New Roman" w:hAnsi="Times New Roman" w:cs="Times New Roman"/>
          <w:color w:val="00000A"/>
          <w:sz w:val="24"/>
          <w:szCs w:val="24"/>
        </w:rPr>
        <w:t>П. Чехова на английский язык.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Актуальность исследования </w:t>
      </w:r>
      <w:proofErr w:type="spellStart"/>
      <w:r>
        <w:rPr>
          <w:rFonts w:ascii="Times New Roman" w:hAnsi="Times New Roman"/>
          <w:sz w:val="24"/>
          <w:szCs w:val="24"/>
        </w:rPr>
        <w:t>К.Д.Федоровой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не вызывает сомнений и обусловлена, во-первых, возрастающим интересом к </w:t>
      </w:r>
      <w:r w:rsidR="00901271">
        <w:rPr>
          <w:rFonts w:ascii="Times New Roman" w:hAnsi="Times New Roman"/>
          <w:sz w:val="24"/>
          <w:szCs w:val="24"/>
        </w:rPr>
        <w:t xml:space="preserve">художественному переводу драматических произведений </w:t>
      </w:r>
      <w:r>
        <w:rPr>
          <w:rFonts w:ascii="Times New Roman" w:hAnsi="Times New Roman"/>
          <w:sz w:val="24"/>
          <w:szCs w:val="24"/>
        </w:rPr>
        <w:t xml:space="preserve">и, во-вторых, новым уровнем развития </w:t>
      </w:r>
      <w:proofErr w:type="spellStart"/>
      <w:r>
        <w:rPr>
          <w:rFonts w:ascii="Times New Roman" w:hAnsi="Times New Roman"/>
          <w:sz w:val="24"/>
          <w:szCs w:val="24"/>
        </w:rPr>
        <w:t>переводоведения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современном этапе. Целью исследования явился лексико-семантический </w:t>
      </w:r>
      <w:r w:rsidR="00901271">
        <w:rPr>
          <w:rFonts w:ascii="Times New Roman" w:hAnsi="Times New Roman"/>
          <w:sz w:val="24"/>
          <w:szCs w:val="24"/>
        </w:rPr>
        <w:t xml:space="preserve">и прагматический </w:t>
      </w:r>
      <w:r>
        <w:rPr>
          <w:rFonts w:ascii="Times New Roman" w:hAnsi="Times New Roman"/>
          <w:sz w:val="24"/>
          <w:szCs w:val="24"/>
        </w:rPr>
        <w:t xml:space="preserve">анализ английских средств </w:t>
      </w:r>
      <w:r w:rsidR="00901271">
        <w:rPr>
          <w:rFonts w:ascii="Times New Roman" w:hAnsi="Times New Roman"/>
          <w:sz w:val="24"/>
          <w:szCs w:val="24"/>
        </w:rPr>
        <w:t>выражения директивных высказываний</w:t>
      </w:r>
      <w:r>
        <w:rPr>
          <w:rFonts w:ascii="Times New Roman" w:hAnsi="Times New Roman"/>
          <w:sz w:val="24"/>
          <w:szCs w:val="24"/>
        </w:rPr>
        <w:t xml:space="preserve">, а также анализ способов их перевода на </w:t>
      </w:r>
      <w:r w:rsidR="00901271">
        <w:rPr>
          <w:rFonts w:ascii="Times New Roman" w:hAnsi="Times New Roman"/>
          <w:sz w:val="24"/>
          <w:szCs w:val="24"/>
        </w:rPr>
        <w:t>английский</w:t>
      </w:r>
      <w:r>
        <w:rPr>
          <w:rFonts w:ascii="Times New Roman" w:hAnsi="Times New Roman"/>
          <w:sz w:val="24"/>
          <w:szCs w:val="24"/>
        </w:rPr>
        <w:t xml:space="preserve"> язык. Для достижения поставленной цели автор успешно выполнила ряд поставленных во введении задач. В представленной работе проанализирован ряд </w:t>
      </w:r>
      <w:r w:rsidR="00901271">
        <w:rPr>
          <w:rFonts w:ascii="Times New Roman" w:hAnsi="Times New Roman"/>
          <w:sz w:val="24"/>
          <w:szCs w:val="24"/>
        </w:rPr>
        <w:t>английских</w:t>
      </w:r>
      <w:r>
        <w:rPr>
          <w:rFonts w:ascii="Times New Roman" w:hAnsi="Times New Roman"/>
          <w:sz w:val="24"/>
          <w:szCs w:val="24"/>
        </w:rPr>
        <w:t xml:space="preserve"> переводов</w:t>
      </w:r>
      <w:r w:rsidR="00901271">
        <w:rPr>
          <w:rFonts w:ascii="Times New Roman" w:hAnsi="Times New Roman"/>
          <w:sz w:val="24"/>
          <w:szCs w:val="24"/>
        </w:rPr>
        <w:t xml:space="preserve"> нескольких пьес </w:t>
      </w:r>
      <w:proofErr w:type="spellStart"/>
      <w:r w:rsidR="00901271">
        <w:rPr>
          <w:rFonts w:ascii="Times New Roman" w:hAnsi="Times New Roman"/>
          <w:sz w:val="24"/>
          <w:szCs w:val="24"/>
        </w:rPr>
        <w:t>А.П.Чехова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0127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="0090127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901271">
        <w:rPr>
          <w:rFonts w:ascii="Times New Roman" w:hAnsi="Times New Roman"/>
          <w:sz w:val="24"/>
          <w:szCs w:val="24"/>
        </w:rPr>
        <w:t>Федорова</w:t>
      </w:r>
      <w:r>
        <w:rPr>
          <w:rFonts w:ascii="Times New Roman" w:hAnsi="Times New Roman"/>
          <w:sz w:val="24"/>
          <w:szCs w:val="24"/>
        </w:rPr>
        <w:t xml:space="preserve"> проделала кропотливую работу по выборке и анализу английских </w:t>
      </w:r>
      <w:r w:rsidR="00901271">
        <w:rPr>
          <w:rFonts w:ascii="Times New Roman" w:hAnsi="Times New Roman"/>
          <w:sz w:val="24"/>
          <w:szCs w:val="24"/>
        </w:rPr>
        <w:t>директивных высказываний</w:t>
      </w:r>
      <w:r>
        <w:rPr>
          <w:rFonts w:ascii="Times New Roman" w:hAnsi="Times New Roman"/>
          <w:sz w:val="24"/>
          <w:szCs w:val="24"/>
        </w:rPr>
        <w:t xml:space="preserve">. Проведен тщательный анализ переводов и сделаны интересные выводы, которые, безусловно, помогут понять, насколько точно мысли </w:t>
      </w:r>
      <w:r w:rsidR="00901271">
        <w:rPr>
          <w:rFonts w:ascii="Times New Roman" w:hAnsi="Times New Roman"/>
          <w:sz w:val="24"/>
          <w:szCs w:val="24"/>
        </w:rPr>
        <w:t>героев пьес Чехова</w:t>
      </w:r>
      <w:r>
        <w:rPr>
          <w:rFonts w:ascii="Times New Roman" w:hAnsi="Times New Roman"/>
          <w:sz w:val="24"/>
          <w:szCs w:val="24"/>
        </w:rPr>
        <w:t xml:space="preserve"> можно передать средствами </w:t>
      </w:r>
      <w:r w:rsidR="00901271">
        <w:rPr>
          <w:rFonts w:ascii="Times New Roman" w:hAnsi="Times New Roman"/>
          <w:sz w:val="24"/>
          <w:szCs w:val="24"/>
        </w:rPr>
        <w:t>английского</w:t>
      </w:r>
      <w:r>
        <w:rPr>
          <w:rFonts w:ascii="Times New Roman" w:hAnsi="Times New Roman"/>
          <w:sz w:val="24"/>
          <w:szCs w:val="24"/>
        </w:rPr>
        <w:t xml:space="preserve"> языка, и, следовательно, насколько успешно представители </w:t>
      </w:r>
      <w:r w:rsidR="00901271">
        <w:rPr>
          <w:rFonts w:ascii="Times New Roman" w:hAnsi="Times New Roman"/>
          <w:sz w:val="24"/>
          <w:szCs w:val="24"/>
        </w:rPr>
        <w:t>англо</w:t>
      </w:r>
      <w:r>
        <w:rPr>
          <w:rFonts w:ascii="Times New Roman" w:hAnsi="Times New Roman"/>
          <w:sz w:val="24"/>
          <w:szCs w:val="24"/>
        </w:rPr>
        <w:t xml:space="preserve">язычной культуры могут понять произведения </w:t>
      </w:r>
      <w:r w:rsidR="00901271">
        <w:rPr>
          <w:rFonts w:ascii="Times New Roman" w:hAnsi="Times New Roman"/>
          <w:sz w:val="24"/>
          <w:szCs w:val="24"/>
        </w:rPr>
        <w:t>русской</w:t>
      </w:r>
      <w:r>
        <w:rPr>
          <w:rFonts w:ascii="Times New Roman" w:hAnsi="Times New Roman"/>
          <w:sz w:val="24"/>
          <w:szCs w:val="24"/>
        </w:rPr>
        <w:t xml:space="preserve"> классической литературы. </w:t>
      </w:r>
      <w:proofErr w:type="spellStart"/>
      <w:r w:rsidR="00901271">
        <w:rPr>
          <w:rFonts w:ascii="Times New Roman" w:hAnsi="Times New Roman"/>
          <w:sz w:val="24"/>
          <w:szCs w:val="24"/>
        </w:rPr>
        <w:t>К.Д.Федорова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проявила себя как вдумчивый, творческий, оригинально мыслящий молодой исследователь. Ее характеризуют критический подход к рассматриваемым концепциям и тщательность анализа конкретного языкового материала, представленного в </w:t>
      </w:r>
      <w:r w:rsidR="00901271">
        <w:rPr>
          <w:rFonts w:ascii="Times New Roman" w:hAnsi="Times New Roman"/>
          <w:sz w:val="24"/>
          <w:szCs w:val="24"/>
        </w:rPr>
        <w:t>английских</w:t>
      </w:r>
      <w:r>
        <w:rPr>
          <w:rFonts w:ascii="Times New Roman" w:hAnsi="Times New Roman"/>
          <w:sz w:val="24"/>
          <w:szCs w:val="24"/>
        </w:rPr>
        <w:t xml:space="preserve"> переводах п</w:t>
      </w:r>
      <w:r w:rsidR="00901271">
        <w:rPr>
          <w:rFonts w:ascii="Times New Roman" w:hAnsi="Times New Roman"/>
          <w:sz w:val="24"/>
          <w:szCs w:val="24"/>
        </w:rPr>
        <w:t>ьес Чехова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F07B4">
        <w:rPr>
          <w:rFonts w:ascii="Times New Roman" w:hAnsi="Times New Roman"/>
          <w:sz w:val="24"/>
          <w:szCs w:val="24"/>
        </w:rPr>
        <w:t>Актуальность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предмета исследования обусловлена как общей антропоцентрической направленностью современной лингвистики, в том числе и теории перевода, так и непреходящим интересом к языковым средствам выражения и описания </w:t>
      </w:r>
      <w:r w:rsidR="00901271">
        <w:rPr>
          <w:rFonts w:ascii="Times New Roman" w:hAnsi="Times New Roman"/>
          <w:sz w:val="24"/>
          <w:szCs w:val="24"/>
        </w:rPr>
        <w:t>прагматически ориентированных высказываний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F07B4">
        <w:rPr>
          <w:rFonts w:ascii="Times New Roman" w:hAnsi="Times New Roman"/>
          <w:sz w:val="24"/>
          <w:szCs w:val="24"/>
        </w:rPr>
        <w:t>Теоретическая значимость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исследования усматривается в применении лексико-семантического и </w:t>
      </w:r>
      <w:r w:rsidR="00901271">
        <w:rPr>
          <w:rFonts w:ascii="Times New Roman" w:hAnsi="Times New Roman"/>
          <w:sz w:val="24"/>
          <w:szCs w:val="24"/>
        </w:rPr>
        <w:t>прагматического</w:t>
      </w:r>
      <w:r>
        <w:rPr>
          <w:rFonts w:ascii="Times New Roman" w:hAnsi="Times New Roman"/>
          <w:sz w:val="24"/>
          <w:szCs w:val="24"/>
        </w:rPr>
        <w:t xml:space="preserve"> подхода к материалу, что позволяет доказательно описать степень семантических различий между соположенными конструкциями </w:t>
      </w:r>
      <w:r w:rsidR="00901271">
        <w:rPr>
          <w:rFonts w:ascii="Times New Roman" w:hAnsi="Times New Roman"/>
          <w:sz w:val="24"/>
          <w:szCs w:val="24"/>
        </w:rPr>
        <w:t>русского</w:t>
      </w:r>
      <w:r>
        <w:rPr>
          <w:rFonts w:ascii="Times New Roman" w:hAnsi="Times New Roman"/>
          <w:sz w:val="24"/>
          <w:szCs w:val="24"/>
        </w:rPr>
        <w:t xml:space="preserve"> (исходного) и </w:t>
      </w:r>
      <w:r w:rsidR="00901271">
        <w:rPr>
          <w:rFonts w:ascii="Times New Roman" w:hAnsi="Times New Roman"/>
          <w:sz w:val="24"/>
          <w:szCs w:val="24"/>
        </w:rPr>
        <w:t>английского</w:t>
      </w:r>
      <w:r>
        <w:rPr>
          <w:rFonts w:ascii="Times New Roman" w:hAnsi="Times New Roman"/>
          <w:sz w:val="24"/>
          <w:szCs w:val="24"/>
        </w:rPr>
        <w:t xml:space="preserve"> (переводящего) языка. Цель и задачи (с.</w:t>
      </w:r>
      <w:r w:rsidR="0090127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в работе </w:t>
      </w:r>
      <w:r w:rsidR="0090127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="0090127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901271">
        <w:rPr>
          <w:rFonts w:ascii="Times New Roman" w:hAnsi="Times New Roman"/>
          <w:sz w:val="24"/>
          <w:szCs w:val="24"/>
        </w:rPr>
        <w:t>Федоровой</w:t>
      </w:r>
      <w:r>
        <w:rPr>
          <w:rFonts w:ascii="Times New Roman" w:hAnsi="Times New Roman"/>
          <w:sz w:val="24"/>
          <w:szCs w:val="24"/>
        </w:rPr>
        <w:t xml:space="preserve"> определены отчетливо и соответствуют научному предмету исследования. Материал исследования достаточно представителен. Первая глава диссертации называется «Теоретические основы </w:t>
      </w:r>
      <w:r w:rsidR="00901271"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 xml:space="preserve">» и состоит из </w:t>
      </w:r>
      <w:r w:rsidR="00760D1C">
        <w:rPr>
          <w:rFonts w:ascii="Times New Roman" w:hAnsi="Times New Roman"/>
          <w:sz w:val="24"/>
          <w:szCs w:val="24"/>
        </w:rPr>
        <w:t>пяти</w:t>
      </w:r>
      <w:r>
        <w:rPr>
          <w:rFonts w:ascii="Times New Roman" w:hAnsi="Times New Roman"/>
          <w:sz w:val="24"/>
          <w:szCs w:val="24"/>
        </w:rPr>
        <w:t xml:space="preserve"> разделов, два из которых касаются </w:t>
      </w:r>
      <w:r w:rsidR="00760D1C">
        <w:rPr>
          <w:rFonts w:ascii="Times New Roman" w:hAnsi="Times New Roman"/>
          <w:sz w:val="24"/>
          <w:szCs w:val="24"/>
        </w:rPr>
        <w:lastRenderedPageBreak/>
        <w:t>определению и классификациям директивных речевых актов, рассмотрению речевого этикета и принцип</w:t>
      </w:r>
      <w:r w:rsidR="00B63FF1">
        <w:rPr>
          <w:rFonts w:ascii="Times New Roman" w:hAnsi="Times New Roman"/>
          <w:sz w:val="24"/>
          <w:szCs w:val="24"/>
        </w:rPr>
        <w:t>а</w:t>
      </w:r>
      <w:r w:rsidR="00760D1C">
        <w:rPr>
          <w:rFonts w:ascii="Times New Roman" w:hAnsi="Times New Roman"/>
          <w:sz w:val="24"/>
          <w:szCs w:val="24"/>
        </w:rPr>
        <w:t xml:space="preserve"> вежливости, а также истории перевода произведений Чехова в Англии</w:t>
      </w:r>
      <w:r>
        <w:rPr>
          <w:rFonts w:ascii="Times New Roman" w:hAnsi="Times New Roman"/>
          <w:sz w:val="24"/>
          <w:szCs w:val="24"/>
        </w:rPr>
        <w:t>. В целом</w:t>
      </w:r>
      <w:r w:rsidR="00760D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теоретические проблемы, рассмотренные в данной главе, имеют отношение к предмету исследования и показывают достаточную степень начитанности автора диссертации в соответствующих областях. Выводы по обеим главам представляются обоснованными и подробными. Вторая глава посвящена анализу сп</w:t>
      </w:r>
      <w:r w:rsidR="00760D1C">
        <w:rPr>
          <w:rFonts w:ascii="Times New Roman" w:hAnsi="Times New Roman"/>
          <w:sz w:val="24"/>
          <w:szCs w:val="24"/>
        </w:rPr>
        <w:t>особов достижения прагматической эквивалентности при</w:t>
      </w:r>
      <w:r>
        <w:rPr>
          <w:rFonts w:ascii="Times New Roman" w:hAnsi="Times New Roman"/>
          <w:sz w:val="24"/>
          <w:szCs w:val="24"/>
        </w:rPr>
        <w:t xml:space="preserve"> перевод</w:t>
      </w:r>
      <w:r w:rsidR="00760D1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760D1C">
        <w:rPr>
          <w:rFonts w:ascii="Times New Roman" w:hAnsi="Times New Roman"/>
          <w:sz w:val="24"/>
          <w:szCs w:val="24"/>
        </w:rPr>
        <w:t>директивных высказываний в пьесах Чехова</w:t>
      </w:r>
      <w:r>
        <w:rPr>
          <w:rFonts w:ascii="Times New Roman" w:hAnsi="Times New Roman"/>
          <w:sz w:val="24"/>
          <w:szCs w:val="24"/>
        </w:rPr>
        <w:t xml:space="preserve">. Содержание ВКР в целом соответствует заявленной в названии теме, которая полностью раскрыта в процессе исследования конкретного собранного материала. Структура ВКР в полной мере обоснована задачами исследования, в котором отражены актуальные проблемы теоретического и практического характера и использована современная научная литература. Расположение иллюстративного материала вполне удачно (рассмотрено </w:t>
      </w:r>
      <w:r w:rsidR="00760D1C">
        <w:rPr>
          <w:rFonts w:ascii="Times New Roman" w:hAnsi="Times New Roman"/>
          <w:sz w:val="24"/>
          <w:szCs w:val="24"/>
        </w:rPr>
        <w:t>более 200</w:t>
      </w:r>
      <w:r>
        <w:rPr>
          <w:rFonts w:ascii="Times New Roman" w:hAnsi="Times New Roman"/>
          <w:sz w:val="24"/>
          <w:szCs w:val="24"/>
        </w:rPr>
        <w:t xml:space="preserve"> </w:t>
      </w:r>
      <w:r w:rsidR="00760D1C">
        <w:rPr>
          <w:rFonts w:ascii="Times New Roman" w:hAnsi="Times New Roman"/>
          <w:sz w:val="24"/>
          <w:szCs w:val="24"/>
        </w:rPr>
        <w:t>русских директивных высказываний и 860 их английских переводческих со</w:t>
      </w:r>
      <w:r w:rsidR="00B63FF1">
        <w:rPr>
          <w:rFonts w:ascii="Times New Roman" w:hAnsi="Times New Roman"/>
          <w:sz w:val="24"/>
          <w:szCs w:val="24"/>
        </w:rPr>
        <w:t>о</w:t>
      </w:r>
      <w:r w:rsidR="00760D1C">
        <w:rPr>
          <w:rFonts w:ascii="Times New Roman" w:hAnsi="Times New Roman"/>
          <w:sz w:val="24"/>
          <w:szCs w:val="24"/>
        </w:rPr>
        <w:t>тветствий</w:t>
      </w:r>
      <w:r>
        <w:rPr>
          <w:rFonts w:ascii="Times New Roman" w:hAnsi="Times New Roman"/>
          <w:sz w:val="24"/>
          <w:szCs w:val="24"/>
        </w:rPr>
        <w:t xml:space="preserve">. В целом работа </w:t>
      </w:r>
      <w:r w:rsidR="00760D1C">
        <w:rPr>
          <w:rFonts w:ascii="Times New Roman" w:hAnsi="Times New Roman"/>
          <w:sz w:val="24"/>
          <w:szCs w:val="24"/>
        </w:rPr>
        <w:t>К.Д</w:t>
      </w:r>
      <w:r>
        <w:rPr>
          <w:rFonts w:ascii="Times New Roman" w:hAnsi="Times New Roman"/>
          <w:sz w:val="24"/>
          <w:szCs w:val="24"/>
        </w:rPr>
        <w:t xml:space="preserve">. </w:t>
      </w:r>
      <w:r w:rsidR="00760D1C">
        <w:rPr>
          <w:rFonts w:ascii="Times New Roman" w:hAnsi="Times New Roman"/>
          <w:sz w:val="24"/>
          <w:szCs w:val="24"/>
        </w:rPr>
        <w:t>Федоровой</w:t>
      </w:r>
      <w:r>
        <w:rPr>
          <w:rFonts w:ascii="Times New Roman" w:hAnsi="Times New Roman"/>
          <w:sz w:val="24"/>
          <w:szCs w:val="24"/>
        </w:rPr>
        <w:t xml:space="preserve"> написана грамотным научным языком, отличается умением обращаться с теоретическими понятиями современного языкознания и теории перевода.</w:t>
      </w:r>
      <w:r w:rsidR="00B63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Несколько замечаний общего и частного характера.</w:t>
      </w:r>
    </w:p>
    <w:p w:rsidR="00760D1C" w:rsidRDefault="00E72190" w:rsidP="00E7219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r w:rsidR="00760D1C">
        <w:rPr>
          <w:rFonts w:ascii="Times New Roman" w:hAnsi="Times New Roman"/>
          <w:sz w:val="24"/>
          <w:szCs w:val="24"/>
        </w:rPr>
        <w:t>второй главе рассматриваются только три подвида дир</w:t>
      </w:r>
      <w:r w:rsidR="00702443">
        <w:rPr>
          <w:rFonts w:ascii="Times New Roman" w:hAnsi="Times New Roman"/>
          <w:sz w:val="24"/>
          <w:szCs w:val="24"/>
        </w:rPr>
        <w:t>е</w:t>
      </w:r>
      <w:r w:rsidR="00760D1C">
        <w:rPr>
          <w:rFonts w:ascii="Times New Roman" w:hAnsi="Times New Roman"/>
          <w:sz w:val="24"/>
          <w:szCs w:val="24"/>
        </w:rPr>
        <w:t>ктивных высказываний (</w:t>
      </w:r>
      <w:proofErr w:type="spellStart"/>
      <w:r w:rsidR="00760D1C">
        <w:rPr>
          <w:rFonts w:ascii="Times New Roman" w:hAnsi="Times New Roman"/>
          <w:sz w:val="24"/>
          <w:szCs w:val="24"/>
        </w:rPr>
        <w:t>прескриптивные</w:t>
      </w:r>
      <w:proofErr w:type="spellEnd"/>
      <w:r w:rsidR="00760D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0D1C">
        <w:rPr>
          <w:rFonts w:ascii="Times New Roman" w:hAnsi="Times New Roman"/>
          <w:sz w:val="24"/>
          <w:szCs w:val="24"/>
        </w:rPr>
        <w:t>реквестивные</w:t>
      </w:r>
      <w:proofErr w:type="spellEnd"/>
      <w:r w:rsidR="00760D1C">
        <w:rPr>
          <w:rFonts w:ascii="Times New Roman" w:hAnsi="Times New Roman"/>
          <w:sz w:val="24"/>
          <w:szCs w:val="24"/>
        </w:rPr>
        <w:t xml:space="preserve"> и суггестивные РА), хотя в специальной литературе</w:t>
      </w:r>
      <w:r w:rsidR="00702443">
        <w:rPr>
          <w:rFonts w:ascii="Times New Roman" w:hAnsi="Times New Roman"/>
          <w:sz w:val="24"/>
          <w:szCs w:val="24"/>
        </w:rPr>
        <w:t xml:space="preserve"> выделяется значительно больше типов директивных высказываний.</w:t>
      </w:r>
    </w:p>
    <w:p w:rsidR="00702443" w:rsidRDefault="00702443" w:rsidP="00E7219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рассматривается 40 русских директивных высказываний и их 169 английских переводческих соответствий</w:t>
      </w:r>
      <w:r w:rsidR="002A2766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учетом </w:t>
      </w:r>
      <w:r w:rsidR="002A2766">
        <w:rPr>
          <w:rFonts w:ascii="Times New Roman" w:hAnsi="Times New Roman"/>
          <w:sz w:val="24"/>
          <w:szCs w:val="24"/>
        </w:rPr>
        <w:t xml:space="preserve">требований </w:t>
      </w:r>
      <w:r>
        <w:rPr>
          <w:rFonts w:ascii="Times New Roman" w:hAnsi="Times New Roman"/>
          <w:sz w:val="24"/>
          <w:szCs w:val="24"/>
        </w:rPr>
        <w:t>речевого этикета и правил вежливости. Возникает вопрос: учитывались ли директивные высказывания с семантикой категоричности или таковые в пьесах Чехова отсутствуют?</w:t>
      </w:r>
    </w:p>
    <w:p w:rsidR="00702443" w:rsidRDefault="00702443" w:rsidP="00E7219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ВКР не учитывались работы </w:t>
      </w:r>
      <w:proofErr w:type="spellStart"/>
      <w:r>
        <w:rPr>
          <w:rFonts w:ascii="Times New Roman" w:hAnsi="Times New Roman"/>
          <w:sz w:val="24"/>
          <w:szCs w:val="24"/>
        </w:rPr>
        <w:t>В.С.Храковского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 исследователей </w:t>
      </w:r>
      <w:r w:rsidR="00B63FF1">
        <w:rPr>
          <w:rFonts w:ascii="Times New Roman" w:hAnsi="Times New Roman"/>
          <w:sz w:val="24"/>
          <w:szCs w:val="24"/>
        </w:rPr>
        <w:t xml:space="preserve">ИЛИ РАН, рассматривавших категорию императива (Типология императивных конструкций. </w:t>
      </w:r>
      <w:proofErr w:type="gramStart"/>
      <w:r w:rsidR="00B63FF1">
        <w:rPr>
          <w:rFonts w:ascii="Times New Roman" w:hAnsi="Times New Roman"/>
          <w:sz w:val="24"/>
          <w:szCs w:val="24"/>
        </w:rPr>
        <w:t>СПб.,</w:t>
      </w:r>
      <w:proofErr w:type="gramEnd"/>
      <w:r w:rsidR="00B63FF1">
        <w:rPr>
          <w:rFonts w:ascii="Times New Roman" w:hAnsi="Times New Roman"/>
          <w:sz w:val="24"/>
          <w:szCs w:val="24"/>
        </w:rPr>
        <w:t xml:space="preserve"> 1992; Теория функциональной грамматики. Л., 1990; и особенно: </w:t>
      </w:r>
      <w:proofErr w:type="spellStart"/>
      <w:r w:rsidR="00B63FF1">
        <w:rPr>
          <w:rFonts w:ascii="Times New Roman" w:hAnsi="Times New Roman"/>
          <w:sz w:val="24"/>
          <w:szCs w:val="24"/>
        </w:rPr>
        <w:t>В.С.Храковский</w:t>
      </w:r>
      <w:proofErr w:type="spellEnd"/>
      <w:r w:rsidR="00B63F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3FF1">
        <w:rPr>
          <w:rFonts w:ascii="Times New Roman" w:hAnsi="Times New Roman"/>
          <w:sz w:val="24"/>
          <w:szCs w:val="24"/>
        </w:rPr>
        <w:t>А.П.Володин</w:t>
      </w:r>
      <w:proofErr w:type="spellEnd"/>
      <w:r w:rsidR="00B63FF1">
        <w:rPr>
          <w:rFonts w:ascii="Times New Roman" w:hAnsi="Times New Roman"/>
          <w:sz w:val="24"/>
          <w:szCs w:val="24"/>
        </w:rPr>
        <w:t>. Семантика и типология императива. Л., 1986.).</w:t>
      </w:r>
    </w:p>
    <w:p w:rsidR="00E72190" w:rsidRDefault="00E72190" w:rsidP="00E721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Приведенные замечания не затрагивают основных положений и результатов проведенной работы, которая в целом производит благоприятное впечатление. Магистерская диссертация </w:t>
      </w:r>
      <w:r w:rsidR="00702443">
        <w:rPr>
          <w:rFonts w:ascii="Times New Roman" w:hAnsi="Times New Roman"/>
          <w:sz w:val="24"/>
          <w:szCs w:val="24"/>
        </w:rPr>
        <w:t>К.Д</w:t>
      </w:r>
      <w:r>
        <w:rPr>
          <w:rFonts w:ascii="Times New Roman" w:hAnsi="Times New Roman"/>
          <w:sz w:val="24"/>
          <w:szCs w:val="24"/>
        </w:rPr>
        <w:t xml:space="preserve">. </w:t>
      </w:r>
      <w:r w:rsidR="00702443">
        <w:rPr>
          <w:rFonts w:ascii="Times New Roman" w:hAnsi="Times New Roman"/>
          <w:sz w:val="24"/>
          <w:szCs w:val="24"/>
        </w:rPr>
        <w:t>Федоровой</w:t>
      </w:r>
      <w:r>
        <w:rPr>
          <w:rFonts w:ascii="Times New Roman" w:hAnsi="Times New Roman"/>
          <w:sz w:val="24"/>
          <w:szCs w:val="24"/>
        </w:rPr>
        <w:t xml:space="preserve"> отвечает требованиям, предъявляемым к выпускным работам магистратуры филологического факультета СПбГУ, и ее автор заслуживает степени магистра лингвистики.</w:t>
      </w:r>
    </w:p>
    <w:p w:rsidR="00E72190" w:rsidRDefault="00E72190" w:rsidP="00E721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 2018</w:t>
      </w:r>
    </w:p>
    <w:p w:rsidR="00E72190" w:rsidRDefault="004006CA" w:rsidP="00E721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К.ф.н., доц.</w:t>
      </w:r>
      <w:r w:rsidR="00E72190">
        <w:rPr>
          <w:rFonts w:ascii="Times New Roman" w:hAnsi="Times New Roman"/>
          <w:sz w:val="24"/>
          <w:szCs w:val="24"/>
        </w:rPr>
        <w:tab/>
      </w:r>
      <w:r w:rsidR="00E72190">
        <w:rPr>
          <w:rFonts w:ascii="Times New Roman" w:hAnsi="Times New Roman"/>
          <w:sz w:val="24"/>
          <w:szCs w:val="24"/>
        </w:rPr>
        <w:tab/>
      </w:r>
      <w:r w:rsidR="00E72190">
        <w:rPr>
          <w:rFonts w:ascii="Times New Roman" w:hAnsi="Times New Roman"/>
          <w:sz w:val="24"/>
          <w:szCs w:val="24"/>
        </w:rPr>
        <w:tab/>
      </w:r>
      <w:r w:rsidR="00E72190">
        <w:rPr>
          <w:rFonts w:ascii="Times New Roman" w:hAnsi="Times New Roman"/>
          <w:sz w:val="24"/>
          <w:szCs w:val="24"/>
        </w:rPr>
        <w:tab/>
      </w:r>
      <w:r w:rsidR="00E721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Горн Е.А.</w:t>
      </w:r>
      <w:bookmarkStart w:id="0" w:name="_GoBack"/>
      <w:bookmarkEnd w:id="0"/>
    </w:p>
    <w:sectPr w:rsidR="00E72190" w:rsidSect="006461AC">
      <w:footerReference w:type="default" r:id="rId8"/>
      <w:footerReference w:type="first" r:id="rId9"/>
      <w:pgSz w:w="11906" w:h="16838"/>
      <w:pgMar w:top="1134" w:right="851" w:bottom="1134" w:left="1985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75" w:rsidRDefault="00877475">
      <w:pPr>
        <w:spacing w:after="0" w:line="240" w:lineRule="auto"/>
      </w:pPr>
      <w:r>
        <w:separator/>
      </w:r>
    </w:p>
  </w:endnote>
  <w:endnote w:type="continuationSeparator" w:id="0">
    <w:p w:rsidR="00877475" w:rsidRDefault="0087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844027"/>
      <w:docPartObj>
        <w:docPartGallery w:val="Page Numbers (Bottom of Page)"/>
        <w:docPartUnique/>
      </w:docPartObj>
    </w:sdtPr>
    <w:sdtEndPr/>
    <w:sdtContent>
      <w:p w:rsidR="00702443" w:rsidRDefault="00877475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006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443" w:rsidRDefault="00702443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43" w:rsidRDefault="00702443">
    <w:pPr>
      <w:pStyle w:val="af9"/>
      <w:jc w:val="center"/>
    </w:pPr>
  </w:p>
  <w:p w:rsidR="00702443" w:rsidRDefault="0070244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75" w:rsidRDefault="00877475">
      <w:pPr>
        <w:spacing w:after="0" w:line="240" w:lineRule="auto"/>
      </w:pPr>
      <w:r>
        <w:separator/>
      </w:r>
    </w:p>
  </w:footnote>
  <w:footnote w:type="continuationSeparator" w:id="0">
    <w:p w:rsidR="00877475" w:rsidRDefault="00877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DEE"/>
    <w:multiLevelType w:val="multilevel"/>
    <w:tmpl w:val="ECB6C8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295BF5"/>
    <w:multiLevelType w:val="multilevel"/>
    <w:tmpl w:val="0F101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346EEC"/>
    <w:multiLevelType w:val="multilevel"/>
    <w:tmpl w:val="622A3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1337FD"/>
    <w:multiLevelType w:val="hybridMultilevel"/>
    <w:tmpl w:val="8DC4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614D7"/>
    <w:multiLevelType w:val="multilevel"/>
    <w:tmpl w:val="780279C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eastAsia="Calibri"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39B17F91"/>
    <w:multiLevelType w:val="multilevel"/>
    <w:tmpl w:val="412EE548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3F3817F6"/>
    <w:multiLevelType w:val="multilevel"/>
    <w:tmpl w:val="C69ABA6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2F20BDA"/>
    <w:multiLevelType w:val="multilevel"/>
    <w:tmpl w:val="DAFEBC56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8">
    <w:nsid w:val="45FF0091"/>
    <w:multiLevelType w:val="multilevel"/>
    <w:tmpl w:val="DFF679B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58730278"/>
    <w:multiLevelType w:val="multilevel"/>
    <w:tmpl w:val="A8A66E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color w:val="000000"/>
      </w:rPr>
    </w:lvl>
  </w:abstractNum>
  <w:abstractNum w:abstractNumId="10">
    <w:nsid w:val="5FDD76B0"/>
    <w:multiLevelType w:val="multilevel"/>
    <w:tmpl w:val="210AC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00"/>
    <w:rsid w:val="00005C9C"/>
    <w:rsid w:val="000A57BD"/>
    <w:rsid w:val="000D64B5"/>
    <w:rsid w:val="00213EE5"/>
    <w:rsid w:val="00296E4D"/>
    <w:rsid w:val="002A2766"/>
    <w:rsid w:val="003F482B"/>
    <w:rsid w:val="004006CA"/>
    <w:rsid w:val="00497D48"/>
    <w:rsid w:val="00512259"/>
    <w:rsid w:val="005A440E"/>
    <w:rsid w:val="00632ACF"/>
    <w:rsid w:val="006461AC"/>
    <w:rsid w:val="006C5F40"/>
    <w:rsid w:val="006F07B4"/>
    <w:rsid w:val="00702443"/>
    <w:rsid w:val="00705E96"/>
    <w:rsid w:val="0074449B"/>
    <w:rsid w:val="00760D1C"/>
    <w:rsid w:val="007F0169"/>
    <w:rsid w:val="00877475"/>
    <w:rsid w:val="008F5700"/>
    <w:rsid w:val="008F78E3"/>
    <w:rsid w:val="00901271"/>
    <w:rsid w:val="009D2A34"/>
    <w:rsid w:val="009D6271"/>
    <w:rsid w:val="00B000DB"/>
    <w:rsid w:val="00B1414D"/>
    <w:rsid w:val="00B63FF1"/>
    <w:rsid w:val="00B73171"/>
    <w:rsid w:val="00BC02D8"/>
    <w:rsid w:val="00BD61B2"/>
    <w:rsid w:val="00C56381"/>
    <w:rsid w:val="00C8682D"/>
    <w:rsid w:val="00CD6BB8"/>
    <w:rsid w:val="00CE29FE"/>
    <w:rsid w:val="00D26515"/>
    <w:rsid w:val="00DB0681"/>
    <w:rsid w:val="00DC6DA7"/>
    <w:rsid w:val="00DD2BC9"/>
    <w:rsid w:val="00DF5F75"/>
    <w:rsid w:val="00E659C3"/>
    <w:rsid w:val="00E72190"/>
    <w:rsid w:val="00F05278"/>
    <w:rsid w:val="00FC13F0"/>
    <w:rsid w:val="00FC5EC1"/>
    <w:rsid w:val="00FC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FB4D8-BD19-4BA1-9ED8-4F91B8EE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qFormat/>
    <w:rsid w:val="009B0310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Liberation Serif" w:eastAsia="SimSun" w:hAnsi="Liberation Serif" w:cs="Lucida Sans"/>
      <w:b/>
      <w:bCs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B0310"/>
    <w:rPr>
      <w:rFonts w:ascii="Liberation Serif" w:eastAsia="SimSun" w:hAnsi="Liberation Serif" w:cs="Lucida Sans"/>
      <w:b/>
      <w:bCs/>
      <w:sz w:val="48"/>
      <w:szCs w:val="48"/>
      <w:lang w:eastAsia="zh-CN" w:bidi="hi-IN"/>
    </w:rPr>
  </w:style>
  <w:style w:type="character" w:customStyle="1" w:styleId="a3">
    <w:name w:val="Основной текст Знак"/>
    <w:basedOn w:val="a0"/>
    <w:qFormat/>
    <w:rsid w:val="009B0310"/>
  </w:style>
  <w:style w:type="character" w:styleId="a4">
    <w:name w:val="annotation reference"/>
    <w:basedOn w:val="a0"/>
    <w:uiPriority w:val="99"/>
    <w:semiHidden/>
    <w:unhideWhenUsed/>
    <w:qFormat/>
    <w:rsid w:val="002E2770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2E2770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2E2770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2E2770"/>
    <w:rPr>
      <w:rFonts w:ascii="Tahoma" w:hAnsi="Tahoma" w:cs="Tahoma"/>
      <w:sz w:val="16"/>
      <w:szCs w:val="16"/>
    </w:rPr>
  </w:style>
  <w:style w:type="character" w:styleId="a8">
    <w:name w:val="footnote reference"/>
    <w:semiHidden/>
    <w:qFormat/>
    <w:rsid w:val="008C44CD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5539F2"/>
  </w:style>
  <w:style w:type="character" w:customStyle="1" w:styleId="aa">
    <w:name w:val="Нижний колонтитул Знак"/>
    <w:basedOn w:val="a0"/>
    <w:uiPriority w:val="99"/>
    <w:qFormat/>
    <w:rsid w:val="005539F2"/>
  </w:style>
  <w:style w:type="character" w:styleId="ab">
    <w:name w:val="line number"/>
    <w:basedOn w:val="a0"/>
    <w:uiPriority w:val="99"/>
    <w:semiHidden/>
    <w:unhideWhenUsed/>
    <w:qFormat/>
    <w:rsid w:val="005539F2"/>
  </w:style>
  <w:style w:type="character" w:customStyle="1" w:styleId="-">
    <w:name w:val="Интернет-ссылка"/>
    <w:basedOn w:val="a0"/>
    <w:uiPriority w:val="99"/>
    <w:unhideWhenUsed/>
    <w:rsid w:val="00D36CC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8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color w:val="000000"/>
      <w:sz w:val="28"/>
    </w:rPr>
  </w:style>
  <w:style w:type="character" w:customStyle="1" w:styleId="ListLabel22">
    <w:name w:val="ListLabel 22"/>
    <w:qFormat/>
    <w:rPr>
      <w:color w:val="000000"/>
      <w:sz w:val="28"/>
    </w:rPr>
  </w:style>
  <w:style w:type="character" w:customStyle="1" w:styleId="ListLabel23">
    <w:name w:val="ListLabel 23"/>
    <w:qFormat/>
    <w:rPr>
      <w:b w:val="0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uiPriority w:val="99"/>
    <w:unhideWhenUsed/>
    <w:rsid w:val="009B0310"/>
    <w:pPr>
      <w:spacing w:after="120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List Paragraph"/>
    <w:basedOn w:val="a"/>
    <w:uiPriority w:val="34"/>
    <w:qFormat/>
    <w:rsid w:val="002C7C82"/>
    <w:pPr>
      <w:ind w:left="720"/>
      <w:contextualSpacing/>
    </w:pPr>
  </w:style>
  <w:style w:type="paragraph" w:customStyle="1" w:styleId="af2">
    <w:name w:val="Содержимое таблицы"/>
    <w:basedOn w:val="a"/>
    <w:qFormat/>
    <w:rsid w:val="00BB6308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af3">
    <w:name w:val="annotation text"/>
    <w:basedOn w:val="a"/>
    <w:uiPriority w:val="99"/>
    <w:semiHidden/>
    <w:unhideWhenUsed/>
    <w:qFormat/>
    <w:rsid w:val="002E2770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qFormat/>
    <w:rsid w:val="002E2770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2E27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F163B"/>
  </w:style>
  <w:style w:type="paragraph" w:customStyle="1" w:styleId="af7">
    <w:name w:val="Цитаты"/>
    <w:basedOn w:val="a"/>
    <w:qFormat/>
    <w:rsid w:val="008C44C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header"/>
    <w:basedOn w:val="a"/>
    <w:uiPriority w:val="99"/>
    <w:unhideWhenUsed/>
    <w:rsid w:val="005539F2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iPriority w:val="99"/>
    <w:unhideWhenUsed/>
    <w:rsid w:val="005539F2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007D-5F34-47B6-829B-8265B8CD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dc:description/>
  <cp:lastModifiedBy>Ирина</cp:lastModifiedBy>
  <cp:revision>2</cp:revision>
  <cp:lastPrinted>2018-05-26T08:45:00Z</cp:lastPrinted>
  <dcterms:created xsi:type="dcterms:W3CDTF">2018-05-28T07:16:00Z</dcterms:created>
  <dcterms:modified xsi:type="dcterms:W3CDTF">2018-05-28T07:16:00Z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