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1C" w:rsidRPr="009A491C" w:rsidRDefault="009A491C" w:rsidP="009A4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91C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9A491C" w:rsidRPr="009A491C" w:rsidRDefault="009A491C" w:rsidP="009A4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91C">
        <w:rPr>
          <w:rFonts w:ascii="Times New Roman" w:hAnsi="Times New Roman" w:cs="Times New Roman"/>
          <w:sz w:val="28"/>
          <w:szCs w:val="28"/>
        </w:rPr>
        <w:t>направление «Юриспруденция»</w:t>
      </w:r>
    </w:p>
    <w:p w:rsidR="009A491C" w:rsidRPr="009A491C" w:rsidRDefault="009A491C" w:rsidP="009A4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91C" w:rsidRPr="009A491C" w:rsidRDefault="009A491C" w:rsidP="009A4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91C" w:rsidRDefault="009A491C" w:rsidP="009A4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438" w:rsidRDefault="006C2438" w:rsidP="009A4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438" w:rsidRDefault="006C2438" w:rsidP="009A4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438" w:rsidRPr="009A491C" w:rsidRDefault="006C2438" w:rsidP="009A4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91C" w:rsidRPr="002D0DDB" w:rsidRDefault="009A491C" w:rsidP="009A491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2D0DD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Проблемы правового регулирования опосредованного технологического присоединения </w:t>
      </w:r>
      <w:proofErr w:type="spellStart"/>
      <w:r w:rsidRPr="002D0DD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субабонента</w:t>
      </w:r>
      <w:proofErr w:type="spellEnd"/>
      <w:r w:rsidRPr="002D0DD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к электрическим сетям</w:t>
      </w:r>
    </w:p>
    <w:p w:rsidR="009A491C" w:rsidRPr="009A491C" w:rsidRDefault="009A491C" w:rsidP="009A491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A491C" w:rsidRPr="009A491C" w:rsidRDefault="009A491C" w:rsidP="009A491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A491C" w:rsidRDefault="009A491C" w:rsidP="009A491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C2438" w:rsidRPr="009A491C" w:rsidRDefault="006C2438" w:rsidP="009A491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A491C" w:rsidRPr="009A491C" w:rsidRDefault="009A491C" w:rsidP="009A491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9A491C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9A491C" w:rsidRPr="009A491C" w:rsidRDefault="009A491C" w:rsidP="009A491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9A491C">
        <w:rPr>
          <w:rFonts w:ascii="Times New Roman" w:hAnsi="Times New Roman" w:cs="Times New Roman"/>
          <w:sz w:val="28"/>
          <w:szCs w:val="28"/>
        </w:rPr>
        <w:t xml:space="preserve">студента 2 курса магистратуры </w:t>
      </w:r>
    </w:p>
    <w:p w:rsidR="009A491C" w:rsidRDefault="009A491C" w:rsidP="009A491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9A491C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9A491C" w:rsidRPr="009A491C" w:rsidRDefault="009A491C" w:rsidP="009A491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9A491C">
        <w:rPr>
          <w:rFonts w:ascii="Times New Roman" w:hAnsi="Times New Roman" w:cs="Times New Roman"/>
          <w:sz w:val="28"/>
          <w:szCs w:val="28"/>
        </w:rPr>
        <w:t>Телухиной Маргариты Игоревны</w:t>
      </w:r>
    </w:p>
    <w:p w:rsidR="009A491C" w:rsidRPr="009A491C" w:rsidRDefault="009A491C" w:rsidP="009A491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A491C" w:rsidRPr="009A491C" w:rsidRDefault="009A491C" w:rsidP="009A491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A491C" w:rsidRPr="009A491C" w:rsidRDefault="009A491C" w:rsidP="009A491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A491C" w:rsidRPr="009A491C" w:rsidRDefault="009A491C" w:rsidP="009A491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9A491C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9A491C" w:rsidRPr="009A491C" w:rsidRDefault="009A491C" w:rsidP="009A491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9A491C">
        <w:rPr>
          <w:rFonts w:ascii="Times New Roman" w:hAnsi="Times New Roman" w:cs="Times New Roman"/>
          <w:sz w:val="28"/>
          <w:szCs w:val="28"/>
        </w:rPr>
        <w:t>доцент, доктор юридических наук</w:t>
      </w:r>
    </w:p>
    <w:p w:rsidR="009A491C" w:rsidRPr="009A491C" w:rsidRDefault="009A491C" w:rsidP="009A491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9A491C">
        <w:rPr>
          <w:rFonts w:ascii="Times New Roman" w:hAnsi="Times New Roman" w:cs="Times New Roman"/>
          <w:sz w:val="28"/>
          <w:szCs w:val="28"/>
        </w:rPr>
        <w:t>Петров Дмитрий Анатольевич</w:t>
      </w:r>
    </w:p>
    <w:p w:rsidR="009A491C" w:rsidRPr="009A491C" w:rsidRDefault="009A491C" w:rsidP="009A491C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</w:p>
    <w:p w:rsidR="009A491C" w:rsidRPr="009A491C" w:rsidRDefault="009A491C" w:rsidP="009A49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491C" w:rsidRPr="009A491C" w:rsidRDefault="009A491C" w:rsidP="009A49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491C" w:rsidRPr="009A491C" w:rsidRDefault="009A491C" w:rsidP="009A49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491C" w:rsidRPr="009A491C" w:rsidRDefault="009A491C" w:rsidP="009A49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491C" w:rsidRPr="009A491C" w:rsidRDefault="009A491C" w:rsidP="009A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91C" w:rsidRPr="009A491C" w:rsidRDefault="009A491C" w:rsidP="009A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91C" w:rsidRPr="009A491C" w:rsidRDefault="009A491C" w:rsidP="009A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91C" w:rsidRDefault="009A491C" w:rsidP="009A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91C" w:rsidRDefault="009A491C" w:rsidP="009A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438" w:rsidRPr="009A491C" w:rsidRDefault="006C2438" w:rsidP="009A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91C" w:rsidRPr="009A491C" w:rsidRDefault="009A491C" w:rsidP="009A4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91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A491C" w:rsidRDefault="009A491C" w:rsidP="009A4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9A49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3000" w:rsidRPr="003F3000" w:rsidRDefault="003F3000" w:rsidP="003F30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00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940BB" w:rsidRPr="00AC089B" w:rsidRDefault="007940BB" w:rsidP="0079072C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sz w:val="28"/>
          <w:szCs w:val="28"/>
        </w:rPr>
        <w:t>Введение</w:t>
      </w:r>
      <w:r w:rsidR="00AC0F34" w:rsidRPr="00AC089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171403">
        <w:rPr>
          <w:rFonts w:ascii="Times New Roman" w:hAnsi="Times New Roman" w:cs="Times New Roman"/>
          <w:sz w:val="28"/>
          <w:szCs w:val="28"/>
        </w:rPr>
        <w:t>.</w:t>
      </w:r>
      <w:r w:rsidR="00AC0F34" w:rsidRPr="00AC089B">
        <w:rPr>
          <w:rFonts w:ascii="Times New Roman" w:hAnsi="Times New Roman" w:cs="Times New Roman"/>
          <w:sz w:val="28"/>
          <w:szCs w:val="28"/>
        </w:rPr>
        <w:t>………..3</w:t>
      </w:r>
    </w:p>
    <w:p w:rsidR="008E02F9" w:rsidRPr="00AC089B" w:rsidRDefault="00A20D75" w:rsidP="0079072C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4CE7">
        <w:rPr>
          <w:rFonts w:ascii="Times New Roman" w:hAnsi="Times New Roman" w:cs="Times New Roman"/>
          <w:sz w:val="28"/>
          <w:szCs w:val="28"/>
        </w:rPr>
        <w:t>1</w:t>
      </w:r>
      <w:r w:rsidRPr="00AC089B">
        <w:rPr>
          <w:rFonts w:ascii="Times New Roman" w:hAnsi="Times New Roman" w:cs="Times New Roman"/>
          <w:sz w:val="28"/>
          <w:szCs w:val="28"/>
        </w:rPr>
        <w:t xml:space="preserve">. </w:t>
      </w:r>
      <w:r w:rsidR="00EE1E6B" w:rsidRPr="00AC089B">
        <w:rPr>
          <w:rFonts w:ascii="Times New Roman" w:hAnsi="Times New Roman" w:cs="Times New Roman"/>
          <w:sz w:val="28"/>
          <w:szCs w:val="28"/>
        </w:rPr>
        <w:t xml:space="preserve">Понятие и отличительные признаки </w:t>
      </w:r>
      <w:proofErr w:type="spellStart"/>
      <w:r w:rsidR="00EE1E6B" w:rsidRPr="00AC089B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1644D4" w:rsidRPr="00AC089B">
        <w:rPr>
          <w:rFonts w:ascii="Times New Roman" w:hAnsi="Times New Roman" w:cs="Times New Roman"/>
          <w:sz w:val="28"/>
          <w:szCs w:val="28"/>
        </w:rPr>
        <w:t xml:space="preserve"> </w:t>
      </w:r>
      <w:r w:rsidR="008E02F9" w:rsidRPr="00AC089B">
        <w:rPr>
          <w:rFonts w:ascii="Times New Roman" w:hAnsi="Times New Roman" w:cs="Times New Roman"/>
          <w:sz w:val="28"/>
          <w:szCs w:val="28"/>
        </w:rPr>
        <w:t xml:space="preserve">и лица, </w:t>
      </w:r>
      <w:proofErr w:type="spellStart"/>
      <w:r w:rsidR="008E02F9" w:rsidRPr="00AC089B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8E02F9" w:rsidRPr="00AC089B">
        <w:rPr>
          <w:rFonts w:ascii="Times New Roman" w:hAnsi="Times New Roman" w:cs="Times New Roman"/>
          <w:sz w:val="28"/>
          <w:szCs w:val="28"/>
        </w:rPr>
        <w:t xml:space="preserve"> устройства которого </w:t>
      </w:r>
      <w:r w:rsidR="00554BF6" w:rsidRPr="00AC089B">
        <w:rPr>
          <w:rFonts w:ascii="Times New Roman" w:hAnsi="Times New Roman" w:cs="Times New Roman"/>
          <w:sz w:val="28"/>
          <w:szCs w:val="28"/>
        </w:rPr>
        <w:t xml:space="preserve">технологически </w:t>
      </w:r>
      <w:r w:rsidR="00A10404" w:rsidRPr="00AC089B">
        <w:rPr>
          <w:rFonts w:ascii="Times New Roman" w:hAnsi="Times New Roman" w:cs="Times New Roman"/>
          <w:sz w:val="28"/>
          <w:szCs w:val="28"/>
        </w:rPr>
        <w:t xml:space="preserve">присоединены </w:t>
      </w:r>
      <w:r w:rsidR="008E02F9" w:rsidRPr="00AC089B">
        <w:rPr>
          <w:rFonts w:ascii="Times New Roman" w:hAnsi="Times New Roman" w:cs="Times New Roman"/>
          <w:sz w:val="28"/>
          <w:szCs w:val="28"/>
        </w:rPr>
        <w:t>опосредованно к электрическим сетям</w:t>
      </w:r>
      <w:r w:rsidR="00AC0F34" w:rsidRPr="00AC089B">
        <w:rPr>
          <w:rFonts w:ascii="Times New Roman" w:hAnsi="Times New Roman" w:cs="Times New Roman"/>
          <w:sz w:val="28"/>
          <w:szCs w:val="28"/>
        </w:rPr>
        <w:t>………………………</w:t>
      </w:r>
      <w:r w:rsidR="00AC089B">
        <w:rPr>
          <w:rFonts w:ascii="Times New Roman" w:hAnsi="Times New Roman" w:cs="Times New Roman"/>
          <w:sz w:val="28"/>
          <w:szCs w:val="28"/>
        </w:rPr>
        <w:t>…</w:t>
      </w:r>
      <w:r w:rsidR="00A10404">
        <w:rPr>
          <w:rFonts w:ascii="Times New Roman" w:hAnsi="Times New Roman" w:cs="Times New Roman"/>
          <w:sz w:val="28"/>
          <w:szCs w:val="28"/>
        </w:rPr>
        <w:t>…</w:t>
      </w:r>
      <w:r w:rsidR="00AC0F34" w:rsidRPr="00AC089B">
        <w:rPr>
          <w:rFonts w:ascii="Times New Roman" w:hAnsi="Times New Roman" w:cs="Times New Roman"/>
          <w:sz w:val="28"/>
          <w:szCs w:val="28"/>
        </w:rPr>
        <w:t>………</w:t>
      </w:r>
      <w:r w:rsidR="00706AA1">
        <w:rPr>
          <w:rFonts w:ascii="Times New Roman" w:hAnsi="Times New Roman" w:cs="Times New Roman"/>
          <w:sz w:val="28"/>
          <w:szCs w:val="28"/>
        </w:rPr>
        <w:t>….</w:t>
      </w:r>
      <w:r w:rsidR="00AC0F34" w:rsidRPr="00AC089B">
        <w:rPr>
          <w:rFonts w:ascii="Times New Roman" w:hAnsi="Times New Roman" w:cs="Times New Roman"/>
          <w:sz w:val="28"/>
          <w:szCs w:val="28"/>
        </w:rPr>
        <w:t>……5</w:t>
      </w:r>
    </w:p>
    <w:p w:rsidR="00EE1E6B" w:rsidRPr="00AC089B" w:rsidRDefault="00BC458B" w:rsidP="0079072C">
      <w:pPr>
        <w:pStyle w:val="a3"/>
        <w:tabs>
          <w:tab w:val="left" w:pos="142"/>
          <w:tab w:val="left" w:pos="426"/>
        </w:tabs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sz w:val="28"/>
          <w:szCs w:val="28"/>
        </w:rPr>
        <w:t>§</w:t>
      </w:r>
      <w:r w:rsidR="00EE1E6B" w:rsidRPr="00AC089B">
        <w:rPr>
          <w:rFonts w:ascii="Times New Roman" w:hAnsi="Times New Roman" w:cs="Times New Roman"/>
          <w:sz w:val="28"/>
          <w:szCs w:val="28"/>
        </w:rPr>
        <w:t>1</w:t>
      </w:r>
      <w:r w:rsidR="00B94CE7">
        <w:rPr>
          <w:rFonts w:ascii="Times New Roman" w:hAnsi="Times New Roman" w:cs="Times New Roman"/>
          <w:sz w:val="28"/>
          <w:szCs w:val="28"/>
        </w:rPr>
        <w:t>.1</w:t>
      </w:r>
      <w:r w:rsidR="00EE1E6B" w:rsidRPr="00AC089B">
        <w:rPr>
          <w:rFonts w:ascii="Times New Roman" w:hAnsi="Times New Roman" w:cs="Times New Roman"/>
          <w:sz w:val="28"/>
          <w:szCs w:val="28"/>
        </w:rPr>
        <w:t xml:space="preserve">. Правовой статус </w:t>
      </w:r>
      <w:proofErr w:type="spellStart"/>
      <w:r w:rsidR="00EE1E6B" w:rsidRPr="00AC089B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171403">
        <w:rPr>
          <w:rFonts w:ascii="Times New Roman" w:hAnsi="Times New Roman" w:cs="Times New Roman"/>
          <w:sz w:val="28"/>
          <w:szCs w:val="28"/>
        </w:rPr>
        <w:t>....</w:t>
      </w:r>
      <w:r w:rsidR="00AC0F34" w:rsidRPr="00AC089B">
        <w:rPr>
          <w:rFonts w:ascii="Times New Roman" w:hAnsi="Times New Roman" w:cs="Times New Roman"/>
          <w:sz w:val="28"/>
          <w:szCs w:val="28"/>
        </w:rPr>
        <w:t>…………………………</w:t>
      </w:r>
      <w:r w:rsidR="00AC089B">
        <w:rPr>
          <w:rFonts w:ascii="Times New Roman" w:hAnsi="Times New Roman" w:cs="Times New Roman"/>
          <w:sz w:val="28"/>
          <w:szCs w:val="28"/>
        </w:rPr>
        <w:t>...</w:t>
      </w:r>
      <w:r w:rsidR="00B94CE7">
        <w:rPr>
          <w:rFonts w:ascii="Times New Roman" w:hAnsi="Times New Roman" w:cs="Times New Roman"/>
          <w:sz w:val="28"/>
          <w:szCs w:val="28"/>
        </w:rPr>
        <w:t>……</w:t>
      </w:r>
      <w:r w:rsidR="00AC0F34" w:rsidRPr="00AC089B">
        <w:rPr>
          <w:rFonts w:ascii="Times New Roman" w:hAnsi="Times New Roman" w:cs="Times New Roman"/>
          <w:sz w:val="28"/>
          <w:szCs w:val="28"/>
        </w:rPr>
        <w:t>…………</w:t>
      </w:r>
      <w:r w:rsidR="00171403">
        <w:rPr>
          <w:rFonts w:ascii="Times New Roman" w:hAnsi="Times New Roman" w:cs="Times New Roman"/>
          <w:sz w:val="28"/>
          <w:szCs w:val="28"/>
        </w:rPr>
        <w:t>….</w:t>
      </w:r>
      <w:r w:rsidR="00AC0F34" w:rsidRPr="00AC089B">
        <w:rPr>
          <w:rFonts w:ascii="Times New Roman" w:hAnsi="Times New Roman" w:cs="Times New Roman"/>
          <w:sz w:val="28"/>
          <w:szCs w:val="28"/>
        </w:rPr>
        <w:t>5</w:t>
      </w:r>
    </w:p>
    <w:p w:rsidR="008E2C0A" w:rsidRPr="00AC089B" w:rsidRDefault="00BC458B" w:rsidP="0079072C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sz w:val="28"/>
          <w:szCs w:val="28"/>
        </w:rPr>
        <w:t>§</w:t>
      </w:r>
      <w:r w:rsidR="004C77E8">
        <w:rPr>
          <w:rFonts w:ascii="Times New Roman" w:hAnsi="Times New Roman" w:cs="Times New Roman"/>
          <w:sz w:val="28"/>
          <w:szCs w:val="28"/>
        </w:rPr>
        <w:t xml:space="preserve">1.2. </w:t>
      </w:r>
      <w:r w:rsidR="00291876" w:rsidRPr="00AC089B">
        <w:rPr>
          <w:rFonts w:ascii="Times New Roman" w:hAnsi="Times New Roman" w:cs="Times New Roman"/>
          <w:sz w:val="28"/>
          <w:szCs w:val="28"/>
        </w:rPr>
        <w:t xml:space="preserve">Правовой статус лица, </w:t>
      </w:r>
      <w:proofErr w:type="spellStart"/>
      <w:r w:rsidR="00291876" w:rsidRPr="00AC089B">
        <w:rPr>
          <w:rFonts w:ascii="Times New Roman" w:hAnsi="Times New Roman" w:cs="Times New Roman"/>
          <w:sz w:val="28"/>
          <w:szCs w:val="28"/>
        </w:rPr>
        <w:t>энергоприни</w:t>
      </w:r>
      <w:r w:rsidR="00171403">
        <w:rPr>
          <w:rFonts w:ascii="Times New Roman" w:hAnsi="Times New Roman" w:cs="Times New Roman"/>
          <w:sz w:val="28"/>
          <w:szCs w:val="28"/>
        </w:rPr>
        <w:t>мающие</w:t>
      </w:r>
      <w:proofErr w:type="spellEnd"/>
      <w:r w:rsidR="00171403">
        <w:rPr>
          <w:rFonts w:ascii="Times New Roman" w:hAnsi="Times New Roman" w:cs="Times New Roman"/>
          <w:sz w:val="28"/>
          <w:szCs w:val="28"/>
        </w:rPr>
        <w:t xml:space="preserve"> устройства которого </w:t>
      </w:r>
      <w:r w:rsidR="00291876" w:rsidRPr="00AC089B">
        <w:rPr>
          <w:rFonts w:ascii="Times New Roman" w:hAnsi="Times New Roman" w:cs="Times New Roman"/>
          <w:sz w:val="28"/>
          <w:szCs w:val="28"/>
        </w:rPr>
        <w:t>присоединены опосредованно к электрическим сетям</w:t>
      </w:r>
      <w:r w:rsidR="003D4EF3">
        <w:rPr>
          <w:rFonts w:ascii="Times New Roman" w:hAnsi="Times New Roman" w:cs="Times New Roman"/>
          <w:sz w:val="28"/>
          <w:szCs w:val="28"/>
        </w:rPr>
        <w:t>…………………………..13</w:t>
      </w:r>
    </w:p>
    <w:p w:rsidR="00EE1E6B" w:rsidRPr="00AC089B" w:rsidRDefault="00BC458B" w:rsidP="0079072C">
      <w:pPr>
        <w:pStyle w:val="a3"/>
        <w:tabs>
          <w:tab w:val="left" w:pos="142"/>
          <w:tab w:val="left" w:pos="426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sz w:val="28"/>
          <w:szCs w:val="28"/>
        </w:rPr>
        <w:t>§</w:t>
      </w:r>
      <w:r w:rsidR="00B94CE7">
        <w:rPr>
          <w:rFonts w:ascii="Times New Roman" w:hAnsi="Times New Roman" w:cs="Times New Roman"/>
          <w:sz w:val="28"/>
          <w:szCs w:val="28"/>
        </w:rPr>
        <w:t>1.</w:t>
      </w:r>
      <w:r w:rsidR="00291876" w:rsidRPr="00AC089B">
        <w:rPr>
          <w:rFonts w:ascii="Times New Roman" w:hAnsi="Times New Roman" w:cs="Times New Roman"/>
          <w:sz w:val="28"/>
          <w:szCs w:val="28"/>
        </w:rPr>
        <w:t>3</w:t>
      </w:r>
      <w:r w:rsidR="00EE1E6B" w:rsidRPr="00AC089B">
        <w:rPr>
          <w:rFonts w:ascii="Times New Roman" w:hAnsi="Times New Roman" w:cs="Times New Roman"/>
          <w:sz w:val="28"/>
          <w:szCs w:val="28"/>
        </w:rPr>
        <w:t xml:space="preserve">. </w:t>
      </w:r>
      <w:r w:rsidR="00291876" w:rsidRPr="00AC089B">
        <w:rPr>
          <w:rFonts w:ascii="Times New Roman" w:hAnsi="Times New Roman" w:cs="Times New Roman"/>
          <w:sz w:val="28"/>
          <w:szCs w:val="28"/>
        </w:rPr>
        <w:t xml:space="preserve">Отличие </w:t>
      </w:r>
      <w:proofErr w:type="spellStart"/>
      <w:r w:rsidR="00291876" w:rsidRPr="00AC089B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291876" w:rsidRPr="00AC089B">
        <w:rPr>
          <w:rFonts w:ascii="Times New Roman" w:hAnsi="Times New Roman" w:cs="Times New Roman"/>
          <w:sz w:val="28"/>
          <w:szCs w:val="28"/>
        </w:rPr>
        <w:t xml:space="preserve"> от лица, </w:t>
      </w:r>
      <w:proofErr w:type="spellStart"/>
      <w:r w:rsidR="00291876" w:rsidRPr="00AC089B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291876" w:rsidRPr="00AC089B">
        <w:rPr>
          <w:rFonts w:ascii="Times New Roman" w:hAnsi="Times New Roman" w:cs="Times New Roman"/>
          <w:sz w:val="28"/>
          <w:szCs w:val="28"/>
        </w:rPr>
        <w:t xml:space="preserve"> устройства которого присоединены </w:t>
      </w:r>
      <w:r w:rsidR="00EE1E6B" w:rsidRPr="00AC089B">
        <w:rPr>
          <w:rFonts w:ascii="Times New Roman" w:hAnsi="Times New Roman" w:cs="Times New Roman"/>
          <w:sz w:val="28"/>
          <w:szCs w:val="28"/>
        </w:rPr>
        <w:t>опосредованно к электрическим сетям</w:t>
      </w:r>
      <w:r w:rsidR="00C20DEE">
        <w:rPr>
          <w:rFonts w:ascii="Times New Roman" w:hAnsi="Times New Roman" w:cs="Times New Roman"/>
          <w:sz w:val="28"/>
          <w:szCs w:val="28"/>
        </w:rPr>
        <w:t>………………………..…22</w:t>
      </w:r>
    </w:p>
    <w:p w:rsidR="00925D49" w:rsidRPr="00AC089B" w:rsidRDefault="00EE1E6B" w:rsidP="0079072C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4CE7">
        <w:rPr>
          <w:rFonts w:ascii="Times New Roman" w:hAnsi="Times New Roman" w:cs="Times New Roman"/>
          <w:sz w:val="28"/>
          <w:szCs w:val="28"/>
        </w:rPr>
        <w:t>2</w:t>
      </w:r>
      <w:r w:rsidRPr="00AC089B">
        <w:rPr>
          <w:rFonts w:ascii="Times New Roman" w:hAnsi="Times New Roman" w:cs="Times New Roman"/>
          <w:sz w:val="28"/>
          <w:szCs w:val="28"/>
        </w:rPr>
        <w:t>.</w:t>
      </w:r>
      <w:r w:rsidR="00291876" w:rsidRPr="00AC089B">
        <w:rPr>
          <w:rFonts w:ascii="Times New Roman" w:hAnsi="Times New Roman" w:cs="Times New Roman"/>
          <w:sz w:val="28"/>
          <w:szCs w:val="28"/>
        </w:rPr>
        <w:t xml:space="preserve"> </w:t>
      </w:r>
      <w:r w:rsidR="00925D49" w:rsidRPr="00AC089B">
        <w:rPr>
          <w:rFonts w:ascii="Times New Roman" w:hAnsi="Times New Roman" w:cs="Times New Roman"/>
          <w:sz w:val="28"/>
          <w:szCs w:val="28"/>
        </w:rPr>
        <w:t xml:space="preserve">Правовое регулирование доступа </w:t>
      </w:r>
      <w:proofErr w:type="spellStart"/>
      <w:r w:rsidR="00925D49" w:rsidRPr="00AC089B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925D49" w:rsidRPr="00AC089B">
        <w:rPr>
          <w:rFonts w:ascii="Times New Roman" w:hAnsi="Times New Roman" w:cs="Times New Roman"/>
          <w:sz w:val="28"/>
          <w:szCs w:val="28"/>
        </w:rPr>
        <w:t xml:space="preserve"> к электрическим сетям</w:t>
      </w:r>
      <w:r w:rsidR="00AC0F34" w:rsidRPr="00AC089B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171403">
        <w:rPr>
          <w:rFonts w:ascii="Times New Roman" w:hAnsi="Times New Roman" w:cs="Times New Roman"/>
          <w:sz w:val="28"/>
          <w:szCs w:val="28"/>
        </w:rPr>
        <w:t>…………………….</w:t>
      </w:r>
      <w:r w:rsidR="00C20DEE">
        <w:rPr>
          <w:rFonts w:ascii="Times New Roman" w:hAnsi="Times New Roman" w:cs="Times New Roman"/>
          <w:sz w:val="28"/>
          <w:szCs w:val="28"/>
        </w:rPr>
        <w:t>………………..28</w:t>
      </w:r>
    </w:p>
    <w:p w:rsidR="00925D49" w:rsidRPr="00AC089B" w:rsidRDefault="00D60775" w:rsidP="0079072C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sz w:val="28"/>
          <w:szCs w:val="28"/>
        </w:rPr>
        <w:t>§</w:t>
      </w:r>
      <w:r w:rsidR="00B94CE7">
        <w:rPr>
          <w:rFonts w:ascii="Times New Roman" w:hAnsi="Times New Roman" w:cs="Times New Roman"/>
          <w:sz w:val="28"/>
          <w:szCs w:val="28"/>
        </w:rPr>
        <w:t>2.</w:t>
      </w:r>
      <w:r w:rsidR="008E02F9" w:rsidRPr="00AC089B">
        <w:rPr>
          <w:rFonts w:ascii="Times New Roman" w:hAnsi="Times New Roman" w:cs="Times New Roman"/>
          <w:sz w:val="28"/>
          <w:szCs w:val="28"/>
        </w:rPr>
        <w:t xml:space="preserve">1. </w:t>
      </w:r>
      <w:r w:rsidR="00356C8C" w:rsidRPr="00AC089B">
        <w:rPr>
          <w:rFonts w:ascii="Times New Roman" w:hAnsi="Times New Roman" w:cs="Times New Roman"/>
          <w:sz w:val="28"/>
          <w:szCs w:val="28"/>
        </w:rPr>
        <w:t>Варианты технологического присоединения</w:t>
      </w:r>
      <w:r w:rsidR="00925D49" w:rsidRPr="00AC0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CBD" w:rsidRPr="00AC089B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E23CBD" w:rsidRPr="00AC089B">
        <w:rPr>
          <w:rFonts w:ascii="Times New Roman" w:hAnsi="Times New Roman" w:cs="Times New Roman"/>
          <w:sz w:val="28"/>
          <w:szCs w:val="28"/>
        </w:rPr>
        <w:t xml:space="preserve"> устройств </w:t>
      </w:r>
      <w:proofErr w:type="spellStart"/>
      <w:r w:rsidR="004C77E8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4C77E8">
        <w:rPr>
          <w:rFonts w:ascii="Times New Roman" w:hAnsi="Times New Roman" w:cs="Times New Roman"/>
          <w:sz w:val="28"/>
          <w:szCs w:val="28"/>
        </w:rPr>
        <w:t xml:space="preserve"> к электрическим</w:t>
      </w:r>
      <w:r w:rsidR="004C77E8" w:rsidRPr="004C77E8">
        <w:rPr>
          <w:rFonts w:ascii="Times New Roman" w:hAnsi="Times New Roman" w:cs="Times New Roman"/>
          <w:sz w:val="28"/>
          <w:szCs w:val="28"/>
        </w:rPr>
        <w:t xml:space="preserve"> </w:t>
      </w:r>
      <w:r w:rsidR="00925D49" w:rsidRPr="00AC089B">
        <w:rPr>
          <w:rFonts w:ascii="Times New Roman" w:hAnsi="Times New Roman" w:cs="Times New Roman"/>
          <w:sz w:val="28"/>
          <w:szCs w:val="28"/>
        </w:rPr>
        <w:t>сетям</w:t>
      </w:r>
      <w:r w:rsidR="00DD1576" w:rsidRPr="00AC089B">
        <w:rPr>
          <w:rFonts w:ascii="Times New Roman" w:hAnsi="Times New Roman" w:cs="Times New Roman"/>
          <w:sz w:val="28"/>
          <w:szCs w:val="28"/>
        </w:rPr>
        <w:t>…</w:t>
      </w:r>
      <w:r w:rsidR="004C77E8">
        <w:rPr>
          <w:rFonts w:ascii="Times New Roman" w:hAnsi="Times New Roman" w:cs="Times New Roman"/>
          <w:sz w:val="28"/>
          <w:szCs w:val="28"/>
        </w:rPr>
        <w:t>…………………………</w:t>
      </w:r>
      <w:r w:rsidR="004C77E8" w:rsidRPr="004C77E8">
        <w:rPr>
          <w:rFonts w:ascii="Times New Roman" w:hAnsi="Times New Roman" w:cs="Times New Roman"/>
          <w:sz w:val="28"/>
          <w:szCs w:val="28"/>
        </w:rPr>
        <w:t>..</w:t>
      </w:r>
      <w:r w:rsidR="00C20DEE">
        <w:rPr>
          <w:rFonts w:ascii="Times New Roman" w:hAnsi="Times New Roman" w:cs="Times New Roman"/>
          <w:sz w:val="28"/>
          <w:szCs w:val="28"/>
        </w:rPr>
        <w:t>……28</w:t>
      </w:r>
    </w:p>
    <w:p w:rsidR="008E2C0A" w:rsidRPr="00AC089B" w:rsidRDefault="008919ED" w:rsidP="0079072C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sz w:val="28"/>
          <w:szCs w:val="28"/>
        </w:rPr>
        <w:t>§</w:t>
      </w:r>
      <w:r w:rsidR="00B94CE7">
        <w:rPr>
          <w:rFonts w:ascii="Times New Roman" w:hAnsi="Times New Roman" w:cs="Times New Roman"/>
          <w:sz w:val="28"/>
          <w:szCs w:val="28"/>
        </w:rPr>
        <w:t>2.</w:t>
      </w:r>
      <w:r w:rsidR="007C5A4C" w:rsidRPr="00AC089B">
        <w:rPr>
          <w:rFonts w:ascii="Times New Roman" w:hAnsi="Times New Roman" w:cs="Times New Roman"/>
          <w:sz w:val="28"/>
          <w:szCs w:val="28"/>
        </w:rPr>
        <w:t>2</w:t>
      </w:r>
      <w:r w:rsidRPr="00AC089B">
        <w:rPr>
          <w:rFonts w:ascii="Times New Roman" w:hAnsi="Times New Roman" w:cs="Times New Roman"/>
          <w:sz w:val="28"/>
          <w:szCs w:val="28"/>
        </w:rPr>
        <w:t xml:space="preserve">. </w:t>
      </w:r>
      <w:r w:rsidR="008C65D9" w:rsidRPr="00AC089B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8E2C0A" w:rsidRPr="00AC089B">
        <w:rPr>
          <w:rFonts w:ascii="Times New Roman" w:hAnsi="Times New Roman" w:cs="Times New Roman"/>
          <w:sz w:val="28"/>
          <w:szCs w:val="28"/>
        </w:rPr>
        <w:t xml:space="preserve">перехода прав </w:t>
      </w:r>
      <w:proofErr w:type="spellStart"/>
      <w:r w:rsidR="008E2C0A" w:rsidRPr="00AC089B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8E2C0A" w:rsidRPr="00AC089B">
        <w:rPr>
          <w:rFonts w:ascii="Times New Roman" w:hAnsi="Times New Roman" w:cs="Times New Roman"/>
          <w:sz w:val="28"/>
          <w:szCs w:val="28"/>
        </w:rPr>
        <w:t xml:space="preserve"> на мощность при переходе права собственности на</w:t>
      </w:r>
      <w:r w:rsidR="0092563E" w:rsidRPr="00AC0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63E" w:rsidRPr="00AC089B">
        <w:rPr>
          <w:rFonts w:ascii="Times New Roman" w:hAnsi="Times New Roman" w:cs="Times New Roman"/>
          <w:sz w:val="28"/>
          <w:szCs w:val="28"/>
        </w:rPr>
        <w:t>энергопринимающее</w:t>
      </w:r>
      <w:proofErr w:type="spellEnd"/>
      <w:r w:rsidR="0092563E" w:rsidRPr="00AC089B">
        <w:rPr>
          <w:rFonts w:ascii="Times New Roman" w:hAnsi="Times New Roman" w:cs="Times New Roman"/>
          <w:sz w:val="28"/>
          <w:szCs w:val="28"/>
        </w:rPr>
        <w:t xml:space="preserve"> устройство</w:t>
      </w:r>
      <w:r w:rsidR="00C20DEE">
        <w:rPr>
          <w:rFonts w:ascii="Times New Roman" w:hAnsi="Times New Roman" w:cs="Times New Roman"/>
          <w:sz w:val="28"/>
          <w:szCs w:val="28"/>
        </w:rPr>
        <w:t>……………………………..36</w:t>
      </w:r>
    </w:p>
    <w:p w:rsidR="00356C8C" w:rsidRPr="00AC089B" w:rsidRDefault="00BC53E6" w:rsidP="00483F8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3F8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4CE7">
        <w:rPr>
          <w:rFonts w:ascii="Times New Roman" w:hAnsi="Times New Roman" w:cs="Times New Roman"/>
          <w:sz w:val="28"/>
          <w:szCs w:val="28"/>
        </w:rPr>
        <w:t>3</w:t>
      </w:r>
      <w:r w:rsidRPr="00483F8E">
        <w:rPr>
          <w:rFonts w:ascii="Times New Roman" w:hAnsi="Times New Roman" w:cs="Times New Roman"/>
          <w:sz w:val="28"/>
          <w:szCs w:val="28"/>
        </w:rPr>
        <w:t xml:space="preserve">. </w:t>
      </w:r>
      <w:r w:rsidR="00E23CBD" w:rsidRPr="00483F8E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7940BB" w:rsidRPr="00483F8E">
        <w:rPr>
          <w:rFonts w:ascii="Times New Roman" w:hAnsi="Times New Roman" w:cs="Times New Roman"/>
          <w:sz w:val="28"/>
          <w:szCs w:val="28"/>
        </w:rPr>
        <w:t xml:space="preserve"> </w:t>
      </w:r>
      <w:r w:rsidR="00FD3830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483F8E" w:rsidRPr="00483F8E">
        <w:rPr>
          <w:rFonts w:ascii="Times New Roman" w:hAnsi="Times New Roman" w:cs="Times New Roman"/>
          <w:sz w:val="28"/>
          <w:szCs w:val="28"/>
        </w:rPr>
        <w:t xml:space="preserve">членов и иных </w:t>
      </w:r>
      <w:proofErr w:type="gramStart"/>
      <w:r w:rsidR="00483F8E" w:rsidRPr="00483F8E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483F8E" w:rsidRPr="00483F8E">
        <w:rPr>
          <w:rFonts w:ascii="Times New Roman" w:hAnsi="Times New Roman" w:cs="Times New Roman"/>
          <w:sz w:val="28"/>
          <w:szCs w:val="28"/>
        </w:rPr>
        <w:t> садоводческих и огороднических некоммерческих товариществ</w:t>
      </w:r>
      <w:r w:rsidR="00483F8E">
        <w:rPr>
          <w:rFonts w:ascii="Times New Roman" w:hAnsi="Times New Roman" w:cs="Times New Roman"/>
          <w:sz w:val="28"/>
          <w:szCs w:val="28"/>
        </w:rPr>
        <w:t xml:space="preserve"> </w:t>
      </w:r>
      <w:r w:rsidR="00483F8E" w:rsidRPr="00483F8E">
        <w:rPr>
          <w:rFonts w:ascii="Times New Roman" w:hAnsi="Times New Roman" w:cs="Times New Roman"/>
          <w:sz w:val="28"/>
          <w:szCs w:val="28"/>
        </w:rPr>
        <w:t>к электрическим сетям</w:t>
      </w:r>
      <w:r w:rsidR="00171403">
        <w:rPr>
          <w:rFonts w:ascii="Times New Roman" w:hAnsi="Times New Roman" w:cs="Times New Roman"/>
          <w:sz w:val="28"/>
          <w:szCs w:val="28"/>
        </w:rPr>
        <w:t>….</w:t>
      </w:r>
      <w:r w:rsidR="00AC0F34" w:rsidRPr="00AC089B">
        <w:rPr>
          <w:rFonts w:ascii="Times New Roman" w:hAnsi="Times New Roman" w:cs="Times New Roman"/>
          <w:sz w:val="28"/>
          <w:szCs w:val="28"/>
        </w:rPr>
        <w:t>…</w:t>
      </w:r>
      <w:r w:rsidR="00483F8E">
        <w:rPr>
          <w:rFonts w:ascii="Times New Roman" w:hAnsi="Times New Roman" w:cs="Times New Roman"/>
          <w:sz w:val="28"/>
          <w:szCs w:val="28"/>
        </w:rPr>
        <w:t>…</w:t>
      </w:r>
      <w:r w:rsidR="00F53C2E">
        <w:rPr>
          <w:rFonts w:ascii="Times New Roman" w:hAnsi="Times New Roman" w:cs="Times New Roman"/>
          <w:sz w:val="28"/>
          <w:szCs w:val="28"/>
        </w:rPr>
        <w:t>43</w:t>
      </w:r>
    </w:p>
    <w:p w:rsidR="00E23CBD" w:rsidRPr="00AC089B" w:rsidRDefault="0092563E" w:rsidP="0079072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sz w:val="28"/>
          <w:szCs w:val="28"/>
        </w:rPr>
        <w:t>§</w:t>
      </w:r>
      <w:r w:rsidR="00B94CE7">
        <w:rPr>
          <w:rFonts w:ascii="Times New Roman" w:hAnsi="Times New Roman" w:cs="Times New Roman"/>
          <w:sz w:val="28"/>
          <w:szCs w:val="28"/>
        </w:rPr>
        <w:t>3.</w:t>
      </w:r>
      <w:r w:rsidRPr="00AC089B">
        <w:rPr>
          <w:rFonts w:ascii="Times New Roman" w:hAnsi="Times New Roman" w:cs="Times New Roman"/>
          <w:sz w:val="28"/>
          <w:szCs w:val="28"/>
        </w:rPr>
        <w:t>1.</w:t>
      </w:r>
      <w:r w:rsidR="00C805E6" w:rsidRPr="00AC089B">
        <w:rPr>
          <w:rFonts w:ascii="Times New Roman" w:hAnsi="Times New Roman" w:cs="Times New Roman"/>
          <w:sz w:val="28"/>
          <w:szCs w:val="28"/>
        </w:rPr>
        <w:t xml:space="preserve"> </w:t>
      </w:r>
      <w:r w:rsidR="007940BB" w:rsidRPr="00AC089B">
        <w:rPr>
          <w:rFonts w:ascii="Times New Roman" w:hAnsi="Times New Roman" w:cs="Times New Roman"/>
          <w:sz w:val="28"/>
          <w:szCs w:val="28"/>
        </w:rPr>
        <w:t xml:space="preserve">Особенности технологического присоединения </w:t>
      </w:r>
      <w:proofErr w:type="spellStart"/>
      <w:r w:rsidR="00E23CBD" w:rsidRPr="00AC089B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E23CBD" w:rsidRPr="00AC089B">
        <w:rPr>
          <w:rFonts w:ascii="Times New Roman" w:hAnsi="Times New Roman" w:cs="Times New Roman"/>
          <w:sz w:val="28"/>
          <w:szCs w:val="28"/>
        </w:rPr>
        <w:t xml:space="preserve"> устрой</w:t>
      </w:r>
      <w:proofErr w:type="gramStart"/>
      <w:r w:rsidR="00E23CBD" w:rsidRPr="00AC089B">
        <w:rPr>
          <w:rFonts w:ascii="Times New Roman" w:hAnsi="Times New Roman" w:cs="Times New Roman"/>
          <w:sz w:val="28"/>
          <w:szCs w:val="28"/>
        </w:rPr>
        <w:t>ств в гр</w:t>
      </w:r>
      <w:proofErr w:type="gramEnd"/>
      <w:r w:rsidR="00E23CBD" w:rsidRPr="00AC089B">
        <w:rPr>
          <w:rFonts w:ascii="Times New Roman" w:hAnsi="Times New Roman" w:cs="Times New Roman"/>
          <w:sz w:val="28"/>
          <w:szCs w:val="28"/>
        </w:rPr>
        <w:t>аницах территории садоводства или огородничества</w:t>
      </w:r>
      <w:r w:rsidR="00F53C2E">
        <w:rPr>
          <w:rFonts w:ascii="Times New Roman" w:hAnsi="Times New Roman" w:cs="Times New Roman"/>
          <w:sz w:val="28"/>
          <w:szCs w:val="28"/>
        </w:rPr>
        <w:t>…….……..43</w:t>
      </w:r>
    </w:p>
    <w:p w:rsidR="00E23CBD" w:rsidRPr="00AC089B" w:rsidRDefault="0092563E" w:rsidP="0079072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sz w:val="28"/>
          <w:szCs w:val="28"/>
        </w:rPr>
        <w:t>§</w:t>
      </w:r>
      <w:r w:rsidR="00B94CE7">
        <w:rPr>
          <w:rFonts w:ascii="Times New Roman" w:hAnsi="Times New Roman" w:cs="Times New Roman"/>
          <w:sz w:val="28"/>
          <w:szCs w:val="28"/>
        </w:rPr>
        <w:t>3.</w:t>
      </w:r>
      <w:r w:rsidRPr="00AC089B">
        <w:rPr>
          <w:rFonts w:ascii="Times New Roman" w:hAnsi="Times New Roman" w:cs="Times New Roman"/>
          <w:sz w:val="28"/>
          <w:szCs w:val="28"/>
        </w:rPr>
        <w:t>2.</w:t>
      </w:r>
      <w:r w:rsidR="007940BB" w:rsidRPr="00AC089B">
        <w:rPr>
          <w:rFonts w:ascii="Times New Roman" w:hAnsi="Times New Roman" w:cs="Times New Roman"/>
          <w:sz w:val="28"/>
          <w:szCs w:val="28"/>
        </w:rPr>
        <w:t xml:space="preserve"> </w:t>
      </w:r>
      <w:r w:rsidR="002772BC" w:rsidRPr="00AC089B">
        <w:rPr>
          <w:rFonts w:ascii="Times New Roman" w:hAnsi="Times New Roman" w:cs="Times New Roman"/>
          <w:sz w:val="28"/>
          <w:szCs w:val="28"/>
        </w:rPr>
        <w:t>Особенности</w:t>
      </w:r>
      <w:r w:rsidR="00E23CBD" w:rsidRPr="00AC089B">
        <w:rPr>
          <w:rFonts w:ascii="Times New Roman" w:hAnsi="Times New Roman" w:cs="Times New Roman"/>
          <w:sz w:val="28"/>
          <w:szCs w:val="28"/>
        </w:rPr>
        <w:t xml:space="preserve"> </w:t>
      </w:r>
      <w:r w:rsidR="00276F2E" w:rsidRPr="00AC089B">
        <w:rPr>
          <w:rFonts w:ascii="Times New Roman" w:hAnsi="Times New Roman" w:cs="Times New Roman"/>
          <w:sz w:val="28"/>
          <w:szCs w:val="28"/>
        </w:rPr>
        <w:t xml:space="preserve">заключения договора энергоснабжения </w:t>
      </w:r>
      <w:r w:rsidR="002772BC" w:rsidRPr="00AC089B">
        <w:rPr>
          <w:rFonts w:ascii="Times New Roman" w:hAnsi="Times New Roman" w:cs="Times New Roman"/>
          <w:sz w:val="28"/>
          <w:szCs w:val="28"/>
        </w:rPr>
        <w:t xml:space="preserve">в границах территории садоводства или огородничества </w:t>
      </w:r>
      <w:r w:rsidR="00276F2E" w:rsidRPr="00AC089B">
        <w:rPr>
          <w:rFonts w:ascii="Times New Roman" w:hAnsi="Times New Roman" w:cs="Times New Roman"/>
          <w:sz w:val="28"/>
          <w:szCs w:val="28"/>
        </w:rPr>
        <w:t>с гарантирующим поставщиком</w:t>
      </w:r>
      <w:r w:rsidR="00DD1576" w:rsidRPr="00AC089B">
        <w:rPr>
          <w:rFonts w:ascii="Times New Roman" w:hAnsi="Times New Roman" w:cs="Times New Roman"/>
          <w:sz w:val="28"/>
          <w:szCs w:val="28"/>
        </w:rPr>
        <w:t>…………</w:t>
      </w:r>
      <w:r w:rsidR="00B94CE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171403">
        <w:rPr>
          <w:rFonts w:ascii="Times New Roman" w:hAnsi="Times New Roman" w:cs="Times New Roman"/>
          <w:sz w:val="28"/>
          <w:szCs w:val="28"/>
        </w:rPr>
        <w:t>………………….</w:t>
      </w:r>
      <w:r w:rsidR="00F53C2E">
        <w:rPr>
          <w:rFonts w:ascii="Times New Roman" w:hAnsi="Times New Roman" w:cs="Times New Roman"/>
          <w:sz w:val="28"/>
          <w:szCs w:val="28"/>
        </w:rPr>
        <w:t>.53</w:t>
      </w:r>
    </w:p>
    <w:p w:rsidR="00A20D75" w:rsidRDefault="00941C8A" w:rsidP="0079072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sz w:val="28"/>
          <w:szCs w:val="28"/>
        </w:rPr>
        <w:t>Заключение</w:t>
      </w:r>
      <w:r w:rsidR="00AC0F34" w:rsidRPr="00AC089B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AC089B">
        <w:rPr>
          <w:rFonts w:ascii="Times New Roman" w:hAnsi="Times New Roman" w:cs="Times New Roman"/>
          <w:sz w:val="28"/>
          <w:szCs w:val="28"/>
        </w:rPr>
        <w:t>..</w:t>
      </w:r>
      <w:r w:rsidR="00AC0F34" w:rsidRPr="00AC089B">
        <w:rPr>
          <w:rFonts w:ascii="Times New Roman" w:hAnsi="Times New Roman" w:cs="Times New Roman"/>
          <w:sz w:val="28"/>
          <w:szCs w:val="28"/>
        </w:rPr>
        <w:t>……….</w:t>
      </w:r>
      <w:r w:rsidR="00F53C2E">
        <w:rPr>
          <w:rFonts w:ascii="Times New Roman" w:hAnsi="Times New Roman" w:cs="Times New Roman"/>
          <w:sz w:val="28"/>
          <w:szCs w:val="28"/>
        </w:rPr>
        <w:t>…..61</w:t>
      </w:r>
    </w:p>
    <w:p w:rsidR="00605FA5" w:rsidRDefault="00F53C2E" w:rsidP="0079072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1. </w:t>
      </w:r>
      <w:r w:rsidRPr="00F53C2E">
        <w:rPr>
          <w:rFonts w:ascii="Times New Roman" w:hAnsi="Times New Roman" w:cs="Times New Roman"/>
          <w:sz w:val="28"/>
          <w:szCs w:val="28"/>
        </w:rPr>
        <w:t>Проект разъяснений Президиума Верховного Суда РФ</w:t>
      </w:r>
      <w:r>
        <w:rPr>
          <w:rFonts w:ascii="Times New Roman" w:hAnsi="Times New Roman" w:cs="Times New Roman"/>
          <w:sz w:val="28"/>
          <w:szCs w:val="28"/>
        </w:rPr>
        <w:t>……64</w:t>
      </w:r>
    </w:p>
    <w:p w:rsidR="00605FA5" w:rsidRDefault="00605FA5" w:rsidP="0079072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F53C2E">
        <w:rPr>
          <w:rFonts w:ascii="Times New Roman" w:hAnsi="Times New Roman" w:cs="Times New Roman"/>
          <w:sz w:val="28"/>
          <w:szCs w:val="28"/>
        </w:rPr>
        <w:t xml:space="preserve">. </w:t>
      </w:r>
      <w:r w:rsidR="00F53C2E" w:rsidRPr="00F53C2E">
        <w:rPr>
          <w:rFonts w:ascii="Times New Roman" w:hAnsi="Times New Roman" w:cs="Times New Roman"/>
          <w:sz w:val="28"/>
          <w:szCs w:val="28"/>
        </w:rPr>
        <w:t>Нормотворческая инициатива</w:t>
      </w:r>
      <w:r w:rsidR="00171403">
        <w:rPr>
          <w:rFonts w:ascii="Times New Roman" w:hAnsi="Times New Roman" w:cs="Times New Roman"/>
          <w:sz w:val="28"/>
          <w:szCs w:val="28"/>
        </w:rPr>
        <w:t>…………………..…………….</w:t>
      </w:r>
      <w:r w:rsidR="00F53C2E">
        <w:rPr>
          <w:rFonts w:ascii="Times New Roman" w:hAnsi="Times New Roman" w:cs="Times New Roman"/>
          <w:sz w:val="28"/>
          <w:szCs w:val="28"/>
        </w:rPr>
        <w:t>66</w:t>
      </w:r>
    </w:p>
    <w:p w:rsidR="00493573" w:rsidRDefault="007940BB" w:rsidP="0079072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89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F3000" w:rsidRPr="00AC089B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Pr="00AC089B">
        <w:rPr>
          <w:rFonts w:ascii="Times New Roman" w:hAnsi="Times New Roman" w:cs="Times New Roman"/>
          <w:sz w:val="28"/>
          <w:szCs w:val="28"/>
        </w:rPr>
        <w:t>литературы</w:t>
      </w:r>
      <w:r w:rsidR="00171403">
        <w:rPr>
          <w:rFonts w:ascii="Times New Roman" w:hAnsi="Times New Roman" w:cs="Times New Roman"/>
          <w:sz w:val="28"/>
          <w:szCs w:val="28"/>
        </w:rPr>
        <w:t>…</w:t>
      </w:r>
      <w:r w:rsidR="00AC0F34" w:rsidRPr="00AC089B">
        <w:rPr>
          <w:rFonts w:ascii="Times New Roman" w:hAnsi="Times New Roman" w:cs="Times New Roman"/>
          <w:sz w:val="28"/>
          <w:szCs w:val="28"/>
        </w:rPr>
        <w:t>…………….</w:t>
      </w:r>
      <w:r w:rsidR="00DD1576" w:rsidRPr="00AC089B">
        <w:rPr>
          <w:rFonts w:ascii="Times New Roman" w:hAnsi="Times New Roman" w:cs="Times New Roman"/>
          <w:sz w:val="28"/>
          <w:szCs w:val="28"/>
        </w:rPr>
        <w:t>……</w:t>
      </w:r>
      <w:r w:rsidR="00AC089B">
        <w:rPr>
          <w:rFonts w:ascii="Times New Roman" w:hAnsi="Times New Roman" w:cs="Times New Roman"/>
          <w:sz w:val="28"/>
          <w:szCs w:val="28"/>
        </w:rPr>
        <w:t>….</w:t>
      </w:r>
      <w:r w:rsidR="00DD1576" w:rsidRPr="00AC089B">
        <w:rPr>
          <w:rFonts w:ascii="Times New Roman" w:hAnsi="Times New Roman" w:cs="Times New Roman"/>
          <w:sz w:val="28"/>
          <w:szCs w:val="28"/>
        </w:rPr>
        <w:t>…………</w:t>
      </w:r>
      <w:r w:rsidR="00171403">
        <w:rPr>
          <w:rFonts w:ascii="Times New Roman" w:hAnsi="Times New Roman" w:cs="Times New Roman"/>
          <w:sz w:val="28"/>
          <w:szCs w:val="28"/>
        </w:rPr>
        <w:t>………….</w:t>
      </w:r>
      <w:r w:rsidR="00F53C2E">
        <w:rPr>
          <w:rFonts w:ascii="Times New Roman" w:hAnsi="Times New Roman" w:cs="Times New Roman"/>
          <w:sz w:val="28"/>
          <w:szCs w:val="28"/>
        </w:rPr>
        <w:t>67</w:t>
      </w:r>
    </w:p>
    <w:p w:rsidR="00605FA5" w:rsidRDefault="00605FA5" w:rsidP="0079072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B1E" w:rsidRDefault="00CC4B1E" w:rsidP="0079072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7E8" w:rsidRPr="0079072C" w:rsidRDefault="004C77E8" w:rsidP="0079072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683" w:rsidRDefault="00360683" w:rsidP="00360683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2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60683" w:rsidRDefault="00360683" w:rsidP="00360683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05141" w:rsidRDefault="00360683" w:rsidP="00360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Опосредованное присоединение – одна из наиболее актуальных проблем, тем не менее законодательное регулирование пока не получило однозначной оценки у </w:t>
      </w:r>
      <w:proofErr w:type="spellStart"/>
      <w:r w:rsidRPr="003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3606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0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683" w:rsidRDefault="00360683" w:rsidP="00360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83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исследования подтверждается отсутствием в многочисленной судебной практике единообразия в подходах </w:t>
      </w:r>
      <w:r w:rsidR="007A3A09">
        <w:rPr>
          <w:rFonts w:ascii="Times New Roman" w:hAnsi="Times New Roman" w:cs="Times New Roman"/>
          <w:sz w:val="28"/>
          <w:szCs w:val="28"/>
        </w:rPr>
        <w:br/>
      </w:r>
      <w:r w:rsidRPr="00360683">
        <w:rPr>
          <w:rFonts w:ascii="Times New Roman" w:hAnsi="Times New Roman" w:cs="Times New Roman"/>
          <w:sz w:val="28"/>
          <w:szCs w:val="28"/>
        </w:rPr>
        <w:t xml:space="preserve">к определению правового статуса </w:t>
      </w:r>
      <w:proofErr w:type="spellStart"/>
      <w:r w:rsidRPr="00360683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Pr="00360683">
        <w:rPr>
          <w:rFonts w:ascii="Times New Roman" w:hAnsi="Times New Roman" w:cs="Times New Roman"/>
          <w:sz w:val="28"/>
          <w:szCs w:val="28"/>
        </w:rPr>
        <w:t xml:space="preserve"> и лица, </w:t>
      </w:r>
      <w:proofErr w:type="spellStart"/>
      <w:r w:rsidRPr="00360683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360683">
        <w:rPr>
          <w:rFonts w:ascii="Times New Roman" w:hAnsi="Times New Roman" w:cs="Times New Roman"/>
          <w:sz w:val="28"/>
          <w:szCs w:val="28"/>
        </w:rPr>
        <w:t xml:space="preserve"> устройства которого присоединены опосредованно к объектам электросетевого хозяйства. Определение правового статуса имеет существенное значение, поскольку имеет неразрывную связь с квалификацией возникающих правоотношений.</w:t>
      </w:r>
    </w:p>
    <w:p w:rsidR="0006433A" w:rsidRPr="0006433A" w:rsidRDefault="00CB417A" w:rsidP="0006433A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субабоненты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руководствуются </w:t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принципом однократности технологического присоединения, </w:t>
      </w:r>
      <w:r w:rsidR="00EB5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полагают, что </w:t>
      </w:r>
      <w:r w:rsidR="00AC3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отсутствует необходимость </w:t>
      </w:r>
      <w:r w:rsidR="007A3A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C3433">
        <w:rPr>
          <w:rFonts w:ascii="Times New Roman" w:hAnsi="Times New Roman" w:cs="Times New Roman"/>
          <w:sz w:val="28"/>
          <w:szCs w:val="28"/>
          <w:shd w:val="clear" w:color="auto" w:fill="FFFFFF"/>
        </w:rPr>
        <w:t>в технологическом</w:t>
      </w:r>
      <w:r w:rsidR="00EB5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присоединении </w:t>
      </w:r>
      <w:proofErr w:type="spellStart"/>
      <w:r w:rsidR="00EB5E99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энергопринимающих</w:t>
      </w:r>
      <w:proofErr w:type="spellEnd"/>
      <w:r w:rsidR="00EB5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</w:t>
      </w:r>
      <w:r w:rsidR="00AC3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F1CB0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</w:t>
      </w:r>
      <w:r w:rsidR="00EB5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роблема </w:t>
      </w:r>
      <w:r w:rsidR="00D330A1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приобретает особую актуальность</w:t>
      </w:r>
      <w:r w:rsidR="00EB5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5E99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D330A1">
        <w:rPr>
          <w:rFonts w:ascii="Times New Roman" w:hAnsi="Times New Roman" w:cs="Times New Roman"/>
          <w:bCs/>
          <w:sz w:val="28"/>
          <w:szCs w:val="28"/>
        </w:rPr>
        <w:t>переходе</w:t>
      </w:r>
      <w:r w:rsidR="00EB5E99" w:rsidRPr="0079072C">
        <w:rPr>
          <w:rFonts w:ascii="Times New Roman" w:hAnsi="Times New Roman" w:cs="Times New Roman"/>
          <w:bCs/>
          <w:sz w:val="28"/>
          <w:szCs w:val="28"/>
        </w:rPr>
        <w:t xml:space="preserve"> прав</w:t>
      </w:r>
      <w:r w:rsidR="00D330A1">
        <w:rPr>
          <w:rFonts w:ascii="Times New Roman" w:hAnsi="Times New Roman" w:cs="Times New Roman"/>
          <w:bCs/>
          <w:sz w:val="28"/>
          <w:szCs w:val="28"/>
        </w:rPr>
        <w:t>а собственности</w:t>
      </w:r>
      <w:r w:rsidR="00EB5E99" w:rsidRPr="0079072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330A1">
        <w:rPr>
          <w:rFonts w:ascii="Times New Roman" w:hAnsi="Times New Roman" w:cs="Times New Roman"/>
          <w:bCs/>
          <w:sz w:val="28"/>
          <w:szCs w:val="28"/>
        </w:rPr>
        <w:t xml:space="preserve">недвижимое имущество, расположенное в составе </w:t>
      </w:r>
      <w:r w:rsidR="00605304">
        <w:rPr>
          <w:rFonts w:ascii="Times New Roman" w:hAnsi="Times New Roman" w:cs="Times New Roman"/>
          <w:bCs/>
          <w:sz w:val="28"/>
          <w:szCs w:val="28"/>
        </w:rPr>
        <w:t xml:space="preserve">единых </w:t>
      </w:r>
      <w:r w:rsidR="00D330A1">
        <w:rPr>
          <w:rFonts w:ascii="Times New Roman" w:hAnsi="Times New Roman" w:cs="Times New Roman"/>
          <w:bCs/>
          <w:sz w:val="28"/>
          <w:szCs w:val="28"/>
        </w:rPr>
        <w:t>имущественных комплексов, в совокупности с проб</w:t>
      </w:r>
      <w:r w:rsidR="00AC3433">
        <w:rPr>
          <w:rFonts w:ascii="Times New Roman" w:hAnsi="Times New Roman" w:cs="Times New Roman"/>
          <w:bCs/>
          <w:sz w:val="28"/>
          <w:szCs w:val="28"/>
        </w:rPr>
        <w:t xml:space="preserve">лемой перехода прав на мощность, </w:t>
      </w:r>
      <w:r w:rsidR="00AC3433">
        <w:rPr>
          <w:rFonts w:ascii="Times New Roman" w:hAnsi="Times New Roman" w:cs="Times New Roman"/>
          <w:bCs/>
          <w:sz w:val="28"/>
          <w:szCs w:val="28"/>
        </w:rPr>
        <w:br/>
        <w:t xml:space="preserve">о чем свидетельствует судебная практика. </w:t>
      </w:r>
      <w:r w:rsidR="00D330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33A">
        <w:rPr>
          <w:rFonts w:ascii="Times New Roman" w:hAnsi="Times New Roman" w:cs="Times New Roman"/>
          <w:bCs/>
          <w:sz w:val="28"/>
          <w:szCs w:val="28"/>
        </w:rPr>
        <w:t xml:space="preserve">Проблема </w:t>
      </w:r>
      <w:r w:rsidR="00605304">
        <w:rPr>
          <w:rFonts w:ascii="Times New Roman" w:hAnsi="Times New Roman" w:cs="Times New Roman"/>
          <w:bCs/>
          <w:sz w:val="28"/>
          <w:szCs w:val="28"/>
        </w:rPr>
        <w:t>п</w:t>
      </w:r>
      <w:r w:rsidR="0006433A">
        <w:rPr>
          <w:rFonts w:ascii="Times New Roman" w:hAnsi="Times New Roman" w:cs="Times New Roman"/>
          <w:bCs/>
          <w:sz w:val="28"/>
          <w:szCs w:val="28"/>
        </w:rPr>
        <w:t>рименения</w:t>
      </w:r>
      <w:r w:rsidR="00605304">
        <w:rPr>
          <w:rFonts w:ascii="Times New Roman" w:hAnsi="Times New Roman" w:cs="Times New Roman"/>
          <w:bCs/>
          <w:sz w:val="28"/>
          <w:szCs w:val="28"/>
        </w:rPr>
        <w:t xml:space="preserve"> принципа однократности технологического присоединения к </w:t>
      </w:r>
      <w:proofErr w:type="spellStart"/>
      <w:r w:rsidR="00605304">
        <w:rPr>
          <w:rFonts w:ascii="Times New Roman" w:hAnsi="Times New Roman" w:cs="Times New Roman"/>
          <w:bCs/>
          <w:sz w:val="28"/>
          <w:szCs w:val="28"/>
        </w:rPr>
        <w:t>субабонентским</w:t>
      </w:r>
      <w:proofErr w:type="spellEnd"/>
      <w:r w:rsidR="00605304">
        <w:rPr>
          <w:rFonts w:ascii="Times New Roman" w:hAnsi="Times New Roman" w:cs="Times New Roman"/>
          <w:bCs/>
          <w:sz w:val="28"/>
          <w:szCs w:val="28"/>
        </w:rPr>
        <w:t xml:space="preserve"> правоотношениям </w:t>
      </w:r>
      <w:r w:rsidR="0006433A">
        <w:rPr>
          <w:rFonts w:ascii="Times New Roman" w:hAnsi="Times New Roman" w:cs="Times New Roman"/>
          <w:bCs/>
          <w:sz w:val="28"/>
          <w:szCs w:val="28"/>
        </w:rPr>
        <w:t>неразрывно связана</w:t>
      </w:r>
      <w:r w:rsidR="00AC3433">
        <w:rPr>
          <w:rFonts w:ascii="Times New Roman" w:hAnsi="Times New Roman" w:cs="Times New Roman"/>
          <w:bCs/>
          <w:sz w:val="28"/>
          <w:szCs w:val="28"/>
        </w:rPr>
        <w:t xml:space="preserve"> с характером правоотношений </w:t>
      </w:r>
      <w:r w:rsidR="0006433A">
        <w:rPr>
          <w:rFonts w:ascii="Times New Roman" w:hAnsi="Times New Roman" w:cs="Times New Roman"/>
          <w:bCs/>
          <w:sz w:val="28"/>
          <w:szCs w:val="28"/>
        </w:rPr>
        <w:br/>
      </w:r>
      <w:r w:rsidR="00AC3433">
        <w:rPr>
          <w:rFonts w:ascii="Times New Roman" w:hAnsi="Times New Roman" w:cs="Times New Roman"/>
          <w:bCs/>
          <w:sz w:val="28"/>
          <w:szCs w:val="28"/>
        </w:rPr>
        <w:t>по энергоснабжению</w:t>
      </w:r>
      <w:r w:rsidR="0006433A">
        <w:rPr>
          <w:rFonts w:ascii="Times New Roman" w:hAnsi="Times New Roman" w:cs="Times New Roman"/>
          <w:bCs/>
          <w:sz w:val="28"/>
          <w:szCs w:val="28"/>
        </w:rPr>
        <w:t>, в</w:t>
      </w:r>
      <w:r w:rsidR="00CF1CB0">
        <w:rPr>
          <w:rFonts w:ascii="Times New Roman" w:hAnsi="Times New Roman" w:cs="Times New Roman"/>
          <w:bCs/>
          <w:sz w:val="28"/>
          <w:szCs w:val="28"/>
        </w:rPr>
        <w:t xml:space="preserve">озникающих </w:t>
      </w:r>
      <w:r w:rsidR="00AC3433">
        <w:rPr>
          <w:rFonts w:ascii="Times New Roman" w:hAnsi="Times New Roman" w:cs="Times New Roman"/>
          <w:bCs/>
          <w:sz w:val="28"/>
          <w:szCs w:val="28"/>
        </w:rPr>
        <w:t xml:space="preserve">с субъектами электроэнергетики. </w:t>
      </w:r>
    </w:p>
    <w:p w:rsidR="00E004E7" w:rsidRDefault="005A777E" w:rsidP="00E004E7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еформирование законодательства </w:t>
      </w:r>
      <w:r w:rsidR="0056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товариществах собственников недвижимости в границах садоводства и огородничества</w:t>
      </w:r>
      <w:r w:rsidR="00C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затронуло пра</w:t>
      </w:r>
      <w:r w:rsidR="00E00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воотношения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электрическим сетям</w:t>
      </w:r>
      <w:r w:rsidR="00A2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позволило </w:t>
      </w:r>
      <w:r w:rsidR="00E00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 образом выстраивать правоотношения</w:t>
      </w:r>
      <w:r w:rsidR="00A2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субъектами электроэнергетики</w:t>
      </w:r>
      <w:r w:rsidR="00E0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</w:t>
      </w:r>
      <w:r w:rsidR="00A25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 подтверждения наличия технологического п</w:t>
      </w:r>
      <w:r w:rsidR="00495A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рисоединения стоит достаточно остро</w:t>
      </w:r>
      <w:r w:rsidR="00A2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4A5E" w:rsidRDefault="00BF21EA" w:rsidP="001422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Целью</w:t>
      </w:r>
      <w:r w:rsidR="00360683" w:rsidRPr="00360683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A25879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является </w:t>
      </w:r>
      <w:r w:rsidR="001422D7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360683" w:rsidRPr="00360683">
        <w:rPr>
          <w:rFonts w:ascii="Times New Roman" w:hAnsi="Times New Roman" w:cs="Times New Roman"/>
          <w:sz w:val="28"/>
          <w:szCs w:val="28"/>
        </w:rPr>
        <w:t xml:space="preserve">правового статуса </w:t>
      </w:r>
      <w:proofErr w:type="spellStart"/>
      <w:r w:rsidR="00360683" w:rsidRPr="00360683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97330E">
        <w:rPr>
          <w:rFonts w:ascii="Times New Roman" w:hAnsi="Times New Roman" w:cs="Times New Roman"/>
          <w:sz w:val="28"/>
          <w:szCs w:val="28"/>
        </w:rPr>
        <w:t xml:space="preserve">, </w:t>
      </w:r>
      <w:r w:rsidR="0097330E" w:rsidRPr="0097330E">
        <w:rPr>
          <w:rFonts w:ascii="Times New Roman" w:hAnsi="Times New Roman" w:cs="Times New Roman"/>
          <w:sz w:val="28"/>
          <w:szCs w:val="28"/>
        </w:rPr>
        <w:t xml:space="preserve">доступа </w:t>
      </w:r>
      <w:proofErr w:type="spellStart"/>
      <w:r w:rsidR="0097330E" w:rsidRPr="0097330E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97330E" w:rsidRPr="0097330E">
        <w:rPr>
          <w:rFonts w:ascii="Times New Roman" w:hAnsi="Times New Roman" w:cs="Times New Roman"/>
          <w:sz w:val="28"/>
          <w:szCs w:val="28"/>
        </w:rPr>
        <w:t xml:space="preserve"> </w:t>
      </w:r>
      <w:r w:rsidR="007A3A09">
        <w:rPr>
          <w:rFonts w:ascii="Times New Roman" w:hAnsi="Times New Roman" w:cs="Times New Roman"/>
          <w:sz w:val="28"/>
          <w:szCs w:val="28"/>
        </w:rPr>
        <w:br/>
      </w:r>
      <w:r w:rsidR="0097330E" w:rsidRPr="0097330E">
        <w:rPr>
          <w:rFonts w:ascii="Times New Roman" w:hAnsi="Times New Roman" w:cs="Times New Roman"/>
          <w:sz w:val="28"/>
          <w:szCs w:val="28"/>
        </w:rPr>
        <w:t>к электрическим сетям</w:t>
      </w:r>
      <w:r w:rsidR="00BC2BAE">
        <w:rPr>
          <w:rFonts w:ascii="Times New Roman" w:hAnsi="Times New Roman" w:cs="Times New Roman"/>
          <w:sz w:val="28"/>
          <w:szCs w:val="28"/>
        </w:rPr>
        <w:t xml:space="preserve"> на примерах правоприменительной практики</w:t>
      </w:r>
      <w:r w:rsidR="0097330E">
        <w:rPr>
          <w:rFonts w:ascii="Times New Roman" w:hAnsi="Times New Roman" w:cs="Times New Roman"/>
          <w:sz w:val="28"/>
          <w:szCs w:val="28"/>
        </w:rPr>
        <w:t>,</w:t>
      </w:r>
      <w:r w:rsidR="0097330E" w:rsidRPr="0097330E">
        <w:rPr>
          <w:rFonts w:ascii="Times New Roman" w:hAnsi="Times New Roman" w:cs="Times New Roman"/>
          <w:sz w:val="28"/>
          <w:szCs w:val="28"/>
        </w:rPr>
        <w:t xml:space="preserve"> </w:t>
      </w:r>
      <w:r w:rsidR="00152C44">
        <w:rPr>
          <w:rFonts w:ascii="Times New Roman" w:hAnsi="Times New Roman" w:cs="Times New Roman"/>
          <w:sz w:val="28"/>
          <w:szCs w:val="28"/>
        </w:rPr>
        <w:t xml:space="preserve">проведение разграничения с </w:t>
      </w:r>
      <w:r w:rsidR="00152C44" w:rsidRPr="00360683">
        <w:rPr>
          <w:rFonts w:ascii="Times New Roman" w:hAnsi="Times New Roman" w:cs="Times New Roman"/>
          <w:sz w:val="28"/>
          <w:szCs w:val="28"/>
        </w:rPr>
        <w:t>лица</w:t>
      </w:r>
      <w:r w:rsidR="00152C44">
        <w:rPr>
          <w:rFonts w:ascii="Times New Roman" w:hAnsi="Times New Roman" w:cs="Times New Roman"/>
          <w:sz w:val="28"/>
          <w:szCs w:val="28"/>
        </w:rPr>
        <w:t>ми</w:t>
      </w:r>
      <w:r w:rsidR="00152C44" w:rsidRPr="00360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2C44" w:rsidRPr="00360683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152C44" w:rsidRPr="00360683">
        <w:rPr>
          <w:rFonts w:ascii="Times New Roman" w:hAnsi="Times New Roman" w:cs="Times New Roman"/>
          <w:sz w:val="28"/>
          <w:szCs w:val="28"/>
        </w:rPr>
        <w:t xml:space="preserve"> устр</w:t>
      </w:r>
      <w:r w:rsidR="00152C44">
        <w:rPr>
          <w:rFonts w:ascii="Times New Roman" w:hAnsi="Times New Roman" w:cs="Times New Roman"/>
          <w:sz w:val="28"/>
          <w:szCs w:val="28"/>
        </w:rPr>
        <w:t>ойства которых</w:t>
      </w:r>
      <w:r w:rsidR="00152C44" w:rsidRPr="00360683">
        <w:rPr>
          <w:rFonts w:ascii="Times New Roman" w:hAnsi="Times New Roman" w:cs="Times New Roman"/>
          <w:sz w:val="28"/>
          <w:szCs w:val="28"/>
        </w:rPr>
        <w:t xml:space="preserve"> присоединены опосредованно </w:t>
      </w:r>
      <w:r w:rsidR="00152C44">
        <w:rPr>
          <w:rFonts w:ascii="Times New Roman" w:hAnsi="Times New Roman" w:cs="Times New Roman"/>
          <w:sz w:val="28"/>
          <w:szCs w:val="28"/>
        </w:rPr>
        <w:t>к электриче</w:t>
      </w:r>
      <w:r w:rsidR="00224875">
        <w:rPr>
          <w:rFonts w:ascii="Times New Roman" w:hAnsi="Times New Roman" w:cs="Times New Roman"/>
          <w:sz w:val="28"/>
          <w:szCs w:val="28"/>
        </w:rPr>
        <w:t>ским сетям</w:t>
      </w:r>
      <w:r w:rsidR="00610CA6">
        <w:rPr>
          <w:rFonts w:ascii="Times New Roman" w:hAnsi="Times New Roman" w:cs="Times New Roman"/>
          <w:sz w:val="28"/>
          <w:szCs w:val="28"/>
        </w:rPr>
        <w:t xml:space="preserve"> сетевой организации</w:t>
      </w:r>
      <w:r w:rsidR="00224875">
        <w:rPr>
          <w:rFonts w:ascii="Times New Roman" w:hAnsi="Times New Roman" w:cs="Times New Roman"/>
          <w:sz w:val="28"/>
          <w:szCs w:val="28"/>
        </w:rPr>
        <w:t>, и</w:t>
      </w:r>
      <w:r w:rsidR="001422D7">
        <w:rPr>
          <w:rFonts w:ascii="Times New Roman" w:hAnsi="Times New Roman" w:cs="Times New Roman"/>
          <w:sz w:val="28"/>
          <w:szCs w:val="28"/>
        </w:rPr>
        <w:t xml:space="preserve">сследование правоотношений по доступу к электрическим сетям в границах садоводства и огородничества, выявление (предложение) </w:t>
      </w:r>
      <w:r w:rsidR="00BC2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вариантов</w:t>
      </w:r>
      <w:r w:rsidR="00D0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выстраивания правоотношений с субъе</w:t>
      </w:r>
      <w:r w:rsidR="001422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ктами электроэнергетики</w:t>
      </w:r>
      <w:r w:rsidR="00D04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04A5E" w:rsidRDefault="00360683" w:rsidP="00E5544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683">
        <w:rPr>
          <w:rFonts w:ascii="Times New Roman" w:eastAsia="Calibri" w:hAnsi="Times New Roman" w:cs="Times New Roman"/>
          <w:sz w:val="28"/>
          <w:szCs w:val="28"/>
        </w:rPr>
        <w:t xml:space="preserve">Для достижения </w:t>
      </w:r>
      <w:r w:rsidR="00BC2BAE">
        <w:rPr>
          <w:rFonts w:ascii="Times New Roman" w:eastAsia="Calibri" w:hAnsi="Times New Roman" w:cs="Times New Roman"/>
          <w:sz w:val="28"/>
          <w:szCs w:val="28"/>
        </w:rPr>
        <w:t xml:space="preserve">указанных </w:t>
      </w:r>
      <w:r w:rsidRPr="00360683">
        <w:rPr>
          <w:rFonts w:ascii="Times New Roman" w:eastAsia="Calibri" w:hAnsi="Times New Roman" w:cs="Times New Roman"/>
          <w:sz w:val="28"/>
          <w:szCs w:val="28"/>
        </w:rPr>
        <w:t xml:space="preserve">целей </w:t>
      </w:r>
      <w:r w:rsidR="00D04A5E">
        <w:rPr>
          <w:rFonts w:ascii="Times New Roman" w:eastAsia="Calibri" w:hAnsi="Times New Roman" w:cs="Times New Roman"/>
          <w:sz w:val="28"/>
          <w:szCs w:val="28"/>
        </w:rPr>
        <w:t>поставлены следующие задачи:</w:t>
      </w:r>
    </w:p>
    <w:p w:rsidR="00874E65" w:rsidRDefault="00BC2BAE" w:rsidP="007220A3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исследовать</w:t>
      </w:r>
      <w:r w:rsidR="00874E65">
        <w:rPr>
          <w:rFonts w:ascii="Times New Roman" w:eastAsia="Calibri" w:hAnsi="Times New Roman" w:cs="Times New Roman"/>
          <w:sz w:val="28"/>
          <w:szCs w:val="28"/>
        </w:rPr>
        <w:t xml:space="preserve"> правовой статус </w:t>
      </w:r>
      <w:proofErr w:type="spellStart"/>
      <w:r w:rsidR="00874E65">
        <w:rPr>
          <w:rFonts w:ascii="Times New Roman" w:eastAsia="Calibri" w:hAnsi="Times New Roman" w:cs="Times New Roman"/>
          <w:sz w:val="28"/>
          <w:szCs w:val="28"/>
        </w:rPr>
        <w:t>субабонента</w:t>
      </w:r>
      <w:proofErr w:type="spellEnd"/>
      <w:r w:rsidR="00874E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E65" w:rsidRDefault="00BC2BAE" w:rsidP="007220A3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исследовать</w:t>
      </w:r>
      <w:r w:rsidR="00874E6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360683" w:rsidRPr="00874E65">
        <w:rPr>
          <w:rFonts w:ascii="Times New Roman" w:eastAsia="Calibri" w:hAnsi="Times New Roman" w:cs="Times New Roman"/>
          <w:sz w:val="28"/>
          <w:szCs w:val="28"/>
        </w:rPr>
        <w:t xml:space="preserve">равовой статус лица, </w:t>
      </w:r>
      <w:proofErr w:type="spellStart"/>
      <w:r w:rsidR="00360683" w:rsidRPr="00874E65">
        <w:rPr>
          <w:rFonts w:ascii="Times New Roman" w:eastAsia="Calibri" w:hAnsi="Times New Roman" w:cs="Times New Roman"/>
          <w:sz w:val="28"/>
          <w:szCs w:val="28"/>
        </w:rPr>
        <w:t>энергопринимающие</w:t>
      </w:r>
      <w:proofErr w:type="spellEnd"/>
      <w:r w:rsidR="00360683" w:rsidRPr="00874E65">
        <w:rPr>
          <w:rFonts w:ascii="Times New Roman" w:eastAsia="Calibri" w:hAnsi="Times New Roman" w:cs="Times New Roman"/>
          <w:sz w:val="28"/>
          <w:szCs w:val="28"/>
        </w:rPr>
        <w:t xml:space="preserve"> устройства которого присоединены опосредованно к объектам электросетевого хозяйства; </w:t>
      </w:r>
    </w:p>
    <w:p w:rsidR="007220A3" w:rsidRDefault="00BC2BAE" w:rsidP="007220A3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раскрыть</w:t>
      </w:r>
      <w:r w:rsidR="00874E65" w:rsidRPr="00722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0A3" w:rsidRPr="007220A3">
        <w:rPr>
          <w:rFonts w:ascii="Times New Roman" w:eastAsia="Calibri" w:hAnsi="Times New Roman" w:cs="Times New Roman"/>
          <w:sz w:val="28"/>
          <w:szCs w:val="28"/>
        </w:rPr>
        <w:t xml:space="preserve">отличительные признаки </w:t>
      </w:r>
      <w:proofErr w:type="spellStart"/>
      <w:r w:rsidR="007220A3" w:rsidRPr="007220A3">
        <w:rPr>
          <w:rFonts w:ascii="Times New Roman" w:eastAsia="Calibri" w:hAnsi="Times New Roman" w:cs="Times New Roman"/>
          <w:sz w:val="28"/>
          <w:szCs w:val="28"/>
        </w:rPr>
        <w:t>субабонента</w:t>
      </w:r>
      <w:proofErr w:type="spellEnd"/>
      <w:r w:rsidR="007220A3" w:rsidRPr="007220A3">
        <w:rPr>
          <w:rFonts w:ascii="Times New Roman" w:eastAsia="Calibri" w:hAnsi="Times New Roman" w:cs="Times New Roman"/>
          <w:sz w:val="28"/>
          <w:szCs w:val="28"/>
        </w:rPr>
        <w:t xml:space="preserve"> и лица, </w:t>
      </w:r>
      <w:proofErr w:type="spellStart"/>
      <w:r w:rsidR="007220A3" w:rsidRPr="007220A3">
        <w:rPr>
          <w:rFonts w:ascii="Times New Roman" w:eastAsia="Calibri" w:hAnsi="Times New Roman" w:cs="Times New Roman"/>
          <w:sz w:val="28"/>
          <w:szCs w:val="28"/>
        </w:rPr>
        <w:t>энергопринимающие</w:t>
      </w:r>
      <w:proofErr w:type="spellEnd"/>
      <w:r w:rsidR="007220A3" w:rsidRPr="007220A3">
        <w:rPr>
          <w:rFonts w:ascii="Times New Roman" w:eastAsia="Calibri" w:hAnsi="Times New Roman" w:cs="Times New Roman"/>
          <w:sz w:val="28"/>
          <w:szCs w:val="28"/>
        </w:rPr>
        <w:t xml:space="preserve"> устройства которого </w:t>
      </w:r>
      <w:r w:rsidR="00785E90">
        <w:rPr>
          <w:rFonts w:ascii="Times New Roman" w:eastAsia="Calibri" w:hAnsi="Times New Roman" w:cs="Times New Roman"/>
          <w:sz w:val="28"/>
          <w:szCs w:val="28"/>
        </w:rPr>
        <w:t xml:space="preserve">технологически </w:t>
      </w:r>
      <w:r w:rsidR="00A10404" w:rsidRPr="007220A3">
        <w:rPr>
          <w:rFonts w:ascii="Times New Roman" w:eastAsia="Calibri" w:hAnsi="Times New Roman" w:cs="Times New Roman"/>
          <w:sz w:val="28"/>
          <w:szCs w:val="28"/>
        </w:rPr>
        <w:t xml:space="preserve">присоединены </w:t>
      </w:r>
      <w:r w:rsidR="00A92859" w:rsidRPr="007220A3">
        <w:rPr>
          <w:rFonts w:ascii="Times New Roman" w:eastAsia="Calibri" w:hAnsi="Times New Roman" w:cs="Times New Roman"/>
          <w:sz w:val="28"/>
          <w:szCs w:val="28"/>
        </w:rPr>
        <w:t xml:space="preserve">опосредованно </w:t>
      </w:r>
      <w:r w:rsidR="00785E90" w:rsidRPr="00785E90">
        <w:rPr>
          <w:rFonts w:ascii="Times New Roman" w:eastAsia="Calibri" w:hAnsi="Times New Roman" w:cs="Times New Roman"/>
          <w:sz w:val="28"/>
          <w:szCs w:val="28"/>
        </w:rPr>
        <w:t>к электрическим сетям сетевой организации</w:t>
      </w:r>
      <w:r w:rsidR="007220A3" w:rsidRPr="007220A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5544B" w:rsidRDefault="00E5544B" w:rsidP="007220A3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0A3">
        <w:rPr>
          <w:rFonts w:ascii="Times New Roman" w:eastAsia="Calibri" w:hAnsi="Times New Roman" w:cs="Times New Roman"/>
          <w:sz w:val="28"/>
          <w:szCs w:val="28"/>
        </w:rPr>
        <w:t xml:space="preserve">рассмотреть возможные варианты технологического присоединения </w:t>
      </w:r>
      <w:proofErr w:type="spellStart"/>
      <w:r w:rsidRPr="007220A3">
        <w:rPr>
          <w:rFonts w:ascii="Times New Roman" w:eastAsia="Calibri" w:hAnsi="Times New Roman" w:cs="Times New Roman"/>
          <w:sz w:val="28"/>
          <w:szCs w:val="28"/>
        </w:rPr>
        <w:t>субабонента</w:t>
      </w:r>
      <w:proofErr w:type="spellEnd"/>
      <w:r w:rsidRPr="007220A3">
        <w:rPr>
          <w:rFonts w:ascii="Times New Roman" w:eastAsia="Calibri" w:hAnsi="Times New Roman" w:cs="Times New Roman"/>
          <w:sz w:val="28"/>
          <w:szCs w:val="28"/>
        </w:rPr>
        <w:t xml:space="preserve"> к электрическим сетям;</w:t>
      </w:r>
    </w:p>
    <w:p w:rsidR="007220A3" w:rsidRDefault="007220A3" w:rsidP="007220A3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рассмотреть условия возникновения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субъективного права </w:t>
      </w:r>
      <w:r w:rsidR="007A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9072C">
        <w:rPr>
          <w:rFonts w:ascii="Times New Roman" w:hAnsi="Times New Roman" w:cs="Times New Roman"/>
          <w:sz w:val="28"/>
          <w:szCs w:val="28"/>
        </w:rPr>
        <w:t xml:space="preserve"> беспрепятственную передачу электроэнергии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44B" w:rsidRDefault="00BC2BAE" w:rsidP="00E5544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раскрыть </w:t>
      </w:r>
      <w:r w:rsidR="007220A3">
        <w:rPr>
          <w:rFonts w:ascii="Times New Roman" w:eastAsia="Calibri" w:hAnsi="Times New Roman" w:cs="Times New Roman"/>
          <w:sz w:val="28"/>
          <w:szCs w:val="28"/>
        </w:rPr>
        <w:t xml:space="preserve">принцип однократности технологического присоединения </w:t>
      </w:r>
      <w:r w:rsidR="007A3A09">
        <w:rPr>
          <w:rFonts w:ascii="Times New Roman" w:eastAsia="Calibri" w:hAnsi="Times New Roman" w:cs="Times New Roman"/>
          <w:sz w:val="28"/>
          <w:szCs w:val="28"/>
        </w:rPr>
        <w:br/>
      </w:r>
      <w:r w:rsidR="007220A3">
        <w:rPr>
          <w:rFonts w:ascii="Times New Roman" w:eastAsia="Calibri" w:hAnsi="Times New Roman" w:cs="Times New Roman"/>
          <w:sz w:val="28"/>
          <w:szCs w:val="28"/>
        </w:rPr>
        <w:t>и определить пределы его применения;</w:t>
      </w:r>
    </w:p>
    <w:p w:rsidR="007220A3" w:rsidRPr="007220A3" w:rsidRDefault="007220A3" w:rsidP="00E5544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проблему </w:t>
      </w:r>
      <w:r w:rsidRPr="0079072C">
        <w:rPr>
          <w:rFonts w:ascii="Times New Roman" w:hAnsi="Times New Roman" w:cs="Times New Roman"/>
          <w:sz w:val="28"/>
          <w:szCs w:val="28"/>
        </w:rPr>
        <w:t xml:space="preserve">перехода прав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на мощность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 xml:space="preserve">при переходе права собственности на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энергопринимающее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20A3" w:rsidRDefault="00BC2BAE" w:rsidP="00E5544B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исследовать </w:t>
      </w:r>
      <w:r w:rsidR="005A777E">
        <w:rPr>
          <w:rFonts w:ascii="Times New Roman" w:eastAsia="Calibri" w:hAnsi="Times New Roman" w:cs="Times New Roman"/>
          <w:sz w:val="28"/>
          <w:szCs w:val="28"/>
        </w:rPr>
        <w:t xml:space="preserve">правоотношения по доступу к электрическим сетям </w:t>
      </w:r>
      <w:r w:rsidR="007A3A09">
        <w:rPr>
          <w:rFonts w:ascii="Times New Roman" w:eastAsia="Calibri" w:hAnsi="Times New Roman" w:cs="Times New Roman"/>
          <w:sz w:val="28"/>
          <w:szCs w:val="28"/>
        </w:rPr>
        <w:br/>
      </w:r>
      <w:r w:rsidR="005A777E">
        <w:rPr>
          <w:rFonts w:ascii="Times New Roman" w:eastAsia="Calibri" w:hAnsi="Times New Roman" w:cs="Times New Roman"/>
          <w:sz w:val="28"/>
          <w:szCs w:val="28"/>
        </w:rPr>
        <w:t xml:space="preserve">и энергоснабжению </w:t>
      </w:r>
      <w:r w:rsidR="005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садоводства и огородничества.</w:t>
      </w:r>
    </w:p>
    <w:p w:rsidR="00BC2BAE" w:rsidRDefault="00360683" w:rsidP="00360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83">
        <w:rPr>
          <w:rFonts w:ascii="Times New Roman" w:hAnsi="Times New Roman" w:cs="Times New Roman"/>
          <w:sz w:val="28"/>
          <w:szCs w:val="28"/>
        </w:rPr>
        <w:t xml:space="preserve">Основой проведенного исследования послужили </w:t>
      </w:r>
      <w:r w:rsidR="00BC2BAE">
        <w:rPr>
          <w:rFonts w:ascii="Times New Roman" w:hAnsi="Times New Roman" w:cs="Times New Roman"/>
          <w:sz w:val="28"/>
          <w:szCs w:val="28"/>
        </w:rPr>
        <w:t xml:space="preserve">труды в области гражданского права, </w:t>
      </w:r>
      <w:r w:rsidR="00493573">
        <w:rPr>
          <w:rFonts w:ascii="Times New Roman" w:hAnsi="Times New Roman" w:cs="Times New Roman"/>
          <w:sz w:val="28"/>
          <w:szCs w:val="28"/>
        </w:rPr>
        <w:t>научная и учебная литература по предмету исследования,  а также гражданское законодательство РФ, законодательств</w:t>
      </w:r>
      <w:r w:rsidR="00E40FC3">
        <w:rPr>
          <w:rFonts w:ascii="Times New Roman" w:hAnsi="Times New Roman" w:cs="Times New Roman"/>
          <w:sz w:val="28"/>
          <w:szCs w:val="28"/>
        </w:rPr>
        <w:t>о РФ в области электроэнергетики</w:t>
      </w:r>
      <w:r w:rsidR="00493573">
        <w:rPr>
          <w:rFonts w:ascii="Times New Roman" w:hAnsi="Times New Roman" w:cs="Times New Roman"/>
          <w:sz w:val="28"/>
          <w:szCs w:val="28"/>
        </w:rPr>
        <w:t>,</w:t>
      </w:r>
      <w:r w:rsidR="00327824">
        <w:rPr>
          <w:rFonts w:ascii="Times New Roman" w:hAnsi="Times New Roman" w:cs="Times New Roman"/>
          <w:sz w:val="28"/>
          <w:szCs w:val="28"/>
        </w:rPr>
        <w:t xml:space="preserve"> административное законодательство РФ,</w:t>
      </w:r>
      <w:r w:rsidR="00493573">
        <w:rPr>
          <w:rFonts w:ascii="Times New Roman" w:hAnsi="Times New Roman" w:cs="Times New Roman"/>
          <w:sz w:val="28"/>
          <w:szCs w:val="28"/>
        </w:rPr>
        <w:t xml:space="preserve"> арбитражное процессуальное законодательство РФ, судебная арбитражная практика.</w:t>
      </w:r>
    </w:p>
    <w:p w:rsidR="001A4CB9" w:rsidRPr="0079072C" w:rsidRDefault="00A12008" w:rsidP="007E39B0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B94CE7">
        <w:rPr>
          <w:rFonts w:ascii="Times New Roman" w:hAnsi="Times New Roman" w:cs="Times New Roman"/>
          <w:b/>
          <w:sz w:val="28"/>
          <w:szCs w:val="28"/>
        </w:rPr>
        <w:t>1</w:t>
      </w:r>
      <w:r w:rsidRPr="0079072C">
        <w:rPr>
          <w:rFonts w:ascii="Times New Roman" w:hAnsi="Times New Roman" w:cs="Times New Roman"/>
          <w:b/>
          <w:sz w:val="28"/>
          <w:szCs w:val="28"/>
        </w:rPr>
        <w:t>.</w:t>
      </w:r>
      <w:r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b/>
          <w:sz w:val="28"/>
          <w:szCs w:val="28"/>
        </w:rPr>
        <w:t xml:space="preserve">Понятие и отличительные признаки </w:t>
      </w:r>
      <w:proofErr w:type="spellStart"/>
      <w:r w:rsidRPr="0079072C">
        <w:rPr>
          <w:rFonts w:ascii="Times New Roman" w:hAnsi="Times New Roman" w:cs="Times New Roman"/>
          <w:b/>
          <w:sz w:val="28"/>
          <w:szCs w:val="28"/>
        </w:rPr>
        <w:t>субабонента</w:t>
      </w:r>
      <w:proofErr w:type="spellEnd"/>
      <w:r w:rsidRPr="0079072C">
        <w:rPr>
          <w:rFonts w:ascii="Times New Roman" w:hAnsi="Times New Roman" w:cs="Times New Roman"/>
          <w:b/>
          <w:sz w:val="28"/>
          <w:szCs w:val="28"/>
        </w:rPr>
        <w:t xml:space="preserve"> и лица, </w:t>
      </w:r>
      <w:proofErr w:type="spellStart"/>
      <w:r w:rsidRPr="0079072C">
        <w:rPr>
          <w:rFonts w:ascii="Times New Roman" w:hAnsi="Times New Roman" w:cs="Times New Roman"/>
          <w:b/>
          <w:sz w:val="28"/>
          <w:szCs w:val="28"/>
        </w:rPr>
        <w:t>энергопринимающие</w:t>
      </w:r>
      <w:proofErr w:type="spellEnd"/>
      <w:r w:rsidRPr="0079072C">
        <w:rPr>
          <w:rFonts w:ascii="Times New Roman" w:hAnsi="Times New Roman" w:cs="Times New Roman"/>
          <w:b/>
          <w:sz w:val="28"/>
          <w:szCs w:val="28"/>
        </w:rPr>
        <w:t xml:space="preserve"> устройства которого </w:t>
      </w:r>
      <w:r w:rsidR="00A92859" w:rsidRPr="0079072C">
        <w:rPr>
          <w:rFonts w:ascii="Times New Roman" w:hAnsi="Times New Roman" w:cs="Times New Roman"/>
          <w:b/>
          <w:sz w:val="28"/>
          <w:szCs w:val="28"/>
        </w:rPr>
        <w:t>технологически</w:t>
      </w:r>
      <w:r w:rsidR="00A10404" w:rsidRPr="00A10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404" w:rsidRPr="0079072C">
        <w:rPr>
          <w:rFonts w:ascii="Times New Roman" w:hAnsi="Times New Roman" w:cs="Times New Roman"/>
          <w:b/>
          <w:sz w:val="28"/>
          <w:szCs w:val="28"/>
        </w:rPr>
        <w:t>присоединены</w:t>
      </w:r>
      <w:r w:rsidR="00A92859" w:rsidRPr="00790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b/>
          <w:sz w:val="28"/>
          <w:szCs w:val="28"/>
        </w:rPr>
        <w:t>опосредованно к электрическим сетям</w:t>
      </w:r>
    </w:p>
    <w:p w:rsidR="001A4CB9" w:rsidRPr="0079072C" w:rsidRDefault="001A4CB9" w:rsidP="007E39B0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C6" w:rsidRPr="00AC089B" w:rsidRDefault="00A12008" w:rsidP="007E39B0">
      <w:pPr>
        <w:pStyle w:val="a3"/>
        <w:tabs>
          <w:tab w:val="left" w:pos="142"/>
          <w:tab w:val="left" w:pos="426"/>
        </w:tabs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9B">
        <w:rPr>
          <w:rFonts w:ascii="Times New Roman" w:hAnsi="Times New Roman" w:cs="Times New Roman"/>
          <w:b/>
          <w:sz w:val="28"/>
          <w:szCs w:val="28"/>
        </w:rPr>
        <w:t>§1</w:t>
      </w:r>
      <w:r w:rsidR="00B94CE7">
        <w:rPr>
          <w:rFonts w:ascii="Times New Roman" w:hAnsi="Times New Roman" w:cs="Times New Roman"/>
          <w:b/>
          <w:sz w:val="28"/>
          <w:szCs w:val="28"/>
        </w:rPr>
        <w:t>.1</w:t>
      </w:r>
      <w:r w:rsidRPr="00AC089B">
        <w:rPr>
          <w:rFonts w:ascii="Times New Roman" w:hAnsi="Times New Roman" w:cs="Times New Roman"/>
          <w:b/>
          <w:sz w:val="28"/>
          <w:szCs w:val="28"/>
        </w:rPr>
        <w:t xml:space="preserve">. Правовой статус </w:t>
      </w:r>
      <w:proofErr w:type="spellStart"/>
      <w:r w:rsidRPr="00AC089B">
        <w:rPr>
          <w:rFonts w:ascii="Times New Roman" w:hAnsi="Times New Roman" w:cs="Times New Roman"/>
          <w:b/>
          <w:sz w:val="28"/>
          <w:szCs w:val="28"/>
        </w:rPr>
        <w:t>субабонента</w:t>
      </w:r>
      <w:proofErr w:type="spellEnd"/>
    </w:p>
    <w:p w:rsidR="00BF79C6" w:rsidRPr="0079072C" w:rsidRDefault="00BF79C6" w:rsidP="007E39B0">
      <w:pPr>
        <w:pStyle w:val="a3"/>
        <w:tabs>
          <w:tab w:val="left" w:pos="142"/>
          <w:tab w:val="left" w:pos="426"/>
        </w:tabs>
        <w:spacing w:before="24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906FB" w:rsidRPr="0079072C" w:rsidRDefault="002906FB" w:rsidP="0079072C">
      <w:pPr>
        <w:pStyle w:val="a3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Правовое регулирование правоотношений по энергоснабжению </w:t>
      </w:r>
      <w:proofErr w:type="spellStart"/>
      <w:r w:rsidR="00EB3535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EB3535">
        <w:rPr>
          <w:rFonts w:ascii="Times New Roman" w:hAnsi="Times New Roman" w:cs="Times New Roman"/>
          <w:sz w:val="28"/>
          <w:szCs w:val="28"/>
        </w:rPr>
        <w:t xml:space="preserve"> закреплено в ст.</w:t>
      </w:r>
      <w:r w:rsidRPr="0079072C">
        <w:rPr>
          <w:rFonts w:ascii="Times New Roman" w:hAnsi="Times New Roman" w:cs="Times New Roman"/>
          <w:sz w:val="28"/>
          <w:szCs w:val="28"/>
        </w:rPr>
        <w:t xml:space="preserve"> 539, 545 Гражданского кодекса РФ</w:t>
      </w:r>
      <w:r w:rsidR="00EB3535">
        <w:rPr>
          <w:rFonts w:ascii="Times New Roman" w:hAnsi="Times New Roman" w:cs="Times New Roman"/>
          <w:sz w:val="28"/>
          <w:szCs w:val="28"/>
        </w:rPr>
        <w:t xml:space="preserve"> </w:t>
      </w:r>
      <w:r w:rsidR="00EB3535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(далее – ГК РФ).</w:t>
      </w:r>
    </w:p>
    <w:p w:rsidR="002906FB" w:rsidRPr="0079072C" w:rsidRDefault="002906FB" w:rsidP="0079072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По смыслу указанных норм по договору энергоснабжения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организация обязуется подавать абоненту (потребителю) </w:t>
      </w:r>
      <w:r w:rsidRPr="0079072C">
        <w:rPr>
          <w:rFonts w:ascii="Times New Roman" w:hAnsi="Times New Roman" w:cs="Times New Roman"/>
          <w:i/>
          <w:sz w:val="28"/>
          <w:szCs w:val="28"/>
        </w:rPr>
        <w:t>через присоединенную сеть</w:t>
      </w:r>
      <w:r w:rsidRPr="0079072C">
        <w:rPr>
          <w:rFonts w:ascii="Times New Roman" w:hAnsi="Times New Roman" w:cs="Times New Roman"/>
          <w:sz w:val="28"/>
          <w:szCs w:val="28"/>
        </w:rPr>
        <w:t xml:space="preserve"> энергию, а абонент обязуется оплачивать принятую энергию и исполнять обязанности, являющиеся неотъемлемой частью энергоснабжения. При этом </w:t>
      </w:r>
      <w:r w:rsidRPr="0079072C">
        <w:rPr>
          <w:rFonts w:ascii="Times New Roman" w:hAnsi="Times New Roman" w:cs="Times New Roman"/>
          <w:i/>
          <w:sz w:val="28"/>
          <w:szCs w:val="28"/>
        </w:rPr>
        <w:t>абонент</w:t>
      </w:r>
      <w:r w:rsidRPr="0079072C">
        <w:rPr>
          <w:rFonts w:ascii="Times New Roman" w:hAnsi="Times New Roman" w:cs="Times New Roman"/>
          <w:sz w:val="28"/>
          <w:szCs w:val="28"/>
        </w:rPr>
        <w:t xml:space="preserve"> с согласия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организации может передавать энергию, </w:t>
      </w:r>
      <w:r w:rsidRPr="0079072C">
        <w:rPr>
          <w:rFonts w:ascii="Times New Roman" w:hAnsi="Times New Roman" w:cs="Times New Roman"/>
          <w:i/>
          <w:sz w:val="28"/>
          <w:szCs w:val="28"/>
        </w:rPr>
        <w:t>принятую</w:t>
      </w:r>
      <w:r w:rsidRPr="0079072C">
        <w:rPr>
          <w:rFonts w:ascii="Times New Roman" w:hAnsi="Times New Roman" w:cs="Times New Roman"/>
          <w:sz w:val="28"/>
          <w:szCs w:val="28"/>
        </w:rPr>
        <w:t xml:space="preserve"> им от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9072C">
        <w:rPr>
          <w:rFonts w:ascii="Times New Roman" w:hAnsi="Times New Roman" w:cs="Times New Roman"/>
          <w:i/>
          <w:sz w:val="28"/>
          <w:szCs w:val="28"/>
        </w:rPr>
        <w:t>через присоединенную сеть</w:t>
      </w:r>
      <w:r w:rsidRPr="0079072C">
        <w:rPr>
          <w:rFonts w:ascii="Times New Roman" w:hAnsi="Times New Roman" w:cs="Times New Roman"/>
          <w:sz w:val="28"/>
          <w:szCs w:val="28"/>
        </w:rPr>
        <w:t>, другому лицу (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субабоненту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>).</w:t>
      </w:r>
    </w:p>
    <w:p w:rsidR="002906FB" w:rsidRPr="0079072C" w:rsidRDefault="002906FB" w:rsidP="00FF4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Необходимым условием энергоснабжения абонента является наличие 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энергопринимающего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устройства, </w:t>
      </w:r>
      <w:r w:rsidR="00FF4B3C">
        <w:rPr>
          <w:rFonts w:ascii="Times New Roman" w:hAnsi="Times New Roman" w:cs="Times New Roman"/>
          <w:sz w:val="28"/>
          <w:szCs w:val="28"/>
        </w:rPr>
        <w:t xml:space="preserve">технологически присоединенного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к</w:t>
      </w:r>
      <w:r w:rsidR="00445254" w:rsidRPr="0079072C">
        <w:rPr>
          <w:rFonts w:ascii="Times New Roman" w:hAnsi="Times New Roman" w:cs="Times New Roman"/>
          <w:sz w:val="28"/>
          <w:szCs w:val="28"/>
        </w:rPr>
        <w:t xml:space="preserve"> электрическим сетям</w:t>
      </w:r>
      <w:r w:rsidRPr="0079072C">
        <w:rPr>
          <w:rFonts w:ascii="Times New Roman" w:hAnsi="Times New Roman" w:cs="Times New Roman"/>
          <w:sz w:val="28"/>
          <w:szCs w:val="28"/>
        </w:rPr>
        <w:t xml:space="preserve">. В отношении передачи энергии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субабоненту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законодатель умалчивает о </w:t>
      </w:r>
      <w:r w:rsidR="00445254" w:rsidRPr="0079072C">
        <w:rPr>
          <w:rFonts w:ascii="Times New Roman" w:hAnsi="Times New Roman" w:cs="Times New Roman"/>
          <w:sz w:val="28"/>
          <w:szCs w:val="28"/>
        </w:rPr>
        <w:t xml:space="preserve">надлежащем </w:t>
      </w:r>
      <w:r w:rsidR="00BF188D" w:rsidRPr="0079072C">
        <w:rPr>
          <w:rFonts w:ascii="Times New Roman" w:hAnsi="Times New Roman" w:cs="Times New Roman"/>
          <w:sz w:val="28"/>
          <w:szCs w:val="28"/>
        </w:rPr>
        <w:t>технологическом присоединении</w:t>
      </w:r>
      <w:r w:rsidRPr="0079072C">
        <w:rPr>
          <w:rFonts w:ascii="Times New Roman" w:hAnsi="Times New Roman" w:cs="Times New Roman"/>
          <w:sz w:val="28"/>
          <w:szCs w:val="28"/>
        </w:rPr>
        <w:t xml:space="preserve">, указывая только на необходимость получения лицом, приобретающим правовой статус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, согласия абонента, а последним – согласия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B0691A" w:rsidRPr="0079072C" w:rsidRDefault="00002FE9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Разграничение передачи энергии и технологического присоединения </w:t>
      </w:r>
      <w:r w:rsidRPr="0079072C">
        <w:rPr>
          <w:rFonts w:ascii="Times New Roman" w:hAnsi="Times New Roman" w:cs="Times New Roman"/>
          <w:sz w:val="28"/>
          <w:szCs w:val="28"/>
        </w:rPr>
        <w:br/>
        <w:t xml:space="preserve">в отношении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вызывает ряд вопросов, в частности</w:t>
      </w:r>
      <w:r w:rsidR="00B863D9" w:rsidRPr="0079072C">
        <w:rPr>
          <w:rFonts w:ascii="Times New Roman" w:hAnsi="Times New Roman" w:cs="Times New Roman"/>
          <w:sz w:val="28"/>
          <w:szCs w:val="28"/>
        </w:rPr>
        <w:t>,</w:t>
      </w:r>
      <w:r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B863D9" w:rsidRPr="0079072C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о допустимости оказания услуг по передаче в отсутствие надлежащего технологического присоединения</w:t>
      </w:r>
      <w:r w:rsidR="00B863D9" w:rsidRPr="00790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D9"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9016D3">
        <w:rPr>
          <w:rFonts w:ascii="Times New Roman" w:hAnsi="Times New Roman" w:cs="Times New Roman"/>
          <w:sz w:val="28"/>
          <w:szCs w:val="28"/>
        </w:rPr>
        <w:t xml:space="preserve">, о </w:t>
      </w:r>
      <w:r w:rsidR="00E91DB0" w:rsidRPr="0079072C">
        <w:rPr>
          <w:rFonts w:ascii="Times New Roman" w:hAnsi="Times New Roman" w:cs="Times New Roman"/>
          <w:sz w:val="28"/>
          <w:szCs w:val="28"/>
        </w:rPr>
        <w:t>квалификации правоотношений</w:t>
      </w:r>
      <w:r w:rsidRPr="0079072C">
        <w:rPr>
          <w:rFonts w:ascii="Times New Roman" w:hAnsi="Times New Roman" w:cs="Times New Roman"/>
          <w:sz w:val="28"/>
          <w:szCs w:val="28"/>
        </w:rPr>
        <w:t xml:space="preserve">, складывающихся между абонентом и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субабонентом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>.</w:t>
      </w:r>
    </w:p>
    <w:p w:rsidR="0051366C" w:rsidRPr="0079072C" w:rsidRDefault="00374680" w:rsidP="003D5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7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B3535">
        <w:rPr>
          <w:rFonts w:ascii="Times New Roman" w:hAnsi="Times New Roman" w:cs="Times New Roman"/>
          <w:sz w:val="28"/>
          <w:szCs w:val="28"/>
        </w:rPr>
        <w:t>п. 4 ст.</w:t>
      </w:r>
      <w:r w:rsidR="00A306F8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79072C">
        <w:rPr>
          <w:rFonts w:ascii="Times New Roman" w:hAnsi="Times New Roman" w:cs="Times New Roman"/>
          <w:sz w:val="28"/>
          <w:szCs w:val="28"/>
        </w:rPr>
        <w:t xml:space="preserve">26 Федерального закона от 26 марта </w:t>
      </w:r>
      <w:r w:rsidR="00A306F8" w:rsidRPr="0079072C">
        <w:rPr>
          <w:rFonts w:ascii="Times New Roman" w:hAnsi="Times New Roman" w:cs="Times New Roman"/>
          <w:sz w:val="28"/>
          <w:szCs w:val="28"/>
        </w:rPr>
        <w:t xml:space="preserve">2003 </w:t>
      </w:r>
      <w:r w:rsidR="0079072C">
        <w:rPr>
          <w:rFonts w:ascii="Times New Roman" w:hAnsi="Times New Roman" w:cs="Times New Roman"/>
          <w:sz w:val="28"/>
          <w:szCs w:val="28"/>
        </w:rPr>
        <w:t xml:space="preserve">г.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A306F8" w:rsidRPr="0079072C">
        <w:rPr>
          <w:rFonts w:ascii="Times New Roman" w:hAnsi="Times New Roman" w:cs="Times New Roman"/>
          <w:sz w:val="28"/>
          <w:szCs w:val="28"/>
        </w:rPr>
        <w:t>№</w:t>
      </w:r>
      <w:r w:rsidR="00AE79EF">
        <w:rPr>
          <w:rFonts w:ascii="Times New Roman" w:hAnsi="Times New Roman" w:cs="Times New Roman"/>
          <w:sz w:val="28"/>
          <w:szCs w:val="28"/>
        </w:rPr>
        <w:t xml:space="preserve"> </w:t>
      </w:r>
      <w:r w:rsidR="00A306F8" w:rsidRPr="0079072C">
        <w:rPr>
          <w:rFonts w:ascii="Times New Roman" w:hAnsi="Times New Roman" w:cs="Times New Roman"/>
          <w:sz w:val="28"/>
          <w:szCs w:val="28"/>
        </w:rPr>
        <w:t>35-ФЗ «Об электроэнергетике» (далее – Зако</w:t>
      </w:r>
      <w:r w:rsidR="00A33704">
        <w:rPr>
          <w:rFonts w:ascii="Times New Roman" w:hAnsi="Times New Roman" w:cs="Times New Roman"/>
          <w:sz w:val="28"/>
          <w:szCs w:val="28"/>
        </w:rPr>
        <w:t>н об электроэнергетике), п.</w:t>
      </w:r>
      <w:r w:rsidR="00A306F8" w:rsidRPr="0079072C">
        <w:rPr>
          <w:rFonts w:ascii="Times New Roman" w:hAnsi="Times New Roman" w:cs="Times New Roman"/>
          <w:sz w:val="28"/>
          <w:szCs w:val="28"/>
        </w:rPr>
        <w:t xml:space="preserve"> 15 </w:t>
      </w:r>
      <w:r w:rsidR="00A306F8" w:rsidRPr="0079072C">
        <w:rPr>
          <w:rFonts w:ascii="Times New Roman" w:hAnsi="Times New Roman" w:cs="Times New Roman"/>
          <w:sz w:val="28"/>
          <w:szCs w:val="28"/>
        </w:rPr>
        <w:lastRenderedPageBreak/>
        <w:t xml:space="preserve">Правил технологического присоединения </w:t>
      </w:r>
      <w:proofErr w:type="spellStart"/>
      <w:r w:rsidR="00A306F8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A306F8" w:rsidRPr="0079072C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</w:t>
      </w:r>
      <w:r w:rsidR="0079072C">
        <w:rPr>
          <w:rFonts w:ascii="Times New Roman" w:hAnsi="Times New Roman" w:cs="Times New Roman"/>
          <w:sz w:val="28"/>
          <w:szCs w:val="28"/>
        </w:rPr>
        <w:t xml:space="preserve">ением Правительства РФ от 27 декабря </w:t>
      </w:r>
      <w:r w:rsidR="00A306F8" w:rsidRPr="0079072C">
        <w:rPr>
          <w:rFonts w:ascii="Times New Roman" w:hAnsi="Times New Roman" w:cs="Times New Roman"/>
          <w:sz w:val="28"/>
          <w:szCs w:val="28"/>
        </w:rPr>
        <w:t>2004</w:t>
      </w:r>
      <w:r w:rsidR="0079072C">
        <w:rPr>
          <w:rFonts w:ascii="Times New Roman" w:hAnsi="Times New Roman" w:cs="Times New Roman"/>
          <w:sz w:val="28"/>
          <w:szCs w:val="28"/>
        </w:rPr>
        <w:t xml:space="preserve"> г.</w:t>
      </w:r>
      <w:r w:rsidR="000D6BAB">
        <w:rPr>
          <w:rFonts w:ascii="Times New Roman" w:hAnsi="Times New Roman" w:cs="Times New Roman"/>
          <w:sz w:val="28"/>
          <w:szCs w:val="28"/>
        </w:rPr>
        <w:t xml:space="preserve"> №</w:t>
      </w:r>
      <w:r w:rsidR="00AE79EF">
        <w:rPr>
          <w:rFonts w:ascii="Times New Roman" w:hAnsi="Times New Roman" w:cs="Times New Roman"/>
          <w:sz w:val="28"/>
          <w:szCs w:val="28"/>
        </w:rPr>
        <w:t xml:space="preserve"> </w:t>
      </w:r>
      <w:r w:rsidR="000D6BAB">
        <w:rPr>
          <w:rFonts w:ascii="Times New Roman" w:hAnsi="Times New Roman" w:cs="Times New Roman"/>
          <w:sz w:val="28"/>
          <w:szCs w:val="28"/>
        </w:rPr>
        <w:t>861</w:t>
      </w:r>
      <w:proofErr w:type="gramEnd"/>
      <w:r w:rsidR="000D6BAB">
        <w:rPr>
          <w:rFonts w:ascii="Times New Roman" w:hAnsi="Times New Roman" w:cs="Times New Roman"/>
          <w:sz w:val="28"/>
          <w:szCs w:val="28"/>
        </w:rPr>
        <w:t xml:space="preserve">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A306F8" w:rsidRPr="0079072C">
        <w:rPr>
          <w:rFonts w:ascii="Times New Roman" w:hAnsi="Times New Roman" w:cs="Times New Roman"/>
          <w:sz w:val="28"/>
          <w:szCs w:val="28"/>
        </w:rPr>
        <w:t xml:space="preserve">(далее – Правила технологического присоединения), между передачей электроэнергии и технологическим присоединением к электрическим сетям имеется неразрывная связь, технологическое присоединение </w:t>
      </w:r>
      <w:r w:rsidR="0051366C" w:rsidRPr="0079072C">
        <w:rPr>
          <w:rFonts w:ascii="Times New Roman" w:hAnsi="Times New Roman" w:cs="Times New Roman"/>
          <w:sz w:val="28"/>
          <w:szCs w:val="28"/>
        </w:rPr>
        <w:t xml:space="preserve">является обязательной составной частью единого технологического процесса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51366C" w:rsidRPr="0079072C">
        <w:rPr>
          <w:rFonts w:ascii="Times New Roman" w:hAnsi="Times New Roman" w:cs="Times New Roman"/>
          <w:sz w:val="28"/>
          <w:szCs w:val="28"/>
        </w:rPr>
        <w:t>по оказанию услуг по передаче электрической энергии</w:t>
      </w:r>
      <w:r w:rsidR="003D5E72">
        <w:rPr>
          <w:rFonts w:ascii="Times New Roman" w:hAnsi="Times New Roman" w:cs="Times New Roman"/>
          <w:sz w:val="28"/>
          <w:szCs w:val="28"/>
        </w:rPr>
        <w:t xml:space="preserve"> (далее также – электроэнергия)</w:t>
      </w:r>
      <w:r w:rsidR="000A0BB7">
        <w:rPr>
          <w:rFonts w:ascii="Times New Roman" w:hAnsi="Times New Roman" w:cs="Times New Roman"/>
          <w:sz w:val="28"/>
          <w:szCs w:val="28"/>
        </w:rPr>
        <w:t xml:space="preserve">. </w:t>
      </w:r>
      <w:r w:rsidR="0051366C" w:rsidRPr="0079072C">
        <w:rPr>
          <w:rFonts w:ascii="Times New Roman" w:hAnsi="Times New Roman" w:cs="Times New Roman"/>
          <w:sz w:val="28"/>
          <w:szCs w:val="28"/>
        </w:rPr>
        <w:t xml:space="preserve">Возможность заключения договора на передачу электроэнергии обусловлена необходимостью заключения обязательного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51366C" w:rsidRPr="0079072C">
        <w:rPr>
          <w:rFonts w:ascii="Times New Roman" w:hAnsi="Times New Roman" w:cs="Times New Roman"/>
          <w:sz w:val="28"/>
          <w:szCs w:val="28"/>
        </w:rPr>
        <w:t>для сетевой организации договора на технологическое присоединение</w:t>
      </w:r>
      <w:r w:rsidR="0051366C"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51366C" w:rsidRPr="0079072C">
        <w:rPr>
          <w:rFonts w:ascii="Times New Roman" w:hAnsi="Times New Roman" w:cs="Times New Roman"/>
          <w:sz w:val="28"/>
          <w:szCs w:val="28"/>
        </w:rPr>
        <w:t>.</w:t>
      </w:r>
    </w:p>
    <w:p w:rsidR="00A05353" w:rsidRPr="002A6C82" w:rsidRDefault="00B863D9" w:rsidP="002A6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П</w:t>
      </w:r>
      <w:r w:rsidR="00A05353" w:rsidRPr="0079072C">
        <w:rPr>
          <w:rFonts w:ascii="Times New Roman" w:hAnsi="Times New Roman" w:cs="Times New Roman"/>
          <w:sz w:val="28"/>
          <w:szCs w:val="28"/>
        </w:rPr>
        <w:t xml:space="preserve">ередача </w:t>
      </w:r>
      <w:r w:rsidRPr="0079072C">
        <w:rPr>
          <w:rFonts w:ascii="Times New Roman" w:hAnsi="Times New Roman" w:cs="Times New Roman"/>
          <w:sz w:val="28"/>
          <w:szCs w:val="28"/>
        </w:rPr>
        <w:t>электро</w:t>
      </w:r>
      <w:r w:rsidR="00A05353" w:rsidRPr="0079072C">
        <w:rPr>
          <w:rFonts w:ascii="Times New Roman" w:hAnsi="Times New Roman" w:cs="Times New Roman"/>
          <w:sz w:val="28"/>
          <w:szCs w:val="28"/>
        </w:rPr>
        <w:t>э</w:t>
      </w:r>
      <w:r w:rsidRPr="0079072C">
        <w:rPr>
          <w:rFonts w:ascii="Times New Roman" w:hAnsi="Times New Roman" w:cs="Times New Roman"/>
          <w:sz w:val="28"/>
          <w:szCs w:val="28"/>
        </w:rPr>
        <w:t xml:space="preserve">нергии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субабоненту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не зависит </w:t>
      </w:r>
      <w:r w:rsidR="00A05353" w:rsidRPr="0079072C">
        <w:rPr>
          <w:rFonts w:ascii="Times New Roman" w:hAnsi="Times New Roman" w:cs="Times New Roman"/>
          <w:sz w:val="28"/>
          <w:szCs w:val="28"/>
        </w:rPr>
        <w:t xml:space="preserve">от </w:t>
      </w:r>
      <w:r w:rsidRPr="0079072C">
        <w:rPr>
          <w:rFonts w:ascii="Times New Roman" w:hAnsi="Times New Roman" w:cs="Times New Roman"/>
          <w:sz w:val="28"/>
          <w:szCs w:val="28"/>
        </w:rPr>
        <w:t xml:space="preserve">надлежащего </w:t>
      </w:r>
      <w:r w:rsidR="00A05353" w:rsidRPr="0079072C">
        <w:rPr>
          <w:rFonts w:ascii="Times New Roman" w:hAnsi="Times New Roman" w:cs="Times New Roman"/>
          <w:sz w:val="28"/>
          <w:szCs w:val="28"/>
        </w:rPr>
        <w:t xml:space="preserve">технологического присоединения его </w:t>
      </w:r>
      <w:proofErr w:type="spellStart"/>
      <w:r w:rsidR="00A05353" w:rsidRPr="0079072C">
        <w:rPr>
          <w:rFonts w:ascii="Times New Roman" w:hAnsi="Times New Roman" w:cs="Times New Roman"/>
          <w:sz w:val="28"/>
          <w:szCs w:val="28"/>
        </w:rPr>
        <w:t>энергопри</w:t>
      </w:r>
      <w:r w:rsidRPr="0079072C">
        <w:rPr>
          <w:rFonts w:ascii="Times New Roman" w:hAnsi="Times New Roman" w:cs="Times New Roman"/>
          <w:sz w:val="28"/>
          <w:szCs w:val="28"/>
        </w:rPr>
        <w:t>нимающего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устройства </w:t>
      </w:r>
      <w:r w:rsidRPr="0079072C">
        <w:rPr>
          <w:rFonts w:ascii="Times New Roman" w:hAnsi="Times New Roman" w:cs="Times New Roman"/>
          <w:sz w:val="28"/>
          <w:szCs w:val="28"/>
        </w:rPr>
        <w:br/>
        <w:t xml:space="preserve">к объектам электросетевого хозяйства, что </w:t>
      </w:r>
      <w:r w:rsidR="00A05353" w:rsidRPr="0079072C">
        <w:rPr>
          <w:rFonts w:ascii="Times New Roman" w:hAnsi="Times New Roman" w:cs="Times New Roman"/>
          <w:sz w:val="28"/>
          <w:szCs w:val="28"/>
        </w:rPr>
        <w:t>подтверждается положениями Правил пользования электрической и тепловой энергией, утвержденных приказом Мин</w:t>
      </w:r>
      <w:r w:rsidR="0079072C">
        <w:rPr>
          <w:rFonts w:ascii="Times New Roman" w:hAnsi="Times New Roman" w:cs="Times New Roman"/>
          <w:sz w:val="28"/>
          <w:szCs w:val="28"/>
        </w:rPr>
        <w:t xml:space="preserve">энерго СССР от 6 декабря </w:t>
      </w:r>
      <w:r w:rsidRPr="0079072C">
        <w:rPr>
          <w:rFonts w:ascii="Times New Roman" w:hAnsi="Times New Roman" w:cs="Times New Roman"/>
          <w:sz w:val="28"/>
          <w:szCs w:val="28"/>
        </w:rPr>
        <w:t>1981</w:t>
      </w:r>
      <w:r w:rsidR="0079072C">
        <w:rPr>
          <w:rFonts w:ascii="Times New Roman" w:hAnsi="Times New Roman" w:cs="Times New Roman"/>
          <w:sz w:val="28"/>
          <w:szCs w:val="28"/>
        </w:rPr>
        <w:t xml:space="preserve"> г.</w:t>
      </w:r>
      <w:r w:rsidRPr="0079072C">
        <w:rPr>
          <w:rFonts w:ascii="Times New Roman" w:hAnsi="Times New Roman" w:cs="Times New Roman"/>
          <w:sz w:val="28"/>
          <w:szCs w:val="28"/>
        </w:rPr>
        <w:t xml:space="preserve"> №</w:t>
      </w:r>
      <w:r w:rsidR="00AE79EF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 xml:space="preserve">310 </w:t>
      </w:r>
      <w:r w:rsidR="00A05353" w:rsidRPr="0079072C">
        <w:rPr>
          <w:rFonts w:ascii="Times New Roman" w:hAnsi="Times New Roman" w:cs="Times New Roman"/>
          <w:sz w:val="28"/>
          <w:szCs w:val="28"/>
        </w:rPr>
        <w:t>(далее – Правила пользования эн</w:t>
      </w:r>
      <w:r w:rsidR="002A6C82">
        <w:rPr>
          <w:rFonts w:ascii="Times New Roman" w:hAnsi="Times New Roman" w:cs="Times New Roman"/>
          <w:sz w:val="28"/>
          <w:szCs w:val="28"/>
        </w:rPr>
        <w:t xml:space="preserve">ергией). </w:t>
      </w:r>
      <w:r w:rsidR="00A05353" w:rsidRPr="0079072C">
        <w:rPr>
          <w:rFonts w:ascii="Times New Roman" w:hAnsi="Times New Roman" w:cs="Times New Roman"/>
          <w:sz w:val="28"/>
          <w:szCs w:val="28"/>
        </w:rPr>
        <w:t>Пр</w:t>
      </w:r>
      <w:r w:rsidR="0079072C">
        <w:rPr>
          <w:rFonts w:ascii="Times New Roman" w:hAnsi="Times New Roman" w:cs="Times New Roman"/>
          <w:sz w:val="28"/>
          <w:szCs w:val="28"/>
        </w:rPr>
        <w:t xml:space="preserve">иказом Минтопэнерго РФ от 10 января </w:t>
      </w:r>
      <w:r w:rsidR="00A05353" w:rsidRPr="0079072C">
        <w:rPr>
          <w:rFonts w:ascii="Times New Roman" w:hAnsi="Times New Roman" w:cs="Times New Roman"/>
          <w:sz w:val="28"/>
          <w:szCs w:val="28"/>
        </w:rPr>
        <w:t xml:space="preserve">2000 </w:t>
      </w:r>
      <w:r w:rsidR="0079072C">
        <w:rPr>
          <w:rFonts w:ascii="Times New Roman" w:hAnsi="Times New Roman" w:cs="Times New Roman"/>
          <w:sz w:val="28"/>
          <w:szCs w:val="28"/>
        </w:rPr>
        <w:t xml:space="preserve">г. </w:t>
      </w:r>
      <w:r w:rsidR="00A05353" w:rsidRPr="0079072C">
        <w:rPr>
          <w:rFonts w:ascii="Times New Roman" w:hAnsi="Times New Roman" w:cs="Times New Roman"/>
          <w:sz w:val="28"/>
          <w:szCs w:val="28"/>
        </w:rPr>
        <w:t>№</w:t>
      </w:r>
      <w:r w:rsidR="00AE79EF">
        <w:rPr>
          <w:rFonts w:ascii="Times New Roman" w:hAnsi="Times New Roman" w:cs="Times New Roman"/>
          <w:sz w:val="28"/>
          <w:szCs w:val="28"/>
        </w:rPr>
        <w:t xml:space="preserve"> </w:t>
      </w:r>
      <w:r w:rsidR="00A05353" w:rsidRPr="0079072C">
        <w:rPr>
          <w:rFonts w:ascii="Times New Roman" w:hAnsi="Times New Roman" w:cs="Times New Roman"/>
          <w:sz w:val="28"/>
          <w:szCs w:val="28"/>
        </w:rPr>
        <w:t>2 Правила пользования энергией признаны недействующими на т</w:t>
      </w:r>
      <w:r w:rsidR="0079072C">
        <w:rPr>
          <w:rFonts w:ascii="Times New Roman" w:hAnsi="Times New Roman" w:cs="Times New Roman"/>
          <w:sz w:val="28"/>
          <w:szCs w:val="28"/>
        </w:rPr>
        <w:t xml:space="preserve">ерритории Российской Федерации с 1 января </w:t>
      </w:r>
      <w:r w:rsidR="00A05353" w:rsidRPr="0079072C">
        <w:rPr>
          <w:rFonts w:ascii="Times New Roman" w:hAnsi="Times New Roman" w:cs="Times New Roman"/>
          <w:sz w:val="28"/>
          <w:szCs w:val="28"/>
        </w:rPr>
        <w:t>2000</w:t>
      </w:r>
      <w:r w:rsidR="0079072C">
        <w:rPr>
          <w:rFonts w:ascii="Times New Roman" w:hAnsi="Times New Roman" w:cs="Times New Roman"/>
          <w:sz w:val="28"/>
          <w:szCs w:val="28"/>
        </w:rPr>
        <w:t xml:space="preserve"> г</w:t>
      </w:r>
      <w:r w:rsidR="00AE79EF">
        <w:rPr>
          <w:rFonts w:ascii="Times New Roman" w:hAnsi="Times New Roman" w:cs="Times New Roman"/>
          <w:sz w:val="28"/>
          <w:szCs w:val="28"/>
        </w:rPr>
        <w:t>ода</w:t>
      </w:r>
      <w:r w:rsidR="00A05353" w:rsidRPr="0079072C">
        <w:rPr>
          <w:rFonts w:ascii="Times New Roman" w:hAnsi="Times New Roman" w:cs="Times New Roman"/>
          <w:sz w:val="28"/>
          <w:szCs w:val="28"/>
        </w:rPr>
        <w:t xml:space="preserve">. Однако поскольку иное правовое регулирование правоотношений, складывающихся с </w:t>
      </w:r>
      <w:proofErr w:type="spellStart"/>
      <w:r w:rsidR="00A05353" w:rsidRPr="0079072C">
        <w:rPr>
          <w:rFonts w:ascii="Times New Roman" w:hAnsi="Times New Roman" w:cs="Times New Roman"/>
          <w:sz w:val="28"/>
          <w:szCs w:val="28"/>
        </w:rPr>
        <w:t>субабонентом</w:t>
      </w:r>
      <w:proofErr w:type="spellEnd"/>
      <w:r w:rsidR="00A05353" w:rsidRPr="0079072C">
        <w:rPr>
          <w:rFonts w:ascii="Times New Roman" w:hAnsi="Times New Roman" w:cs="Times New Roman"/>
          <w:sz w:val="28"/>
          <w:szCs w:val="28"/>
        </w:rPr>
        <w:t xml:space="preserve"> (помимо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A05353" w:rsidRPr="0079072C">
        <w:rPr>
          <w:rFonts w:ascii="Times New Roman" w:hAnsi="Times New Roman" w:cs="Times New Roman"/>
          <w:sz w:val="28"/>
          <w:szCs w:val="28"/>
        </w:rPr>
        <w:t>ГК РФ), отсутствует, указанные Правила по</w:t>
      </w:r>
      <w:r w:rsidR="0079072C">
        <w:rPr>
          <w:rFonts w:ascii="Times New Roman" w:hAnsi="Times New Roman" w:cs="Times New Roman"/>
          <w:sz w:val="28"/>
          <w:szCs w:val="28"/>
        </w:rPr>
        <w:t xml:space="preserve">льзования энергией применяются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A05353" w:rsidRPr="0079072C">
        <w:rPr>
          <w:rFonts w:ascii="Times New Roman" w:hAnsi="Times New Roman" w:cs="Times New Roman"/>
          <w:sz w:val="28"/>
          <w:szCs w:val="28"/>
        </w:rPr>
        <w:t>к правоотношениям по энергоснабжению в качестве обычая</w:t>
      </w:r>
      <w:r w:rsidR="00A05353" w:rsidRPr="0079072C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A0535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8A2" w:rsidRDefault="00A33704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</w:t>
      </w:r>
      <w:r w:rsidR="00A05353" w:rsidRPr="0079072C">
        <w:rPr>
          <w:rFonts w:ascii="Times New Roman" w:hAnsi="Times New Roman" w:cs="Times New Roman"/>
          <w:sz w:val="28"/>
          <w:szCs w:val="28"/>
        </w:rPr>
        <w:t xml:space="preserve"> 1.1.3, 1.1.4, 1.2.7 Правил пользования энергией </w:t>
      </w:r>
      <w:proofErr w:type="spellStart"/>
      <w:r w:rsidR="00A05353" w:rsidRPr="0079072C">
        <w:rPr>
          <w:rFonts w:ascii="Times New Roman" w:hAnsi="Times New Roman" w:cs="Times New Roman"/>
          <w:sz w:val="28"/>
          <w:szCs w:val="28"/>
        </w:rPr>
        <w:t>субабоненты</w:t>
      </w:r>
      <w:proofErr w:type="spellEnd"/>
      <w:r w:rsidR="00A05353" w:rsidRPr="0079072C">
        <w:rPr>
          <w:rFonts w:ascii="Times New Roman" w:hAnsi="Times New Roman" w:cs="Times New Roman"/>
          <w:sz w:val="28"/>
          <w:szCs w:val="28"/>
        </w:rPr>
        <w:t xml:space="preserve"> заключают договор на </w:t>
      </w:r>
      <w:r>
        <w:rPr>
          <w:rFonts w:ascii="Times New Roman" w:hAnsi="Times New Roman" w:cs="Times New Roman"/>
          <w:sz w:val="28"/>
          <w:szCs w:val="28"/>
        </w:rPr>
        <w:t xml:space="preserve">пользование электроэнергией </w:t>
      </w:r>
      <w:r w:rsidR="00A05353" w:rsidRPr="0079072C">
        <w:rPr>
          <w:rFonts w:ascii="Times New Roman" w:hAnsi="Times New Roman" w:cs="Times New Roman"/>
          <w:sz w:val="28"/>
          <w:szCs w:val="28"/>
        </w:rPr>
        <w:t xml:space="preserve">с абонентами только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A05353" w:rsidRPr="0079072C">
        <w:rPr>
          <w:rFonts w:ascii="Times New Roman" w:hAnsi="Times New Roman" w:cs="Times New Roman"/>
          <w:sz w:val="28"/>
          <w:szCs w:val="28"/>
        </w:rPr>
        <w:t xml:space="preserve">с согласия </w:t>
      </w:r>
      <w:proofErr w:type="spellStart"/>
      <w:r w:rsidR="00A05353" w:rsidRPr="0079072C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A05353" w:rsidRPr="0079072C">
        <w:rPr>
          <w:rFonts w:ascii="Times New Roman" w:hAnsi="Times New Roman" w:cs="Times New Roman"/>
          <w:sz w:val="28"/>
          <w:szCs w:val="28"/>
        </w:rPr>
        <w:t xml:space="preserve"> организации. Для присоединения </w:t>
      </w:r>
      <w:proofErr w:type="spellStart"/>
      <w:r w:rsidR="00A05353" w:rsidRPr="0079072C">
        <w:rPr>
          <w:rFonts w:ascii="Times New Roman" w:hAnsi="Times New Roman" w:cs="Times New Roman"/>
          <w:sz w:val="28"/>
          <w:szCs w:val="28"/>
        </w:rPr>
        <w:lastRenderedPageBreak/>
        <w:t>энергопринимающих</w:t>
      </w:r>
      <w:proofErr w:type="spellEnd"/>
      <w:r w:rsidR="00A05353" w:rsidRPr="0079072C">
        <w:rPr>
          <w:rFonts w:ascii="Times New Roman" w:hAnsi="Times New Roman" w:cs="Times New Roman"/>
          <w:sz w:val="28"/>
          <w:szCs w:val="28"/>
        </w:rPr>
        <w:t xml:space="preserve"> устройств </w:t>
      </w:r>
      <w:proofErr w:type="spellStart"/>
      <w:r w:rsidR="00A05353" w:rsidRPr="0079072C"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 w:rsidR="00A05353" w:rsidRPr="0079072C">
        <w:rPr>
          <w:rFonts w:ascii="Times New Roman" w:hAnsi="Times New Roman" w:cs="Times New Roman"/>
          <w:sz w:val="28"/>
          <w:szCs w:val="28"/>
        </w:rPr>
        <w:t xml:space="preserve"> напряжением до 1000 Вольт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A05353" w:rsidRPr="0079072C">
        <w:rPr>
          <w:rFonts w:ascii="Times New Roman" w:hAnsi="Times New Roman" w:cs="Times New Roman"/>
          <w:sz w:val="28"/>
          <w:szCs w:val="28"/>
        </w:rPr>
        <w:t>в пределах м</w:t>
      </w:r>
      <w:r w:rsidR="007A3A09">
        <w:rPr>
          <w:rFonts w:ascii="Times New Roman" w:hAnsi="Times New Roman" w:cs="Times New Roman"/>
          <w:sz w:val="28"/>
          <w:szCs w:val="28"/>
        </w:rPr>
        <w:t xml:space="preserve">ощности, указанной в договоре, </w:t>
      </w:r>
      <w:r w:rsidR="00A05353" w:rsidRPr="0079072C">
        <w:rPr>
          <w:rFonts w:ascii="Times New Roman" w:hAnsi="Times New Roman" w:cs="Times New Roman"/>
          <w:sz w:val="28"/>
          <w:szCs w:val="28"/>
        </w:rPr>
        <w:t xml:space="preserve">по общему правилу дополнительного согласия </w:t>
      </w:r>
      <w:proofErr w:type="spellStart"/>
      <w:r w:rsidR="00A05353" w:rsidRPr="0079072C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A05353" w:rsidRPr="0079072C">
        <w:rPr>
          <w:rFonts w:ascii="Times New Roman" w:hAnsi="Times New Roman" w:cs="Times New Roman"/>
          <w:sz w:val="28"/>
          <w:szCs w:val="28"/>
        </w:rPr>
        <w:t xml:space="preserve"> организации не требуется,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A05353" w:rsidRPr="0079072C">
        <w:rPr>
          <w:rFonts w:ascii="Times New Roman" w:hAnsi="Times New Roman" w:cs="Times New Roman"/>
          <w:sz w:val="28"/>
          <w:szCs w:val="28"/>
        </w:rPr>
        <w:t xml:space="preserve">а свыше 1000 Вольт – только с согласия </w:t>
      </w:r>
      <w:proofErr w:type="spellStart"/>
      <w:r w:rsidR="00A05353" w:rsidRPr="0079072C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A05353" w:rsidRPr="0079072C">
        <w:rPr>
          <w:rFonts w:ascii="Times New Roman" w:hAnsi="Times New Roman" w:cs="Times New Roman"/>
          <w:sz w:val="28"/>
          <w:szCs w:val="28"/>
        </w:rPr>
        <w:t xml:space="preserve"> организации. Если в связи с увеличением нагрузки требуется изменение схемы внешн</w:t>
      </w:r>
      <w:r w:rsidR="0079072C">
        <w:rPr>
          <w:rFonts w:ascii="Times New Roman" w:hAnsi="Times New Roman" w:cs="Times New Roman"/>
          <w:sz w:val="28"/>
          <w:szCs w:val="28"/>
        </w:rPr>
        <w:t xml:space="preserve">его электроснабжения абонента, </w:t>
      </w:r>
      <w:r w:rsidR="00A05353" w:rsidRPr="0079072C">
        <w:rPr>
          <w:rFonts w:ascii="Times New Roman" w:hAnsi="Times New Roman" w:cs="Times New Roman"/>
          <w:sz w:val="28"/>
          <w:szCs w:val="28"/>
        </w:rPr>
        <w:t xml:space="preserve">или увеличение мощности трансформаторов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A05353" w:rsidRPr="0079072C">
        <w:rPr>
          <w:rFonts w:ascii="Times New Roman" w:hAnsi="Times New Roman" w:cs="Times New Roman"/>
          <w:sz w:val="28"/>
          <w:szCs w:val="28"/>
        </w:rPr>
        <w:t xml:space="preserve">и высоковольтных двигателей, оговоренных в договоре с </w:t>
      </w:r>
      <w:r w:rsidR="00495A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5353" w:rsidRPr="0079072C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A05353" w:rsidRPr="0079072C">
        <w:rPr>
          <w:rFonts w:ascii="Times New Roman" w:hAnsi="Times New Roman" w:cs="Times New Roman"/>
          <w:sz w:val="28"/>
          <w:szCs w:val="28"/>
        </w:rPr>
        <w:t xml:space="preserve"> организацией, абонент получает технические условия на это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A05353" w:rsidRPr="0079072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05353" w:rsidRPr="0079072C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A05353" w:rsidRPr="0079072C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495A2D" w:rsidRPr="0079072C" w:rsidRDefault="00495A2D" w:rsidP="00495A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Положения законодательства </w:t>
      </w:r>
      <w:r w:rsidR="00567DEE">
        <w:rPr>
          <w:rFonts w:ascii="Times New Roman" w:hAnsi="Times New Roman" w:cs="Times New Roman"/>
          <w:sz w:val="28"/>
          <w:szCs w:val="28"/>
        </w:rPr>
        <w:t xml:space="preserve">РФ </w:t>
      </w:r>
      <w:r w:rsidRPr="0079072C">
        <w:rPr>
          <w:rFonts w:ascii="Times New Roman" w:hAnsi="Times New Roman" w:cs="Times New Roman"/>
          <w:sz w:val="28"/>
          <w:szCs w:val="28"/>
        </w:rPr>
        <w:t>об электроэнергетике имеют приоритет над общими нормами ГК РФ, посвященны</w:t>
      </w:r>
      <w:r w:rsidR="00EB3535">
        <w:rPr>
          <w:rFonts w:ascii="Times New Roman" w:hAnsi="Times New Roman" w:cs="Times New Roman"/>
          <w:sz w:val="28"/>
          <w:szCs w:val="28"/>
        </w:rPr>
        <w:t xml:space="preserve">ми энергоснабжению, в силу ч. 2 </w:t>
      </w:r>
      <w:r w:rsidR="00EB3535">
        <w:rPr>
          <w:rFonts w:ascii="Times New Roman" w:hAnsi="Times New Roman" w:cs="Times New Roman"/>
          <w:sz w:val="28"/>
          <w:szCs w:val="28"/>
        </w:rPr>
        <w:br/>
        <w:t>ст.</w:t>
      </w:r>
      <w:r w:rsidRPr="0079072C">
        <w:rPr>
          <w:rFonts w:ascii="Times New Roman" w:hAnsi="Times New Roman" w:cs="Times New Roman"/>
          <w:sz w:val="28"/>
          <w:szCs w:val="28"/>
        </w:rPr>
        <w:t xml:space="preserve"> 548 ГК РФ.</w:t>
      </w:r>
    </w:p>
    <w:p w:rsidR="00495A2D" w:rsidRPr="0079072C" w:rsidRDefault="00495A2D" w:rsidP="00495A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Формулируя универсальные правила о передаче энергии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субабоненту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, законодатель ориентировался на дореформенную организацию договорных связей, которые охватывали правоотношения по продаже и передаче электроэнергии. Основной договорной конструкцией являлся договор энергоснабжения. Квалифицирующий признак данного договора (снабжение электроэнергией через присоединенную сеть) во многом обуславливал применение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субабонентских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договоров, поскольку не все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субабоненты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имели возможность получать электроэнергию от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2277D7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79072C">
        <w:rPr>
          <w:rFonts w:ascii="Times New Roman" w:hAnsi="Times New Roman" w:cs="Times New Roman"/>
          <w:sz w:val="28"/>
          <w:szCs w:val="28"/>
        </w:rPr>
        <w:t xml:space="preserve">через присоединенную сеть. Передача электроэнергии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субабонету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осуществлялась в рамках договора энергоснабжения</w:t>
      </w:r>
      <w:r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79072C">
        <w:rPr>
          <w:rFonts w:ascii="Times New Roman" w:hAnsi="Times New Roman" w:cs="Times New Roman"/>
          <w:sz w:val="28"/>
          <w:szCs w:val="28"/>
        </w:rPr>
        <w:t xml:space="preserve">, при этом абонент выполнял роль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организации в отношении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>.</w:t>
      </w:r>
      <w:r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</w:p>
    <w:p w:rsidR="00B6138B" w:rsidRDefault="00503A6D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Результатом</w:t>
      </w:r>
      <w:r w:rsidR="00E448E7" w:rsidRPr="0079072C">
        <w:rPr>
          <w:rFonts w:ascii="Times New Roman" w:hAnsi="Times New Roman" w:cs="Times New Roman"/>
          <w:sz w:val="28"/>
          <w:szCs w:val="28"/>
        </w:rPr>
        <w:t xml:space="preserve"> проведения реформы электроэнергетики </w:t>
      </w:r>
      <w:r w:rsidRPr="0079072C">
        <w:rPr>
          <w:rFonts w:ascii="Times New Roman" w:hAnsi="Times New Roman" w:cs="Times New Roman"/>
          <w:sz w:val="28"/>
          <w:szCs w:val="28"/>
        </w:rPr>
        <w:t xml:space="preserve">стало установление </w:t>
      </w:r>
      <w:r w:rsidR="00825B83" w:rsidRPr="0079072C">
        <w:rPr>
          <w:rFonts w:ascii="Times New Roman" w:hAnsi="Times New Roman" w:cs="Times New Roman"/>
          <w:sz w:val="28"/>
          <w:szCs w:val="28"/>
        </w:rPr>
        <w:t>запрет</w:t>
      </w:r>
      <w:r w:rsidRPr="0079072C">
        <w:rPr>
          <w:rFonts w:ascii="Times New Roman" w:hAnsi="Times New Roman" w:cs="Times New Roman"/>
          <w:sz w:val="28"/>
          <w:szCs w:val="28"/>
        </w:rPr>
        <w:t>а</w:t>
      </w:r>
      <w:r w:rsidR="00825B83" w:rsidRPr="0079072C">
        <w:rPr>
          <w:rFonts w:ascii="Times New Roman" w:hAnsi="Times New Roman" w:cs="Times New Roman"/>
          <w:sz w:val="28"/>
          <w:szCs w:val="28"/>
        </w:rPr>
        <w:t xml:space="preserve"> на совмещение деятельности по передаче с продажей электроэнергии.</w:t>
      </w:r>
      <w:r w:rsidR="00825B83"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="000F0781" w:rsidRPr="00790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2B1" w:rsidRPr="0079072C">
        <w:rPr>
          <w:rFonts w:ascii="Times New Roman" w:hAnsi="Times New Roman" w:cs="Times New Roman"/>
          <w:sz w:val="28"/>
          <w:szCs w:val="28"/>
        </w:rPr>
        <w:lastRenderedPageBreak/>
        <w:t xml:space="preserve">Появились самостоятельные договорные конструкции, </w:t>
      </w:r>
      <w:r w:rsidR="00D12B9F" w:rsidRPr="0079072C">
        <w:rPr>
          <w:rFonts w:ascii="Times New Roman" w:hAnsi="Times New Roman" w:cs="Times New Roman"/>
          <w:sz w:val="28"/>
          <w:szCs w:val="28"/>
        </w:rPr>
        <w:t>которыми охватываются правоотношения по продаже и передаче электроэнергии, в частности, договор</w:t>
      </w:r>
      <w:r w:rsidR="004472B1" w:rsidRPr="0079072C">
        <w:rPr>
          <w:rFonts w:ascii="Times New Roman" w:hAnsi="Times New Roman" w:cs="Times New Roman"/>
          <w:sz w:val="28"/>
          <w:szCs w:val="28"/>
        </w:rPr>
        <w:t xml:space="preserve"> купли-продажи (поставки) эле</w:t>
      </w:r>
      <w:r w:rsidR="00D12B9F" w:rsidRPr="0079072C">
        <w:rPr>
          <w:rFonts w:ascii="Times New Roman" w:hAnsi="Times New Roman" w:cs="Times New Roman"/>
          <w:sz w:val="28"/>
          <w:szCs w:val="28"/>
        </w:rPr>
        <w:t>ктроэнергии на розничном рынке, договор</w:t>
      </w:r>
      <w:r w:rsidR="004472B1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4472B1" w:rsidRPr="0079072C">
        <w:rPr>
          <w:rFonts w:ascii="Times New Roman" w:hAnsi="Times New Roman" w:cs="Times New Roman"/>
          <w:sz w:val="28"/>
          <w:szCs w:val="28"/>
        </w:rPr>
        <w:t>об осуществлении технологического присо</w:t>
      </w:r>
      <w:r w:rsidR="00D12B9F" w:rsidRPr="0079072C">
        <w:rPr>
          <w:rFonts w:ascii="Times New Roman" w:hAnsi="Times New Roman" w:cs="Times New Roman"/>
          <w:sz w:val="28"/>
          <w:szCs w:val="28"/>
        </w:rPr>
        <w:t>единения к электрическим сетям, договор</w:t>
      </w:r>
      <w:r w:rsidR="004472B1" w:rsidRPr="0079072C">
        <w:rPr>
          <w:rFonts w:ascii="Times New Roman" w:hAnsi="Times New Roman" w:cs="Times New Roman"/>
          <w:sz w:val="28"/>
          <w:szCs w:val="28"/>
        </w:rPr>
        <w:t xml:space="preserve"> об оказании услуг по передаче электроэнергии</w:t>
      </w:r>
      <w:r w:rsidR="00D12B9F"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 w:rsidR="00D12B9F" w:rsidRPr="0079072C">
        <w:rPr>
          <w:rFonts w:ascii="Times New Roman" w:hAnsi="Times New Roman" w:cs="Times New Roman"/>
          <w:sz w:val="28"/>
          <w:szCs w:val="28"/>
        </w:rPr>
        <w:t xml:space="preserve">. </w:t>
      </w:r>
      <w:r w:rsidR="000F0781" w:rsidRPr="0079072C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="000F0781" w:rsidRPr="0079072C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="000F0781" w:rsidRPr="0079072C">
        <w:rPr>
          <w:rFonts w:ascii="Times New Roman" w:hAnsi="Times New Roman" w:cs="Times New Roman"/>
          <w:sz w:val="28"/>
          <w:szCs w:val="28"/>
        </w:rPr>
        <w:t xml:space="preserve"> организация» стало собирательным</w:t>
      </w:r>
      <w:r w:rsidR="004472B1" w:rsidRPr="0079072C">
        <w:rPr>
          <w:rFonts w:ascii="Times New Roman" w:hAnsi="Times New Roman" w:cs="Times New Roman"/>
          <w:sz w:val="28"/>
          <w:szCs w:val="28"/>
        </w:rPr>
        <w:t xml:space="preserve">, включающим </w:t>
      </w:r>
      <w:r w:rsidR="00171F52" w:rsidRPr="0079072C">
        <w:rPr>
          <w:rFonts w:ascii="Times New Roman" w:hAnsi="Times New Roman" w:cs="Times New Roman"/>
          <w:sz w:val="28"/>
          <w:szCs w:val="28"/>
        </w:rPr>
        <w:br/>
        <w:t>в себя как сетевые организации, оказывающие</w:t>
      </w:r>
      <w:r w:rsidR="004472B1" w:rsidRPr="0079072C">
        <w:rPr>
          <w:rFonts w:ascii="Times New Roman" w:hAnsi="Times New Roman" w:cs="Times New Roman"/>
          <w:sz w:val="28"/>
          <w:szCs w:val="28"/>
        </w:rPr>
        <w:t xml:space="preserve"> услуги по передаче электроэнергии через присоединенную сеть, так и </w:t>
      </w:r>
      <w:r w:rsidR="00D12B9F" w:rsidRPr="0079072C">
        <w:rPr>
          <w:rFonts w:ascii="Times New Roman" w:hAnsi="Times New Roman" w:cs="Times New Roman"/>
          <w:sz w:val="28"/>
          <w:szCs w:val="28"/>
        </w:rPr>
        <w:t>поставщиков</w:t>
      </w:r>
      <w:r w:rsidR="004472B1" w:rsidRPr="007907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72B1" w:rsidRPr="0079072C">
        <w:rPr>
          <w:rFonts w:ascii="Times New Roman" w:hAnsi="Times New Roman" w:cs="Times New Roman"/>
          <w:sz w:val="28"/>
          <w:szCs w:val="28"/>
        </w:rPr>
        <w:t>энерго</w:t>
      </w:r>
      <w:r w:rsidR="00E41A3B" w:rsidRPr="0079072C">
        <w:rPr>
          <w:rFonts w:ascii="Times New Roman" w:hAnsi="Times New Roman" w:cs="Times New Roman"/>
          <w:sz w:val="28"/>
          <w:szCs w:val="28"/>
        </w:rPr>
        <w:t>сбытовые</w:t>
      </w:r>
      <w:proofErr w:type="spellEnd"/>
      <w:r w:rsidR="00E41A3B" w:rsidRPr="0079072C">
        <w:rPr>
          <w:rFonts w:ascii="Times New Roman" w:hAnsi="Times New Roman" w:cs="Times New Roman"/>
          <w:sz w:val="28"/>
          <w:szCs w:val="28"/>
        </w:rPr>
        <w:t xml:space="preserve"> компании</w:t>
      </w:r>
      <w:proofErr w:type="gramEnd"/>
      <w:r w:rsidR="00E41A3B" w:rsidRPr="0079072C">
        <w:rPr>
          <w:rFonts w:ascii="Times New Roman" w:hAnsi="Times New Roman" w:cs="Times New Roman"/>
          <w:sz w:val="28"/>
          <w:szCs w:val="28"/>
        </w:rPr>
        <w:t>, гарантирующих поставщиков, производителей электроэнергии, не имеющих права на участие на</w:t>
      </w:r>
      <w:r w:rsidR="004472B1" w:rsidRPr="0079072C">
        <w:rPr>
          <w:rFonts w:ascii="Times New Roman" w:hAnsi="Times New Roman" w:cs="Times New Roman"/>
          <w:sz w:val="28"/>
          <w:szCs w:val="28"/>
        </w:rPr>
        <w:t xml:space="preserve"> оптовом рынке). </w:t>
      </w:r>
      <w:r w:rsidR="00686B4C" w:rsidRPr="0079072C">
        <w:rPr>
          <w:rFonts w:ascii="Times New Roman" w:hAnsi="Times New Roman" w:cs="Times New Roman"/>
          <w:sz w:val="28"/>
          <w:szCs w:val="28"/>
        </w:rPr>
        <w:t xml:space="preserve">Выполнение абонентом роли </w:t>
      </w:r>
      <w:proofErr w:type="spellStart"/>
      <w:r w:rsidR="00686B4C" w:rsidRPr="0079072C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686B4C" w:rsidRPr="0079072C">
        <w:rPr>
          <w:rFonts w:ascii="Times New Roman" w:hAnsi="Times New Roman" w:cs="Times New Roman"/>
          <w:sz w:val="28"/>
          <w:szCs w:val="28"/>
        </w:rPr>
        <w:t xml:space="preserve"> организации по отношению </w:t>
      </w:r>
      <w:r w:rsidR="00E41A3B" w:rsidRPr="0079072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E41A3B" w:rsidRPr="0079072C">
        <w:rPr>
          <w:rFonts w:ascii="Times New Roman" w:hAnsi="Times New Roman" w:cs="Times New Roman"/>
          <w:sz w:val="28"/>
          <w:szCs w:val="28"/>
        </w:rPr>
        <w:t>субабоненту</w:t>
      </w:r>
      <w:proofErr w:type="spellEnd"/>
      <w:r w:rsidR="00E41A3B" w:rsidRPr="0079072C">
        <w:rPr>
          <w:rFonts w:ascii="Times New Roman" w:hAnsi="Times New Roman" w:cs="Times New Roman"/>
          <w:sz w:val="28"/>
          <w:szCs w:val="28"/>
        </w:rPr>
        <w:t xml:space="preserve"> стало несовместимым</w:t>
      </w:r>
      <w:r w:rsidR="00686B4C" w:rsidRPr="0079072C">
        <w:rPr>
          <w:rFonts w:ascii="Times New Roman" w:hAnsi="Times New Roman" w:cs="Times New Roman"/>
          <w:sz w:val="28"/>
          <w:szCs w:val="28"/>
        </w:rPr>
        <w:t xml:space="preserve"> с принципами ре</w:t>
      </w:r>
      <w:r w:rsidR="00B6138B">
        <w:rPr>
          <w:rFonts w:ascii="Times New Roman" w:hAnsi="Times New Roman" w:cs="Times New Roman"/>
          <w:sz w:val="28"/>
          <w:szCs w:val="28"/>
        </w:rPr>
        <w:t>формирования электроэнергетики.</w:t>
      </w:r>
    </w:p>
    <w:p w:rsidR="00C537D6" w:rsidRPr="00C537D6" w:rsidRDefault="006A49E9" w:rsidP="00C53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послереформенный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о</w:t>
      </w:r>
      <w:r w:rsidR="00F04021" w:rsidRPr="0079072C">
        <w:rPr>
          <w:rFonts w:ascii="Times New Roman" w:hAnsi="Times New Roman" w:cs="Times New Roman"/>
          <w:sz w:val="28"/>
          <w:szCs w:val="28"/>
        </w:rPr>
        <w:t xml:space="preserve">тнесение абонента к </w:t>
      </w:r>
      <w:proofErr w:type="spellStart"/>
      <w:r w:rsidR="00F04021" w:rsidRPr="0079072C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="00F04021" w:rsidRPr="0079072C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прода</w:t>
      </w:r>
      <w:r w:rsidR="00847A3C" w:rsidRPr="0079072C">
        <w:rPr>
          <w:rFonts w:ascii="Times New Roman" w:hAnsi="Times New Roman" w:cs="Times New Roman"/>
          <w:sz w:val="28"/>
          <w:szCs w:val="28"/>
        </w:rPr>
        <w:t xml:space="preserve">жу электроэнергии </w:t>
      </w:r>
      <w:proofErr w:type="spellStart"/>
      <w:r w:rsidR="00847A3C" w:rsidRPr="0079072C">
        <w:rPr>
          <w:rFonts w:ascii="Times New Roman" w:hAnsi="Times New Roman" w:cs="Times New Roman"/>
          <w:sz w:val="28"/>
          <w:szCs w:val="28"/>
        </w:rPr>
        <w:t>субабоненту</w:t>
      </w:r>
      <w:proofErr w:type="spellEnd"/>
      <w:r w:rsidR="00847A3C" w:rsidRPr="0079072C">
        <w:rPr>
          <w:rFonts w:ascii="Times New Roman" w:hAnsi="Times New Roman" w:cs="Times New Roman"/>
          <w:sz w:val="28"/>
          <w:szCs w:val="28"/>
        </w:rPr>
        <w:t xml:space="preserve">,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F04021" w:rsidRPr="0079072C">
        <w:rPr>
          <w:rFonts w:ascii="Times New Roman" w:hAnsi="Times New Roman" w:cs="Times New Roman"/>
          <w:sz w:val="28"/>
          <w:szCs w:val="28"/>
        </w:rPr>
        <w:t xml:space="preserve">не </w:t>
      </w:r>
      <w:r w:rsidR="00EB3535">
        <w:rPr>
          <w:rFonts w:ascii="Times New Roman" w:hAnsi="Times New Roman" w:cs="Times New Roman"/>
          <w:sz w:val="28"/>
          <w:szCs w:val="28"/>
        </w:rPr>
        <w:t xml:space="preserve">соответствует положениям ст. </w:t>
      </w:r>
      <w:r w:rsidR="00F04021" w:rsidRPr="0079072C">
        <w:rPr>
          <w:rFonts w:ascii="Times New Roman" w:hAnsi="Times New Roman" w:cs="Times New Roman"/>
          <w:sz w:val="28"/>
          <w:szCs w:val="28"/>
        </w:rPr>
        <w:t>545 ГК РФ</w:t>
      </w:r>
      <w:r w:rsidR="008C0E31" w:rsidRPr="0079072C">
        <w:rPr>
          <w:rFonts w:ascii="Times New Roman" w:hAnsi="Times New Roman" w:cs="Times New Roman"/>
          <w:sz w:val="28"/>
          <w:szCs w:val="28"/>
        </w:rPr>
        <w:t xml:space="preserve">, предполагающей передачу абонентом электроэнергии </w:t>
      </w:r>
      <w:proofErr w:type="spellStart"/>
      <w:r w:rsidR="008C0E31" w:rsidRPr="0079072C">
        <w:rPr>
          <w:rFonts w:ascii="Times New Roman" w:hAnsi="Times New Roman" w:cs="Times New Roman"/>
          <w:sz w:val="28"/>
          <w:szCs w:val="28"/>
        </w:rPr>
        <w:t>субабоненту</w:t>
      </w:r>
      <w:proofErr w:type="spellEnd"/>
      <w:r w:rsidR="008C0E31" w:rsidRPr="0079072C">
        <w:rPr>
          <w:rFonts w:ascii="Times New Roman" w:hAnsi="Times New Roman" w:cs="Times New Roman"/>
          <w:sz w:val="28"/>
          <w:szCs w:val="28"/>
        </w:rPr>
        <w:t xml:space="preserve">, а не продажу. </w:t>
      </w:r>
      <w:r w:rsidR="002A6C82">
        <w:rPr>
          <w:rFonts w:ascii="Times New Roman" w:hAnsi="Times New Roman" w:cs="Times New Roman"/>
          <w:sz w:val="28"/>
          <w:szCs w:val="28"/>
        </w:rPr>
        <w:t>Более того, т</w:t>
      </w:r>
      <w:r w:rsidR="000414FD" w:rsidRPr="0079072C">
        <w:rPr>
          <w:rFonts w:ascii="Times New Roman" w:hAnsi="Times New Roman" w:cs="Times New Roman"/>
          <w:sz w:val="28"/>
          <w:szCs w:val="28"/>
        </w:rPr>
        <w:t xml:space="preserve">ребование о наличии надлежащего технологического присоединения является обязательным условием заключения договора энергоснабжения. </w:t>
      </w:r>
      <w:r w:rsidR="00847A3C" w:rsidRPr="0079072C">
        <w:rPr>
          <w:rFonts w:ascii="Times New Roman" w:hAnsi="Times New Roman" w:cs="Times New Roman"/>
          <w:sz w:val="28"/>
          <w:szCs w:val="28"/>
        </w:rPr>
        <w:t xml:space="preserve">В отсутствие надлежащего технологического присоединения </w:t>
      </w:r>
      <w:proofErr w:type="spellStart"/>
      <w:r w:rsidR="00847A3C"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847A3C" w:rsidRPr="0079072C">
        <w:rPr>
          <w:rFonts w:ascii="Times New Roman" w:hAnsi="Times New Roman" w:cs="Times New Roman"/>
          <w:sz w:val="28"/>
          <w:szCs w:val="28"/>
        </w:rPr>
        <w:t xml:space="preserve"> абонент не сможет </w:t>
      </w:r>
      <w:r w:rsidR="003167DD" w:rsidRPr="0079072C">
        <w:rPr>
          <w:rFonts w:ascii="Times New Roman" w:hAnsi="Times New Roman" w:cs="Times New Roman"/>
          <w:sz w:val="28"/>
          <w:szCs w:val="28"/>
        </w:rPr>
        <w:t xml:space="preserve">в его пользу </w:t>
      </w:r>
      <w:r w:rsidR="00847A3C" w:rsidRPr="0079072C">
        <w:rPr>
          <w:rFonts w:ascii="Times New Roman" w:hAnsi="Times New Roman" w:cs="Times New Roman"/>
          <w:sz w:val="28"/>
          <w:szCs w:val="28"/>
        </w:rPr>
        <w:t xml:space="preserve">заключить договор энергоснабжения с гарантирующим поставщиком,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0414FD" w:rsidRPr="0079072C"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proofErr w:type="gramStart"/>
      <w:r w:rsidR="000414FD" w:rsidRPr="0079072C">
        <w:rPr>
          <w:rFonts w:ascii="Times New Roman" w:hAnsi="Times New Roman" w:cs="Times New Roman"/>
          <w:sz w:val="28"/>
          <w:szCs w:val="28"/>
        </w:rPr>
        <w:t>выполнять</w:t>
      </w:r>
      <w:r w:rsidR="00847A3C" w:rsidRPr="0079072C">
        <w:rPr>
          <w:rFonts w:ascii="Times New Roman" w:hAnsi="Times New Roman" w:cs="Times New Roman"/>
          <w:sz w:val="28"/>
          <w:szCs w:val="28"/>
        </w:rPr>
        <w:t xml:space="preserve"> роль</w:t>
      </w:r>
      <w:proofErr w:type="gramEnd"/>
      <w:r w:rsidR="00847A3C" w:rsidRPr="00790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A3C" w:rsidRPr="0079072C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="00847A3C" w:rsidRPr="0079072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33704">
        <w:rPr>
          <w:rFonts w:ascii="Times New Roman" w:hAnsi="Times New Roman" w:cs="Times New Roman"/>
          <w:sz w:val="28"/>
          <w:szCs w:val="28"/>
        </w:rPr>
        <w:t xml:space="preserve"> в соответствии с п.</w:t>
      </w:r>
      <w:r w:rsidR="00C537D6">
        <w:rPr>
          <w:rFonts w:ascii="Times New Roman" w:hAnsi="Times New Roman" w:cs="Times New Roman"/>
          <w:sz w:val="28"/>
          <w:szCs w:val="28"/>
        </w:rPr>
        <w:t xml:space="preserve"> 32, 34 Основных положений</w:t>
      </w:r>
      <w:r w:rsidR="00C537D6" w:rsidRPr="00C537D6">
        <w:rPr>
          <w:rFonts w:ascii="Times New Roman" w:hAnsi="Times New Roman" w:cs="Times New Roman"/>
          <w:sz w:val="28"/>
          <w:szCs w:val="28"/>
        </w:rPr>
        <w:t xml:space="preserve"> функционирования розничных рынков электрической энергии</w:t>
      </w:r>
      <w:r w:rsidR="00C537D6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РФ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C537D6">
        <w:rPr>
          <w:rFonts w:ascii="Times New Roman" w:hAnsi="Times New Roman" w:cs="Times New Roman"/>
          <w:sz w:val="28"/>
          <w:szCs w:val="28"/>
        </w:rPr>
        <w:t xml:space="preserve">от 4 мая </w:t>
      </w:r>
      <w:r w:rsidR="00C537D6" w:rsidRPr="00C537D6">
        <w:rPr>
          <w:rFonts w:ascii="Times New Roman" w:hAnsi="Times New Roman" w:cs="Times New Roman"/>
          <w:sz w:val="28"/>
          <w:szCs w:val="28"/>
        </w:rPr>
        <w:t xml:space="preserve">2012 </w:t>
      </w:r>
      <w:r w:rsidR="00C537D6">
        <w:rPr>
          <w:rFonts w:ascii="Times New Roman" w:hAnsi="Times New Roman" w:cs="Times New Roman"/>
          <w:sz w:val="28"/>
          <w:szCs w:val="28"/>
        </w:rPr>
        <w:t xml:space="preserve">г. № </w:t>
      </w:r>
      <w:r w:rsidR="00C537D6" w:rsidRPr="00C537D6">
        <w:rPr>
          <w:rFonts w:ascii="Times New Roman" w:hAnsi="Times New Roman" w:cs="Times New Roman"/>
          <w:sz w:val="28"/>
          <w:szCs w:val="28"/>
        </w:rPr>
        <w:t>442</w:t>
      </w:r>
      <w:r w:rsidR="00C537D6">
        <w:rPr>
          <w:rFonts w:ascii="Times New Roman" w:hAnsi="Times New Roman" w:cs="Times New Roman"/>
          <w:sz w:val="28"/>
          <w:szCs w:val="28"/>
        </w:rPr>
        <w:t xml:space="preserve"> (далее – Основные положения).</w:t>
      </w:r>
    </w:p>
    <w:p w:rsidR="000414FD" w:rsidRPr="0079072C" w:rsidRDefault="000414FD" w:rsidP="003E6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Отнесение абонента к сетевой организации</w:t>
      </w:r>
      <w:r w:rsidR="00C24D2D" w:rsidRPr="0079072C">
        <w:rPr>
          <w:rFonts w:ascii="Times New Roman" w:hAnsi="Times New Roman" w:cs="Times New Roman"/>
          <w:sz w:val="28"/>
          <w:szCs w:val="28"/>
        </w:rPr>
        <w:t xml:space="preserve">, оказывающей услуги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C24D2D" w:rsidRPr="0079072C">
        <w:rPr>
          <w:rFonts w:ascii="Times New Roman" w:hAnsi="Times New Roman" w:cs="Times New Roman"/>
          <w:sz w:val="28"/>
          <w:szCs w:val="28"/>
        </w:rPr>
        <w:t>по передаче электроэнергии</w:t>
      </w:r>
      <w:r w:rsidR="00E91DB0" w:rsidRPr="00790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DB0" w:rsidRPr="0079072C">
        <w:rPr>
          <w:rFonts w:ascii="Times New Roman" w:hAnsi="Times New Roman" w:cs="Times New Roman"/>
          <w:sz w:val="28"/>
          <w:szCs w:val="28"/>
        </w:rPr>
        <w:t>субабоненту</w:t>
      </w:r>
      <w:proofErr w:type="spellEnd"/>
      <w:r w:rsidR="00C24D2D" w:rsidRPr="0079072C">
        <w:rPr>
          <w:rFonts w:ascii="Times New Roman" w:hAnsi="Times New Roman" w:cs="Times New Roman"/>
          <w:sz w:val="28"/>
          <w:szCs w:val="28"/>
        </w:rPr>
        <w:t>,</w:t>
      </w:r>
      <w:r w:rsidRPr="0079072C">
        <w:rPr>
          <w:rFonts w:ascii="Times New Roman" w:hAnsi="Times New Roman" w:cs="Times New Roman"/>
          <w:sz w:val="28"/>
          <w:szCs w:val="28"/>
        </w:rPr>
        <w:t xml:space="preserve"> не </w:t>
      </w:r>
      <w:r w:rsidR="00C24D2D" w:rsidRPr="0079072C">
        <w:rPr>
          <w:rFonts w:ascii="Times New Roman" w:hAnsi="Times New Roman" w:cs="Times New Roman"/>
          <w:sz w:val="28"/>
          <w:szCs w:val="28"/>
        </w:rPr>
        <w:t xml:space="preserve">согласуется с </w:t>
      </w:r>
      <w:r w:rsidRPr="0079072C">
        <w:rPr>
          <w:rFonts w:ascii="Times New Roman" w:hAnsi="Times New Roman" w:cs="Times New Roman"/>
          <w:sz w:val="28"/>
          <w:szCs w:val="28"/>
        </w:rPr>
        <w:t>тре</w:t>
      </w:r>
      <w:r w:rsidR="006E7412" w:rsidRPr="0079072C">
        <w:rPr>
          <w:rFonts w:ascii="Times New Roman" w:hAnsi="Times New Roman" w:cs="Times New Roman"/>
          <w:sz w:val="28"/>
          <w:szCs w:val="28"/>
        </w:rPr>
        <w:t>бованиям</w:t>
      </w:r>
      <w:r w:rsidR="00C24D2D" w:rsidRPr="0079072C">
        <w:rPr>
          <w:rFonts w:ascii="Times New Roman" w:hAnsi="Times New Roman" w:cs="Times New Roman"/>
          <w:sz w:val="28"/>
          <w:szCs w:val="28"/>
        </w:rPr>
        <w:t>и</w:t>
      </w:r>
      <w:r w:rsidR="006E7412" w:rsidRPr="0079072C">
        <w:rPr>
          <w:rFonts w:ascii="Times New Roman" w:hAnsi="Times New Roman" w:cs="Times New Roman"/>
          <w:sz w:val="28"/>
          <w:szCs w:val="28"/>
        </w:rPr>
        <w:t xml:space="preserve">, </w:t>
      </w:r>
      <w:r w:rsidR="00C24D2D" w:rsidRPr="0079072C">
        <w:rPr>
          <w:rFonts w:ascii="Times New Roman" w:hAnsi="Times New Roman" w:cs="Times New Roman"/>
          <w:sz w:val="28"/>
          <w:szCs w:val="28"/>
        </w:rPr>
        <w:t>предъявляемыми</w:t>
      </w:r>
      <w:r w:rsidR="006E7412" w:rsidRPr="0079072C">
        <w:rPr>
          <w:rFonts w:ascii="Times New Roman" w:hAnsi="Times New Roman" w:cs="Times New Roman"/>
          <w:sz w:val="28"/>
          <w:szCs w:val="28"/>
        </w:rPr>
        <w:t xml:space="preserve"> к правовому статусу сетевой организации. Абонент может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6E7412" w:rsidRPr="0079072C">
        <w:rPr>
          <w:rFonts w:ascii="Times New Roman" w:hAnsi="Times New Roman" w:cs="Times New Roman"/>
          <w:sz w:val="28"/>
          <w:szCs w:val="28"/>
        </w:rPr>
        <w:t xml:space="preserve">не являться коммерческой организацией, может не владеть объектами </w:t>
      </w:r>
      <w:r w:rsidR="006E7412" w:rsidRPr="0079072C">
        <w:rPr>
          <w:rFonts w:ascii="Times New Roman" w:hAnsi="Times New Roman" w:cs="Times New Roman"/>
          <w:sz w:val="28"/>
          <w:szCs w:val="28"/>
        </w:rPr>
        <w:lastRenderedPageBreak/>
        <w:t>электросетевого хозяйства, определяющими</w:t>
      </w:r>
      <w:r w:rsidR="006E7412"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8"/>
      </w:r>
      <w:r w:rsidR="006E7412" w:rsidRPr="0079072C">
        <w:rPr>
          <w:rFonts w:ascii="Times New Roman" w:hAnsi="Times New Roman" w:cs="Times New Roman"/>
          <w:sz w:val="28"/>
          <w:szCs w:val="28"/>
        </w:rPr>
        <w:t xml:space="preserve"> отнесение к сетевой организации</w:t>
      </w:r>
      <w:r w:rsidR="00C24D2D" w:rsidRPr="0079072C">
        <w:rPr>
          <w:rFonts w:ascii="Times New Roman" w:hAnsi="Times New Roman" w:cs="Times New Roman"/>
          <w:sz w:val="28"/>
          <w:szCs w:val="28"/>
        </w:rPr>
        <w:t>. Обязательным условием оказания услуг по передаче является установление тарифа</w:t>
      </w:r>
      <w:r w:rsidR="00C24D2D"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  <w:r w:rsidR="00C24D2D" w:rsidRPr="0079072C">
        <w:rPr>
          <w:rFonts w:ascii="Times New Roman" w:hAnsi="Times New Roman" w:cs="Times New Roman"/>
          <w:sz w:val="28"/>
          <w:szCs w:val="28"/>
        </w:rPr>
        <w:t xml:space="preserve">, который может быть не установлен для абонента. </w:t>
      </w:r>
      <w:r w:rsidR="003E621F">
        <w:rPr>
          <w:rFonts w:ascii="Times New Roman" w:hAnsi="Times New Roman" w:cs="Times New Roman"/>
          <w:sz w:val="28"/>
          <w:szCs w:val="28"/>
        </w:rPr>
        <w:t>Президиум Верховного С</w:t>
      </w:r>
      <w:r w:rsidR="00A33704">
        <w:rPr>
          <w:rFonts w:ascii="Times New Roman" w:hAnsi="Times New Roman" w:cs="Times New Roman"/>
          <w:sz w:val="28"/>
          <w:szCs w:val="28"/>
        </w:rPr>
        <w:t>уда РФ в п.</w:t>
      </w:r>
      <w:r w:rsidR="003E621F">
        <w:rPr>
          <w:rFonts w:ascii="Times New Roman" w:hAnsi="Times New Roman" w:cs="Times New Roman"/>
          <w:sz w:val="28"/>
          <w:szCs w:val="28"/>
        </w:rPr>
        <w:t xml:space="preserve"> 18 Обзора судебной практики за 2016 год № 3</w:t>
      </w:r>
      <w:r w:rsidR="003E621F">
        <w:rPr>
          <w:rStyle w:val="ac"/>
          <w:rFonts w:ascii="Times New Roman" w:hAnsi="Times New Roman" w:cs="Times New Roman"/>
          <w:sz w:val="28"/>
          <w:szCs w:val="28"/>
        </w:rPr>
        <w:footnoteReference w:id="10"/>
      </w:r>
      <w:r w:rsidR="003E621F">
        <w:rPr>
          <w:rFonts w:ascii="Times New Roman" w:hAnsi="Times New Roman" w:cs="Times New Roman"/>
          <w:sz w:val="28"/>
          <w:szCs w:val="28"/>
        </w:rPr>
        <w:t xml:space="preserve"> разъяснил, что п</w:t>
      </w:r>
      <w:r w:rsidR="00D772A7" w:rsidRPr="00D772A7">
        <w:rPr>
          <w:rFonts w:ascii="Times New Roman" w:hAnsi="Times New Roman" w:cs="Times New Roman"/>
          <w:sz w:val="28"/>
          <w:szCs w:val="28"/>
        </w:rPr>
        <w:t>ри расчетах за услуги по передаче электрической энергии применяется тариф, соответствующий императивно установленному порядку определения уровня напряжения.</w:t>
      </w:r>
      <w:r w:rsidR="003E621F">
        <w:rPr>
          <w:rFonts w:ascii="Times New Roman" w:hAnsi="Times New Roman" w:cs="Times New Roman"/>
          <w:sz w:val="28"/>
          <w:szCs w:val="28"/>
        </w:rPr>
        <w:t xml:space="preserve"> </w:t>
      </w:r>
      <w:r w:rsidR="00B863D9" w:rsidRPr="0079072C">
        <w:rPr>
          <w:rFonts w:ascii="Times New Roman" w:hAnsi="Times New Roman" w:cs="Times New Roman"/>
          <w:sz w:val="28"/>
          <w:szCs w:val="28"/>
        </w:rPr>
        <w:t>Другим о</w:t>
      </w:r>
      <w:r w:rsidR="00C24D2D" w:rsidRPr="0079072C">
        <w:rPr>
          <w:rFonts w:ascii="Times New Roman" w:hAnsi="Times New Roman" w:cs="Times New Roman"/>
          <w:sz w:val="28"/>
          <w:szCs w:val="28"/>
        </w:rPr>
        <w:t>бязательным условием оказания услуг по передаче является заключение договора купли-продажи электроэнергии</w:t>
      </w:r>
      <w:r w:rsidR="00C24D2D"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  <w:r w:rsidR="00C24D2D" w:rsidRPr="0079072C">
        <w:rPr>
          <w:rFonts w:ascii="Times New Roman" w:hAnsi="Times New Roman" w:cs="Times New Roman"/>
          <w:sz w:val="28"/>
          <w:szCs w:val="28"/>
        </w:rPr>
        <w:t xml:space="preserve">, </w:t>
      </w:r>
      <w:r w:rsidR="00B863D9" w:rsidRPr="0079072C">
        <w:rPr>
          <w:rFonts w:ascii="Times New Roman" w:hAnsi="Times New Roman" w:cs="Times New Roman"/>
          <w:sz w:val="28"/>
          <w:szCs w:val="28"/>
        </w:rPr>
        <w:t xml:space="preserve">которому предшествует </w:t>
      </w:r>
      <w:r w:rsidR="00C24D2D" w:rsidRPr="0079072C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присоединение,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C24D2D" w:rsidRPr="0079072C">
        <w:rPr>
          <w:rFonts w:ascii="Times New Roman" w:hAnsi="Times New Roman" w:cs="Times New Roman"/>
          <w:sz w:val="28"/>
          <w:szCs w:val="28"/>
        </w:rPr>
        <w:t xml:space="preserve">о котором в отношении </w:t>
      </w:r>
      <w:proofErr w:type="spellStart"/>
      <w:r w:rsidR="00C24D2D"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C24D2D" w:rsidRPr="0079072C">
        <w:rPr>
          <w:rFonts w:ascii="Times New Roman" w:hAnsi="Times New Roman" w:cs="Times New Roman"/>
          <w:sz w:val="28"/>
          <w:szCs w:val="28"/>
        </w:rPr>
        <w:t xml:space="preserve"> законодатель не упомянул. </w:t>
      </w:r>
      <w:r w:rsidR="00A05353" w:rsidRPr="0079072C">
        <w:rPr>
          <w:rFonts w:ascii="Times New Roman" w:hAnsi="Times New Roman" w:cs="Times New Roman"/>
          <w:sz w:val="28"/>
          <w:szCs w:val="28"/>
        </w:rPr>
        <w:t>Более того, договор оказания услуг по передаче электроэнергии являет</w:t>
      </w:r>
      <w:r w:rsidR="00EB3535">
        <w:rPr>
          <w:rFonts w:ascii="Times New Roman" w:hAnsi="Times New Roman" w:cs="Times New Roman"/>
          <w:sz w:val="28"/>
          <w:szCs w:val="28"/>
        </w:rPr>
        <w:t>ся публичным, тогда как в ст.</w:t>
      </w:r>
      <w:r w:rsidR="00A05353" w:rsidRPr="0079072C">
        <w:rPr>
          <w:rFonts w:ascii="Times New Roman" w:hAnsi="Times New Roman" w:cs="Times New Roman"/>
          <w:sz w:val="28"/>
          <w:szCs w:val="28"/>
        </w:rPr>
        <w:t xml:space="preserve"> 545 ГК РФ предусмотрено право, но не обязанность абонента передавать электроэнергию </w:t>
      </w:r>
      <w:proofErr w:type="spellStart"/>
      <w:r w:rsidR="00A05353" w:rsidRPr="0079072C">
        <w:rPr>
          <w:rFonts w:ascii="Times New Roman" w:hAnsi="Times New Roman" w:cs="Times New Roman"/>
          <w:sz w:val="28"/>
          <w:szCs w:val="28"/>
        </w:rPr>
        <w:t>субабоненту</w:t>
      </w:r>
      <w:proofErr w:type="spellEnd"/>
      <w:r w:rsidR="00A05353" w:rsidRPr="0079072C">
        <w:rPr>
          <w:rFonts w:ascii="Times New Roman" w:hAnsi="Times New Roman" w:cs="Times New Roman"/>
          <w:sz w:val="28"/>
          <w:szCs w:val="28"/>
        </w:rPr>
        <w:t>.</w:t>
      </w:r>
    </w:p>
    <w:p w:rsidR="007E39B0" w:rsidRDefault="008F4D50" w:rsidP="007E3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Изложенное позволяет заключить, что содержание правоотношений между абонентом и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субабонентом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675C14" w:rsidRPr="0079072C">
        <w:rPr>
          <w:rFonts w:ascii="Times New Roman" w:hAnsi="Times New Roman" w:cs="Times New Roman"/>
          <w:sz w:val="28"/>
          <w:szCs w:val="28"/>
        </w:rPr>
        <w:t xml:space="preserve">хотя и </w:t>
      </w:r>
      <w:r w:rsidRPr="0079072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906FB" w:rsidRPr="0079072C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Pr="0079072C">
        <w:rPr>
          <w:rFonts w:ascii="Times New Roman" w:hAnsi="Times New Roman" w:cs="Times New Roman"/>
          <w:sz w:val="28"/>
          <w:szCs w:val="28"/>
        </w:rPr>
        <w:t xml:space="preserve">электроэнергии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субабоненту</w:t>
      </w:r>
      <w:proofErr w:type="spellEnd"/>
      <w:r w:rsidR="00675C14" w:rsidRPr="0079072C">
        <w:rPr>
          <w:rFonts w:ascii="Times New Roman" w:hAnsi="Times New Roman" w:cs="Times New Roman"/>
          <w:sz w:val="28"/>
          <w:szCs w:val="28"/>
        </w:rPr>
        <w:t xml:space="preserve">, но она отличается от услуг по передаче электроэнергии, которые оказывает сетевая организация. Передача </w:t>
      </w:r>
      <w:r w:rsidR="002906FB" w:rsidRPr="0079072C">
        <w:rPr>
          <w:rFonts w:ascii="Times New Roman" w:hAnsi="Times New Roman" w:cs="Times New Roman"/>
          <w:sz w:val="28"/>
          <w:szCs w:val="28"/>
        </w:rPr>
        <w:t xml:space="preserve">абонентом </w:t>
      </w:r>
      <w:r w:rsidR="00675C14" w:rsidRPr="0079072C">
        <w:rPr>
          <w:rFonts w:ascii="Times New Roman" w:hAnsi="Times New Roman" w:cs="Times New Roman"/>
          <w:sz w:val="28"/>
          <w:szCs w:val="28"/>
        </w:rPr>
        <w:t>электро</w:t>
      </w:r>
      <w:r w:rsidR="002906FB" w:rsidRPr="0079072C">
        <w:rPr>
          <w:rFonts w:ascii="Times New Roman" w:hAnsi="Times New Roman" w:cs="Times New Roman"/>
          <w:sz w:val="28"/>
          <w:szCs w:val="28"/>
        </w:rPr>
        <w:t xml:space="preserve">энергии </w:t>
      </w:r>
      <w:proofErr w:type="spellStart"/>
      <w:r w:rsidR="002906FB" w:rsidRPr="0079072C">
        <w:rPr>
          <w:rFonts w:ascii="Times New Roman" w:hAnsi="Times New Roman" w:cs="Times New Roman"/>
          <w:sz w:val="28"/>
          <w:szCs w:val="28"/>
        </w:rPr>
        <w:t>субабоненту</w:t>
      </w:r>
      <w:proofErr w:type="spellEnd"/>
      <w:r w:rsidR="002906FB" w:rsidRPr="0079072C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E41A3B" w:rsidRPr="0079072C">
        <w:rPr>
          <w:rFonts w:ascii="Times New Roman" w:hAnsi="Times New Roman" w:cs="Times New Roman"/>
          <w:sz w:val="28"/>
          <w:szCs w:val="28"/>
        </w:rPr>
        <w:t xml:space="preserve">при участии сетевой организации </w:t>
      </w:r>
      <w:r w:rsidR="002906FB" w:rsidRPr="0079072C">
        <w:rPr>
          <w:rFonts w:ascii="Times New Roman" w:hAnsi="Times New Roman" w:cs="Times New Roman"/>
          <w:sz w:val="28"/>
          <w:szCs w:val="28"/>
        </w:rPr>
        <w:t>с согласия</w:t>
      </w:r>
      <w:r w:rsidR="0078547F"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  <w:r w:rsidR="002906FB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675C14" w:rsidRPr="0079072C">
        <w:rPr>
          <w:rFonts w:ascii="Times New Roman" w:hAnsi="Times New Roman" w:cs="Times New Roman"/>
          <w:sz w:val="28"/>
          <w:szCs w:val="28"/>
        </w:rPr>
        <w:t>поставщика электроэнергии (например, гарантирующего поставщика)</w:t>
      </w:r>
      <w:r w:rsidR="008E0908" w:rsidRPr="0079072C">
        <w:rPr>
          <w:rFonts w:ascii="Times New Roman" w:hAnsi="Times New Roman" w:cs="Times New Roman"/>
          <w:sz w:val="28"/>
          <w:szCs w:val="28"/>
        </w:rPr>
        <w:t xml:space="preserve">, который подает электроэнергию через присоединенную сеть в точку поставки </w:t>
      </w:r>
      <w:proofErr w:type="spellStart"/>
      <w:r w:rsidR="008E0908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8E0908" w:rsidRPr="0079072C">
        <w:rPr>
          <w:rFonts w:ascii="Times New Roman" w:hAnsi="Times New Roman" w:cs="Times New Roman"/>
          <w:sz w:val="28"/>
          <w:szCs w:val="28"/>
        </w:rPr>
        <w:t xml:space="preserve"> устройств абонента,</w:t>
      </w:r>
      <w:r w:rsidR="00675C14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7B0CBE" w:rsidRPr="0079072C">
        <w:rPr>
          <w:rFonts w:ascii="Times New Roman" w:hAnsi="Times New Roman" w:cs="Times New Roman"/>
          <w:sz w:val="28"/>
          <w:szCs w:val="28"/>
        </w:rPr>
        <w:t xml:space="preserve">а последний </w:t>
      </w:r>
      <w:r w:rsidR="00675C14" w:rsidRPr="0079072C">
        <w:rPr>
          <w:rFonts w:ascii="Times New Roman" w:hAnsi="Times New Roman" w:cs="Times New Roman"/>
          <w:sz w:val="28"/>
          <w:szCs w:val="28"/>
        </w:rPr>
        <w:t xml:space="preserve">в счет мощности, выделенной </w:t>
      </w:r>
      <w:r w:rsidR="004D2F24" w:rsidRPr="0079072C">
        <w:rPr>
          <w:rFonts w:ascii="Times New Roman" w:hAnsi="Times New Roman" w:cs="Times New Roman"/>
          <w:sz w:val="28"/>
          <w:szCs w:val="28"/>
        </w:rPr>
        <w:t xml:space="preserve">ему </w:t>
      </w:r>
      <w:r w:rsidR="00675C14" w:rsidRPr="0079072C">
        <w:rPr>
          <w:rFonts w:ascii="Times New Roman" w:hAnsi="Times New Roman" w:cs="Times New Roman"/>
          <w:sz w:val="28"/>
          <w:szCs w:val="28"/>
        </w:rPr>
        <w:t>сетевой организацией в результате надлежащего технологического присоединения</w:t>
      </w:r>
      <w:r w:rsidR="008E0908" w:rsidRPr="0079072C">
        <w:rPr>
          <w:rFonts w:ascii="Times New Roman" w:hAnsi="Times New Roman" w:cs="Times New Roman"/>
          <w:sz w:val="28"/>
          <w:szCs w:val="28"/>
        </w:rPr>
        <w:t xml:space="preserve">, передает по внутренним сетям </w:t>
      </w:r>
      <w:r w:rsidR="008E0908" w:rsidRPr="0079072C">
        <w:rPr>
          <w:rFonts w:ascii="Times New Roman" w:hAnsi="Times New Roman" w:cs="Times New Roman"/>
          <w:sz w:val="28"/>
          <w:szCs w:val="28"/>
        </w:rPr>
        <w:lastRenderedPageBreak/>
        <w:t xml:space="preserve">электроэнергию </w:t>
      </w:r>
      <w:proofErr w:type="spellStart"/>
      <w:r w:rsidR="008E0908" w:rsidRPr="0079072C">
        <w:rPr>
          <w:rFonts w:ascii="Times New Roman" w:hAnsi="Times New Roman" w:cs="Times New Roman"/>
          <w:sz w:val="28"/>
          <w:szCs w:val="28"/>
        </w:rPr>
        <w:t>субабоненту</w:t>
      </w:r>
      <w:proofErr w:type="spellEnd"/>
      <w:r w:rsidR="00675C14" w:rsidRPr="0079072C">
        <w:rPr>
          <w:rFonts w:ascii="Times New Roman" w:hAnsi="Times New Roman" w:cs="Times New Roman"/>
          <w:sz w:val="28"/>
          <w:szCs w:val="28"/>
        </w:rPr>
        <w:t xml:space="preserve">. </w:t>
      </w:r>
      <w:r w:rsidR="00E41A3B" w:rsidRPr="0079072C">
        <w:rPr>
          <w:rFonts w:ascii="Times New Roman" w:hAnsi="Times New Roman" w:cs="Times New Roman"/>
          <w:sz w:val="28"/>
          <w:szCs w:val="28"/>
        </w:rPr>
        <w:t>Т</w:t>
      </w:r>
      <w:r w:rsidR="008E0908" w:rsidRPr="0079072C">
        <w:rPr>
          <w:rFonts w:ascii="Times New Roman" w:hAnsi="Times New Roman" w:cs="Times New Roman"/>
          <w:sz w:val="28"/>
          <w:szCs w:val="28"/>
        </w:rPr>
        <w:t xml:space="preserve">ехнологическое присоединение </w:t>
      </w:r>
      <w:proofErr w:type="spellStart"/>
      <w:r w:rsidR="00E41A3B"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E41A3B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8E0908" w:rsidRPr="0079072C">
        <w:rPr>
          <w:rFonts w:ascii="Times New Roman" w:hAnsi="Times New Roman" w:cs="Times New Roman"/>
          <w:sz w:val="28"/>
          <w:szCs w:val="28"/>
        </w:rPr>
        <w:t>к сетям сетевой о</w:t>
      </w:r>
      <w:r w:rsidR="00AE79EF">
        <w:rPr>
          <w:rFonts w:ascii="Times New Roman" w:hAnsi="Times New Roman" w:cs="Times New Roman"/>
          <w:sz w:val="28"/>
          <w:szCs w:val="28"/>
        </w:rPr>
        <w:t xml:space="preserve">рганизации через сети абонента </w:t>
      </w:r>
      <w:r w:rsidR="008E0908" w:rsidRPr="0079072C">
        <w:rPr>
          <w:rFonts w:ascii="Times New Roman" w:hAnsi="Times New Roman" w:cs="Times New Roman"/>
          <w:sz w:val="28"/>
          <w:szCs w:val="28"/>
        </w:rPr>
        <w:t xml:space="preserve">не требуется. </w:t>
      </w:r>
    </w:p>
    <w:p w:rsidR="007E39B0" w:rsidRDefault="004D2F24" w:rsidP="007E3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Единство мнений в квалификации дан</w:t>
      </w:r>
      <w:r w:rsidR="007E39B0">
        <w:rPr>
          <w:rFonts w:ascii="Times New Roman" w:hAnsi="Times New Roman" w:cs="Times New Roman"/>
          <w:sz w:val="28"/>
          <w:szCs w:val="28"/>
        </w:rPr>
        <w:t>ных правоотношений отсутствует.</w:t>
      </w:r>
    </w:p>
    <w:p w:rsidR="004D2F24" w:rsidRPr="0079072C" w:rsidRDefault="0078547F" w:rsidP="007E3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Предлагаемые конструкции</w:t>
      </w:r>
      <w:r w:rsidR="004D2F24" w:rsidRPr="0079072C">
        <w:rPr>
          <w:rFonts w:ascii="Times New Roman" w:hAnsi="Times New Roman" w:cs="Times New Roman"/>
          <w:sz w:val="28"/>
          <w:szCs w:val="28"/>
        </w:rPr>
        <w:t xml:space="preserve"> договора аренды</w:t>
      </w:r>
      <w:r w:rsidR="005C5162"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13"/>
      </w:r>
      <w:r w:rsidR="004D2F24" w:rsidRPr="0079072C">
        <w:rPr>
          <w:rFonts w:ascii="Times New Roman" w:hAnsi="Times New Roman" w:cs="Times New Roman"/>
          <w:sz w:val="28"/>
          <w:szCs w:val="28"/>
        </w:rPr>
        <w:t xml:space="preserve">, договора </w:t>
      </w:r>
      <w:r w:rsidRPr="0079072C">
        <w:rPr>
          <w:rFonts w:ascii="Times New Roman" w:hAnsi="Times New Roman" w:cs="Times New Roman"/>
          <w:sz w:val="28"/>
          <w:szCs w:val="28"/>
        </w:rPr>
        <w:br/>
      </w:r>
      <w:r w:rsidR="004D2F24" w:rsidRPr="0079072C">
        <w:rPr>
          <w:rFonts w:ascii="Times New Roman" w:hAnsi="Times New Roman" w:cs="Times New Roman"/>
          <w:sz w:val="28"/>
          <w:szCs w:val="28"/>
        </w:rPr>
        <w:t xml:space="preserve">на оказание услуг по передаче (транспорту) энергии через присоединенную сеть абонента, </w:t>
      </w:r>
      <w:r w:rsidRPr="0079072C">
        <w:rPr>
          <w:rFonts w:ascii="Times New Roman" w:hAnsi="Times New Roman" w:cs="Times New Roman"/>
          <w:sz w:val="28"/>
          <w:szCs w:val="28"/>
        </w:rPr>
        <w:t xml:space="preserve">договора о совместной деятельности (простого товарищества)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по эксплуатации присоединенной сети абонента</w:t>
      </w:r>
      <w:r w:rsidR="00D647E8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>встречают обоснованную критику</w:t>
      </w:r>
      <w:r w:rsidR="00D647E8"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14"/>
      </w:r>
      <w:r w:rsidR="00D647E8"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15"/>
      </w:r>
      <w:r w:rsidRPr="0079072C">
        <w:rPr>
          <w:rFonts w:ascii="Times New Roman" w:hAnsi="Times New Roman" w:cs="Times New Roman"/>
          <w:sz w:val="28"/>
          <w:szCs w:val="28"/>
        </w:rPr>
        <w:t xml:space="preserve">, поскольку не учитывают содержание правоотношений, складывающихся между абонентом и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субабонентом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>.</w:t>
      </w:r>
    </w:p>
    <w:p w:rsidR="00855623" w:rsidRPr="0079072C" w:rsidRDefault="006912EB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Содержание данных правоотношений </w:t>
      </w:r>
      <w:r w:rsidR="00855623" w:rsidRPr="0079072C">
        <w:rPr>
          <w:rFonts w:ascii="Times New Roman" w:hAnsi="Times New Roman" w:cs="Times New Roman"/>
          <w:sz w:val="28"/>
          <w:szCs w:val="28"/>
        </w:rPr>
        <w:t>может охватываться договором возмездного оказания услуг</w:t>
      </w:r>
      <w:r w:rsidR="00171F52" w:rsidRPr="0079072C">
        <w:rPr>
          <w:rFonts w:ascii="Times New Roman" w:hAnsi="Times New Roman" w:cs="Times New Roman"/>
          <w:sz w:val="28"/>
          <w:szCs w:val="28"/>
        </w:rPr>
        <w:t>,</w:t>
      </w:r>
      <w:r w:rsidR="00855623" w:rsidRPr="0079072C">
        <w:rPr>
          <w:rFonts w:ascii="Times New Roman" w:hAnsi="Times New Roman" w:cs="Times New Roman"/>
          <w:sz w:val="28"/>
          <w:szCs w:val="28"/>
        </w:rPr>
        <w:t xml:space="preserve"> с учетом обязательных условий, предшествующих его заключе</w:t>
      </w:r>
      <w:r w:rsidR="005C5162" w:rsidRPr="0079072C">
        <w:rPr>
          <w:rFonts w:ascii="Times New Roman" w:hAnsi="Times New Roman" w:cs="Times New Roman"/>
          <w:sz w:val="28"/>
          <w:szCs w:val="28"/>
        </w:rPr>
        <w:t xml:space="preserve">нию. Порядок участия </w:t>
      </w:r>
      <w:proofErr w:type="spellStart"/>
      <w:r w:rsidR="005C5162"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5C5162" w:rsidRPr="0079072C">
        <w:rPr>
          <w:rFonts w:ascii="Times New Roman" w:hAnsi="Times New Roman" w:cs="Times New Roman"/>
          <w:sz w:val="28"/>
          <w:szCs w:val="28"/>
        </w:rPr>
        <w:t xml:space="preserve"> в возмещении </w:t>
      </w:r>
      <w:r w:rsidR="00855623" w:rsidRPr="0079072C">
        <w:rPr>
          <w:rFonts w:ascii="Times New Roman" w:hAnsi="Times New Roman" w:cs="Times New Roman"/>
          <w:sz w:val="28"/>
          <w:szCs w:val="28"/>
        </w:rPr>
        <w:t>расходов абонента по передаче электроэнергии</w:t>
      </w:r>
      <w:r w:rsidR="005C5162" w:rsidRPr="0079072C">
        <w:rPr>
          <w:rFonts w:ascii="Times New Roman" w:hAnsi="Times New Roman" w:cs="Times New Roman"/>
          <w:sz w:val="28"/>
          <w:szCs w:val="28"/>
        </w:rPr>
        <w:t>, в том числе стоимости</w:t>
      </w:r>
      <w:r w:rsidR="00855623" w:rsidRPr="0079072C">
        <w:rPr>
          <w:rFonts w:ascii="Times New Roman" w:hAnsi="Times New Roman" w:cs="Times New Roman"/>
          <w:sz w:val="28"/>
          <w:szCs w:val="28"/>
        </w:rPr>
        <w:t xml:space="preserve"> приобретаемой электроэнергии, определяется сторонами свободно.</w:t>
      </w:r>
    </w:p>
    <w:p w:rsidR="00C0107C" w:rsidRPr="0079072C" w:rsidRDefault="00C610A3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Интерес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в возникновении правоотношений по передаче электроэнергии абонентом может состоять в получении электроэнергии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без дорогостоящей процедуры технологического присоединения, в том, что его потребление не будет квалифицир</w:t>
      </w:r>
      <w:r w:rsidR="00F8283A" w:rsidRPr="0079072C">
        <w:rPr>
          <w:rFonts w:ascii="Times New Roman" w:hAnsi="Times New Roman" w:cs="Times New Roman"/>
          <w:sz w:val="28"/>
          <w:szCs w:val="28"/>
        </w:rPr>
        <w:t xml:space="preserve">овано в качестве бездоговорного </w:t>
      </w:r>
      <w:r w:rsidR="00017159" w:rsidRPr="0079072C">
        <w:rPr>
          <w:rFonts w:ascii="Times New Roman" w:hAnsi="Times New Roman" w:cs="Times New Roman"/>
          <w:sz w:val="28"/>
          <w:szCs w:val="28"/>
        </w:rPr>
        <w:br/>
      </w:r>
      <w:r w:rsidR="00F8283A" w:rsidRPr="0079072C">
        <w:rPr>
          <w:rFonts w:ascii="Times New Roman" w:hAnsi="Times New Roman" w:cs="Times New Roman"/>
          <w:sz w:val="28"/>
          <w:szCs w:val="28"/>
        </w:rPr>
        <w:t xml:space="preserve">и одновременно неосновательного обогащения. </w:t>
      </w:r>
      <w:r w:rsidR="00C0107C" w:rsidRPr="0079072C">
        <w:rPr>
          <w:rFonts w:ascii="Times New Roman" w:hAnsi="Times New Roman" w:cs="Times New Roman"/>
          <w:sz w:val="28"/>
          <w:szCs w:val="28"/>
        </w:rPr>
        <w:t xml:space="preserve">На интерес </w:t>
      </w:r>
      <w:proofErr w:type="spellStart"/>
      <w:r w:rsidR="00C0107C"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C0107C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C0107C" w:rsidRPr="0079072C">
        <w:rPr>
          <w:rFonts w:ascii="Times New Roman" w:hAnsi="Times New Roman" w:cs="Times New Roman"/>
          <w:sz w:val="28"/>
          <w:szCs w:val="28"/>
        </w:rPr>
        <w:t xml:space="preserve">в построении данных правоотношений может повлиять </w:t>
      </w:r>
      <w:r w:rsidR="00107693" w:rsidRPr="0079072C">
        <w:rPr>
          <w:rFonts w:ascii="Times New Roman" w:hAnsi="Times New Roman" w:cs="Times New Roman"/>
          <w:sz w:val="28"/>
          <w:szCs w:val="28"/>
        </w:rPr>
        <w:t xml:space="preserve">низкая надежность </w:t>
      </w:r>
      <w:r w:rsidR="00C0107C" w:rsidRPr="0079072C">
        <w:rPr>
          <w:rFonts w:ascii="Times New Roman" w:hAnsi="Times New Roman" w:cs="Times New Roman"/>
          <w:sz w:val="28"/>
          <w:szCs w:val="28"/>
        </w:rPr>
        <w:t xml:space="preserve">передачи электроэнергии </w:t>
      </w:r>
      <w:r w:rsidR="00107693" w:rsidRPr="0079072C">
        <w:rPr>
          <w:rFonts w:ascii="Times New Roman" w:hAnsi="Times New Roman" w:cs="Times New Roman"/>
          <w:sz w:val="28"/>
          <w:szCs w:val="28"/>
        </w:rPr>
        <w:t>абонентом и её качество</w:t>
      </w:r>
      <w:r w:rsidR="00C0107C" w:rsidRPr="0079072C">
        <w:rPr>
          <w:rFonts w:ascii="Times New Roman" w:hAnsi="Times New Roman" w:cs="Times New Roman"/>
          <w:sz w:val="28"/>
          <w:szCs w:val="28"/>
        </w:rPr>
        <w:t>, необязательность заключен</w:t>
      </w:r>
      <w:r w:rsidR="00A4406A" w:rsidRPr="0079072C">
        <w:rPr>
          <w:rFonts w:ascii="Times New Roman" w:hAnsi="Times New Roman" w:cs="Times New Roman"/>
          <w:sz w:val="28"/>
          <w:szCs w:val="28"/>
        </w:rPr>
        <w:t>ия такого договора для абонента,</w:t>
      </w:r>
      <w:r w:rsidR="00C0107C" w:rsidRPr="0079072C">
        <w:rPr>
          <w:rFonts w:ascii="Times New Roman" w:hAnsi="Times New Roman" w:cs="Times New Roman"/>
          <w:sz w:val="28"/>
          <w:szCs w:val="28"/>
        </w:rPr>
        <w:t xml:space="preserve"> невозможность понуждения абонента в судебном порядке к заключению.</w:t>
      </w:r>
    </w:p>
    <w:p w:rsidR="002906FB" w:rsidRPr="0079072C" w:rsidRDefault="002906FB" w:rsidP="007907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судебно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- арбитражно</w:t>
      </w:r>
      <w:r w:rsidR="00017159" w:rsidRPr="0079072C">
        <w:rPr>
          <w:rFonts w:ascii="Times New Roman" w:hAnsi="Times New Roman" w:cs="Times New Roman"/>
          <w:sz w:val="28"/>
          <w:szCs w:val="28"/>
        </w:rPr>
        <w:t xml:space="preserve">й практике встречаются примеры предъявления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 w:rsidR="00017159" w:rsidRPr="0079072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79072C">
        <w:rPr>
          <w:rFonts w:ascii="Times New Roman" w:hAnsi="Times New Roman" w:cs="Times New Roman"/>
          <w:sz w:val="28"/>
          <w:szCs w:val="28"/>
        </w:rPr>
        <w:t xml:space="preserve">к абоненту и (или)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lastRenderedPageBreak/>
        <w:t>организации о включении</w:t>
      </w:r>
      <w:r w:rsidR="00017159" w:rsidRPr="0079072C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="00017159"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017159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 xml:space="preserve">в договор энергоснабжения между абонентом и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организацией, однако </w:t>
      </w:r>
      <w:r w:rsidR="00017159" w:rsidRPr="0079072C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79072C">
        <w:rPr>
          <w:rFonts w:ascii="Times New Roman" w:hAnsi="Times New Roman" w:cs="Times New Roman"/>
          <w:sz w:val="28"/>
          <w:szCs w:val="28"/>
        </w:rPr>
        <w:t>попытки остаются безуспешными.</w:t>
      </w:r>
    </w:p>
    <w:p w:rsidR="002906FB" w:rsidRPr="0079072C" w:rsidRDefault="00FE13D9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Арбитражный суд Северо-Западного округа в</w:t>
      </w:r>
      <w:r w:rsidR="002B69B3">
        <w:rPr>
          <w:rFonts w:ascii="Times New Roman" w:hAnsi="Times New Roman" w:cs="Times New Roman"/>
          <w:sz w:val="28"/>
          <w:szCs w:val="28"/>
        </w:rPr>
        <w:t xml:space="preserve"> </w:t>
      </w:r>
      <w:r w:rsidR="002906FB" w:rsidRPr="0079072C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5B5DDC">
        <w:rPr>
          <w:rFonts w:ascii="Times New Roman" w:hAnsi="Times New Roman" w:cs="Times New Roman"/>
          <w:sz w:val="28"/>
          <w:szCs w:val="28"/>
        </w:rPr>
        <w:t xml:space="preserve">от 11 сентября 2017 г. </w:t>
      </w:r>
      <w:r w:rsidR="002906FB" w:rsidRPr="0079072C">
        <w:rPr>
          <w:rFonts w:ascii="Times New Roman" w:hAnsi="Times New Roman" w:cs="Times New Roman"/>
          <w:sz w:val="28"/>
          <w:szCs w:val="28"/>
        </w:rPr>
        <w:t>по делу №</w:t>
      </w:r>
      <w:r w:rsidR="009225BB">
        <w:rPr>
          <w:rFonts w:ascii="Times New Roman" w:hAnsi="Times New Roman" w:cs="Times New Roman"/>
          <w:sz w:val="28"/>
          <w:szCs w:val="28"/>
        </w:rPr>
        <w:t xml:space="preserve"> </w:t>
      </w:r>
      <w:r w:rsidR="002906FB" w:rsidRPr="0079072C">
        <w:rPr>
          <w:rFonts w:ascii="Times New Roman" w:hAnsi="Times New Roman" w:cs="Times New Roman"/>
          <w:sz w:val="28"/>
          <w:szCs w:val="28"/>
        </w:rPr>
        <w:t>А56-11552/2015 прямо отмет</w:t>
      </w:r>
      <w:r w:rsidR="002A6C82">
        <w:rPr>
          <w:rFonts w:ascii="Times New Roman" w:hAnsi="Times New Roman" w:cs="Times New Roman"/>
          <w:sz w:val="28"/>
          <w:szCs w:val="28"/>
        </w:rPr>
        <w:t>ил, что суды правомерно указали</w:t>
      </w:r>
      <w:r w:rsidR="002906FB" w:rsidRPr="0079072C">
        <w:rPr>
          <w:rFonts w:ascii="Times New Roman" w:hAnsi="Times New Roman" w:cs="Times New Roman"/>
          <w:sz w:val="28"/>
          <w:szCs w:val="28"/>
        </w:rPr>
        <w:t xml:space="preserve">, что включение в действующий договор энергоснабжения </w:t>
      </w:r>
      <w:proofErr w:type="spellStart"/>
      <w:r w:rsidR="002906FB"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2906FB" w:rsidRPr="0079072C">
        <w:rPr>
          <w:rFonts w:ascii="Times New Roman" w:hAnsi="Times New Roman" w:cs="Times New Roman"/>
          <w:sz w:val="28"/>
          <w:szCs w:val="28"/>
        </w:rPr>
        <w:t xml:space="preserve"> является изменением договора; ЗАО «</w:t>
      </w:r>
      <w:r w:rsidR="00017159" w:rsidRPr="0079072C">
        <w:rPr>
          <w:rFonts w:ascii="Times New Roman" w:hAnsi="Times New Roman" w:cs="Times New Roman"/>
          <w:sz w:val="28"/>
          <w:szCs w:val="28"/>
        </w:rPr>
        <w:t>Ф</w:t>
      </w:r>
      <w:r w:rsidR="002906FB" w:rsidRPr="0079072C">
        <w:rPr>
          <w:rFonts w:ascii="Times New Roman" w:hAnsi="Times New Roman" w:cs="Times New Roman"/>
          <w:sz w:val="28"/>
          <w:szCs w:val="28"/>
        </w:rPr>
        <w:t xml:space="preserve">» не вправе требовать внесения изменений в договор, стороной по которому не является; законом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2906FB" w:rsidRPr="0079072C">
        <w:rPr>
          <w:rFonts w:ascii="Times New Roman" w:hAnsi="Times New Roman" w:cs="Times New Roman"/>
          <w:sz w:val="28"/>
          <w:szCs w:val="28"/>
        </w:rPr>
        <w:t>не предусмотрена обязанность ответчиков ОАО «</w:t>
      </w:r>
      <w:r w:rsidR="00017159" w:rsidRPr="0079072C">
        <w:rPr>
          <w:rFonts w:ascii="Times New Roman" w:hAnsi="Times New Roman" w:cs="Times New Roman"/>
          <w:sz w:val="28"/>
          <w:szCs w:val="28"/>
        </w:rPr>
        <w:t>Н</w:t>
      </w:r>
      <w:r w:rsidR="002906FB" w:rsidRPr="0079072C">
        <w:rPr>
          <w:rFonts w:ascii="Times New Roman" w:hAnsi="Times New Roman" w:cs="Times New Roman"/>
          <w:sz w:val="28"/>
          <w:szCs w:val="28"/>
        </w:rPr>
        <w:t>» и АО «</w:t>
      </w:r>
      <w:r w:rsidR="00017159" w:rsidRPr="0079072C">
        <w:rPr>
          <w:rFonts w:ascii="Times New Roman" w:hAnsi="Times New Roman" w:cs="Times New Roman"/>
          <w:sz w:val="28"/>
          <w:szCs w:val="28"/>
        </w:rPr>
        <w:t>П</w:t>
      </w:r>
      <w:r w:rsidR="002906FB" w:rsidRPr="0079072C">
        <w:rPr>
          <w:rFonts w:ascii="Times New Roman" w:hAnsi="Times New Roman" w:cs="Times New Roman"/>
          <w:sz w:val="28"/>
          <w:szCs w:val="28"/>
        </w:rPr>
        <w:t xml:space="preserve">» включить </w:t>
      </w:r>
      <w:proofErr w:type="spellStart"/>
      <w:r w:rsidR="002906FB"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2906FB" w:rsidRPr="0079072C">
        <w:rPr>
          <w:rFonts w:ascii="Times New Roman" w:hAnsi="Times New Roman" w:cs="Times New Roman"/>
          <w:sz w:val="28"/>
          <w:szCs w:val="28"/>
        </w:rPr>
        <w:t xml:space="preserve"> в заключенный между ними договор.</w:t>
      </w:r>
    </w:p>
    <w:p w:rsidR="002906FB" w:rsidRPr="0079072C" w:rsidRDefault="002906FB" w:rsidP="007907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Изложенное свидетельствует о том, что при отказе абонента </w:t>
      </w:r>
      <w:r w:rsidRPr="0079072C">
        <w:rPr>
          <w:rFonts w:ascii="Times New Roman" w:hAnsi="Times New Roman" w:cs="Times New Roman"/>
          <w:sz w:val="28"/>
          <w:szCs w:val="28"/>
        </w:rPr>
        <w:br/>
        <w:t xml:space="preserve">и в отсутствие согласия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организации получение правового статуса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нево</w:t>
      </w:r>
      <w:r w:rsidR="003C13CD">
        <w:rPr>
          <w:rFonts w:ascii="Times New Roman" w:hAnsi="Times New Roman" w:cs="Times New Roman"/>
          <w:sz w:val="28"/>
          <w:szCs w:val="28"/>
        </w:rPr>
        <w:t>з</w:t>
      </w:r>
      <w:r w:rsidRPr="0079072C">
        <w:rPr>
          <w:rFonts w:ascii="Times New Roman" w:hAnsi="Times New Roman" w:cs="Times New Roman"/>
          <w:sz w:val="28"/>
          <w:szCs w:val="28"/>
        </w:rPr>
        <w:t xml:space="preserve">можно. Как правило, отказ абонента </w:t>
      </w:r>
      <w:r w:rsidRPr="0079072C">
        <w:rPr>
          <w:rFonts w:ascii="Times New Roman" w:hAnsi="Times New Roman" w:cs="Times New Roman"/>
          <w:sz w:val="28"/>
          <w:szCs w:val="28"/>
        </w:rPr>
        <w:br/>
        <w:t xml:space="preserve">от заключения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субабонентского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договора продиктован нежеланием абонента, для которого энергоснабжение не является основным видом деятельности, обременять себя дополнительными обязанностями и ответственностью, предусмотренными императивными нормами законодательства, нести дополнительные расходы и убытки</w:t>
      </w:r>
      <w:r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16"/>
      </w:r>
      <w:r w:rsidRPr="0079072C">
        <w:rPr>
          <w:rFonts w:ascii="Times New Roman" w:hAnsi="Times New Roman" w:cs="Times New Roman"/>
          <w:sz w:val="28"/>
          <w:szCs w:val="28"/>
        </w:rPr>
        <w:t>.</w:t>
      </w:r>
    </w:p>
    <w:p w:rsidR="007B0CBE" w:rsidRPr="0079072C" w:rsidRDefault="00FE13D9" w:rsidP="007E39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Тринадцатый арбитражный апелляционный суд в</w:t>
      </w:r>
      <w:r w:rsidR="002B69B3">
        <w:rPr>
          <w:rFonts w:ascii="Times New Roman" w:hAnsi="Times New Roman" w:cs="Times New Roman"/>
          <w:sz w:val="28"/>
          <w:szCs w:val="28"/>
        </w:rPr>
        <w:t xml:space="preserve"> </w:t>
      </w:r>
      <w:r w:rsidR="002906FB" w:rsidRPr="0079072C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5B5DDC">
        <w:rPr>
          <w:rFonts w:ascii="Times New Roman" w:hAnsi="Times New Roman" w:cs="Times New Roman"/>
          <w:sz w:val="28"/>
          <w:szCs w:val="28"/>
        </w:rPr>
        <w:t>от 25 июня 2014 г.</w:t>
      </w:r>
      <w:r w:rsidR="00AE79EF">
        <w:rPr>
          <w:rFonts w:ascii="Times New Roman" w:hAnsi="Times New Roman" w:cs="Times New Roman"/>
          <w:sz w:val="28"/>
          <w:szCs w:val="28"/>
        </w:rPr>
        <w:t xml:space="preserve"> </w:t>
      </w:r>
      <w:r w:rsidR="002906FB" w:rsidRPr="0079072C">
        <w:rPr>
          <w:rFonts w:ascii="Times New Roman" w:hAnsi="Times New Roman" w:cs="Times New Roman"/>
          <w:sz w:val="28"/>
          <w:szCs w:val="28"/>
        </w:rPr>
        <w:t>по делу №</w:t>
      </w:r>
      <w:r w:rsidR="005B5DDC">
        <w:rPr>
          <w:rFonts w:ascii="Times New Roman" w:hAnsi="Times New Roman" w:cs="Times New Roman"/>
          <w:sz w:val="28"/>
          <w:szCs w:val="28"/>
        </w:rPr>
        <w:t xml:space="preserve"> </w:t>
      </w:r>
      <w:r w:rsidR="002906FB" w:rsidRPr="0079072C">
        <w:rPr>
          <w:rFonts w:ascii="Times New Roman" w:hAnsi="Times New Roman" w:cs="Times New Roman"/>
          <w:sz w:val="28"/>
          <w:szCs w:val="28"/>
        </w:rPr>
        <w:t xml:space="preserve">А56-72485/2013 развивает подход к определению правового статуса </w:t>
      </w:r>
      <w:proofErr w:type="spellStart"/>
      <w:r w:rsidR="002906FB"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2906FB" w:rsidRPr="0079072C">
        <w:rPr>
          <w:rFonts w:ascii="Times New Roman" w:hAnsi="Times New Roman" w:cs="Times New Roman"/>
          <w:sz w:val="28"/>
          <w:szCs w:val="28"/>
        </w:rPr>
        <w:t xml:space="preserve">, отмечая, что </w:t>
      </w:r>
      <w:r w:rsidR="00F77978" w:rsidRPr="0079072C">
        <w:rPr>
          <w:rFonts w:ascii="Times New Roman" w:hAnsi="Times New Roman" w:cs="Times New Roman"/>
          <w:sz w:val="28"/>
          <w:szCs w:val="28"/>
        </w:rPr>
        <w:t xml:space="preserve">таких субъектов розничных рынков электроэнергии, как </w:t>
      </w:r>
      <w:proofErr w:type="spellStart"/>
      <w:r w:rsidR="00F77978" w:rsidRPr="0079072C">
        <w:rPr>
          <w:rFonts w:ascii="Times New Roman" w:hAnsi="Times New Roman" w:cs="Times New Roman"/>
          <w:sz w:val="28"/>
          <w:szCs w:val="28"/>
        </w:rPr>
        <w:t>субабоненты</w:t>
      </w:r>
      <w:proofErr w:type="spellEnd"/>
      <w:r w:rsidR="00F77978" w:rsidRPr="0079072C">
        <w:rPr>
          <w:rFonts w:ascii="Times New Roman" w:hAnsi="Times New Roman" w:cs="Times New Roman"/>
          <w:sz w:val="28"/>
          <w:szCs w:val="28"/>
        </w:rPr>
        <w:t xml:space="preserve">, законодательство </w:t>
      </w:r>
      <w:r w:rsidR="00567DEE">
        <w:rPr>
          <w:rFonts w:ascii="Times New Roman" w:hAnsi="Times New Roman" w:cs="Times New Roman"/>
          <w:sz w:val="28"/>
          <w:szCs w:val="28"/>
        </w:rPr>
        <w:t xml:space="preserve">РФ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F77978" w:rsidRPr="0079072C">
        <w:rPr>
          <w:rFonts w:ascii="Times New Roman" w:hAnsi="Times New Roman" w:cs="Times New Roman"/>
          <w:sz w:val="28"/>
          <w:szCs w:val="28"/>
        </w:rPr>
        <w:t>об</w:t>
      </w:r>
      <w:r w:rsidR="001A4CB9" w:rsidRPr="0079072C">
        <w:rPr>
          <w:rFonts w:ascii="Times New Roman" w:hAnsi="Times New Roman" w:cs="Times New Roman"/>
          <w:sz w:val="28"/>
          <w:szCs w:val="28"/>
        </w:rPr>
        <w:t xml:space="preserve"> электроэнергетике не упоминает</w:t>
      </w:r>
      <w:r w:rsidR="00F77978" w:rsidRPr="0079072C">
        <w:rPr>
          <w:rFonts w:ascii="Times New Roman" w:hAnsi="Times New Roman" w:cs="Times New Roman"/>
          <w:sz w:val="28"/>
          <w:szCs w:val="28"/>
        </w:rPr>
        <w:t xml:space="preserve"> и не опр</w:t>
      </w:r>
      <w:r w:rsidR="002A6C82">
        <w:rPr>
          <w:rFonts w:ascii="Times New Roman" w:hAnsi="Times New Roman" w:cs="Times New Roman"/>
          <w:sz w:val="28"/>
          <w:szCs w:val="28"/>
        </w:rPr>
        <w:t xml:space="preserve">еделяет их правовое положение.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F77978" w:rsidRPr="0079072C">
        <w:rPr>
          <w:rFonts w:ascii="Times New Roman" w:hAnsi="Times New Roman" w:cs="Times New Roman"/>
          <w:sz w:val="28"/>
          <w:szCs w:val="28"/>
        </w:rPr>
        <w:t>На основании этого суд сделал</w:t>
      </w:r>
      <w:r w:rsidR="002906FB" w:rsidRPr="0079072C">
        <w:rPr>
          <w:rFonts w:ascii="Times New Roman" w:hAnsi="Times New Roman" w:cs="Times New Roman"/>
          <w:sz w:val="28"/>
          <w:szCs w:val="28"/>
        </w:rPr>
        <w:t xml:space="preserve"> вывод, что</w:t>
      </w:r>
      <w:r w:rsidR="001A4CB9" w:rsidRPr="0079072C">
        <w:rPr>
          <w:rFonts w:ascii="Times New Roman" w:hAnsi="Times New Roman" w:cs="Times New Roman"/>
          <w:sz w:val="28"/>
          <w:szCs w:val="28"/>
        </w:rPr>
        <w:t>,</w:t>
      </w:r>
      <w:r w:rsidR="002906FB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D5333D" w:rsidRPr="0079072C">
        <w:rPr>
          <w:rFonts w:ascii="Times New Roman" w:hAnsi="Times New Roman" w:cs="Times New Roman"/>
          <w:sz w:val="28"/>
          <w:szCs w:val="28"/>
        </w:rPr>
        <w:t>я</w:t>
      </w:r>
      <w:r w:rsidR="002906FB" w:rsidRPr="0079072C">
        <w:rPr>
          <w:rFonts w:ascii="Times New Roman" w:hAnsi="Times New Roman" w:cs="Times New Roman"/>
          <w:sz w:val="28"/>
          <w:szCs w:val="28"/>
        </w:rPr>
        <w:t xml:space="preserve">вляясь </w:t>
      </w:r>
      <w:proofErr w:type="spellStart"/>
      <w:r w:rsidR="002906FB" w:rsidRPr="0079072C">
        <w:rPr>
          <w:rFonts w:ascii="Times New Roman" w:hAnsi="Times New Roman" w:cs="Times New Roman"/>
          <w:sz w:val="28"/>
          <w:szCs w:val="28"/>
        </w:rPr>
        <w:t>субабонентом</w:t>
      </w:r>
      <w:proofErr w:type="spellEnd"/>
      <w:r w:rsidR="002906FB" w:rsidRPr="0079072C">
        <w:rPr>
          <w:rFonts w:ascii="Times New Roman" w:hAnsi="Times New Roman" w:cs="Times New Roman"/>
          <w:sz w:val="28"/>
          <w:szCs w:val="28"/>
        </w:rPr>
        <w:t xml:space="preserve"> по ранее за</w:t>
      </w:r>
      <w:r w:rsidR="007B0CBE" w:rsidRPr="0079072C">
        <w:rPr>
          <w:rFonts w:ascii="Times New Roman" w:hAnsi="Times New Roman" w:cs="Times New Roman"/>
          <w:sz w:val="28"/>
          <w:szCs w:val="28"/>
        </w:rPr>
        <w:t>ключенному договору, СНТ «К</w:t>
      </w:r>
      <w:r w:rsidR="002906FB" w:rsidRPr="0079072C">
        <w:rPr>
          <w:rFonts w:ascii="Times New Roman" w:hAnsi="Times New Roman" w:cs="Times New Roman"/>
          <w:sz w:val="28"/>
          <w:szCs w:val="28"/>
        </w:rPr>
        <w:t>» не вправе рассчит</w:t>
      </w:r>
      <w:r w:rsidR="00D5333D" w:rsidRPr="0079072C">
        <w:rPr>
          <w:rFonts w:ascii="Times New Roman" w:hAnsi="Times New Roman" w:cs="Times New Roman"/>
          <w:sz w:val="28"/>
          <w:szCs w:val="28"/>
        </w:rPr>
        <w:t xml:space="preserve">ывать на защиту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D5333D" w:rsidRPr="0079072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906FB" w:rsidRPr="0079072C">
        <w:rPr>
          <w:rFonts w:ascii="Times New Roman" w:hAnsi="Times New Roman" w:cs="Times New Roman"/>
          <w:sz w:val="28"/>
          <w:szCs w:val="28"/>
        </w:rPr>
        <w:t xml:space="preserve">с законодательством </w:t>
      </w:r>
      <w:r w:rsidR="00567DEE">
        <w:rPr>
          <w:rFonts w:ascii="Times New Roman" w:hAnsi="Times New Roman" w:cs="Times New Roman"/>
          <w:sz w:val="28"/>
          <w:szCs w:val="28"/>
        </w:rPr>
        <w:t xml:space="preserve">РФ </w:t>
      </w:r>
      <w:r w:rsidR="002906FB" w:rsidRPr="0079072C">
        <w:rPr>
          <w:rFonts w:ascii="Times New Roman" w:hAnsi="Times New Roman" w:cs="Times New Roman"/>
          <w:sz w:val="28"/>
          <w:szCs w:val="28"/>
        </w:rPr>
        <w:t>об электроэнерг</w:t>
      </w:r>
      <w:r w:rsidR="007B0CBE" w:rsidRPr="0079072C">
        <w:rPr>
          <w:rFonts w:ascii="Times New Roman" w:hAnsi="Times New Roman" w:cs="Times New Roman"/>
          <w:sz w:val="28"/>
          <w:szCs w:val="28"/>
        </w:rPr>
        <w:t xml:space="preserve">етике. </w:t>
      </w:r>
      <w:proofErr w:type="gramStart"/>
      <w:r w:rsidR="007B0CBE" w:rsidRPr="0079072C">
        <w:rPr>
          <w:rFonts w:ascii="Times New Roman" w:hAnsi="Times New Roman" w:cs="Times New Roman"/>
          <w:sz w:val="28"/>
          <w:szCs w:val="28"/>
        </w:rPr>
        <w:t xml:space="preserve">Для этого необходимо </w:t>
      </w:r>
      <w:r w:rsidR="002906FB" w:rsidRPr="0079072C">
        <w:rPr>
          <w:rFonts w:ascii="Times New Roman" w:hAnsi="Times New Roman" w:cs="Times New Roman"/>
          <w:sz w:val="28"/>
          <w:szCs w:val="28"/>
        </w:rPr>
        <w:t xml:space="preserve">заключение договора с гарантирующим поставщиком и сетевой </w:t>
      </w:r>
      <w:r w:rsidR="002906FB" w:rsidRPr="0079072C">
        <w:rPr>
          <w:rFonts w:ascii="Times New Roman" w:hAnsi="Times New Roman" w:cs="Times New Roman"/>
          <w:sz w:val="28"/>
          <w:szCs w:val="28"/>
        </w:rPr>
        <w:lastRenderedPageBreak/>
        <w:t>организацией</w:t>
      </w:r>
      <w:r w:rsidR="002906FB"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17"/>
      </w:r>
      <w:r w:rsidR="002906FB" w:rsidRPr="0079072C">
        <w:rPr>
          <w:rFonts w:ascii="Times New Roman" w:hAnsi="Times New Roman" w:cs="Times New Roman"/>
          <w:sz w:val="28"/>
          <w:szCs w:val="28"/>
        </w:rPr>
        <w:t>. </w:t>
      </w:r>
      <w:r w:rsidR="00D5333D" w:rsidRPr="0079072C">
        <w:rPr>
          <w:rFonts w:ascii="Times New Roman" w:hAnsi="Times New Roman" w:cs="Times New Roman"/>
          <w:sz w:val="28"/>
          <w:szCs w:val="28"/>
        </w:rPr>
        <w:t>В другом деле</w:t>
      </w:r>
      <w:r w:rsidR="00F77978" w:rsidRPr="0079072C">
        <w:rPr>
          <w:rFonts w:ascii="Times New Roman" w:hAnsi="Times New Roman" w:cs="Times New Roman"/>
          <w:sz w:val="28"/>
          <w:szCs w:val="28"/>
        </w:rPr>
        <w:t xml:space="preserve"> №</w:t>
      </w:r>
      <w:r w:rsidR="009225BB">
        <w:rPr>
          <w:rFonts w:ascii="Times New Roman" w:hAnsi="Times New Roman" w:cs="Times New Roman"/>
          <w:sz w:val="28"/>
          <w:szCs w:val="28"/>
        </w:rPr>
        <w:t xml:space="preserve"> </w:t>
      </w:r>
      <w:r w:rsidR="00F77978" w:rsidRPr="0079072C">
        <w:rPr>
          <w:rFonts w:ascii="Times New Roman" w:hAnsi="Times New Roman" w:cs="Times New Roman"/>
          <w:sz w:val="28"/>
          <w:szCs w:val="28"/>
        </w:rPr>
        <w:t>А56-22112/2011 </w:t>
      </w:r>
      <w:r>
        <w:rPr>
          <w:rFonts w:ascii="Times New Roman" w:hAnsi="Times New Roman" w:cs="Times New Roman"/>
          <w:sz w:val="28"/>
          <w:szCs w:val="28"/>
        </w:rPr>
        <w:t>Тринадцатый арбитражный апелляционный суд</w:t>
      </w:r>
      <w:r w:rsidR="00F77978" w:rsidRPr="0079072C">
        <w:rPr>
          <w:rFonts w:ascii="Times New Roman" w:hAnsi="Times New Roman" w:cs="Times New Roman"/>
          <w:sz w:val="28"/>
          <w:szCs w:val="28"/>
        </w:rPr>
        <w:t xml:space="preserve"> указал возможные </w:t>
      </w:r>
      <w:r w:rsidR="00E05E43" w:rsidRPr="0079072C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0D2EF5" w:rsidRPr="0079072C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F77978" w:rsidRPr="0079072C">
        <w:rPr>
          <w:rFonts w:ascii="Times New Roman" w:hAnsi="Times New Roman" w:cs="Times New Roman"/>
          <w:sz w:val="28"/>
          <w:szCs w:val="28"/>
        </w:rPr>
        <w:t xml:space="preserve">электроэнергии </w:t>
      </w:r>
      <w:r w:rsidR="000D2EF5" w:rsidRPr="0079072C">
        <w:rPr>
          <w:rFonts w:ascii="Times New Roman" w:hAnsi="Times New Roman" w:cs="Times New Roman"/>
          <w:sz w:val="28"/>
          <w:szCs w:val="28"/>
        </w:rPr>
        <w:t xml:space="preserve">по договору с гарантирующим поставщиком </w:t>
      </w:r>
      <w:r w:rsidR="00F77978" w:rsidRPr="0079072C">
        <w:rPr>
          <w:rFonts w:ascii="Times New Roman" w:hAnsi="Times New Roman" w:cs="Times New Roman"/>
          <w:sz w:val="28"/>
          <w:szCs w:val="28"/>
        </w:rPr>
        <w:t>через опосредованные сети</w:t>
      </w:r>
      <w:r w:rsidR="00E05E43" w:rsidRPr="0079072C">
        <w:rPr>
          <w:rFonts w:ascii="Times New Roman" w:hAnsi="Times New Roman" w:cs="Times New Roman"/>
          <w:sz w:val="28"/>
          <w:szCs w:val="28"/>
        </w:rPr>
        <w:t xml:space="preserve"> (помимо заключения </w:t>
      </w:r>
      <w:proofErr w:type="spellStart"/>
      <w:r w:rsidR="00E05E43" w:rsidRPr="0079072C">
        <w:rPr>
          <w:rFonts w:ascii="Times New Roman" w:hAnsi="Times New Roman" w:cs="Times New Roman"/>
          <w:sz w:val="28"/>
          <w:szCs w:val="28"/>
        </w:rPr>
        <w:t>субабонентского</w:t>
      </w:r>
      <w:proofErr w:type="spellEnd"/>
      <w:r w:rsidR="00E05E43" w:rsidRPr="0079072C">
        <w:rPr>
          <w:rFonts w:ascii="Times New Roman" w:hAnsi="Times New Roman" w:cs="Times New Roman"/>
          <w:sz w:val="28"/>
          <w:szCs w:val="28"/>
        </w:rPr>
        <w:t xml:space="preserve"> договора по правилам ГК РФ)</w:t>
      </w:r>
      <w:r w:rsidR="00F77978" w:rsidRPr="0079072C">
        <w:rPr>
          <w:rFonts w:ascii="Times New Roman" w:hAnsi="Times New Roman" w:cs="Times New Roman"/>
          <w:sz w:val="28"/>
          <w:szCs w:val="28"/>
        </w:rPr>
        <w:t xml:space="preserve">: 1) обращение в сетевую организацию </w:t>
      </w:r>
      <w:r w:rsidR="00E05E43" w:rsidRPr="0079072C">
        <w:rPr>
          <w:rFonts w:ascii="Times New Roman" w:hAnsi="Times New Roman" w:cs="Times New Roman"/>
          <w:sz w:val="28"/>
          <w:szCs w:val="28"/>
        </w:rPr>
        <w:t>за заключением договора об осуществлении технологического присоединения;</w:t>
      </w:r>
      <w:proofErr w:type="gramEnd"/>
      <w:r w:rsidR="00E05E43" w:rsidRPr="0079072C">
        <w:rPr>
          <w:rFonts w:ascii="Times New Roman" w:hAnsi="Times New Roman" w:cs="Times New Roman"/>
          <w:sz w:val="28"/>
          <w:szCs w:val="28"/>
        </w:rPr>
        <w:t xml:space="preserve"> 2) оставаться подключенным опосредованно через сети владельца иного объекта, при условии надлежащего первоначального подключения (для случаев сингулярного правопреемства).</w:t>
      </w:r>
      <w:r w:rsidR="000D2EF5" w:rsidRPr="0079072C">
        <w:rPr>
          <w:rFonts w:ascii="Times New Roman" w:hAnsi="Times New Roman" w:cs="Times New Roman"/>
          <w:sz w:val="28"/>
          <w:szCs w:val="28"/>
        </w:rPr>
        <w:t xml:space="preserve"> Более подробно предлагаемые условия будут рассмотрены </w:t>
      </w:r>
      <w:r w:rsidR="00BF79C6" w:rsidRPr="0079072C">
        <w:rPr>
          <w:rFonts w:ascii="Times New Roman" w:hAnsi="Times New Roman" w:cs="Times New Roman"/>
          <w:sz w:val="28"/>
          <w:szCs w:val="28"/>
        </w:rPr>
        <w:t>в следующей главе</w:t>
      </w:r>
      <w:r w:rsidR="000D2EF5" w:rsidRPr="0079072C">
        <w:rPr>
          <w:rFonts w:ascii="Times New Roman" w:hAnsi="Times New Roman" w:cs="Times New Roman"/>
          <w:sz w:val="28"/>
          <w:szCs w:val="28"/>
        </w:rPr>
        <w:t>.</w:t>
      </w:r>
    </w:p>
    <w:p w:rsidR="002906FB" w:rsidRPr="0079072C" w:rsidRDefault="000D2EF5" w:rsidP="007907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Проанализированные подходы к определению правового статуса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субабонента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</w:t>
      </w:r>
      <w:r w:rsidR="002906F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следующие выводы.</w:t>
      </w:r>
    </w:p>
    <w:p w:rsidR="002906FB" w:rsidRPr="0079072C" w:rsidRDefault="002906FB" w:rsidP="0079072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правоотношений, складывающихся между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субабонентом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абонентом с участием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основано на ГК РФ и </w:t>
      </w:r>
      <w:r w:rsidRPr="0079072C">
        <w:rPr>
          <w:rFonts w:ascii="Times New Roman" w:hAnsi="Times New Roman" w:cs="Times New Roman"/>
          <w:sz w:val="28"/>
          <w:szCs w:val="28"/>
        </w:rPr>
        <w:t>Правилах пользования энергией,</w:t>
      </w:r>
      <w:r w:rsidR="000D2EF5" w:rsidRPr="0079072C">
        <w:rPr>
          <w:rFonts w:ascii="Times New Roman" w:hAnsi="Times New Roman" w:cs="Times New Roman"/>
          <w:sz w:val="28"/>
          <w:szCs w:val="28"/>
        </w:rPr>
        <w:t xml:space="preserve"> применяемых </w:t>
      </w:r>
      <w:r w:rsidR="000D2EF5" w:rsidRPr="0079072C">
        <w:rPr>
          <w:rFonts w:ascii="Times New Roman" w:hAnsi="Times New Roman" w:cs="Times New Roman"/>
          <w:sz w:val="28"/>
          <w:szCs w:val="28"/>
        </w:rPr>
        <w:br/>
        <w:t>в качестве обычая.</w:t>
      </w:r>
      <w:r w:rsidR="00D61AEF" w:rsidRPr="0079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FB" w:rsidRPr="0079072C" w:rsidRDefault="002906FB" w:rsidP="0079072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hAnsi="Times New Roman" w:cs="Times New Roman"/>
          <w:sz w:val="28"/>
          <w:szCs w:val="28"/>
        </w:rPr>
        <w:t>Возникновение правоотношений меж</w:t>
      </w:r>
      <w:r w:rsidR="00D61AEF" w:rsidRPr="0079072C">
        <w:rPr>
          <w:rFonts w:ascii="Times New Roman" w:hAnsi="Times New Roman" w:cs="Times New Roman"/>
          <w:sz w:val="28"/>
          <w:szCs w:val="28"/>
        </w:rPr>
        <w:t xml:space="preserve">ду абонентом и </w:t>
      </w:r>
      <w:proofErr w:type="spellStart"/>
      <w:r w:rsidR="00D61AEF" w:rsidRPr="0079072C">
        <w:rPr>
          <w:rFonts w:ascii="Times New Roman" w:hAnsi="Times New Roman" w:cs="Times New Roman"/>
          <w:sz w:val="28"/>
          <w:szCs w:val="28"/>
        </w:rPr>
        <w:t>субабонентом</w:t>
      </w:r>
      <w:proofErr w:type="spellEnd"/>
      <w:r w:rsidR="00D61AEF" w:rsidRPr="0079072C">
        <w:rPr>
          <w:rFonts w:ascii="Times New Roman" w:hAnsi="Times New Roman" w:cs="Times New Roman"/>
          <w:sz w:val="28"/>
          <w:szCs w:val="28"/>
        </w:rPr>
        <w:t xml:space="preserve"> по передаче электроэнергии</w:t>
      </w:r>
      <w:r w:rsidRPr="0079072C">
        <w:rPr>
          <w:rFonts w:ascii="Times New Roman" w:hAnsi="Times New Roman" w:cs="Times New Roman"/>
          <w:sz w:val="28"/>
          <w:szCs w:val="28"/>
        </w:rPr>
        <w:t xml:space="preserve"> и включение его в договор между абонентом </w:t>
      </w:r>
      <w:r w:rsidRPr="0079072C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445254" w:rsidRPr="0079072C">
        <w:rPr>
          <w:rFonts w:ascii="Times New Roman" w:hAnsi="Times New Roman" w:cs="Times New Roman"/>
          <w:sz w:val="28"/>
          <w:szCs w:val="28"/>
        </w:rPr>
        <w:t xml:space="preserve">поставщиком электроэнергии </w:t>
      </w:r>
      <w:r w:rsidRPr="0079072C">
        <w:rPr>
          <w:rFonts w:ascii="Times New Roman" w:hAnsi="Times New Roman" w:cs="Times New Roman"/>
          <w:sz w:val="28"/>
          <w:szCs w:val="28"/>
        </w:rPr>
        <w:t>является правом, но не обязанностью абонента и</w:t>
      </w:r>
      <w:r w:rsidR="00445254" w:rsidRPr="0079072C">
        <w:rPr>
          <w:rFonts w:ascii="Times New Roman" w:hAnsi="Times New Roman" w:cs="Times New Roman"/>
          <w:sz w:val="28"/>
          <w:szCs w:val="28"/>
        </w:rPr>
        <w:t xml:space="preserve"> поставщика электроэнергии</w:t>
      </w:r>
      <w:r w:rsidRPr="00790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4D3" w:rsidRPr="003104D3" w:rsidRDefault="002906FB" w:rsidP="003104D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Передача абонентом </w:t>
      </w:r>
      <w:r w:rsidR="00445254" w:rsidRPr="0079072C">
        <w:rPr>
          <w:rFonts w:ascii="Times New Roman" w:hAnsi="Times New Roman" w:cs="Times New Roman"/>
          <w:sz w:val="28"/>
          <w:szCs w:val="28"/>
        </w:rPr>
        <w:t>электро</w:t>
      </w:r>
      <w:r w:rsidRPr="0079072C">
        <w:rPr>
          <w:rFonts w:ascii="Times New Roman" w:hAnsi="Times New Roman" w:cs="Times New Roman"/>
          <w:sz w:val="28"/>
          <w:szCs w:val="28"/>
        </w:rPr>
        <w:t xml:space="preserve">энергии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субабоненту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A5771D" w:rsidRPr="0079072C">
        <w:rPr>
          <w:rFonts w:ascii="Times New Roman" w:hAnsi="Times New Roman" w:cs="Times New Roman"/>
          <w:sz w:val="28"/>
          <w:szCs w:val="28"/>
        </w:rPr>
        <w:t>отличается от услуг по передаче электроэнергии, которые</w:t>
      </w:r>
      <w:r w:rsidR="00A5771D">
        <w:rPr>
          <w:rFonts w:ascii="Times New Roman" w:hAnsi="Times New Roman" w:cs="Times New Roman"/>
          <w:sz w:val="28"/>
          <w:szCs w:val="28"/>
        </w:rPr>
        <w:t xml:space="preserve"> оказывает сетевая организация, и производится </w:t>
      </w:r>
      <w:r w:rsidRPr="0079072C">
        <w:rPr>
          <w:rFonts w:ascii="Times New Roman" w:hAnsi="Times New Roman" w:cs="Times New Roman"/>
          <w:sz w:val="28"/>
          <w:szCs w:val="28"/>
        </w:rPr>
        <w:t xml:space="preserve">при одновременном выполнении условий: 1) получение лицом, приобретающим правовой статус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, согласия абонента; </w:t>
      </w:r>
      <w:r w:rsidR="00A515E9" w:rsidRPr="0079072C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 xml:space="preserve">2) получение абонентом согласия </w:t>
      </w:r>
      <w:r w:rsidR="00A515E9" w:rsidRPr="0079072C">
        <w:rPr>
          <w:rFonts w:ascii="Times New Roman" w:hAnsi="Times New Roman" w:cs="Times New Roman"/>
          <w:sz w:val="28"/>
          <w:szCs w:val="28"/>
        </w:rPr>
        <w:t xml:space="preserve">поставщика электроэнергии  </w:t>
      </w:r>
      <w:r w:rsidR="00A5771D">
        <w:rPr>
          <w:rFonts w:ascii="Times New Roman" w:hAnsi="Times New Roman" w:cs="Times New Roman"/>
          <w:sz w:val="28"/>
          <w:szCs w:val="28"/>
        </w:rPr>
        <w:t>при участии сетевой организации</w:t>
      </w:r>
      <w:r w:rsidRPr="0079072C">
        <w:rPr>
          <w:rFonts w:ascii="Times New Roman" w:hAnsi="Times New Roman" w:cs="Times New Roman"/>
          <w:sz w:val="28"/>
          <w:szCs w:val="28"/>
        </w:rPr>
        <w:t>; 3) в счет мощности абонента</w:t>
      </w:r>
      <w:r w:rsidR="00445254" w:rsidRPr="0079072C">
        <w:rPr>
          <w:rFonts w:ascii="Times New Roman" w:hAnsi="Times New Roman" w:cs="Times New Roman"/>
          <w:sz w:val="28"/>
          <w:szCs w:val="28"/>
        </w:rPr>
        <w:t xml:space="preserve"> (надлежащее технологическое присоединение </w:t>
      </w:r>
      <w:proofErr w:type="spellStart"/>
      <w:r w:rsidR="00445254"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445254" w:rsidRPr="0079072C">
        <w:rPr>
          <w:rFonts w:ascii="Times New Roman" w:hAnsi="Times New Roman" w:cs="Times New Roman"/>
          <w:sz w:val="28"/>
          <w:szCs w:val="28"/>
        </w:rPr>
        <w:t xml:space="preserve"> не требуется).</w:t>
      </w:r>
    </w:p>
    <w:p w:rsidR="007E39B0" w:rsidRPr="003104D3" w:rsidRDefault="002906FB" w:rsidP="003104D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 </w:t>
      </w:r>
      <w:r w:rsidR="00567DEE" w:rsidRPr="0031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31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электроэнергетике не предоставляет </w:t>
      </w:r>
      <w:proofErr w:type="spellStart"/>
      <w:r w:rsidRPr="00310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субабоненту</w:t>
      </w:r>
      <w:proofErr w:type="spellEnd"/>
      <w:r w:rsidRPr="0031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защиты нарушенных гражданских прав (например, вследствие ограничения режима энергопотребления абонента</w:t>
      </w:r>
      <w:r w:rsidRPr="0079072C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"/>
      </w:r>
      <w:r w:rsidRPr="003104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79EF" w:rsidRPr="00AC089B" w:rsidRDefault="002906FB" w:rsidP="00AC089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proofErr w:type="gram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правовой статус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субабонента</w:t>
      </w:r>
      <w:proofErr w:type="spellEnd"/>
      <w:r w:rsidR="00F7266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противоречив</w:t>
      </w:r>
      <w:r w:rsidR="00A5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83F2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</w:t>
      </w:r>
      <w:proofErr w:type="spellEnd"/>
      <w:r w:rsidR="00F83F2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признается субъектом электроэнергетики</w:t>
      </w:r>
      <w:r w:rsidR="00F8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Правоотношения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3F2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передаче электроэнергии</w:t>
      </w:r>
      <w:r w:rsidR="00F8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субабоненту</w:t>
      </w:r>
      <w:proofErr w:type="spellEnd"/>
      <w:r w:rsidR="00EC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встраиваются в систему правоотношений, складывающихся между субъектами электроэнерг</w:t>
      </w:r>
      <w:r w:rsidR="00EC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етики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C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послереформенный</w:t>
      </w:r>
      <w:proofErr w:type="spellEnd"/>
      <w:r w:rsidR="00EC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но их существование </w:t>
      </w:r>
      <w:r w:rsidR="003B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оправданно </w:t>
      </w:r>
      <w:r w:rsidR="001B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защитой </w:t>
      </w:r>
      <w:r w:rsidR="003B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законных интересов </w:t>
      </w:r>
      <w:r w:rsidR="001B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получении электроэнергии </w:t>
      </w:r>
      <w:r w:rsidR="00E7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теми лицами, для которых </w:t>
      </w:r>
      <w:r w:rsidR="00AE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причинам </w:t>
      </w:r>
      <w:r w:rsidR="00E7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недоступно технологическое присоединение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электрическим сетям. </w:t>
      </w:r>
    </w:p>
    <w:p w:rsidR="00AE79EF" w:rsidRPr="00AC089B" w:rsidRDefault="00AE79EF" w:rsidP="00AC089B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F7" w:rsidRPr="00AC089B" w:rsidRDefault="00F72AF7" w:rsidP="007E3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9B">
        <w:rPr>
          <w:rFonts w:ascii="Times New Roman" w:hAnsi="Times New Roman" w:cs="Times New Roman"/>
          <w:b/>
          <w:sz w:val="28"/>
          <w:szCs w:val="28"/>
        </w:rPr>
        <w:t>§</w:t>
      </w:r>
      <w:r w:rsidR="00B94CE7">
        <w:rPr>
          <w:rFonts w:ascii="Times New Roman" w:hAnsi="Times New Roman" w:cs="Times New Roman"/>
          <w:b/>
          <w:sz w:val="28"/>
          <w:szCs w:val="28"/>
        </w:rPr>
        <w:t>1.</w:t>
      </w:r>
      <w:r w:rsidRPr="00AC089B">
        <w:rPr>
          <w:rFonts w:ascii="Times New Roman" w:hAnsi="Times New Roman" w:cs="Times New Roman"/>
          <w:b/>
          <w:sz w:val="28"/>
          <w:szCs w:val="28"/>
        </w:rPr>
        <w:t xml:space="preserve">2. Правовой статус лица, </w:t>
      </w:r>
      <w:proofErr w:type="spellStart"/>
      <w:r w:rsidRPr="00AC089B">
        <w:rPr>
          <w:rFonts w:ascii="Times New Roman" w:hAnsi="Times New Roman" w:cs="Times New Roman"/>
          <w:b/>
          <w:sz w:val="28"/>
          <w:szCs w:val="28"/>
        </w:rPr>
        <w:t>энергопринимающие</w:t>
      </w:r>
      <w:proofErr w:type="spellEnd"/>
      <w:r w:rsidRPr="00AC089B">
        <w:rPr>
          <w:rFonts w:ascii="Times New Roman" w:hAnsi="Times New Roman" w:cs="Times New Roman"/>
          <w:b/>
          <w:sz w:val="28"/>
          <w:szCs w:val="28"/>
        </w:rPr>
        <w:t xml:space="preserve"> устройства которого присоединены опосредованно к электрическим сетям</w:t>
      </w:r>
    </w:p>
    <w:p w:rsidR="00BF79C6" w:rsidRPr="0079072C" w:rsidRDefault="00BF79C6" w:rsidP="007907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3DD0" w:rsidRPr="0079072C" w:rsidRDefault="00633DD0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Правовое регулирование энергоснабжения лиц,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устройства которых присоединены опосредованно к электрическим сетям сетевых организаций, пришло на смену правовому регулированию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субабонентских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правоотношений</w:t>
      </w:r>
      <w:r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19"/>
      </w:r>
      <w:r w:rsidRPr="0079072C">
        <w:rPr>
          <w:rFonts w:ascii="Times New Roman" w:hAnsi="Times New Roman" w:cs="Times New Roman"/>
          <w:sz w:val="28"/>
          <w:szCs w:val="28"/>
        </w:rPr>
        <w:t xml:space="preserve">. В результате проведения реформы электроэнергетики </w:t>
      </w:r>
      <w:r w:rsidR="00F05A8A" w:rsidRPr="0079072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92859" w:rsidRPr="0079072C">
        <w:rPr>
          <w:rFonts w:ascii="Times New Roman" w:hAnsi="Times New Roman" w:cs="Times New Roman"/>
          <w:sz w:val="28"/>
          <w:szCs w:val="28"/>
        </w:rPr>
        <w:t xml:space="preserve">технологически </w:t>
      </w:r>
      <w:r w:rsidR="00A10404" w:rsidRPr="0079072C">
        <w:rPr>
          <w:rFonts w:ascii="Times New Roman" w:hAnsi="Times New Roman" w:cs="Times New Roman"/>
          <w:sz w:val="28"/>
          <w:szCs w:val="28"/>
        </w:rPr>
        <w:t xml:space="preserve">присоединенных </w:t>
      </w:r>
      <w:r w:rsidR="00F05A8A" w:rsidRPr="0079072C">
        <w:rPr>
          <w:rFonts w:ascii="Times New Roman" w:hAnsi="Times New Roman" w:cs="Times New Roman"/>
          <w:sz w:val="28"/>
          <w:szCs w:val="28"/>
        </w:rPr>
        <w:t xml:space="preserve">опосредованно </w:t>
      </w:r>
      <w:proofErr w:type="spellStart"/>
      <w:r w:rsidR="00F05A8A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F05A8A" w:rsidRPr="0079072C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Pr="0079072C">
        <w:rPr>
          <w:rFonts w:ascii="Times New Roman" w:hAnsi="Times New Roman" w:cs="Times New Roman"/>
          <w:sz w:val="28"/>
          <w:szCs w:val="28"/>
        </w:rPr>
        <w:t xml:space="preserve">появилась возможность заключать с поставщиками электроэнергии </w:t>
      </w:r>
      <w:r w:rsidR="00833C00" w:rsidRPr="0079072C">
        <w:rPr>
          <w:rFonts w:ascii="Times New Roman" w:hAnsi="Times New Roman" w:cs="Times New Roman"/>
          <w:sz w:val="28"/>
          <w:szCs w:val="28"/>
        </w:rPr>
        <w:t xml:space="preserve">и сетевыми организациями </w:t>
      </w:r>
      <w:r w:rsidRPr="0079072C">
        <w:rPr>
          <w:rFonts w:ascii="Times New Roman" w:hAnsi="Times New Roman" w:cs="Times New Roman"/>
          <w:sz w:val="28"/>
          <w:szCs w:val="28"/>
        </w:rPr>
        <w:t>прямые договоры</w:t>
      </w:r>
      <w:r w:rsidR="00833C00" w:rsidRPr="0079072C">
        <w:rPr>
          <w:rFonts w:ascii="Times New Roman" w:hAnsi="Times New Roman" w:cs="Times New Roman"/>
          <w:sz w:val="28"/>
          <w:szCs w:val="28"/>
        </w:rPr>
        <w:t>, обеспечивающие снабжение электроэнергией через присоединенную сеть</w:t>
      </w:r>
      <w:r w:rsidRPr="00790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EBE" w:rsidRDefault="004F6DD1" w:rsidP="004F6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D1">
        <w:rPr>
          <w:rFonts w:ascii="Times New Roman" w:hAnsi="Times New Roman" w:cs="Times New Roman"/>
          <w:sz w:val="28"/>
          <w:szCs w:val="28"/>
        </w:rPr>
        <w:t xml:space="preserve">Опосредованное присоединение касается возможности использования технических условий владельца ранее присоединенных энергетических </w:t>
      </w:r>
      <w:r w:rsidRPr="004F6DD1">
        <w:rPr>
          <w:rFonts w:ascii="Times New Roman" w:hAnsi="Times New Roman" w:cs="Times New Roman"/>
          <w:sz w:val="28"/>
          <w:szCs w:val="28"/>
        </w:rPr>
        <w:lastRenderedPageBreak/>
        <w:t>устройств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20"/>
      </w:r>
      <w:r w:rsidRPr="004F6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F23" w:rsidRPr="0079072C">
        <w:rPr>
          <w:rFonts w:ascii="Times New Roman" w:hAnsi="Times New Roman" w:cs="Times New Roman"/>
          <w:sz w:val="28"/>
          <w:szCs w:val="28"/>
        </w:rPr>
        <w:t xml:space="preserve">Опосредованное присоединение можно определить как передачу электроэнергии через сети субъектов, с которыми потребитель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F27F23" w:rsidRPr="0079072C">
        <w:rPr>
          <w:rFonts w:ascii="Times New Roman" w:hAnsi="Times New Roman" w:cs="Times New Roman"/>
          <w:sz w:val="28"/>
          <w:szCs w:val="28"/>
        </w:rPr>
        <w:t xml:space="preserve">(или выступающий в его интересах гарантирующий поставщик) не состоит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F27F23" w:rsidRPr="0079072C">
        <w:rPr>
          <w:rFonts w:ascii="Times New Roman" w:hAnsi="Times New Roman" w:cs="Times New Roman"/>
          <w:sz w:val="28"/>
          <w:szCs w:val="28"/>
        </w:rPr>
        <w:t xml:space="preserve">в прямых договорных правоотношениях, но к </w:t>
      </w:r>
      <w:proofErr w:type="gramStart"/>
      <w:r w:rsidR="00F27F23" w:rsidRPr="0079072C">
        <w:rPr>
          <w:rFonts w:ascii="Times New Roman" w:hAnsi="Times New Roman" w:cs="Times New Roman"/>
          <w:sz w:val="28"/>
          <w:szCs w:val="28"/>
        </w:rPr>
        <w:t>сетям</w:t>
      </w:r>
      <w:proofErr w:type="gramEnd"/>
      <w:r w:rsidR="00F27F23" w:rsidRPr="0079072C">
        <w:rPr>
          <w:rFonts w:ascii="Times New Roman" w:hAnsi="Times New Roman" w:cs="Times New Roman"/>
          <w:sz w:val="28"/>
          <w:szCs w:val="28"/>
        </w:rPr>
        <w:t xml:space="preserve"> которого присоединены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F27F23" w:rsidRPr="0079072C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="00F27F23" w:rsidRPr="0079072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F27F23" w:rsidRPr="0079072C">
        <w:rPr>
          <w:rFonts w:ascii="Times New Roman" w:hAnsi="Times New Roman" w:cs="Times New Roman"/>
          <w:sz w:val="28"/>
          <w:szCs w:val="28"/>
        </w:rPr>
        <w:t xml:space="preserve"> устройства</w:t>
      </w:r>
      <w:r w:rsidR="00F27F23"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EBE" w:rsidRDefault="00C8378F" w:rsidP="009F7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3704">
        <w:rPr>
          <w:rFonts w:ascii="Times New Roman" w:hAnsi="Times New Roman" w:cs="Times New Roman"/>
          <w:sz w:val="28"/>
          <w:szCs w:val="28"/>
        </w:rPr>
        <w:t>п.</w:t>
      </w:r>
      <w:r w:rsidR="00ED3EBE">
        <w:rPr>
          <w:rFonts w:ascii="Times New Roman" w:hAnsi="Times New Roman" w:cs="Times New Roman"/>
          <w:sz w:val="28"/>
          <w:szCs w:val="28"/>
        </w:rPr>
        <w:t xml:space="preserve"> 5 </w:t>
      </w:r>
      <w:r w:rsidR="00ED3EB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недискриминационного доступа</w:t>
      </w:r>
      <w:r w:rsidR="00ED3EBE" w:rsidRPr="0079072C">
        <w:rPr>
          <w:rFonts w:ascii="Times New Roman" w:hAnsi="Times New Roman" w:cs="Times New Roman"/>
          <w:sz w:val="28"/>
          <w:szCs w:val="28"/>
        </w:rPr>
        <w:t xml:space="preserve"> к услугам по передаче электрической энергии и оказания этих услуг, утвержденных постановлением Правительс</w:t>
      </w:r>
      <w:r w:rsidR="00ED3EBE">
        <w:rPr>
          <w:rFonts w:ascii="Times New Roman" w:hAnsi="Times New Roman" w:cs="Times New Roman"/>
          <w:sz w:val="28"/>
          <w:szCs w:val="28"/>
        </w:rPr>
        <w:t xml:space="preserve">тва РФ от 27 декабря </w:t>
      </w:r>
      <w:r w:rsidR="00ED3EBE" w:rsidRPr="0079072C">
        <w:rPr>
          <w:rFonts w:ascii="Times New Roman" w:hAnsi="Times New Roman" w:cs="Times New Roman"/>
          <w:sz w:val="28"/>
          <w:szCs w:val="28"/>
        </w:rPr>
        <w:t xml:space="preserve">2004 </w:t>
      </w:r>
      <w:r w:rsidR="00ED3EBE">
        <w:rPr>
          <w:rFonts w:ascii="Times New Roman" w:hAnsi="Times New Roman" w:cs="Times New Roman"/>
          <w:sz w:val="28"/>
          <w:szCs w:val="28"/>
        </w:rPr>
        <w:t xml:space="preserve">г. </w:t>
      </w:r>
      <w:r w:rsidR="00ED3EBE" w:rsidRPr="0079072C">
        <w:rPr>
          <w:rFonts w:ascii="Times New Roman" w:hAnsi="Times New Roman" w:cs="Times New Roman"/>
          <w:sz w:val="28"/>
          <w:szCs w:val="28"/>
        </w:rPr>
        <w:t>№</w:t>
      </w:r>
      <w:r w:rsidR="00ED3EBE">
        <w:rPr>
          <w:rFonts w:ascii="Times New Roman" w:hAnsi="Times New Roman" w:cs="Times New Roman"/>
          <w:sz w:val="28"/>
          <w:szCs w:val="28"/>
        </w:rPr>
        <w:t xml:space="preserve"> </w:t>
      </w:r>
      <w:r w:rsidR="00ED3EBE" w:rsidRPr="0079072C">
        <w:rPr>
          <w:rFonts w:ascii="Times New Roman" w:hAnsi="Times New Roman" w:cs="Times New Roman"/>
          <w:sz w:val="28"/>
          <w:szCs w:val="28"/>
        </w:rPr>
        <w:t>861 (далее – Правила недискриминационного доступа)</w:t>
      </w:r>
      <w:r w:rsidR="00ED3EB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способы </w:t>
      </w:r>
      <w:r w:rsid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опосредованного присоединения к электрической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1) </w:t>
      </w:r>
      <w:r w:rsidR="00ED3EBE" w:rsidRPr="00ED3EBE">
        <w:rPr>
          <w:rFonts w:ascii="Times New Roman" w:hAnsi="Times New Roman" w:cs="Times New Roman"/>
          <w:sz w:val="28"/>
          <w:szCs w:val="28"/>
        </w:rPr>
        <w:t>через энергетические установки произ</w:t>
      </w:r>
      <w:r>
        <w:rPr>
          <w:rFonts w:ascii="Times New Roman" w:hAnsi="Times New Roman" w:cs="Times New Roman"/>
          <w:sz w:val="28"/>
          <w:szCs w:val="28"/>
        </w:rPr>
        <w:t>водителей электрической энергии; 2) через</w:t>
      </w:r>
      <w:r w:rsidR="00ED3EBE" w:rsidRPr="00ED3EBE">
        <w:rPr>
          <w:rFonts w:ascii="Times New Roman" w:hAnsi="Times New Roman" w:cs="Times New Roman"/>
          <w:sz w:val="28"/>
          <w:szCs w:val="28"/>
        </w:rPr>
        <w:t xml:space="preserve"> объекты электросетевого хозяйства лиц, не оказывающих услуги по п</w:t>
      </w:r>
      <w:r>
        <w:rPr>
          <w:rFonts w:ascii="Times New Roman" w:hAnsi="Times New Roman" w:cs="Times New Roman"/>
          <w:sz w:val="28"/>
          <w:szCs w:val="28"/>
        </w:rPr>
        <w:t>ередаче электрической энергии;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3) через </w:t>
      </w:r>
      <w:r w:rsidR="00ED3EBE" w:rsidRPr="00ED3EBE">
        <w:rPr>
          <w:rFonts w:ascii="Times New Roman" w:hAnsi="Times New Roman" w:cs="Times New Roman"/>
          <w:sz w:val="28"/>
          <w:szCs w:val="28"/>
        </w:rPr>
        <w:t>бесхозяйные объекты электросетевого хозяйства, которые имеют непосредственное присоединение к сетям сетевых организаций</w:t>
      </w:r>
      <w:r w:rsidR="009F7891">
        <w:rPr>
          <w:rFonts w:ascii="Times New Roman" w:hAnsi="Times New Roman" w:cs="Times New Roman"/>
          <w:sz w:val="28"/>
          <w:szCs w:val="28"/>
        </w:rPr>
        <w:t>.</w:t>
      </w:r>
    </w:p>
    <w:p w:rsidR="00C8378F" w:rsidRDefault="009F7891" w:rsidP="00C83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</w:t>
      </w:r>
      <w:r w:rsidR="00C8378F">
        <w:rPr>
          <w:rFonts w:ascii="Times New Roman" w:hAnsi="Times New Roman" w:cs="Times New Roman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sz w:val="28"/>
          <w:szCs w:val="28"/>
        </w:rPr>
        <w:t xml:space="preserve">опосредованного присоединения к электрической сети характеризуются тем, что договор </w:t>
      </w:r>
      <w:r w:rsidRPr="009F7891">
        <w:rPr>
          <w:rFonts w:ascii="Times New Roman" w:hAnsi="Times New Roman" w:cs="Times New Roman"/>
          <w:sz w:val="28"/>
          <w:szCs w:val="28"/>
        </w:rPr>
        <w:t xml:space="preserve">о возмездном оказании услуг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9F7891">
        <w:rPr>
          <w:rFonts w:ascii="Times New Roman" w:hAnsi="Times New Roman" w:cs="Times New Roman"/>
          <w:sz w:val="28"/>
          <w:szCs w:val="28"/>
        </w:rPr>
        <w:t xml:space="preserve">по передаче </w:t>
      </w:r>
      <w:r w:rsidR="00075CED">
        <w:rPr>
          <w:rFonts w:ascii="Times New Roman" w:hAnsi="Times New Roman" w:cs="Times New Roman"/>
          <w:sz w:val="28"/>
          <w:szCs w:val="28"/>
        </w:rPr>
        <w:t>электро</w:t>
      </w:r>
      <w:r w:rsidRPr="009F7891">
        <w:rPr>
          <w:rFonts w:ascii="Times New Roman" w:hAnsi="Times New Roman" w:cs="Times New Roman"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42B">
        <w:rPr>
          <w:rFonts w:ascii="Times New Roman" w:hAnsi="Times New Roman" w:cs="Times New Roman"/>
          <w:sz w:val="28"/>
          <w:szCs w:val="28"/>
        </w:rPr>
        <w:t xml:space="preserve">подлежит заключению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F7891">
        <w:rPr>
          <w:rFonts w:ascii="Times New Roman" w:hAnsi="Times New Roman" w:cs="Times New Roman"/>
          <w:sz w:val="28"/>
          <w:szCs w:val="28"/>
        </w:rPr>
        <w:t>той сетевой организацией, к сетям которой присое</w:t>
      </w:r>
      <w:r w:rsidR="00F3342B">
        <w:rPr>
          <w:rFonts w:ascii="Times New Roman" w:hAnsi="Times New Roman" w:cs="Times New Roman"/>
          <w:sz w:val="28"/>
          <w:szCs w:val="28"/>
        </w:rPr>
        <w:t xml:space="preserve">динены энергетические установки, </w:t>
      </w:r>
      <w:r w:rsidRPr="009F7891">
        <w:rPr>
          <w:rFonts w:ascii="Times New Roman" w:hAnsi="Times New Roman" w:cs="Times New Roman"/>
          <w:sz w:val="28"/>
          <w:szCs w:val="28"/>
        </w:rPr>
        <w:t xml:space="preserve">бесхозяйные объекты электросетевого хозяйства или </w:t>
      </w:r>
      <w:proofErr w:type="spellStart"/>
      <w:r w:rsidRPr="009F7891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9F7891">
        <w:rPr>
          <w:rFonts w:ascii="Times New Roman" w:hAnsi="Times New Roman" w:cs="Times New Roman"/>
          <w:sz w:val="28"/>
          <w:szCs w:val="28"/>
        </w:rPr>
        <w:t xml:space="preserve"> устройства </w:t>
      </w:r>
      <w:r w:rsidR="00F3342B">
        <w:rPr>
          <w:rFonts w:ascii="Times New Roman" w:hAnsi="Times New Roman" w:cs="Times New Roman"/>
          <w:sz w:val="28"/>
          <w:szCs w:val="28"/>
        </w:rPr>
        <w:t>третьих лиц, не оказывающих услуги по передаче. При этом точкой поставки (место исполнения обязательств) будет являться т</w:t>
      </w:r>
      <w:r w:rsidR="00F3342B" w:rsidRPr="00F3342B">
        <w:rPr>
          <w:rFonts w:ascii="Times New Roman" w:hAnsi="Times New Roman" w:cs="Times New Roman"/>
          <w:sz w:val="28"/>
          <w:szCs w:val="28"/>
        </w:rPr>
        <w:t>оч</w:t>
      </w:r>
      <w:r w:rsidR="00075CED">
        <w:rPr>
          <w:rFonts w:ascii="Times New Roman" w:hAnsi="Times New Roman" w:cs="Times New Roman"/>
          <w:sz w:val="28"/>
          <w:szCs w:val="28"/>
        </w:rPr>
        <w:t xml:space="preserve">ка присоединения </w:t>
      </w:r>
      <w:proofErr w:type="spellStart"/>
      <w:r w:rsidR="00075CED">
        <w:rPr>
          <w:rFonts w:ascii="Times New Roman" w:hAnsi="Times New Roman" w:cs="Times New Roman"/>
          <w:sz w:val="28"/>
          <w:szCs w:val="28"/>
        </w:rPr>
        <w:t>энергопринимающе</w:t>
      </w:r>
      <w:r w:rsidR="00F3342B" w:rsidRPr="00F334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3342B" w:rsidRPr="00F3342B">
        <w:rPr>
          <w:rFonts w:ascii="Times New Roman" w:hAnsi="Times New Roman" w:cs="Times New Roman"/>
          <w:sz w:val="28"/>
          <w:szCs w:val="28"/>
        </w:rPr>
        <w:t xml:space="preserve"> устро</w:t>
      </w:r>
      <w:r w:rsidR="00F3342B">
        <w:rPr>
          <w:rFonts w:ascii="Times New Roman" w:hAnsi="Times New Roman" w:cs="Times New Roman"/>
          <w:sz w:val="28"/>
          <w:szCs w:val="28"/>
        </w:rPr>
        <w:t xml:space="preserve">йства потребителя </w:t>
      </w:r>
      <w:r w:rsidR="00075CED">
        <w:rPr>
          <w:rFonts w:ascii="Times New Roman" w:hAnsi="Times New Roman" w:cs="Times New Roman"/>
          <w:sz w:val="28"/>
          <w:szCs w:val="28"/>
        </w:rPr>
        <w:t>электро</w:t>
      </w:r>
      <w:r w:rsidR="00F3342B">
        <w:rPr>
          <w:rFonts w:ascii="Times New Roman" w:hAnsi="Times New Roman" w:cs="Times New Roman"/>
          <w:sz w:val="28"/>
          <w:szCs w:val="28"/>
        </w:rPr>
        <w:t>энергии</w:t>
      </w:r>
      <w:r w:rsidR="00C8378F">
        <w:rPr>
          <w:rFonts w:ascii="Times New Roman" w:hAnsi="Times New Roman" w:cs="Times New Roman"/>
          <w:sz w:val="28"/>
          <w:szCs w:val="28"/>
        </w:rPr>
        <w:t xml:space="preserve"> к объектам </w:t>
      </w:r>
      <w:r w:rsidR="00F3342B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F378AE">
        <w:rPr>
          <w:rFonts w:ascii="Times New Roman" w:hAnsi="Times New Roman" w:cs="Times New Roman"/>
          <w:sz w:val="28"/>
          <w:szCs w:val="28"/>
        </w:rPr>
        <w:t>лица, в отношении которой</w:t>
      </w:r>
      <w:r w:rsidR="00E00E02">
        <w:rPr>
          <w:rFonts w:ascii="Times New Roman" w:hAnsi="Times New Roman" w:cs="Times New Roman"/>
          <w:sz w:val="28"/>
          <w:szCs w:val="28"/>
        </w:rPr>
        <w:t xml:space="preserve"> </w:t>
      </w:r>
      <w:r w:rsidR="00F378AE">
        <w:rPr>
          <w:rFonts w:ascii="Times New Roman" w:hAnsi="Times New Roman" w:cs="Times New Roman"/>
          <w:sz w:val="28"/>
          <w:szCs w:val="28"/>
        </w:rPr>
        <w:t>с</w:t>
      </w:r>
      <w:r w:rsidR="00E00E02">
        <w:rPr>
          <w:rFonts w:ascii="Times New Roman" w:hAnsi="Times New Roman" w:cs="Times New Roman"/>
          <w:sz w:val="28"/>
          <w:szCs w:val="28"/>
        </w:rPr>
        <w:t>етевая орга</w:t>
      </w:r>
      <w:r w:rsidR="00A33704">
        <w:rPr>
          <w:rFonts w:ascii="Times New Roman" w:hAnsi="Times New Roman" w:cs="Times New Roman"/>
          <w:sz w:val="28"/>
          <w:szCs w:val="28"/>
        </w:rPr>
        <w:t>низация в соответствии с п.</w:t>
      </w:r>
      <w:r w:rsidR="00E00E02">
        <w:rPr>
          <w:rFonts w:ascii="Times New Roman" w:hAnsi="Times New Roman" w:cs="Times New Roman"/>
          <w:sz w:val="28"/>
          <w:szCs w:val="28"/>
        </w:rPr>
        <w:t xml:space="preserve"> 15 </w:t>
      </w:r>
      <w:r w:rsidR="00E00E02" w:rsidRPr="0079072C">
        <w:rPr>
          <w:rFonts w:ascii="Times New Roman" w:hAnsi="Times New Roman" w:cs="Times New Roman"/>
          <w:sz w:val="28"/>
          <w:szCs w:val="28"/>
        </w:rPr>
        <w:t>Правила недиск</w:t>
      </w:r>
      <w:r w:rsidR="00E00E02" w:rsidRPr="00E00E02">
        <w:rPr>
          <w:rFonts w:ascii="Times New Roman" w:hAnsi="Times New Roman" w:cs="Times New Roman"/>
          <w:sz w:val="28"/>
          <w:szCs w:val="28"/>
        </w:rPr>
        <w:t xml:space="preserve">риминационного доступа </w:t>
      </w:r>
      <w:r w:rsidR="00E00E02">
        <w:rPr>
          <w:rFonts w:ascii="Times New Roman" w:hAnsi="Times New Roman" w:cs="Times New Roman"/>
          <w:sz w:val="28"/>
          <w:szCs w:val="28"/>
        </w:rPr>
        <w:t xml:space="preserve">обязана </w:t>
      </w:r>
      <w:r w:rsidR="00F3342B" w:rsidRPr="00E0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передачу </w:t>
      </w:r>
      <w:r w:rsidR="00075C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 w:rsidR="00F3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энергии надлежащего качества. </w:t>
      </w:r>
    </w:p>
    <w:p w:rsidR="00ED3EBE" w:rsidRDefault="00C8378F" w:rsidP="00605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3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 подчеркивает, что услуги по передаче </w:t>
      </w:r>
      <w:r w:rsidR="00075C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 w:rsidR="00F3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оказываются </w:t>
      </w:r>
      <w:r w:rsidR="00F37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рганизацией с использованием объектов третьих лиц</w:t>
      </w:r>
      <w:r w:rsidR="00075C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несет ответственность за качество передаваемой электроэнергии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7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</w:t>
      </w:r>
      <w:r w:rsidR="00A9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бесхозяйных объектов электросетевого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5FA5" w:rsidRPr="00605FA5">
        <w:rPr>
          <w:rFonts w:ascii="Times New Roman" w:eastAsia="Times New Roman" w:hAnsi="Times New Roman" w:cs="Times New Roman"/>
          <w:sz w:val="28"/>
          <w:szCs w:val="28"/>
          <w:lang w:eastAsia="ru-RU"/>
        </w:rPr>
        <w:t>Д. Ю</w:t>
      </w:r>
      <w:r w:rsidR="00605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FA5" w:rsidRPr="0060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5FA5" w:rsidRPr="00605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Скрыпник</w:t>
      </w:r>
      <w:proofErr w:type="spellEnd"/>
      <w:r w:rsidR="00377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частности,</w:t>
      </w:r>
      <w:r w:rsidR="00605FA5" w:rsidRPr="0060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статье отмечал</w:t>
      </w:r>
      <w:r w:rsidR="00605FA5">
        <w:rPr>
          <w:rStyle w:val="ac"/>
          <w:rFonts w:ascii="Times New Roman" w:hAnsi="Times New Roman" w:cs="Times New Roman"/>
          <w:sz w:val="28"/>
          <w:szCs w:val="28"/>
        </w:rPr>
        <w:footnoteReference w:id="22"/>
      </w:r>
      <w:r w:rsidR="00A9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F7891" w:rsidRPr="009F7891">
        <w:rPr>
          <w:rFonts w:ascii="Times New Roman" w:hAnsi="Times New Roman" w:cs="Times New Roman"/>
          <w:sz w:val="28"/>
          <w:szCs w:val="28"/>
        </w:rPr>
        <w:t>фактически сетевая организация становится</w:t>
      </w:r>
      <w:r w:rsidR="00A95512">
        <w:rPr>
          <w:rFonts w:ascii="Times New Roman" w:hAnsi="Times New Roman" w:cs="Times New Roman"/>
          <w:sz w:val="28"/>
          <w:szCs w:val="28"/>
        </w:rPr>
        <w:t xml:space="preserve"> владельцем</w:t>
      </w:r>
      <w:r w:rsidR="00605FA5">
        <w:rPr>
          <w:rFonts w:ascii="Times New Roman" w:hAnsi="Times New Roman" w:cs="Times New Roman"/>
          <w:sz w:val="28"/>
          <w:szCs w:val="28"/>
        </w:rPr>
        <w:t xml:space="preserve"> таких объектов</w:t>
      </w:r>
      <w:r w:rsidR="009F7891" w:rsidRPr="009F7891">
        <w:rPr>
          <w:rFonts w:ascii="Times New Roman" w:hAnsi="Times New Roman" w:cs="Times New Roman"/>
          <w:sz w:val="28"/>
          <w:szCs w:val="28"/>
        </w:rPr>
        <w:t>.</w:t>
      </w:r>
    </w:p>
    <w:p w:rsidR="00E00E02" w:rsidRDefault="00A95512" w:rsidP="00A95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настоящей выпускной квалификационной работы в целях выявления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отличительных признаков </w:t>
      </w:r>
      <w:proofErr w:type="spellStart"/>
      <w:r w:rsidRPr="007220A3">
        <w:rPr>
          <w:rFonts w:ascii="Times New Roman" w:eastAsia="Calibri" w:hAnsi="Times New Roman" w:cs="Times New Roman"/>
          <w:sz w:val="28"/>
          <w:szCs w:val="28"/>
        </w:rPr>
        <w:t>субабонента</w:t>
      </w:r>
      <w:proofErr w:type="spellEnd"/>
      <w:r w:rsidRPr="007220A3">
        <w:rPr>
          <w:rFonts w:ascii="Times New Roman" w:eastAsia="Calibri" w:hAnsi="Times New Roman" w:cs="Times New Roman"/>
          <w:sz w:val="28"/>
          <w:szCs w:val="28"/>
        </w:rPr>
        <w:t xml:space="preserve"> и лица, </w:t>
      </w:r>
      <w:proofErr w:type="spellStart"/>
      <w:r w:rsidRPr="007220A3">
        <w:rPr>
          <w:rFonts w:ascii="Times New Roman" w:eastAsia="Calibri" w:hAnsi="Times New Roman" w:cs="Times New Roman"/>
          <w:sz w:val="28"/>
          <w:szCs w:val="28"/>
        </w:rPr>
        <w:t>энергопринимающие</w:t>
      </w:r>
      <w:proofErr w:type="spellEnd"/>
      <w:r w:rsidRPr="007220A3">
        <w:rPr>
          <w:rFonts w:ascii="Times New Roman" w:eastAsia="Calibri" w:hAnsi="Times New Roman" w:cs="Times New Roman"/>
          <w:sz w:val="28"/>
          <w:szCs w:val="28"/>
        </w:rPr>
        <w:t xml:space="preserve"> устройства которого присоединены опосредованно к объ</w:t>
      </w:r>
      <w:r>
        <w:rPr>
          <w:rFonts w:ascii="Times New Roman" w:eastAsia="Calibri" w:hAnsi="Times New Roman" w:cs="Times New Roman"/>
          <w:sz w:val="28"/>
          <w:szCs w:val="28"/>
        </w:rPr>
        <w:t>ектам электросетевого хозяйства, будет наиболее подробно</w:t>
      </w:r>
      <w:r>
        <w:rPr>
          <w:rFonts w:ascii="Times New Roman" w:hAnsi="Times New Roman" w:cs="Times New Roman"/>
          <w:sz w:val="28"/>
          <w:szCs w:val="28"/>
        </w:rPr>
        <w:t xml:space="preserve"> рассмотрен один из способов опосредованно</w:t>
      </w:r>
      <w:r w:rsidR="007704AF">
        <w:rPr>
          <w:rFonts w:ascii="Times New Roman" w:hAnsi="Times New Roman" w:cs="Times New Roman"/>
          <w:sz w:val="28"/>
          <w:szCs w:val="28"/>
        </w:rPr>
        <w:t>го присоединения к электрическим сетям сетевых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через</w:t>
      </w:r>
      <w:r w:rsidRPr="00ED3EBE">
        <w:rPr>
          <w:rFonts w:ascii="Times New Roman" w:hAnsi="Times New Roman" w:cs="Times New Roman"/>
          <w:sz w:val="28"/>
          <w:szCs w:val="28"/>
        </w:rPr>
        <w:t xml:space="preserve"> объекты электросетевого хозяйства лиц, не оказывающих услуги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ED3EBE"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 xml:space="preserve">ередаче </w:t>
      </w:r>
      <w:r w:rsidR="00A8250F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энергии</w:t>
      </w:r>
      <w:r w:rsidR="00E27E3B">
        <w:rPr>
          <w:rFonts w:ascii="Times New Roman" w:hAnsi="Times New Roman" w:cs="Times New Roman"/>
          <w:sz w:val="28"/>
          <w:szCs w:val="28"/>
        </w:rPr>
        <w:t xml:space="preserve"> (смежных потребителей)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DD0" w:rsidRPr="0079072C" w:rsidRDefault="004A200E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Присоединение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устройств к электрическим сетям сетевой организации через электрические сети лиц, не оказывающих услуги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 xml:space="preserve">по передаче электрической энергии, </w:t>
      </w:r>
      <w:r w:rsidR="00633DD0" w:rsidRPr="0079072C">
        <w:rPr>
          <w:rFonts w:ascii="Times New Roman" w:hAnsi="Times New Roman" w:cs="Times New Roman"/>
          <w:sz w:val="28"/>
          <w:szCs w:val="28"/>
        </w:rPr>
        <w:t xml:space="preserve">является надлежащим при заключении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633DD0" w:rsidRPr="0079072C">
        <w:rPr>
          <w:rFonts w:ascii="Times New Roman" w:hAnsi="Times New Roman" w:cs="Times New Roman"/>
          <w:sz w:val="28"/>
          <w:szCs w:val="28"/>
        </w:rPr>
        <w:t xml:space="preserve">и исполнении соглашения </w:t>
      </w:r>
      <w:r w:rsidR="00F27F23" w:rsidRPr="0079072C">
        <w:rPr>
          <w:rFonts w:ascii="Times New Roman" w:hAnsi="Times New Roman" w:cs="Times New Roman"/>
          <w:sz w:val="28"/>
          <w:szCs w:val="28"/>
        </w:rPr>
        <w:t xml:space="preserve">о перераспределении максимальной мощности </w:t>
      </w:r>
      <w:r w:rsidR="00633DD0" w:rsidRPr="0079072C">
        <w:rPr>
          <w:rFonts w:ascii="Times New Roman" w:hAnsi="Times New Roman" w:cs="Times New Roman"/>
          <w:sz w:val="28"/>
          <w:szCs w:val="28"/>
        </w:rPr>
        <w:t xml:space="preserve">между иным владельцем объектов электросетевого хозяйства и лицом, </w:t>
      </w:r>
      <w:proofErr w:type="spellStart"/>
      <w:r w:rsidR="00633DD0" w:rsidRPr="0079072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633DD0" w:rsidRPr="0079072C">
        <w:rPr>
          <w:rFonts w:ascii="Times New Roman" w:hAnsi="Times New Roman" w:cs="Times New Roman"/>
          <w:sz w:val="28"/>
          <w:szCs w:val="28"/>
        </w:rPr>
        <w:t xml:space="preserve"> устройства ко</w:t>
      </w:r>
      <w:r w:rsidR="00F27F23" w:rsidRPr="0079072C">
        <w:rPr>
          <w:rFonts w:ascii="Times New Roman" w:hAnsi="Times New Roman" w:cs="Times New Roman"/>
          <w:sz w:val="28"/>
          <w:szCs w:val="28"/>
        </w:rPr>
        <w:t>торого планируется присоединить</w:t>
      </w:r>
      <w:r w:rsidR="00577EF1" w:rsidRPr="0079072C">
        <w:rPr>
          <w:rFonts w:ascii="Times New Roman" w:hAnsi="Times New Roman" w:cs="Times New Roman"/>
          <w:sz w:val="28"/>
          <w:szCs w:val="28"/>
        </w:rPr>
        <w:t xml:space="preserve">, и при </w:t>
      </w:r>
      <w:r w:rsidR="00E03333" w:rsidRPr="0079072C">
        <w:rPr>
          <w:rFonts w:ascii="Times New Roman" w:hAnsi="Times New Roman" w:cs="Times New Roman"/>
          <w:sz w:val="28"/>
          <w:szCs w:val="28"/>
        </w:rPr>
        <w:t xml:space="preserve">получении согласования </w:t>
      </w:r>
      <w:r w:rsidR="00577EF1" w:rsidRPr="0079072C">
        <w:rPr>
          <w:rFonts w:ascii="Times New Roman" w:hAnsi="Times New Roman" w:cs="Times New Roman"/>
          <w:sz w:val="28"/>
          <w:szCs w:val="28"/>
        </w:rPr>
        <w:t>сетево</w:t>
      </w:r>
      <w:r w:rsidR="00807AF9" w:rsidRPr="0079072C">
        <w:rPr>
          <w:rFonts w:ascii="Times New Roman" w:hAnsi="Times New Roman" w:cs="Times New Roman"/>
          <w:sz w:val="28"/>
          <w:szCs w:val="28"/>
        </w:rPr>
        <w:t>й</w:t>
      </w:r>
      <w:r w:rsidR="00577EF1" w:rsidRPr="0079072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33DD0" w:rsidRPr="0079072C">
        <w:rPr>
          <w:rFonts w:ascii="Times New Roman" w:hAnsi="Times New Roman" w:cs="Times New Roman"/>
          <w:sz w:val="28"/>
          <w:szCs w:val="28"/>
        </w:rPr>
        <w:t>. Порядок опосредованного технологического при</w:t>
      </w:r>
      <w:r w:rsidR="00EB3535">
        <w:rPr>
          <w:rFonts w:ascii="Times New Roman" w:hAnsi="Times New Roman" w:cs="Times New Roman"/>
          <w:sz w:val="28"/>
          <w:szCs w:val="28"/>
        </w:rPr>
        <w:t>соединения урегулирован в п.</w:t>
      </w:r>
      <w:r w:rsidR="00073D66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EB3535">
        <w:rPr>
          <w:rFonts w:ascii="Times New Roman" w:hAnsi="Times New Roman" w:cs="Times New Roman"/>
          <w:sz w:val="28"/>
          <w:szCs w:val="28"/>
        </w:rPr>
        <w:t>4 ст.</w:t>
      </w:r>
      <w:r w:rsidR="00633DD0" w:rsidRPr="0079072C">
        <w:rPr>
          <w:rFonts w:ascii="Times New Roman" w:hAnsi="Times New Roman" w:cs="Times New Roman"/>
          <w:sz w:val="28"/>
          <w:szCs w:val="28"/>
        </w:rPr>
        <w:t xml:space="preserve"> 26 Закона</w:t>
      </w:r>
      <w:r w:rsidR="000D6BAB">
        <w:rPr>
          <w:rFonts w:ascii="Times New Roman" w:hAnsi="Times New Roman" w:cs="Times New Roman"/>
          <w:sz w:val="28"/>
          <w:szCs w:val="28"/>
        </w:rPr>
        <w:t xml:space="preserve">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0D6BAB">
        <w:rPr>
          <w:rFonts w:ascii="Times New Roman" w:hAnsi="Times New Roman" w:cs="Times New Roman"/>
          <w:sz w:val="28"/>
          <w:szCs w:val="28"/>
        </w:rPr>
        <w:t xml:space="preserve">об электроэнергетике, разделе </w:t>
      </w:r>
      <w:r w:rsidR="000D6BA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33DD0" w:rsidRPr="0079072C">
        <w:rPr>
          <w:rFonts w:ascii="Times New Roman" w:hAnsi="Times New Roman" w:cs="Times New Roman"/>
          <w:sz w:val="28"/>
          <w:szCs w:val="28"/>
        </w:rPr>
        <w:t xml:space="preserve"> Правил технологического присоединения.</w:t>
      </w:r>
    </w:p>
    <w:p w:rsidR="00633DD0" w:rsidRPr="0079072C" w:rsidRDefault="00633DD0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В отдельных случаях опосредованное технологическое присоединение является единственным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малозатратным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способом технологического присоединения к электрическим сетям</w:t>
      </w:r>
      <w:r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23"/>
      </w:r>
      <w:r w:rsidRPr="0079072C">
        <w:rPr>
          <w:rFonts w:ascii="Times New Roman" w:hAnsi="Times New Roman" w:cs="Times New Roman"/>
          <w:sz w:val="28"/>
          <w:szCs w:val="28"/>
        </w:rPr>
        <w:t xml:space="preserve"> и заключения прямого договора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 xml:space="preserve">с поставщиком </w:t>
      </w:r>
      <w:r w:rsidR="001601FC">
        <w:rPr>
          <w:rFonts w:ascii="Times New Roman" w:hAnsi="Times New Roman" w:cs="Times New Roman"/>
          <w:sz w:val="28"/>
          <w:szCs w:val="28"/>
        </w:rPr>
        <w:t>электроэнергии.  В связи с этим л</w:t>
      </w:r>
      <w:r w:rsidRPr="0079072C">
        <w:rPr>
          <w:rFonts w:ascii="Times New Roman" w:hAnsi="Times New Roman" w:cs="Times New Roman"/>
          <w:sz w:val="28"/>
          <w:szCs w:val="28"/>
        </w:rPr>
        <w:t>ица, и</w:t>
      </w:r>
      <w:r w:rsidR="001601FC">
        <w:rPr>
          <w:rFonts w:ascii="Times New Roman" w:hAnsi="Times New Roman" w:cs="Times New Roman"/>
          <w:sz w:val="28"/>
          <w:szCs w:val="28"/>
        </w:rPr>
        <w:t>меющие намерение оформить опосредованное технологическое</w:t>
      </w:r>
      <w:r w:rsidR="00A92859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1601FC">
        <w:rPr>
          <w:rFonts w:ascii="Times New Roman" w:hAnsi="Times New Roman" w:cs="Times New Roman"/>
          <w:sz w:val="28"/>
          <w:szCs w:val="28"/>
        </w:rPr>
        <w:t>присоединение</w:t>
      </w:r>
      <w:r w:rsidR="00A10404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 xml:space="preserve">к электрическим сетям сетевой организации, предлагают </w:t>
      </w:r>
      <w:r w:rsidR="00E27E3B">
        <w:rPr>
          <w:rFonts w:ascii="Times New Roman" w:hAnsi="Times New Roman" w:cs="Times New Roman"/>
          <w:sz w:val="28"/>
          <w:szCs w:val="28"/>
        </w:rPr>
        <w:t xml:space="preserve">смежному потребителю </w:t>
      </w:r>
      <w:r w:rsidRPr="0079072C">
        <w:rPr>
          <w:rFonts w:ascii="Times New Roman" w:hAnsi="Times New Roman" w:cs="Times New Roman"/>
          <w:sz w:val="28"/>
          <w:szCs w:val="28"/>
        </w:rPr>
        <w:t>выгодные условия соглашений о перераспределении максимальной мощности, а также обращаются в суд с требованиями о понуждении к их заключению.</w:t>
      </w:r>
    </w:p>
    <w:p w:rsidR="00633DD0" w:rsidRPr="0079072C" w:rsidRDefault="0089373F" w:rsidP="00342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Тринадцатый арбитражный апелляционный суд в</w:t>
      </w:r>
      <w:r w:rsidR="002B69B3">
        <w:rPr>
          <w:rFonts w:ascii="Times New Roman" w:hAnsi="Times New Roman" w:cs="Times New Roman"/>
          <w:sz w:val="28"/>
          <w:szCs w:val="28"/>
        </w:rPr>
        <w:t xml:space="preserve"> </w:t>
      </w:r>
      <w:r w:rsidR="00633DD0" w:rsidRPr="0079072C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5B5DDC">
        <w:rPr>
          <w:rFonts w:ascii="Times New Roman" w:hAnsi="Times New Roman" w:cs="Times New Roman"/>
          <w:sz w:val="28"/>
          <w:szCs w:val="28"/>
        </w:rPr>
        <w:t xml:space="preserve">от 24 июня 2015 г. </w:t>
      </w:r>
      <w:r w:rsidR="00633DD0" w:rsidRPr="0079072C">
        <w:rPr>
          <w:rFonts w:ascii="Times New Roman" w:hAnsi="Times New Roman" w:cs="Times New Roman"/>
          <w:sz w:val="28"/>
          <w:szCs w:val="28"/>
        </w:rPr>
        <w:t>по делу №</w:t>
      </w:r>
      <w:r w:rsidR="005B5DDC">
        <w:rPr>
          <w:rFonts w:ascii="Times New Roman" w:hAnsi="Times New Roman" w:cs="Times New Roman"/>
          <w:sz w:val="28"/>
          <w:szCs w:val="28"/>
        </w:rPr>
        <w:t xml:space="preserve"> </w:t>
      </w:r>
      <w:r w:rsidR="00633DD0" w:rsidRPr="0079072C">
        <w:rPr>
          <w:rFonts w:ascii="Times New Roman" w:hAnsi="Times New Roman" w:cs="Times New Roman"/>
          <w:sz w:val="28"/>
          <w:szCs w:val="28"/>
        </w:rPr>
        <w:t xml:space="preserve">А56-57282/2013, в рамках которого рассматривалось требование по иску ООО «Л» к ООО «И» об </w:t>
      </w:r>
      <w:proofErr w:type="spellStart"/>
      <w:r w:rsidR="00633DD0" w:rsidRPr="0079072C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633DD0" w:rsidRPr="0079072C">
        <w:rPr>
          <w:rFonts w:ascii="Times New Roman" w:hAnsi="Times New Roman" w:cs="Times New Roman"/>
          <w:sz w:val="28"/>
          <w:szCs w:val="28"/>
        </w:rPr>
        <w:t xml:space="preserve"> заключить </w:t>
      </w:r>
      <w:proofErr w:type="gramStart"/>
      <w:r w:rsidR="00633DD0" w:rsidRPr="0079072C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="00633DD0" w:rsidRPr="0079072C">
        <w:rPr>
          <w:rFonts w:ascii="Times New Roman" w:hAnsi="Times New Roman" w:cs="Times New Roman"/>
          <w:sz w:val="28"/>
          <w:szCs w:val="28"/>
        </w:rPr>
        <w:t xml:space="preserve"> о перераспределении мощности, отметил, что законодательством</w:t>
      </w:r>
      <w:r w:rsidR="00567DEE">
        <w:rPr>
          <w:rFonts w:ascii="Times New Roman" w:hAnsi="Times New Roman" w:cs="Times New Roman"/>
          <w:sz w:val="28"/>
          <w:szCs w:val="28"/>
        </w:rPr>
        <w:t xml:space="preserve"> РФ</w:t>
      </w:r>
      <w:r w:rsidR="00633DD0" w:rsidRPr="0079072C">
        <w:rPr>
          <w:rFonts w:ascii="Times New Roman" w:hAnsi="Times New Roman" w:cs="Times New Roman"/>
          <w:sz w:val="28"/>
          <w:szCs w:val="28"/>
        </w:rPr>
        <w:t>, регулирующим</w:t>
      </w:r>
      <w:r w:rsidR="002A6C82">
        <w:rPr>
          <w:rFonts w:ascii="Times New Roman" w:hAnsi="Times New Roman" w:cs="Times New Roman"/>
          <w:sz w:val="28"/>
          <w:szCs w:val="28"/>
        </w:rPr>
        <w:t xml:space="preserve"> вопросы заключения соглашения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633DD0" w:rsidRPr="0079072C">
        <w:rPr>
          <w:rFonts w:ascii="Times New Roman" w:hAnsi="Times New Roman" w:cs="Times New Roman"/>
          <w:sz w:val="28"/>
          <w:szCs w:val="28"/>
        </w:rPr>
        <w:t xml:space="preserve">о перераспределении мощности в пределах действия соответствующего центра питания, предусмотрено добровольное соглашение всех лиц, имеющих на праве собственности или на ином законном основании </w:t>
      </w:r>
      <w:proofErr w:type="spellStart"/>
      <w:r w:rsidR="00633DD0" w:rsidRPr="0079072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633DD0" w:rsidRPr="0079072C">
        <w:rPr>
          <w:rFonts w:ascii="Times New Roman" w:hAnsi="Times New Roman" w:cs="Times New Roman"/>
          <w:sz w:val="28"/>
          <w:szCs w:val="28"/>
        </w:rPr>
        <w:t xml:space="preserve"> устройства. Условия и порядок принудительного перераспределения присоединенной мощности Правила технологического присоединения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633DD0" w:rsidRPr="0079072C">
        <w:rPr>
          <w:rFonts w:ascii="Times New Roman" w:hAnsi="Times New Roman" w:cs="Times New Roman"/>
          <w:sz w:val="28"/>
          <w:szCs w:val="28"/>
        </w:rPr>
        <w:t>не предусматривают, а также не содержат положений, которые устанавливали бы чье-либо преимущественное право на получен</w:t>
      </w:r>
      <w:r w:rsidR="002B69B3">
        <w:rPr>
          <w:rFonts w:ascii="Times New Roman" w:hAnsi="Times New Roman" w:cs="Times New Roman"/>
          <w:sz w:val="28"/>
          <w:szCs w:val="28"/>
        </w:rPr>
        <w:t>ие перераспределяемой мощности.</w:t>
      </w:r>
      <w:r>
        <w:rPr>
          <w:rFonts w:ascii="Times New Roman" w:hAnsi="Times New Roman" w:cs="Times New Roman"/>
          <w:sz w:val="28"/>
          <w:szCs w:val="28"/>
        </w:rPr>
        <w:t xml:space="preserve"> Тринадцатый арбитражный апелляционный суд</w:t>
      </w:r>
      <w:r w:rsidR="002B69B3">
        <w:rPr>
          <w:rFonts w:ascii="Times New Roman" w:hAnsi="Times New Roman" w:cs="Times New Roman"/>
          <w:sz w:val="28"/>
          <w:szCs w:val="28"/>
        </w:rPr>
        <w:t xml:space="preserve"> </w:t>
      </w:r>
      <w:r w:rsidR="00633DD0" w:rsidRPr="0079072C">
        <w:rPr>
          <w:rFonts w:ascii="Times New Roman" w:hAnsi="Times New Roman" w:cs="Times New Roman"/>
          <w:sz w:val="28"/>
          <w:szCs w:val="28"/>
        </w:rPr>
        <w:t xml:space="preserve">отметил гражданско-правовой характер соглашения о перераспределении максимальной мощности, и с учетом </w:t>
      </w:r>
      <w:r w:rsidR="00245248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633DD0" w:rsidRPr="0079072C">
        <w:rPr>
          <w:rFonts w:ascii="Times New Roman" w:hAnsi="Times New Roman" w:cs="Times New Roman"/>
          <w:sz w:val="28"/>
          <w:szCs w:val="28"/>
        </w:rPr>
        <w:t xml:space="preserve">основополагающего принципа </w:t>
      </w:r>
      <w:r w:rsidR="00342CF2">
        <w:rPr>
          <w:rFonts w:ascii="Times New Roman" w:hAnsi="Times New Roman" w:cs="Times New Roman"/>
          <w:sz w:val="28"/>
          <w:szCs w:val="28"/>
        </w:rPr>
        <w:t>гражданского права</w:t>
      </w:r>
      <w:r w:rsidR="00245248">
        <w:rPr>
          <w:rFonts w:ascii="Times New Roman" w:hAnsi="Times New Roman" w:cs="Times New Roman"/>
          <w:sz w:val="28"/>
          <w:szCs w:val="28"/>
        </w:rPr>
        <w:t>, как автономия</w:t>
      </w:r>
      <w:r w:rsidR="00633DD0" w:rsidRPr="0079072C">
        <w:rPr>
          <w:rFonts w:ascii="Times New Roman" w:hAnsi="Times New Roman" w:cs="Times New Roman"/>
          <w:sz w:val="28"/>
          <w:szCs w:val="28"/>
        </w:rPr>
        <w:t xml:space="preserve"> воли сторон</w:t>
      </w:r>
      <w:r w:rsidR="00245248">
        <w:rPr>
          <w:rFonts w:ascii="Times New Roman" w:hAnsi="Times New Roman" w:cs="Times New Roman"/>
          <w:sz w:val="28"/>
          <w:szCs w:val="28"/>
        </w:rPr>
        <w:t xml:space="preserve">, </w:t>
      </w:r>
      <w:r w:rsidR="00633DD0" w:rsidRPr="0079072C">
        <w:rPr>
          <w:rFonts w:ascii="Times New Roman" w:hAnsi="Times New Roman" w:cs="Times New Roman"/>
          <w:sz w:val="28"/>
          <w:szCs w:val="28"/>
        </w:rPr>
        <w:t xml:space="preserve">указал на невозможность принудительного перераспределения максимальной мощности. </w:t>
      </w:r>
    </w:p>
    <w:p w:rsidR="00633DD0" w:rsidRPr="0079072C" w:rsidRDefault="0089373F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Президиум ФАС России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33DD0" w:rsidRPr="0079072C">
        <w:rPr>
          <w:rFonts w:ascii="Times New Roman" w:hAnsi="Times New Roman" w:cs="Times New Roman"/>
          <w:sz w:val="28"/>
          <w:szCs w:val="28"/>
        </w:rPr>
        <w:t xml:space="preserve"> Разъяснени</w:t>
      </w:r>
      <w:r w:rsidR="002A6C82">
        <w:rPr>
          <w:rFonts w:ascii="Times New Roman" w:hAnsi="Times New Roman" w:cs="Times New Roman"/>
          <w:sz w:val="28"/>
          <w:szCs w:val="28"/>
        </w:rPr>
        <w:t xml:space="preserve">ях от 13 сентября </w:t>
      </w:r>
      <w:r w:rsidR="00633DD0" w:rsidRPr="0079072C">
        <w:rPr>
          <w:rFonts w:ascii="Times New Roman" w:hAnsi="Times New Roman" w:cs="Times New Roman"/>
          <w:sz w:val="28"/>
          <w:szCs w:val="28"/>
        </w:rPr>
        <w:t>2017</w:t>
      </w:r>
      <w:r w:rsidR="002A6C82">
        <w:rPr>
          <w:rFonts w:ascii="Times New Roman" w:hAnsi="Times New Roman" w:cs="Times New Roman"/>
          <w:sz w:val="28"/>
          <w:szCs w:val="28"/>
        </w:rPr>
        <w:t xml:space="preserve"> г.</w:t>
      </w:r>
      <w:r w:rsidR="00633DD0" w:rsidRPr="0079072C">
        <w:rPr>
          <w:rFonts w:ascii="Times New Roman" w:hAnsi="Times New Roman" w:cs="Times New Roman"/>
          <w:sz w:val="28"/>
          <w:szCs w:val="28"/>
        </w:rPr>
        <w:t xml:space="preserve"> №</w:t>
      </w:r>
      <w:r w:rsidR="00265CDF">
        <w:rPr>
          <w:rFonts w:ascii="Times New Roman" w:hAnsi="Times New Roman" w:cs="Times New Roman"/>
          <w:sz w:val="28"/>
          <w:szCs w:val="28"/>
        </w:rPr>
        <w:t xml:space="preserve"> </w:t>
      </w:r>
      <w:r w:rsidR="00633DD0" w:rsidRPr="0079072C">
        <w:rPr>
          <w:rFonts w:ascii="Times New Roman" w:hAnsi="Times New Roman" w:cs="Times New Roman"/>
          <w:sz w:val="28"/>
          <w:szCs w:val="28"/>
        </w:rPr>
        <w:t>12 подтвердил, что владелец объектов электросетевого хозяйства, не отвечающий критериям отнесения к сетевой организации, вправе, но не обязан осуществлять технологическое присоединение к своим объектам. Президиу</w:t>
      </w:r>
      <w:r w:rsidR="005C3338" w:rsidRPr="0079072C">
        <w:rPr>
          <w:rFonts w:ascii="Times New Roman" w:hAnsi="Times New Roman" w:cs="Times New Roman"/>
          <w:sz w:val="28"/>
          <w:szCs w:val="28"/>
        </w:rPr>
        <w:t>м ФАС России подчеркнул различия</w:t>
      </w:r>
      <w:r w:rsidR="00633DD0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5C3338" w:rsidRPr="0079072C">
        <w:rPr>
          <w:rFonts w:ascii="Times New Roman" w:hAnsi="Times New Roman" w:cs="Times New Roman"/>
          <w:sz w:val="28"/>
          <w:szCs w:val="28"/>
        </w:rPr>
        <w:t xml:space="preserve">для сетевых организаций и иных владельцев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F05A8A" w:rsidRPr="0079072C">
        <w:rPr>
          <w:rFonts w:ascii="Times New Roman" w:hAnsi="Times New Roman" w:cs="Times New Roman"/>
          <w:sz w:val="28"/>
          <w:szCs w:val="28"/>
        </w:rPr>
        <w:t>в обязательности технологического присоединения к объектам электросетевого хозяйства</w:t>
      </w:r>
      <w:r w:rsidR="00633DD0" w:rsidRPr="0079072C">
        <w:rPr>
          <w:rFonts w:ascii="Times New Roman" w:hAnsi="Times New Roman" w:cs="Times New Roman"/>
          <w:sz w:val="28"/>
          <w:szCs w:val="28"/>
        </w:rPr>
        <w:t>.</w:t>
      </w:r>
    </w:p>
    <w:p w:rsidR="009E34ED" w:rsidRPr="0079072C" w:rsidRDefault="00633DD0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Надлежащее опосредованное технологическое присоединение </w:t>
      </w:r>
      <w:r w:rsidR="006A5B9F" w:rsidRPr="0079072C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 xml:space="preserve">к электрическим сетям сетевой организации </w:t>
      </w:r>
      <w:r w:rsidR="004A200E" w:rsidRPr="0079072C">
        <w:rPr>
          <w:rFonts w:ascii="Times New Roman" w:hAnsi="Times New Roman" w:cs="Times New Roman"/>
          <w:sz w:val="28"/>
          <w:szCs w:val="28"/>
        </w:rPr>
        <w:t>является условием отнесения лиц</w:t>
      </w:r>
      <w:r w:rsidR="009E34ED" w:rsidRPr="00790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34ED" w:rsidRPr="0079072C">
        <w:rPr>
          <w:rFonts w:ascii="Times New Roman" w:hAnsi="Times New Roman" w:cs="Times New Roman"/>
          <w:sz w:val="28"/>
          <w:szCs w:val="28"/>
        </w:rPr>
        <w:t>энерг</w:t>
      </w:r>
      <w:r w:rsidR="004A200E" w:rsidRPr="0079072C">
        <w:rPr>
          <w:rFonts w:ascii="Times New Roman" w:hAnsi="Times New Roman" w:cs="Times New Roman"/>
          <w:sz w:val="28"/>
          <w:szCs w:val="28"/>
        </w:rPr>
        <w:t>опринимающие</w:t>
      </w:r>
      <w:proofErr w:type="spellEnd"/>
      <w:r w:rsidR="004A200E" w:rsidRPr="0079072C">
        <w:rPr>
          <w:rFonts w:ascii="Times New Roman" w:hAnsi="Times New Roman" w:cs="Times New Roman"/>
          <w:sz w:val="28"/>
          <w:szCs w:val="28"/>
        </w:rPr>
        <w:t xml:space="preserve"> устройства которых</w:t>
      </w:r>
      <w:r w:rsidR="009E34ED" w:rsidRPr="0079072C">
        <w:rPr>
          <w:rFonts w:ascii="Times New Roman" w:hAnsi="Times New Roman" w:cs="Times New Roman"/>
          <w:sz w:val="28"/>
          <w:szCs w:val="28"/>
        </w:rPr>
        <w:t xml:space="preserve"> опосредованно присоединены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9E34ED" w:rsidRPr="0079072C">
        <w:rPr>
          <w:rFonts w:ascii="Times New Roman" w:hAnsi="Times New Roman" w:cs="Times New Roman"/>
          <w:sz w:val="28"/>
          <w:szCs w:val="28"/>
        </w:rPr>
        <w:t xml:space="preserve">к электрическим сетям сетевой организации, к субъектам розничного </w:t>
      </w:r>
      <w:r w:rsidRPr="0079072C">
        <w:rPr>
          <w:rFonts w:ascii="Times New Roman" w:hAnsi="Times New Roman" w:cs="Times New Roman"/>
          <w:sz w:val="28"/>
          <w:szCs w:val="28"/>
        </w:rPr>
        <w:t>рынка электроэнергетики –</w:t>
      </w:r>
      <w:r w:rsidR="004A200E" w:rsidRPr="0079072C">
        <w:rPr>
          <w:rFonts w:ascii="Times New Roman" w:hAnsi="Times New Roman" w:cs="Times New Roman"/>
          <w:sz w:val="28"/>
          <w:szCs w:val="28"/>
        </w:rPr>
        <w:t xml:space="preserve"> потребителям</w:t>
      </w:r>
      <w:r w:rsidRPr="0079072C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="009E34ED" w:rsidRPr="0079072C">
        <w:rPr>
          <w:rFonts w:ascii="Times New Roman" w:hAnsi="Times New Roman" w:cs="Times New Roman"/>
          <w:sz w:val="28"/>
          <w:szCs w:val="28"/>
        </w:rPr>
        <w:t>.</w:t>
      </w:r>
    </w:p>
    <w:p w:rsidR="007625CF" w:rsidRPr="0079072C" w:rsidRDefault="007625CF" w:rsidP="00790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Лицо,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которого присоединены опосредованно к объектам сетевой организации, свободно в выборе поставщика электроэнергии и в </w:t>
      </w:r>
      <w:r w:rsidR="00A33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п.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Правил недискриминационного доступа</w:t>
      </w:r>
      <w:r w:rsidR="006A5B9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</w:t>
      </w:r>
      <w:r w:rsidR="002A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чает договор об оказании услуг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передаче с той сетевой организацией, к сетям которой присоединены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лица, не </w:t>
      </w:r>
      <w:r w:rsidR="006A5B9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оказывающего услуги по передаче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5CF" w:rsidRPr="0079072C" w:rsidRDefault="007625CF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выводы находят своё подтверждение в доктрине</w:t>
      </w:r>
      <w:r w:rsidRPr="0079072C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4"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отражены в постановлении </w:t>
      </w:r>
      <w:r w:rsidR="0089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Десятого арбитражного апелляционного суда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№</w:t>
      </w:r>
      <w:r w:rsidR="009225BB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>А41-19291/16.</w:t>
      </w:r>
    </w:p>
    <w:p w:rsidR="004A200E" w:rsidRPr="0079072C" w:rsidRDefault="002B69B3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</w:t>
      </w:r>
      <w:r w:rsidR="007625CF" w:rsidRPr="0079072C">
        <w:rPr>
          <w:rFonts w:ascii="Times New Roman" w:hAnsi="Times New Roman" w:cs="Times New Roman"/>
          <w:sz w:val="28"/>
          <w:szCs w:val="28"/>
        </w:rPr>
        <w:t xml:space="preserve">отметил, что до 2000 года </w:t>
      </w:r>
      <w:proofErr w:type="spellStart"/>
      <w:r w:rsidR="007625CF" w:rsidRPr="0079072C">
        <w:rPr>
          <w:rFonts w:ascii="Times New Roman" w:hAnsi="Times New Roman" w:cs="Times New Roman"/>
          <w:sz w:val="28"/>
          <w:szCs w:val="28"/>
        </w:rPr>
        <w:t>субабоненты</w:t>
      </w:r>
      <w:proofErr w:type="spellEnd"/>
      <w:r w:rsidR="007625CF" w:rsidRPr="0079072C">
        <w:rPr>
          <w:rFonts w:ascii="Times New Roman" w:hAnsi="Times New Roman" w:cs="Times New Roman"/>
          <w:sz w:val="28"/>
          <w:szCs w:val="28"/>
        </w:rPr>
        <w:t xml:space="preserve"> оплачивали потребленную электроэнергию абонентам.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5CF" w:rsidRPr="0079072C">
        <w:rPr>
          <w:rFonts w:ascii="Times New Roman" w:hAnsi="Times New Roman" w:cs="Times New Roman"/>
          <w:sz w:val="28"/>
          <w:szCs w:val="28"/>
        </w:rPr>
        <w:t xml:space="preserve">С принятием </w:t>
      </w:r>
      <w:hyperlink r:id="rId9" w:history="1">
        <w:r w:rsidR="007625CF" w:rsidRPr="0079072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625CF" w:rsidRPr="0079072C">
        <w:rPr>
          <w:rFonts w:ascii="Times New Roman" w:hAnsi="Times New Roman" w:cs="Times New Roman"/>
          <w:sz w:val="28"/>
          <w:szCs w:val="28"/>
        </w:rPr>
        <w:t xml:space="preserve"> недискриминационного доступа к услугам по передаче электрической энергии и оказания этих услуг все потре</w:t>
      </w:r>
      <w:r>
        <w:rPr>
          <w:rFonts w:ascii="Times New Roman" w:hAnsi="Times New Roman" w:cs="Times New Roman"/>
          <w:sz w:val="28"/>
          <w:szCs w:val="28"/>
        </w:rPr>
        <w:t xml:space="preserve">бители независимо </w:t>
      </w:r>
      <w:r w:rsidR="007625CF" w:rsidRPr="0079072C">
        <w:rPr>
          <w:rFonts w:ascii="Times New Roman" w:hAnsi="Times New Roman" w:cs="Times New Roman"/>
          <w:sz w:val="28"/>
          <w:szCs w:val="28"/>
        </w:rPr>
        <w:t>от места подключения к сети получили п</w:t>
      </w:r>
      <w:r>
        <w:rPr>
          <w:rFonts w:ascii="Times New Roman" w:hAnsi="Times New Roman" w:cs="Times New Roman"/>
          <w:sz w:val="28"/>
          <w:szCs w:val="28"/>
        </w:rPr>
        <w:t xml:space="preserve">раво заключить прямые договоры </w:t>
      </w:r>
      <w:r w:rsidR="007625CF" w:rsidRPr="0079072C">
        <w:rPr>
          <w:rFonts w:ascii="Times New Roman" w:hAnsi="Times New Roman" w:cs="Times New Roman"/>
          <w:sz w:val="28"/>
          <w:szCs w:val="28"/>
        </w:rPr>
        <w:t xml:space="preserve">с поставщиком электрической энергии </w:t>
      </w:r>
      <w:r>
        <w:rPr>
          <w:rFonts w:ascii="Times New Roman" w:hAnsi="Times New Roman" w:cs="Times New Roman"/>
          <w:sz w:val="28"/>
          <w:szCs w:val="28"/>
        </w:rPr>
        <w:t xml:space="preserve">и сетевой организацией. Однако </w:t>
      </w:r>
      <w:r w:rsidR="007625CF" w:rsidRPr="0079072C">
        <w:rPr>
          <w:rFonts w:ascii="Times New Roman" w:hAnsi="Times New Roman" w:cs="Times New Roman"/>
          <w:sz w:val="28"/>
          <w:szCs w:val="28"/>
        </w:rPr>
        <w:t>это право может быть реализовано при соблюдении предварительных условий</w:t>
      </w:r>
      <w:r w:rsidR="004A200E" w:rsidRPr="0079072C">
        <w:rPr>
          <w:rFonts w:ascii="Times New Roman" w:hAnsi="Times New Roman" w:cs="Times New Roman"/>
          <w:sz w:val="28"/>
          <w:szCs w:val="28"/>
        </w:rPr>
        <w:t>.</w:t>
      </w:r>
      <w:r w:rsidR="004A200E" w:rsidRPr="0079072C">
        <w:rPr>
          <w:sz w:val="28"/>
          <w:szCs w:val="28"/>
        </w:rPr>
        <w:t xml:space="preserve"> </w:t>
      </w:r>
      <w:r w:rsidR="004A200E" w:rsidRPr="0079072C">
        <w:rPr>
          <w:rFonts w:ascii="Times New Roman" w:hAnsi="Times New Roman" w:cs="Times New Roman"/>
          <w:sz w:val="28"/>
          <w:szCs w:val="28"/>
        </w:rPr>
        <w:t>Опосредованный потребитель оплачивает потребленную электроэнергию гарантирующему поставщику (</w:t>
      </w:r>
      <w:proofErr w:type="spellStart"/>
      <w:r w:rsidR="004A200E" w:rsidRPr="0079072C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="004A200E" w:rsidRPr="0079072C">
        <w:rPr>
          <w:rFonts w:ascii="Times New Roman" w:hAnsi="Times New Roman" w:cs="Times New Roman"/>
          <w:sz w:val="28"/>
          <w:szCs w:val="28"/>
        </w:rPr>
        <w:t xml:space="preserve"> организации) при наличии с ними договора, заключенного после урегулирования правоотношений с непосредственно присоединенным к сетевой организации потребителем путем составления актов технологического присоединения, разграничения балансовой принадлежности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4A200E" w:rsidRPr="0079072C">
        <w:rPr>
          <w:rFonts w:ascii="Times New Roman" w:hAnsi="Times New Roman" w:cs="Times New Roman"/>
          <w:sz w:val="28"/>
          <w:szCs w:val="28"/>
        </w:rPr>
        <w:t>и эксплуатационной ответственности, заключения соглашений о распределении мощности и о покрытии сетевых потерь на передачу электроэнергии.</w:t>
      </w:r>
    </w:p>
    <w:p w:rsidR="007625CF" w:rsidRPr="0079072C" w:rsidRDefault="007625CF" w:rsidP="00790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</w:t>
      </w:r>
      <w:r w:rsidR="00D2400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изложенного, </w:t>
      </w:r>
      <w:r w:rsidR="00E27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смежный потребитель</w:t>
      </w:r>
      <w:r w:rsidR="003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00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участвует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400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правоотношениях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энергоснабжению лица,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которого присоединены опосредованно к объек</w:t>
      </w:r>
      <w:r w:rsidR="00D2400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электросетевого хозяйства,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создает </w:t>
      </w:r>
      <w:r w:rsidR="00D2400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сетевой организацией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их возникновения путем участия в правоотношениях</w:t>
      </w:r>
      <w:r w:rsidR="00D2400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технологическому присоединению. Правоотношения по энергоснабжению складываются между лицом,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энергопринимающие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которого присоединены опосредованно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электросетевого хозяйства, поставщиком электроэнергии и сетевой организацией (в завис</w:t>
      </w:r>
      <w:r w:rsidR="00D2400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имости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заключения договора энергоснабжения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договора купли-продажи (поставки) электроэнергии). </w:t>
      </w:r>
    </w:p>
    <w:p w:rsidR="00633DD0" w:rsidRPr="0079072C" w:rsidRDefault="009E34ED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Особенность правового статуса лица,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устройства которого опосредованно присоединены к электрическим сетям сетевой организации, состоит в передаче электроэнергии.</w:t>
      </w:r>
    </w:p>
    <w:p w:rsidR="000E4C64" w:rsidRPr="0079072C" w:rsidRDefault="00EB3535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7625CF" w:rsidRPr="0079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ст.</w:t>
      </w:r>
      <w:r w:rsidR="00B23522" w:rsidRPr="0079072C">
        <w:rPr>
          <w:rFonts w:ascii="Times New Roman" w:hAnsi="Times New Roman" w:cs="Times New Roman"/>
          <w:sz w:val="28"/>
          <w:szCs w:val="28"/>
        </w:rPr>
        <w:t xml:space="preserve"> 26 Зак</w:t>
      </w:r>
      <w:r w:rsidR="007625CF" w:rsidRPr="007907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об электроэнергетике, п.</w:t>
      </w:r>
      <w:r w:rsidR="00B23522" w:rsidRPr="0079072C">
        <w:rPr>
          <w:rFonts w:ascii="Times New Roman" w:hAnsi="Times New Roman" w:cs="Times New Roman"/>
          <w:sz w:val="28"/>
          <w:szCs w:val="28"/>
        </w:rPr>
        <w:t xml:space="preserve"> 6 </w:t>
      </w:r>
      <w:r w:rsidR="00AC3AA3" w:rsidRPr="0079072C">
        <w:rPr>
          <w:rFonts w:ascii="Times New Roman" w:hAnsi="Times New Roman" w:cs="Times New Roman"/>
          <w:sz w:val="28"/>
          <w:szCs w:val="28"/>
        </w:rPr>
        <w:t xml:space="preserve">Правил недискриминационного доступа </w:t>
      </w:r>
      <w:r w:rsidR="007625CF" w:rsidRPr="0079072C">
        <w:rPr>
          <w:rFonts w:ascii="Times New Roman" w:hAnsi="Times New Roman" w:cs="Times New Roman"/>
          <w:sz w:val="28"/>
          <w:szCs w:val="28"/>
        </w:rPr>
        <w:t>владелец</w:t>
      </w:r>
      <w:r w:rsidR="009E34ED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AC3AA3" w:rsidRPr="0079072C">
        <w:rPr>
          <w:rFonts w:ascii="Times New Roman" w:hAnsi="Times New Roman" w:cs="Times New Roman"/>
          <w:sz w:val="28"/>
          <w:szCs w:val="28"/>
        </w:rPr>
        <w:t xml:space="preserve">объектов электросетевого хозяйства, к которым в надлежащем порядке технологически присоединены </w:t>
      </w:r>
      <w:proofErr w:type="spellStart"/>
      <w:r w:rsidR="00AC3AA3" w:rsidRPr="0079072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AC3AA3" w:rsidRPr="0079072C">
        <w:rPr>
          <w:rFonts w:ascii="Times New Roman" w:hAnsi="Times New Roman" w:cs="Times New Roman"/>
          <w:sz w:val="28"/>
          <w:szCs w:val="28"/>
        </w:rPr>
        <w:t xml:space="preserve"> устройства или объекты электроэнергетики</w:t>
      </w:r>
      <w:r w:rsidR="009E34ED" w:rsidRPr="0079072C">
        <w:rPr>
          <w:rFonts w:ascii="Times New Roman" w:hAnsi="Times New Roman" w:cs="Times New Roman"/>
          <w:sz w:val="28"/>
          <w:szCs w:val="28"/>
        </w:rPr>
        <w:t xml:space="preserve"> иного лица</w:t>
      </w:r>
      <w:r w:rsidR="00AC3AA3" w:rsidRPr="0079072C">
        <w:rPr>
          <w:rFonts w:ascii="Times New Roman" w:hAnsi="Times New Roman" w:cs="Times New Roman"/>
          <w:sz w:val="28"/>
          <w:szCs w:val="28"/>
        </w:rPr>
        <w:t xml:space="preserve">,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AC3AA3" w:rsidRPr="0079072C">
        <w:rPr>
          <w:rFonts w:ascii="Times New Roman" w:hAnsi="Times New Roman" w:cs="Times New Roman"/>
          <w:sz w:val="28"/>
          <w:szCs w:val="28"/>
        </w:rPr>
        <w:t xml:space="preserve">не вправе препятствовать передаче электрической энергии на указанные устройства или объекты </w:t>
      </w:r>
      <w:r w:rsidR="000E4C64" w:rsidRPr="0079072C">
        <w:rPr>
          <w:rFonts w:ascii="Times New Roman" w:hAnsi="Times New Roman" w:cs="Times New Roman"/>
          <w:sz w:val="28"/>
          <w:szCs w:val="28"/>
        </w:rPr>
        <w:t>и требовать за это оплату.</w:t>
      </w:r>
    </w:p>
    <w:p w:rsidR="00422208" w:rsidRPr="0079072C" w:rsidRDefault="0012024A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указывалось, что м</w:t>
      </w:r>
      <w:r w:rsidR="00AC3376" w:rsidRPr="0079072C">
        <w:rPr>
          <w:rFonts w:ascii="Times New Roman" w:hAnsi="Times New Roman" w:cs="Times New Roman"/>
          <w:sz w:val="28"/>
          <w:szCs w:val="28"/>
        </w:rPr>
        <w:t xml:space="preserve">ежду передачей электроэнергии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AC3376" w:rsidRPr="0079072C">
        <w:rPr>
          <w:rFonts w:ascii="Times New Roman" w:hAnsi="Times New Roman" w:cs="Times New Roman"/>
          <w:sz w:val="28"/>
          <w:szCs w:val="28"/>
        </w:rPr>
        <w:t>и технологическим присоединением к электрическим сетям имеется неразрывная связь, влияющая на возможность заключения прямого договора с поставщиком электро</w:t>
      </w:r>
      <w:r w:rsidR="00A4406A" w:rsidRPr="0079072C">
        <w:rPr>
          <w:rFonts w:ascii="Times New Roman" w:hAnsi="Times New Roman" w:cs="Times New Roman"/>
          <w:sz w:val="28"/>
          <w:szCs w:val="28"/>
        </w:rPr>
        <w:t>энергии, сетевой организацией. Н</w:t>
      </w:r>
      <w:r w:rsidR="00422208" w:rsidRPr="0079072C">
        <w:rPr>
          <w:rFonts w:ascii="Times New Roman" w:hAnsi="Times New Roman" w:cs="Times New Roman"/>
          <w:sz w:val="28"/>
          <w:szCs w:val="28"/>
        </w:rPr>
        <w:t xml:space="preserve">еобходимо квалифицировать правоотношения </w:t>
      </w:r>
      <w:r w:rsidR="007625CF" w:rsidRPr="0079072C">
        <w:rPr>
          <w:rFonts w:ascii="Times New Roman" w:hAnsi="Times New Roman" w:cs="Times New Roman"/>
          <w:sz w:val="28"/>
          <w:szCs w:val="28"/>
        </w:rPr>
        <w:t xml:space="preserve">по беспрепятственной передаче электроэнергии </w:t>
      </w:r>
      <w:r w:rsidR="00804D80" w:rsidRPr="007907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04D80" w:rsidRPr="0079072C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="00804D80" w:rsidRPr="0079072C">
        <w:rPr>
          <w:rFonts w:ascii="Times New Roman" w:hAnsi="Times New Roman" w:cs="Times New Roman"/>
          <w:sz w:val="28"/>
          <w:szCs w:val="28"/>
        </w:rPr>
        <w:t xml:space="preserve">) </w:t>
      </w:r>
      <w:r w:rsidR="00A4406A" w:rsidRPr="0079072C">
        <w:rPr>
          <w:rFonts w:ascii="Times New Roman" w:hAnsi="Times New Roman" w:cs="Times New Roman"/>
          <w:sz w:val="28"/>
          <w:szCs w:val="28"/>
        </w:rPr>
        <w:t xml:space="preserve">между иным владельцем электрических сетей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422208" w:rsidRPr="0079072C">
        <w:rPr>
          <w:rFonts w:ascii="Times New Roman" w:hAnsi="Times New Roman" w:cs="Times New Roman"/>
          <w:sz w:val="28"/>
          <w:szCs w:val="28"/>
        </w:rPr>
        <w:t xml:space="preserve">и лицом, </w:t>
      </w:r>
      <w:proofErr w:type="spellStart"/>
      <w:r w:rsidR="00422208" w:rsidRPr="0079072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422208" w:rsidRPr="0079072C">
        <w:rPr>
          <w:rFonts w:ascii="Times New Roman" w:hAnsi="Times New Roman" w:cs="Times New Roman"/>
          <w:sz w:val="28"/>
          <w:szCs w:val="28"/>
        </w:rPr>
        <w:t xml:space="preserve"> устройства которого опосредованно присоединены к электрическим сетям сетевой организации.</w:t>
      </w:r>
    </w:p>
    <w:p w:rsidR="00422208" w:rsidRPr="0079072C" w:rsidRDefault="00422208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Законодатель подчеркивает различие между сетевыми организациями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и иными владельцами объектом электросетевого х</w:t>
      </w:r>
      <w:r w:rsidR="00A33704">
        <w:rPr>
          <w:rFonts w:ascii="Times New Roman" w:hAnsi="Times New Roman" w:cs="Times New Roman"/>
          <w:sz w:val="28"/>
          <w:szCs w:val="28"/>
        </w:rPr>
        <w:t xml:space="preserve">озяйства, устанавливая </w:t>
      </w:r>
      <w:r w:rsidR="00A33704">
        <w:rPr>
          <w:rFonts w:ascii="Times New Roman" w:hAnsi="Times New Roman" w:cs="Times New Roman"/>
          <w:sz w:val="28"/>
          <w:szCs w:val="28"/>
        </w:rPr>
        <w:br/>
        <w:t>в п.</w:t>
      </w:r>
      <w:r w:rsidRPr="0079072C">
        <w:rPr>
          <w:rFonts w:ascii="Times New Roman" w:hAnsi="Times New Roman" w:cs="Times New Roman"/>
          <w:sz w:val="28"/>
          <w:szCs w:val="28"/>
        </w:rPr>
        <w:t xml:space="preserve"> 6 Правил недискриминационного доступа запрет на оказание иными владельцами объектов электросетевого хозяйства услуг по передаче электроэнергии с использованием принадлежащих им сетей в отсутствие установленного для них тарифа на услуги по передаче электроэнергии. Применение к их отношениям положений Правил недискриминационного доступа, предусмотренных для сетевых организаций, поставлено в прямую зависимость от установления тарифа на услуги по передаче электроэнергии.</w:t>
      </w:r>
    </w:p>
    <w:p w:rsidR="00422208" w:rsidRPr="0079072C" w:rsidRDefault="0089373F" w:rsidP="0012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lastRenderedPageBreak/>
        <w:t xml:space="preserve">Президиум ВАС РФ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2208" w:rsidRPr="0079072C">
        <w:rPr>
          <w:rFonts w:ascii="Times New Roman" w:hAnsi="Times New Roman" w:cs="Times New Roman"/>
          <w:sz w:val="28"/>
          <w:szCs w:val="28"/>
        </w:rPr>
        <w:t xml:space="preserve"> постановлении </w:t>
      </w:r>
      <w:r w:rsidR="00DF763C">
        <w:rPr>
          <w:rFonts w:ascii="Times New Roman" w:hAnsi="Times New Roman" w:cs="Times New Roman"/>
          <w:sz w:val="28"/>
          <w:szCs w:val="28"/>
        </w:rPr>
        <w:t xml:space="preserve">от 20 ноября 2012 г. </w:t>
      </w:r>
      <w:r w:rsidR="0012024A">
        <w:rPr>
          <w:rFonts w:ascii="Times New Roman" w:hAnsi="Times New Roman" w:cs="Times New Roman"/>
          <w:sz w:val="28"/>
          <w:szCs w:val="28"/>
        </w:rPr>
        <w:t xml:space="preserve">по делу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12024A">
        <w:rPr>
          <w:rFonts w:ascii="Times New Roman" w:hAnsi="Times New Roman" w:cs="Times New Roman"/>
          <w:sz w:val="28"/>
          <w:szCs w:val="28"/>
        </w:rPr>
        <w:t>№</w:t>
      </w:r>
      <w:r w:rsidR="0012024A" w:rsidRPr="0012024A">
        <w:t xml:space="preserve"> </w:t>
      </w:r>
      <w:r w:rsidR="0012024A" w:rsidRPr="0012024A">
        <w:rPr>
          <w:rFonts w:ascii="Times New Roman" w:hAnsi="Times New Roman" w:cs="Times New Roman"/>
          <w:sz w:val="28"/>
          <w:szCs w:val="28"/>
        </w:rPr>
        <w:t>А50-5359/2011</w:t>
      </w:r>
      <w:r w:rsidR="002B69B3" w:rsidRPr="002B69B3">
        <w:rPr>
          <w:rFonts w:ascii="Times New Roman" w:hAnsi="Times New Roman" w:cs="Times New Roman"/>
          <w:sz w:val="28"/>
          <w:szCs w:val="28"/>
        </w:rPr>
        <w:t xml:space="preserve"> </w:t>
      </w:r>
      <w:r w:rsidR="00422208" w:rsidRPr="0079072C">
        <w:rPr>
          <w:rFonts w:ascii="Times New Roman" w:hAnsi="Times New Roman" w:cs="Times New Roman"/>
          <w:sz w:val="28"/>
          <w:szCs w:val="28"/>
        </w:rPr>
        <w:t xml:space="preserve">отметил, что </w:t>
      </w:r>
      <w:proofErr w:type="spellStart"/>
      <w:r w:rsidR="00422208" w:rsidRPr="0079072C">
        <w:rPr>
          <w:rFonts w:ascii="Times New Roman" w:hAnsi="Times New Roman" w:cs="Times New Roman"/>
          <w:sz w:val="28"/>
          <w:szCs w:val="28"/>
        </w:rPr>
        <w:t>переток</w:t>
      </w:r>
      <w:proofErr w:type="spellEnd"/>
      <w:r w:rsidR="00422208" w:rsidRPr="0079072C">
        <w:rPr>
          <w:rFonts w:ascii="Times New Roman" w:hAnsi="Times New Roman" w:cs="Times New Roman"/>
          <w:sz w:val="28"/>
          <w:szCs w:val="28"/>
        </w:rPr>
        <w:t xml:space="preserve"> электроэнергии представляет собой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422208" w:rsidRPr="0079072C">
        <w:rPr>
          <w:rFonts w:ascii="Times New Roman" w:hAnsi="Times New Roman" w:cs="Times New Roman"/>
          <w:sz w:val="28"/>
          <w:szCs w:val="28"/>
        </w:rPr>
        <w:t xml:space="preserve">ее перемещение по линиям электропередач и другим объектам электросетевого хозяйства. Соблюдение запрета на препятствование </w:t>
      </w:r>
      <w:proofErr w:type="spellStart"/>
      <w:r w:rsidR="00422208" w:rsidRPr="0079072C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="00422208" w:rsidRPr="0079072C">
        <w:rPr>
          <w:rFonts w:ascii="Times New Roman" w:hAnsi="Times New Roman" w:cs="Times New Roman"/>
          <w:sz w:val="28"/>
          <w:szCs w:val="28"/>
        </w:rPr>
        <w:t xml:space="preserve"> становится обязанностью лица, владеющего объектами электросетевого хозяйства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422208" w:rsidRPr="0079072C">
        <w:rPr>
          <w:rFonts w:ascii="Times New Roman" w:hAnsi="Times New Roman" w:cs="Times New Roman"/>
          <w:sz w:val="28"/>
          <w:szCs w:val="28"/>
        </w:rPr>
        <w:t xml:space="preserve">при определенных условиях, установленных Правилами недискриминационного доступа. При этом осуществление </w:t>
      </w:r>
      <w:proofErr w:type="spellStart"/>
      <w:r w:rsidR="00422208" w:rsidRPr="0079072C"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="00422208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422208" w:rsidRPr="0079072C">
        <w:rPr>
          <w:rFonts w:ascii="Times New Roman" w:hAnsi="Times New Roman" w:cs="Times New Roman"/>
          <w:sz w:val="28"/>
          <w:szCs w:val="28"/>
        </w:rPr>
        <w:t>на безвозмездной основе как соблюдение названного запрета не является услугой передач</w:t>
      </w:r>
      <w:r w:rsidR="00EB3535">
        <w:rPr>
          <w:rFonts w:ascii="Times New Roman" w:hAnsi="Times New Roman" w:cs="Times New Roman"/>
          <w:sz w:val="28"/>
          <w:szCs w:val="28"/>
        </w:rPr>
        <w:t>и электроэнергии в смысле ст.</w:t>
      </w:r>
      <w:r w:rsidR="00422208" w:rsidRPr="0079072C">
        <w:rPr>
          <w:rFonts w:ascii="Times New Roman" w:hAnsi="Times New Roman" w:cs="Times New Roman"/>
          <w:sz w:val="28"/>
          <w:szCs w:val="28"/>
        </w:rPr>
        <w:t xml:space="preserve"> 3 Закона об электроэнергетике.  </w:t>
      </w:r>
    </w:p>
    <w:p w:rsidR="005D274A" w:rsidRPr="0079072C" w:rsidRDefault="007625CF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90A8C" w:rsidRPr="0079072C">
        <w:rPr>
          <w:rFonts w:ascii="Times New Roman" w:hAnsi="Times New Roman" w:cs="Times New Roman"/>
          <w:sz w:val="28"/>
          <w:szCs w:val="28"/>
        </w:rPr>
        <w:t>беспрепятственная передача электроэнергии (</w:t>
      </w:r>
      <w:proofErr w:type="spellStart"/>
      <w:r w:rsidR="00C90A8C" w:rsidRPr="0079072C">
        <w:rPr>
          <w:rFonts w:ascii="Times New Roman" w:hAnsi="Times New Roman" w:cs="Times New Roman"/>
          <w:sz w:val="28"/>
          <w:szCs w:val="28"/>
        </w:rPr>
        <w:t>переток</w:t>
      </w:r>
      <w:proofErr w:type="spellEnd"/>
      <w:r w:rsidR="00C90A8C" w:rsidRPr="0079072C">
        <w:rPr>
          <w:rFonts w:ascii="Times New Roman" w:hAnsi="Times New Roman" w:cs="Times New Roman"/>
          <w:sz w:val="28"/>
          <w:szCs w:val="28"/>
        </w:rPr>
        <w:t xml:space="preserve">)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0236A1" w:rsidRPr="0079072C">
        <w:rPr>
          <w:rFonts w:ascii="Times New Roman" w:hAnsi="Times New Roman" w:cs="Times New Roman"/>
          <w:sz w:val="28"/>
          <w:szCs w:val="28"/>
        </w:rPr>
        <w:t xml:space="preserve">по электрическим сетям </w:t>
      </w:r>
      <w:r w:rsidR="00E27E3B">
        <w:rPr>
          <w:rFonts w:ascii="Times New Roman" w:hAnsi="Times New Roman" w:cs="Times New Roman"/>
          <w:sz w:val="28"/>
          <w:szCs w:val="28"/>
        </w:rPr>
        <w:t xml:space="preserve">смежного потребителя </w:t>
      </w:r>
      <w:r w:rsidR="000236A1" w:rsidRPr="0079072C">
        <w:rPr>
          <w:rFonts w:ascii="Times New Roman" w:hAnsi="Times New Roman" w:cs="Times New Roman"/>
          <w:sz w:val="28"/>
          <w:szCs w:val="28"/>
        </w:rPr>
        <w:t>лицу</w:t>
      </w:r>
      <w:r w:rsidR="00C90A8C" w:rsidRPr="00790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0A8C" w:rsidRPr="0079072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C90A8C" w:rsidRPr="0079072C">
        <w:rPr>
          <w:rFonts w:ascii="Times New Roman" w:hAnsi="Times New Roman" w:cs="Times New Roman"/>
          <w:sz w:val="28"/>
          <w:szCs w:val="28"/>
        </w:rPr>
        <w:t xml:space="preserve"> устройства которого надлежащим образом опосредованно присоединены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C90A8C" w:rsidRPr="0079072C">
        <w:rPr>
          <w:rFonts w:ascii="Times New Roman" w:hAnsi="Times New Roman" w:cs="Times New Roman"/>
          <w:sz w:val="28"/>
          <w:szCs w:val="28"/>
        </w:rPr>
        <w:t>к электри</w:t>
      </w:r>
      <w:r w:rsidR="000236A1" w:rsidRPr="0079072C">
        <w:rPr>
          <w:rFonts w:ascii="Times New Roman" w:hAnsi="Times New Roman" w:cs="Times New Roman"/>
          <w:sz w:val="28"/>
          <w:szCs w:val="28"/>
        </w:rPr>
        <w:t xml:space="preserve">ческим сетям сетевой организации, </w:t>
      </w:r>
      <w:r w:rsidR="00577EF1" w:rsidRPr="0079072C">
        <w:rPr>
          <w:rFonts w:ascii="Times New Roman" w:hAnsi="Times New Roman" w:cs="Times New Roman"/>
          <w:sz w:val="28"/>
          <w:szCs w:val="28"/>
        </w:rPr>
        <w:t>и оказание услуг по передаче электроэнергии сетевой организацией представляют собой разные</w:t>
      </w:r>
      <w:r w:rsidR="000236A1" w:rsidRPr="0079072C">
        <w:rPr>
          <w:rFonts w:ascii="Times New Roman" w:hAnsi="Times New Roman" w:cs="Times New Roman"/>
          <w:sz w:val="28"/>
          <w:szCs w:val="28"/>
        </w:rPr>
        <w:t xml:space="preserve"> виды деятельности.</w:t>
      </w:r>
    </w:p>
    <w:p w:rsidR="00AB1806" w:rsidRPr="0079072C" w:rsidRDefault="000236A1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В доктрине</w:t>
      </w:r>
      <w:r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25"/>
      </w:r>
      <w:r w:rsidRPr="0079072C">
        <w:rPr>
          <w:rFonts w:ascii="Times New Roman" w:hAnsi="Times New Roman" w:cs="Times New Roman"/>
          <w:sz w:val="28"/>
          <w:szCs w:val="28"/>
        </w:rPr>
        <w:t xml:space="preserve"> отмечается, что предусмотренный Правилами недискриминационного доступа порядок разграничения деятельности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 xml:space="preserve">по передаче электроэнергии, осуществляемой сетевыми организациями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 xml:space="preserve">и собственниками объектов электросетевого хозяйства, а также установление </w:t>
      </w:r>
      <w:r w:rsidR="008730F2" w:rsidRPr="0079072C">
        <w:rPr>
          <w:rFonts w:ascii="Times New Roman" w:hAnsi="Times New Roman" w:cs="Times New Roman"/>
          <w:sz w:val="28"/>
          <w:szCs w:val="28"/>
        </w:rPr>
        <w:t>ограничительного режима для собственников этих объектов не находят достаточного подкрепления в законе.</w:t>
      </w:r>
      <w:r w:rsidR="002A5813" w:rsidRPr="0079072C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AB1806" w:rsidRPr="0079072C">
        <w:rPr>
          <w:rFonts w:ascii="Times New Roman" w:hAnsi="Times New Roman" w:cs="Times New Roman"/>
          <w:sz w:val="28"/>
          <w:szCs w:val="28"/>
        </w:rPr>
        <w:t>заявители</w:t>
      </w:r>
      <w:r w:rsidR="002A5813" w:rsidRPr="0079072C">
        <w:rPr>
          <w:rFonts w:ascii="Times New Roman" w:hAnsi="Times New Roman" w:cs="Times New Roman"/>
          <w:sz w:val="28"/>
          <w:szCs w:val="28"/>
        </w:rPr>
        <w:t xml:space="preserve"> обращались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2A5813" w:rsidRPr="0079072C">
        <w:rPr>
          <w:rFonts w:ascii="Times New Roman" w:hAnsi="Times New Roman" w:cs="Times New Roman"/>
          <w:sz w:val="28"/>
          <w:szCs w:val="28"/>
        </w:rPr>
        <w:t xml:space="preserve">в </w:t>
      </w:r>
      <w:r w:rsidR="0089373F">
        <w:rPr>
          <w:rFonts w:ascii="Times New Roman" w:hAnsi="Times New Roman" w:cs="Times New Roman"/>
          <w:sz w:val="28"/>
          <w:szCs w:val="28"/>
        </w:rPr>
        <w:t>Конституционный Суд РФ</w:t>
      </w:r>
      <w:r w:rsidR="00AB1806"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26"/>
      </w:r>
      <w:r w:rsidR="002A5813" w:rsidRPr="0079072C">
        <w:rPr>
          <w:rFonts w:ascii="Times New Roman" w:hAnsi="Times New Roman" w:cs="Times New Roman"/>
          <w:sz w:val="28"/>
          <w:szCs w:val="28"/>
        </w:rPr>
        <w:t xml:space="preserve"> с жалобами о признании положений </w:t>
      </w:r>
      <w:proofErr w:type="spellStart"/>
      <w:r w:rsidR="00EB353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EB3535">
        <w:rPr>
          <w:rFonts w:ascii="Times New Roman" w:hAnsi="Times New Roman" w:cs="Times New Roman"/>
          <w:sz w:val="28"/>
          <w:szCs w:val="28"/>
        </w:rPr>
        <w:t xml:space="preserve">. 3 п. 4 </w:t>
      </w:r>
      <w:r w:rsidR="00EB3535">
        <w:rPr>
          <w:rFonts w:ascii="Times New Roman" w:hAnsi="Times New Roman" w:cs="Times New Roman"/>
          <w:sz w:val="28"/>
          <w:szCs w:val="28"/>
        </w:rPr>
        <w:br/>
        <w:t>ст.</w:t>
      </w:r>
      <w:r w:rsidR="00AB1806" w:rsidRPr="0079072C">
        <w:rPr>
          <w:rFonts w:ascii="Times New Roman" w:hAnsi="Times New Roman" w:cs="Times New Roman"/>
          <w:sz w:val="28"/>
          <w:szCs w:val="28"/>
        </w:rPr>
        <w:t xml:space="preserve"> 26 Закона об электроэнергетике, </w:t>
      </w:r>
      <w:r w:rsidR="00A33704">
        <w:rPr>
          <w:rFonts w:ascii="Times New Roman" w:hAnsi="Times New Roman" w:cs="Times New Roman"/>
          <w:sz w:val="28"/>
          <w:szCs w:val="28"/>
        </w:rPr>
        <w:t>п.</w:t>
      </w:r>
      <w:r w:rsidR="002A5813" w:rsidRPr="0079072C">
        <w:rPr>
          <w:rFonts w:ascii="Times New Roman" w:hAnsi="Times New Roman" w:cs="Times New Roman"/>
          <w:sz w:val="28"/>
          <w:szCs w:val="28"/>
        </w:rPr>
        <w:t xml:space="preserve"> 6 Правил недискриминационног</w:t>
      </w:r>
      <w:r w:rsidR="00AB1806" w:rsidRPr="0079072C">
        <w:rPr>
          <w:rFonts w:ascii="Times New Roman" w:hAnsi="Times New Roman" w:cs="Times New Roman"/>
          <w:sz w:val="28"/>
          <w:szCs w:val="28"/>
        </w:rPr>
        <w:t>о доступа неконституционными, поскольку они возлагают на собственников электросетей, не являющихся сетевыми организациями, вещное обременение, одновременно препятствуя извлечению ими прибыли из этого актива.</w:t>
      </w:r>
    </w:p>
    <w:p w:rsidR="00AB1806" w:rsidRPr="0079072C" w:rsidRDefault="0089373F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Конституционный Суд РФ</w:t>
      </w:r>
      <w:r w:rsidR="00AB1806" w:rsidRPr="0079072C">
        <w:rPr>
          <w:rFonts w:ascii="Times New Roman" w:hAnsi="Times New Roman" w:cs="Times New Roman"/>
          <w:sz w:val="28"/>
          <w:szCs w:val="28"/>
        </w:rPr>
        <w:t xml:space="preserve"> не принял данные жалобы к рассмотрению,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AB1806" w:rsidRPr="0079072C">
        <w:rPr>
          <w:rFonts w:ascii="Times New Roman" w:hAnsi="Times New Roman" w:cs="Times New Roman"/>
          <w:sz w:val="28"/>
          <w:szCs w:val="28"/>
        </w:rPr>
        <w:t>но отметил, что сам факт наличия у иных владельцев объектов электросетевого хозяйства возлагает на н</w:t>
      </w:r>
      <w:r w:rsidR="0012024A">
        <w:rPr>
          <w:rFonts w:ascii="Times New Roman" w:hAnsi="Times New Roman" w:cs="Times New Roman"/>
          <w:sz w:val="28"/>
          <w:szCs w:val="28"/>
        </w:rPr>
        <w:t xml:space="preserve">их ряд обязанностей, связанных </w:t>
      </w:r>
      <w:r w:rsidR="00AB1806" w:rsidRPr="0079072C">
        <w:rPr>
          <w:rFonts w:ascii="Times New Roman" w:hAnsi="Times New Roman" w:cs="Times New Roman"/>
          <w:sz w:val="28"/>
          <w:szCs w:val="28"/>
        </w:rPr>
        <w:t xml:space="preserve">с характером находящихся в их собственности объектов и обусловленных спецификой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AB1806" w:rsidRPr="0079072C">
        <w:rPr>
          <w:rFonts w:ascii="Times New Roman" w:hAnsi="Times New Roman" w:cs="Times New Roman"/>
          <w:sz w:val="28"/>
          <w:szCs w:val="28"/>
        </w:rPr>
        <w:t>их деятельности</w:t>
      </w:r>
      <w:r w:rsidR="00340F24" w:rsidRPr="0079072C">
        <w:rPr>
          <w:rFonts w:ascii="Times New Roman" w:hAnsi="Times New Roman" w:cs="Times New Roman"/>
          <w:sz w:val="28"/>
          <w:szCs w:val="28"/>
        </w:rPr>
        <w:t xml:space="preserve"> в защиту третьих лиц</w:t>
      </w:r>
      <w:r w:rsidR="00AB1806" w:rsidRPr="0079072C">
        <w:rPr>
          <w:rFonts w:ascii="Times New Roman" w:hAnsi="Times New Roman" w:cs="Times New Roman"/>
          <w:sz w:val="28"/>
          <w:szCs w:val="28"/>
        </w:rPr>
        <w:t>.</w:t>
      </w:r>
    </w:p>
    <w:p w:rsidR="00340F24" w:rsidRPr="0079072C" w:rsidRDefault="0089373F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Суд РФ</w:t>
      </w:r>
      <w:r w:rsidR="00340F24" w:rsidRPr="0079072C">
        <w:rPr>
          <w:rFonts w:ascii="Times New Roman" w:hAnsi="Times New Roman" w:cs="Times New Roman"/>
          <w:sz w:val="28"/>
          <w:szCs w:val="28"/>
        </w:rPr>
        <w:t xml:space="preserve"> обозначил признаки, позволяющие определить </w:t>
      </w:r>
      <w:r w:rsidR="00AF5517" w:rsidRPr="0079072C">
        <w:rPr>
          <w:rFonts w:ascii="Times New Roman" w:hAnsi="Times New Roman" w:cs="Times New Roman"/>
          <w:sz w:val="28"/>
          <w:szCs w:val="28"/>
        </w:rPr>
        <w:t xml:space="preserve">субъективные права третьих лиц ограниченно пользоваться электрическими сетями иных владельцев объектов электросетевого хозяйства как обременение права собственности, не квалифицируя их как сервитут. </w:t>
      </w:r>
    </w:p>
    <w:p w:rsidR="0054151D" w:rsidRPr="0079072C" w:rsidRDefault="009422FA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В доктрине</w:t>
      </w:r>
      <w:r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27"/>
      </w:r>
      <w:r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28"/>
      </w:r>
      <w:r w:rsidRPr="0079072C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AC3376" w:rsidRPr="0079072C">
        <w:rPr>
          <w:rFonts w:ascii="Times New Roman" w:hAnsi="Times New Roman" w:cs="Times New Roman"/>
          <w:sz w:val="28"/>
          <w:szCs w:val="28"/>
        </w:rPr>
        <w:t xml:space="preserve"> рассматривать</w:t>
      </w:r>
      <w:r w:rsidRPr="0079072C">
        <w:rPr>
          <w:rFonts w:ascii="Times New Roman" w:hAnsi="Times New Roman" w:cs="Times New Roman"/>
          <w:sz w:val="28"/>
          <w:szCs w:val="28"/>
        </w:rPr>
        <w:t xml:space="preserve"> права ограниченного пользования служащими объектами электросетевого хозяйства, через которые опосредованно присоединены к электрическим сетям сетевых организаций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устройства потребителей как разновидность «легального» </w:t>
      </w:r>
      <w:r w:rsidR="006E4FE0" w:rsidRPr="0079072C">
        <w:rPr>
          <w:rFonts w:ascii="Times New Roman" w:hAnsi="Times New Roman" w:cs="Times New Roman"/>
          <w:sz w:val="28"/>
          <w:szCs w:val="28"/>
        </w:rPr>
        <w:t xml:space="preserve">сервитута  - </w:t>
      </w:r>
      <w:r w:rsidRPr="0079072C">
        <w:rPr>
          <w:rFonts w:ascii="Times New Roman" w:hAnsi="Times New Roman" w:cs="Times New Roman"/>
          <w:sz w:val="28"/>
          <w:szCs w:val="28"/>
        </w:rPr>
        <w:t>«</w:t>
      </w:r>
      <w:r w:rsidR="006E4FE0" w:rsidRPr="0079072C">
        <w:rPr>
          <w:rFonts w:ascii="Times New Roman" w:hAnsi="Times New Roman" w:cs="Times New Roman"/>
          <w:sz w:val="28"/>
          <w:szCs w:val="28"/>
        </w:rPr>
        <w:t>сервитут</w:t>
      </w:r>
      <w:r w:rsidRPr="00790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», возникающего «автоматически» при стечении условий, указанных в публичном акте, не </w:t>
      </w:r>
      <w:r w:rsidR="004A200E" w:rsidRPr="0079072C">
        <w:rPr>
          <w:rFonts w:ascii="Times New Roman" w:hAnsi="Times New Roman" w:cs="Times New Roman"/>
          <w:sz w:val="28"/>
          <w:szCs w:val="28"/>
        </w:rPr>
        <w:t>адресованного</w:t>
      </w:r>
      <w:r w:rsidRPr="0079072C">
        <w:rPr>
          <w:rFonts w:ascii="Times New Roman" w:hAnsi="Times New Roman" w:cs="Times New Roman"/>
          <w:sz w:val="28"/>
          <w:szCs w:val="28"/>
        </w:rPr>
        <w:t xml:space="preserve"> какому-либо конкретному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сервитуарию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. </w:t>
      </w:r>
      <w:r w:rsidR="00944B43" w:rsidRPr="0079072C">
        <w:rPr>
          <w:rFonts w:ascii="Times New Roman" w:hAnsi="Times New Roman" w:cs="Times New Roman"/>
          <w:sz w:val="28"/>
          <w:szCs w:val="28"/>
        </w:rPr>
        <w:t>Обоснованность данной позици</w:t>
      </w:r>
      <w:r w:rsidR="00EB3535">
        <w:rPr>
          <w:rFonts w:ascii="Times New Roman" w:hAnsi="Times New Roman" w:cs="Times New Roman"/>
          <w:sz w:val="28"/>
          <w:szCs w:val="28"/>
        </w:rPr>
        <w:t>и подтверждается согласно ст.</w:t>
      </w:r>
      <w:r w:rsidR="00944B43" w:rsidRPr="0079072C">
        <w:rPr>
          <w:rFonts w:ascii="Times New Roman" w:hAnsi="Times New Roman" w:cs="Times New Roman"/>
          <w:sz w:val="28"/>
          <w:szCs w:val="28"/>
        </w:rPr>
        <w:t xml:space="preserve"> 216 ГК РФ открытым перечнем вещных прав. Критика данной позиции основана на том, что</w:t>
      </w:r>
      <w:r w:rsidR="00EB3535">
        <w:rPr>
          <w:rFonts w:ascii="Times New Roman" w:hAnsi="Times New Roman" w:cs="Times New Roman"/>
          <w:sz w:val="28"/>
          <w:szCs w:val="28"/>
        </w:rPr>
        <w:t xml:space="preserve"> частный сервитут в силу ст. </w:t>
      </w:r>
      <w:r w:rsidR="00944B43" w:rsidRPr="0079072C">
        <w:rPr>
          <w:rFonts w:ascii="Times New Roman" w:hAnsi="Times New Roman" w:cs="Times New Roman"/>
          <w:sz w:val="28"/>
          <w:szCs w:val="28"/>
        </w:rPr>
        <w:t>274 ГК РФ может возникнуть на основании договора или решения суда. На основании закона может устанавливаться только так называемый публичный сервитут. В данном случае имеет место как раз частный сервитут, поскольку лицо, в пользу которого устанавливается обременение, всегда известно и вполне конкретно</w:t>
      </w:r>
      <w:r w:rsidR="0054151D"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29"/>
      </w:r>
      <w:r w:rsidR="00944B43" w:rsidRPr="0079072C">
        <w:rPr>
          <w:rFonts w:ascii="Times New Roman" w:hAnsi="Times New Roman" w:cs="Times New Roman"/>
          <w:sz w:val="28"/>
          <w:szCs w:val="28"/>
        </w:rPr>
        <w:t>.</w:t>
      </w:r>
      <w:r w:rsidR="0054151D" w:rsidRPr="0079072C">
        <w:rPr>
          <w:rFonts w:ascii="Times New Roman" w:hAnsi="Times New Roman" w:cs="Times New Roman"/>
          <w:sz w:val="28"/>
          <w:szCs w:val="28"/>
        </w:rPr>
        <w:t xml:space="preserve"> При этом предлагается ква</w:t>
      </w:r>
      <w:r w:rsidR="00093FB4">
        <w:rPr>
          <w:rFonts w:ascii="Times New Roman" w:hAnsi="Times New Roman" w:cs="Times New Roman"/>
          <w:sz w:val="28"/>
          <w:szCs w:val="28"/>
        </w:rPr>
        <w:t>лифицировать субъективные права</w:t>
      </w:r>
      <w:r w:rsidR="0054151D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54151D" w:rsidRPr="0079072C">
        <w:rPr>
          <w:rFonts w:ascii="Times New Roman" w:hAnsi="Times New Roman" w:cs="Times New Roman"/>
          <w:sz w:val="28"/>
          <w:szCs w:val="28"/>
        </w:rPr>
        <w:t xml:space="preserve">по ограниченному пользованию объектами электросетевого хозяйства иных </w:t>
      </w:r>
      <w:r w:rsidR="0054151D" w:rsidRPr="0079072C">
        <w:rPr>
          <w:rFonts w:ascii="Times New Roman" w:hAnsi="Times New Roman" w:cs="Times New Roman"/>
          <w:sz w:val="28"/>
          <w:szCs w:val="28"/>
        </w:rPr>
        <w:lastRenderedPageBreak/>
        <w:t xml:space="preserve">владельцев как вещное обременение прав собственников электросетей,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54151D" w:rsidRPr="0079072C">
        <w:rPr>
          <w:rFonts w:ascii="Times New Roman" w:hAnsi="Times New Roman" w:cs="Times New Roman"/>
          <w:sz w:val="28"/>
          <w:szCs w:val="28"/>
        </w:rPr>
        <w:t>не являющихся сетевыми организациями, установленное на основании закона</w:t>
      </w:r>
      <w:r w:rsidR="0054151D"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30"/>
      </w:r>
      <w:r w:rsidR="0054151D" w:rsidRPr="0079072C">
        <w:rPr>
          <w:rFonts w:ascii="Times New Roman" w:hAnsi="Times New Roman" w:cs="Times New Roman"/>
          <w:sz w:val="28"/>
          <w:szCs w:val="28"/>
        </w:rPr>
        <w:t>.</w:t>
      </w:r>
    </w:p>
    <w:p w:rsidR="00D672A8" w:rsidRDefault="00D672A8" w:rsidP="00D67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72C">
        <w:rPr>
          <w:rFonts w:ascii="Times New Roman" w:hAnsi="Times New Roman" w:cs="Times New Roman"/>
          <w:sz w:val="28"/>
          <w:szCs w:val="28"/>
        </w:rPr>
        <w:t>Исходя из того, что субъективное право на «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переток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>» возникает в силу объективной необходимости в результате опосредованного 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>, обладает свойством</w:t>
      </w:r>
      <w:r w:rsidRPr="0079072C">
        <w:rPr>
          <w:rFonts w:ascii="Times New Roman" w:hAnsi="Times New Roman" w:cs="Times New Roman"/>
          <w:sz w:val="28"/>
          <w:szCs w:val="28"/>
        </w:rPr>
        <w:t xml:space="preserve"> следования, подлежит абсолютной защите</w:t>
      </w:r>
      <w:r w:rsidRPr="0079072C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1"/>
      </w:r>
      <w:r w:rsidRPr="007907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пресечения действий по незаконному ограничению режима энергопотребления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 xml:space="preserve">оно может рассматриваться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 xml:space="preserve">как самостоятельное вещное обременение,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установленное в силу закона,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что не входит в противоречие с кв</w:t>
      </w:r>
      <w:r>
        <w:rPr>
          <w:rFonts w:ascii="Times New Roman" w:hAnsi="Times New Roman" w:cs="Times New Roman"/>
          <w:sz w:val="28"/>
          <w:szCs w:val="28"/>
        </w:rPr>
        <w:t xml:space="preserve">алификацией «сервитут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07222" w:rsidRPr="0079072C" w:rsidRDefault="00B07222" w:rsidP="00B07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неоднозначности в подходах к </w:t>
      </w:r>
      <w:r w:rsidR="00BF3327">
        <w:rPr>
          <w:rFonts w:ascii="Times New Roman" w:hAnsi="Times New Roman" w:cs="Times New Roman"/>
          <w:sz w:val="28"/>
          <w:szCs w:val="28"/>
        </w:rPr>
        <w:t xml:space="preserve">установлению </w:t>
      </w:r>
      <w:r>
        <w:rPr>
          <w:rFonts w:ascii="Times New Roman" w:hAnsi="Times New Roman" w:cs="Times New Roman"/>
          <w:sz w:val="28"/>
          <w:szCs w:val="28"/>
        </w:rPr>
        <w:t>субъективного права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r w:rsidR="00386DC2">
        <w:rPr>
          <w:rFonts w:ascii="Times New Roman" w:hAnsi="Times New Roman" w:cs="Times New Roman"/>
          <w:sz w:val="28"/>
          <w:szCs w:val="28"/>
        </w:rPr>
        <w:t>реток</w:t>
      </w:r>
      <w:proofErr w:type="spellEnd"/>
      <w:r w:rsidR="00386D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возможным уточнить положения </w:t>
      </w:r>
      <w:proofErr w:type="spellStart"/>
      <w:r w:rsidR="00EB353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EB3535">
        <w:rPr>
          <w:rFonts w:ascii="Times New Roman" w:hAnsi="Times New Roman" w:cs="Times New Roman"/>
          <w:sz w:val="28"/>
          <w:szCs w:val="28"/>
        </w:rPr>
        <w:t xml:space="preserve">. 3 п. 4 ст. </w:t>
      </w:r>
      <w:r>
        <w:rPr>
          <w:rFonts w:ascii="Times New Roman" w:hAnsi="Times New Roman" w:cs="Times New Roman"/>
          <w:sz w:val="28"/>
          <w:szCs w:val="28"/>
        </w:rPr>
        <w:t xml:space="preserve">26 Закона об электроэнергетике, </w:t>
      </w:r>
      <w:r w:rsidR="00EB3535">
        <w:rPr>
          <w:rFonts w:ascii="Times New Roman" w:hAnsi="Times New Roman" w:cs="Times New Roman"/>
          <w:sz w:val="28"/>
          <w:szCs w:val="28"/>
        </w:rPr>
        <w:t>п.</w:t>
      </w:r>
      <w:r w:rsidRPr="0079072C">
        <w:rPr>
          <w:rFonts w:ascii="Times New Roman" w:hAnsi="Times New Roman" w:cs="Times New Roman"/>
          <w:sz w:val="28"/>
          <w:szCs w:val="28"/>
        </w:rPr>
        <w:t xml:space="preserve"> 6 Правил недискриминационного доступа</w:t>
      </w:r>
      <w:r>
        <w:rPr>
          <w:rFonts w:ascii="Times New Roman" w:hAnsi="Times New Roman" w:cs="Times New Roman"/>
          <w:sz w:val="28"/>
          <w:szCs w:val="28"/>
        </w:rPr>
        <w:t xml:space="preserve"> в части прямого </w:t>
      </w:r>
      <w:r w:rsidR="00262CC4">
        <w:rPr>
          <w:rFonts w:ascii="Times New Roman" w:hAnsi="Times New Roman" w:cs="Times New Roman"/>
          <w:sz w:val="28"/>
          <w:szCs w:val="28"/>
        </w:rPr>
        <w:t xml:space="preserve">указания на «сервитут </w:t>
      </w:r>
      <w:proofErr w:type="spellStart"/>
      <w:r w:rsidR="00262CC4"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="00262CC4">
        <w:rPr>
          <w:rFonts w:ascii="Times New Roman" w:hAnsi="Times New Roman" w:cs="Times New Roman"/>
          <w:sz w:val="28"/>
          <w:szCs w:val="28"/>
        </w:rPr>
        <w:t>», что</w:t>
      </w:r>
      <w:r w:rsidR="00EB3535">
        <w:rPr>
          <w:rFonts w:ascii="Times New Roman" w:hAnsi="Times New Roman" w:cs="Times New Roman"/>
          <w:sz w:val="28"/>
          <w:szCs w:val="28"/>
        </w:rPr>
        <w:t xml:space="preserve"> согласуется с положениями ч. 2 ст.</w:t>
      </w:r>
      <w:r w:rsidR="00262CC4">
        <w:rPr>
          <w:rFonts w:ascii="Times New Roman" w:hAnsi="Times New Roman" w:cs="Times New Roman"/>
          <w:sz w:val="28"/>
          <w:szCs w:val="28"/>
        </w:rPr>
        <w:t xml:space="preserve"> 1 ГК РФ.</w:t>
      </w:r>
    </w:p>
    <w:p w:rsidR="00833C00" w:rsidRPr="0079072C" w:rsidRDefault="00833C00" w:rsidP="00790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изложенного, правовой статус лица,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которых присоединены опосредованно к электрическим сетям сетевой организации, имеет следующие особенности.</w:t>
      </w:r>
    </w:p>
    <w:p w:rsidR="00833C00" w:rsidRPr="0079072C" w:rsidRDefault="00833C00" w:rsidP="007907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Законодательство </w:t>
      </w:r>
      <w:r w:rsidR="0056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электроэнергетике регулирует правоотношения, складывающиеся с лицом,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которых присоединены опосредованно к электрическим сетям сетевой организации.</w:t>
      </w:r>
    </w:p>
    <w:p w:rsidR="00807AF9" w:rsidRPr="0079072C" w:rsidRDefault="00577EF1" w:rsidP="007907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Иной владелец объектов электросетевого хозяйства</w:t>
      </w:r>
      <w:r w:rsidR="00833C0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участвует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3C0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правоотношениях по энергоснабжению лица, </w:t>
      </w:r>
      <w:proofErr w:type="spellStart"/>
      <w:r w:rsidR="00833C0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="00833C0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которого присоединены опосредованно к</w:t>
      </w:r>
      <w:r w:rsidR="0044290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электрическим сетям</w:t>
      </w:r>
      <w:r w:rsidR="00833C0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807AF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7AF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сетевой организацией </w:t>
      </w:r>
      <w:r w:rsidR="00833C0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условия для их возникновения путем участия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3C0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44290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 присоединении, в результате которого</w:t>
      </w:r>
      <w:r w:rsidR="00807AF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B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перераспределение величины </w:t>
      </w:r>
      <w:r w:rsidR="00807AF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мощности.</w:t>
      </w:r>
    </w:p>
    <w:p w:rsidR="00807AF9" w:rsidRPr="0079072C" w:rsidRDefault="00807AF9" w:rsidP="00790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Правоотношения по энергоснабжению складываются между лицом,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которого присоединены опосредованно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объектам электросетевого хозяйства, поставщиком электроэнергии и сетевой организацией (в зависимости от заключения договора энергоснабжения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договора купли-продажи (поставки) электроэнергии). </w:t>
      </w:r>
    </w:p>
    <w:p w:rsidR="00D24000" w:rsidRPr="0079072C" w:rsidRDefault="00D24000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072C">
        <w:rPr>
          <w:rFonts w:ascii="Times New Roman" w:hAnsi="Times New Roman" w:cs="Times New Roman"/>
          <w:sz w:val="28"/>
          <w:szCs w:val="28"/>
        </w:rPr>
        <w:t xml:space="preserve">Субъективное право лица,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которого присоединены опосредованно к объектам электросетевого хозяйства,</w:t>
      </w:r>
      <w:r w:rsidRPr="0079072C">
        <w:rPr>
          <w:rFonts w:ascii="Times New Roman" w:hAnsi="Times New Roman" w:cs="Times New Roman"/>
          <w:sz w:val="28"/>
          <w:szCs w:val="28"/>
        </w:rPr>
        <w:t xml:space="preserve"> ограниченно пользоваться электрическими сетями иных владельцев объектов электросетевого хозяйства может рассматриваться как самостоятельное вещное обременение, что не входит в противоречие с кв</w:t>
      </w:r>
      <w:r w:rsidR="00D672A8">
        <w:rPr>
          <w:rFonts w:ascii="Times New Roman" w:hAnsi="Times New Roman" w:cs="Times New Roman"/>
          <w:sz w:val="28"/>
          <w:szCs w:val="28"/>
        </w:rPr>
        <w:t xml:space="preserve">алификацией «сервитут </w:t>
      </w:r>
      <w:proofErr w:type="spellStart"/>
      <w:r w:rsidR="00D672A8"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="00D672A8">
        <w:rPr>
          <w:rFonts w:ascii="Times New Roman" w:hAnsi="Times New Roman" w:cs="Times New Roman"/>
          <w:sz w:val="28"/>
          <w:szCs w:val="28"/>
        </w:rPr>
        <w:t xml:space="preserve">», но </w:t>
      </w:r>
      <w:r w:rsidR="00161682">
        <w:rPr>
          <w:rFonts w:ascii="Times New Roman" w:hAnsi="Times New Roman" w:cs="Times New Roman"/>
          <w:sz w:val="28"/>
          <w:szCs w:val="28"/>
        </w:rPr>
        <w:t>требует уточнения законодательства РФ об электроэнергетике.</w:t>
      </w:r>
    </w:p>
    <w:p w:rsidR="00245248" w:rsidRDefault="00833C00" w:rsidP="00245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Законодательство </w:t>
      </w:r>
      <w:r w:rsidR="0056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электроэнергетике предоставляет лицу,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которого присоединены опосредованно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электрическим сетям, </w:t>
      </w:r>
      <w:r w:rsidR="00D2400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D672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400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D672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частности,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пресечения действий по незаконному ограни</w:t>
      </w:r>
      <w:r w:rsidR="002452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режима энергопотребления.</w:t>
      </w:r>
    </w:p>
    <w:p w:rsidR="00245248" w:rsidRPr="00245248" w:rsidRDefault="00245248" w:rsidP="00245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76" w:rsidRPr="00AC089B" w:rsidRDefault="00AC3376" w:rsidP="00245248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9B">
        <w:rPr>
          <w:rFonts w:ascii="Times New Roman" w:hAnsi="Times New Roman" w:cs="Times New Roman"/>
          <w:b/>
          <w:sz w:val="28"/>
          <w:szCs w:val="28"/>
        </w:rPr>
        <w:t>§</w:t>
      </w:r>
      <w:r w:rsidR="00B94CE7">
        <w:rPr>
          <w:rFonts w:ascii="Times New Roman" w:hAnsi="Times New Roman" w:cs="Times New Roman"/>
          <w:b/>
          <w:sz w:val="28"/>
          <w:szCs w:val="28"/>
        </w:rPr>
        <w:t>1.</w:t>
      </w:r>
      <w:r w:rsidRPr="00AC089B">
        <w:rPr>
          <w:rFonts w:ascii="Times New Roman" w:hAnsi="Times New Roman" w:cs="Times New Roman"/>
          <w:b/>
          <w:sz w:val="28"/>
          <w:szCs w:val="28"/>
        </w:rPr>
        <w:t xml:space="preserve">3. Отличие </w:t>
      </w:r>
      <w:proofErr w:type="spellStart"/>
      <w:r w:rsidRPr="00AC089B">
        <w:rPr>
          <w:rFonts w:ascii="Times New Roman" w:hAnsi="Times New Roman" w:cs="Times New Roman"/>
          <w:b/>
          <w:sz w:val="28"/>
          <w:szCs w:val="28"/>
        </w:rPr>
        <w:t>субабонента</w:t>
      </w:r>
      <w:proofErr w:type="spellEnd"/>
      <w:r w:rsidRPr="00AC089B">
        <w:rPr>
          <w:rFonts w:ascii="Times New Roman" w:hAnsi="Times New Roman" w:cs="Times New Roman"/>
          <w:b/>
          <w:sz w:val="28"/>
          <w:szCs w:val="28"/>
        </w:rPr>
        <w:t xml:space="preserve"> от лица, </w:t>
      </w:r>
      <w:proofErr w:type="spellStart"/>
      <w:r w:rsidRPr="00AC089B">
        <w:rPr>
          <w:rFonts w:ascii="Times New Roman" w:hAnsi="Times New Roman" w:cs="Times New Roman"/>
          <w:b/>
          <w:sz w:val="28"/>
          <w:szCs w:val="28"/>
        </w:rPr>
        <w:t>энергопринимающие</w:t>
      </w:r>
      <w:proofErr w:type="spellEnd"/>
      <w:r w:rsidRPr="00AC089B">
        <w:rPr>
          <w:rFonts w:ascii="Times New Roman" w:hAnsi="Times New Roman" w:cs="Times New Roman"/>
          <w:b/>
          <w:sz w:val="28"/>
          <w:szCs w:val="28"/>
        </w:rPr>
        <w:t xml:space="preserve"> устройства которого присоединены опосредованно к электрическим сетям</w:t>
      </w:r>
    </w:p>
    <w:p w:rsidR="00AC3376" w:rsidRPr="0079072C" w:rsidRDefault="00AC3376" w:rsidP="00790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880" w:rsidRPr="0079072C" w:rsidRDefault="00AC3376" w:rsidP="00D42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подходы к определению правового статуса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субабонента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лица,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которого </w:t>
      </w:r>
      <w:r w:rsidR="00BC233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присоединены опосредованно к электрическим сетям сетевой организации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всегда последовательно выдерживаются в </w:t>
      </w:r>
      <w:r w:rsidR="00F91CB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правоприменительной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практике. В ряде случаев лиц,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кото</w:t>
      </w:r>
      <w:r w:rsidR="00F91CB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присоединены опосредованно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072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электрическим сетям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определяют как фактических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субабонентов</w:t>
      </w:r>
      <w:proofErr w:type="spellEnd"/>
      <w:r w:rsidRPr="0079072C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2"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072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некоторых случаях </w:t>
      </w:r>
      <w:r w:rsidR="00F91CB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антимонопольный орган </w:t>
      </w:r>
      <w:proofErr w:type="gramStart"/>
      <w:r w:rsidR="0038072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</w:t>
      </w:r>
      <w:proofErr w:type="gramEnd"/>
      <w:r w:rsidR="0038072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072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proofErr w:type="gramEnd"/>
      <w:r w:rsidR="0038072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72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подходам к правовому статусу лиц, </w:t>
      </w:r>
      <w:r w:rsidR="007024E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опосредованно присоединенных</w:t>
      </w:r>
      <w:r w:rsidR="0038072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072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</w:t>
      </w:r>
      <w:r w:rsidR="007024E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сетевой организации</w:t>
      </w:r>
      <w:r w:rsidR="0038072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обязывает их включить </w:t>
      </w:r>
      <w:r w:rsidR="0007630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договор энергоснабжения с гарантирующим поставщиком </w:t>
      </w:r>
      <w:r w:rsidR="007C51C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="00D425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субабонента</w:t>
      </w:r>
      <w:proofErr w:type="spellEnd"/>
      <w:r w:rsidR="0007630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перераспределить максимальную мощность. </w:t>
      </w:r>
      <w:r w:rsidR="0038072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Антимонопольный орган полагает, что отказ</w:t>
      </w:r>
      <w:r w:rsidR="00F91CB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7630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указанных действий </w:t>
      </w:r>
      <w:r w:rsidR="0038072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признаки злоупотребления</w:t>
      </w:r>
      <w:r w:rsidR="00F91CB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доминирующим положением</w:t>
      </w:r>
      <w:r w:rsidR="0038072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="00F91CB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данные действия препятствуют третьему лицу в заключении прямого договора с гарантирующим поставщиком, в результате заключения которого иной владелец объектов электросетевого хозяйства будет вынужден обеспечивать беспрепятственный </w:t>
      </w:r>
      <w:proofErr w:type="spellStart"/>
      <w:r w:rsidR="00F91CB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переток</w:t>
      </w:r>
      <w:proofErr w:type="spellEnd"/>
      <w:r w:rsidR="00F91CB3" w:rsidRPr="0079072C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3"/>
      </w:r>
      <w:r w:rsidR="00F91CB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880" w:rsidRPr="0079072C" w:rsidRDefault="00D15880" w:rsidP="007907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дела</w:t>
      </w:r>
      <w:r w:rsidRPr="0079072C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4"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исковым заявлениям ООО «Л» к ООО «И» отражают непоследовательность подходов к определению правового статуса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субабонента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лица,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которого присоединены опосредованно к объектам электросетевого хозяйства, и интересны выводами судов вследствие той или иной квалификации правоотношений.</w:t>
      </w:r>
    </w:p>
    <w:p w:rsidR="00D15880" w:rsidRPr="0079072C" w:rsidRDefault="00D15880" w:rsidP="007907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анализируемых судебных дел составляют одни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 же фактические обстоятельства.</w:t>
      </w:r>
    </w:p>
    <w:p w:rsidR="00D15880" w:rsidRPr="0079072C" w:rsidRDefault="00D15880" w:rsidP="007907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«И» принадлежал имущественный комплекс, включающий совокупность нежилых п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омещений: склад, модельный цех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трансформаторную подстанцию.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ск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лада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модельного цеха через трансформаторную подстанцию технологически присоединены к электросетям сетевой организации П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«Л». Присоединенная мощность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ООО «И» составляла 550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5880" w:rsidRPr="0079072C" w:rsidRDefault="00D15880" w:rsidP="007907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ООО «И» и ООО «Л» был заключен договор купли-продажи склада, во исполнение которого склад передан ООО «Л». Стороны заключили дополнительное соглаш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к договору купли-продажи, </w:t>
      </w:r>
      <w:r w:rsidR="0007630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условиям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ООО «И» обязалось предоставить ООО «Л» возможность потребления электроэнергии мощностью не более 100 кВт, а после регистрации договора купли-продажи – переуступить 100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мощности под договор энергопо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требления, заключенный ООО «Л»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сбытовой компанией. </w:t>
      </w:r>
    </w:p>
    <w:p w:rsidR="00D15880" w:rsidRPr="0079072C" w:rsidRDefault="00D15880" w:rsidP="007907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перехода права собственности на склад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ООО «Л» продолжало получать электроэнергию через объекты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ООО «И», у которого заключен договор энергоснабжения со сбытовой организации. Соглашение о перераспределении электрической мощности между ООО «И» и ООО «Л» не </w:t>
      </w:r>
      <w:r w:rsidR="00BC233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заключено. </w:t>
      </w:r>
      <w:r w:rsidR="00BC233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договор энергоснабжения между ООО «Л</w:t>
      </w:r>
      <w:r w:rsidR="001041C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сбытовой организацией</w:t>
      </w:r>
      <w:r w:rsidR="00BC233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 заключен.</w:t>
      </w:r>
    </w:p>
    <w:p w:rsidR="00D15880" w:rsidRPr="0079072C" w:rsidRDefault="00D15880" w:rsidP="007907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подачи электроэнергии в отношении склада, а также уклонение ООО «</w:t>
      </w:r>
      <w:r w:rsidR="0039207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заключения соглашения о </w:t>
      </w:r>
      <w:r w:rsidR="0007630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ощности послужило основ</w:t>
      </w:r>
      <w:r w:rsidR="0007630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анием для обращения </w:t>
      </w:r>
      <w:r w:rsidR="0039207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«Л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арбитражный суд </w:t>
      </w:r>
      <w:r w:rsidR="0007630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исковыми требованиями:</w:t>
      </w:r>
    </w:p>
    <w:p w:rsidR="00D15880" w:rsidRPr="0079072C" w:rsidRDefault="00D15880" w:rsidP="0079072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№</w:t>
      </w:r>
      <w:r w:rsidR="0092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 xml:space="preserve">А56-15837/2012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убытков;</w:t>
      </w:r>
    </w:p>
    <w:p w:rsidR="00D15880" w:rsidRPr="0079072C" w:rsidRDefault="00D15880" w:rsidP="0079072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№</w:t>
      </w:r>
      <w:r w:rsidR="0092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А56-56038/2012 об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восстановить поставку электроэнергии;</w:t>
      </w:r>
    </w:p>
    <w:p w:rsidR="00D15880" w:rsidRPr="0079072C" w:rsidRDefault="00D15880" w:rsidP="0079072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№</w:t>
      </w:r>
      <w:r w:rsidR="0092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А56-57282/2013 об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 xml:space="preserve">заключить соглашение </w:t>
      </w:r>
      <w:r w:rsidRPr="0079072C">
        <w:rPr>
          <w:rFonts w:ascii="Times New Roman" w:hAnsi="Times New Roman" w:cs="Times New Roman"/>
          <w:sz w:val="28"/>
          <w:szCs w:val="28"/>
        </w:rPr>
        <w:br/>
        <w:t>о перераспределении мощности;</w:t>
      </w:r>
    </w:p>
    <w:p w:rsidR="00D15880" w:rsidRPr="0079072C" w:rsidRDefault="00D15880" w:rsidP="0079072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№</w:t>
      </w:r>
      <w:r w:rsidR="0092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А56-57285/2013 об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072C">
        <w:rPr>
          <w:rFonts w:ascii="Times New Roman" w:hAnsi="Times New Roman" w:cs="Times New Roman"/>
          <w:sz w:val="28"/>
          <w:szCs w:val="28"/>
        </w:rPr>
        <w:t>бязании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не препятствовать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электроэнергии;</w:t>
      </w:r>
    </w:p>
    <w:p w:rsidR="00D15880" w:rsidRPr="0079072C" w:rsidRDefault="00D15880" w:rsidP="0079072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hAnsi="Times New Roman" w:cs="Times New Roman"/>
          <w:sz w:val="28"/>
          <w:szCs w:val="28"/>
        </w:rPr>
        <w:t>по делу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А56-82652/2014</w:t>
      </w:r>
      <w:r w:rsidRPr="0079072C">
        <w:rPr>
          <w:rFonts w:ascii="Times New Roman" w:hAnsi="Times New Roman" w:cs="Times New Roman"/>
          <w:sz w:val="28"/>
          <w:szCs w:val="28"/>
        </w:rPr>
        <w:t xml:space="preserve"> о при</w:t>
      </w:r>
      <w:r w:rsidR="00076308" w:rsidRPr="0079072C">
        <w:rPr>
          <w:rFonts w:ascii="Times New Roman" w:hAnsi="Times New Roman" w:cs="Times New Roman"/>
          <w:sz w:val="28"/>
          <w:szCs w:val="28"/>
        </w:rPr>
        <w:t xml:space="preserve">знании права собственности </w:t>
      </w:r>
      <w:r w:rsidR="00076308" w:rsidRPr="0079072C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79072C">
        <w:rPr>
          <w:rFonts w:ascii="Times New Roman" w:hAnsi="Times New Roman" w:cs="Times New Roman"/>
          <w:sz w:val="28"/>
          <w:szCs w:val="28"/>
        </w:rPr>
        <w:t>мощность.</w:t>
      </w:r>
    </w:p>
    <w:p w:rsidR="00D15880" w:rsidRPr="0079072C" w:rsidRDefault="00D15880" w:rsidP="007907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суд приходит к различным выводам в делах вследствие той или иной квалификации правоотношений.</w:t>
      </w:r>
    </w:p>
    <w:p w:rsidR="00D15880" w:rsidRPr="0079072C" w:rsidRDefault="00D15880" w:rsidP="007907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судебных дел №№</w:t>
      </w:r>
      <w:r w:rsidR="0092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 xml:space="preserve">А56-15837/2012,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А56-56038/2012,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А56-57285/2013 арбитражный суд удовлетворил исковые требования. В ходе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указанных дел установлен факт надлежащего опосредованного технологического присоединен</w:t>
      </w:r>
      <w:r w:rsidR="0027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spellStart"/>
      <w:r w:rsidR="0027721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27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</w:t>
      </w:r>
      <w:r w:rsidR="0039207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«Л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электросетям се</w:t>
      </w:r>
      <w:r w:rsidR="0039207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тевой организации ПАО «Л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207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объект ООО «И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связи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судом применены нормы о запрете в воспрепятствовании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перетоку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электроэнергии. Кроме того, арбитражный суд отметил, что </w:t>
      </w:r>
      <w:r w:rsidR="0039207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«Л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фактически является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</w:t>
      </w:r>
      <w:r w:rsidR="0039207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39207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«И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15880" w:rsidRPr="0079072C" w:rsidRDefault="00D15880" w:rsidP="007907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судебных делах №№</w:t>
      </w:r>
      <w:r w:rsidR="0022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А56-57282/2013, А56-826</w:t>
      </w:r>
      <w:r w:rsidR="00093FB4">
        <w:rPr>
          <w:rFonts w:ascii="Times New Roman" w:eastAsia="Times New Roman" w:hAnsi="Times New Roman" w:cs="Times New Roman"/>
          <w:sz w:val="28"/>
          <w:szCs w:val="28"/>
          <w:lang w:eastAsia="ru-RU"/>
        </w:rPr>
        <w:t>52/2014 арбитражный суд пришел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прямо против</w:t>
      </w:r>
      <w:r w:rsidR="00093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оположным выводам и отказал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исковых требован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ий. Арбитражный суд установил,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9207F" w:rsidRPr="0079072C">
        <w:rPr>
          <w:rFonts w:ascii="Times New Roman" w:hAnsi="Times New Roman" w:cs="Times New Roman"/>
          <w:sz w:val="28"/>
          <w:szCs w:val="28"/>
        </w:rPr>
        <w:t>о</w:t>
      </w:r>
      <w:r w:rsidRPr="0079072C">
        <w:rPr>
          <w:rFonts w:ascii="Times New Roman" w:hAnsi="Times New Roman" w:cs="Times New Roman"/>
          <w:sz w:val="28"/>
          <w:szCs w:val="28"/>
        </w:rPr>
        <w:t xml:space="preserve">бязательства сторон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по заключению соглашения о переуступке мощности прекратились, поскольк</w:t>
      </w:r>
      <w:proofErr w:type="gramStart"/>
      <w:r w:rsidRPr="0079072C">
        <w:rPr>
          <w:rFonts w:ascii="Times New Roman" w:hAnsi="Times New Roman" w:cs="Times New Roman"/>
          <w:sz w:val="28"/>
          <w:szCs w:val="28"/>
        </w:rPr>
        <w:t xml:space="preserve">у </w:t>
      </w:r>
      <w:r w:rsidR="0039207F" w:rsidRPr="0079072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9207F" w:rsidRPr="0079072C">
        <w:rPr>
          <w:rFonts w:ascii="Times New Roman" w:hAnsi="Times New Roman" w:cs="Times New Roman"/>
          <w:sz w:val="28"/>
          <w:szCs w:val="28"/>
        </w:rPr>
        <w:t xml:space="preserve"> «Л</w:t>
      </w:r>
      <w:r w:rsidRPr="0079072C">
        <w:rPr>
          <w:rFonts w:ascii="Times New Roman" w:hAnsi="Times New Roman" w:cs="Times New Roman"/>
          <w:sz w:val="28"/>
          <w:szCs w:val="28"/>
        </w:rPr>
        <w:t>» обрати</w:t>
      </w:r>
      <w:r w:rsidR="0039207F" w:rsidRPr="0079072C">
        <w:rPr>
          <w:rFonts w:ascii="Times New Roman" w:hAnsi="Times New Roman" w:cs="Times New Roman"/>
          <w:sz w:val="28"/>
          <w:szCs w:val="28"/>
        </w:rPr>
        <w:t>лось к ООО «И</w:t>
      </w:r>
      <w:r w:rsidR="0012024A">
        <w:rPr>
          <w:rFonts w:ascii="Times New Roman" w:hAnsi="Times New Roman" w:cs="Times New Roman"/>
          <w:sz w:val="28"/>
          <w:szCs w:val="28"/>
        </w:rPr>
        <w:t xml:space="preserve">» </w:t>
      </w:r>
      <w:r w:rsidRPr="0079072C">
        <w:rPr>
          <w:rFonts w:ascii="Times New Roman" w:hAnsi="Times New Roman" w:cs="Times New Roman"/>
          <w:sz w:val="28"/>
          <w:szCs w:val="28"/>
        </w:rPr>
        <w:t>с предложением заключить сог</w:t>
      </w:r>
      <w:r w:rsidR="0012024A">
        <w:rPr>
          <w:rFonts w:ascii="Times New Roman" w:hAnsi="Times New Roman" w:cs="Times New Roman"/>
          <w:sz w:val="28"/>
          <w:szCs w:val="28"/>
        </w:rPr>
        <w:t xml:space="preserve">лашение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12024A">
        <w:rPr>
          <w:rFonts w:ascii="Times New Roman" w:hAnsi="Times New Roman" w:cs="Times New Roman"/>
          <w:sz w:val="28"/>
          <w:szCs w:val="28"/>
        </w:rPr>
        <w:t xml:space="preserve">о переуступке мощности </w:t>
      </w:r>
      <w:r w:rsidR="0039207F" w:rsidRPr="0079072C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79072C">
        <w:rPr>
          <w:rFonts w:ascii="Times New Roman" w:hAnsi="Times New Roman" w:cs="Times New Roman"/>
          <w:sz w:val="28"/>
          <w:szCs w:val="28"/>
        </w:rPr>
        <w:t>срока, установленного соглашением.</w:t>
      </w:r>
    </w:p>
    <w:p w:rsidR="00D15880" w:rsidRPr="0079072C" w:rsidRDefault="00D15880" w:rsidP="0079072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коллегия Верховного Суда</w:t>
      </w:r>
      <w:r w:rsidR="006B30C1" w:rsidRPr="0079072C">
        <w:rPr>
          <w:rFonts w:ascii="Times New Roman" w:hAnsi="Times New Roman" w:cs="Times New Roman"/>
          <w:sz w:val="28"/>
          <w:szCs w:val="28"/>
        </w:rPr>
        <w:t xml:space="preserve"> РФ</w:t>
      </w:r>
      <w:r w:rsidR="007B553C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 xml:space="preserve">в определении </w:t>
      </w:r>
      <w:r w:rsidR="0027721E">
        <w:rPr>
          <w:rFonts w:ascii="Times New Roman" w:hAnsi="Times New Roman" w:cs="Times New Roman"/>
          <w:sz w:val="28"/>
          <w:szCs w:val="28"/>
        </w:rPr>
        <w:t xml:space="preserve">от 8 сентября 2016 г. </w:t>
      </w:r>
      <w:r w:rsidRPr="0079072C">
        <w:rPr>
          <w:rFonts w:ascii="Times New Roman" w:hAnsi="Times New Roman" w:cs="Times New Roman"/>
          <w:sz w:val="28"/>
          <w:szCs w:val="28"/>
        </w:rPr>
        <w:t>по делу №</w:t>
      </w:r>
      <w:r w:rsidR="00224875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А56-82652/2014 отметила, что </w:t>
      </w:r>
      <w:r w:rsidRPr="0079072C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567DEE">
        <w:rPr>
          <w:rFonts w:ascii="Times New Roman" w:hAnsi="Times New Roman" w:cs="Times New Roman"/>
          <w:sz w:val="28"/>
          <w:szCs w:val="28"/>
        </w:rPr>
        <w:t xml:space="preserve"> РФ</w:t>
      </w:r>
      <w:r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об энергоснабжени</w:t>
      </w:r>
      <w:r w:rsidR="007C51CD" w:rsidRPr="0079072C">
        <w:rPr>
          <w:rFonts w:ascii="Times New Roman" w:hAnsi="Times New Roman" w:cs="Times New Roman"/>
          <w:sz w:val="28"/>
          <w:szCs w:val="28"/>
        </w:rPr>
        <w:t>и не допускает перераспределения</w:t>
      </w:r>
      <w:r w:rsidRPr="0079072C">
        <w:rPr>
          <w:rFonts w:ascii="Times New Roman" w:hAnsi="Times New Roman" w:cs="Times New Roman"/>
          <w:sz w:val="28"/>
          <w:szCs w:val="28"/>
        </w:rPr>
        <w:t xml:space="preserve"> максимальной мощности в польз</w:t>
      </w:r>
      <w:r w:rsidR="006B30C1" w:rsidRPr="0079072C">
        <w:rPr>
          <w:rFonts w:ascii="Times New Roman" w:hAnsi="Times New Roman" w:cs="Times New Roman"/>
          <w:sz w:val="28"/>
          <w:szCs w:val="28"/>
        </w:rPr>
        <w:t xml:space="preserve">у третьих лиц по их требованию </w:t>
      </w:r>
      <w:r w:rsidRPr="0079072C">
        <w:rPr>
          <w:rFonts w:ascii="Times New Roman" w:hAnsi="Times New Roman" w:cs="Times New Roman"/>
          <w:sz w:val="28"/>
          <w:szCs w:val="28"/>
        </w:rPr>
        <w:t xml:space="preserve">без согласия лица, которое ранее подключило свои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устройства к сетевой организации. Мощность может быть перераспределена (уступлена) исключительно по воле ее прежнего правообладателя. При этом сделала вывод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</w:t>
      </w:r>
      <w:r w:rsidRPr="0079072C">
        <w:rPr>
          <w:rFonts w:ascii="Times New Roman" w:hAnsi="Times New Roman" w:cs="Times New Roman"/>
          <w:sz w:val="28"/>
          <w:szCs w:val="28"/>
        </w:rPr>
        <w:t xml:space="preserve">получение электроэнергии посредством ее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через объекты электросетевого хозяйства лица, не оказывающего</w:t>
      </w:r>
      <w:r w:rsidR="006B30C1" w:rsidRPr="0079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79072C">
        <w:rPr>
          <w:rFonts w:ascii="Times New Roman" w:hAnsi="Times New Roman" w:cs="Times New Roman"/>
          <w:sz w:val="28"/>
          <w:szCs w:val="28"/>
        </w:rPr>
        <w:t xml:space="preserve">по ее передаче, или посредством передачи электроэнергии как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субабоненту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н</w:t>
      </w:r>
      <w:r w:rsidR="0039207F" w:rsidRPr="0079072C">
        <w:rPr>
          <w:rFonts w:ascii="Times New Roman" w:hAnsi="Times New Roman" w:cs="Times New Roman"/>
          <w:sz w:val="28"/>
          <w:szCs w:val="28"/>
        </w:rPr>
        <w:t>е подтверждает прав</w:t>
      </w:r>
      <w:proofErr w:type="gramStart"/>
      <w:r w:rsidR="0039207F" w:rsidRPr="0079072C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39207F" w:rsidRPr="0079072C">
        <w:rPr>
          <w:rFonts w:ascii="Times New Roman" w:hAnsi="Times New Roman" w:cs="Times New Roman"/>
          <w:sz w:val="28"/>
          <w:szCs w:val="28"/>
        </w:rPr>
        <w:t xml:space="preserve"> «Л</w:t>
      </w:r>
      <w:r w:rsidRPr="0079072C">
        <w:rPr>
          <w:rFonts w:ascii="Times New Roman" w:hAnsi="Times New Roman" w:cs="Times New Roman"/>
          <w:sz w:val="28"/>
          <w:szCs w:val="28"/>
        </w:rPr>
        <w:t xml:space="preserve">»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на перераспределение в свою пользу максимальной мощности, пр</w:t>
      </w:r>
      <w:r w:rsidR="0039207F" w:rsidRPr="0079072C">
        <w:rPr>
          <w:rFonts w:ascii="Times New Roman" w:hAnsi="Times New Roman" w:cs="Times New Roman"/>
          <w:sz w:val="28"/>
          <w:szCs w:val="28"/>
        </w:rPr>
        <w:t>инадлежавшей ООО «И</w:t>
      </w:r>
      <w:r w:rsidRPr="0079072C">
        <w:rPr>
          <w:rFonts w:ascii="Times New Roman" w:hAnsi="Times New Roman" w:cs="Times New Roman"/>
          <w:sz w:val="28"/>
          <w:szCs w:val="28"/>
        </w:rPr>
        <w:t>».</w:t>
      </w:r>
    </w:p>
    <w:p w:rsidR="00A372EB" w:rsidRPr="0079072C" w:rsidRDefault="00D15880" w:rsidP="007907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Судебная коллегия Верховного Суда РФ </w:t>
      </w:r>
      <w:r w:rsidR="00BC233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сделала </w:t>
      </w:r>
      <w:r w:rsidRPr="00790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решающий вывод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всей категории дел по исковым </w:t>
      </w:r>
      <w:r w:rsidR="0039207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BC233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«Л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</w:t>
      </w:r>
      <w:r w:rsidR="00BC2336" w:rsidRPr="0079072C">
        <w:rPr>
          <w:rFonts w:ascii="Times New Roman" w:hAnsi="Times New Roman" w:cs="Times New Roman"/>
          <w:sz w:val="28"/>
          <w:szCs w:val="28"/>
        </w:rPr>
        <w:t>ООО «И</w:t>
      </w:r>
      <w:r w:rsidRPr="0079072C">
        <w:rPr>
          <w:rFonts w:ascii="Times New Roman" w:hAnsi="Times New Roman" w:cs="Times New Roman"/>
          <w:sz w:val="28"/>
          <w:szCs w:val="28"/>
        </w:rPr>
        <w:t xml:space="preserve">»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i/>
          <w:sz w:val="28"/>
          <w:szCs w:val="28"/>
        </w:rPr>
        <w:t xml:space="preserve">об отсутствии прав </w:t>
      </w:r>
      <w:r w:rsidRPr="00790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ООО «</w:t>
      </w:r>
      <w:proofErr w:type="spellStart"/>
      <w:r w:rsidRPr="00790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ЛенТех</w:t>
      </w:r>
      <w:proofErr w:type="spellEnd"/>
      <w:r w:rsidRPr="00790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79072C">
        <w:rPr>
          <w:rFonts w:ascii="Times New Roman" w:hAnsi="Times New Roman" w:cs="Times New Roman"/>
          <w:i/>
          <w:sz w:val="28"/>
          <w:szCs w:val="28"/>
        </w:rPr>
        <w:t>на мощность</w:t>
      </w:r>
      <w:r w:rsidRPr="0079072C">
        <w:rPr>
          <w:rFonts w:ascii="Times New Roman" w:hAnsi="Times New Roman" w:cs="Times New Roman"/>
          <w:sz w:val="28"/>
          <w:szCs w:val="28"/>
        </w:rPr>
        <w:t xml:space="preserve">, </w:t>
      </w:r>
      <w:r w:rsidR="00BC2336" w:rsidRPr="0079072C">
        <w:rPr>
          <w:rFonts w:ascii="Times New Roman" w:hAnsi="Times New Roman" w:cs="Times New Roman"/>
          <w:sz w:val="28"/>
          <w:szCs w:val="28"/>
        </w:rPr>
        <w:t xml:space="preserve">но и </w:t>
      </w:r>
      <w:r w:rsidR="00BC2336" w:rsidRPr="0079072C">
        <w:rPr>
          <w:rFonts w:ascii="Times New Roman" w:hAnsi="Times New Roman" w:cs="Times New Roman"/>
          <w:i/>
          <w:sz w:val="28"/>
          <w:szCs w:val="28"/>
        </w:rPr>
        <w:t xml:space="preserve">подчеркнула </w:t>
      </w:r>
      <w:r w:rsidR="00EE259B" w:rsidRPr="0079072C">
        <w:rPr>
          <w:rFonts w:ascii="Times New Roman" w:hAnsi="Times New Roman" w:cs="Times New Roman"/>
          <w:i/>
          <w:sz w:val="28"/>
          <w:szCs w:val="28"/>
        </w:rPr>
        <w:t xml:space="preserve">следующие </w:t>
      </w:r>
      <w:r w:rsidR="00BC2336" w:rsidRPr="0079072C">
        <w:rPr>
          <w:rFonts w:ascii="Times New Roman" w:hAnsi="Times New Roman" w:cs="Times New Roman"/>
          <w:i/>
          <w:sz w:val="28"/>
          <w:szCs w:val="28"/>
        </w:rPr>
        <w:t xml:space="preserve">различия между </w:t>
      </w:r>
      <w:proofErr w:type="spellStart"/>
      <w:r w:rsidR="00BC2336" w:rsidRPr="0079072C">
        <w:rPr>
          <w:rFonts w:ascii="Times New Roman" w:hAnsi="Times New Roman" w:cs="Times New Roman"/>
          <w:i/>
          <w:sz w:val="28"/>
          <w:szCs w:val="28"/>
        </w:rPr>
        <w:t>субабонентом</w:t>
      </w:r>
      <w:proofErr w:type="spellEnd"/>
      <w:r w:rsidR="00BC2336" w:rsidRPr="0079072C">
        <w:rPr>
          <w:rFonts w:ascii="Times New Roman" w:hAnsi="Times New Roman" w:cs="Times New Roman"/>
          <w:i/>
          <w:sz w:val="28"/>
          <w:szCs w:val="28"/>
        </w:rPr>
        <w:t xml:space="preserve"> и лицом, </w:t>
      </w:r>
      <w:proofErr w:type="spellStart"/>
      <w:r w:rsidR="00BC2336" w:rsidRPr="0079072C">
        <w:rPr>
          <w:rFonts w:ascii="Times New Roman" w:hAnsi="Times New Roman" w:cs="Times New Roman"/>
          <w:i/>
          <w:sz w:val="28"/>
          <w:szCs w:val="28"/>
        </w:rPr>
        <w:t>энергопринимающие</w:t>
      </w:r>
      <w:proofErr w:type="spellEnd"/>
      <w:r w:rsidR="00BC2336" w:rsidRPr="0079072C">
        <w:rPr>
          <w:rFonts w:ascii="Times New Roman" w:hAnsi="Times New Roman" w:cs="Times New Roman"/>
          <w:i/>
          <w:sz w:val="28"/>
          <w:szCs w:val="28"/>
        </w:rPr>
        <w:t xml:space="preserve"> устройства которого присоединены</w:t>
      </w:r>
      <w:r w:rsidR="00A372EB" w:rsidRPr="0079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72EB" w:rsidRPr="00790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опосредованно к электрическим сетям сетевой организации</w:t>
      </w:r>
      <w:r w:rsidR="00A372E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167" w:rsidRPr="0012024A" w:rsidRDefault="00CE0167" w:rsidP="0012024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электроэнергии посредством ее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через объекты</w:t>
      </w:r>
      <w:r w:rsidR="0012024A">
        <w:rPr>
          <w:rFonts w:ascii="Times New Roman" w:hAnsi="Times New Roman" w:cs="Times New Roman"/>
          <w:sz w:val="28"/>
          <w:szCs w:val="28"/>
        </w:rPr>
        <w:t xml:space="preserve"> </w:t>
      </w:r>
      <w:r w:rsidRPr="0012024A">
        <w:rPr>
          <w:rFonts w:ascii="Times New Roman" w:hAnsi="Times New Roman" w:cs="Times New Roman"/>
          <w:sz w:val="28"/>
          <w:szCs w:val="28"/>
        </w:rPr>
        <w:t xml:space="preserve">электросетевого хозяйства лица, не оказывающего услуги по ее передаче, регулируется законодательством </w:t>
      </w:r>
      <w:r w:rsidR="00567DEE">
        <w:rPr>
          <w:rFonts w:ascii="Times New Roman" w:hAnsi="Times New Roman" w:cs="Times New Roman"/>
          <w:sz w:val="28"/>
          <w:szCs w:val="28"/>
        </w:rPr>
        <w:t xml:space="preserve"> РФ </w:t>
      </w:r>
      <w:r w:rsidRPr="0012024A">
        <w:rPr>
          <w:rFonts w:ascii="Times New Roman" w:hAnsi="Times New Roman" w:cs="Times New Roman"/>
          <w:sz w:val="28"/>
          <w:szCs w:val="28"/>
        </w:rPr>
        <w:t>об электроэнергетике, а посредством передачи электроэн</w:t>
      </w:r>
      <w:r w:rsidR="00EB3535">
        <w:rPr>
          <w:rFonts w:ascii="Times New Roman" w:hAnsi="Times New Roman" w:cs="Times New Roman"/>
          <w:sz w:val="28"/>
          <w:szCs w:val="28"/>
        </w:rPr>
        <w:t xml:space="preserve">ергии как </w:t>
      </w:r>
      <w:proofErr w:type="spellStart"/>
      <w:r w:rsidR="00EB3535">
        <w:rPr>
          <w:rFonts w:ascii="Times New Roman" w:hAnsi="Times New Roman" w:cs="Times New Roman"/>
          <w:sz w:val="28"/>
          <w:szCs w:val="28"/>
        </w:rPr>
        <w:t>субабоненту</w:t>
      </w:r>
      <w:proofErr w:type="spellEnd"/>
      <w:r w:rsidR="00EB3535">
        <w:rPr>
          <w:rFonts w:ascii="Times New Roman" w:hAnsi="Times New Roman" w:cs="Times New Roman"/>
          <w:sz w:val="28"/>
          <w:szCs w:val="28"/>
        </w:rPr>
        <w:t xml:space="preserve"> – ст.</w:t>
      </w:r>
      <w:r w:rsidRPr="0012024A">
        <w:rPr>
          <w:rFonts w:ascii="Times New Roman" w:hAnsi="Times New Roman" w:cs="Times New Roman"/>
          <w:sz w:val="28"/>
          <w:szCs w:val="28"/>
        </w:rPr>
        <w:t xml:space="preserve"> 545 ГК РФ.</w:t>
      </w:r>
    </w:p>
    <w:p w:rsidR="00CE0167" w:rsidRPr="0079072C" w:rsidRDefault="00107889" w:rsidP="0079072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Лицо, которое ранее подключило свои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устройства к </w:t>
      </w:r>
      <w:r w:rsidR="00687544" w:rsidRPr="0079072C">
        <w:rPr>
          <w:rFonts w:ascii="Times New Roman" w:hAnsi="Times New Roman" w:cs="Times New Roman"/>
          <w:sz w:val="28"/>
          <w:szCs w:val="28"/>
        </w:rPr>
        <w:t xml:space="preserve">электрическим сетям </w:t>
      </w:r>
      <w:r w:rsidRPr="0079072C">
        <w:rPr>
          <w:rFonts w:ascii="Times New Roman" w:hAnsi="Times New Roman" w:cs="Times New Roman"/>
          <w:sz w:val="28"/>
          <w:szCs w:val="28"/>
        </w:rPr>
        <w:t>сетевой организации, исключительно по своей воле</w:t>
      </w:r>
      <w:r w:rsidR="006B2DE3" w:rsidRPr="0079072C">
        <w:rPr>
          <w:rFonts w:ascii="Times New Roman" w:hAnsi="Times New Roman" w:cs="Times New Roman"/>
          <w:sz w:val="28"/>
          <w:szCs w:val="28"/>
        </w:rPr>
        <w:t xml:space="preserve"> перераспределяет величину максимальной мощности в пользу третьих лиц, создавая условия для энергоснабжения по прямым договорам с поставщиком электроэнергии и сетевой организацией, с которыми </w:t>
      </w:r>
      <w:r w:rsidR="001041CE" w:rsidRPr="0079072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B2DE3" w:rsidRPr="0079072C">
        <w:rPr>
          <w:rFonts w:ascii="Times New Roman" w:hAnsi="Times New Roman" w:cs="Times New Roman"/>
          <w:sz w:val="28"/>
          <w:szCs w:val="28"/>
        </w:rPr>
        <w:t>субабонент</w:t>
      </w:r>
      <w:r w:rsidR="001041CE" w:rsidRPr="0079072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041CE" w:rsidRPr="0079072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6B2DE3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1041CE" w:rsidRPr="0079072C">
        <w:rPr>
          <w:rFonts w:ascii="Times New Roman" w:hAnsi="Times New Roman" w:cs="Times New Roman"/>
          <w:sz w:val="28"/>
          <w:szCs w:val="28"/>
        </w:rPr>
        <w:t>правоотношения</w:t>
      </w:r>
      <w:r w:rsidR="006B2DE3" w:rsidRPr="0079072C">
        <w:rPr>
          <w:rFonts w:ascii="Times New Roman" w:hAnsi="Times New Roman" w:cs="Times New Roman"/>
          <w:sz w:val="28"/>
          <w:szCs w:val="28"/>
        </w:rPr>
        <w:t>.</w:t>
      </w:r>
    </w:p>
    <w:p w:rsidR="00103114" w:rsidRPr="0079072C" w:rsidRDefault="006B2DE3" w:rsidP="0079072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Данная позиция воспринята Тринадцатым арбитражным апелляционным судом в поста</w:t>
      </w:r>
      <w:r w:rsidR="0012024A">
        <w:rPr>
          <w:rFonts w:ascii="Times New Roman" w:hAnsi="Times New Roman" w:cs="Times New Roman"/>
          <w:sz w:val="28"/>
          <w:szCs w:val="28"/>
        </w:rPr>
        <w:t xml:space="preserve">новлении </w:t>
      </w:r>
      <w:r w:rsidR="0027721E">
        <w:rPr>
          <w:rFonts w:ascii="Times New Roman" w:hAnsi="Times New Roman" w:cs="Times New Roman"/>
          <w:sz w:val="28"/>
          <w:szCs w:val="28"/>
        </w:rPr>
        <w:t xml:space="preserve">от 15 марта 2018 г. </w:t>
      </w:r>
      <w:r w:rsidR="0012024A">
        <w:rPr>
          <w:rFonts w:ascii="Times New Roman" w:hAnsi="Times New Roman" w:cs="Times New Roman"/>
          <w:sz w:val="28"/>
          <w:szCs w:val="28"/>
        </w:rPr>
        <w:t xml:space="preserve">по делу </w:t>
      </w:r>
      <w:r w:rsidRPr="0079072C">
        <w:rPr>
          <w:rFonts w:ascii="Times New Roman" w:hAnsi="Times New Roman" w:cs="Times New Roman"/>
          <w:sz w:val="28"/>
          <w:szCs w:val="28"/>
        </w:rPr>
        <w:t>№</w:t>
      </w:r>
      <w:r w:rsidR="00224875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 xml:space="preserve">А56-44580/2017, который отметил, что статус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не освобождает при оформлении самостоятельных договорных отношений от обязанности выполнять требования законодательства</w:t>
      </w:r>
      <w:r w:rsidR="00567DEE">
        <w:rPr>
          <w:rFonts w:ascii="Times New Roman" w:hAnsi="Times New Roman" w:cs="Times New Roman"/>
          <w:sz w:val="28"/>
          <w:szCs w:val="28"/>
        </w:rPr>
        <w:t xml:space="preserve"> РФ</w:t>
      </w:r>
      <w:r w:rsidRPr="0079072C">
        <w:rPr>
          <w:rFonts w:ascii="Times New Roman" w:hAnsi="Times New Roman" w:cs="Times New Roman"/>
          <w:sz w:val="28"/>
          <w:szCs w:val="28"/>
        </w:rPr>
        <w:t xml:space="preserve"> о согласовании опосредованного присоединения, а именно заключения соглашения о </w:t>
      </w:r>
      <w:r w:rsidR="001041CE" w:rsidRPr="0079072C">
        <w:rPr>
          <w:rFonts w:ascii="Times New Roman" w:hAnsi="Times New Roman" w:cs="Times New Roman"/>
          <w:sz w:val="28"/>
          <w:szCs w:val="28"/>
        </w:rPr>
        <w:t>пере</w:t>
      </w:r>
      <w:r w:rsidRPr="0079072C">
        <w:rPr>
          <w:rFonts w:ascii="Times New Roman" w:hAnsi="Times New Roman" w:cs="Times New Roman"/>
          <w:sz w:val="28"/>
          <w:szCs w:val="28"/>
        </w:rPr>
        <w:t>распр</w:t>
      </w:r>
      <w:r w:rsidR="007C51CD" w:rsidRPr="0079072C">
        <w:rPr>
          <w:rFonts w:ascii="Times New Roman" w:hAnsi="Times New Roman" w:cs="Times New Roman"/>
          <w:sz w:val="28"/>
          <w:szCs w:val="28"/>
        </w:rPr>
        <w:t>еделении мощности и получения согласования</w:t>
      </w:r>
      <w:r w:rsidRPr="0079072C">
        <w:rPr>
          <w:rFonts w:ascii="Times New Roman" w:hAnsi="Times New Roman" w:cs="Times New Roman"/>
          <w:sz w:val="28"/>
          <w:szCs w:val="28"/>
        </w:rPr>
        <w:t xml:space="preserve"> сетевой организацией.</w:t>
      </w:r>
    </w:p>
    <w:p w:rsidR="00687544" w:rsidRPr="0079072C" w:rsidRDefault="00687544" w:rsidP="0079072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перераспределения величины максимальной мощности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принудительном порядке отсутствует, как и возможность заключения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субабонентского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103114" w:rsidRPr="0079072C" w:rsidRDefault="006B2DE3" w:rsidP="0079072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hAnsi="Times New Roman" w:cs="Times New Roman"/>
          <w:sz w:val="28"/>
          <w:szCs w:val="28"/>
        </w:rPr>
        <w:t>Использование специального способа защиты</w:t>
      </w:r>
      <w:r w:rsidR="00103114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103114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пресечения действий по незаконному ограничению режима энергопотребления напрямую зависит от надлежащего опосредованного технологического присоединения </w:t>
      </w:r>
      <w:proofErr w:type="spellStart"/>
      <w:r w:rsidR="003A5B2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3A5B2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</w:t>
      </w:r>
      <w:r w:rsidR="00103114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к электрическим сетям сетевой организации, и недоступно </w:t>
      </w:r>
      <w:proofErr w:type="spellStart"/>
      <w:r w:rsidR="00103114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субабоненту</w:t>
      </w:r>
      <w:proofErr w:type="spellEnd"/>
      <w:r w:rsidR="00103114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880" w:rsidRPr="0079072C" w:rsidRDefault="00D15880" w:rsidP="007907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Приведенный пример подтверждает актуальность проблемы подходов </w:t>
      </w:r>
      <w:r w:rsidRPr="0079072C">
        <w:rPr>
          <w:rFonts w:ascii="Times New Roman" w:hAnsi="Times New Roman" w:cs="Times New Roman"/>
          <w:sz w:val="28"/>
          <w:szCs w:val="28"/>
        </w:rPr>
        <w:t xml:space="preserve">к определению правового статуса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и лица,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устройства которого присоединены опосредованно к </w:t>
      </w:r>
      <w:r w:rsidR="00C80D8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сетевой организации</w:t>
      </w:r>
      <w:r w:rsidRPr="0079072C">
        <w:rPr>
          <w:rFonts w:ascii="Times New Roman" w:hAnsi="Times New Roman" w:cs="Times New Roman"/>
          <w:sz w:val="28"/>
          <w:szCs w:val="28"/>
        </w:rPr>
        <w:t xml:space="preserve">. </w:t>
      </w:r>
      <w:r w:rsidR="00980DF1" w:rsidRPr="0079072C">
        <w:rPr>
          <w:rFonts w:ascii="Times New Roman" w:hAnsi="Times New Roman" w:cs="Times New Roman"/>
          <w:sz w:val="28"/>
          <w:szCs w:val="28"/>
        </w:rPr>
        <w:t>Д</w:t>
      </w:r>
      <w:r w:rsidR="003A5B2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емонстрирует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установления </w:t>
      </w:r>
      <w:r w:rsidR="009978B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</w:t>
      </w:r>
      <w:proofErr w:type="gramStart"/>
      <w:r w:rsidR="009978B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proofErr w:type="gram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лица в договор энергосн</w:t>
      </w:r>
      <w:r w:rsidR="00980DF1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абжения в качестве </w:t>
      </w:r>
      <w:proofErr w:type="spellStart"/>
      <w:r w:rsidR="00980DF1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субабонента</w:t>
      </w:r>
      <w:proofErr w:type="spellEnd"/>
      <w:r w:rsidR="00980DF1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 </w:t>
      </w:r>
      <w:r w:rsidR="00277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мощности абонента,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опосредованного технологического присоединения, в результате которого определяется величина мощности,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правиль</w:t>
      </w:r>
      <w:r w:rsidR="001041C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квалифика</w:t>
      </w:r>
      <w:r w:rsidR="00CB71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правоотношений, формирования</w:t>
      </w:r>
      <w:r w:rsidR="001041C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единообразной </w:t>
      </w:r>
      <w:r w:rsidR="001041C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судебной практики по данной категории дел.</w:t>
      </w:r>
    </w:p>
    <w:p w:rsidR="00CE060F" w:rsidRPr="0079072C" w:rsidRDefault="003A5B29" w:rsidP="00790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 подход</w:t>
      </w:r>
      <w:r w:rsidR="0036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653EA" w:rsidRPr="0079072C">
        <w:rPr>
          <w:rFonts w:ascii="Times New Roman" w:hAnsi="Times New Roman" w:cs="Times New Roman"/>
          <w:sz w:val="28"/>
          <w:szCs w:val="28"/>
        </w:rPr>
        <w:t xml:space="preserve">определению правового статуса </w:t>
      </w:r>
      <w:proofErr w:type="spellStart"/>
      <w:r w:rsidR="003653EA"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3653EA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3653EA" w:rsidRPr="0079072C">
        <w:rPr>
          <w:rFonts w:ascii="Times New Roman" w:hAnsi="Times New Roman" w:cs="Times New Roman"/>
          <w:sz w:val="28"/>
          <w:szCs w:val="28"/>
        </w:rPr>
        <w:t xml:space="preserve">и лица, </w:t>
      </w:r>
      <w:proofErr w:type="spellStart"/>
      <w:r w:rsidR="003653EA" w:rsidRPr="0079072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3653EA" w:rsidRPr="0079072C">
        <w:rPr>
          <w:rFonts w:ascii="Times New Roman" w:hAnsi="Times New Roman" w:cs="Times New Roman"/>
          <w:sz w:val="28"/>
          <w:szCs w:val="28"/>
        </w:rPr>
        <w:t xml:space="preserve"> устройства которого присоединены опосредованно к </w:t>
      </w:r>
      <w:r w:rsidR="003653E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сетевой организации</w:t>
      </w:r>
      <w:r w:rsidR="003653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 </w:t>
      </w:r>
      <w:r w:rsidR="00EE259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Тринадцатым арбитражным апелляционным судом </w:t>
      </w:r>
      <w:r w:rsidR="00901B9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6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постановлении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53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февраля 2018 г. по делу</w:t>
      </w:r>
      <w:r w:rsidR="00901B9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2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B9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А56-31502/2017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59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квал</w:t>
      </w:r>
      <w:r w:rsidR="00901B9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ификации спорных правоотношений</w:t>
      </w:r>
      <w:r w:rsidR="00EE259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06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не только установил отсутствие </w:t>
      </w:r>
      <w:proofErr w:type="spellStart"/>
      <w:r w:rsidR="00CE06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субабонентских</w:t>
      </w:r>
      <w:proofErr w:type="spellEnd"/>
      <w:r w:rsidR="00CE06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правоотношений, но и признал договор энергоснабжения между лицом, </w:t>
      </w:r>
      <w:r w:rsidR="00901B9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имеющим опосредованное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</w:t>
      </w:r>
      <w:r w:rsidR="00901B9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присоединение </w:t>
      </w:r>
      <w:r w:rsidR="00CE06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</w:t>
      </w:r>
      <w:r w:rsidR="0077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сетевой организации</w:t>
      </w:r>
      <w:r w:rsidR="00CE06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гарантирующим поставщиком, недействительным, поскольку величина максимальной мощности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6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перераспределял</w:t>
      </w:r>
      <w:r w:rsidR="00EE259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ась. </w:t>
      </w:r>
      <w:r w:rsidR="00901B9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06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озложение на владельца максимальной мощности </w:t>
      </w:r>
      <w:r w:rsidR="00901B9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CE06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беспрепятственного </w:t>
      </w:r>
      <w:proofErr w:type="spellStart"/>
      <w:r w:rsidR="00CE06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перетока</w:t>
      </w:r>
      <w:proofErr w:type="spellEnd"/>
      <w:r w:rsidR="00CE06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B9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</w:t>
      </w:r>
      <w:r w:rsidR="00CE06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прав</w:t>
      </w:r>
      <w:r w:rsidR="00901B9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60F" w:rsidRPr="0079072C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5"/>
      </w:r>
      <w:r w:rsidR="00CE06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682" w:rsidRDefault="003E2180" w:rsidP="003E21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ыводы Судебной коллегии</w:t>
      </w:r>
      <w:r w:rsidR="0016168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Суда</w:t>
      </w:r>
      <w:r w:rsidR="00161682" w:rsidRPr="0079072C">
        <w:rPr>
          <w:rFonts w:ascii="Times New Roman" w:hAnsi="Times New Roman" w:cs="Times New Roman"/>
          <w:sz w:val="28"/>
          <w:szCs w:val="28"/>
        </w:rPr>
        <w:t xml:space="preserve"> РФ в определении </w:t>
      </w:r>
      <w:r w:rsidR="00161682">
        <w:rPr>
          <w:rFonts w:ascii="Times New Roman" w:hAnsi="Times New Roman" w:cs="Times New Roman"/>
          <w:sz w:val="28"/>
          <w:szCs w:val="28"/>
        </w:rPr>
        <w:t xml:space="preserve">от 8 сентября 2016 г. </w:t>
      </w:r>
      <w:r w:rsidR="00161682" w:rsidRPr="0079072C">
        <w:rPr>
          <w:rFonts w:ascii="Times New Roman" w:hAnsi="Times New Roman" w:cs="Times New Roman"/>
          <w:sz w:val="28"/>
          <w:szCs w:val="28"/>
        </w:rPr>
        <w:t>по делу №</w:t>
      </w:r>
      <w:r w:rsidR="00161682">
        <w:rPr>
          <w:rFonts w:ascii="Times New Roman" w:hAnsi="Times New Roman" w:cs="Times New Roman"/>
          <w:sz w:val="28"/>
          <w:szCs w:val="28"/>
        </w:rPr>
        <w:t xml:space="preserve"> </w:t>
      </w:r>
      <w:r w:rsidR="0016168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А56-82652/2014</w:t>
      </w:r>
      <w:r w:rsid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правообразующее значение,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свидетельствуют о том, что</w:t>
      </w:r>
      <w:r w:rsidRPr="003E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стирание границ между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субабонентом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лицом, имеющим опосредованное технологическое присоединение к электрическим </w:t>
      </w:r>
      <w:r w:rsidR="00AB42F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сетям</w:t>
      </w:r>
      <w:r w:rsidR="0077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сетевой организации</w:t>
      </w:r>
      <w:r w:rsidR="00AB42F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4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Pr="0079072C">
        <w:rPr>
          <w:rFonts w:ascii="Times New Roman" w:hAnsi="Times New Roman" w:cs="Times New Roman"/>
          <w:sz w:val="28"/>
          <w:szCs w:val="28"/>
        </w:rPr>
        <w:t xml:space="preserve"> ввиду их разного правового статуса. </w:t>
      </w:r>
    </w:p>
    <w:p w:rsidR="001B56E6" w:rsidRDefault="001B56E6" w:rsidP="003E21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3B" w:rsidRDefault="00E27E3B" w:rsidP="003E21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3B" w:rsidRDefault="00E27E3B" w:rsidP="003E21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3B" w:rsidRDefault="00E27E3B" w:rsidP="003E21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FA0" w:rsidRDefault="00621FA0" w:rsidP="003E21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19E" w:rsidRPr="003E2180" w:rsidRDefault="00B6019E" w:rsidP="003E21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1CE" w:rsidRPr="0079072C" w:rsidRDefault="001041CE" w:rsidP="0012024A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B94CE7">
        <w:rPr>
          <w:rFonts w:ascii="Times New Roman" w:hAnsi="Times New Roman" w:cs="Times New Roman"/>
          <w:b/>
          <w:sz w:val="28"/>
          <w:szCs w:val="28"/>
        </w:rPr>
        <w:t>2</w:t>
      </w:r>
      <w:r w:rsidRPr="0079072C">
        <w:rPr>
          <w:rFonts w:ascii="Times New Roman" w:hAnsi="Times New Roman" w:cs="Times New Roman"/>
          <w:b/>
          <w:sz w:val="28"/>
          <w:szCs w:val="28"/>
        </w:rPr>
        <w:t xml:space="preserve">. Правовое регулирование доступа </w:t>
      </w:r>
      <w:proofErr w:type="spellStart"/>
      <w:r w:rsidRPr="0079072C">
        <w:rPr>
          <w:rFonts w:ascii="Times New Roman" w:hAnsi="Times New Roman" w:cs="Times New Roman"/>
          <w:b/>
          <w:sz w:val="28"/>
          <w:szCs w:val="28"/>
        </w:rPr>
        <w:t>субабонента</w:t>
      </w:r>
      <w:proofErr w:type="spellEnd"/>
      <w:r w:rsidRPr="00790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b/>
          <w:sz w:val="28"/>
          <w:szCs w:val="28"/>
        </w:rPr>
        <w:br/>
        <w:t>к электрическим сетям</w:t>
      </w:r>
    </w:p>
    <w:p w:rsidR="001041CE" w:rsidRPr="0079072C" w:rsidRDefault="001041CE" w:rsidP="0012024A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1CE" w:rsidRPr="00AC089B" w:rsidRDefault="001041CE" w:rsidP="0012024A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9B">
        <w:rPr>
          <w:rFonts w:ascii="Times New Roman" w:hAnsi="Times New Roman" w:cs="Times New Roman"/>
          <w:b/>
          <w:sz w:val="28"/>
          <w:szCs w:val="28"/>
        </w:rPr>
        <w:t>§</w:t>
      </w:r>
      <w:r w:rsidR="00B94CE7">
        <w:rPr>
          <w:rFonts w:ascii="Times New Roman" w:hAnsi="Times New Roman" w:cs="Times New Roman"/>
          <w:b/>
          <w:sz w:val="28"/>
          <w:szCs w:val="28"/>
        </w:rPr>
        <w:t>2.</w:t>
      </w:r>
      <w:r w:rsidRPr="00AC089B">
        <w:rPr>
          <w:rFonts w:ascii="Times New Roman" w:hAnsi="Times New Roman" w:cs="Times New Roman"/>
          <w:b/>
          <w:sz w:val="28"/>
          <w:szCs w:val="28"/>
        </w:rPr>
        <w:t xml:space="preserve">1. Варианты технологического присоединения </w:t>
      </w:r>
      <w:proofErr w:type="spellStart"/>
      <w:r w:rsidR="00E23CBD" w:rsidRPr="00AC089B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="00E23CBD" w:rsidRPr="00AC089B">
        <w:rPr>
          <w:rFonts w:ascii="Times New Roman" w:hAnsi="Times New Roman" w:cs="Times New Roman"/>
          <w:b/>
          <w:sz w:val="28"/>
          <w:szCs w:val="28"/>
        </w:rPr>
        <w:t xml:space="preserve"> устройств </w:t>
      </w:r>
      <w:proofErr w:type="spellStart"/>
      <w:r w:rsidR="00E23CBD" w:rsidRPr="00AC089B">
        <w:rPr>
          <w:rFonts w:ascii="Times New Roman" w:hAnsi="Times New Roman" w:cs="Times New Roman"/>
          <w:b/>
          <w:sz w:val="28"/>
          <w:szCs w:val="28"/>
        </w:rPr>
        <w:t>субабонента</w:t>
      </w:r>
      <w:proofErr w:type="spellEnd"/>
      <w:r w:rsidR="00E23CBD" w:rsidRPr="00AC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89B">
        <w:rPr>
          <w:rFonts w:ascii="Times New Roman" w:hAnsi="Times New Roman" w:cs="Times New Roman"/>
          <w:b/>
          <w:sz w:val="28"/>
          <w:szCs w:val="28"/>
        </w:rPr>
        <w:t>к электрическим сетям</w:t>
      </w:r>
    </w:p>
    <w:p w:rsidR="001041CE" w:rsidRPr="0079072C" w:rsidRDefault="001041CE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1BCD" w:rsidRPr="0079072C" w:rsidRDefault="002C1BCD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субабонентом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электроэнергии по договору, заключаемому </w:t>
      </w:r>
      <w:r w:rsidRPr="0079072C">
        <w:rPr>
          <w:rFonts w:ascii="Times New Roman" w:hAnsi="Times New Roman" w:cs="Times New Roman"/>
          <w:sz w:val="28"/>
          <w:szCs w:val="28"/>
        </w:rPr>
        <w:br/>
        <w:t xml:space="preserve">с абонентом, производится в счет максимальной мощности последнего. Надлежащее технологическое присоединение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к электрическим сетям сетевой организации через сети абонента не требуется.</w:t>
      </w:r>
    </w:p>
    <w:p w:rsidR="006A1610" w:rsidRPr="0079072C" w:rsidRDefault="006A1610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В том случае, если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субабонент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имеет намерение заключить прямые договоры с поставщиком электроэнергии и сетевой организацией, условие технологического присоединения приобретает </w:t>
      </w:r>
      <w:r w:rsidR="00DE13F8"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Pr="0079072C">
        <w:rPr>
          <w:rFonts w:ascii="Times New Roman" w:hAnsi="Times New Roman" w:cs="Times New Roman"/>
          <w:sz w:val="28"/>
          <w:szCs w:val="28"/>
        </w:rPr>
        <w:t>обязательный характер.</w:t>
      </w:r>
    </w:p>
    <w:p w:rsidR="00592CAC" w:rsidRPr="0079072C" w:rsidRDefault="00EB3535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0111A8" w:rsidRPr="0079072C">
        <w:rPr>
          <w:rFonts w:ascii="Times New Roman" w:hAnsi="Times New Roman" w:cs="Times New Roman"/>
          <w:sz w:val="28"/>
          <w:szCs w:val="28"/>
        </w:rPr>
        <w:t xml:space="preserve"> 26 Закона об электроэнергетике, </w:t>
      </w:r>
      <w:r>
        <w:rPr>
          <w:rFonts w:ascii="Times New Roman" w:hAnsi="Times New Roman" w:cs="Times New Roman"/>
          <w:sz w:val="28"/>
          <w:szCs w:val="28"/>
        </w:rPr>
        <w:t>п. 1 Правил</w:t>
      </w:r>
      <w:r w:rsidR="000111A8" w:rsidRPr="0079072C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 для осуществления технологического присоединения к электрическим сетям необходимо обратиться в сетевую организацию для заключения публичного договора об осуществлении технологического присоединения к объектам электросетевого хозяйства.</w:t>
      </w:r>
    </w:p>
    <w:p w:rsidR="00DD6DCC" w:rsidRPr="0079072C" w:rsidRDefault="00DD6DCC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технологического присоединения </w:t>
      </w:r>
      <w:r w:rsidR="00FA32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и наличии технической возможности технологического присоединения.</w:t>
      </w:r>
    </w:p>
    <w:p w:rsidR="00DD6DCC" w:rsidRPr="0079072C" w:rsidRDefault="00A33704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</w:t>
      </w:r>
      <w:r w:rsidR="00124F19"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Правил технологического присоединения п</w:t>
      </w:r>
      <w:r w:rsidR="00C32977"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роцедура технологического присоединения </w:t>
      </w:r>
      <w:r w:rsidR="00DD6DCC"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</w:t>
      </w:r>
      <w:r w:rsidR="00C32977"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: 1) подачу</w:t>
      </w:r>
      <w:r w:rsidR="00DD6DCC"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заявки; </w:t>
      </w:r>
      <w:r w:rsidR="005A39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D6DCC"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заключение договора; 3) выполнение мероприятий по </w:t>
      </w:r>
      <w:r w:rsidR="00C3297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технологическому присоединению согласно договору</w:t>
      </w:r>
      <w:r w:rsidR="00DD6DC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4) получение разрешения </w:t>
      </w:r>
      <w:proofErr w:type="spellStart"/>
      <w:r w:rsidR="00DD6DC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DD6DC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6DC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допуск в эксплуатацию объектов; 5) осуществление фактического присоединения объектов к электрическим сетям и фактического приема (подачи) напряжения и мощности; 6) составление акта об осуществлении </w:t>
      </w:r>
      <w:r w:rsidR="00DD6DC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технологического присоединения, а также акта согласования технологической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6DC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аварийной брони.</w:t>
      </w:r>
    </w:p>
    <w:p w:rsidR="00DD6DCC" w:rsidRPr="0079072C" w:rsidRDefault="00D706F9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наличия </w:t>
      </w:r>
      <w:r w:rsidR="00DD6DC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возможности технологического присоединения </w:t>
      </w:r>
      <w:r w:rsidR="00A33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в п.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Правил технологическо</w:t>
      </w:r>
      <w:r w:rsidR="00C3297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присоединения. Такими критериями являются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1) </w:t>
      </w:r>
      <w:r w:rsidR="00DD6DC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условий </w:t>
      </w:r>
      <w:r w:rsidR="000D6BA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 для</w:t>
      </w:r>
      <w:r w:rsidR="00DD6DC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прочих потребителей,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присоединенных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6DC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сетям;</w:t>
      </w:r>
      <w:r w:rsidR="006A7B0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 w:rsidR="00DD6DC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ограничений на максимальную мощность в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электрических сетях</w:t>
      </w:r>
      <w:r w:rsidR="00DD6DC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надлежит произвести технологическое присоединение;</w:t>
      </w:r>
      <w:r w:rsidR="006A7B0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="00DD6DC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необходимости реконструкции или расширения (сооружения новых) объектов</w:t>
      </w:r>
      <w:r w:rsidR="006A7B0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электрических сетей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объектов генерации</w:t>
      </w:r>
      <w:r w:rsidR="00DD6DC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3F3" w:rsidRPr="0079072C" w:rsidRDefault="00D706F9" w:rsidP="00790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несоблюдении одного из указанных критериев </w:t>
      </w:r>
      <w:r w:rsidR="00DD6DC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техническая возможность технологического присоединения отсутствует.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3F3" w:rsidRPr="0079072C" w:rsidRDefault="00D706F9" w:rsidP="00790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случае </w:t>
      </w:r>
      <w:r w:rsidR="00DD6DC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технологическое присоединение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осуществлено</w:t>
      </w:r>
      <w:r w:rsidR="00DD6DC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проекту</w:t>
      </w:r>
      <w:r w:rsidR="008343C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плата за которое может значительно превышать плату за технологическое присоединение,</w:t>
      </w:r>
      <w:r w:rsidR="009E318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осуществляемое в общем порядке, но в случае </w:t>
      </w:r>
      <w:r w:rsidR="00A473F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соглашения произвести расчеты за технологическое присоединение по индивидуальному проекту сетевая организация не вправе отказать в заключении договора.</w:t>
      </w:r>
    </w:p>
    <w:p w:rsidR="003D7BBA" w:rsidRPr="0079072C" w:rsidRDefault="00A473F3" w:rsidP="00790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такое соглашение не достигнуто, технологическое присоединение может быть произведено после </w:t>
      </w:r>
      <w:r w:rsidR="003D7BB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 </w:t>
      </w:r>
      <w:r w:rsidR="003D7BB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расширения</w:t>
      </w:r>
      <w:r w:rsidR="003E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(сооружения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новых) </w:t>
      </w:r>
      <w:r w:rsidR="003D7BB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сетевой инфраструктуры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7BB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генерации в соответствии с инвестиционной программой. </w:t>
      </w:r>
    </w:p>
    <w:p w:rsidR="00E3158A" w:rsidRPr="0079072C" w:rsidRDefault="003D7BBA" w:rsidP="00790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="00CA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которых подключены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 сетевой организации через объекты</w:t>
      </w:r>
      <w:r w:rsidR="00CB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третьих лиц</w:t>
      </w:r>
      <w:r w:rsidR="00E3158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03F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об электроэнергетике, Правилами технологического присоединения предусмотрены специальные правила </w:t>
      </w:r>
      <w:r w:rsidR="00E3158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надлежащего технологического присоединения.</w:t>
      </w:r>
    </w:p>
    <w:p w:rsidR="00312226" w:rsidRPr="0079072C" w:rsidRDefault="00E3158A" w:rsidP="007907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3535">
        <w:rPr>
          <w:rFonts w:ascii="Times New Roman" w:hAnsi="Times New Roman" w:cs="Times New Roman"/>
          <w:sz w:val="28"/>
          <w:szCs w:val="28"/>
        </w:rPr>
        <w:t xml:space="preserve"> п. 4 ст.</w:t>
      </w:r>
      <w:r w:rsidRPr="0079072C">
        <w:rPr>
          <w:rFonts w:ascii="Times New Roman" w:hAnsi="Times New Roman" w:cs="Times New Roman"/>
          <w:sz w:val="28"/>
          <w:szCs w:val="28"/>
        </w:rPr>
        <w:t xml:space="preserve"> 26 Закона</w:t>
      </w:r>
      <w:r w:rsidR="000D6BAB">
        <w:rPr>
          <w:rFonts w:ascii="Times New Roman" w:hAnsi="Times New Roman" w:cs="Times New Roman"/>
          <w:sz w:val="28"/>
          <w:szCs w:val="28"/>
        </w:rPr>
        <w:t xml:space="preserve"> об электроэнергетике, разделе </w:t>
      </w:r>
      <w:r w:rsidR="000D6BA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9072C">
        <w:rPr>
          <w:rFonts w:ascii="Times New Roman" w:hAnsi="Times New Roman" w:cs="Times New Roman"/>
          <w:sz w:val="28"/>
          <w:szCs w:val="28"/>
        </w:rPr>
        <w:t xml:space="preserve"> Правил технологического присоединения</w:t>
      </w:r>
      <w:r w:rsidR="00312226" w:rsidRPr="0079072C">
        <w:rPr>
          <w:rFonts w:ascii="Times New Roman" w:hAnsi="Times New Roman" w:cs="Times New Roman"/>
          <w:sz w:val="28"/>
          <w:szCs w:val="28"/>
        </w:rPr>
        <w:t xml:space="preserve"> указано, что владелец </w:t>
      </w:r>
      <w:proofErr w:type="spellStart"/>
      <w:r w:rsidR="00312226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312226" w:rsidRPr="0079072C">
        <w:rPr>
          <w:rFonts w:ascii="Times New Roman" w:hAnsi="Times New Roman" w:cs="Times New Roman"/>
          <w:sz w:val="28"/>
          <w:szCs w:val="28"/>
        </w:rPr>
        <w:t xml:space="preserve"> устройств, ранее технологически присоединенных в надлежащем порядке, </w:t>
      </w:r>
      <w:r w:rsidR="0031222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вправе </w:t>
      </w:r>
      <w:r w:rsidR="00A92859" w:rsidRPr="0079072C">
        <w:rPr>
          <w:rFonts w:ascii="Times New Roman" w:hAnsi="Times New Roman" w:cs="Times New Roman"/>
          <w:sz w:val="28"/>
          <w:szCs w:val="28"/>
        </w:rPr>
        <w:t>технологически</w:t>
      </w:r>
      <w:r w:rsidR="00A9285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404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присоединить </w:t>
      </w:r>
      <w:r w:rsidR="00AD0A5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опосредованно </w:t>
      </w:r>
      <w:proofErr w:type="spellStart"/>
      <w:r w:rsidR="0031222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энергопринимающее</w:t>
      </w:r>
      <w:proofErr w:type="spellEnd"/>
      <w:r w:rsidR="0031222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иного лица при </w:t>
      </w:r>
      <w:r w:rsidR="00AB188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одновременном </w:t>
      </w:r>
      <w:r w:rsidR="0031222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следующих условий:</w:t>
      </w:r>
    </w:p>
    <w:p w:rsidR="00312226" w:rsidRPr="0079072C" w:rsidRDefault="00AB188B" w:rsidP="0079072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надлежащее технологическое присоединение владельца </w:t>
      </w:r>
      <w:r w:rsidR="0031222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присоединенных </w:t>
      </w:r>
      <w:proofErr w:type="spellStart"/>
      <w:r w:rsidR="0031222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31222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к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электрическим сетям </w:t>
      </w:r>
      <w:r w:rsidR="0031222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организации было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произведено до 1 января 2015 года;</w:t>
      </w:r>
    </w:p>
    <w:p w:rsidR="00AB188B" w:rsidRPr="0079072C" w:rsidRDefault="00AB188B" w:rsidP="0079072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4E344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о технологическом присоединении с условием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344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перераспределении максимальной мощности</w:t>
      </w:r>
      <w:r w:rsidR="004E344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548" w:rsidRPr="0079072C" w:rsidRDefault="00C21548" w:rsidP="0079072C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владельцем ранее присоединенных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лицу,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которого планируется присоединить</w:t>
      </w:r>
      <w:r w:rsidR="009A240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технических условий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3440" w:rsidRPr="0079072C" w:rsidRDefault="00AB188B" w:rsidP="0079072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по перераспределению максимальной мощности</w:t>
      </w:r>
      <w:r w:rsidR="00C2154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соблюдении</w:t>
      </w:r>
      <w:r w:rsidR="004E344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условий, выданных владельцу ранее присоединенных </w:t>
      </w:r>
      <w:proofErr w:type="spellStart"/>
      <w:r w:rsidR="004E344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4E344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устройств;</w:t>
      </w:r>
    </w:p>
    <w:p w:rsidR="004E3440" w:rsidRPr="0079072C" w:rsidRDefault="004E3440" w:rsidP="0079072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владельцем ранее присоединенных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и лицом, в пользу которого перераспределяется максимальная мощность</w:t>
      </w:r>
      <w:r w:rsidR="00AC7E9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возможности введения раздельного ограничения режима </w:t>
      </w:r>
      <w:r w:rsidR="00C2154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энергопотребления;</w:t>
      </w:r>
    </w:p>
    <w:p w:rsidR="00C21548" w:rsidRPr="0079072C" w:rsidRDefault="00C21548" w:rsidP="0079072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согласования сетевой организации.</w:t>
      </w:r>
    </w:p>
    <w:p w:rsidR="00C21548" w:rsidRPr="0079072C" w:rsidRDefault="00C21548" w:rsidP="00790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Сетевая организация отказывает в согласовании опосредованного присоединения в случае, если владелец ранее присоединенных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выдал в рамках опосредованного присоединения технические условия, которые нарушают технические условия, выданные ему сетевой организацией. В частности, </w:t>
      </w:r>
      <w:r w:rsidR="00AC7E9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опосредованное технологическое присоединение приводит к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превышению величины максимальной мощности, указанной в технических условиях, выданных владельцу ранее присоединенных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устройств. В этом случае </w:t>
      </w:r>
      <w:r w:rsidR="00A542F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опосредованное технологическое присоединение не производится,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42F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технологическое присоединение к электрическим сетям сетевой организации может быть произведено</w:t>
      </w:r>
      <w:r w:rsidR="00CA1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</w:t>
      </w:r>
      <w:r w:rsidR="00A542F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A542F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проекту</w:t>
      </w:r>
      <w:proofErr w:type="gramEnd"/>
      <w:r w:rsidR="00A542F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3FA" w:rsidRPr="0079072C" w:rsidRDefault="00AC03FA" w:rsidP="00790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выполнении предусмотренных условий опосредованного технологического присоединения сетевая организация производит согласование, что позволяет считать такое присоединение надлежащим.</w:t>
      </w:r>
    </w:p>
    <w:p w:rsidR="00804D80" w:rsidRPr="0079072C" w:rsidRDefault="00AC03FA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сетевой организацией </w:t>
      </w:r>
      <w:r w:rsidR="00A542F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опосредованного технологического присоединения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для владельца ранее присоединенных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основанием для переоформления документов </w:t>
      </w:r>
      <w:r w:rsidR="00FA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технологическом присоединении, выданных ему сетевой организацией ранее, а для лица,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которого </w:t>
      </w:r>
      <w:r w:rsidR="00A92859" w:rsidRPr="0079072C">
        <w:rPr>
          <w:rFonts w:ascii="Times New Roman" w:hAnsi="Times New Roman" w:cs="Times New Roman"/>
          <w:sz w:val="28"/>
          <w:szCs w:val="28"/>
        </w:rPr>
        <w:t>технологически</w:t>
      </w:r>
      <w:r w:rsidR="00A9285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D0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присоединены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опосредованно к электрическим сетям сетевой организации, основанием для </w:t>
      </w:r>
      <w:r w:rsidR="00804D8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субъективного права на</w:t>
      </w:r>
      <w:r w:rsidR="00804D80" w:rsidRPr="0079072C">
        <w:rPr>
          <w:rFonts w:ascii="Times New Roman" w:hAnsi="Times New Roman" w:cs="Times New Roman"/>
          <w:sz w:val="28"/>
          <w:szCs w:val="28"/>
        </w:rPr>
        <w:t xml:space="preserve"> беспрепятственную передачу электроэнергии («сервитут </w:t>
      </w:r>
      <w:proofErr w:type="spellStart"/>
      <w:r w:rsidR="00804D80" w:rsidRPr="0079072C"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="00804D80" w:rsidRPr="0079072C">
        <w:rPr>
          <w:rFonts w:ascii="Times New Roman" w:hAnsi="Times New Roman" w:cs="Times New Roman"/>
          <w:sz w:val="28"/>
          <w:szCs w:val="28"/>
        </w:rPr>
        <w:t>»).</w:t>
      </w:r>
    </w:p>
    <w:p w:rsidR="00804D80" w:rsidRPr="0079072C" w:rsidRDefault="00FE2402" w:rsidP="0079072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04D80" w:rsidRPr="0079072C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183ED9" w:rsidRPr="0079072C">
        <w:rPr>
          <w:rFonts w:ascii="Times New Roman" w:hAnsi="Times New Roman" w:cs="Times New Roman"/>
          <w:sz w:val="28"/>
          <w:szCs w:val="28"/>
        </w:rPr>
        <w:t xml:space="preserve">недискриминационного доступа </w:t>
      </w:r>
      <w:r w:rsidRPr="0079072C">
        <w:rPr>
          <w:rFonts w:ascii="Times New Roman" w:hAnsi="Times New Roman" w:cs="Times New Roman"/>
          <w:sz w:val="28"/>
          <w:szCs w:val="28"/>
        </w:rPr>
        <w:t xml:space="preserve">о </w:t>
      </w:r>
      <w:r w:rsidR="00183ED9" w:rsidRPr="0079072C">
        <w:rPr>
          <w:rFonts w:ascii="Times New Roman" w:hAnsi="Times New Roman" w:cs="Times New Roman"/>
          <w:sz w:val="28"/>
          <w:szCs w:val="28"/>
        </w:rPr>
        <w:t xml:space="preserve">возникновения «права на </w:t>
      </w:r>
      <w:proofErr w:type="spellStart"/>
      <w:r w:rsidR="00183ED9" w:rsidRPr="0079072C">
        <w:rPr>
          <w:rFonts w:ascii="Times New Roman" w:hAnsi="Times New Roman" w:cs="Times New Roman"/>
          <w:sz w:val="28"/>
          <w:szCs w:val="28"/>
        </w:rPr>
        <w:t>переток</w:t>
      </w:r>
      <w:proofErr w:type="spellEnd"/>
      <w:r w:rsidR="00183ED9" w:rsidRPr="0079072C">
        <w:rPr>
          <w:rFonts w:ascii="Times New Roman" w:hAnsi="Times New Roman" w:cs="Times New Roman"/>
          <w:sz w:val="28"/>
          <w:szCs w:val="28"/>
        </w:rPr>
        <w:t xml:space="preserve">» электроэнергии по сетям основного потребителя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при наличии</w:t>
      </w:r>
      <w:r w:rsidR="00183ED9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 xml:space="preserve">присоединения </w:t>
      </w:r>
      <w:r w:rsidR="00183ED9" w:rsidRPr="0079072C">
        <w:rPr>
          <w:rFonts w:ascii="Times New Roman" w:hAnsi="Times New Roman" w:cs="Times New Roman"/>
          <w:sz w:val="28"/>
          <w:szCs w:val="28"/>
        </w:rPr>
        <w:t xml:space="preserve">энергоустановок последующего потребителя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="00183ED9" w:rsidRPr="0079072C">
        <w:rPr>
          <w:rFonts w:ascii="Times New Roman" w:hAnsi="Times New Roman" w:cs="Times New Roman"/>
          <w:sz w:val="28"/>
          <w:szCs w:val="28"/>
        </w:rPr>
        <w:t>к сети основного</w:t>
      </w:r>
      <w:r w:rsidR="003653EA">
        <w:rPr>
          <w:rFonts w:ascii="Times New Roman" w:hAnsi="Times New Roman" w:cs="Times New Roman"/>
          <w:sz w:val="28"/>
          <w:szCs w:val="28"/>
        </w:rPr>
        <w:t xml:space="preserve"> подвергаются </w:t>
      </w:r>
      <w:r w:rsidRPr="0079072C">
        <w:rPr>
          <w:rFonts w:ascii="Times New Roman" w:hAnsi="Times New Roman" w:cs="Times New Roman"/>
          <w:sz w:val="28"/>
          <w:szCs w:val="28"/>
        </w:rPr>
        <w:t>критике</w:t>
      </w:r>
      <w:r w:rsidR="00804D80" w:rsidRPr="0079072C">
        <w:rPr>
          <w:rStyle w:val="ac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36"/>
      </w:r>
      <w:r w:rsidR="00804D80"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которая </w:t>
      </w:r>
      <w:r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нашла своё отражение </w:t>
      </w:r>
      <w:r w:rsidR="00FA32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постановлении Тринадцатого арбитражного апелляционного суда </w:t>
      </w:r>
      <w:r w:rsidR="002772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25 июня 2014 г. </w:t>
      </w:r>
      <w:r w:rsidR="00804D80"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делу №</w:t>
      </w:r>
      <w:r w:rsidR="00224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4D80"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А56-72485/2013. В частности, </w:t>
      </w:r>
      <w:r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отмечается, что </w:t>
      </w:r>
      <w:r w:rsidR="00804D80"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такое регулирование обходит вниманием вопрос критериев установления технической возможности бесплатного </w:t>
      </w:r>
      <w:proofErr w:type="spellStart"/>
      <w:r w:rsidR="00804D80"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перетока</w:t>
      </w:r>
      <w:proofErr w:type="spellEnd"/>
      <w:r w:rsidR="00804D80"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электроэнергии </w:t>
      </w:r>
      <w:r w:rsidR="00FA32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04D80"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не регулирует ситуации, когда смежный потребитель не имеет возможности передавать электроэнергию последующим потребителям или утрачивает эту возможность. Тринадцатый арбитражный апелляционный суд</w:t>
      </w:r>
      <w:r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указал</w:t>
      </w:r>
      <w:r w:rsidR="00804D80"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A32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04D80"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проблема обеспечения энергоснабжения последующего потребителя должна решаться посредством заключения договора поставки электрической энергии и мощности и установления обязанности сетевой организации и (или) гарантирующего поставщика по развитию объектов электросетевого хозяйства, их пропускной способности т.д., а не путем ограничения прав смежного потребителя.</w:t>
      </w:r>
    </w:p>
    <w:p w:rsidR="005A398A" w:rsidRDefault="00E75D1D" w:rsidP="005A398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опровержение изложенной критики следует отметить</w:t>
      </w:r>
      <w:r w:rsidR="005A39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следующее.</w:t>
      </w:r>
    </w:p>
    <w:p w:rsidR="00565856" w:rsidRPr="0079072C" w:rsidRDefault="005A398A" w:rsidP="005A398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</w:t>
      </w:r>
      <w:r w:rsidR="00E75D1D"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роцедура опосредованного технологического присоединения </w:t>
      </w:r>
      <w:r w:rsidR="00565856"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производится с участием сетевой организации и </w:t>
      </w:r>
      <w:r w:rsidR="00E75D1D"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позволяет учесть техническую возможность такого присоединения, поскольку осуществляется в пределах технических условий, выданных сетевой организации </w:t>
      </w:r>
      <w:r w:rsidR="00E75D1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владельцем ранее присоединенных </w:t>
      </w:r>
      <w:proofErr w:type="spellStart"/>
      <w:r w:rsidR="00E75D1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E75D1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лицу. Данная процедура позволяет предотвратить ситуации, когда </w:t>
      </w:r>
      <w:r w:rsidR="00E75D1D"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полное использование мощности </w:t>
      </w:r>
      <w:proofErr w:type="spellStart"/>
      <w:r w:rsidR="00E75D1D"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E75D1D"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устройств заявителя может привести к загрузке объектов электросетевого хозяйства с превышением значений, определенных техническими регламентами или иными обязательными требованиями, </w:t>
      </w:r>
      <w:r w:rsidR="00565856" w:rsidRPr="0079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повлиять на надежность передачи электроэнергии и её качество.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AC7E9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585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обходимым условием опосредованного присоединения </w:t>
      </w:r>
      <w:proofErr w:type="spellStart"/>
      <w:r w:rsidR="0056585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энергопринимащих</w:t>
      </w:r>
      <w:proofErr w:type="spellEnd"/>
      <w:r w:rsidR="0056585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лица к электрическим сетям сетевой организации через объекты иного владельца является самостоятельное обеспечение указанными лицами технической возможности введения раздельного ограничения режима энергопотребления.</w:t>
      </w:r>
    </w:p>
    <w:p w:rsidR="00BD31BB" w:rsidRPr="0079072C" w:rsidRDefault="00BD31BB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носит однократный характер. </w:t>
      </w:r>
      <w:r w:rsidRPr="0079072C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ФАС России разъяснил</w:t>
      </w:r>
      <w:r w:rsidR="0012024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37"/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под однократностью технологического присоединения понимается разовое осуществление процедуры технологического присоединения </w:t>
      </w:r>
      <w:proofErr w:type="spellStart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энергопринимающих</w:t>
      </w:r>
      <w:proofErr w:type="spellEnd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 потребителей электроэнергии, в объеме максимальной мощности таких </w:t>
      </w:r>
      <w:proofErr w:type="spellStart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энергопринимающих</w:t>
      </w:r>
      <w:proofErr w:type="spellEnd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устройств, указанной в документах, подтверждающих технологическое присоединение, в порядке, предусмотренном Правительством РФ.</w:t>
      </w:r>
      <w:r w:rsidRPr="0079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BB" w:rsidRPr="0079072C" w:rsidRDefault="00BD31BB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Однократность технологического присоединения к электрическим сетям означает, что:</w:t>
      </w:r>
      <w:r w:rsidRPr="0079072C">
        <w:rPr>
          <w:rFonts w:ascii="Times New Roman" w:hAnsi="Times New Roman" w:cs="Times New Roman"/>
          <w:sz w:val="28"/>
          <w:szCs w:val="28"/>
        </w:rPr>
        <w:t xml:space="preserve"> 1) </w:t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плата за технологическое присоединение взимается однократно; 2) при изменении формы собственности или собственника (заявителя или сетевой организации) не требуется осуществления новой процедуры технологического присоединения;</w:t>
      </w:r>
      <w:r w:rsidRPr="0079072C">
        <w:rPr>
          <w:rFonts w:ascii="Times New Roman" w:hAnsi="Times New Roman" w:cs="Times New Roman"/>
          <w:sz w:val="28"/>
          <w:szCs w:val="28"/>
        </w:rPr>
        <w:t xml:space="preserve"> 3) </w:t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формы собственности или собственника (заявителя или сетевой организации) не влечет за собой повторную оплату за технологическое присоединение;</w:t>
      </w:r>
      <w:proofErr w:type="gramEnd"/>
      <w:r w:rsidRPr="0079072C">
        <w:rPr>
          <w:rFonts w:ascii="Times New Roman" w:hAnsi="Times New Roman" w:cs="Times New Roman"/>
          <w:sz w:val="28"/>
          <w:szCs w:val="28"/>
        </w:rPr>
        <w:t xml:space="preserve"> 4) </w:t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реконструкция объекта капитального строительства, ранее присоединенного к электрическим сетям, при которой не осуществляется реконструкция </w:t>
      </w:r>
      <w:r w:rsidR="00FA32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увеличение мощности </w:t>
      </w:r>
      <w:proofErr w:type="spellStart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энергопринимающего</w:t>
      </w:r>
      <w:proofErr w:type="spellEnd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устройства, или при которой </w:t>
      </w:r>
      <w:r w:rsidR="00FA32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осуществляется изменение категории надежности электроснабжения, точек присоединения, видов производственной деятельности, влекущее изменение схемы внешнего электроснабжения, не требует осуществления нового (повторного) технологического присоединения.</w:t>
      </w:r>
    </w:p>
    <w:p w:rsidR="00BD31BB" w:rsidRPr="0079072C" w:rsidRDefault="00BD31BB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осуществлении первичного технологического присоединения </w:t>
      </w:r>
      <w:proofErr w:type="spellStart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энергопринимающих</w:t>
      </w:r>
      <w:proofErr w:type="spellEnd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 все технические параметры такого присоединения закрепляются за присоединенными </w:t>
      </w:r>
      <w:proofErr w:type="spellStart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энергопринимающими</w:t>
      </w:r>
      <w:proofErr w:type="spellEnd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устройствами и фиксируются в документах о технологическом присоединении, в частности</w:t>
      </w:r>
      <w:r w:rsidR="00CB71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акте об осуществлении технологического присоединения. Такими техническими параметрами являются: максимальная мощность </w:t>
      </w:r>
      <w:proofErr w:type="spellStart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энергопринимающих</w:t>
      </w:r>
      <w:proofErr w:type="spellEnd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устройств, категория надежности, количество точек присоединения, уровень напряжения, на котором присоединены </w:t>
      </w:r>
      <w:proofErr w:type="spellStart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энергопринимающие</w:t>
      </w:r>
      <w:proofErr w:type="spellEnd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устройства.</w:t>
      </w:r>
    </w:p>
    <w:p w:rsidR="00BD31BB" w:rsidRPr="0079072C" w:rsidRDefault="00BD31BB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если нежилое помещение надлежащим образом технологически присоединено через имущество общей собственности многоквартирного дома к электрическим сетям сетевой организации, </w:t>
      </w:r>
      <w:r w:rsidR="00FA32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в случае смены собственника повторное технологическое присоединение </w:t>
      </w:r>
      <w:r w:rsidR="00FA32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общему правилу не требуется</w:t>
      </w:r>
      <w:r w:rsidRPr="0079072C">
        <w:rPr>
          <w:rFonts w:ascii="Times New Roman" w:hAnsi="Times New Roman" w:cs="Times New Roman"/>
          <w:sz w:val="28"/>
          <w:szCs w:val="28"/>
        </w:rPr>
        <w:t xml:space="preserve">. В этом случае новый собственник уведомляет сетевую организацию о состоявшемся переходе права собственности </w:t>
      </w:r>
      <w:r w:rsidR="00FA3217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 xml:space="preserve">и переоформляет документы о технологическом присоединении. </w:t>
      </w:r>
    </w:p>
    <w:p w:rsidR="00BD31BB" w:rsidRPr="0079072C" w:rsidRDefault="00BD31BB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Нередко </w:t>
      </w:r>
      <w:proofErr w:type="spellStart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субабоненты</w:t>
      </w:r>
      <w:proofErr w:type="spellEnd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отчуждают «</w:t>
      </w:r>
      <w:proofErr w:type="spellStart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энергоснабжаемые</w:t>
      </w:r>
      <w:proofErr w:type="spellEnd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объекты» третьим лицам, которые, руководствуясь принципом однократности технологического присоединения, обращаются в сетевую организацию с заявлением </w:t>
      </w:r>
      <w:r w:rsidR="00FA32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переоформлении документов о технологическом присоединении </w:t>
      </w:r>
      <w:r w:rsidR="00FA32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одновременно к поставщику электроэнергии – с заявлением о заключении договора энергоснабжения. К заявлениям могут быть приложены акты разграничения балансовой принадлежности между абонентом и </w:t>
      </w:r>
      <w:proofErr w:type="spellStart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су</w:t>
      </w:r>
      <w:r w:rsidR="00DE13F8">
        <w:rPr>
          <w:rFonts w:ascii="Times New Roman" w:hAnsi="Times New Roman" w:cs="Times New Roman"/>
          <w:sz w:val="28"/>
          <w:szCs w:val="28"/>
          <w:shd w:val="clear" w:color="auto" w:fill="FFFFFF"/>
        </w:rPr>
        <w:t>бабонентом</w:t>
      </w:r>
      <w:proofErr w:type="spellEnd"/>
      <w:r w:rsidR="00DE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E13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составление которых</w:t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противоречит законодательству </w:t>
      </w:r>
      <w:r w:rsidR="00567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</w:t>
      </w:r>
      <w:r w:rsidR="00FA32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электроэнергетике, но и </w:t>
      </w:r>
      <w:r w:rsidR="007A416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не являю</w:t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A4168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достаточным документом, подтверждающим факт технологического присоединения. Интерес таких лиц состоит в том, чтобы оперативно и без дорогостоящей процедуры подтвердить факт надлежащего технологического присоединения. Данные лица получают отказ в заклю</w:t>
      </w:r>
      <w:r w:rsidR="007A4168">
        <w:rPr>
          <w:rFonts w:ascii="Times New Roman" w:hAnsi="Times New Roman" w:cs="Times New Roman"/>
          <w:sz w:val="28"/>
          <w:szCs w:val="28"/>
          <w:shd w:val="clear" w:color="auto" w:fill="FFFFFF"/>
        </w:rPr>
        <w:t>чени</w:t>
      </w:r>
      <w:proofErr w:type="gramStart"/>
      <w:r w:rsidR="007A416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7A4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договора энергоснабжения </w:t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обращаются в суд с иском </w:t>
      </w:r>
      <w:r w:rsidR="00FA32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поставщику электроэнергии о понуждении к заключению договора энергоснабжения. </w:t>
      </w:r>
    </w:p>
    <w:p w:rsidR="00BD31BB" w:rsidRPr="0079072C" w:rsidRDefault="00BD31BB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В судебном деле №</w:t>
      </w:r>
      <w:r w:rsidR="0022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А56-44580/2017 рассматривались исковые требования ООО «Г», являющегося </w:t>
      </w:r>
      <w:proofErr w:type="spellStart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энергосбытовой</w:t>
      </w:r>
      <w:proofErr w:type="spellEnd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компанией, имеющей намерение приобретать у АО «П» электроэнергию в польз</w:t>
      </w:r>
      <w:proofErr w:type="gramStart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у ООО</w:t>
      </w:r>
      <w:proofErr w:type="gramEnd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«Э» (</w:t>
      </w:r>
      <w:proofErr w:type="spellStart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субабонента</w:t>
      </w:r>
      <w:proofErr w:type="spellEnd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FA32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требованиями к АО «П» об </w:t>
      </w:r>
      <w:proofErr w:type="spellStart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обязании</w:t>
      </w:r>
      <w:proofErr w:type="spellEnd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заключить договор энергоснабжения. </w:t>
      </w:r>
      <w:r w:rsidR="00FA32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обоснование требований ООО «Г» приводило доводы, что в соответствии </w:t>
      </w:r>
      <w:r w:rsidR="00FA32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новым порядком подключения к сетям </w:t>
      </w:r>
      <w:proofErr w:type="spellStart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субабоненты</w:t>
      </w:r>
      <w:proofErr w:type="spellEnd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получили право заключать договоры энергоснабжения с </w:t>
      </w:r>
      <w:proofErr w:type="spellStart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энергосбытовой</w:t>
      </w:r>
      <w:proofErr w:type="spellEnd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компанией, а не только с ее абонентом, предоставило акт разграничения балансовой принадлежности </w:t>
      </w:r>
      <w:r w:rsidR="00FA32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с абонентом. Указало, что сам факт опосредованного присоединения ООО «Э»</w:t>
      </w:r>
      <w:r w:rsidRPr="0079072C">
        <w:rPr>
          <w:rFonts w:ascii="Times New Roman" w:hAnsi="Times New Roman" w:cs="Times New Roman"/>
          <w:sz w:val="28"/>
          <w:szCs w:val="28"/>
        </w:rPr>
        <w:t xml:space="preserve"> к электрическим сетям сетевой организации позволяет считать его надлежащим, предполагающим наличие таких же прав и обязанностей,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как и у потребителя, подключенного непосредственно к сети сетевой компании, включая право на переоформление документов о технологическом присоединении.</w:t>
      </w:r>
    </w:p>
    <w:p w:rsidR="00BD31BB" w:rsidRPr="0079072C" w:rsidRDefault="00BD31BB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Изложенные доводы не были приняты арбитражными судами первой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и апелляционной инстан</w:t>
      </w:r>
      <w:r w:rsidR="0027721E">
        <w:rPr>
          <w:rFonts w:ascii="Times New Roman" w:hAnsi="Times New Roman" w:cs="Times New Roman"/>
          <w:sz w:val="28"/>
          <w:szCs w:val="28"/>
        </w:rPr>
        <w:t>ции в силу недоказанности факта</w:t>
      </w:r>
      <w:r w:rsidRPr="0079072C">
        <w:rPr>
          <w:rFonts w:ascii="Times New Roman" w:hAnsi="Times New Roman" w:cs="Times New Roman"/>
          <w:sz w:val="28"/>
          <w:szCs w:val="28"/>
        </w:rPr>
        <w:t xml:space="preserve"> надлежащего технологического присоединения: соглашение о перераспределении мощности не заключалось; согласия на опосредованное технологическое присоединение владельца электрической сети, непосредственно присоединенной к сети сетевой организации, не представлено (передача </w:t>
      </w:r>
      <w:proofErr w:type="gramStart"/>
      <w:r w:rsidRPr="0079072C">
        <w:rPr>
          <w:rFonts w:ascii="Times New Roman" w:hAnsi="Times New Roman" w:cs="Times New Roman"/>
          <w:sz w:val="28"/>
          <w:szCs w:val="28"/>
        </w:rPr>
        <w:t>мощности</w:t>
      </w:r>
      <w:proofErr w:type="gramEnd"/>
      <w:r w:rsidRPr="0079072C">
        <w:rPr>
          <w:rFonts w:ascii="Times New Roman" w:hAnsi="Times New Roman" w:cs="Times New Roman"/>
          <w:sz w:val="28"/>
          <w:szCs w:val="28"/>
        </w:rPr>
        <w:t xml:space="preserve"> и оформление технологического присоединения могут быть осуществлены исключительно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 xml:space="preserve">с согласия владельца электрической сети); представленный акт разграничения </w:t>
      </w:r>
      <w:r w:rsidRPr="0079072C">
        <w:rPr>
          <w:rFonts w:ascii="Times New Roman" w:hAnsi="Times New Roman" w:cs="Times New Roman"/>
          <w:sz w:val="28"/>
          <w:szCs w:val="28"/>
        </w:rPr>
        <w:lastRenderedPageBreak/>
        <w:t xml:space="preserve">балансовой принадлежности не является надлежащим документом, подтверждающим технологическое присоединение, поскольку не содержит сведений, необходимых для заключения договора энергоснабжения,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в частности</w:t>
      </w:r>
      <w:r w:rsidR="00CB71B2">
        <w:rPr>
          <w:rFonts w:ascii="Times New Roman" w:hAnsi="Times New Roman" w:cs="Times New Roman"/>
          <w:sz w:val="28"/>
          <w:szCs w:val="28"/>
        </w:rPr>
        <w:t>,</w:t>
      </w:r>
      <w:r w:rsidRPr="0079072C">
        <w:rPr>
          <w:rFonts w:ascii="Times New Roman" w:hAnsi="Times New Roman" w:cs="Times New Roman"/>
          <w:sz w:val="28"/>
          <w:szCs w:val="28"/>
        </w:rPr>
        <w:t xml:space="preserve"> величину максимальной мощности.</w:t>
      </w:r>
    </w:p>
    <w:p w:rsidR="00BD31BB" w:rsidRPr="0079072C" w:rsidRDefault="00BD31BB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Тринадцатый арбитражный апелляционный суд указал, чт</w:t>
      </w:r>
      <w:proofErr w:type="gramStart"/>
      <w:r w:rsidRPr="0079072C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79072C">
        <w:rPr>
          <w:rFonts w:ascii="Times New Roman" w:hAnsi="Times New Roman" w:cs="Times New Roman"/>
          <w:sz w:val="28"/>
          <w:szCs w:val="28"/>
        </w:rPr>
        <w:t xml:space="preserve"> «Г»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 xml:space="preserve">не доказало наличие правовых оснований для выдачи переоформленных документов о технологическом присоединении и, как следствие, оснований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для заключения договора энергоснабжения.</w:t>
      </w:r>
    </w:p>
    <w:p w:rsidR="00BD31BB" w:rsidRPr="0079072C" w:rsidRDefault="00BD31BB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Президиум Арбитражного Суда Западно-Сибирского округа в Обзоре судебной практики за 1 квартал 2016 года</w:t>
      </w:r>
      <w:r w:rsidR="00A33704">
        <w:rPr>
          <w:rFonts w:ascii="Times New Roman" w:hAnsi="Times New Roman" w:cs="Times New Roman"/>
          <w:sz w:val="28"/>
          <w:szCs w:val="28"/>
        </w:rPr>
        <w:t xml:space="preserve"> в п.</w:t>
      </w:r>
      <w:r w:rsidR="000629BE">
        <w:rPr>
          <w:rFonts w:ascii="Times New Roman" w:hAnsi="Times New Roman" w:cs="Times New Roman"/>
          <w:sz w:val="28"/>
          <w:szCs w:val="28"/>
        </w:rPr>
        <w:t xml:space="preserve"> 3</w:t>
      </w:r>
      <w:r w:rsidRPr="0079072C">
        <w:rPr>
          <w:rFonts w:ascii="Times New Roman" w:hAnsi="Times New Roman" w:cs="Times New Roman"/>
          <w:sz w:val="28"/>
          <w:szCs w:val="28"/>
        </w:rPr>
        <w:t xml:space="preserve"> отметил, что при переоформлении документов о технологическом присоединении в случае сингулярного правопреемства </w:t>
      </w:r>
      <w:r w:rsidR="00CB71B2" w:rsidRPr="0079072C">
        <w:rPr>
          <w:rFonts w:ascii="Times New Roman" w:hAnsi="Times New Roman" w:cs="Times New Roman"/>
          <w:sz w:val="28"/>
          <w:szCs w:val="28"/>
        </w:rPr>
        <w:t>должен соблюдаться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 принцип идентичности условий такого присоединения, то </w:t>
      </w:r>
      <w:proofErr w:type="gramStart"/>
      <w:r w:rsidRPr="0079072C">
        <w:rPr>
          <w:rFonts w:ascii="Times New Roman" w:hAnsi="Times New Roman" w:cs="Times New Roman"/>
          <w:bCs/>
          <w:sz w:val="28"/>
          <w:szCs w:val="28"/>
        </w:rPr>
        <w:t>есть</w:t>
      </w:r>
      <w:proofErr w:type="gramEnd"/>
      <w:r w:rsidRPr="0079072C">
        <w:rPr>
          <w:rFonts w:ascii="Times New Roman" w:hAnsi="Times New Roman" w:cs="Times New Roman"/>
          <w:bCs/>
          <w:sz w:val="28"/>
          <w:szCs w:val="28"/>
        </w:rPr>
        <w:t xml:space="preserve"> сохранены точки поставки, границы балансовой принадлежности электросетей, величина максимальной мощности.</w:t>
      </w:r>
    </w:p>
    <w:p w:rsidR="00BD31BB" w:rsidRPr="0079072C" w:rsidRDefault="00151022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="00BD31BB" w:rsidRPr="0079072C">
        <w:rPr>
          <w:rFonts w:ascii="Times New Roman" w:hAnsi="Times New Roman" w:cs="Times New Roman"/>
          <w:bCs/>
          <w:sz w:val="28"/>
          <w:szCs w:val="28"/>
        </w:rPr>
        <w:t xml:space="preserve">, применение принципа однократности технологического присоединения и переоформление документов о технологическом присоединении возможно в случае сингулярного правопреемства в отношении </w:t>
      </w:r>
      <w:proofErr w:type="spellStart"/>
      <w:r w:rsidR="00BD31BB" w:rsidRPr="0079072C">
        <w:rPr>
          <w:rFonts w:ascii="Times New Roman" w:hAnsi="Times New Roman" w:cs="Times New Roman"/>
          <w:bCs/>
          <w:sz w:val="28"/>
          <w:szCs w:val="28"/>
        </w:rPr>
        <w:t>энергопринимающих</w:t>
      </w:r>
      <w:proofErr w:type="spellEnd"/>
      <w:r w:rsidR="00BD31BB"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 объекта, </w:t>
      </w:r>
      <w:r w:rsidR="007A7F25" w:rsidRPr="0079072C">
        <w:rPr>
          <w:rFonts w:ascii="Times New Roman" w:hAnsi="Times New Roman" w:cs="Times New Roman"/>
          <w:bCs/>
          <w:sz w:val="28"/>
          <w:szCs w:val="28"/>
        </w:rPr>
        <w:t xml:space="preserve">которые ранее были присоединены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="007A7F25" w:rsidRPr="0079072C">
        <w:rPr>
          <w:rFonts w:ascii="Times New Roman" w:hAnsi="Times New Roman" w:cs="Times New Roman"/>
          <w:bCs/>
          <w:sz w:val="28"/>
          <w:szCs w:val="28"/>
        </w:rPr>
        <w:t xml:space="preserve">в надлежащем порядке, </w:t>
      </w:r>
      <w:r w:rsidR="00BD31BB" w:rsidRPr="0079072C">
        <w:rPr>
          <w:rFonts w:ascii="Times New Roman" w:hAnsi="Times New Roman" w:cs="Times New Roman"/>
          <w:bCs/>
          <w:sz w:val="28"/>
          <w:szCs w:val="28"/>
        </w:rPr>
        <w:t xml:space="preserve">если технические параметры </w:t>
      </w:r>
      <w:r w:rsidR="005A398A">
        <w:rPr>
          <w:rFonts w:ascii="Times New Roman" w:hAnsi="Times New Roman" w:cs="Times New Roman"/>
          <w:bCs/>
          <w:sz w:val="28"/>
          <w:szCs w:val="28"/>
        </w:rPr>
        <w:t xml:space="preserve">остались неизменными. </w:t>
      </w:r>
      <w:r w:rsidR="00BD31BB" w:rsidRPr="0079072C">
        <w:rPr>
          <w:rFonts w:ascii="Times New Roman" w:hAnsi="Times New Roman" w:cs="Times New Roman"/>
          <w:bCs/>
          <w:sz w:val="28"/>
          <w:szCs w:val="28"/>
        </w:rPr>
        <w:t xml:space="preserve">Принцип однократности технологического присоединения к </w:t>
      </w:r>
      <w:proofErr w:type="spellStart"/>
      <w:r w:rsidR="00BD31BB" w:rsidRPr="0079072C">
        <w:rPr>
          <w:rFonts w:ascii="Times New Roman" w:hAnsi="Times New Roman" w:cs="Times New Roman"/>
          <w:bCs/>
          <w:sz w:val="28"/>
          <w:szCs w:val="28"/>
        </w:rPr>
        <w:t>субабонентским</w:t>
      </w:r>
      <w:proofErr w:type="spellEnd"/>
      <w:r w:rsidR="00BD31BB" w:rsidRPr="0079072C">
        <w:rPr>
          <w:rFonts w:ascii="Times New Roman" w:hAnsi="Times New Roman" w:cs="Times New Roman"/>
          <w:bCs/>
          <w:sz w:val="28"/>
          <w:szCs w:val="28"/>
        </w:rPr>
        <w:t xml:space="preserve"> правоотношениям неприменим. Присоединение </w:t>
      </w:r>
      <w:proofErr w:type="spellStart"/>
      <w:r w:rsidR="00BD31BB" w:rsidRPr="0079072C">
        <w:rPr>
          <w:rFonts w:ascii="Times New Roman" w:hAnsi="Times New Roman" w:cs="Times New Roman"/>
          <w:bCs/>
          <w:sz w:val="28"/>
          <w:szCs w:val="28"/>
        </w:rPr>
        <w:t>субабонента</w:t>
      </w:r>
      <w:proofErr w:type="spellEnd"/>
      <w:r w:rsidR="00BD31BB" w:rsidRPr="0079072C">
        <w:rPr>
          <w:rFonts w:ascii="Times New Roman" w:hAnsi="Times New Roman" w:cs="Times New Roman"/>
          <w:bCs/>
          <w:sz w:val="28"/>
          <w:szCs w:val="28"/>
        </w:rPr>
        <w:t xml:space="preserve"> в составе внутренних сетей абонента к электрическим сетям сетевой организации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="00BD31BB" w:rsidRPr="0079072C">
        <w:rPr>
          <w:rFonts w:ascii="Times New Roman" w:hAnsi="Times New Roman" w:cs="Times New Roman"/>
          <w:bCs/>
          <w:sz w:val="28"/>
          <w:szCs w:val="28"/>
        </w:rPr>
        <w:t xml:space="preserve">не может считаться надлежащим технологическим присоединением </w:t>
      </w:r>
      <w:proofErr w:type="spellStart"/>
      <w:r w:rsidR="00BD31BB" w:rsidRPr="0079072C">
        <w:rPr>
          <w:rFonts w:ascii="Times New Roman" w:hAnsi="Times New Roman" w:cs="Times New Roman"/>
          <w:bCs/>
          <w:sz w:val="28"/>
          <w:szCs w:val="28"/>
        </w:rPr>
        <w:t>субабонента</w:t>
      </w:r>
      <w:proofErr w:type="spellEnd"/>
      <w:r w:rsidR="00BD31BB" w:rsidRPr="0079072C">
        <w:rPr>
          <w:rFonts w:ascii="Times New Roman" w:hAnsi="Times New Roman" w:cs="Times New Roman"/>
          <w:bCs/>
          <w:sz w:val="28"/>
          <w:szCs w:val="28"/>
        </w:rPr>
        <w:t xml:space="preserve">, поскольку все технические параметры такого технологического присоединения принадлежат абоненту, включая точки поставки. </w:t>
      </w:r>
    </w:p>
    <w:p w:rsidR="003D34CF" w:rsidRDefault="00FB55F4" w:rsidP="005A398A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изложенного, обязательным условием перехода </w:t>
      </w:r>
      <w:proofErr w:type="spellStart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субабонента</w:t>
      </w:r>
      <w:proofErr w:type="spellEnd"/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1B3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прямые договорные правоотношения с поставщиком электроэнергии </w:t>
      </w:r>
      <w:r w:rsidR="00D01B3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и сетевой организацией является надлежащее технологическое присоединение к электрич</w:t>
      </w:r>
      <w:r w:rsidR="00151022"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еским сетям сетевой организации, которое</w:t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</w:t>
      </w:r>
      <w:r w:rsidR="00D01B3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непосредственным, так и опосредованным</w:t>
      </w:r>
      <w:r w:rsidR="00963710" w:rsidRPr="00790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041CE" w:rsidRPr="00AC089B" w:rsidRDefault="001041CE" w:rsidP="005A398A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9B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B94CE7">
        <w:rPr>
          <w:rFonts w:ascii="Times New Roman" w:hAnsi="Times New Roman" w:cs="Times New Roman"/>
          <w:b/>
          <w:sz w:val="28"/>
          <w:szCs w:val="28"/>
        </w:rPr>
        <w:t>2.</w:t>
      </w:r>
      <w:r w:rsidRPr="00AC089B">
        <w:rPr>
          <w:rFonts w:ascii="Times New Roman" w:hAnsi="Times New Roman" w:cs="Times New Roman"/>
          <w:b/>
          <w:sz w:val="28"/>
          <w:szCs w:val="28"/>
        </w:rPr>
        <w:t xml:space="preserve">2. Проблема перехода прав </w:t>
      </w:r>
      <w:proofErr w:type="spellStart"/>
      <w:r w:rsidRPr="00AC089B">
        <w:rPr>
          <w:rFonts w:ascii="Times New Roman" w:hAnsi="Times New Roman" w:cs="Times New Roman"/>
          <w:b/>
          <w:sz w:val="28"/>
          <w:szCs w:val="28"/>
        </w:rPr>
        <w:t>субабонента</w:t>
      </w:r>
      <w:proofErr w:type="spellEnd"/>
      <w:r w:rsidRPr="00AC089B">
        <w:rPr>
          <w:rFonts w:ascii="Times New Roman" w:hAnsi="Times New Roman" w:cs="Times New Roman"/>
          <w:b/>
          <w:sz w:val="28"/>
          <w:szCs w:val="28"/>
        </w:rPr>
        <w:t xml:space="preserve"> на мощность при переходе права собственности на </w:t>
      </w:r>
      <w:proofErr w:type="spellStart"/>
      <w:r w:rsidRPr="00AC089B">
        <w:rPr>
          <w:rFonts w:ascii="Times New Roman" w:hAnsi="Times New Roman" w:cs="Times New Roman"/>
          <w:b/>
          <w:sz w:val="28"/>
          <w:szCs w:val="28"/>
        </w:rPr>
        <w:t>энергопринимающее</w:t>
      </w:r>
      <w:proofErr w:type="spellEnd"/>
      <w:r w:rsidRPr="00AC089B">
        <w:rPr>
          <w:rFonts w:ascii="Times New Roman" w:hAnsi="Times New Roman" w:cs="Times New Roman"/>
          <w:b/>
          <w:sz w:val="28"/>
          <w:szCs w:val="28"/>
        </w:rPr>
        <w:t xml:space="preserve"> устройство</w:t>
      </w:r>
    </w:p>
    <w:p w:rsidR="00EE259B" w:rsidRPr="0079072C" w:rsidRDefault="00EE259B" w:rsidP="00790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F9" w:rsidRPr="0079072C" w:rsidRDefault="00A20D9F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Неприменимость принципа однократности </w:t>
      </w:r>
      <w:r w:rsidR="00151022" w:rsidRPr="0079072C">
        <w:rPr>
          <w:rFonts w:ascii="Times New Roman" w:hAnsi="Times New Roman" w:cs="Times New Roman"/>
          <w:bCs/>
          <w:sz w:val="28"/>
          <w:szCs w:val="28"/>
        </w:rPr>
        <w:t xml:space="preserve">технологического присоединения к </w:t>
      </w:r>
      <w:proofErr w:type="spellStart"/>
      <w:r w:rsidR="00151022" w:rsidRPr="0079072C">
        <w:rPr>
          <w:rFonts w:ascii="Times New Roman" w:hAnsi="Times New Roman" w:cs="Times New Roman"/>
          <w:bCs/>
          <w:sz w:val="28"/>
          <w:szCs w:val="28"/>
        </w:rPr>
        <w:t>субабонентс</w:t>
      </w:r>
      <w:r w:rsidR="00AF3A68" w:rsidRPr="0079072C">
        <w:rPr>
          <w:rFonts w:ascii="Times New Roman" w:hAnsi="Times New Roman" w:cs="Times New Roman"/>
          <w:bCs/>
          <w:sz w:val="28"/>
          <w:szCs w:val="28"/>
        </w:rPr>
        <w:t>ким</w:t>
      </w:r>
      <w:proofErr w:type="spellEnd"/>
      <w:r w:rsidR="00AF3A68" w:rsidRPr="0079072C">
        <w:rPr>
          <w:rFonts w:ascii="Times New Roman" w:hAnsi="Times New Roman" w:cs="Times New Roman"/>
          <w:bCs/>
          <w:sz w:val="28"/>
          <w:szCs w:val="28"/>
        </w:rPr>
        <w:t xml:space="preserve"> правоотношениям </w:t>
      </w:r>
      <w:r w:rsidR="00E54FF9" w:rsidRPr="0079072C">
        <w:rPr>
          <w:rFonts w:ascii="Times New Roman" w:hAnsi="Times New Roman" w:cs="Times New Roman"/>
          <w:bCs/>
          <w:sz w:val="28"/>
          <w:szCs w:val="28"/>
        </w:rPr>
        <w:t xml:space="preserve">создает правовую неопределенность в вопросе перехода прав на отдельные технические параметры </w:t>
      </w:r>
      <w:proofErr w:type="spellStart"/>
      <w:r w:rsidR="00E54FF9" w:rsidRPr="0079072C">
        <w:rPr>
          <w:rFonts w:ascii="Times New Roman" w:hAnsi="Times New Roman" w:cs="Times New Roman"/>
          <w:bCs/>
          <w:sz w:val="28"/>
          <w:szCs w:val="28"/>
        </w:rPr>
        <w:t>энергопринимающих</w:t>
      </w:r>
      <w:proofErr w:type="spellEnd"/>
      <w:r w:rsidR="00E54FF9"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 при переходе права собственности на само </w:t>
      </w:r>
      <w:proofErr w:type="spellStart"/>
      <w:r w:rsidR="00E54FF9" w:rsidRPr="0079072C">
        <w:rPr>
          <w:rFonts w:ascii="Times New Roman" w:hAnsi="Times New Roman" w:cs="Times New Roman"/>
          <w:bCs/>
          <w:sz w:val="28"/>
          <w:szCs w:val="28"/>
        </w:rPr>
        <w:t>энергопринимающее</w:t>
      </w:r>
      <w:proofErr w:type="spellEnd"/>
      <w:r w:rsidR="00E54FF9"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устройство.</w:t>
      </w:r>
    </w:p>
    <w:p w:rsidR="00FD510F" w:rsidRPr="0079072C" w:rsidRDefault="00FD510F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Легальное определение </w:t>
      </w:r>
      <w:proofErr w:type="spellStart"/>
      <w:r w:rsidRPr="0079072C">
        <w:rPr>
          <w:rFonts w:ascii="Times New Roman" w:hAnsi="Times New Roman" w:cs="Times New Roman"/>
          <w:bCs/>
          <w:sz w:val="28"/>
          <w:szCs w:val="28"/>
        </w:rPr>
        <w:t>энергопринимающего</w:t>
      </w:r>
      <w:proofErr w:type="spellEnd"/>
      <w:r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устройства закреплено </w:t>
      </w:r>
      <w:r w:rsidR="00C45868" w:rsidRPr="0079072C">
        <w:rPr>
          <w:rFonts w:ascii="Times New Roman" w:hAnsi="Times New Roman" w:cs="Times New Roman"/>
          <w:bCs/>
          <w:sz w:val="28"/>
          <w:szCs w:val="28"/>
        </w:rPr>
        <w:br/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B3535">
        <w:rPr>
          <w:rFonts w:ascii="Times New Roman" w:hAnsi="Times New Roman" w:cs="Times New Roman"/>
          <w:bCs/>
          <w:sz w:val="28"/>
          <w:szCs w:val="28"/>
        </w:rPr>
        <w:t>ст.</w:t>
      </w:r>
      <w:r w:rsidR="002D27BD" w:rsidRPr="0079072C">
        <w:rPr>
          <w:rFonts w:ascii="Times New Roman" w:hAnsi="Times New Roman" w:cs="Times New Roman"/>
          <w:bCs/>
          <w:sz w:val="28"/>
          <w:szCs w:val="28"/>
        </w:rPr>
        <w:t xml:space="preserve"> 3 Закона об электроэнергетике, в </w:t>
      </w:r>
      <w:r w:rsidR="00EB3535">
        <w:rPr>
          <w:rFonts w:ascii="Times New Roman" w:hAnsi="Times New Roman" w:cs="Times New Roman"/>
          <w:bCs/>
          <w:sz w:val="28"/>
          <w:szCs w:val="28"/>
        </w:rPr>
        <w:t>п.</w:t>
      </w:r>
      <w:r w:rsidR="00506BEC" w:rsidRPr="0079072C">
        <w:rPr>
          <w:rFonts w:ascii="Times New Roman" w:hAnsi="Times New Roman" w:cs="Times New Roman"/>
          <w:bCs/>
          <w:sz w:val="28"/>
          <w:szCs w:val="28"/>
        </w:rPr>
        <w:t xml:space="preserve"> 2 Правил недискриминационного доступа.</w:t>
      </w:r>
    </w:p>
    <w:p w:rsidR="00506BEC" w:rsidRPr="0079072C" w:rsidRDefault="00506BEC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proofErr w:type="spellStart"/>
      <w:r w:rsidRPr="0079072C">
        <w:rPr>
          <w:rFonts w:ascii="Times New Roman" w:hAnsi="Times New Roman" w:cs="Times New Roman"/>
          <w:bCs/>
          <w:sz w:val="28"/>
          <w:szCs w:val="28"/>
        </w:rPr>
        <w:t>энергопринимающим</w:t>
      </w:r>
      <w:proofErr w:type="spellEnd"/>
      <w:r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устройством понимается аппарат, агрегат, механизм, устройство и иное оборудование либо объединенная электрической связью их совокупность, предназначенные для преобразования </w:t>
      </w:r>
      <w:r w:rsidR="00852ABE" w:rsidRPr="0079072C">
        <w:rPr>
          <w:rFonts w:ascii="Times New Roman" w:hAnsi="Times New Roman" w:cs="Times New Roman"/>
          <w:bCs/>
          <w:sz w:val="28"/>
          <w:szCs w:val="28"/>
        </w:rPr>
        <w:t>электрической энергии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 в другой вид энергии для ее потребления, функционирующие в составе электроэнергетической системы.</w:t>
      </w:r>
    </w:p>
    <w:p w:rsidR="001942A2" w:rsidRPr="0079072C" w:rsidRDefault="00EB3535" w:rsidP="0079072C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ст.</w:t>
      </w:r>
      <w:r w:rsidR="001942A2" w:rsidRPr="0079072C">
        <w:rPr>
          <w:rFonts w:ascii="Times New Roman" w:hAnsi="Times New Roman" w:cs="Times New Roman"/>
          <w:bCs/>
          <w:sz w:val="28"/>
          <w:szCs w:val="28"/>
        </w:rPr>
        <w:t xml:space="preserve"> 209 ГК РФ в си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стемной взаимосвязи </w:t>
      </w:r>
      <w:r>
        <w:rPr>
          <w:rFonts w:ascii="Times New Roman" w:hAnsi="Times New Roman" w:cs="Times New Roman"/>
          <w:bCs/>
          <w:sz w:val="28"/>
          <w:szCs w:val="28"/>
        </w:rPr>
        <w:br/>
        <w:t>со ст.</w:t>
      </w:r>
      <w:r w:rsidR="001942A2" w:rsidRPr="0079072C">
        <w:rPr>
          <w:rFonts w:ascii="Times New Roman" w:hAnsi="Times New Roman" w:cs="Times New Roman"/>
          <w:bCs/>
          <w:sz w:val="28"/>
          <w:szCs w:val="28"/>
        </w:rPr>
        <w:t xml:space="preserve"> 128, 131, 139 ГК РФ право собственности может быть признано только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="001942A2" w:rsidRPr="0079072C">
        <w:rPr>
          <w:rFonts w:ascii="Times New Roman" w:hAnsi="Times New Roman" w:cs="Times New Roman"/>
          <w:bCs/>
          <w:sz w:val="28"/>
          <w:szCs w:val="28"/>
        </w:rPr>
        <w:t xml:space="preserve">на имущество, обладающее индивидуально-определенными признаками,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="001942A2" w:rsidRPr="0079072C">
        <w:rPr>
          <w:rFonts w:ascii="Times New Roman" w:hAnsi="Times New Roman" w:cs="Times New Roman"/>
          <w:bCs/>
          <w:sz w:val="28"/>
          <w:szCs w:val="28"/>
        </w:rPr>
        <w:t>в частности, здание, сооружение.</w:t>
      </w:r>
    </w:p>
    <w:p w:rsidR="00875DCF" w:rsidRPr="0079072C" w:rsidRDefault="001942A2" w:rsidP="005A39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t xml:space="preserve">Согласно Общероссийскому классификатору основных фондов </w:t>
      </w:r>
      <w:r w:rsidRPr="0079072C">
        <w:rPr>
          <w:rFonts w:ascii="Times New Roman" w:hAnsi="Times New Roman" w:cs="Times New Roman"/>
          <w:bCs/>
          <w:sz w:val="28"/>
          <w:szCs w:val="28"/>
        </w:rPr>
        <w:br/>
        <w:t>(</w:t>
      </w:r>
      <w:proofErr w:type="gramStart"/>
      <w:r w:rsidRPr="0079072C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79072C">
        <w:rPr>
          <w:rFonts w:ascii="Times New Roman" w:hAnsi="Times New Roman" w:cs="Times New Roman"/>
          <w:bCs/>
          <w:sz w:val="28"/>
          <w:szCs w:val="28"/>
        </w:rPr>
        <w:t xml:space="preserve"> 013-2014 (СНС 2008)), утвержденному приказ</w:t>
      </w:r>
      <w:r w:rsidR="005A398A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proofErr w:type="spellStart"/>
      <w:r w:rsidR="005A398A">
        <w:rPr>
          <w:rFonts w:ascii="Times New Roman" w:hAnsi="Times New Roman" w:cs="Times New Roman"/>
          <w:bCs/>
          <w:sz w:val="28"/>
          <w:szCs w:val="28"/>
        </w:rPr>
        <w:t>Росстандарта</w:t>
      </w:r>
      <w:proofErr w:type="spellEnd"/>
      <w:r w:rsidR="005A3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="005A398A">
        <w:rPr>
          <w:rFonts w:ascii="Times New Roman" w:hAnsi="Times New Roman" w:cs="Times New Roman"/>
          <w:bCs/>
          <w:sz w:val="28"/>
          <w:szCs w:val="28"/>
        </w:rPr>
        <w:t xml:space="preserve">от 12 декабря 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5A398A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79072C">
        <w:rPr>
          <w:rFonts w:ascii="Times New Roman" w:hAnsi="Times New Roman" w:cs="Times New Roman"/>
          <w:bCs/>
          <w:sz w:val="28"/>
          <w:szCs w:val="28"/>
        </w:rPr>
        <w:t>№</w:t>
      </w:r>
      <w:r w:rsidR="002772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2018-ст, </w:t>
      </w:r>
      <w:r w:rsidR="007E629C" w:rsidRPr="0079072C">
        <w:rPr>
          <w:rFonts w:ascii="Times New Roman" w:hAnsi="Times New Roman" w:cs="Times New Roman"/>
          <w:bCs/>
          <w:sz w:val="28"/>
          <w:szCs w:val="28"/>
        </w:rPr>
        <w:t xml:space="preserve">такие объекты, как здания, сооружения, рассматриваются в единстве с коммуникациями, устройствами, предназначенными для их эксплуатации, составляющими с ними единое целое. В частности, в состав здания включается </w:t>
      </w:r>
      <w:r w:rsidR="00875DCF" w:rsidRPr="0079072C">
        <w:rPr>
          <w:rFonts w:ascii="Times New Roman" w:hAnsi="Times New Roman" w:cs="Times New Roman"/>
          <w:bCs/>
          <w:sz w:val="28"/>
          <w:szCs w:val="28"/>
        </w:rPr>
        <w:t xml:space="preserve">внутренняя сеть силовой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="00875DCF" w:rsidRPr="0079072C">
        <w:rPr>
          <w:rFonts w:ascii="Times New Roman" w:hAnsi="Times New Roman" w:cs="Times New Roman"/>
          <w:bCs/>
          <w:sz w:val="28"/>
          <w:szCs w:val="28"/>
        </w:rPr>
        <w:t>и осветительной электропроводки со всей осветительной арматурой</w:t>
      </w:r>
      <w:r w:rsidR="00875DCF" w:rsidRPr="0079072C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38"/>
      </w:r>
      <w:r w:rsidR="00875DCF" w:rsidRPr="0079072C">
        <w:rPr>
          <w:rFonts w:ascii="Times New Roman" w:hAnsi="Times New Roman" w:cs="Times New Roman"/>
          <w:bCs/>
          <w:sz w:val="28"/>
          <w:szCs w:val="28"/>
        </w:rPr>
        <w:t xml:space="preserve">, начиная </w:t>
      </w:r>
      <w:r w:rsidR="00875DCF" w:rsidRPr="007907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вводного ящика или кабельных концевых муфт (включая ящик и муфты)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="00875DCF" w:rsidRPr="0079072C">
        <w:rPr>
          <w:rFonts w:ascii="Times New Roman" w:hAnsi="Times New Roman" w:cs="Times New Roman"/>
          <w:bCs/>
          <w:sz w:val="28"/>
          <w:szCs w:val="28"/>
        </w:rPr>
        <w:t>или проходных втулок (включая сами втулки).</w:t>
      </w:r>
    </w:p>
    <w:p w:rsidR="00073944" w:rsidRPr="0079072C" w:rsidRDefault="00875DCF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t xml:space="preserve">Указанное оборудование предназначено </w:t>
      </w:r>
      <w:r w:rsidR="00073944" w:rsidRPr="0079072C">
        <w:rPr>
          <w:rFonts w:ascii="Times New Roman" w:hAnsi="Times New Roman" w:cs="Times New Roman"/>
          <w:bCs/>
          <w:sz w:val="28"/>
          <w:szCs w:val="28"/>
        </w:rPr>
        <w:t>для энергопо</w:t>
      </w:r>
      <w:r w:rsidR="005A398A">
        <w:rPr>
          <w:rFonts w:ascii="Times New Roman" w:hAnsi="Times New Roman" w:cs="Times New Roman"/>
          <w:bCs/>
          <w:sz w:val="28"/>
          <w:szCs w:val="28"/>
        </w:rPr>
        <w:t xml:space="preserve">требления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="00073944" w:rsidRPr="0079072C">
        <w:rPr>
          <w:rFonts w:ascii="Times New Roman" w:hAnsi="Times New Roman" w:cs="Times New Roman"/>
          <w:bCs/>
          <w:sz w:val="28"/>
          <w:szCs w:val="28"/>
        </w:rPr>
        <w:t xml:space="preserve">в зданиях, сооружениях, связано с объектами электроэнергетики, что позволяет его рассматривать как </w:t>
      </w:r>
      <w:proofErr w:type="spellStart"/>
      <w:r w:rsidR="00073944" w:rsidRPr="0079072C">
        <w:rPr>
          <w:rFonts w:ascii="Times New Roman" w:hAnsi="Times New Roman" w:cs="Times New Roman"/>
          <w:bCs/>
          <w:sz w:val="28"/>
          <w:szCs w:val="28"/>
        </w:rPr>
        <w:t>энергопринимающее</w:t>
      </w:r>
      <w:proofErr w:type="spellEnd"/>
      <w:r w:rsidR="00073944"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устройство.</w:t>
      </w:r>
    </w:p>
    <w:p w:rsidR="0000529E" w:rsidRDefault="00073944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544E08" w:rsidRPr="0079072C">
        <w:rPr>
          <w:rFonts w:ascii="Times New Roman" w:hAnsi="Times New Roman" w:cs="Times New Roman"/>
          <w:bCs/>
          <w:sz w:val="28"/>
          <w:szCs w:val="28"/>
        </w:rPr>
        <w:t xml:space="preserve">между </w:t>
      </w:r>
      <w:proofErr w:type="spellStart"/>
      <w:r w:rsidR="00A77246" w:rsidRPr="0079072C">
        <w:rPr>
          <w:rFonts w:ascii="Times New Roman" w:hAnsi="Times New Roman" w:cs="Times New Roman"/>
          <w:bCs/>
          <w:sz w:val="28"/>
          <w:szCs w:val="28"/>
        </w:rPr>
        <w:t>энергопринимающим</w:t>
      </w:r>
      <w:proofErr w:type="spellEnd"/>
      <w:r w:rsidR="00A77246" w:rsidRPr="0079072C">
        <w:rPr>
          <w:rFonts w:ascii="Times New Roman" w:hAnsi="Times New Roman" w:cs="Times New Roman"/>
          <w:bCs/>
          <w:sz w:val="28"/>
          <w:szCs w:val="28"/>
        </w:rPr>
        <w:t xml:space="preserve"> ус</w:t>
      </w:r>
      <w:r w:rsidR="00E51DB3" w:rsidRPr="0079072C">
        <w:rPr>
          <w:rFonts w:ascii="Times New Roman" w:hAnsi="Times New Roman" w:cs="Times New Roman"/>
          <w:bCs/>
          <w:sz w:val="28"/>
          <w:szCs w:val="28"/>
        </w:rPr>
        <w:t xml:space="preserve">тройством и зданием, сооружением </w:t>
      </w:r>
      <w:r w:rsidR="00A77246" w:rsidRPr="0079072C">
        <w:rPr>
          <w:rFonts w:ascii="Times New Roman" w:hAnsi="Times New Roman" w:cs="Times New Roman"/>
          <w:bCs/>
          <w:sz w:val="28"/>
          <w:szCs w:val="28"/>
        </w:rPr>
        <w:t>имеется функциональная взаимосвязь.</w:t>
      </w:r>
      <w:r w:rsidR="00877C4A" w:rsidRPr="0079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542">
        <w:rPr>
          <w:rFonts w:ascii="Times New Roman" w:hAnsi="Times New Roman" w:cs="Times New Roman"/>
          <w:bCs/>
          <w:sz w:val="28"/>
          <w:szCs w:val="28"/>
        </w:rPr>
        <w:t>В судебной практике</w:t>
      </w:r>
      <w:r w:rsidR="00953542" w:rsidRPr="0079072C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39"/>
      </w:r>
      <w:r w:rsidR="00953542">
        <w:rPr>
          <w:rFonts w:ascii="Times New Roman" w:hAnsi="Times New Roman" w:cs="Times New Roman"/>
          <w:bCs/>
          <w:sz w:val="28"/>
          <w:szCs w:val="28"/>
        </w:rPr>
        <w:t xml:space="preserve"> можно встретить подход, </w:t>
      </w:r>
      <w:r w:rsidR="00031D3E" w:rsidRPr="0079072C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proofErr w:type="spellStart"/>
      <w:r w:rsidR="0000529E" w:rsidRPr="0079072C">
        <w:rPr>
          <w:rFonts w:ascii="Times New Roman" w:hAnsi="Times New Roman" w:cs="Times New Roman"/>
          <w:bCs/>
          <w:sz w:val="28"/>
          <w:szCs w:val="28"/>
        </w:rPr>
        <w:t>энергопринимающее</w:t>
      </w:r>
      <w:proofErr w:type="spellEnd"/>
      <w:r w:rsidR="0000529E"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устройство и об</w:t>
      </w:r>
      <w:r w:rsidR="00953542">
        <w:rPr>
          <w:rFonts w:ascii="Times New Roman" w:hAnsi="Times New Roman" w:cs="Times New Roman"/>
          <w:bCs/>
          <w:sz w:val="28"/>
          <w:szCs w:val="28"/>
        </w:rPr>
        <w:t>ъект вещных прав, который пред</w:t>
      </w:r>
      <w:r w:rsidR="0000529E" w:rsidRPr="0079072C">
        <w:rPr>
          <w:rFonts w:ascii="Times New Roman" w:hAnsi="Times New Roman" w:cs="Times New Roman"/>
          <w:bCs/>
          <w:sz w:val="28"/>
          <w:szCs w:val="28"/>
        </w:rPr>
        <w:t xml:space="preserve">лагается использовать в соответствии с его хозяйственным назначением, рассматриваются как единый </w:t>
      </w:r>
      <w:proofErr w:type="spellStart"/>
      <w:r w:rsidR="0000529E" w:rsidRPr="0079072C">
        <w:rPr>
          <w:rFonts w:ascii="Times New Roman" w:hAnsi="Times New Roman" w:cs="Times New Roman"/>
          <w:bCs/>
          <w:sz w:val="28"/>
          <w:szCs w:val="28"/>
        </w:rPr>
        <w:t>энергоснабжаемый</w:t>
      </w:r>
      <w:proofErr w:type="spellEnd"/>
      <w:r w:rsidR="0000529E" w:rsidRPr="0079072C">
        <w:rPr>
          <w:rFonts w:ascii="Times New Roman" w:hAnsi="Times New Roman" w:cs="Times New Roman"/>
          <w:bCs/>
          <w:sz w:val="28"/>
          <w:szCs w:val="28"/>
        </w:rPr>
        <w:t xml:space="preserve"> объект. </w:t>
      </w:r>
    </w:p>
    <w:p w:rsidR="00953542" w:rsidRPr="0079072C" w:rsidRDefault="00953542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Однако в судебной практике встречаются и иные подходы.</w:t>
      </w:r>
    </w:p>
    <w:p w:rsidR="005F237D" w:rsidRPr="0079072C" w:rsidRDefault="00877C4A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t>Арбитражный суд Московского округа</w:t>
      </w:r>
      <w:r w:rsidRPr="0079072C">
        <w:rPr>
          <w:rFonts w:ascii="Times New Roman" w:hAnsi="Times New Roman" w:cs="Times New Roman"/>
          <w:sz w:val="28"/>
          <w:szCs w:val="28"/>
        </w:rPr>
        <w:t xml:space="preserve"> в постановлении </w:t>
      </w:r>
      <w:r w:rsidR="005B5DDC">
        <w:rPr>
          <w:rFonts w:ascii="Times New Roman" w:hAnsi="Times New Roman" w:cs="Times New Roman"/>
          <w:sz w:val="28"/>
          <w:szCs w:val="28"/>
        </w:rPr>
        <w:t xml:space="preserve">от 25 июля 2017 г. </w:t>
      </w:r>
      <w:r w:rsidRPr="0079072C">
        <w:rPr>
          <w:rFonts w:ascii="Times New Roman" w:hAnsi="Times New Roman" w:cs="Times New Roman"/>
          <w:bCs/>
          <w:sz w:val="28"/>
          <w:szCs w:val="28"/>
        </w:rPr>
        <w:t>по делу №</w:t>
      </w:r>
      <w:r w:rsidR="005B5D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bCs/>
          <w:sz w:val="28"/>
          <w:szCs w:val="28"/>
        </w:rPr>
        <w:t>А40-26614/</w:t>
      </w:r>
      <w:r w:rsidR="005B5DDC">
        <w:rPr>
          <w:rFonts w:ascii="Times New Roman" w:hAnsi="Times New Roman" w:cs="Times New Roman"/>
          <w:bCs/>
          <w:sz w:val="28"/>
          <w:szCs w:val="28"/>
        </w:rPr>
        <w:t xml:space="preserve">2016 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подтвердил обоснованность выводов судов нижестоящих </w:t>
      </w:r>
      <w:r w:rsidR="001E6261" w:rsidRPr="0079072C">
        <w:rPr>
          <w:rFonts w:ascii="Times New Roman" w:hAnsi="Times New Roman" w:cs="Times New Roman"/>
          <w:bCs/>
          <w:sz w:val="28"/>
          <w:szCs w:val="28"/>
        </w:rPr>
        <w:t>инстанций, что</w:t>
      </w:r>
      <w:r w:rsidR="00EB3535">
        <w:rPr>
          <w:rFonts w:ascii="Times New Roman" w:hAnsi="Times New Roman" w:cs="Times New Roman"/>
          <w:bCs/>
          <w:sz w:val="28"/>
          <w:szCs w:val="28"/>
        </w:rPr>
        <w:t xml:space="preserve"> в силу ст.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 135 ГК РФ кабельная линия </w:t>
      </w:r>
      <w:r w:rsidR="00031D3E" w:rsidRPr="0079072C">
        <w:rPr>
          <w:rFonts w:ascii="Times New Roman" w:hAnsi="Times New Roman" w:cs="Times New Roman"/>
          <w:bCs/>
          <w:sz w:val="28"/>
          <w:szCs w:val="28"/>
        </w:rPr>
        <w:t xml:space="preserve">и вводно-распределительное устройство составляют 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принадлежность многоэтажного гаражного комплекса как главной вещи. </w:t>
      </w:r>
      <w:r w:rsidR="005F237D" w:rsidRPr="0079072C">
        <w:rPr>
          <w:rFonts w:ascii="Times New Roman" w:hAnsi="Times New Roman" w:cs="Times New Roman"/>
          <w:bCs/>
          <w:sz w:val="28"/>
          <w:szCs w:val="28"/>
        </w:rPr>
        <w:t>К аналогичному выводу пришел Арбитражный суд Поволжского округа в поста</w:t>
      </w:r>
      <w:r w:rsidR="00031D3E" w:rsidRPr="0079072C">
        <w:rPr>
          <w:rFonts w:ascii="Times New Roman" w:hAnsi="Times New Roman" w:cs="Times New Roman"/>
          <w:bCs/>
          <w:sz w:val="28"/>
          <w:szCs w:val="28"/>
        </w:rPr>
        <w:t xml:space="preserve">новлении </w:t>
      </w:r>
      <w:r w:rsidR="005B5DDC">
        <w:rPr>
          <w:rFonts w:ascii="Times New Roman" w:hAnsi="Times New Roman" w:cs="Times New Roman"/>
          <w:bCs/>
          <w:sz w:val="28"/>
          <w:szCs w:val="28"/>
        </w:rPr>
        <w:t xml:space="preserve">от 12 августа 2015 г. </w:t>
      </w:r>
      <w:r w:rsidR="00031D3E" w:rsidRPr="0079072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1E6261" w:rsidRPr="0079072C">
        <w:rPr>
          <w:rFonts w:ascii="Times New Roman" w:hAnsi="Times New Roman" w:cs="Times New Roman"/>
          <w:bCs/>
          <w:sz w:val="28"/>
          <w:szCs w:val="28"/>
        </w:rPr>
        <w:t>делу №</w:t>
      </w:r>
      <w:r w:rsidR="005B5D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37D" w:rsidRPr="0079072C">
        <w:rPr>
          <w:rFonts w:ascii="Times New Roman" w:hAnsi="Times New Roman" w:cs="Times New Roman"/>
          <w:bCs/>
          <w:sz w:val="28"/>
          <w:szCs w:val="28"/>
        </w:rPr>
        <w:t>А57-10471/2014.</w:t>
      </w:r>
    </w:p>
    <w:p w:rsidR="003E2867" w:rsidRPr="0079072C" w:rsidRDefault="00595806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t>Следует отметить, что главная вещь и принадлежность не образуют единую сложную вещь, а являются самостоятельными объектами гражданских прав</w:t>
      </w:r>
      <w:r w:rsidRPr="0079072C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40"/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E2867" w:rsidRPr="0079072C">
        <w:rPr>
          <w:rFonts w:ascii="Times New Roman" w:hAnsi="Times New Roman" w:cs="Times New Roman"/>
          <w:bCs/>
          <w:sz w:val="28"/>
          <w:szCs w:val="28"/>
        </w:rPr>
        <w:t>Принадлежность нельзя отождествлять с составной частью неделимой вещи. В отличие от принадлежности составная часть всегда разделяет юридическую судьбу</w:t>
      </w:r>
      <w:r w:rsidR="00EB3535">
        <w:rPr>
          <w:rFonts w:ascii="Times New Roman" w:hAnsi="Times New Roman" w:cs="Times New Roman"/>
          <w:bCs/>
          <w:sz w:val="28"/>
          <w:szCs w:val="28"/>
        </w:rPr>
        <w:t xml:space="preserve"> неделимой вещи в силу ст.</w:t>
      </w:r>
      <w:r w:rsidR="003E2867" w:rsidRPr="0079072C">
        <w:rPr>
          <w:rFonts w:ascii="Times New Roman" w:hAnsi="Times New Roman" w:cs="Times New Roman"/>
          <w:bCs/>
          <w:sz w:val="28"/>
          <w:szCs w:val="28"/>
        </w:rPr>
        <w:t xml:space="preserve"> 133 ГК РФ. </w:t>
      </w:r>
      <w:r w:rsidR="00E51DB3" w:rsidRPr="0079072C">
        <w:rPr>
          <w:rFonts w:ascii="Times New Roman" w:hAnsi="Times New Roman" w:cs="Times New Roman"/>
          <w:bCs/>
          <w:sz w:val="28"/>
          <w:szCs w:val="28"/>
        </w:rPr>
        <w:t xml:space="preserve">Хотя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="00E51DB3" w:rsidRPr="0079072C">
        <w:rPr>
          <w:rFonts w:ascii="Times New Roman" w:hAnsi="Times New Roman" w:cs="Times New Roman"/>
          <w:bCs/>
          <w:sz w:val="28"/>
          <w:szCs w:val="28"/>
        </w:rPr>
        <w:t>и принадлежность предназначена для обслуж</w:t>
      </w:r>
      <w:r w:rsidR="00C45868" w:rsidRPr="0079072C">
        <w:rPr>
          <w:rFonts w:ascii="Times New Roman" w:hAnsi="Times New Roman" w:cs="Times New Roman"/>
          <w:bCs/>
          <w:sz w:val="28"/>
          <w:szCs w:val="28"/>
        </w:rPr>
        <w:t>ивания другой (главной) вещи, она</w:t>
      </w:r>
      <w:r w:rsidR="00E51DB3" w:rsidRPr="0079072C">
        <w:rPr>
          <w:rFonts w:ascii="Times New Roman" w:hAnsi="Times New Roman" w:cs="Times New Roman"/>
          <w:bCs/>
          <w:sz w:val="28"/>
          <w:szCs w:val="28"/>
        </w:rPr>
        <w:t xml:space="preserve"> может использоваться и в качестве самостоятельного объекта вещных прав, а её отсутствие не влечет признания главной вещи незаконченной или </w:t>
      </w:r>
      <w:r w:rsidR="00E51DB3" w:rsidRPr="0079072C">
        <w:rPr>
          <w:rFonts w:ascii="Times New Roman" w:hAnsi="Times New Roman" w:cs="Times New Roman"/>
          <w:bCs/>
          <w:sz w:val="28"/>
          <w:szCs w:val="28"/>
        </w:rPr>
        <w:lastRenderedPageBreak/>
        <w:t>неспособной выполнять своё хозяйственное назначение. Поэтому соглас</w:t>
      </w:r>
      <w:r w:rsidR="00EB3535">
        <w:rPr>
          <w:rFonts w:ascii="Times New Roman" w:hAnsi="Times New Roman" w:cs="Times New Roman"/>
          <w:bCs/>
          <w:sz w:val="28"/>
          <w:szCs w:val="28"/>
        </w:rPr>
        <w:t>но диспозитивному правилу ст.</w:t>
      </w:r>
      <w:r w:rsidR="00E51DB3" w:rsidRPr="0079072C">
        <w:rPr>
          <w:rFonts w:ascii="Times New Roman" w:hAnsi="Times New Roman" w:cs="Times New Roman"/>
          <w:bCs/>
          <w:sz w:val="28"/>
          <w:szCs w:val="28"/>
        </w:rPr>
        <w:t xml:space="preserve"> 135 ГК РФ принадлежности следуют судьбе главной вещи не всегда, а лишь</w:t>
      </w:r>
      <w:r w:rsidR="005A398A">
        <w:rPr>
          <w:rFonts w:ascii="Times New Roman" w:hAnsi="Times New Roman" w:cs="Times New Roman"/>
          <w:bCs/>
          <w:sz w:val="28"/>
          <w:szCs w:val="28"/>
        </w:rPr>
        <w:t>,</w:t>
      </w:r>
      <w:r w:rsidR="00E51DB3" w:rsidRPr="0079072C">
        <w:rPr>
          <w:rFonts w:ascii="Times New Roman" w:hAnsi="Times New Roman" w:cs="Times New Roman"/>
          <w:bCs/>
          <w:sz w:val="28"/>
          <w:szCs w:val="28"/>
        </w:rPr>
        <w:t xml:space="preserve"> если договором не предусмотрено иное</w:t>
      </w:r>
      <w:r w:rsidR="00E51DB3" w:rsidRPr="0079072C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41"/>
      </w:r>
      <w:r w:rsidR="00E51DB3" w:rsidRPr="0079072C">
        <w:rPr>
          <w:rFonts w:ascii="Times New Roman" w:hAnsi="Times New Roman" w:cs="Times New Roman"/>
          <w:bCs/>
          <w:sz w:val="28"/>
          <w:szCs w:val="28"/>
        </w:rPr>
        <w:t>.</w:t>
      </w:r>
    </w:p>
    <w:p w:rsidR="00EE6E11" w:rsidRPr="0079072C" w:rsidRDefault="00EE6E11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Арбитражные суды в предложенных судебных делах квалифицировали </w:t>
      </w:r>
      <w:proofErr w:type="spellStart"/>
      <w:r w:rsidRPr="0079072C">
        <w:rPr>
          <w:rFonts w:ascii="Times New Roman" w:hAnsi="Times New Roman" w:cs="Times New Roman"/>
          <w:bCs/>
          <w:sz w:val="28"/>
          <w:szCs w:val="28"/>
        </w:rPr>
        <w:t>энергопринимающее</w:t>
      </w:r>
      <w:proofErr w:type="spellEnd"/>
      <w:r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устройство как принадлежность главной вещи, но, как представляется, не исследовали вопрос о том, как </w:t>
      </w:r>
      <w:proofErr w:type="spellStart"/>
      <w:r w:rsidRPr="0079072C">
        <w:rPr>
          <w:rFonts w:ascii="Times New Roman" w:hAnsi="Times New Roman" w:cs="Times New Roman"/>
          <w:bCs/>
          <w:sz w:val="28"/>
          <w:szCs w:val="28"/>
        </w:rPr>
        <w:t>энергопринимающее</w:t>
      </w:r>
      <w:proofErr w:type="spellEnd"/>
      <w:r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устройство </w:t>
      </w:r>
      <w:r w:rsidR="00C45868" w:rsidRPr="0079072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отдельности от </w:t>
      </w:r>
      <w:r w:rsidR="00FE50AF" w:rsidRPr="0079072C">
        <w:rPr>
          <w:rFonts w:ascii="Times New Roman" w:hAnsi="Times New Roman" w:cs="Times New Roman"/>
          <w:bCs/>
          <w:sz w:val="28"/>
          <w:szCs w:val="28"/>
        </w:rPr>
        <w:t xml:space="preserve">главной вещи, </w:t>
      </w:r>
      <w:r w:rsidRPr="0079072C">
        <w:rPr>
          <w:rFonts w:ascii="Times New Roman" w:hAnsi="Times New Roman" w:cs="Times New Roman"/>
          <w:bCs/>
          <w:sz w:val="28"/>
          <w:szCs w:val="28"/>
        </w:rPr>
        <w:t>может выступать самостоятельным объектом вещных и, соответственно, гражданских прав.</w:t>
      </w:r>
    </w:p>
    <w:p w:rsidR="00826D74" w:rsidRPr="0079072C" w:rsidRDefault="00D375F0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t xml:space="preserve">Сложно представить, как, например, </w:t>
      </w:r>
      <w:r w:rsidR="00826D74" w:rsidRPr="0079072C">
        <w:rPr>
          <w:rFonts w:ascii="Times New Roman" w:hAnsi="Times New Roman" w:cs="Times New Roman"/>
          <w:bCs/>
          <w:sz w:val="28"/>
          <w:szCs w:val="28"/>
        </w:rPr>
        <w:t xml:space="preserve">вводно-распределительное устройство и кабельная линия могут 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использоваться в отдельности </w:t>
      </w:r>
      <w:r w:rsidR="00826D74" w:rsidRPr="0079072C">
        <w:rPr>
          <w:rFonts w:ascii="Times New Roman" w:hAnsi="Times New Roman" w:cs="Times New Roman"/>
          <w:bCs/>
          <w:sz w:val="28"/>
          <w:szCs w:val="28"/>
        </w:rPr>
        <w:br/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от нежилого помещения, </w:t>
      </w:r>
      <w:r w:rsidR="00826D74" w:rsidRPr="0079072C">
        <w:rPr>
          <w:rFonts w:ascii="Times New Roman" w:hAnsi="Times New Roman" w:cs="Times New Roman"/>
          <w:bCs/>
          <w:sz w:val="28"/>
          <w:szCs w:val="28"/>
        </w:rPr>
        <w:t>используемого под парикмахерскую или магазин</w:t>
      </w:r>
      <w:r w:rsidR="00F83B93" w:rsidRPr="0079072C">
        <w:rPr>
          <w:rFonts w:ascii="Times New Roman" w:hAnsi="Times New Roman" w:cs="Times New Roman"/>
          <w:bCs/>
          <w:sz w:val="28"/>
          <w:szCs w:val="28"/>
        </w:rPr>
        <w:t>.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542">
        <w:rPr>
          <w:rFonts w:ascii="Times New Roman" w:hAnsi="Times New Roman" w:cs="Times New Roman"/>
          <w:bCs/>
          <w:sz w:val="28"/>
          <w:szCs w:val="28"/>
        </w:rPr>
        <w:t xml:space="preserve">Можно предположить, что </w:t>
      </w:r>
      <w:r w:rsidR="00B05B2E" w:rsidRPr="0079072C">
        <w:rPr>
          <w:rFonts w:ascii="Times New Roman" w:hAnsi="Times New Roman" w:cs="Times New Roman"/>
          <w:bCs/>
          <w:sz w:val="28"/>
          <w:szCs w:val="28"/>
        </w:rPr>
        <w:t xml:space="preserve">в случае неисправности указанного оборудования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="00B05B2E" w:rsidRPr="0079072C">
        <w:rPr>
          <w:rFonts w:ascii="Times New Roman" w:hAnsi="Times New Roman" w:cs="Times New Roman"/>
          <w:bCs/>
          <w:sz w:val="28"/>
          <w:szCs w:val="28"/>
        </w:rPr>
        <w:t xml:space="preserve">в нежилом помещении не </w:t>
      </w:r>
      <w:r w:rsidRPr="0079072C">
        <w:rPr>
          <w:rFonts w:ascii="Times New Roman" w:hAnsi="Times New Roman" w:cs="Times New Roman"/>
          <w:bCs/>
          <w:sz w:val="28"/>
          <w:szCs w:val="28"/>
        </w:rPr>
        <w:t>сможет осуществляться хозяйственная деятельность</w:t>
      </w:r>
      <w:r w:rsidR="00B05B2E" w:rsidRPr="0079072C">
        <w:rPr>
          <w:rFonts w:ascii="Times New Roman" w:hAnsi="Times New Roman" w:cs="Times New Roman"/>
          <w:bCs/>
          <w:sz w:val="28"/>
          <w:szCs w:val="28"/>
        </w:rPr>
        <w:t xml:space="preserve"> под парикмахерскую, магазин</w:t>
      </w:r>
      <w:r w:rsidR="00CE3FA9" w:rsidRPr="007907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26D74" w:rsidRPr="0079072C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B05B2E" w:rsidRPr="0079072C">
        <w:rPr>
          <w:rFonts w:ascii="Times New Roman" w:hAnsi="Times New Roman" w:cs="Times New Roman"/>
          <w:bCs/>
          <w:sz w:val="28"/>
          <w:szCs w:val="28"/>
        </w:rPr>
        <w:t>по</w:t>
      </w:r>
      <w:r w:rsidR="00826D74" w:rsidRPr="0079072C">
        <w:rPr>
          <w:rFonts w:ascii="Times New Roman" w:hAnsi="Times New Roman" w:cs="Times New Roman"/>
          <w:bCs/>
          <w:sz w:val="28"/>
          <w:szCs w:val="28"/>
        </w:rPr>
        <w:t xml:space="preserve">влечет возникновение убытков. </w:t>
      </w:r>
    </w:p>
    <w:p w:rsidR="00932302" w:rsidRPr="0079072C" w:rsidRDefault="00F83B93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072C">
        <w:rPr>
          <w:rFonts w:ascii="Times New Roman" w:hAnsi="Times New Roman" w:cs="Times New Roman"/>
          <w:bCs/>
          <w:sz w:val="28"/>
          <w:szCs w:val="28"/>
        </w:rPr>
        <w:t xml:space="preserve">В обоснование того, что </w:t>
      </w:r>
      <w:proofErr w:type="spellStart"/>
      <w:r w:rsidRPr="0079072C">
        <w:rPr>
          <w:rFonts w:ascii="Times New Roman" w:hAnsi="Times New Roman" w:cs="Times New Roman"/>
          <w:bCs/>
          <w:sz w:val="28"/>
          <w:szCs w:val="28"/>
        </w:rPr>
        <w:t>энергопринимающее</w:t>
      </w:r>
      <w:proofErr w:type="spellEnd"/>
      <w:r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устройство </w:t>
      </w:r>
      <w:r w:rsidR="00B05B2E" w:rsidRPr="0079072C">
        <w:rPr>
          <w:rFonts w:ascii="Times New Roman" w:hAnsi="Times New Roman" w:cs="Times New Roman"/>
          <w:bCs/>
          <w:sz w:val="28"/>
          <w:szCs w:val="28"/>
        </w:rPr>
        <w:t>может представлять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 собой составную вещь неделимой вещи можно привести как положения Общероссийского классификатора основных фондов, так и </w:t>
      </w:r>
      <w:r w:rsidR="00EB3535">
        <w:rPr>
          <w:rFonts w:ascii="Times New Roman" w:hAnsi="Times New Roman" w:cs="Times New Roman"/>
          <w:bCs/>
          <w:sz w:val="28"/>
          <w:szCs w:val="28"/>
        </w:rPr>
        <w:t>ст.</w:t>
      </w:r>
      <w:r w:rsidR="00932302" w:rsidRPr="0079072C">
        <w:rPr>
          <w:rFonts w:ascii="Times New Roman" w:hAnsi="Times New Roman" w:cs="Times New Roman"/>
          <w:bCs/>
          <w:sz w:val="28"/>
          <w:szCs w:val="28"/>
        </w:rPr>
        <w:t xml:space="preserve"> 133 ГК РФ, </w:t>
      </w:r>
      <w:r w:rsidR="00B05B2E" w:rsidRPr="0079072C">
        <w:rPr>
          <w:rFonts w:ascii="Times New Roman" w:hAnsi="Times New Roman" w:cs="Times New Roman"/>
          <w:bCs/>
          <w:sz w:val="28"/>
          <w:szCs w:val="28"/>
        </w:rPr>
        <w:t xml:space="preserve">указывающие на то, что </w:t>
      </w:r>
      <w:r w:rsidR="00DA44DA" w:rsidRPr="0079072C">
        <w:rPr>
          <w:rFonts w:ascii="Times New Roman" w:hAnsi="Times New Roman" w:cs="Times New Roman"/>
          <w:bCs/>
          <w:sz w:val="28"/>
          <w:szCs w:val="28"/>
        </w:rPr>
        <w:t xml:space="preserve">указанное </w:t>
      </w:r>
      <w:r w:rsidR="00B05B2E" w:rsidRPr="0079072C">
        <w:rPr>
          <w:rFonts w:ascii="Times New Roman" w:hAnsi="Times New Roman" w:cs="Times New Roman"/>
          <w:bCs/>
          <w:sz w:val="28"/>
          <w:szCs w:val="28"/>
        </w:rPr>
        <w:t xml:space="preserve">оборудование и объект вещных прав, который предполагается использовать в соответствии с его хозяйственным назначением, </w:t>
      </w:r>
      <w:r w:rsidR="007A4168">
        <w:rPr>
          <w:rFonts w:ascii="Times New Roman" w:hAnsi="Times New Roman" w:cs="Times New Roman"/>
          <w:bCs/>
          <w:sz w:val="28"/>
          <w:szCs w:val="28"/>
        </w:rPr>
        <w:t>составляют единый объект вещных</w:t>
      </w:r>
      <w:r w:rsidR="00932302" w:rsidRPr="0079072C">
        <w:rPr>
          <w:rFonts w:ascii="Times New Roman" w:hAnsi="Times New Roman" w:cs="Times New Roman"/>
          <w:bCs/>
          <w:sz w:val="28"/>
          <w:szCs w:val="28"/>
        </w:rPr>
        <w:t xml:space="preserve"> прав.</w:t>
      </w:r>
      <w:proofErr w:type="gramEnd"/>
      <w:r w:rsidR="00932302" w:rsidRPr="0079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4DA" w:rsidRPr="0079072C">
        <w:rPr>
          <w:rFonts w:ascii="Times New Roman" w:hAnsi="Times New Roman" w:cs="Times New Roman"/>
          <w:bCs/>
          <w:sz w:val="28"/>
          <w:szCs w:val="28"/>
        </w:rPr>
        <w:t xml:space="preserve">Внутреннее </w:t>
      </w:r>
      <w:proofErr w:type="spellStart"/>
      <w:r w:rsidR="00DA44DA" w:rsidRPr="0079072C">
        <w:rPr>
          <w:rFonts w:ascii="Times New Roman" w:hAnsi="Times New Roman" w:cs="Times New Roman"/>
          <w:bCs/>
          <w:sz w:val="28"/>
          <w:szCs w:val="28"/>
        </w:rPr>
        <w:t>электросетевое</w:t>
      </w:r>
      <w:proofErr w:type="spellEnd"/>
      <w:r w:rsidR="00DA44DA" w:rsidRPr="0079072C">
        <w:rPr>
          <w:rFonts w:ascii="Times New Roman" w:hAnsi="Times New Roman" w:cs="Times New Roman"/>
          <w:bCs/>
          <w:sz w:val="28"/>
          <w:szCs w:val="28"/>
        </w:rPr>
        <w:t xml:space="preserve"> оборудование </w:t>
      </w:r>
      <w:r w:rsidR="00932302" w:rsidRPr="0079072C">
        <w:rPr>
          <w:rFonts w:ascii="Times New Roman" w:hAnsi="Times New Roman" w:cs="Times New Roman"/>
          <w:bCs/>
          <w:sz w:val="28"/>
          <w:szCs w:val="28"/>
        </w:rPr>
        <w:t xml:space="preserve">в отдельности </w:t>
      </w:r>
      <w:r w:rsidR="00DA44DA" w:rsidRPr="0079072C">
        <w:rPr>
          <w:rFonts w:ascii="Times New Roman" w:hAnsi="Times New Roman" w:cs="Times New Roman"/>
          <w:bCs/>
          <w:sz w:val="28"/>
          <w:szCs w:val="28"/>
        </w:rPr>
        <w:t xml:space="preserve">от объекта вещных прав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="00932302" w:rsidRPr="0079072C">
        <w:rPr>
          <w:rFonts w:ascii="Times New Roman" w:hAnsi="Times New Roman" w:cs="Times New Roman"/>
          <w:bCs/>
          <w:sz w:val="28"/>
          <w:szCs w:val="28"/>
        </w:rPr>
        <w:t>не представляет самост</w:t>
      </w:r>
      <w:r w:rsidR="00B05B2E" w:rsidRPr="0079072C">
        <w:rPr>
          <w:rFonts w:ascii="Times New Roman" w:hAnsi="Times New Roman" w:cs="Times New Roman"/>
          <w:bCs/>
          <w:sz w:val="28"/>
          <w:szCs w:val="28"/>
        </w:rPr>
        <w:t>оятельного имущественного блага</w:t>
      </w:r>
      <w:r w:rsidR="00932302" w:rsidRPr="0079072C">
        <w:rPr>
          <w:rFonts w:ascii="Times New Roman" w:hAnsi="Times New Roman" w:cs="Times New Roman"/>
          <w:bCs/>
          <w:sz w:val="28"/>
          <w:szCs w:val="28"/>
        </w:rPr>
        <w:t>.</w:t>
      </w:r>
    </w:p>
    <w:p w:rsidR="00E6376B" w:rsidRPr="0079072C" w:rsidRDefault="00CE3FA9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t>С учетом изложенного, вопрос квалификации</w:t>
      </w:r>
      <w:r w:rsidR="00D375F0" w:rsidRPr="0079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375F0" w:rsidRPr="0079072C">
        <w:rPr>
          <w:rFonts w:ascii="Times New Roman" w:hAnsi="Times New Roman" w:cs="Times New Roman"/>
          <w:bCs/>
          <w:sz w:val="28"/>
          <w:szCs w:val="28"/>
        </w:rPr>
        <w:t>энергопринимающего</w:t>
      </w:r>
      <w:proofErr w:type="spellEnd"/>
      <w:r w:rsidR="00D375F0"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устройства в качестве принадлежности главной вещи или составной части неделимой вещи </w:t>
      </w:r>
      <w:r w:rsidRPr="0079072C">
        <w:rPr>
          <w:rFonts w:ascii="Times New Roman" w:hAnsi="Times New Roman" w:cs="Times New Roman"/>
          <w:bCs/>
          <w:sz w:val="28"/>
          <w:szCs w:val="28"/>
        </w:rPr>
        <w:t>является дискуссионным.</w:t>
      </w:r>
      <w:r w:rsidR="00EE6E11" w:rsidRPr="0079072C">
        <w:rPr>
          <w:rFonts w:ascii="Times New Roman" w:hAnsi="Times New Roman" w:cs="Times New Roman"/>
          <w:bCs/>
          <w:sz w:val="28"/>
          <w:szCs w:val="28"/>
        </w:rPr>
        <w:t xml:space="preserve"> При этом вне зависимости </w:t>
      </w:r>
      <w:r w:rsidR="00B05B2E" w:rsidRPr="0079072C">
        <w:rPr>
          <w:rFonts w:ascii="Times New Roman" w:hAnsi="Times New Roman" w:cs="Times New Roman"/>
          <w:bCs/>
          <w:sz w:val="28"/>
          <w:szCs w:val="28"/>
        </w:rPr>
        <w:br/>
      </w:r>
      <w:r w:rsidR="00EE6E11" w:rsidRPr="0079072C">
        <w:rPr>
          <w:rFonts w:ascii="Times New Roman" w:hAnsi="Times New Roman" w:cs="Times New Roman"/>
          <w:bCs/>
          <w:sz w:val="28"/>
          <w:szCs w:val="28"/>
        </w:rPr>
        <w:t xml:space="preserve">от того, какой квалификации </w:t>
      </w:r>
      <w:r w:rsidR="00FE50AF" w:rsidRPr="0079072C">
        <w:rPr>
          <w:rFonts w:ascii="Times New Roman" w:hAnsi="Times New Roman" w:cs="Times New Roman"/>
          <w:bCs/>
          <w:sz w:val="28"/>
          <w:szCs w:val="28"/>
        </w:rPr>
        <w:t xml:space="preserve">придерживаться, оба подхода свидетельствуют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="00FE50AF" w:rsidRPr="0079072C">
        <w:rPr>
          <w:rFonts w:ascii="Times New Roman" w:hAnsi="Times New Roman" w:cs="Times New Roman"/>
          <w:bCs/>
          <w:sz w:val="28"/>
          <w:szCs w:val="28"/>
        </w:rPr>
        <w:t xml:space="preserve">о том, что </w:t>
      </w:r>
      <w:r w:rsidR="00DB0592" w:rsidRPr="0079072C">
        <w:rPr>
          <w:rFonts w:ascii="Times New Roman" w:hAnsi="Times New Roman" w:cs="Times New Roman"/>
          <w:bCs/>
          <w:sz w:val="28"/>
          <w:szCs w:val="28"/>
        </w:rPr>
        <w:t>при переходе</w:t>
      </w:r>
      <w:r w:rsidR="00FE50AF" w:rsidRPr="0079072C">
        <w:rPr>
          <w:rFonts w:ascii="Times New Roman" w:hAnsi="Times New Roman" w:cs="Times New Roman"/>
          <w:bCs/>
          <w:sz w:val="28"/>
          <w:szCs w:val="28"/>
        </w:rPr>
        <w:t xml:space="preserve"> права собственности на вещь </w:t>
      </w:r>
      <w:r w:rsidR="00DA44DA" w:rsidRPr="0079072C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 w:rsidR="00DA44DA" w:rsidRPr="0079072C">
        <w:rPr>
          <w:rFonts w:ascii="Times New Roman" w:hAnsi="Times New Roman" w:cs="Times New Roman"/>
          <w:bCs/>
          <w:sz w:val="28"/>
          <w:szCs w:val="28"/>
        </w:rPr>
        <w:t>субабоненту</w:t>
      </w:r>
      <w:proofErr w:type="spellEnd"/>
      <w:r w:rsidR="00DA44DA" w:rsidRPr="0079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592" w:rsidRPr="0079072C">
        <w:rPr>
          <w:rFonts w:ascii="Times New Roman" w:hAnsi="Times New Roman" w:cs="Times New Roman"/>
          <w:bCs/>
          <w:sz w:val="28"/>
          <w:szCs w:val="28"/>
        </w:rPr>
        <w:t xml:space="preserve">к нему </w:t>
      </w:r>
      <w:r w:rsidR="00953542">
        <w:rPr>
          <w:rFonts w:ascii="Times New Roman" w:hAnsi="Times New Roman" w:cs="Times New Roman"/>
          <w:bCs/>
          <w:sz w:val="28"/>
          <w:szCs w:val="28"/>
        </w:rPr>
        <w:t>должны также переходить</w:t>
      </w:r>
      <w:r w:rsidR="00DB0592" w:rsidRPr="0079072C">
        <w:rPr>
          <w:rFonts w:ascii="Times New Roman" w:hAnsi="Times New Roman" w:cs="Times New Roman"/>
          <w:bCs/>
          <w:sz w:val="28"/>
          <w:szCs w:val="28"/>
        </w:rPr>
        <w:t xml:space="preserve"> права </w:t>
      </w:r>
      <w:r w:rsidR="00FE50AF" w:rsidRPr="0079072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="00FE50AF" w:rsidRPr="0079072C">
        <w:rPr>
          <w:rFonts w:ascii="Times New Roman" w:hAnsi="Times New Roman" w:cs="Times New Roman"/>
          <w:bCs/>
          <w:sz w:val="28"/>
          <w:szCs w:val="28"/>
        </w:rPr>
        <w:t>энергопринимающее</w:t>
      </w:r>
      <w:proofErr w:type="spellEnd"/>
      <w:r w:rsidR="00FE50AF"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устройство.</w:t>
      </w:r>
      <w:r w:rsidR="00FB04E8" w:rsidRPr="007907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04E8" w:rsidRPr="0079072C" w:rsidRDefault="00FB04E8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C40D03" w:rsidRPr="0079072C">
        <w:rPr>
          <w:rFonts w:ascii="Times New Roman" w:hAnsi="Times New Roman" w:cs="Times New Roman"/>
          <w:bCs/>
          <w:sz w:val="28"/>
          <w:szCs w:val="28"/>
        </w:rPr>
        <w:t xml:space="preserve">опрос о переходе к </w:t>
      </w:r>
      <w:proofErr w:type="spellStart"/>
      <w:r w:rsidR="00C40D03" w:rsidRPr="0079072C">
        <w:rPr>
          <w:rFonts w:ascii="Times New Roman" w:hAnsi="Times New Roman" w:cs="Times New Roman"/>
          <w:bCs/>
          <w:sz w:val="28"/>
          <w:szCs w:val="28"/>
        </w:rPr>
        <w:t>субабоненту</w:t>
      </w:r>
      <w:proofErr w:type="spellEnd"/>
      <w:r w:rsidR="00C40D03" w:rsidRPr="0079072C">
        <w:rPr>
          <w:rFonts w:ascii="Times New Roman" w:hAnsi="Times New Roman" w:cs="Times New Roman"/>
          <w:bCs/>
          <w:sz w:val="28"/>
          <w:szCs w:val="28"/>
        </w:rPr>
        <w:t xml:space="preserve"> прав на отдельные </w:t>
      </w:r>
      <w:r w:rsidR="00CD3051" w:rsidRPr="0079072C">
        <w:rPr>
          <w:rFonts w:ascii="Times New Roman" w:hAnsi="Times New Roman" w:cs="Times New Roman"/>
          <w:bCs/>
          <w:sz w:val="28"/>
          <w:szCs w:val="28"/>
        </w:rPr>
        <w:t xml:space="preserve">технические </w:t>
      </w:r>
      <w:r w:rsidR="00C40D03" w:rsidRPr="0079072C">
        <w:rPr>
          <w:rFonts w:ascii="Times New Roman" w:hAnsi="Times New Roman" w:cs="Times New Roman"/>
          <w:bCs/>
          <w:sz w:val="28"/>
          <w:szCs w:val="28"/>
        </w:rPr>
        <w:t xml:space="preserve">параметры </w:t>
      </w:r>
      <w:r w:rsidR="00CD3051" w:rsidRPr="0079072C">
        <w:rPr>
          <w:rFonts w:ascii="Times New Roman" w:hAnsi="Times New Roman" w:cs="Times New Roman"/>
          <w:bCs/>
          <w:sz w:val="28"/>
          <w:szCs w:val="28"/>
        </w:rPr>
        <w:t xml:space="preserve">(величину максимальной мощности) в составе права собственности на </w:t>
      </w:r>
      <w:proofErr w:type="spellStart"/>
      <w:r w:rsidR="00CD3051" w:rsidRPr="0079072C">
        <w:rPr>
          <w:rFonts w:ascii="Times New Roman" w:hAnsi="Times New Roman" w:cs="Times New Roman"/>
          <w:bCs/>
          <w:sz w:val="28"/>
          <w:szCs w:val="28"/>
        </w:rPr>
        <w:t>энергопринимающее</w:t>
      </w:r>
      <w:proofErr w:type="spellEnd"/>
      <w:r w:rsidR="00CD3051"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устройство </w:t>
      </w:r>
      <w:r w:rsidRPr="0079072C">
        <w:rPr>
          <w:rFonts w:ascii="Times New Roman" w:hAnsi="Times New Roman" w:cs="Times New Roman"/>
          <w:bCs/>
          <w:sz w:val="28"/>
          <w:szCs w:val="28"/>
        </w:rPr>
        <w:t>требует отдельного рассмотрения.</w:t>
      </w:r>
    </w:p>
    <w:p w:rsidR="00FB04E8" w:rsidRPr="0079072C" w:rsidRDefault="00FB04E8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Величина максимальной мощности является техническим параметром </w:t>
      </w:r>
      <w:proofErr w:type="spellStart"/>
      <w:r w:rsidRPr="0079072C">
        <w:rPr>
          <w:rFonts w:ascii="Times New Roman" w:hAnsi="Times New Roman" w:cs="Times New Roman"/>
          <w:bCs/>
          <w:sz w:val="28"/>
          <w:szCs w:val="28"/>
        </w:rPr>
        <w:t>энергопринимающего</w:t>
      </w:r>
      <w:proofErr w:type="spellEnd"/>
      <w:r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устройства, </w:t>
      </w:r>
      <w:r w:rsidR="00133A2F" w:rsidRPr="0079072C">
        <w:rPr>
          <w:rFonts w:ascii="Times New Roman" w:hAnsi="Times New Roman" w:cs="Times New Roman"/>
          <w:bCs/>
          <w:sz w:val="28"/>
          <w:szCs w:val="28"/>
        </w:rPr>
        <w:t xml:space="preserve">который определяется </w:t>
      </w:r>
      <w:r w:rsidR="00E6376B" w:rsidRPr="0079072C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133A2F" w:rsidRPr="0079072C">
        <w:rPr>
          <w:rFonts w:ascii="Times New Roman" w:hAnsi="Times New Roman" w:cs="Times New Roman"/>
          <w:bCs/>
          <w:sz w:val="28"/>
          <w:szCs w:val="28"/>
        </w:rPr>
        <w:t>технологического присоединения к электрическим сетям сетевой организации.</w:t>
      </w:r>
    </w:p>
    <w:p w:rsidR="00973DE0" w:rsidRPr="0079072C" w:rsidRDefault="00A33704" w:rsidP="00790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п.</w:t>
      </w:r>
      <w:r w:rsidR="00973DE0" w:rsidRPr="0079072C">
        <w:rPr>
          <w:rFonts w:ascii="Times New Roman" w:hAnsi="Times New Roman" w:cs="Times New Roman"/>
          <w:bCs/>
          <w:sz w:val="28"/>
          <w:szCs w:val="28"/>
        </w:rPr>
        <w:t xml:space="preserve"> 2 Правил недискриминационного доступа под </w:t>
      </w:r>
      <w:r w:rsidR="00973DE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мощностью понимается наибольшая величина мощности, определенная к одномоментному использованию </w:t>
      </w:r>
      <w:proofErr w:type="spellStart"/>
      <w:r w:rsidR="00973DE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энергопринимающими</w:t>
      </w:r>
      <w:proofErr w:type="spellEnd"/>
      <w:r w:rsidR="00973DE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устройствами в соответствии с документами о технологическом присоединении. Величина максимальной мощности </w:t>
      </w:r>
      <w:r w:rsidR="001B56E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составом</w:t>
      </w:r>
      <w:r w:rsidR="00973DE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3DE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энергопринимающего</w:t>
      </w:r>
      <w:proofErr w:type="spellEnd"/>
      <w:r w:rsidR="00973DE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и технологическим процессом потребителя, в пределах которой сетевая организация принимает на себя обязательства обеспечить передачу электрической эн</w:t>
      </w:r>
      <w:r w:rsidR="00892AF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ергии.</w:t>
      </w:r>
    </w:p>
    <w:p w:rsidR="00892AF0" w:rsidRPr="0079072C" w:rsidRDefault="00892AF0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того, что присоединение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субабонента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в составе внутренних сетей абонента к электрическим сетям сетевой организации не может считаться надлежащим технологическим присоединением </w:t>
      </w:r>
      <w:proofErr w:type="spellStart"/>
      <w:r w:rsidRPr="0079072C">
        <w:rPr>
          <w:rFonts w:ascii="Times New Roman" w:hAnsi="Times New Roman" w:cs="Times New Roman"/>
          <w:bCs/>
          <w:sz w:val="28"/>
          <w:szCs w:val="28"/>
        </w:rPr>
        <w:t>субабонента</w:t>
      </w:r>
      <w:proofErr w:type="spellEnd"/>
      <w:r w:rsidRPr="0079072C">
        <w:rPr>
          <w:rFonts w:ascii="Times New Roman" w:hAnsi="Times New Roman" w:cs="Times New Roman"/>
          <w:bCs/>
          <w:sz w:val="28"/>
          <w:szCs w:val="28"/>
        </w:rPr>
        <w:t>, поскольку все технические параметры такого технологического прис</w:t>
      </w:r>
      <w:r w:rsidR="00EF5A33">
        <w:rPr>
          <w:rFonts w:ascii="Times New Roman" w:hAnsi="Times New Roman" w:cs="Times New Roman"/>
          <w:bCs/>
          <w:sz w:val="28"/>
          <w:szCs w:val="28"/>
        </w:rPr>
        <w:t xml:space="preserve">оединения принадлежат абоненту, 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величина максимальной мощности </w:t>
      </w:r>
      <w:r w:rsidR="00DC1E20" w:rsidRPr="0079072C">
        <w:rPr>
          <w:rFonts w:ascii="Times New Roman" w:hAnsi="Times New Roman" w:cs="Times New Roman"/>
          <w:bCs/>
          <w:sz w:val="28"/>
          <w:szCs w:val="28"/>
        </w:rPr>
        <w:t xml:space="preserve">не может принадлежать </w:t>
      </w:r>
      <w:proofErr w:type="spellStart"/>
      <w:r w:rsidR="00EF5A33" w:rsidRPr="0079072C">
        <w:rPr>
          <w:rFonts w:ascii="Times New Roman" w:hAnsi="Times New Roman" w:cs="Times New Roman"/>
          <w:bCs/>
          <w:sz w:val="28"/>
          <w:szCs w:val="28"/>
        </w:rPr>
        <w:t>субабоненту</w:t>
      </w:r>
      <w:proofErr w:type="spellEnd"/>
      <w:r w:rsidR="00EF5A33" w:rsidRPr="0079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E20" w:rsidRPr="0079072C">
        <w:rPr>
          <w:rFonts w:ascii="Times New Roman" w:hAnsi="Times New Roman" w:cs="Times New Roman"/>
          <w:bCs/>
          <w:sz w:val="28"/>
          <w:szCs w:val="28"/>
        </w:rPr>
        <w:t>до выполнения мероприятий по технологическому присоединению.</w:t>
      </w:r>
    </w:p>
    <w:p w:rsidR="00AB1571" w:rsidRPr="0079072C" w:rsidRDefault="00AB1571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9072C">
        <w:rPr>
          <w:rFonts w:ascii="Times New Roman" w:hAnsi="Times New Roman" w:cs="Times New Roman"/>
          <w:bCs/>
          <w:sz w:val="28"/>
          <w:szCs w:val="28"/>
        </w:rPr>
        <w:t>Субабоненты</w:t>
      </w:r>
      <w:proofErr w:type="spellEnd"/>
      <w:r w:rsidRPr="0079072C">
        <w:rPr>
          <w:rFonts w:ascii="Times New Roman" w:hAnsi="Times New Roman" w:cs="Times New Roman"/>
          <w:bCs/>
          <w:sz w:val="28"/>
          <w:szCs w:val="28"/>
        </w:rPr>
        <w:t xml:space="preserve"> не всегда разделяют данную позицию, полагают,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что с переходом права собственности на </w:t>
      </w:r>
      <w:proofErr w:type="spellStart"/>
      <w:r w:rsidRPr="0079072C">
        <w:rPr>
          <w:rFonts w:ascii="Times New Roman" w:hAnsi="Times New Roman" w:cs="Times New Roman"/>
          <w:bCs/>
          <w:sz w:val="28"/>
          <w:szCs w:val="28"/>
        </w:rPr>
        <w:t>энергопринимающее</w:t>
      </w:r>
      <w:proofErr w:type="spellEnd"/>
      <w:r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устройство переходят и права на мощность, обращаются в суд с исковыми требованиями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Pr="0079072C">
        <w:rPr>
          <w:rFonts w:ascii="Times New Roman" w:hAnsi="Times New Roman" w:cs="Times New Roman"/>
          <w:bCs/>
          <w:sz w:val="28"/>
          <w:szCs w:val="28"/>
        </w:rPr>
        <w:t>о признании права собственности на мощность.</w:t>
      </w:r>
    </w:p>
    <w:p w:rsidR="00973DE0" w:rsidRPr="0079072C" w:rsidRDefault="00973DE0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t>В судебном деле №</w:t>
      </w:r>
      <w:r w:rsidR="005B5D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А56-82652/2014 </w:t>
      </w:r>
      <w:proofErr w:type="spellStart"/>
      <w:r w:rsidRPr="0079072C">
        <w:rPr>
          <w:rFonts w:ascii="Times New Roman" w:hAnsi="Times New Roman" w:cs="Times New Roman"/>
          <w:bCs/>
          <w:sz w:val="28"/>
          <w:szCs w:val="28"/>
        </w:rPr>
        <w:t>субабонент</w:t>
      </w:r>
      <w:proofErr w:type="spellEnd"/>
      <w:r w:rsidRPr="0079072C">
        <w:rPr>
          <w:rFonts w:ascii="Times New Roman" w:hAnsi="Times New Roman" w:cs="Times New Roman"/>
          <w:bCs/>
          <w:sz w:val="28"/>
          <w:szCs w:val="28"/>
        </w:rPr>
        <w:t xml:space="preserve"> ООО «Л» полагал,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  <w:t xml:space="preserve">что </w:t>
      </w:r>
      <w:r w:rsidRPr="0079072C">
        <w:rPr>
          <w:rFonts w:ascii="Times New Roman" w:hAnsi="Times New Roman" w:cs="Times New Roman"/>
          <w:bCs/>
          <w:sz w:val="28"/>
          <w:szCs w:val="28"/>
        </w:rPr>
        <w:t>с переходом права собственности на склад к нему перешло также и право на электрическую мощность. Данное обстоятельство послужило основанием для обращения в суд с исковыми требованиями к ООО «И» о признании права собственности на электрическую мощность.</w:t>
      </w:r>
    </w:p>
    <w:p w:rsidR="009B2CDF" w:rsidRPr="0079072C" w:rsidRDefault="006B30C1" w:rsidP="00E702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Судебная коллегия Верховного Суда </w:t>
      </w:r>
      <w:r w:rsidR="00AB1571" w:rsidRPr="0079072C">
        <w:rPr>
          <w:rFonts w:ascii="Times New Roman" w:hAnsi="Times New Roman" w:cs="Times New Roman"/>
          <w:bCs/>
          <w:sz w:val="28"/>
          <w:szCs w:val="28"/>
        </w:rPr>
        <w:t xml:space="preserve">РФ в определении </w:t>
      </w:r>
      <w:r w:rsidR="009225BB">
        <w:rPr>
          <w:rFonts w:ascii="Times New Roman" w:hAnsi="Times New Roman" w:cs="Times New Roman"/>
          <w:bCs/>
          <w:sz w:val="28"/>
          <w:szCs w:val="28"/>
        </w:rPr>
        <w:t xml:space="preserve">от 8 сентября 2016 г. </w:t>
      </w:r>
      <w:r w:rsidR="00AB1571" w:rsidRPr="0079072C">
        <w:rPr>
          <w:rFonts w:ascii="Times New Roman" w:hAnsi="Times New Roman" w:cs="Times New Roman"/>
          <w:bCs/>
          <w:sz w:val="28"/>
          <w:szCs w:val="28"/>
        </w:rPr>
        <w:t>по делу №</w:t>
      </w:r>
      <w:r w:rsidR="005B5D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71" w:rsidRPr="0079072C">
        <w:rPr>
          <w:rFonts w:ascii="Times New Roman" w:hAnsi="Times New Roman" w:cs="Times New Roman"/>
          <w:bCs/>
          <w:sz w:val="28"/>
          <w:szCs w:val="28"/>
        </w:rPr>
        <w:t>А56-82652/2014</w:t>
      </w:r>
      <w:r w:rsidR="00B7030D" w:rsidRPr="0079072C">
        <w:rPr>
          <w:rFonts w:ascii="Times New Roman" w:hAnsi="Times New Roman" w:cs="Times New Roman"/>
          <w:bCs/>
          <w:sz w:val="28"/>
          <w:szCs w:val="28"/>
        </w:rPr>
        <w:t xml:space="preserve"> исходил</w:t>
      </w:r>
      <w:r w:rsidRPr="0079072C">
        <w:rPr>
          <w:rFonts w:ascii="Times New Roman" w:hAnsi="Times New Roman" w:cs="Times New Roman"/>
          <w:bCs/>
          <w:sz w:val="28"/>
          <w:szCs w:val="28"/>
        </w:rPr>
        <w:t>а</w:t>
      </w:r>
      <w:r w:rsidR="00B7030D" w:rsidRPr="0079072C">
        <w:rPr>
          <w:rFonts w:ascii="Times New Roman" w:hAnsi="Times New Roman" w:cs="Times New Roman"/>
          <w:bCs/>
          <w:sz w:val="28"/>
          <w:szCs w:val="28"/>
        </w:rPr>
        <w:t xml:space="preserve"> из того, что максимальная мощность не выделялась отдельно в отношении </w:t>
      </w:r>
      <w:proofErr w:type="spellStart"/>
      <w:r w:rsidR="00B7030D" w:rsidRPr="0079072C">
        <w:rPr>
          <w:rFonts w:ascii="Times New Roman" w:hAnsi="Times New Roman" w:cs="Times New Roman"/>
          <w:bCs/>
          <w:sz w:val="28"/>
          <w:szCs w:val="28"/>
        </w:rPr>
        <w:t>энергопринимающих</w:t>
      </w:r>
      <w:proofErr w:type="spellEnd"/>
      <w:r w:rsidR="00B7030D"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 склада, не перераспределялась, в связи с этим </w:t>
      </w:r>
      <w:r w:rsidR="009B2CDF" w:rsidRPr="0079072C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="009B2CDF" w:rsidRPr="0079072C">
        <w:rPr>
          <w:rFonts w:ascii="Times New Roman" w:hAnsi="Times New Roman" w:cs="Times New Roman"/>
          <w:bCs/>
          <w:sz w:val="28"/>
          <w:szCs w:val="28"/>
        </w:rPr>
        <w:t>субабонента</w:t>
      </w:r>
      <w:proofErr w:type="spellEnd"/>
      <w:r w:rsidR="009B2CDF" w:rsidRPr="0079072C">
        <w:rPr>
          <w:rFonts w:ascii="Times New Roman" w:hAnsi="Times New Roman" w:cs="Times New Roman"/>
          <w:bCs/>
          <w:sz w:val="28"/>
          <w:szCs w:val="28"/>
        </w:rPr>
        <w:t xml:space="preserve"> отсутствуют права на мощность. </w:t>
      </w:r>
      <w:r w:rsidR="00F974DC" w:rsidRPr="0079072C">
        <w:rPr>
          <w:rFonts w:ascii="Times New Roman" w:hAnsi="Times New Roman" w:cs="Times New Roman"/>
          <w:bCs/>
          <w:sz w:val="28"/>
          <w:szCs w:val="28"/>
        </w:rPr>
        <w:t>П</w:t>
      </w:r>
      <w:r w:rsidR="009B2CDF" w:rsidRPr="0079072C">
        <w:rPr>
          <w:rFonts w:ascii="Times New Roman" w:hAnsi="Times New Roman" w:cs="Times New Roman"/>
          <w:bCs/>
          <w:sz w:val="28"/>
          <w:szCs w:val="28"/>
        </w:rPr>
        <w:t xml:space="preserve">ринудительное перераспределение максимальной мощности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="009B2CDF" w:rsidRPr="0079072C">
        <w:rPr>
          <w:rFonts w:ascii="Times New Roman" w:hAnsi="Times New Roman" w:cs="Times New Roman"/>
          <w:bCs/>
          <w:sz w:val="28"/>
          <w:szCs w:val="28"/>
        </w:rPr>
        <w:t xml:space="preserve">не допускается. 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Судебная коллегия </w:t>
      </w:r>
      <w:r w:rsidR="009B2CDF" w:rsidRPr="0079072C">
        <w:rPr>
          <w:rFonts w:ascii="Times New Roman" w:hAnsi="Times New Roman" w:cs="Times New Roman"/>
          <w:bCs/>
          <w:sz w:val="28"/>
          <w:szCs w:val="28"/>
        </w:rPr>
        <w:t>Вер</w:t>
      </w:r>
      <w:r w:rsidRPr="0079072C">
        <w:rPr>
          <w:rFonts w:ascii="Times New Roman" w:hAnsi="Times New Roman" w:cs="Times New Roman"/>
          <w:bCs/>
          <w:sz w:val="28"/>
          <w:szCs w:val="28"/>
        </w:rPr>
        <w:t>ховного</w:t>
      </w:r>
      <w:r w:rsidR="00B93370" w:rsidRPr="0079072C">
        <w:rPr>
          <w:rFonts w:ascii="Times New Roman" w:hAnsi="Times New Roman" w:cs="Times New Roman"/>
          <w:bCs/>
          <w:sz w:val="28"/>
          <w:szCs w:val="28"/>
        </w:rPr>
        <w:t xml:space="preserve"> Суд</w:t>
      </w:r>
      <w:r w:rsidRPr="0079072C">
        <w:rPr>
          <w:rFonts w:ascii="Times New Roman" w:hAnsi="Times New Roman" w:cs="Times New Roman"/>
          <w:bCs/>
          <w:sz w:val="28"/>
          <w:szCs w:val="28"/>
        </w:rPr>
        <w:t>а</w:t>
      </w:r>
      <w:r w:rsidR="00B93370" w:rsidRPr="0079072C">
        <w:rPr>
          <w:rFonts w:ascii="Times New Roman" w:hAnsi="Times New Roman" w:cs="Times New Roman"/>
          <w:bCs/>
          <w:sz w:val="28"/>
          <w:szCs w:val="28"/>
        </w:rPr>
        <w:t xml:space="preserve"> РФ подтвердил</w:t>
      </w:r>
      <w:r w:rsidRPr="0079072C">
        <w:rPr>
          <w:rFonts w:ascii="Times New Roman" w:hAnsi="Times New Roman" w:cs="Times New Roman"/>
          <w:bCs/>
          <w:sz w:val="28"/>
          <w:szCs w:val="28"/>
        </w:rPr>
        <w:t>а</w:t>
      </w:r>
      <w:r w:rsidR="00B93370" w:rsidRPr="0079072C">
        <w:rPr>
          <w:rFonts w:ascii="Times New Roman" w:hAnsi="Times New Roman" w:cs="Times New Roman"/>
          <w:bCs/>
          <w:sz w:val="28"/>
          <w:szCs w:val="28"/>
        </w:rPr>
        <w:t xml:space="preserve">, что величина максимальной мощности </w:t>
      </w:r>
      <w:proofErr w:type="spellStart"/>
      <w:r w:rsidR="00B93370" w:rsidRPr="0079072C">
        <w:rPr>
          <w:rFonts w:ascii="Times New Roman" w:hAnsi="Times New Roman" w:cs="Times New Roman"/>
          <w:bCs/>
          <w:sz w:val="28"/>
          <w:szCs w:val="28"/>
        </w:rPr>
        <w:t>субабонента</w:t>
      </w:r>
      <w:proofErr w:type="spellEnd"/>
      <w:r w:rsidR="00B93370" w:rsidRPr="0079072C">
        <w:rPr>
          <w:rFonts w:ascii="Times New Roman" w:hAnsi="Times New Roman" w:cs="Times New Roman"/>
          <w:bCs/>
          <w:sz w:val="28"/>
          <w:szCs w:val="28"/>
        </w:rPr>
        <w:t xml:space="preserve"> не переходит в составе </w:t>
      </w:r>
      <w:r w:rsidR="00FA0B46" w:rsidRPr="0079072C">
        <w:rPr>
          <w:rFonts w:ascii="Times New Roman" w:hAnsi="Times New Roman" w:cs="Times New Roman"/>
          <w:bCs/>
          <w:sz w:val="28"/>
          <w:szCs w:val="28"/>
        </w:rPr>
        <w:t xml:space="preserve">права собственности на </w:t>
      </w:r>
      <w:proofErr w:type="spellStart"/>
      <w:r w:rsidR="00B93370" w:rsidRPr="0079072C">
        <w:rPr>
          <w:rFonts w:ascii="Times New Roman" w:hAnsi="Times New Roman" w:cs="Times New Roman"/>
          <w:bCs/>
          <w:sz w:val="28"/>
          <w:szCs w:val="28"/>
        </w:rPr>
        <w:t>энергопринимающее</w:t>
      </w:r>
      <w:proofErr w:type="spellEnd"/>
      <w:r w:rsidR="00B93370"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устройство. Величина максимальной мощности определяется в рамках технологиче</w:t>
      </w:r>
      <w:r w:rsidR="009875EB" w:rsidRPr="0079072C">
        <w:rPr>
          <w:rFonts w:ascii="Times New Roman" w:hAnsi="Times New Roman" w:cs="Times New Roman"/>
          <w:bCs/>
          <w:sz w:val="28"/>
          <w:szCs w:val="28"/>
        </w:rPr>
        <w:t xml:space="preserve">ского присоединения,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="009875EB" w:rsidRPr="0079072C">
        <w:rPr>
          <w:rFonts w:ascii="Times New Roman" w:hAnsi="Times New Roman" w:cs="Times New Roman"/>
          <w:bCs/>
          <w:sz w:val="28"/>
          <w:szCs w:val="28"/>
        </w:rPr>
        <w:t>в частности,</w:t>
      </w:r>
      <w:r w:rsidR="00B93370" w:rsidRPr="0079072C">
        <w:rPr>
          <w:rFonts w:ascii="Times New Roman" w:hAnsi="Times New Roman" w:cs="Times New Roman"/>
          <w:bCs/>
          <w:sz w:val="28"/>
          <w:szCs w:val="28"/>
        </w:rPr>
        <w:t xml:space="preserve"> в результате перераспределения максимальной мощности. </w:t>
      </w:r>
    </w:p>
    <w:p w:rsidR="00D06F78" w:rsidRDefault="004D4EDF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Данный вывод воспринят Тринадцатым арбитражным апелляционным судом в постановлении </w:t>
      </w:r>
      <w:r w:rsidR="009225BB">
        <w:rPr>
          <w:rFonts w:ascii="Times New Roman" w:hAnsi="Times New Roman" w:cs="Times New Roman"/>
          <w:bCs/>
          <w:sz w:val="28"/>
          <w:szCs w:val="28"/>
        </w:rPr>
        <w:t xml:space="preserve">от 2 сентября 2016 г. </w:t>
      </w:r>
      <w:r w:rsidRPr="0079072C">
        <w:rPr>
          <w:rFonts w:ascii="Times New Roman" w:hAnsi="Times New Roman" w:cs="Times New Roman"/>
          <w:bCs/>
          <w:sz w:val="28"/>
          <w:szCs w:val="28"/>
        </w:rPr>
        <w:t>по делу №</w:t>
      </w:r>
      <w:r w:rsidR="009225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А56-25984/2016, который подтвердил отсутствие прав на мощность у </w:t>
      </w:r>
      <w:proofErr w:type="spellStart"/>
      <w:r w:rsidRPr="0079072C">
        <w:rPr>
          <w:rFonts w:ascii="Times New Roman" w:hAnsi="Times New Roman" w:cs="Times New Roman"/>
          <w:bCs/>
          <w:sz w:val="28"/>
          <w:szCs w:val="28"/>
        </w:rPr>
        <w:t>субабонента</w:t>
      </w:r>
      <w:proofErr w:type="spellEnd"/>
      <w:r w:rsidRPr="0079072C">
        <w:rPr>
          <w:rFonts w:ascii="Times New Roman" w:hAnsi="Times New Roman" w:cs="Times New Roman"/>
          <w:bCs/>
          <w:sz w:val="28"/>
          <w:szCs w:val="28"/>
        </w:rPr>
        <w:t xml:space="preserve">. Тринадцатый арбитражный апелляционный суд исходил из недоказанности обстоятельств, что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переходом к ООО «С</w:t>
      </w:r>
      <w:r w:rsidR="0065282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прав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спорное здание </w:t>
      </w:r>
      <w:r w:rsidR="00AE3ED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также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перешло право на часть электрической мощности, имеющейся у АО «П». </w:t>
      </w:r>
      <w:r w:rsidRPr="0079072C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 xml:space="preserve">о перераспределении электрической мощности в материалы дела не было представлено. </w:t>
      </w:r>
    </w:p>
    <w:p w:rsidR="00B93370" w:rsidRPr="0079072C" w:rsidRDefault="00B93370" w:rsidP="007907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Дополнительно </w:t>
      </w:r>
      <w:r w:rsidR="006B30C1" w:rsidRPr="0079072C">
        <w:rPr>
          <w:rFonts w:ascii="Times New Roman" w:hAnsi="Times New Roman" w:cs="Times New Roman"/>
          <w:bCs/>
          <w:sz w:val="28"/>
          <w:szCs w:val="28"/>
        </w:rPr>
        <w:t>Судебная коллегия Верховного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 Суд</w:t>
      </w:r>
      <w:r w:rsidR="006B30C1" w:rsidRPr="0079072C">
        <w:rPr>
          <w:rFonts w:ascii="Times New Roman" w:hAnsi="Times New Roman" w:cs="Times New Roman"/>
          <w:bCs/>
          <w:sz w:val="28"/>
          <w:szCs w:val="28"/>
        </w:rPr>
        <w:t>а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 РФ </w:t>
      </w:r>
      <w:r w:rsidR="004D4EDF" w:rsidRPr="0079072C">
        <w:rPr>
          <w:rFonts w:ascii="Times New Roman" w:hAnsi="Times New Roman" w:cs="Times New Roman"/>
          <w:bCs/>
          <w:sz w:val="28"/>
          <w:szCs w:val="28"/>
        </w:rPr>
        <w:t xml:space="preserve">в определении </w:t>
      </w:r>
      <w:r w:rsidR="009225BB">
        <w:rPr>
          <w:rFonts w:ascii="Times New Roman" w:hAnsi="Times New Roman" w:cs="Times New Roman"/>
          <w:bCs/>
          <w:sz w:val="28"/>
          <w:szCs w:val="28"/>
        </w:rPr>
        <w:t xml:space="preserve">от 20 октября 2017 г. </w:t>
      </w:r>
      <w:r w:rsidR="004D4EDF" w:rsidRPr="0079072C">
        <w:rPr>
          <w:rFonts w:ascii="Times New Roman" w:hAnsi="Times New Roman" w:cs="Times New Roman"/>
          <w:bCs/>
          <w:sz w:val="28"/>
          <w:szCs w:val="28"/>
        </w:rPr>
        <w:t>по делу №</w:t>
      </w:r>
      <w:r w:rsidR="009225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EDF" w:rsidRPr="0079072C">
        <w:rPr>
          <w:rFonts w:ascii="Times New Roman" w:hAnsi="Times New Roman" w:cs="Times New Roman"/>
          <w:bCs/>
          <w:sz w:val="28"/>
          <w:szCs w:val="28"/>
        </w:rPr>
        <w:t xml:space="preserve">А56-82652/2014 </w:t>
      </w:r>
      <w:r w:rsidRPr="0079072C">
        <w:rPr>
          <w:rFonts w:ascii="Times New Roman" w:hAnsi="Times New Roman" w:cs="Times New Roman"/>
          <w:bCs/>
          <w:sz w:val="28"/>
          <w:szCs w:val="28"/>
        </w:rPr>
        <w:t>указал</w:t>
      </w:r>
      <w:r w:rsidR="006B30C1" w:rsidRPr="0079072C">
        <w:rPr>
          <w:rFonts w:ascii="Times New Roman" w:hAnsi="Times New Roman" w:cs="Times New Roman"/>
          <w:bCs/>
          <w:sz w:val="28"/>
          <w:szCs w:val="28"/>
        </w:rPr>
        <w:t>а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, что не только передача электроэнергии </w:t>
      </w:r>
      <w:proofErr w:type="spellStart"/>
      <w:r w:rsidRPr="0079072C">
        <w:rPr>
          <w:rFonts w:ascii="Times New Roman" w:hAnsi="Times New Roman" w:cs="Times New Roman"/>
          <w:bCs/>
          <w:sz w:val="28"/>
          <w:szCs w:val="28"/>
        </w:rPr>
        <w:t>субабоненту</w:t>
      </w:r>
      <w:proofErr w:type="spellEnd"/>
      <w:r w:rsidRPr="0079072C">
        <w:rPr>
          <w:rFonts w:ascii="Times New Roman" w:hAnsi="Times New Roman" w:cs="Times New Roman"/>
          <w:bCs/>
          <w:sz w:val="28"/>
          <w:szCs w:val="28"/>
        </w:rPr>
        <w:t xml:space="preserve"> не п</w:t>
      </w:r>
      <w:r w:rsidR="00AE3EDB" w:rsidRPr="0079072C">
        <w:rPr>
          <w:rFonts w:ascii="Times New Roman" w:hAnsi="Times New Roman" w:cs="Times New Roman"/>
          <w:bCs/>
          <w:sz w:val="28"/>
          <w:szCs w:val="28"/>
        </w:rPr>
        <w:t>одтверждает его прав на мощность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, но и получение электроэнергии посредством </w:t>
      </w:r>
      <w:proofErr w:type="spellStart"/>
      <w:r w:rsidRPr="0079072C">
        <w:rPr>
          <w:rFonts w:ascii="Times New Roman" w:hAnsi="Times New Roman" w:cs="Times New Roman"/>
          <w:bCs/>
          <w:sz w:val="28"/>
          <w:szCs w:val="28"/>
        </w:rPr>
        <w:t>перетока</w:t>
      </w:r>
      <w:proofErr w:type="spellEnd"/>
      <w:r w:rsidRPr="0079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4DC" w:rsidRPr="0079072C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proofErr w:type="spellStart"/>
      <w:r w:rsidR="00547D6A" w:rsidRPr="0079072C">
        <w:rPr>
          <w:rFonts w:ascii="Times New Roman" w:hAnsi="Times New Roman" w:cs="Times New Roman"/>
          <w:bCs/>
          <w:sz w:val="28"/>
          <w:szCs w:val="28"/>
        </w:rPr>
        <w:t>энергопринимающие</w:t>
      </w:r>
      <w:proofErr w:type="spellEnd"/>
      <w:r w:rsidR="00547D6A"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устройства</w:t>
      </w:r>
      <w:r w:rsidR="00F974DC" w:rsidRPr="0079072C">
        <w:rPr>
          <w:rFonts w:ascii="Times New Roman" w:hAnsi="Times New Roman" w:cs="Times New Roman"/>
          <w:bCs/>
          <w:sz w:val="28"/>
          <w:szCs w:val="28"/>
        </w:rPr>
        <w:t>, которые надлежащим обра</w:t>
      </w:r>
      <w:r w:rsidR="00953542">
        <w:rPr>
          <w:rFonts w:ascii="Times New Roman" w:hAnsi="Times New Roman" w:cs="Times New Roman"/>
          <w:bCs/>
          <w:sz w:val="28"/>
          <w:szCs w:val="28"/>
        </w:rPr>
        <w:t>зом технологически присоединены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59E" w:rsidRPr="0079072C" w:rsidRDefault="00896EE7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B0559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559E" w:rsidRPr="0079072C">
        <w:rPr>
          <w:rFonts w:ascii="Times New Roman" w:hAnsi="Times New Roman" w:cs="Times New Roman"/>
          <w:bCs/>
          <w:sz w:val="28"/>
          <w:szCs w:val="28"/>
        </w:rPr>
        <w:t xml:space="preserve">случае сингулярного правопреемства в отношении </w:t>
      </w:r>
      <w:proofErr w:type="spellStart"/>
      <w:r w:rsidR="00B0559E" w:rsidRPr="0079072C">
        <w:rPr>
          <w:rFonts w:ascii="Times New Roman" w:hAnsi="Times New Roman" w:cs="Times New Roman"/>
          <w:bCs/>
          <w:sz w:val="28"/>
          <w:szCs w:val="28"/>
        </w:rPr>
        <w:t>энергопринимающих</w:t>
      </w:r>
      <w:proofErr w:type="spellEnd"/>
      <w:r w:rsidR="00B0559E"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</w:t>
      </w:r>
      <w:r w:rsidR="007A7F25" w:rsidRPr="0079072C">
        <w:rPr>
          <w:rFonts w:ascii="Times New Roman" w:hAnsi="Times New Roman" w:cs="Times New Roman"/>
          <w:bCs/>
          <w:sz w:val="28"/>
          <w:szCs w:val="28"/>
        </w:rPr>
        <w:t xml:space="preserve">, которые были </w:t>
      </w:r>
      <w:r w:rsidR="00EF5A33" w:rsidRPr="0079072C">
        <w:rPr>
          <w:rFonts w:ascii="Times New Roman" w:hAnsi="Times New Roman" w:cs="Times New Roman"/>
          <w:bCs/>
          <w:sz w:val="28"/>
          <w:szCs w:val="28"/>
        </w:rPr>
        <w:t>в надлежащем порядке</w:t>
      </w:r>
      <w:r w:rsidR="00EF5A33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A92859" w:rsidRPr="0079072C">
        <w:rPr>
          <w:rFonts w:ascii="Times New Roman" w:hAnsi="Times New Roman" w:cs="Times New Roman"/>
          <w:sz w:val="28"/>
          <w:szCs w:val="28"/>
        </w:rPr>
        <w:t>технологически</w:t>
      </w:r>
      <w:r w:rsidR="00A92859" w:rsidRPr="0079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D05" w:rsidRPr="0079072C">
        <w:rPr>
          <w:rFonts w:ascii="Times New Roman" w:hAnsi="Times New Roman" w:cs="Times New Roman"/>
          <w:bCs/>
          <w:sz w:val="28"/>
          <w:szCs w:val="28"/>
        </w:rPr>
        <w:t xml:space="preserve">присоединены </w:t>
      </w:r>
      <w:r w:rsidR="007A7F25" w:rsidRPr="0079072C">
        <w:rPr>
          <w:rFonts w:ascii="Times New Roman" w:hAnsi="Times New Roman" w:cs="Times New Roman"/>
          <w:bCs/>
          <w:sz w:val="28"/>
          <w:szCs w:val="28"/>
        </w:rPr>
        <w:t>опосредованно</w:t>
      </w:r>
      <w:r w:rsidR="00B0559E" w:rsidRPr="0079072C">
        <w:rPr>
          <w:rFonts w:ascii="Times New Roman" w:hAnsi="Times New Roman" w:cs="Times New Roman"/>
          <w:bCs/>
          <w:sz w:val="28"/>
          <w:szCs w:val="28"/>
        </w:rPr>
        <w:t>, если технические параметры перешли к правопреемнику полностью без изменений, принцип однократности технологического присоединения</w:t>
      </w:r>
      <w:r w:rsidR="007A7F25" w:rsidRPr="0079072C">
        <w:rPr>
          <w:rFonts w:ascii="Times New Roman" w:hAnsi="Times New Roman" w:cs="Times New Roman"/>
          <w:bCs/>
          <w:sz w:val="28"/>
          <w:szCs w:val="28"/>
        </w:rPr>
        <w:t xml:space="preserve"> прим</w:t>
      </w:r>
      <w:r w:rsidR="00FA0B46" w:rsidRPr="0079072C">
        <w:rPr>
          <w:rFonts w:ascii="Times New Roman" w:hAnsi="Times New Roman" w:cs="Times New Roman"/>
          <w:bCs/>
          <w:sz w:val="28"/>
          <w:szCs w:val="28"/>
        </w:rPr>
        <w:t>е</w:t>
      </w:r>
      <w:r w:rsidR="007A7F25" w:rsidRPr="0079072C">
        <w:rPr>
          <w:rFonts w:ascii="Times New Roman" w:hAnsi="Times New Roman" w:cs="Times New Roman"/>
          <w:bCs/>
          <w:sz w:val="28"/>
          <w:szCs w:val="28"/>
        </w:rPr>
        <w:t>няется</w:t>
      </w:r>
      <w:r w:rsidR="00B0559E" w:rsidRPr="0079072C">
        <w:rPr>
          <w:rFonts w:ascii="Times New Roman" w:hAnsi="Times New Roman" w:cs="Times New Roman"/>
          <w:bCs/>
          <w:sz w:val="28"/>
          <w:szCs w:val="28"/>
        </w:rPr>
        <w:t xml:space="preserve">. Данный вопрос подробно освещался в предыдущем параграфе. </w:t>
      </w:r>
    </w:p>
    <w:p w:rsidR="00B0559E" w:rsidRPr="0079072C" w:rsidRDefault="00B0559E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 учетом позиции </w:t>
      </w:r>
      <w:r w:rsidR="006B30C1" w:rsidRPr="0079072C">
        <w:rPr>
          <w:rFonts w:ascii="Times New Roman" w:hAnsi="Times New Roman" w:cs="Times New Roman"/>
          <w:bCs/>
          <w:sz w:val="28"/>
          <w:szCs w:val="28"/>
        </w:rPr>
        <w:t xml:space="preserve">Судебной коллегии 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Верховного Суда РФ правовым следствием такого сингулярного правопреемства является возникновение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субъективного права на</w:t>
      </w:r>
      <w:r w:rsidRPr="0079072C">
        <w:rPr>
          <w:rFonts w:ascii="Times New Roman" w:hAnsi="Times New Roman" w:cs="Times New Roman"/>
          <w:sz w:val="28"/>
          <w:szCs w:val="28"/>
        </w:rPr>
        <w:t xml:space="preserve"> беспрепятственную передачу электроэнергии («сервитут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»), но не права на мощность. </w:t>
      </w:r>
    </w:p>
    <w:p w:rsidR="000A4B26" w:rsidRPr="0079072C" w:rsidRDefault="007A7F25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Данную позицию развивает Арбитражный суд Западно-Сибирского округа в постановлении </w:t>
      </w:r>
      <w:r w:rsidR="009225BB">
        <w:rPr>
          <w:rFonts w:ascii="Times New Roman" w:hAnsi="Times New Roman" w:cs="Times New Roman"/>
          <w:sz w:val="28"/>
          <w:szCs w:val="28"/>
        </w:rPr>
        <w:t xml:space="preserve">от 14 июня 2017 г. </w:t>
      </w:r>
      <w:r w:rsidR="000A4B26" w:rsidRPr="0079072C">
        <w:rPr>
          <w:rFonts w:ascii="Times New Roman" w:hAnsi="Times New Roman" w:cs="Times New Roman"/>
          <w:sz w:val="28"/>
          <w:szCs w:val="28"/>
        </w:rPr>
        <w:t>по делу №</w:t>
      </w:r>
      <w:r w:rsidR="009225BB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>А67-8999/2015</w:t>
      </w:r>
      <w:r w:rsidR="0015039C" w:rsidRPr="0079072C">
        <w:rPr>
          <w:rFonts w:ascii="Times New Roman" w:hAnsi="Times New Roman" w:cs="Times New Roman"/>
          <w:sz w:val="28"/>
          <w:szCs w:val="28"/>
        </w:rPr>
        <w:t xml:space="preserve">, </w:t>
      </w:r>
      <w:r w:rsidR="009875EB" w:rsidRPr="0079072C">
        <w:rPr>
          <w:rFonts w:ascii="Times New Roman" w:hAnsi="Times New Roman" w:cs="Times New Roman"/>
          <w:sz w:val="28"/>
          <w:szCs w:val="28"/>
        </w:rPr>
        <w:t>в котором указал</w:t>
      </w:r>
      <w:r w:rsidR="0015039C" w:rsidRPr="0079072C">
        <w:rPr>
          <w:rFonts w:ascii="Times New Roman" w:hAnsi="Times New Roman" w:cs="Times New Roman"/>
          <w:sz w:val="28"/>
          <w:szCs w:val="28"/>
        </w:rPr>
        <w:t xml:space="preserve">, что в отсутствие </w:t>
      </w:r>
      <w:r w:rsidR="008C2362" w:rsidRPr="0079072C">
        <w:rPr>
          <w:rFonts w:ascii="Times New Roman" w:hAnsi="Times New Roman" w:cs="Times New Roman"/>
          <w:sz w:val="28"/>
          <w:szCs w:val="28"/>
        </w:rPr>
        <w:t xml:space="preserve">доказательств перераспределения максимальной мощности или обязанности </w:t>
      </w:r>
      <w:proofErr w:type="spellStart"/>
      <w:r w:rsidR="008C2362" w:rsidRPr="0079072C">
        <w:rPr>
          <w:rFonts w:ascii="Times New Roman" w:hAnsi="Times New Roman" w:cs="Times New Roman"/>
          <w:sz w:val="28"/>
          <w:szCs w:val="28"/>
        </w:rPr>
        <w:t>правопредшественника</w:t>
      </w:r>
      <w:proofErr w:type="spellEnd"/>
      <w:r w:rsidR="008C2362" w:rsidRPr="0079072C">
        <w:rPr>
          <w:rFonts w:ascii="Times New Roman" w:hAnsi="Times New Roman" w:cs="Times New Roman"/>
          <w:sz w:val="28"/>
          <w:szCs w:val="28"/>
        </w:rPr>
        <w:t xml:space="preserve"> на такое перераспределение в результате сингулярного правопреемств</w:t>
      </w:r>
      <w:proofErr w:type="gramStart"/>
      <w:r w:rsidR="008C2362" w:rsidRPr="0079072C">
        <w:rPr>
          <w:rFonts w:ascii="Times New Roman" w:hAnsi="Times New Roman" w:cs="Times New Roman"/>
          <w:sz w:val="28"/>
          <w:szCs w:val="28"/>
        </w:rPr>
        <w:t>а у ООО</w:t>
      </w:r>
      <w:proofErr w:type="gramEnd"/>
      <w:r w:rsidR="008C2362" w:rsidRPr="0079072C">
        <w:rPr>
          <w:rFonts w:ascii="Times New Roman" w:hAnsi="Times New Roman" w:cs="Times New Roman"/>
          <w:sz w:val="28"/>
          <w:szCs w:val="28"/>
        </w:rPr>
        <w:t xml:space="preserve"> «ИФК Л» отсутствуют права на мощность, выделенную </w:t>
      </w:r>
      <w:proofErr w:type="spellStart"/>
      <w:r w:rsidR="008C2362" w:rsidRPr="0079072C">
        <w:rPr>
          <w:rFonts w:ascii="Times New Roman" w:hAnsi="Times New Roman" w:cs="Times New Roman"/>
          <w:sz w:val="28"/>
          <w:szCs w:val="28"/>
        </w:rPr>
        <w:t>правопредшественнику</w:t>
      </w:r>
      <w:proofErr w:type="spellEnd"/>
      <w:r w:rsidR="008C2362" w:rsidRPr="00790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362" w:rsidRPr="0079072C" w:rsidRDefault="008C2362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Дополнительно Арбитражный суд Западно-Сибирского округа отклонил довод ООО «ИФК Л», что электрическая мощность не относится к объектам гражданских прав, а является принадлежностью главной вещи (объекта)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и предназначена для её обслуживания.</w:t>
      </w:r>
      <w:r w:rsidR="00BB7CED" w:rsidRPr="0079072C">
        <w:rPr>
          <w:rFonts w:ascii="Times New Roman" w:hAnsi="Times New Roman" w:cs="Times New Roman"/>
          <w:sz w:val="28"/>
          <w:szCs w:val="28"/>
        </w:rPr>
        <w:t xml:space="preserve"> Суд </w:t>
      </w:r>
      <w:r w:rsidRPr="0079072C">
        <w:rPr>
          <w:rFonts w:ascii="Times New Roman" w:hAnsi="Times New Roman" w:cs="Times New Roman"/>
          <w:sz w:val="28"/>
          <w:szCs w:val="28"/>
        </w:rPr>
        <w:t xml:space="preserve">указал, что поскольку электрическая мощность, выделенная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правопредшественнику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в рамках технологического присоединения, обладает самостоятельной коммерческой </w:t>
      </w:r>
      <w:r w:rsidR="001B56E6" w:rsidRPr="0079072C">
        <w:rPr>
          <w:rFonts w:ascii="Times New Roman" w:hAnsi="Times New Roman" w:cs="Times New Roman"/>
          <w:sz w:val="28"/>
          <w:szCs w:val="28"/>
        </w:rPr>
        <w:t>ценностью как</w:t>
      </w:r>
      <w:r w:rsidRPr="0079072C">
        <w:rPr>
          <w:rFonts w:ascii="Times New Roman" w:hAnsi="Times New Roman" w:cs="Times New Roman"/>
          <w:sz w:val="28"/>
          <w:szCs w:val="28"/>
        </w:rPr>
        <w:t xml:space="preserve"> благо или иное имущество, то она может быть расценена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в качестве самостояте</w:t>
      </w:r>
      <w:r w:rsidR="00B41FE0">
        <w:rPr>
          <w:rFonts w:ascii="Times New Roman" w:hAnsi="Times New Roman" w:cs="Times New Roman"/>
          <w:sz w:val="28"/>
          <w:szCs w:val="28"/>
        </w:rPr>
        <w:t>льного объекта гражданских прав</w:t>
      </w:r>
      <w:r w:rsidRPr="00790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FE0" w:rsidRDefault="00FA0B46" w:rsidP="00B4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Вопрос об отнесении мощности к объектам граждан</w:t>
      </w:r>
      <w:r w:rsidR="00EB3535">
        <w:rPr>
          <w:rFonts w:ascii="Times New Roman" w:hAnsi="Times New Roman" w:cs="Times New Roman"/>
          <w:sz w:val="28"/>
          <w:szCs w:val="28"/>
        </w:rPr>
        <w:t>ских прав неоднозначен. В ст.</w:t>
      </w:r>
      <w:r w:rsidRPr="0079072C">
        <w:rPr>
          <w:rFonts w:ascii="Times New Roman" w:hAnsi="Times New Roman" w:cs="Times New Roman"/>
          <w:sz w:val="28"/>
          <w:szCs w:val="28"/>
        </w:rPr>
        <w:t xml:space="preserve"> 128 ГК РФ среди объектов гражданских прав мощность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 xml:space="preserve">не упоминается. </w:t>
      </w:r>
    </w:p>
    <w:p w:rsidR="00B41FE0" w:rsidRDefault="00FA0B46" w:rsidP="00B4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Вещи относятся к объектам гражданских прав, но мощность невозможно отнести к веща</w:t>
      </w:r>
      <w:r w:rsidR="009875EB" w:rsidRPr="0079072C">
        <w:rPr>
          <w:rFonts w:ascii="Times New Roman" w:hAnsi="Times New Roman" w:cs="Times New Roman"/>
          <w:sz w:val="28"/>
          <w:szCs w:val="28"/>
        </w:rPr>
        <w:t>м в силу</w:t>
      </w:r>
      <w:r w:rsidRPr="0079072C">
        <w:rPr>
          <w:rFonts w:ascii="Times New Roman" w:hAnsi="Times New Roman" w:cs="Times New Roman"/>
          <w:sz w:val="28"/>
          <w:szCs w:val="28"/>
        </w:rPr>
        <w:t xml:space="preserve"> отсутствия традиционного признака телесности (материальности). В связи с этим классификация видов вещей неприменима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к мощности, довод ООО «ИФК Л» о том, что электрическая мощность является принадл</w:t>
      </w:r>
      <w:r w:rsidR="00D26FBD" w:rsidRPr="0079072C">
        <w:rPr>
          <w:rFonts w:ascii="Times New Roman" w:hAnsi="Times New Roman" w:cs="Times New Roman"/>
          <w:sz w:val="28"/>
          <w:szCs w:val="28"/>
        </w:rPr>
        <w:t xml:space="preserve">ежностью главной вещи (объекта), </w:t>
      </w:r>
      <w:r w:rsidRPr="0079072C">
        <w:rPr>
          <w:rFonts w:ascii="Times New Roman" w:hAnsi="Times New Roman" w:cs="Times New Roman"/>
          <w:sz w:val="28"/>
          <w:szCs w:val="28"/>
        </w:rPr>
        <w:t xml:space="preserve">отклонен </w:t>
      </w:r>
      <w:r w:rsidR="00D26FBD" w:rsidRPr="0079072C">
        <w:rPr>
          <w:rFonts w:ascii="Times New Roman" w:hAnsi="Times New Roman" w:cs="Times New Roman"/>
          <w:sz w:val="28"/>
          <w:szCs w:val="28"/>
        </w:rPr>
        <w:t xml:space="preserve">арбитражным судом </w:t>
      </w:r>
      <w:r w:rsidRPr="0079072C">
        <w:rPr>
          <w:rFonts w:ascii="Times New Roman" w:hAnsi="Times New Roman" w:cs="Times New Roman"/>
          <w:sz w:val="28"/>
          <w:szCs w:val="28"/>
        </w:rPr>
        <w:t xml:space="preserve">правомерно. </w:t>
      </w:r>
    </w:p>
    <w:p w:rsidR="000A4B26" w:rsidRPr="0079072C" w:rsidRDefault="00AE3EDB" w:rsidP="00D06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И</w:t>
      </w:r>
      <w:r w:rsidR="00FA0B46" w:rsidRPr="0079072C">
        <w:rPr>
          <w:rFonts w:ascii="Times New Roman" w:hAnsi="Times New Roman" w:cs="Times New Roman"/>
          <w:sz w:val="28"/>
          <w:szCs w:val="28"/>
        </w:rPr>
        <w:t>ное имуществ</w:t>
      </w:r>
      <w:r w:rsidR="00EB3535">
        <w:rPr>
          <w:rFonts w:ascii="Times New Roman" w:hAnsi="Times New Roman" w:cs="Times New Roman"/>
          <w:sz w:val="28"/>
          <w:szCs w:val="28"/>
        </w:rPr>
        <w:t>о в силу прямого указания ст.</w:t>
      </w:r>
      <w:r w:rsidR="00FA0B46" w:rsidRPr="0079072C">
        <w:rPr>
          <w:rFonts w:ascii="Times New Roman" w:hAnsi="Times New Roman" w:cs="Times New Roman"/>
          <w:sz w:val="28"/>
          <w:szCs w:val="28"/>
        </w:rPr>
        <w:t xml:space="preserve"> 128 ГК РФ является объектом гражданских прав.</w:t>
      </w:r>
      <w:r w:rsidR="00D26FBD" w:rsidRPr="0079072C">
        <w:rPr>
          <w:rFonts w:ascii="Times New Roman" w:hAnsi="Times New Roman" w:cs="Times New Roman"/>
          <w:sz w:val="28"/>
          <w:szCs w:val="28"/>
        </w:rPr>
        <w:t xml:space="preserve"> В доктрине прямо отмечается, что вследствие предложенной законодателем новой модели функционирования оптового рынка </w:t>
      </w:r>
      <w:r w:rsidR="00D26FBD" w:rsidRPr="0079072C">
        <w:rPr>
          <w:rFonts w:ascii="Times New Roman" w:hAnsi="Times New Roman" w:cs="Times New Roman"/>
          <w:sz w:val="28"/>
          <w:szCs w:val="28"/>
        </w:rPr>
        <w:lastRenderedPageBreak/>
        <w:t>электрической энергии мощность рассматривается в качестве товара, самостоятельно участвует в гражданском обороте</w:t>
      </w:r>
      <w:r w:rsidR="00D26FBD" w:rsidRPr="0079072C">
        <w:rPr>
          <w:rStyle w:val="ac"/>
          <w:rFonts w:ascii="Times New Roman" w:hAnsi="Times New Roman" w:cs="Times New Roman"/>
          <w:sz w:val="28"/>
          <w:szCs w:val="28"/>
        </w:rPr>
        <w:footnoteReference w:id="42"/>
      </w:r>
      <w:r w:rsidR="00D26FBD" w:rsidRPr="0079072C">
        <w:rPr>
          <w:rFonts w:ascii="Times New Roman" w:hAnsi="Times New Roman" w:cs="Times New Roman"/>
          <w:sz w:val="28"/>
          <w:szCs w:val="28"/>
        </w:rPr>
        <w:t>.</w:t>
      </w:r>
    </w:p>
    <w:p w:rsidR="003932E7" w:rsidRPr="0079072C" w:rsidRDefault="00D26FBD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33704">
        <w:rPr>
          <w:rFonts w:ascii="Times New Roman" w:hAnsi="Times New Roman" w:cs="Times New Roman"/>
          <w:sz w:val="28"/>
          <w:szCs w:val="28"/>
        </w:rPr>
        <w:t>п.</w:t>
      </w:r>
      <w:r w:rsidR="003932E7" w:rsidRPr="0079072C">
        <w:rPr>
          <w:rFonts w:ascii="Times New Roman" w:hAnsi="Times New Roman" w:cs="Times New Roman"/>
          <w:sz w:val="28"/>
          <w:szCs w:val="28"/>
        </w:rPr>
        <w:t xml:space="preserve"> 2 Правил недис</w:t>
      </w:r>
      <w:r w:rsidR="00A33704">
        <w:rPr>
          <w:rFonts w:ascii="Times New Roman" w:hAnsi="Times New Roman" w:cs="Times New Roman"/>
          <w:sz w:val="28"/>
          <w:szCs w:val="28"/>
        </w:rPr>
        <w:t>криминационного доступа, п.</w:t>
      </w:r>
      <w:r w:rsidR="003932E7" w:rsidRPr="0079072C">
        <w:rPr>
          <w:rFonts w:ascii="Times New Roman" w:hAnsi="Times New Roman" w:cs="Times New Roman"/>
          <w:sz w:val="28"/>
          <w:szCs w:val="28"/>
        </w:rPr>
        <w:t xml:space="preserve"> 2 Правил техноло</w:t>
      </w:r>
      <w:r w:rsidR="00A33704">
        <w:rPr>
          <w:rFonts w:ascii="Times New Roman" w:hAnsi="Times New Roman" w:cs="Times New Roman"/>
          <w:sz w:val="28"/>
          <w:szCs w:val="28"/>
        </w:rPr>
        <w:t>гического присоединения, п.</w:t>
      </w:r>
      <w:r w:rsidR="003932E7" w:rsidRPr="0079072C">
        <w:rPr>
          <w:rFonts w:ascii="Times New Roman" w:hAnsi="Times New Roman" w:cs="Times New Roman"/>
          <w:sz w:val="28"/>
          <w:szCs w:val="28"/>
        </w:rPr>
        <w:t xml:space="preserve"> 4 Методических указаний по определению размера платы за технологическое присоединение к электрическим сетям, утвержденн</w:t>
      </w:r>
      <w:r w:rsidR="00D06F78">
        <w:rPr>
          <w:rFonts w:ascii="Times New Roman" w:hAnsi="Times New Roman" w:cs="Times New Roman"/>
          <w:sz w:val="28"/>
          <w:szCs w:val="28"/>
        </w:rPr>
        <w:t>ых при</w:t>
      </w:r>
      <w:r w:rsidR="00A33704">
        <w:rPr>
          <w:rFonts w:ascii="Times New Roman" w:hAnsi="Times New Roman" w:cs="Times New Roman"/>
          <w:sz w:val="28"/>
          <w:szCs w:val="28"/>
        </w:rPr>
        <w:t xml:space="preserve">казом ФАС России от 29 августа </w:t>
      </w:r>
      <w:r w:rsidR="003932E7" w:rsidRPr="0079072C">
        <w:rPr>
          <w:rFonts w:ascii="Times New Roman" w:hAnsi="Times New Roman" w:cs="Times New Roman"/>
          <w:sz w:val="28"/>
          <w:szCs w:val="28"/>
        </w:rPr>
        <w:t xml:space="preserve">2017 </w:t>
      </w:r>
      <w:r w:rsidR="00D06F78">
        <w:rPr>
          <w:rFonts w:ascii="Times New Roman" w:hAnsi="Times New Roman" w:cs="Times New Roman"/>
          <w:sz w:val="28"/>
          <w:szCs w:val="28"/>
        </w:rPr>
        <w:t xml:space="preserve">г. </w:t>
      </w:r>
      <w:r w:rsidR="003932E7" w:rsidRPr="0079072C">
        <w:rPr>
          <w:rFonts w:ascii="Times New Roman" w:hAnsi="Times New Roman" w:cs="Times New Roman"/>
          <w:sz w:val="28"/>
          <w:szCs w:val="28"/>
        </w:rPr>
        <w:t>№</w:t>
      </w:r>
      <w:r w:rsidR="009225BB">
        <w:rPr>
          <w:rFonts w:ascii="Times New Roman" w:hAnsi="Times New Roman" w:cs="Times New Roman"/>
          <w:sz w:val="28"/>
          <w:szCs w:val="28"/>
        </w:rPr>
        <w:t xml:space="preserve"> </w:t>
      </w:r>
      <w:r w:rsidR="003932E7" w:rsidRPr="0079072C">
        <w:rPr>
          <w:rFonts w:ascii="Times New Roman" w:hAnsi="Times New Roman" w:cs="Times New Roman"/>
          <w:sz w:val="28"/>
          <w:szCs w:val="28"/>
        </w:rPr>
        <w:t>1135/17, величина максимальной мощности приобретается в рамках технологического присоединения</w:t>
      </w:r>
      <w:r w:rsidR="00BB7CED" w:rsidRPr="0079072C">
        <w:rPr>
          <w:rFonts w:ascii="Times New Roman" w:hAnsi="Times New Roman" w:cs="Times New Roman"/>
          <w:sz w:val="28"/>
          <w:szCs w:val="28"/>
        </w:rPr>
        <w:t>. Величина максимальной мощности может отчуждаться посредством перераспределения,</w:t>
      </w:r>
      <w:r w:rsidR="00BB7CED" w:rsidRPr="0079072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BB7CED" w:rsidRPr="0079072C">
        <w:rPr>
          <w:rFonts w:ascii="Times New Roman" w:hAnsi="Times New Roman" w:cs="Times New Roman"/>
          <w:sz w:val="28"/>
          <w:szCs w:val="28"/>
        </w:rPr>
        <w:t xml:space="preserve">уменьшения в связи с отказом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BB7CED" w:rsidRPr="0079072C">
        <w:rPr>
          <w:rFonts w:ascii="Times New Roman" w:hAnsi="Times New Roman" w:cs="Times New Roman"/>
          <w:sz w:val="28"/>
          <w:szCs w:val="28"/>
        </w:rPr>
        <w:t>от максимальной мощности в пользу сетевой организации</w:t>
      </w:r>
      <w:r w:rsidR="00B41FE0">
        <w:rPr>
          <w:rFonts w:ascii="Times New Roman" w:hAnsi="Times New Roman" w:cs="Times New Roman"/>
          <w:sz w:val="28"/>
          <w:szCs w:val="28"/>
        </w:rPr>
        <w:t>, участвует в расчете платы</w:t>
      </w:r>
      <w:r w:rsidR="003932E7" w:rsidRPr="0079072C">
        <w:rPr>
          <w:rFonts w:ascii="Times New Roman" w:hAnsi="Times New Roman" w:cs="Times New Roman"/>
          <w:sz w:val="28"/>
          <w:szCs w:val="28"/>
        </w:rPr>
        <w:t xml:space="preserve"> з</w:t>
      </w:r>
      <w:r w:rsidR="00B41FE0">
        <w:rPr>
          <w:rFonts w:ascii="Times New Roman" w:hAnsi="Times New Roman" w:cs="Times New Roman"/>
          <w:sz w:val="28"/>
          <w:szCs w:val="28"/>
        </w:rPr>
        <w:t>а технологическое присоединение</w:t>
      </w:r>
      <w:r w:rsidR="003932E7" w:rsidRPr="0079072C">
        <w:rPr>
          <w:rFonts w:ascii="Times New Roman" w:hAnsi="Times New Roman" w:cs="Times New Roman"/>
          <w:sz w:val="28"/>
          <w:szCs w:val="28"/>
        </w:rPr>
        <w:t>.</w:t>
      </w:r>
    </w:p>
    <w:p w:rsidR="003932E7" w:rsidRPr="0079072C" w:rsidRDefault="003932E7" w:rsidP="0079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Таким образом, величина максимальной мощности</w:t>
      </w:r>
      <w:r w:rsidR="007C0659" w:rsidRPr="0079072C">
        <w:rPr>
          <w:rFonts w:ascii="Times New Roman" w:hAnsi="Times New Roman" w:cs="Times New Roman"/>
          <w:sz w:val="28"/>
          <w:szCs w:val="28"/>
        </w:rPr>
        <w:t xml:space="preserve"> представляет самостоятельное имущественное благо, </w:t>
      </w:r>
      <w:r w:rsidRPr="0079072C">
        <w:rPr>
          <w:rFonts w:ascii="Times New Roman" w:hAnsi="Times New Roman" w:cs="Times New Roman"/>
          <w:sz w:val="28"/>
          <w:szCs w:val="28"/>
        </w:rPr>
        <w:t>может</w:t>
      </w:r>
      <w:r w:rsidR="007C0659" w:rsidRPr="0079072C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7C0659" w:rsidRPr="0079072C">
        <w:rPr>
          <w:rFonts w:ascii="Times New Roman" w:hAnsi="Times New Roman" w:cs="Times New Roman"/>
          <w:sz w:val="28"/>
          <w:szCs w:val="28"/>
        </w:rPr>
        <w:t xml:space="preserve">отчуждаться,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что не вс</w:t>
      </w:r>
      <w:r w:rsidR="00EB3535">
        <w:rPr>
          <w:rFonts w:ascii="Times New Roman" w:hAnsi="Times New Roman" w:cs="Times New Roman"/>
          <w:sz w:val="28"/>
          <w:szCs w:val="28"/>
        </w:rPr>
        <w:t>тупает в противоречие со ст.</w:t>
      </w:r>
      <w:r w:rsidRPr="0079072C">
        <w:rPr>
          <w:rFonts w:ascii="Times New Roman" w:hAnsi="Times New Roman" w:cs="Times New Roman"/>
          <w:sz w:val="28"/>
          <w:szCs w:val="28"/>
        </w:rPr>
        <w:t xml:space="preserve"> 128 ГК РФ, подтверждает обоснованность выводов Арбитражного</w:t>
      </w:r>
      <w:r w:rsidR="007C0659" w:rsidRPr="0079072C">
        <w:rPr>
          <w:rFonts w:ascii="Times New Roman" w:hAnsi="Times New Roman" w:cs="Times New Roman"/>
          <w:sz w:val="28"/>
          <w:szCs w:val="28"/>
        </w:rPr>
        <w:t xml:space="preserve"> суда Западно-Сибирского округа, с которыми согласилась </w:t>
      </w:r>
      <w:r w:rsidR="00DA44DA" w:rsidRPr="0079072C">
        <w:rPr>
          <w:rFonts w:ascii="Times New Roman" w:hAnsi="Times New Roman" w:cs="Times New Roman"/>
          <w:sz w:val="28"/>
          <w:szCs w:val="28"/>
        </w:rPr>
        <w:t>Судебная коллегия Верховного Суда РФ.</w:t>
      </w:r>
    </w:p>
    <w:p w:rsidR="00E7027D" w:rsidRDefault="00AE3EDB" w:rsidP="00E7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С учетом изложенного, </w:t>
      </w:r>
      <w:r w:rsidR="00547D6A" w:rsidRPr="0079072C">
        <w:rPr>
          <w:rFonts w:ascii="Times New Roman" w:hAnsi="Times New Roman" w:cs="Times New Roman"/>
          <w:sz w:val="28"/>
          <w:szCs w:val="28"/>
        </w:rPr>
        <w:t xml:space="preserve">при </w:t>
      </w:r>
      <w:r w:rsidR="005D16DE" w:rsidRPr="0079072C">
        <w:rPr>
          <w:rFonts w:ascii="Times New Roman" w:hAnsi="Times New Roman" w:cs="Times New Roman"/>
          <w:bCs/>
          <w:sz w:val="28"/>
          <w:szCs w:val="28"/>
        </w:rPr>
        <w:t xml:space="preserve">переходе права собственности на вещь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="005D16DE" w:rsidRPr="0079072C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 w:rsidR="005D16DE" w:rsidRPr="0079072C">
        <w:rPr>
          <w:rFonts w:ascii="Times New Roman" w:hAnsi="Times New Roman" w:cs="Times New Roman"/>
          <w:bCs/>
          <w:sz w:val="28"/>
          <w:szCs w:val="28"/>
        </w:rPr>
        <w:t>с</w:t>
      </w:r>
      <w:r w:rsidR="00ED229B" w:rsidRPr="0079072C">
        <w:rPr>
          <w:rFonts w:ascii="Times New Roman" w:hAnsi="Times New Roman" w:cs="Times New Roman"/>
          <w:bCs/>
          <w:sz w:val="28"/>
          <w:szCs w:val="28"/>
        </w:rPr>
        <w:t>убабоненту</w:t>
      </w:r>
      <w:proofErr w:type="spellEnd"/>
      <w:r w:rsidR="00ED229B" w:rsidRPr="0079072C">
        <w:rPr>
          <w:rFonts w:ascii="Times New Roman" w:hAnsi="Times New Roman" w:cs="Times New Roman"/>
          <w:bCs/>
          <w:sz w:val="28"/>
          <w:szCs w:val="28"/>
        </w:rPr>
        <w:t xml:space="preserve"> к нему также переходит право</w:t>
      </w:r>
      <w:r w:rsidR="005D16DE" w:rsidRPr="0079072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5D16DE" w:rsidRPr="0079072C">
        <w:rPr>
          <w:rFonts w:ascii="Times New Roman" w:hAnsi="Times New Roman" w:cs="Times New Roman"/>
          <w:bCs/>
          <w:sz w:val="28"/>
          <w:szCs w:val="28"/>
        </w:rPr>
        <w:t>энергопринимающее</w:t>
      </w:r>
      <w:proofErr w:type="spellEnd"/>
      <w:r w:rsidR="005D16DE"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устройство.</w:t>
      </w:r>
      <w:r w:rsidR="00547D6A" w:rsidRPr="0079072C">
        <w:rPr>
          <w:rFonts w:ascii="Times New Roman" w:hAnsi="Times New Roman" w:cs="Times New Roman"/>
          <w:bCs/>
          <w:sz w:val="28"/>
          <w:szCs w:val="28"/>
        </w:rPr>
        <w:t xml:space="preserve"> Величина максимальной мощности </w:t>
      </w:r>
      <w:proofErr w:type="spellStart"/>
      <w:r w:rsidR="00547D6A" w:rsidRPr="0079072C">
        <w:rPr>
          <w:rFonts w:ascii="Times New Roman" w:hAnsi="Times New Roman" w:cs="Times New Roman"/>
          <w:bCs/>
          <w:sz w:val="28"/>
          <w:szCs w:val="28"/>
        </w:rPr>
        <w:t>субабонента</w:t>
      </w:r>
      <w:proofErr w:type="spellEnd"/>
      <w:r w:rsidR="00547D6A" w:rsidRPr="0079072C">
        <w:rPr>
          <w:rFonts w:ascii="Times New Roman" w:hAnsi="Times New Roman" w:cs="Times New Roman"/>
          <w:bCs/>
          <w:sz w:val="28"/>
          <w:szCs w:val="28"/>
        </w:rPr>
        <w:t xml:space="preserve"> не переходит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="00547D6A" w:rsidRPr="0079072C">
        <w:rPr>
          <w:rFonts w:ascii="Times New Roman" w:hAnsi="Times New Roman" w:cs="Times New Roman"/>
          <w:bCs/>
          <w:sz w:val="28"/>
          <w:szCs w:val="28"/>
        </w:rPr>
        <w:t xml:space="preserve">в составе права собственности на </w:t>
      </w:r>
      <w:proofErr w:type="spellStart"/>
      <w:r w:rsidR="00547D6A" w:rsidRPr="0079072C">
        <w:rPr>
          <w:rFonts w:ascii="Times New Roman" w:hAnsi="Times New Roman" w:cs="Times New Roman"/>
          <w:bCs/>
          <w:sz w:val="28"/>
          <w:szCs w:val="28"/>
        </w:rPr>
        <w:t>энергопринимающее</w:t>
      </w:r>
      <w:proofErr w:type="spellEnd"/>
      <w:r w:rsidR="00547D6A"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устройство. </w:t>
      </w:r>
      <w:r w:rsidR="00270B7A" w:rsidRPr="0079072C">
        <w:rPr>
          <w:rFonts w:ascii="Times New Roman" w:hAnsi="Times New Roman" w:cs="Times New Roman"/>
          <w:sz w:val="28"/>
          <w:szCs w:val="28"/>
        </w:rPr>
        <w:t xml:space="preserve">Величина максимальной мощности может приобретаться в качестве самостоятельного имущественного блага в рамках технологического присоединения.  </w:t>
      </w:r>
    </w:p>
    <w:p w:rsidR="00EE1E46" w:rsidRDefault="00A6342F" w:rsidP="00E7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bCs/>
          <w:sz w:val="28"/>
          <w:szCs w:val="28"/>
        </w:rPr>
        <w:t xml:space="preserve">Сходный порядок применяется при переходе права собственности </w:t>
      </w:r>
      <w:r w:rsidR="00D01B3B">
        <w:rPr>
          <w:rFonts w:ascii="Times New Roman" w:hAnsi="Times New Roman" w:cs="Times New Roman"/>
          <w:bCs/>
          <w:sz w:val="28"/>
          <w:szCs w:val="28"/>
        </w:rPr>
        <w:br/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5A33" w:rsidRPr="0079072C">
        <w:rPr>
          <w:rFonts w:ascii="Times New Roman" w:hAnsi="Times New Roman" w:cs="Times New Roman"/>
          <w:bCs/>
          <w:sz w:val="28"/>
          <w:szCs w:val="28"/>
        </w:rPr>
        <w:t>опосредованно</w:t>
      </w:r>
      <w:r w:rsidR="00EF5A33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A92859" w:rsidRPr="0079072C">
        <w:rPr>
          <w:rFonts w:ascii="Times New Roman" w:hAnsi="Times New Roman" w:cs="Times New Roman"/>
          <w:sz w:val="28"/>
          <w:szCs w:val="28"/>
        </w:rPr>
        <w:t>технологически</w:t>
      </w:r>
      <w:r w:rsidR="00A92859" w:rsidRPr="0079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D05" w:rsidRPr="0079072C">
        <w:rPr>
          <w:rFonts w:ascii="Times New Roman" w:hAnsi="Times New Roman" w:cs="Times New Roman"/>
          <w:bCs/>
          <w:sz w:val="28"/>
          <w:szCs w:val="28"/>
        </w:rPr>
        <w:t xml:space="preserve">присоединенное </w:t>
      </w:r>
      <w:proofErr w:type="spellStart"/>
      <w:r w:rsidRPr="0079072C">
        <w:rPr>
          <w:rFonts w:ascii="Times New Roman" w:hAnsi="Times New Roman" w:cs="Times New Roman"/>
          <w:bCs/>
          <w:sz w:val="28"/>
          <w:szCs w:val="28"/>
        </w:rPr>
        <w:t>энергопринимающее</w:t>
      </w:r>
      <w:proofErr w:type="spellEnd"/>
      <w:r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устройство</w:t>
      </w:r>
      <w:r w:rsidR="00EE1E46" w:rsidRPr="007907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9072C">
        <w:rPr>
          <w:rFonts w:ascii="Times New Roman" w:hAnsi="Times New Roman" w:cs="Times New Roman"/>
          <w:bCs/>
          <w:sz w:val="28"/>
          <w:szCs w:val="28"/>
        </w:rPr>
        <w:t xml:space="preserve">Существенное отличие от правопреемства в отношении </w:t>
      </w:r>
      <w:proofErr w:type="spellStart"/>
      <w:r w:rsidRPr="0079072C">
        <w:rPr>
          <w:rFonts w:ascii="Times New Roman" w:hAnsi="Times New Roman" w:cs="Times New Roman"/>
          <w:bCs/>
          <w:sz w:val="28"/>
          <w:szCs w:val="28"/>
        </w:rPr>
        <w:t>энергопринимающих</w:t>
      </w:r>
      <w:proofErr w:type="spellEnd"/>
      <w:r w:rsidRPr="0079072C">
        <w:rPr>
          <w:rFonts w:ascii="Times New Roman" w:hAnsi="Times New Roman" w:cs="Times New Roman"/>
          <w:bCs/>
          <w:sz w:val="28"/>
          <w:szCs w:val="28"/>
        </w:rPr>
        <w:t xml:space="preserve"> устройств </w:t>
      </w:r>
      <w:proofErr w:type="spellStart"/>
      <w:r w:rsidRPr="0079072C">
        <w:rPr>
          <w:rFonts w:ascii="Times New Roman" w:hAnsi="Times New Roman" w:cs="Times New Roman"/>
          <w:bCs/>
          <w:sz w:val="28"/>
          <w:szCs w:val="28"/>
        </w:rPr>
        <w:t>субабонента</w:t>
      </w:r>
      <w:proofErr w:type="spellEnd"/>
      <w:r w:rsidRPr="0079072C">
        <w:rPr>
          <w:rFonts w:ascii="Times New Roman" w:hAnsi="Times New Roman" w:cs="Times New Roman"/>
          <w:bCs/>
          <w:sz w:val="28"/>
          <w:szCs w:val="28"/>
        </w:rPr>
        <w:t xml:space="preserve"> состоит в </w:t>
      </w:r>
      <w:r w:rsidR="00045813">
        <w:rPr>
          <w:rFonts w:ascii="Times New Roman" w:hAnsi="Times New Roman" w:cs="Times New Roman"/>
          <w:bCs/>
          <w:sz w:val="28"/>
          <w:szCs w:val="28"/>
        </w:rPr>
        <w:t>возникновении</w:t>
      </w:r>
      <w:r w:rsidR="00EE1E46" w:rsidRPr="0079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E46" w:rsidRPr="0079072C">
        <w:rPr>
          <w:rFonts w:ascii="Times New Roman" w:hAnsi="Times New Roman" w:cs="Times New Roman"/>
          <w:sz w:val="28"/>
          <w:szCs w:val="28"/>
        </w:rPr>
        <w:t>«сервитут</w:t>
      </w:r>
      <w:r w:rsidRPr="0079072C">
        <w:rPr>
          <w:rFonts w:ascii="Times New Roman" w:hAnsi="Times New Roman" w:cs="Times New Roman"/>
          <w:sz w:val="28"/>
          <w:szCs w:val="28"/>
        </w:rPr>
        <w:t>а</w:t>
      </w:r>
      <w:r w:rsidR="00EE1E46" w:rsidRPr="00790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E46" w:rsidRPr="0079072C">
        <w:rPr>
          <w:rFonts w:ascii="Times New Roman" w:hAnsi="Times New Roman" w:cs="Times New Roman"/>
          <w:sz w:val="28"/>
          <w:szCs w:val="28"/>
        </w:rPr>
        <w:t>перето</w:t>
      </w:r>
      <w:r w:rsidRPr="0079072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>»</w:t>
      </w:r>
      <w:r w:rsidR="009476AF" w:rsidRPr="0079072C">
        <w:rPr>
          <w:rFonts w:ascii="Times New Roman" w:hAnsi="Times New Roman" w:cs="Times New Roman"/>
          <w:sz w:val="28"/>
          <w:szCs w:val="28"/>
        </w:rPr>
        <w:t>, что позволяет правопреемнику пользоваться величиной максимальной мощности, но не распоряжаться.</w:t>
      </w:r>
    </w:p>
    <w:p w:rsidR="00483F8E" w:rsidRPr="00E7027D" w:rsidRDefault="00483F8E" w:rsidP="00E7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8E" w:rsidRDefault="002772BC" w:rsidP="00D06F7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B94CE7">
        <w:rPr>
          <w:rFonts w:ascii="Times New Roman" w:hAnsi="Times New Roman" w:cs="Times New Roman"/>
          <w:b/>
          <w:sz w:val="28"/>
          <w:szCs w:val="28"/>
        </w:rPr>
        <w:t>3</w:t>
      </w:r>
      <w:r w:rsidRPr="00790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F8E" w:rsidRPr="00483F8E">
        <w:rPr>
          <w:rFonts w:ascii="Times New Roman" w:hAnsi="Times New Roman" w:cs="Times New Roman"/>
          <w:b/>
          <w:sz w:val="28"/>
          <w:szCs w:val="28"/>
        </w:rPr>
        <w:t>Правовое регу</w:t>
      </w:r>
      <w:r w:rsidR="00483F8E">
        <w:rPr>
          <w:rFonts w:ascii="Times New Roman" w:hAnsi="Times New Roman" w:cs="Times New Roman"/>
          <w:b/>
          <w:sz w:val="28"/>
          <w:szCs w:val="28"/>
        </w:rPr>
        <w:t xml:space="preserve">лирование доступа членов и иных </w:t>
      </w:r>
      <w:r w:rsidR="00483F8E" w:rsidRPr="00483F8E">
        <w:rPr>
          <w:rFonts w:ascii="Times New Roman" w:hAnsi="Times New Roman" w:cs="Times New Roman"/>
          <w:b/>
          <w:sz w:val="28"/>
          <w:szCs w:val="28"/>
        </w:rPr>
        <w:t>лиц </w:t>
      </w:r>
    </w:p>
    <w:p w:rsidR="002772BC" w:rsidRPr="0079072C" w:rsidRDefault="00483F8E" w:rsidP="00D06F7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8E">
        <w:rPr>
          <w:rFonts w:ascii="Times New Roman" w:hAnsi="Times New Roman" w:cs="Times New Roman"/>
          <w:b/>
          <w:sz w:val="28"/>
          <w:szCs w:val="28"/>
        </w:rPr>
        <w:t>садоводческих и огороднических некоммерческих товариществ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83F8E">
        <w:rPr>
          <w:rFonts w:ascii="Times New Roman" w:hAnsi="Times New Roman" w:cs="Times New Roman"/>
          <w:b/>
          <w:sz w:val="28"/>
          <w:szCs w:val="28"/>
        </w:rPr>
        <w:t>к электрическим сетям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76A" w:rsidRPr="0079072C" w:rsidRDefault="008B476A" w:rsidP="00D06F78">
      <w:pPr>
        <w:pStyle w:val="a3"/>
        <w:tabs>
          <w:tab w:val="left" w:pos="142"/>
          <w:tab w:val="left" w:pos="426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3CBD" w:rsidRPr="00AC089B" w:rsidRDefault="00E23CBD" w:rsidP="00D06F7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9B">
        <w:rPr>
          <w:rFonts w:ascii="Times New Roman" w:hAnsi="Times New Roman" w:cs="Times New Roman"/>
          <w:b/>
          <w:sz w:val="28"/>
          <w:szCs w:val="28"/>
        </w:rPr>
        <w:t>§</w:t>
      </w:r>
      <w:r w:rsidR="00B94CE7">
        <w:rPr>
          <w:rFonts w:ascii="Times New Roman" w:hAnsi="Times New Roman" w:cs="Times New Roman"/>
          <w:b/>
          <w:sz w:val="28"/>
          <w:szCs w:val="28"/>
        </w:rPr>
        <w:t>3.</w:t>
      </w:r>
      <w:r w:rsidRPr="00AC089B">
        <w:rPr>
          <w:rFonts w:ascii="Times New Roman" w:hAnsi="Times New Roman" w:cs="Times New Roman"/>
          <w:b/>
          <w:sz w:val="28"/>
          <w:szCs w:val="28"/>
        </w:rPr>
        <w:t xml:space="preserve">1. Особенности технологического присоединения </w:t>
      </w:r>
      <w:proofErr w:type="spellStart"/>
      <w:r w:rsidRPr="00AC089B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AC089B">
        <w:rPr>
          <w:rFonts w:ascii="Times New Roman" w:hAnsi="Times New Roman" w:cs="Times New Roman"/>
          <w:b/>
          <w:sz w:val="28"/>
          <w:szCs w:val="28"/>
        </w:rPr>
        <w:t xml:space="preserve"> устройств в границах территории садоводства или огородничества</w:t>
      </w:r>
    </w:p>
    <w:p w:rsidR="00E23CBD" w:rsidRPr="0079072C" w:rsidRDefault="00E23CBD" w:rsidP="0079072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818" w:rsidRPr="0079072C" w:rsidRDefault="007C0818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Товарищество собственников недвижимости представляет собой самостоятельную организационно-правовую форму некоммерческих организаций.</w:t>
      </w:r>
    </w:p>
    <w:p w:rsidR="00E23CBD" w:rsidRPr="0079072C" w:rsidRDefault="00EB3535" w:rsidP="00D63FA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Согласно ст.</w:t>
      </w:r>
      <w:r w:rsidR="007C0818" w:rsidRPr="0079072C">
        <w:rPr>
          <w:rFonts w:ascii="Times New Roman" w:hAnsi="Times New Roman" w:cs="Times New Roman"/>
          <w:sz w:val="28"/>
          <w:szCs w:val="28"/>
        </w:rPr>
        <w:t xml:space="preserve"> 123.12 ГК РФ товариществом собственников недвижимости </w:t>
      </w:r>
      <w:r w:rsidR="00E23CB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признается добровольное объединение собственников недвижимого имущества, созданное ими для совместного владения, пользования и в установленных законом пределах распоряжения имуществом (вещами), в силу закона находящимся в их общей собственности или в общем пользовании, а также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CB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иных целей, предусмотренных законами.</w:t>
      </w:r>
    </w:p>
    <w:p w:rsidR="00ED7EEE" w:rsidRDefault="00F114EE" w:rsidP="00ED7EE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3E6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бщее имущество в границах </w:t>
      </w:r>
      <w:r w:rsidR="000F3E6F" w:rsidRPr="0079072C">
        <w:rPr>
          <w:rFonts w:ascii="Times New Roman" w:hAnsi="Times New Roman" w:cs="Times New Roman"/>
          <w:sz w:val="28"/>
          <w:szCs w:val="28"/>
        </w:rPr>
        <w:t>территории садоводства или огородничества</w:t>
      </w:r>
      <w:r w:rsidR="000F3E6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 прямо относит к общему имуществу, в целях управления которым может создаваться товарищество собственников недвижимости.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1E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ГК РФ весьма лаконичен в регулировании вопросов формирования имущества, управления товариществом собственников недвижимости. Они должны решаться в специальных законах, предусматривающих создание товарищества собственников недвижимости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51E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определенной сфере</w:t>
      </w:r>
      <w:r w:rsidR="008D51EE" w:rsidRPr="0079072C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3"/>
      </w:r>
      <w:r w:rsidR="00ED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FAF" w:rsidRDefault="00E050AE" w:rsidP="00ED7EE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B4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29 июля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B4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2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 w:rsidR="00B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(вступает в законную силу с 1 января 2019 г.) </w:t>
      </w:r>
      <w:r w:rsidR="00534AC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Закон о ведении </w:t>
      </w:r>
      <w:r w:rsidR="00534AC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гражданами садоводства и огородничества для собственных нужд)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садоводческое или огородническое некоммерческое товарищество </w:t>
      </w:r>
      <w:r w:rsidR="00065E1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3A7EA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товарищество, </w:t>
      </w:r>
      <w:r w:rsidR="00065E1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СНТ или ОНТ)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отнесены к разновидности товарищества собственников </w:t>
      </w:r>
      <w:r w:rsidRPr="003A1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недвижимости.</w:t>
      </w:r>
      <w:r w:rsidR="003A1A02" w:rsidRPr="003A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 данным федеральным законом признан утратившим силу Федераль</w:t>
      </w:r>
      <w:r w:rsidR="003A1A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закон от 15 апреля 1998 г. №</w:t>
      </w:r>
      <w:r w:rsidR="0098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66-ФЗ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43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1A02" w:rsidRPr="003A1A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садоводческих, огороднических и дачных неко</w:t>
      </w:r>
      <w:r w:rsidR="0098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ммерческих объединениях граждан»</w:t>
      </w:r>
      <w:r w:rsidR="00665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</w:t>
      </w:r>
      <w:r w:rsidR="00EB35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подп. 1, 3 п. 3 ст.</w:t>
      </w:r>
      <w:r w:rsidR="009843AB" w:rsidRPr="0066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ГК РФ</w:t>
      </w:r>
      <w:r w:rsid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C83D93" w:rsidRPr="00C83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садоводческих, огороднических и дачных некоммерческих объединений</w:t>
      </w:r>
      <w:r w:rsidR="00C8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изменено на некоммерческие организации, создаваемые</w:t>
      </w:r>
      <w:r w:rsidR="00C83D93" w:rsidRPr="00C8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3D93" w:rsidRPr="00C83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садоводства или огородничества</w:t>
      </w:r>
      <w:r w:rsidR="00C83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нормы о дачных некоммерческих организациях исключены. О</w:t>
      </w:r>
      <w:r w:rsidR="0087297E"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рганизационно-правовая форма некоммерческой организации, создаваемой гражданами для ведения садоводства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297E" w:rsidRPr="008729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огородничества</w:t>
      </w:r>
      <w:r w:rsidR="00C8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сужена до </w:t>
      </w:r>
      <w:r w:rsidR="00D63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или ОНТ, нормы об отнесении указанных некоммерческих организаций к разновидности потребительских кооперативов исключены.</w:t>
      </w:r>
    </w:p>
    <w:p w:rsidR="00DA733A" w:rsidRPr="00D63FAF" w:rsidRDefault="0058761C" w:rsidP="00D63FA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 по формированию</w:t>
      </w:r>
      <w:r w:rsidR="00E050A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имущества,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="00E050A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0A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E050AE" w:rsidRPr="0079072C">
        <w:rPr>
          <w:rFonts w:ascii="Times New Roman" w:hAnsi="Times New Roman" w:cs="Times New Roman"/>
          <w:sz w:val="28"/>
          <w:szCs w:val="28"/>
        </w:rPr>
        <w:t xml:space="preserve">территории садоводства или огородничества регулируются </w:t>
      </w:r>
      <w:r w:rsidR="00D63FA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63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63FA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ведении гражданами садоводства и огородничества для собственных нужд</w:t>
      </w:r>
      <w:r w:rsidR="00E050AE" w:rsidRPr="00D63FAF">
        <w:rPr>
          <w:rFonts w:ascii="Times New Roman" w:hAnsi="Times New Roman" w:cs="Times New Roman"/>
          <w:sz w:val="28"/>
          <w:szCs w:val="28"/>
        </w:rPr>
        <w:t>.</w:t>
      </w:r>
    </w:p>
    <w:p w:rsidR="00762D9A" w:rsidRPr="0079072C" w:rsidRDefault="00762D9A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пользование, в том числе земельные участки, предназначено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в границах </w:t>
      </w:r>
      <w:r w:rsidRPr="0079072C">
        <w:rPr>
          <w:rFonts w:ascii="Times New Roman" w:hAnsi="Times New Roman" w:cs="Times New Roman"/>
          <w:sz w:val="28"/>
          <w:szCs w:val="28"/>
        </w:rPr>
        <w:t>территории садоводства или огородничества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членов СНТ или ОНТ и граждан, ведущих садоводство, огородничество в границах </w:t>
      </w:r>
      <w:r w:rsidRPr="0079072C">
        <w:rPr>
          <w:rFonts w:ascii="Times New Roman" w:hAnsi="Times New Roman" w:cs="Times New Roman"/>
          <w:sz w:val="28"/>
          <w:szCs w:val="28"/>
        </w:rPr>
        <w:t xml:space="preserve">территории садоводства или огородничества,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 xml:space="preserve">не являющихся членами СНТ или ОНТ,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электроснабжении.</w:t>
      </w:r>
    </w:p>
    <w:p w:rsidR="00DA733A" w:rsidRPr="0079072C" w:rsidRDefault="00E050AE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72C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534AC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 ведении гражданами садоводства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4AC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огородничества для собственных нужд</w:t>
      </w:r>
      <w:r w:rsidR="00534AC7" w:rsidRPr="0079072C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Pr="0079072C">
        <w:rPr>
          <w:rFonts w:ascii="Times New Roman" w:hAnsi="Times New Roman" w:cs="Times New Roman"/>
          <w:sz w:val="28"/>
          <w:szCs w:val="28"/>
        </w:rPr>
        <w:t xml:space="preserve">в законную силу </w:t>
      </w:r>
      <w:r w:rsidR="00177FCB" w:rsidRPr="0079072C">
        <w:rPr>
          <w:rFonts w:ascii="Times New Roman" w:hAnsi="Times New Roman" w:cs="Times New Roman"/>
          <w:sz w:val="28"/>
          <w:szCs w:val="28"/>
        </w:rPr>
        <w:t xml:space="preserve">в полном объеме с 1 января 2019 года, </w:t>
      </w:r>
      <w:r w:rsidR="00BC6C6B" w:rsidRPr="0079072C">
        <w:rPr>
          <w:rFonts w:ascii="Times New Roman" w:hAnsi="Times New Roman" w:cs="Times New Roman"/>
          <w:sz w:val="28"/>
          <w:szCs w:val="28"/>
        </w:rPr>
        <w:t xml:space="preserve">особенности технологического присоединения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BC6C6B" w:rsidRPr="0079072C">
        <w:rPr>
          <w:rFonts w:ascii="Times New Roman" w:hAnsi="Times New Roman" w:cs="Times New Roman"/>
          <w:sz w:val="28"/>
          <w:szCs w:val="28"/>
        </w:rPr>
        <w:t xml:space="preserve">в </w:t>
      </w:r>
      <w:r w:rsidR="00BC6C6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="00BC6C6B" w:rsidRPr="0079072C">
        <w:rPr>
          <w:rFonts w:ascii="Times New Roman" w:hAnsi="Times New Roman" w:cs="Times New Roman"/>
          <w:sz w:val="28"/>
          <w:szCs w:val="28"/>
        </w:rPr>
        <w:t xml:space="preserve">территории садоводства или огородничества </w:t>
      </w:r>
      <w:r w:rsidR="00DA733A" w:rsidRPr="0079072C">
        <w:rPr>
          <w:rFonts w:ascii="Times New Roman" w:hAnsi="Times New Roman" w:cs="Times New Roman"/>
          <w:sz w:val="28"/>
          <w:szCs w:val="28"/>
        </w:rPr>
        <w:t>установлены постановлением П</w:t>
      </w:r>
      <w:r w:rsidR="00B41FE0">
        <w:rPr>
          <w:rFonts w:ascii="Times New Roman" w:hAnsi="Times New Roman" w:cs="Times New Roman"/>
          <w:sz w:val="28"/>
          <w:szCs w:val="28"/>
        </w:rPr>
        <w:t xml:space="preserve">равительства РФ от 10 ноября </w:t>
      </w:r>
      <w:r w:rsidR="00DA733A" w:rsidRPr="0079072C">
        <w:rPr>
          <w:rFonts w:ascii="Times New Roman" w:hAnsi="Times New Roman" w:cs="Times New Roman"/>
          <w:sz w:val="28"/>
          <w:szCs w:val="28"/>
        </w:rPr>
        <w:t>2017</w:t>
      </w:r>
      <w:r w:rsidR="00380630">
        <w:rPr>
          <w:rFonts w:ascii="Times New Roman" w:hAnsi="Times New Roman" w:cs="Times New Roman"/>
          <w:sz w:val="28"/>
          <w:szCs w:val="28"/>
        </w:rPr>
        <w:t xml:space="preserve"> г.</w:t>
      </w:r>
      <w:r w:rsidR="00DA733A" w:rsidRPr="0079072C">
        <w:rPr>
          <w:rFonts w:ascii="Times New Roman" w:hAnsi="Times New Roman" w:cs="Times New Roman"/>
          <w:sz w:val="28"/>
          <w:szCs w:val="28"/>
        </w:rPr>
        <w:t xml:space="preserve"> №</w:t>
      </w:r>
      <w:r w:rsidR="00706AA1">
        <w:rPr>
          <w:rFonts w:ascii="Times New Roman" w:hAnsi="Times New Roman" w:cs="Times New Roman"/>
          <w:sz w:val="28"/>
          <w:szCs w:val="28"/>
        </w:rPr>
        <w:t xml:space="preserve"> </w:t>
      </w:r>
      <w:r w:rsidR="00DA733A" w:rsidRPr="0079072C">
        <w:rPr>
          <w:rFonts w:ascii="Times New Roman" w:hAnsi="Times New Roman" w:cs="Times New Roman"/>
          <w:sz w:val="28"/>
          <w:szCs w:val="28"/>
        </w:rPr>
        <w:t>1351, которым внесены изменения в Правила</w:t>
      </w:r>
      <w:r w:rsidR="002E04D1" w:rsidRPr="0079072C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присоединения.</w:t>
      </w:r>
      <w:proofErr w:type="gramEnd"/>
    </w:p>
    <w:p w:rsidR="000C4774" w:rsidRPr="0079072C" w:rsidRDefault="00DA733A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lastRenderedPageBreak/>
        <w:t xml:space="preserve">Пунктами </w:t>
      </w:r>
      <w:r w:rsidR="0063723B" w:rsidRPr="0079072C">
        <w:rPr>
          <w:rFonts w:ascii="Times New Roman" w:hAnsi="Times New Roman" w:cs="Times New Roman"/>
          <w:sz w:val="28"/>
          <w:szCs w:val="28"/>
        </w:rPr>
        <w:t xml:space="preserve">2(2), 8(5), </w:t>
      </w:r>
      <w:r w:rsidR="00A33704">
        <w:rPr>
          <w:rFonts w:ascii="Times New Roman" w:hAnsi="Times New Roman" w:cs="Times New Roman"/>
          <w:sz w:val="28"/>
          <w:szCs w:val="28"/>
        </w:rPr>
        <w:t>подп. «з» п.</w:t>
      </w:r>
      <w:r w:rsidR="000C4774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63723B" w:rsidRPr="0079072C">
        <w:rPr>
          <w:rFonts w:ascii="Times New Roman" w:hAnsi="Times New Roman" w:cs="Times New Roman"/>
          <w:sz w:val="28"/>
          <w:szCs w:val="28"/>
        </w:rPr>
        <w:t xml:space="preserve">10, </w:t>
      </w:r>
      <w:r w:rsidR="00A33704">
        <w:rPr>
          <w:rFonts w:ascii="Times New Roman" w:hAnsi="Times New Roman" w:cs="Times New Roman"/>
          <w:sz w:val="28"/>
          <w:szCs w:val="28"/>
        </w:rPr>
        <w:t>п.</w:t>
      </w:r>
      <w:r w:rsidR="000C4774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63723B" w:rsidRPr="0079072C">
        <w:rPr>
          <w:rFonts w:ascii="Times New Roman" w:hAnsi="Times New Roman" w:cs="Times New Roman"/>
          <w:sz w:val="28"/>
          <w:szCs w:val="28"/>
        </w:rPr>
        <w:t xml:space="preserve">25(2) Правил технологического присоединения </w:t>
      </w:r>
      <w:r w:rsidRPr="0079072C">
        <w:rPr>
          <w:rFonts w:ascii="Times New Roman" w:hAnsi="Times New Roman" w:cs="Times New Roman"/>
          <w:sz w:val="28"/>
          <w:szCs w:val="28"/>
        </w:rPr>
        <w:t>предусмотрен</w:t>
      </w:r>
      <w:r w:rsidR="00BC6C6B" w:rsidRPr="0079072C">
        <w:rPr>
          <w:rFonts w:ascii="Times New Roman" w:hAnsi="Times New Roman" w:cs="Times New Roman"/>
          <w:sz w:val="28"/>
          <w:szCs w:val="28"/>
        </w:rPr>
        <w:t xml:space="preserve"> различный порядок технологического пр</w:t>
      </w:r>
      <w:r w:rsidR="001A503C" w:rsidRPr="0079072C">
        <w:rPr>
          <w:rFonts w:ascii="Times New Roman" w:hAnsi="Times New Roman" w:cs="Times New Roman"/>
          <w:sz w:val="28"/>
          <w:szCs w:val="28"/>
        </w:rPr>
        <w:t xml:space="preserve">исоединения </w:t>
      </w:r>
      <w:proofErr w:type="spellStart"/>
      <w:r w:rsidR="001A503C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1A503C" w:rsidRPr="0079072C">
        <w:rPr>
          <w:rFonts w:ascii="Times New Roman" w:hAnsi="Times New Roman" w:cs="Times New Roman"/>
          <w:sz w:val="28"/>
          <w:szCs w:val="28"/>
        </w:rPr>
        <w:t xml:space="preserve"> устрой</w:t>
      </w:r>
      <w:proofErr w:type="gramStart"/>
      <w:r w:rsidR="001A503C" w:rsidRPr="0079072C">
        <w:rPr>
          <w:rFonts w:ascii="Times New Roman" w:hAnsi="Times New Roman" w:cs="Times New Roman"/>
          <w:sz w:val="28"/>
          <w:szCs w:val="28"/>
        </w:rPr>
        <w:t xml:space="preserve">ств </w:t>
      </w:r>
      <w:r w:rsidR="00BC6C6B" w:rsidRPr="0079072C">
        <w:rPr>
          <w:rFonts w:ascii="Times New Roman" w:hAnsi="Times New Roman" w:cs="Times New Roman"/>
          <w:sz w:val="28"/>
          <w:szCs w:val="28"/>
        </w:rPr>
        <w:t>чл</w:t>
      </w:r>
      <w:proofErr w:type="gramEnd"/>
      <w:r w:rsidR="00BC6C6B" w:rsidRPr="0079072C">
        <w:rPr>
          <w:rFonts w:ascii="Times New Roman" w:hAnsi="Times New Roman" w:cs="Times New Roman"/>
          <w:sz w:val="28"/>
          <w:szCs w:val="28"/>
        </w:rPr>
        <w:t xml:space="preserve">енов </w:t>
      </w:r>
      <w:r w:rsidR="00065E1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или ОНТ</w:t>
      </w:r>
      <w:r w:rsidR="00065E16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BC6C6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граждан, ведущих </w:t>
      </w:r>
      <w:r w:rsidR="001A503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садоводство, огородничество в границах </w:t>
      </w:r>
      <w:r w:rsidR="001A503C" w:rsidRPr="0079072C">
        <w:rPr>
          <w:rFonts w:ascii="Times New Roman" w:hAnsi="Times New Roman" w:cs="Times New Roman"/>
          <w:sz w:val="28"/>
          <w:szCs w:val="28"/>
        </w:rPr>
        <w:t>территории садоводства или огородничества</w:t>
      </w:r>
      <w:r w:rsidR="00D85D84" w:rsidRPr="0079072C">
        <w:rPr>
          <w:rFonts w:ascii="Times New Roman" w:hAnsi="Times New Roman" w:cs="Times New Roman"/>
          <w:sz w:val="28"/>
          <w:szCs w:val="28"/>
        </w:rPr>
        <w:t xml:space="preserve">, </w:t>
      </w:r>
      <w:r w:rsidR="001A503C" w:rsidRPr="0079072C">
        <w:rPr>
          <w:rFonts w:ascii="Times New Roman" w:hAnsi="Times New Roman" w:cs="Times New Roman"/>
          <w:sz w:val="28"/>
          <w:szCs w:val="28"/>
        </w:rPr>
        <w:t>не являющихся членами</w:t>
      </w:r>
      <w:r w:rsidR="002E04D1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СНТ или ОНТ</w:t>
      </w:r>
      <w:r w:rsidR="001A503C" w:rsidRPr="0079072C">
        <w:rPr>
          <w:rFonts w:ascii="Times New Roman" w:hAnsi="Times New Roman" w:cs="Times New Roman"/>
          <w:sz w:val="28"/>
          <w:szCs w:val="28"/>
        </w:rPr>
        <w:t>.</w:t>
      </w:r>
    </w:p>
    <w:p w:rsidR="00053A8E" w:rsidRPr="0079072C" w:rsidRDefault="00E03CF7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Т</w:t>
      </w:r>
      <w:r w:rsidR="00285D50" w:rsidRPr="0079072C">
        <w:rPr>
          <w:rFonts w:ascii="Times New Roman" w:hAnsi="Times New Roman" w:cs="Times New Roman"/>
          <w:sz w:val="28"/>
          <w:szCs w:val="28"/>
        </w:rPr>
        <w:t xml:space="preserve">ехнологическое присоединение </w:t>
      </w:r>
      <w:proofErr w:type="spellStart"/>
      <w:r w:rsidR="00285D50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285D50" w:rsidRPr="0079072C">
        <w:rPr>
          <w:rFonts w:ascii="Times New Roman" w:hAnsi="Times New Roman" w:cs="Times New Roman"/>
          <w:sz w:val="28"/>
          <w:szCs w:val="28"/>
        </w:rPr>
        <w:t xml:space="preserve"> устрой</w:t>
      </w:r>
      <w:proofErr w:type="gramStart"/>
      <w:r w:rsidR="00285D50" w:rsidRPr="0079072C">
        <w:rPr>
          <w:rFonts w:ascii="Times New Roman" w:hAnsi="Times New Roman" w:cs="Times New Roman"/>
          <w:sz w:val="28"/>
          <w:szCs w:val="28"/>
        </w:rPr>
        <w:t xml:space="preserve">ств </w:t>
      </w:r>
      <w:r w:rsidR="00285D5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285D5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аждан, ведущих садоводство, огородничество в границах </w:t>
      </w:r>
      <w:r w:rsidR="00285D50" w:rsidRPr="0079072C">
        <w:rPr>
          <w:rFonts w:ascii="Times New Roman" w:hAnsi="Times New Roman" w:cs="Times New Roman"/>
          <w:sz w:val="28"/>
          <w:szCs w:val="28"/>
        </w:rPr>
        <w:t xml:space="preserve">территории садоводства или огородничества, не являющихся членами </w:t>
      </w:r>
      <w:r w:rsidR="00065E1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или ОНТ</w:t>
      </w:r>
      <w:r w:rsidR="00285D50" w:rsidRPr="0079072C">
        <w:rPr>
          <w:rFonts w:ascii="Times New Roman" w:hAnsi="Times New Roman" w:cs="Times New Roman"/>
          <w:sz w:val="28"/>
          <w:szCs w:val="28"/>
        </w:rPr>
        <w:t xml:space="preserve">, к электрическим сетям сетевой организации </w:t>
      </w:r>
      <w:r w:rsidR="0060675F" w:rsidRPr="0079072C">
        <w:rPr>
          <w:rFonts w:ascii="Times New Roman" w:hAnsi="Times New Roman" w:cs="Times New Roman"/>
          <w:sz w:val="28"/>
          <w:szCs w:val="28"/>
        </w:rPr>
        <w:t>может быть</w:t>
      </w:r>
      <w:r w:rsidR="00285D50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D85A58" w:rsidRPr="0079072C">
        <w:rPr>
          <w:rFonts w:ascii="Times New Roman" w:hAnsi="Times New Roman" w:cs="Times New Roman"/>
          <w:sz w:val="28"/>
          <w:szCs w:val="28"/>
        </w:rPr>
        <w:t xml:space="preserve">как </w:t>
      </w:r>
      <w:r w:rsidR="00285D50" w:rsidRPr="0079072C">
        <w:rPr>
          <w:rFonts w:ascii="Times New Roman" w:hAnsi="Times New Roman" w:cs="Times New Roman"/>
          <w:sz w:val="28"/>
          <w:szCs w:val="28"/>
        </w:rPr>
        <w:t xml:space="preserve">непосредственным, так и </w:t>
      </w:r>
      <w:r w:rsidR="00133276" w:rsidRPr="0079072C">
        <w:rPr>
          <w:rFonts w:ascii="Times New Roman" w:hAnsi="Times New Roman" w:cs="Times New Roman"/>
          <w:sz w:val="28"/>
          <w:szCs w:val="28"/>
        </w:rPr>
        <w:t>с использованием общего имущества</w:t>
      </w:r>
      <w:r w:rsidRPr="0079072C">
        <w:rPr>
          <w:rFonts w:ascii="Times New Roman" w:hAnsi="Times New Roman" w:cs="Times New Roman"/>
          <w:sz w:val="28"/>
          <w:szCs w:val="28"/>
        </w:rPr>
        <w:t>, и осуществляется по их заявке</w:t>
      </w:r>
      <w:r w:rsidR="00285D50" w:rsidRPr="0079072C">
        <w:rPr>
          <w:rFonts w:ascii="Times New Roman" w:hAnsi="Times New Roman" w:cs="Times New Roman"/>
          <w:sz w:val="28"/>
          <w:szCs w:val="28"/>
        </w:rPr>
        <w:t>.</w:t>
      </w:r>
      <w:r w:rsidR="00D85A58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904CD5" w:rsidRPr="0079072C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</w:t>
      </w:r>
      <w:proofErr w:type="spellStart"/>
      <w:r w:rsidR="00904CD5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904CD5" w:rsidRPr="0079072C">
        <w:rPr>
          <w:rFonts w:ascii="Times New Roman" w:hAnsi="Times New Roman" w:cs="Times New Roman"/>
          <w:sz w:val="28"/>
          <w:szCs w:val="28"/>
        </w:rPr>
        <w:t xml:space="preserve"> устройств членов </w:t>
      </w:r>
      <w:r w:rsidR="0011416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СНТ или ОНТ </w:t>
      </w:r>
      <w:r w:rsidR="00904CD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электрическим сетям сетевой организации может быть только </w:t>
      </w:r>
      <w:r w:rsidR="008C229E" w:rsidRPr="0079072C">
        <w:rPr>
          <w:rFonts w:ascii="Times New Roman" w:hAnsi="Times New Roman" w:cs="Times New Roman"/>
          <w:sz w:val="28"/>
          <w:szCs w:val="28"/>
        </w:rPr>
        <w:t>с использованием общего имущества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осуществляется по заявке товарищества</w:t>
      </w:r>
      <w:r w:rsidR="00904CD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7BAE" w:rsidRPr="0079072C" w:rsidRDefault="00133276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Специальный порядок непосредственного технологического присоединения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</w:t>
      </w:r>
      <w:proofErr w:type="gramStart"/>
      <w:r w:rsidRPr="0079072C">
        <w:rPr>
          <w:rFonts w:ascii="Times New Roman" w:hAnsi="Times New Roman" w:cs="Times New Roman"/>
          <w:sz w:val="28"/>
          <w:szCs w:val="28"/>
        </w:rPr>
        <w:t xml:space="preserve">ств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аждан, ведущих садоводство, огородничество в границах территории садоводства или огородничества,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являющихся членами СНТ или ОНТ, не предусмотрен. </w:t>
      </w:r>
      <w:r w:rsidR="001E4A4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при осуществлении непосредственного технологического присоединения необходимо руководствоваться общими правилами.</w:t>
      </w:r>
    </w:p>
    <w:p w:rsidR="00133276" w:rsidRPr="0079072C" w:rsidRDefault="00133276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 установил особенности технологического присоединения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</w:t>
      </w:r>
      <w:r w:rsidR="002D1CC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2D1CC5" w:rsidRPr="0079072C">
        <w:rPr>
          <w:rFonts w:ascii="Times New Roman" w:hAnsi="Times New Roman" w:cs="Times New Roman"/>
          <w:sz w:val="28"/>
          <w:szCs w:val="28"/>
        </w:rPr>
        <w:t>территории садоводства или огородничества</w:t>
      </w:r>
      <w:r w:rsidR="00EB154D" w:rsidRPr="0079072C">
        <w:rPr>
          <w:rFonts w:ascii="Times New Roman" w:hAnsi="Times New Roman" w:cs="Times New Roman"/>
          <w:sz w:val="28"/>
          <w:szCs w:val="28"/>
        </w:rPr>
        <w:t xml:space="preserve"> с использованием общего имущества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необходимо рассмотреть. </w:t>
      </w:r>
    </w:p>
    <w:p w:rsidR="00133276" w:rsidRPr="0079072C" w:rsidRDefault="00133276" w:rsidP="0079072C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принятия </w:t>
      </w:r>
      <w:r w:rsidRPr="0079072C">
        <w:rPr>
          <w:rFonts w:ascii="Times New Roman" w:hAnsi="Times New Roman" w:cs="Times New Roman"/>
          <w:sz w:val="28"/>
          <w:szCs w:val="28"/>
        </w:rPr>
        <w:t>постановления П</w:t>
      </w:r>
      <w:r w:rsidR="00B41FE0">
        <w:rPr>
          <w:rFonts w:ascii="Times New Roman" w:hAnsi="Times New Roman" w:cs="Times New Roman"/>
          <w:sz w:val="28"/>
          <w:szCs w:val="28"/>
        </w:rPr>
        <w:t xml:space="preserve">равительства РФ от 10 ноября </w:t>
      </w:r>
      <w:r w:rsidRPr="0079072C">
        <w:rPr>
          <w:rFonts w:ascii="Times New Roman" w:hAnsi="Times New Roman" w:cs="Times New Roman"/>
          <w:sz w:val="28"/>
          <w:szCs w:val="28"/>
        </w:rPr>
        <w:t xml:space="preserve">2017 </w:t>
      </w:r>
      <w:r w:rsidR="00B41FE0">
        <w:rPr>
          <w:rFonts w:ascii="Times New Roman" w:hAnsi="Times New Roman" w:cs="Times New Roman"/>
          <w:sz w:val="28"/>
          <w:szCs w:val="28"/>
        </w:rPr>
        <w:t xml:space="preserve">г. </w:t>
      </w:r>
      <w:r w:rsidR="00706AA1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№</w:t>
      </w:r>
      <w:r w:rsidR="00706AA1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 xml:space="preserve">1351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устройства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ведущих садоводство, огородничество в границах территории садоводства или огородничества,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являющихся членами СНТ или ОНТ, осуществлялось с использованием общего имущества на основании договора использования объектов инфраструктуры и другого имущества общего пользования. </w:t>
      </w:r>
    </w:p>
    <w:p w:rsidR="00133276" w:rsidRPr="0079072C" w:rsidRDefault="00133276" w:rsidP="0079072C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принятием </w:t>
      </w:r>
      <w:r w:rsidRPr="0079072C">
        <w:rPr>
          <w:rFonts w:ascii="Times New Roman" w:hAnsi="Times New Roman" w:cs="Times New Roman"/>
          <w:sz w:val="28"/>
          <w:szCs w:val="28"/>
        </w:rPr>
        <w:t>постановления П</w:t>
      </w:r>
      <w:r w:rsidR="00B41FE0">
        <w:rPr>
          <w:rFonts w:ascii="Times New Roman" w:hAnsi="Times New Roman" w:cs="Times New Roman"/>
          <w:sz w:val="28"/>
          <w:szCs w:val="28"/>
        </w:rPr>
        <w:t xml:space="preserve">равительства РФ от 10 ноября </w:t>
      </w:r>
      <w:r w:rsidRPr="0079072C">
        <w:rPr>
          <w:rFonts w:ascii="Times New Roman" w:hAnsi="Times New Roman" w:cs="Times New Roman"/>
          <w:sz w:val="28"/>
          <w:szCs w:val="28"/>
        </w:rPr>
        <w:t xml:space="preserve">2017 </w:t>
      </w:r>
      <w:r w:rsidR="00B41FE0">
        <w:rPr>
          <w:rFonts w:ascii="Times New Roman" w:hAnsi="Times New Roman" w:cs="Times New Roman"/>
          <w:sz w:val="28"/>
          <w:szCs w:val="28"/>
        </w:rPr>
        <w:t xml:space="preserve">г. </w:t>
      </w:r>
      <w:r w:rsidR="00706AA1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№</w:t>
      </w:r>
      <w:r w:rsidR="00706AA1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>1351</w:t>
      </w:r>
      <w:r w:rsidR="00E728C8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E728C8" w:rsidRPr="0079072C">
        <w:rPr>
          <w:rFonts w:ascii="Times New Roman" w:hAnsi="Times New Roman" w:cs="Times New Roman"/>
          <w:sz w:val="28"/>
          <w:szCs w:val="28"/>
        </w:rPr>
        <w:t>о заключении договора отменено, что</w:t>
      </w:r>
      <w:r w:rsidRPr="0079072C">
        <w:rPr>
          <w:rFonts w:ascii="Times New Roman" w:hAnsi="Times New Roman" w:cs="Times New Roman"/>
          <w:sz w:val="28"/>
          <w:szCs w:val="28"/>
        </w:rPr>
        <w:t xml:space="preserve"> не исключает возможность технологического присоединения с использованием общего имущества.</w:t>
      </w:r>
    </w:p>
    <w:p w:rsidR="002D1CC5" w:rsidRPr="0079072C" w:rsidRDefault="00DE6008" w:rsidP="0079072C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Необходимость использования общего имущества товарищества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 xml:space="preserve">при осуществлении технологического присоединения обусловлена тем, чтобы предотвратить </w:t>
      </w:r>
      <w:r w:rsidR="002D1CC5" w:rsidRPr="0079072C">
        <w:rPr>
          <w:rFonts w:ascii="Times New Roman" w:hAnsi="Times New Roman" w:cs="Times New Roman"/>
          <w:sz w:val="28"/>
          <w:szCs w:val="28"/>
        </w:rPr>
        <w:t>зна</w:t>
      </w:r>
      <w:r w:rsidRPr="0079072C">
        <w:rPr>
          <w:rFonts w:ascii="Times New Roman" w:hAnsi="Times New Roman" w:cs="Times New Roman"/>
          <w:sz w:val="28"/>
          <w:szCs w:val="28"/>
        </w:rPr>
        <w:t>чительное увеличение</w:t>
      </w:r>
      <w:r w:rsidR="002D1CC5" w:rsidRPr="0079072C">
        <w:rPr>
          <w:rFonts w:ascii="Times New Roman" w:hAnsi="Times New Roman" w:cs="Times New Roman"/>
          <w:sz w:val="28"/>
          <w:szCs w:val="28"/>
        </w:rPr>
        <w:t xml:space="preserve"> количества объектов электросетевого хозяйства </w:t>
      </w:r>
      <w:r w:rsidRPr="0079072C">
        <w:rPr>
          <w:rFonts w:ascii="Times New Roman" w:hAnsi="Times New Roman" w:cs="Times New Roman"/>
          <w:sz w:val="28"/>
          <w:szCs w:val="28"/>
        </w:rPr>
        <w:t>сетевых организаций и увеличение</w:t>
      </w:r>
      <w:r w:rsidR="002D1CC5" w:rsidRPr="0079072C">
        <w:rPr>
          <w:rFonts w:ascii="Times New Roman" w:hAnsi="Times New Roman" w:cs="Times New Roman"/>
          <w:sz w:val="28"/>
          <w:szCs w:val="28"/>
        </w:rPr>
        <w:t xml:space="preserve"> охранных зон объ</w:t>
      </w:r>
      <w:r w:rsidRPr="0079072C">
        <w:rPr>
          <w:rFonts w:ascii="Times New Roman" w:hAnsi="Times New Roman" w:cs="Times New Roman"/>
          <w:sz w:val="28"/>
          <w:szCs w:val="28"/>
        </w:rPr>
        <w:t xml:space="preserve">ектов электросетевого хозяйства. Верховный Суд РФ в решении </w:t>
      </w:r>
      <w:r w:rsidR="009225BB">
        <w:rPr>
          <w:rFonts w:ascii="Times New Roman" w:hAnsi="Times New Roman" w:cs="Times New Roman"/>
          <w:sz w:val="28"/>
          <w:szCs w:val="28"/>
        </w:rPr>
        <w:t xml:space="preserve">от 23 марта 2016 г. </w:t>
      </w:r>
      <w:r w:rsidR="00B41FE0">
        <w:rPr>
          <w:rFonts w:ascii="Times New Roman" w:hAnsi="Times New Roman" w:cs="Times New Roman"/>
          <w:sz w:val="28"/>
          <w:szCs w:val="28"/>
        </w:rPr>
        <w:t xml:space="preserve">по делу </w:t>
      </w:r>
      <w:r w:rsidRPr="0079072C">
        <w:rPr>
          <w:rFonts w:ascii="Times New Roman" w:hAnsi="Times New Roman" w:cs="Times New Roman"/>
          <w:sz w:val="28"/>
          <w:szCs w:val="28"/>
        </w:rPr>
        <w:t>№</w:t>
      </w:r>
      <w:r w:rsidR="009225BB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>АКПИ16-167 отметил, что иное приводило бы к ограничению прав пользования недвижимым и</w:t>
      </w:r>
      <w:r w:rsidR="00D63FAF">
        <w:rPr>
          <w:rFonts w:ascii="Times New Roman" w:hAnsi="Times New Roman" w:cs="Times New Roman"/>
          <w:sz w:val="28"/>
          <w:szCs w:val="28"/>
        </w:rPr>
        <w:t xml:space="preserve">муществом </w:t>
      </w:r>
      <w:r w:rsidR="0060675F" w:rsidRPr="0079072C">
        <w:rPr>
          <w:rFonts w:ascii="Times New Roman" w:hAnsi="Times New Roman" w:cs="Times New Roman"/>
          <w:sz w:val="28"/>
          <w:szCs w:val="28"/>
        </w:rPr>
        <w:t>в пределах охранных зон</w:t>
      </w:r>
      <w:r w:rsidR="00E52E4E" w:rsidRPr="0079072C">
        <w:rPr>
          <w:rFonts w:ascii="Times New Roman" w:hAnsi="Times New Roman" w:cs="Times New Roman"/>
          <w:sz w:val="28"/>
          <w:szCs w:val="28"/>
        </w:rPr>
        <w:t>.</w:t>
      </w:r>
    </w:p>
    <w:p w:rsidR="00133276" w:rsidRPr="0079072C" w:rsidRDefault="00133276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ведении гражданами садоводства и огородничества для собственных нужд</w:t>
      </w:r>
      <w:r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F6390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предусматривает заключение</w:t>
      </w:r>
      <w:r w:rsidR="00E728C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для использования объектов инфраструктуры и другого имущества общего пользования. Условием пользования общим имуществом в границах </w:t>
      </w:r>
      <w:r w:rsidRPr="0079072C">
        <w:rPr>
          <w:rFonts w:ascii="Times New Roman" w:hAnsi="Times New Roman" w:cs="Times New Roman"/>
          <w:sz w:val="28"/>
          <w:szCs w:val="28"/>
        </w:rPr>
        <w:t xml:space="preserve">территории садоводства или огородничества без участия в товариществе является внесение платы в порядке, предусмотренном для уплаты </w:t>
      </w:r>
      <w:r w:rsidR="00FB64B9" w:rsidRPr="0079072C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9072C">
        <w:rPr>
          <w:rFonts w:ascii="Times New Roman" w:hAnsi="Times New Roman" w:cs="Times New Roman"/>
          <w:sz w:val="28"/>
          <w:szCs w:val="28"/>
        </w:rPr>
        <w:t>взносов членами товарищества.</w:t>
      </w:r>
    </w:p>
    <w:p w:rsidR="0054488A" w:rsidRPr="0079072C" w:rsidRDefault="00BE4B19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 </w:t>
      </w:r>
      <w:r w:rsidR="00A40AE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определяет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технологическое присоединение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E52E4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E52E4E" w:rsidRPr="0079072C">
        <w:rPr>
          <w:rFonts w:ascii="Times New Roman" w:hAnsi="Times New Roman" w:cs="Times New Roman"/>
          <w:sz w:val="28"/>
          <w:szCs w:val="28"/>
        </w:rPr>
        <w:t xml:space="preserve">территории садоводства или огородничества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общего имущества </w:t>
      </w:r>
      <w:r w:rsidR="00446A71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опосредованное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</w:t>
      </w:r>
      <w:r w:rsidR="00A337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</w:t>
      </w:r>
      <w:r w:rsidR="0069590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25(2) Правил технологического присоединения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предъявляет </w:t>
      </w:r>
      <w:r w:rsidR="0069590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содержанию технических условий, разраб</w:t>
      </w:r>
      <w:r w:rsidR="00E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атываемых сетевой организацией, </w:t>
      </w:r>
      <w:r w:rsidR="0069590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раздельного </w:t>
      </w:r>
      <w:r w:rsidR="00695903" w:rsidRPr="0079072C">
        <w:rPr>
          <w:rFonts w:ascii="Times New Roman" w:hAnsi="Times New Roman" w:cs="Times New Roman"/>
          <w:sz w:val="28"/>
          <w:szCs w:val="28"/>
        </w:rPr>
        <w:t xml:space="preserve">ограничения режима энергопотребления таких </w:t>
      </w:r>
      <w:r w:rsidR="00446A71" w:rsidRPr="0079072C">
        <w:rPr>
          <w:rFonts w:ascii="Times New Roman" w:hAnsi="Times New Roman" w:cs="Times New Roman"/>
          <w:sz w:val="28"/>
          <w:szCs w:val="28"/>
        </w:rPr>
        <w:t xml:space="preserve">лиц </w:t>
      </w:r>
      <w:r w:rsidR="00695903" w:rsidRPr="0079072C">
        <w:rPr>
          <w:rFonts w:ascii="Times New Roman" w:hAnsi="Times New Roman" w:cs="Times New Roman"/>
          <w:sz w:val="28"/>
          <w:szCs w:val="28"/>
        </w:rPr>
        <w:t xml:space="preserve">при обеспечении поставок электрической энергии другим потребителям без ограничения режима их потребления, которое согласуется с одним из условий опосредованного присоединения. </w:t>
      </w:r>
      <w:r w:rsidR="00812AFB" w:rsidRPr="0079072C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812AF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488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условия, необходимые для осуществления опосредованного присоединения, законодатель не упоминает. В частности, отсутствует указание </w:t>
      </w:r>
      <w:r w:rsidR="00CC17E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</w:t>
      </w:r>
      <w:r w:rsidR="00B87EC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17E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СНТ или ОНТ соглашения</w:t>
      </w:r>
      <w:r w:rsidR="00B87EC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перераспределении величины максимальной мощности</w:t>
      </w:r>
      <w:r w:rsidR="00CC17E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09D7" w:rsidRPr="0079072C" w:rsidRDefault="0054488A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r w:rsidR="00CC17E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технологического присоединения </w:t>
      </w:r>
      <w:proofErr w:type="spellStart"/>
      <w:r w:rsidR="00CC17E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CC17E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с использованием общего имущества СНТ или ОНТ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отличается от порядка </w:t>
      </w:r>
      <w:r w:rsidR="00CC17E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опосредованного присоединения. </w:t>
      </w:r>
      <w:r w:rsidR="003B09D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опосредованного присоединения является </w:t>
      </w:r>
      <w:r w:rsidR="00881E0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</w:t>
      </w:r>
      <w:r w:rsidR="00881E03" w:rsidRPr="0079072C">
        <w:rPr>
          <w:rFonts w:ascii="Times New Roman" w:hAnsi="Times New Roman" w:cs="Times New Roman"/>
          <w:sz w:val="28"/>
          <w:szCs w:val="28"/>
        </w:rPr>
        <w:t xml:space="preserve">величины максимальной мощности ранее присоединенных </w:t>
      </w:r>
      <w:proofErr w:type="spellStart"/>
      <w:r w:rsidR="00881E03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881E03" w:rsidRPr="0079072C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3B09D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или ОНТ</w:t>
      </w:r>
      <w:r w:rsidR="008C2C45" w:rsidRPr="0079072C">
        <w:rPr>
          <w:rFonts w:ascii="Times New Roman" w:hAnsi="Times New Roman" w:cs="Times New Roman"/>
          <w:sz w:val="28"/>
          <w:szCs w:val="28"/>
        </w:rPr>
        <w:t xml:space="preserve"> в пользу третьих лиц,</w:t>
      </w:r>
      <w:r w:rsidR="00EB154D" w:rsidRPr="0079072C">
        <w:rPr>
          <w:rFonts w:ascii="Times New Roman" w:hAnsi="Times New Roman" w:cs="Times New Roman"/>
          <w:sz w:val="28"/>
          <w:szCs w:val="28"/>
        </w:rPr>
        <w:t xml:space="preserve"> что отмечалось выше,</w:t>
      </w:r>
      <w:r w:rsidR="008C2C45" w:rsidRPr="0079072C">
        <w:rPr>
          <w:rFonts w:ascii="Times New Roman" w:hAnsi="Times New Roman" w:cs="Times New Roman"/>
          <w:sz w:val="28"/>
          <w:szCs w:val="28"/>
        </w:rPr>
        <w:t xml:space="preserve"> тогда как перераспределение максимальной мощности не является обязательным условием присоединения</w:t>
      </w:r>
      <w:r w:rsidR="003B09D7" w:rsidRPr="0079072C">
        <w:rPr>
          <w:rFonts w:ascii="Times New Roman" w:hAnsi="Times New Roman" w:cs="Times New Roman"/>
          <w:sz w:val="28"/>
          <w:szCs w:val="28"/>
        </w:rPr>
        <w:t xml:space="preserve"> с использованием общего имущества</w:t>
      </w:r>
      <w:r w:rsidR="008C2C45" w:rsidRPr="00790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BE8" w:rsidRPr="0079072C" w:rsidRDefault="00A33704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подп. «з» п.</w:t>
      </w:r>
      <w:r w:rsidR="00E52E4E" w:rsidRPr="0079072C">
        <w:rPr>
          <w:rFonts w:ascii="Times New Roman" w:hAnsi="Times New Roman" w:cs="Times New Roman"/>
          <w:sz w:val="28"/>
          <w:szCs w:val="28"/>
        </w:rPr>
        <w:t xml:space="preserve"> 10 Правил технологического присоединения СНТ или ОНТ в заявке на </w:t>
      </w:r>
      <w:r w:rsidR="00C65BE8" w:rsidRPr="0079072C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</w:t>
      </w:r>
      <w:proofErr w:type="spellStart"/>
      <w:r w:rsidR="00E52E4E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E52E4E" w:rsidRPr="0079072C">
        <w:rPr>
          <w:rFonts w:ascii="Times New Roman" w:hAnsi="Times New Roman" w:cs="Times New Roman"/>
          <w:sz w:val="28"/>
          <w:szCs w:val="28"/>
        </w:rPr>
        <w:t xml:space="preserve"> устрой</w:t>
      </w:r>
      <w:proofErr w:type="gramStart"/>
      <w:r w:rsidR="00E52E4E" w:rsidRPr="0079072C">
        <w:rPr>
          <w:rFonts w:ascii="Times New Roman" w:hAnsi="Times New Roman" w:cs="Times New Roman"/>
          <w:sz w:val="28"/>
          <w:szCs w:val="28"/>
        </w:rPr>
        <w:t xml:space="preserve">ств </w:t>
      </w:r>
      <w:r w:rsidR="00C65BE8" w:rsidRPr="0079072C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="00C65BE8" w:rsidRPr="0079072C">
        <w:rPr>
          <w:rFonts w:ascii="Times New Roman" w:hAnsi="Times New Roman" w:cs="Times New Roman"/>
          <w:sz w:val="28"/>
          <w:szCs w:val="28"/>
        </w:rPr>
        <w:t xml:space="preserve">аве указать данные о величине максимальной мощности </w:t>
      </w:r>
      <w:proofErr w:type="spellStart"/>
      <w:r w:rsidR="00C65BE8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C65BE8" w:rsidRPr="0079072C">
        <w:rPr>
          <w:rFonts w:ascii="Times New Roman" w:hAnsi="Times New Roman" w:cs="Times New Roman"/>
          <w:sz w:val="28"/>
          <w:szCs w:val="28"/>
        </w:rPr>
        <w:t xml:space="preserve"> устройств, выделенной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C65BE8" w:rsidRPr="0079072C">
        <w:rPr>
          <w:rFonts w:ascii="Times New Roman" w:hAnsi="Times New Roman" w:cs="Times New Roman"/>
          <w:sz w:val="28"/>
          <w:szCs w:val="28"/>
        </w:rPr>
        <w:t xml:space="preserve">на каждый земельный участок в соответствии с решением общего собрания членов СНТ или ОНТ. </w:t>
      </w:r>
    </w:p>
    <w:p w:rsidR="00BF2BC4" w:rsidRPr="0079072C" w:rsidRDefault="00516D8D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Такой порядок позволяет сетевой организации осуществлять технологическое присоединение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BF2BC4" w:rsidRPr="0079072C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BF2BC4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или ОНТ</w:t>
      </w:r>
      <w:r w:rsidR="00BF2BC4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BF2BC4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граждан, ведущих садоводство, огородничество в границах </w:t>
      </w:r>
      <w:r w:rsidR="00BF2BC4" w:rsidRPr="0079072C">
        <w:rPr>
          <w:rFonts w:ascii="Times New Roman" w:hAnsi="Times New Roman" w:cs="Times New Roman"/>
          <w:sz w:val="28"/>
          <w:szCs w:val="28"/>
        </w:rPr>
        <w:t>территории садоводства или огородничества, не являющихся членами</w:t>
      </w:r>
      <w:r w:rsidR="00BF2BC4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СНТ или ОНТ</w:t>
      </w:r>
      <w:r w:rsidR="001A3559" w:rsidRPr="0079072C">
        <w:rPr>
          <w:rFonts w:ascii="Times New Roman" w:hAnsi="Times New Roman" w:cs="Times New Roman"/>
          <w:sz w:val="28"/>
          <w:szCs w:val="28"/>
        </w:rPr>
        <w:t xml:space="preserve">, в составе </w:t>
      </w:r>
      <w:proofErr w:type="spellStart"/>
      <w:r w:rsidR="001A3559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1A3559" w:rsidRPr="0079072C">
        <w:rPr>
          <w:rFonts w:ascii="Times New Roman" w:hAnsi="Times New Roman" w:cs="Times New Roman"/>
          <w:sz w:val="28"/>
          <w:szCs w:val="28"/>
        </w:rPr>
        <w:t xml:space="preserve"> устройств СНТ или ОНТ в целом. </w:t>
      </w:r>
      <w:r w:rsidRPr="0079072C">
        <w:rPr>
          <w:rFonts w:ascii="Times New Roman" w:hAnsi="Times New Roman" w:cs="Times New Roman"/>
          <w:sz w:val="28"/>
          <w:szCs w:val="28"/>
        </w:rPr>
        <w:t>С</w:t>
      </w:r>
      <w:r w:rsidR="001A3559" w:rsidRPr="0079072C">
        <w:rPr>
          <w:rFonts w:ascii="Times New Roman" w:hAnsi="Times New Roman" w:cs="Times New Roman"/>
          <w:sz w:val="28"/>
          <w:szCs w:val="28"/>
        </w:rPr>
        <w:t xml:space="preserve">етевая организация отдельно согласовывает выделенную величину максимальной мощности </w:t>
      </w:r>
      <w:proofErr w:type="spellStart"/>
      <w:r w:rsidR="001A3559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1A3559" w:rsidRPr="0079072C">
        <w:rPr>
          <w:rFonts w:ascii="Times New Roman" w:hAnsi="Times New Roman" w:cs="Times New Roman"/>
          <w:sz w:val="28"/>
          <w:szCs w:val="28"/>
        </w:rPr>
        <w:t xml:space="preserve"> устройств указанных лиц в составе суммарной величины максимальной мощности СНТ или ОНТ.</w:t>
      </w:r>
    </w:p>
    <w:p w:rsidR="002A283C" w:rsidRPr="0079072C" w:rsidRDefault="002B5956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="00812AFB" w:rsidRPr="0079072C">
        <w:rPr>
          <w:rFonts w:ascii="Times New Roman" w:hAnsi="Times New Roman" w:cs="Times New Roman"/>
          <w:sz w:val="28"/>
          <w:szCs w:val="28"/>
        </w:rPr>
        <w:t xml:space="preserve">технологического присоединения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</w:t>
      </w:r>
      <w:proofErr w:type="gram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аждан, ведущих садоводство, огородничество в границах территории садоводства или огородничества, не являющихся членами СНТ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ОНТ, с использованием общего имущества состоит в запрете СНТ или ОНТ</w:t>
      </w:r>
      <w:r w:rsidR="0092184B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F16C10" w:rsidRPr="0079072C">
        <w:rPr>
          <w:rFonts w:ascii="Times New Roman" w:hAnsi="Times New Roman" w:cs="Times New Roman"/>
          <w:sz w:val="28"/>
          <w:szCs w:val="28"/>
        </w:rPr>
        <w:t xml:space="preserve">препятствовать сетевой организации в осуществлении технологического присоединения </w:t>
      </w:r>
      <w:r w:rsidR="00F16C1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требовать за это плату.</w:t>
      </w:r>
    </w:p>
    <w:p w:rsidR="00812AFB" w:rsidRPr="0079072C" w:rsidRDefault="002A283C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="00A33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норма, содержащаяся в п.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8(5) Правил технологического присоединения, не обязывает товарищество безвозмездно перераспределять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величину максимальной мощн</w:t>
      </w:r>
      <w:r w:rsidR="00EB3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вопреки требованиям п. 4 ст.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Закона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электроэнергетике,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создает гарантии для сетевой организации </w:t>
      </w:r>
      <w:r w:rsidR="000F3F2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обязательств по выполнению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технологическому присоединению</w:t>
      </w:r>
      <w:r w:rsidR="008C2C4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согласованных с заявителем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2C4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</w:t>
      </w:r>
      <w:r w:rsidR="00A337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подп.</w:t>
      </w:r>
      <w:r w:rsidR="00EB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п.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Правил технологического присоединения технические условия, являющиеся составной частью договора об осуществлении технологического присоединения, предусматривают согласование сетевой организацией </w:t>
      </w:r>
      <w:r w:rsidR="00F6390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иными лицами присоединение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мощностей.</w:t>
      </w:r>
    </w:p>
    <w:p w:rsidR="00881E03" w:rsidRPr="0079072C" w:rsidRDefault="00DD1CF6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изложенного, </w:t>
      </w:r>
      <w:proofErr w:type="spellStart"/>
      <w:r w:rsidR="008C2F9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="008C2F9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границах </w:t>
      </w:r>
      <w:r w:rsidR="008C2F95" w:rsidRPr="0079072C">
        <w:rPr>
          <w:rFonts w:ascii="Times New Roman" w:hAnsi="Times New Roman" w:cs="Times New Roman"/>
          <w:sz w:val="28"/>
          <w:szCs w:val="28"/>
        </w:rPr>
        <w:t xml:space="preserve">территории садоводства или огородничества по общему правилу подлежат технологическому присоединению с использованием общего имущества СНТ или ОНТ. При этом такое присоединение не всегда осуществляется в порядке, предусмотренном для опосредованного присоединения. Для граждан, ведущих </w:t>
      </w:r>
      <w:r w:rsidR="00881E0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садоводство, огородничество в границах территории садоводства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1E0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2F9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огородничества, не являющих</w:t>
      </w:r>
      <w:r w:rsidR="00881E0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членом СНТ или ОНТ, </w:t>
      </w:r>
      <w:r w:rsidR="008C2F9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сохранена возможность непосредственного присоединения к электрическим сетям сетевой организации. Указанные лица выбирают </w:t>
      </w:r>
      <w:r w:rsidR="003B09D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воле</w:t>
      </w:r>
      <w:r w:rsidR="0060675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B09D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своем интересе </w:t>
      </w:r>
      <w:r w:rsidR="00881E0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3B09D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присоединени</w:t>
      </w:r>
      <w:r w:rsidR="006A633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6A633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A633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которого </w:t>
      </w:r>
      <w:r w:rsidR="006A633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</w:t>
      </w:r>
      <w:r w:rsidR="008C2F9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A633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3B09D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сетевую организацию.</w:t>
      </w:r>
      <w:r w:rsidR="006A633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9D7" w:rsidRPr="0079072C" w:rsidRDefault="006A633E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Сетевые организации не всегда разделяют позицию </w:t>
      </w:r>
      <w:r w:rsidR="008C2F95" w:rsidRPr="0079072C">
        <w:rPr>
          <w:rFonts w:ascii="Times New Roman" w:hAnsi="Times New Roman" w:cs="Times New Roman"/>
          <w:sz w:val="28"/>
          <w:szCs w:val="28"/>
        </w:rPr>
        <w:t xml:space="preserve">граждан, ведущих </w:t>
      </w:r>
      <w:r w:rsidR="008C2F9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садоводство, огородничество в границах территории садоводства или огородничества, не являющихся членом СНТ или ОНТ,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альтернативной возможности технологического присоединения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</w:t>
      </w:r>
      <w:r w:rsidR="00774BC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 w:rsidR="00774BC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о чем</w:t>
      </w:r>
      <w:r w:rsidR="008C2F9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BC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свидетельствует судебное дело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2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А32-27467/2016.</w:t>
      </w:r>
    </w:p>
    <w:p w:rsidR="006A633E" w:rsidRPr="0079072C" w:rsidRDefault="00EE4954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Фабула дела состоит в</w:t>
      </w:r>
      <w:r w:rsidR="00774BC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гражданка М.</w:t>
      </w:r>
      <w:r w:rsidR="001E323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являющаяся членом СНТ,</w:t>
      </w:r>
      <w:r w:rsidR="00774BC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обратилась в сетевую организацию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«К» </w:t>
      </w:r>
      <w:r w:rsidR="00774BC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15FE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заявкой на осуществление технологического присоединения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BC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774BC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</w:t>
      </w:r>
      <w:r w:rsidR="002750D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величиной максимальной мощности 15 кВт </w:t>
      </w:r>
      <w:r w:rsidR="00774BC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сетевой организации ПАО «К» без использования общего имущества СНТ.</w:t>
      </w:r>
      <w:r w:rsidR="00D71C34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FE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непосредственного присоединения с</w:t>
      </w:r>
      <w:r w:rsidR="00D71C34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етевая организация </w:t>
      </w:r>
      <w:r w:rsidR="00DD1CF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предусмотрела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75C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технических условиях </w:t>
      </w:r>
      <w:r w:rsidR="0027653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присоединения с использованием общего имущества</w:t>
      </w:r>
      <w:r w:rsidR="00774BC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1CF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 w:rsidR="00774BC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 послужило основанием для привлечения ПАО «К» к административной ответственности</w:t>
      </w:r>
      <w:r w:rsidR="00774BC6" w:rsidRPr="0079072C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4"/>
      </w:r>
      <w:r w:rsidR="00774BC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653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организация</w:t>
      </w:r>
      <w:r w:rsidR="00215FE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5FE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согласила</w:t>
      </w:r>
      <w:r w:rsidR="001E323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с решением антимонопольного органа, </w:t>
      </w:r>
      <w:r w:rsidR="0027653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обратилась в суд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653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E323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об</w:t>
      </w:r>
      <w:r w:rsidR="0027653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оспаривании. В обоснование заявленного требования сетевая органи</w:t>
      </w:r>
      <w:r w:rsidR="00A337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указала, что в силу п.</w:t>
      </w:r>
      <w:r w:rsidR="0027653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8(5) Правил технологического присоединения </w:t>
      </w:r>
      <w:r w:rsidR="006A633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точки присоединения является исключительной прерогативой сетевой организации, поскольку только она имеет в штате специалистов, способных оценить схемно-режимную обстановку в каждом конкретном районе.</w:t>
      </w:r>
    </w:p>
    <w:p w:rsidR="007A7CB3" w:rsidRPr="0079072C" w:rsidRDefault="001E3233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первой инстанции согласился с ре</w:t>
      </w:r>
      <w:r w:rsidR="00DD1CF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антимонопольного органа. В обоснование указал, что М. не является членом СНТ, в </w:t>
      </w:r>
      <w:proofErr w:type="gramStart"/>
      <w:r w:rsidR="00DD1CF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DD1CF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имеет право на присоединение своих объектов к электрич</w:t>
      </w:r>
      <w:r w:rsidR="002750D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сетям сетевой организации</w:t>
      </w:r>
      <w:r w:rsidR="00A3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</w:t>
      </w:r>
      <w:r w:rsidR="00DD1CF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8(5) Правил технологического присоединения.</w:t>
      </w:r>
      <w:r w:rsidR="007A7CB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39E" w:rsidRPr="0079072C" w:rsidRDefault="001E3233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апелляционной инстанции </w:t>
      </w:r>
      <w:r w:rsidR="004463A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пришел к </w:t>
      </w:r>
      <w:r w:rsidR="0009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</w:t>
      </w:r>
      <w:r w:rsidR="004463A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противоположному выводу исходя из того, что </w:t>
      </w:r>
      <w:r w:rsidR="0051239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сетевая организация в силу закона имеет право выбора объектов электросетевого хозяйства, к которым необходимо осуществить технологическое присоединение. </w:t>
      </w:r>
    </w:p>
    <w:p w:rsidR="00844E2A" w:rsidRPr="0079072C" w:rsidRDefault="00762D9A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суда апелляционной инстанции представляются неубедительными. </w:t>
      </w:r>
      <w:r w:rsidR="00844E2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постановления положены </w:t>
      </w:r>
      <w:r w:rsidR="0096406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взаимоисключающие </w:t>
      </w:r>
      <w:r w:rsidR="002975C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факты</w:t>
      </w:r>
      <w:r w:rsidR="004463A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1) </w:t>
      </w:r>
      <w:proofErr w:type="spellStart"/>
      <w:r w:rsidR="004463A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="004463A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М. присоединены опосредованно к электрическим сетям сетевой организации через общее имущество СНТ; 2) технологическое присоединение домовладения, принадлежащего М., осуществлено в рамках технологического присоединения к сетям сетевой организаци</w:t>
      </w:r>
      <w:r w:rsidR="0096406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</w:p>
    <w:p w:rsidR="00390DF8" w:rsidRPr="0079072C" w:rsidRDefault="0096406A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М. присоединены опосредованно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электрическим сетям сетевой организации через общее имущество СНТ,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 оз</w:t>
      </w:r>
      <w:r w:rsidR="002750D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</w:t>
      </w:r>
      <w:r w:rsidR="009271B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что 15 кВт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мощности </w:t>
      </w:r>
      <w:proofErr w:type="spellStart"/>
      <w:r w:rsidR="002750D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2750D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D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устройств СНТ </w:t>
      </w:r>
      <w:r w:rsidR="006C4C4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перераспределено</w:t>
      </w:r>
      <w:r w:rsidR="00A44CE4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D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пользу </w:t>
      </w:r>
      <w:proofErr w:type="gramStart"/>
      <w:r w:rsidR="002750D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End"/>
      <w:r w:rsidR="002750D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суд данное обстоятельство не установил</w:t>
      </w:r>
      <w:r w:rsidR="00390DF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факт заключения соглашения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0DF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перераспределении мощности не был доказан.</w:t>
      </w:r>
    </w:p>
    <w:p w:rsidR="006C4C4C" w:rsidRPr="0079072C" w:rsidRDefault="00390DF8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66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суд фактически приравнивает </w:t>
      </w:r>
      <w:r w:rsidR="00C81E6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</w:t>
      </w:r>
      <w:r w:rsidR="0098066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E6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</w:t>
      </w:r>
      <w:r w:rsidR="0098066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066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общего имущества </w:t>
      </w:r>
      <w:r w:rsidR="00C81E6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опосредованному</w:t>
      </w:r>
      <w:r w:rsidR="0098066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81E6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рисоединению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 </w:t>
      </w:r>
      <w:proofErr w:type="gramStart"/>
      <w:r w:rsidR="00093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формально-юридически</w:t>
      </w:r>
      <w:proofErr w:type="gramEnd"/>
      <w:r w:rsidR="0009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D8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разграничивает </w:t>
      </w:r>
      <w:r w:rsidR="0038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понятия, это </w:t>
      </w:r>
      <w:r w:rsidR="003A7D8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освобождает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</w:t>
      </w:r>
      <w:r w:rsidR="003A7D8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81E6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обстоятельства </w:t>
      </w:r>
      <w:r w:rsidR="0098066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присоединения </w:t>
      </w:r>
      <w:proofErr w:type="spellStart"/>
      <w:r w:rsidR="0098066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98066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М. </w:t>
      </w:r>
      <w:r w:rsidR="006C4C4C" w:rsidRPr="0079072C">
        <w:rPr>
          <w:rFonts w:ascii="Times New Roman" w:hAnsi="Times New Roman" w:cs="Times New Roman"/>
          <w:sz w:val="28"/>
          <w:szCs w:val="28"/>
        </w:rPr>
        <w:t xml:space="preserve">в </w:t>
      </w:r>
      <w:r w:rsidR="00380630" w:rsidRPr="0079072C">
        <w:rPr>
          <w:rFonts w:ascii="Times New Roman" w:hAnsi="Times New Roman" w:cs="Times New Roman"/>
          <w:sz w:val="28"/>
          <w:szCs w:val="28"/>
        </w:rPr>
        <w:t xml:space="preserve">составе </w:t>
      </w:r>
      <w:proofErr w:type="spellStart"/>
      <w:r w:rsidR="00380630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6C4C4C" w:rsidRPr="0079072C">
        <w:rPr>
          <w:rFonts w:ascii="Times New Roman" w:hAnsi="Times New Roman" w:cs="Times New Roman"/>
          <w:sz w:val="28"/>
          <w:szCs w:val="28"/>
        </w:rPr>
        <w:t xml:space="preserve"> устройств СНТ с определением величины максимальной мощности в составе мощности </w:t>
      </w:r>
      <w:proofErr w:type="spellStart"/>
      <w:r w:rsidR="006C4C4C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6C4C4C" w:rsidRPr="0079072C">
        <w:rPr>
          <w:rFonts w:ascii="Times New Roman" w:hAnsi="Times New Roman" w:cs="Times New Roman"/>
          <w:sz w:val="28"/>
          <w:szCs w:val="28"/>
        </w:rPr>
        <w:t xml:space="preserve"> устройств СНТ. </w:t>
      </w:r>
      <w:r w:rsidR="007A7CB3" w:rsidRPr="0079072C">
        <w:rPr>
          <w:rFonts w:ascii="Times New Roman" w:hAnsi="Times New Roman" w:cs="Times New Roman"/>
          <w:sz w:val="28"/>
          <w:szCs w:val="28"/>
        </w:rPr>
        <w:t xml:space="preserve">Данные обстоятельства </w:t>
      </w:r>
      <w:r w:rsidRPr="0079072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A7CB3" w:rsidRPr="0079072C">
        <w:rPr>
          <w:rFonts w:ascii="Times New Roman" w:hAnsi="Times New Roman" w:cs="Times New Roman"/>
          <w:sz w:val="28"/>
          <w:szCs w:val="28"/>
        </w:rPr>
        <w:t>не были установлены судом.</w:t>
      </w:r>
    </w:p>
    <w:p w:rsidR="00E51CF5" w:rsidRPr="0079072C" w:rsidRDefault="00C148DC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М. присоединены к </w:t>
      </w:r>
      <w:r w:rsidR="001C463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электрическим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сетям сетевой организаци</w:t>
      </w:r>
      <w:r w:rsidR="00C81E6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C463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технологического присоединения </w:t>
      </w:r>
      <w:proofErr w:type="spellStart"/>
      <w:r w:rsidR="001C463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1C463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и в составе максимальной мощности СНТ</w:t>
      </w:r>
      <w:r w:rsidR="00C81E6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1E6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1C463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C81E6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C463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свидетельствует о наличии надлежащего технологического присоединения как непосредственного, так и с использованием общего имущества. Надлежащим образом технологически присоединенными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63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электрическим сетям сетевой организации </w:t>
      </w:r>
      <w:r w:rsidR="00E51CF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случае </w:t>
      </w:r>
      <w:r w:rsidR="001C463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считать только </w:t>
      </w:r>
      <w:proofErr w:type="spellStart"/>
      <w:r w:rsidR="001C463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="001C463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СНТ в целом</w:t>
      </w:r>
      <w:r w:rsidR="00E51CF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DF8" w:rsidRPr="0079072C" w:rsidRDefault="007A7CB3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</w:t>
      </w:r>
      <w:r w:rsidR="00E51CF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апелляционной инстанции </w:t>
      </w:r>
      <w:r w:rsidR="005516D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установил,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16D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spellStart"/>
      <w:r w:rsidR="005516D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="005516D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М. технологически присоединены, </w:t>
      </w:r>
      <w:r w:rsidR="00446A71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516D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принципа однократности повторное присоединение не требуется. </w:t>
      </w:r>
      <w:r w:rsidR="00446A71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вывод, что в</w:t>
      </w:r>
      <w:r w:rsidR="005516D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озможный интерес М. в непосредственном технологическом присоединении </w:t>
      </w:r>
      <w:proofErr w:type="spellStart"/>
      <w:r w:rsidR="005516D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5516D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не подлежит защите.</w:t>
      </w:r>
    </w:p>
    <w:p w:rsidR="00CF363F" w:rsidRPr="0079072C" w:rsidRDefault="00446A71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подход не согласуется с установленным порядком технологического присоединения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</w:t>
      </w:r>
      <w:r w:rsidR="00390DF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территории </w:t>
      </w:r>
      <w:r w:rsidR="008D5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 или огородничества, с</w:t>
      </w:r>
      <w:r w:rsidR="007A7CB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видетельствует о смешении понятий присоединения к электрическим сетям с использованием общего имущества и опосредованного присоединения</w:t>
      </w:r>
      <w:r w:rsidR="009271B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46C2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D012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F13ED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 присоединения</w:t>
      </w:r>
      <w:r w:rsidR="008D5A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F363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озволяет сетевым организациям применять принцип однократности технологического присоединения </w:t>
      </w:r>
      <w:r w:rsidR="00AE73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в отношении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675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присоединенных надлежащим образом </w:t>
      </w:r>
      <w:proofErr w:type="spellStart"/>
      <w:r w:rsidR="008D5AA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8D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 w:rsidR="00AE73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75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ранее присоединенных, </w:t>
      </w:r>
      <w:r w:rsidR="00AE73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мощность которых изменяется.</w:t>
      </w:r>
      <w:proofErr w:type="gramEnd"/>
    </w:p>
    <w:p w:rsidR="00FB6D93" w:rsidRPr="0079072C" w:rsidRDefault="00390DF8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гражданки М. состоит в приобретении величины максимальной мощности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в порядке непосредственного технологического присоединения. </w:t>
      </w:r>
      <w:r w:rsidR="00FF6A6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с</w:t>
      </w:r>
      <w:r w:rsidR="00AE73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не исследовал обстоятельства присоединения и (или) предстоящего увеличения максимальной мощности присоединенных </w:t>
      </w:r>
      <w:proofErr w:type="spellStart"/>
      <w:r w:rsidR="00AE73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AE73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М.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30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</w:t>
      </w:r>
      <w:r w:rsidR="00FB6D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правовых оснований для применения принципа однократности технологического присоединения</w:t>
      </w:r>
      <w:r w:rsidR="006A35B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D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установления указанных обстоятельств в целях применения принципа однократности технологического присоединения в отношении </w:t>
      </w:r>
      <w:proofErr w:type="spellStart"/>
      <w:r w:rsidR="00FB6D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FB6D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</w:t>
      </w:r>
      <w:proofErr w:type="gramStart"/>
      <w:r w:rsidR="00FB6D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гр</w:t>
      </w:r>
      <w:proofErr w:type="gramEnd"/>
      <w:r w:rsidR="00FB6D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аницах территории садоводства или огородничества отмечалась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6D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Арбитражного суда Поволжского округа </w:t>
      </w:r>
      <w:r w:rsidR="0092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января 2018 г. </w:t>
      </w:r>
      <w:r w:rsidR="00FB6D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№</w:t>
      </w:r>
      <w:r w:rsidR="0092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D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А65-8988/2017.</w:t>
      </w:r>
      <w:r w:rsidR="00D94CA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</w:t>
      </w:r>
      <w:r w:rsidR="006A35B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</w:t>
      </w:r>
      <w:r w:rsidR="00D94CA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применил принцип однократности технологического присоединения, сделал неоднозначный вывод, что повторное присоединение </w:t>
      </w:r>
      <w:proofErr w:type="spellStart"/>
      <w:r w:rsidR="00D94CA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D94CA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заявителя будет противоречить законодательству</w:t>
      </w:r>
      <w:r w:rsidR="0056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D94CA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75B" w:rsidRPr="0079072C" w:rsidRDefault="0096580A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Изложенное </w:t>
      </w:r>
      <w:r w:rsidR="00EB475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сетевым </w:t>
      </w:r>
      <w:r w:rsidR="007A7CB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</w:t>
      </w:r>
      <w:r w:rsidR="004117B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игнорировать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волеизъявление заявителя о порядке</w:t>
      </w:r>
      <w:r w:rsidR="004117B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присоединения, фактически </w:t>
      </w:r>
      <w:r w:rsidR="00EB475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оставляя опосредованное присоединение как единственную возможность для осуществления технологического присоединения. </w:t>
      </w:r>
    </w:p>
    <w:p w:rsidR="00EB475B" w:rsidRPr="0079072C" w:rsidRDefault="00EB475B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обязательным условием опосредованного присоединения является </w:t>
      </w:r>
      <w:r w:rsidRPr="0079072C">
        <w:rPr>
          <w:rFonts w:ascii="Times New Roman" w:hAnsi="Times New Roman" w:cs="Times New Roman"/>
          <w:bCs/>
          <w:sz w:val="28"/>
          <w:szCs w:val="28"/>
        </w:rPr>
        <w:t>перераспределение максимальной мощности.  Мощность может быть перераспределена (уступлена) исключительно по воле СНТ или ОНТ, принудительное перераспределение не допускается.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СНТ или ОНТ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заключения указанного соглашения влечет для заявителя невозможность осуществить технологическое присоединение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что всту</w:t>
      </w:r>
      <w:r w:rsidR="006A35B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противоречие с принципом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доступности электрической энергии для потребителей и защиты их прав. В соответствии </w:t>
      </w:r>
      <w:r w:rsidR="00EB3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B3535">
        <w:rPr>
          <w:rFonts w:ascii="Times New Roman" w:eastAsia="Times New Roman" w:hAnsi="Times New Roman" w:cs="Times New Roman"/>
          <w:sz w:val="28"/>
          <w:szCs w:val="28"/>
          <w:lang w:eastAsia="ru-RU"/>
        </w:rPr>
        <w:t>п. 1 ст.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Закона об электроэнергетике данный принцип является одним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основных принципов государственного регулирования и контроля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электроэнергетике.</w:t>
      </w:r>
    </w:p>
    <w:p w:rsidR="003A434F" w:rsidRPr="0079072C" w:rsidRDefault="0072411E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71B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риведенное постановление является дискуссионным, </w:t>
      </w:r>
      <w:r w:rsidR="003A434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 проблемы </w:t>
      </w:r>
      <w:proofErr w:type="spellStart"/>
      <w:r w:rsidR="003A434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="003A434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о порядке технологического присоединения </w:t>
      </w:r>
      <w:proofErr w:type="spellStart"/>
      <w:r w:rsidR="003A434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3A434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</w:t>
      </w:r>
      <w:proofErr w:type="gramStart"/>
      <w:r w:rsidR="003A434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гр</w:t>
      </w:r>
      <w:proofErr w:type="gramEnd"/>
      <w:r w:rsidR="003A434F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аницах </w:t>
      </w:r>
      <w:r w:rsidR="003A434F" w:rsidRPr="0079072C">
        <w:rPr>
          <w:rFonts w:ascii="Times New Roman" w:hAnsi="Times New Roman" w:cs="Times New Roman"/>
          <w:sz w:val="28"/>
          <w:szCs w:val="28"/>
        </w:rPr>
        <w:t xml:space="preserve">территории садоводства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3A434F" w:rsidRPr="0079072C">
        <w:rPr>
          <w:rFonts w:ascii="Times New Roman" w:hAnsi="Times New Roman" w:cs="Times New Roman"/>
          <w:sz w:val="28"/>
          <w:szCs w:val="28"/>
        </w:rPr>
        <w:t xml:space="preserve">или огородничества. </w:t>
      </w:r>
    </w:p>
    <w:p w:rsidR="00490D2E" w:rsidRPr="0079072C" w:rsidRDefault="003A434F" w:rsidP="007E37C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В целях единообразия правоприменительной практики </w:t>
      </w:r>
      <w:r w:rsidR="0043676A">
        <w:rPr>
          <w:rFonts w:ascii="Times New Roman" w:hAnsi="Times New Roman" w:cs="Times New Roman"/>
          <w:sz w:val="28"/>
          <w:szCs w:val="28"/>
        </w:rPr>
        <w:t>подготовлен проект разъяснений Президиума Верховного Суда РФ</w:t>
      </w:r>
      <w:r w:rsidR="007E37C2">
        <w:rPr>
          <w:rFonts w:ascii="Times New Roman" w:hAnsi="Times New Roman" w:cs="Times New Roman"/>
          <w:sz w:val="28"/>
          <w:szCs w:val="28"/>
        </w:rPr>
        <w:t xml:space="preserve"> (Приложение № 1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7E37C2">
        <w:rPr>
          <w:rFonts w:ascii="Times New Roman" w:hAnsi="Times New Roman" w:cs="Times New Roman"/>
          <w:sz w:val="28"/>
          <w:szCs w:val="28"/>
        </w:rPr>
        <w:t xml:space="preserve">к выпускной квалификационной работе). Предлагается </w:t>
      </w:r>
      <w:r w:rsidRPr="0079072C">
        <w:rPr>
          <w:rFonts w:ascii="Times New Roman" w:hAnsi="Times New Roman" w:cs="Times New Roman"/>
          <w:sz w:val="28"/>
          <w:szCs w:val="28"/>
        </w:rPr>
        <w:t>разъяснить в Обзоре судебной практики Верхо</w:t>
      </w:r>
      <w:r w:rsidR="00510689" w:rsidRPr="0079072C">
        <w:rPr>
          <w:rFonts w:ascii="Times New Roman" w:hAnsi="Times New Roman" w:cs="Times New Roman"/>
          <w:sz w:val="28"/>
          <w:szCs w:val="28"/>
        </w:rPr>
        <w:t>вного Суда РФ</w:t>
      </w:r>
      <w:r w:rsidR="00490D2E" w:rsidRPr="0079072C">
        <w:rPr>
          <w:rFonts w:ascii="Times New Roman" w:hAnsi="Times New Roman" w:cs="Times New Roman"/>
          <w:sz w:val="28"/>
          <w:szCs w:val="28"/>
        </w:rPr>
        <w:t xml:space="preserve"> порядок доказывания </w:t>
      </w:r>
      <w:r w:rsidR="00DF02F6" w:rsidRPr="0079072C">
        <w:rPr>
          <w:rFonts w:ascii="Times New Roman" w:hAnsi="Times New Roman" w:cs="Times New Roman"/>
          <w:sz w:val="28"/>
          <w:szCs w:val="28"/>
        </w:rPr>
        <w:t xml:space="preserve">условий, необходимых для осуществления нового технологического присоединения </w:t>
      </w:r>
      <w:proofErr w:type="spellStart"/>
      <w:r w:rsidR="00DF02F6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DF02F6" w:rsidRPr="0079072C">
        <w:rPr>
          <w:rFonts w:ascii="Times New Roman" w:hAnsi="Times New Roman" w:cs="Times New Roman"/>
          <w:sz w:val="28"/>
          <w:szCs w:val="28"/>
        </w:rPr>
        <w:t xml:space="preserve"> устрой</w:t>
      </w:r>
      <w:proofErr w:type="gramStart"/>
      <w:r w:rsidR="00DF02F6" w:rsidRPr="0079072C">
        <w:rPr>
          <w:rFonts w:ascii="Times New Roman" w:hAnsi="Times New Roman" w:cs="Times New Roman"/>
          <w:sz w:val="28"/>
          <w:szCs w:val="28"/>
        </w:rPr>
        <w:t xml:space="preserve">ств в </w:t>
      </w:r>
      <w:r w:rsidR="00DF02F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DF02F6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аницах </w:t>
      </w:r>
      <w:r w:rsidR="00DF02F6" w:rsidRPr="0079072C">
        <w:rPr>
          <w:rFonts w:ascii="Times New Roman" w:hAnsi="Times New Roman" w:cs="Times New Roman"/>
          <w:sz w:val="28"/>
          <w:szCs w:val="28"/>
        </w:rPr>
        <w:t xml:space="preserve">территории садоводства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DF02F6" w:rsidRPr="0079072C">
        <w:rPr>
          <w:rFonts w:ascii="Times New Roman" w:hAnsi="Times New Roman" w:cs="Times New Roman"/>
          <w:sz w:val="28"/>
          <w:szCs w:val="28"/>
        </w:rPr>
        <w:t xml:space="preserve">или огородничества. </w:t>
      </w:r>
      <w:r w:rsidR="00CF6B02" w:rsidRPr="0079072C">
        <w:rPr>
          <w:rFonts w:ascii="Times New Roman" w:hAnsi="Times New Roman" w:cs="Times New Roman"/>
          <w:sz w:val="28"/>
          <w:szCs w:val="28"/>
        </w:rPr>
        <w:t>Разъяснения могут состоять в том, что при представлении</w:t>
      </w:r>
      <w:r w:rsidR="00510689" w:rsidRPr="0079072C">
        <w:rPr>
          <w:rFonts w:ascii="Times New Roman" w:hAnsi="Times New Roman" w:cs="Times New Roman"/>
          <w:sz w:val="28"/>
          <w:szCs w:val="28"/>
        </w:rPr>
        <w:t xml:space="preserve"> заявителем доказательств, указывающих на необходимость присоединения </w:t>
      </w:r>
      <w:proofErr w:type="spellStart"/>
      <w:r w:rsidR="00490D2E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490D2E" w:rsidRPr="0079072C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510689" w:rsidRPr="0079072C">
        <w:rPr>
          <w:rFonts w:ascii="Times New Roman" w:hAnsi="Times New Roman" w:cs="Times New Roman"/>
          <w:sz w:val="28"/>
          <w:szCs w:val="28"/>
        </w:rPr>
        <w:t>и (или) ув</w:t>
      </w:r>
      <w:r w:rsidR="00490D2E" w:rsidRPr="0079072C">
        <w:rPr>
          <w:rFonts w:ascii="Times New Roman" w:hAnsi="Times New Roman" w:cs="Times New Roman"/>
          <w:sz w:val="28"/>
          <w:szCs w:val="28"/>
        </w:rPr>
        <w:t xml:space="preserve">еличения максимальной мощности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510689" w:rsidRPr="0079072C">
        <w:rPr>
          <w:rFonts w:ascii="Times New Roman" w:hAnsi="Times New Roman" w:cs="Times New Roman"/>
          <w:sz w:val="28"/>
          <w:szCs w:val="28"/>
        </w:rPr>
        <w:t xml:space="preserve">в </w:t>
      </w:r>
      <w:r w:rsidR="0051068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="00510689" w:rsidRPr="0079072C">
        <w:rPr>
          <w:rFonts w:ascii="Times New Roman" w:hAnsi="Times New Roman" w:cs="Times New Roman"/>
          <w:sz w:val="28"/>
          <w:szCs w:val="28"/>
        </w:rPr>
        <w:t>территории садоводства или огородничества</w:t>
      </w:r>
      <w:r w:rsidR="00C65092" w:rsidRPr="0079072C">
        <w:rPr>
          <w:rFonts w:ascii="Times New Roman" w:hAnsi="Times New Roman" w:cs="Times New Roman"/>
          <w:sz w:val="28"/>
          <w:szCs w:val="28"/>
        </w:rPr>
        <w:t>,</w:t>
      </w:r>
      <w:r w:rsidR="00510689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490D2E" w:rsidRPr="0079072C">
        <w:rPr>
          <w:rFonts w:ascii="Times New Roman" w:hAnsi="Times New Roman" w:cs="Times New Roman"/>
          <w:sz w:val="28"/>
          <w:szCs w:val="28"/>
        </w:rPr>
        <w:t xml:space="preserve">бремя доказывания условий для отказа в осуществлении </w:t>
      </w:r>
      <w:r w:rsidR="008D5AA3">
        <w:rPr>
          <w:rFonts w:ascii="Times New Roman" w:hAnsi="Times New Roman" w:cs="Times New Roman"/>
          <w:sz w:val="28"/>
          <w:szCs w:val="28"/>
        </w:rPr>
        <w:t xml:space="preserve">возлагается </w:t>
      </w:r>
      <w:r w:rsidR="00490D2E" w:rsidRPr="0079072C">
        <w:rPr>
          <w:rFonts w:ascii="Times New Roman" w:hAnsi="Times New Roman" w:cs="Times New Roman"/>
          <w:sz w:val="28"/>
          <w:szCs w:val="28"/>
        </w:rPr>
        <w:t xml:space="preserve">на его процессуальных оппонентов. </w:t>
      </w:r>
    </w:p>
    <w:p w:rsidR="007E2471" w:rsidRPr="0079072C" w:rsidRDefault="00CF6B02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Например, при представлении зая</w:t>
      </w:r>
      <w:r w:rsidR="00890B99" w:rsidRPr="0079072C">
        <w:rPr>
          <w:rFonts w:ascii="Times New Roman" w:hAnsi="Times New Roman" w:cs="Times New Roman"/>
          <w:sz w:val="28"/>
          <w:szCs w:val="28"/>
        </w:rPr>
        <w:t xml:space="preserve">вки на технологическое присоединение, в которой указана испрашиваемая величина максимальной мощности </w:t>
      </w:r>
      <w:proofErr w:type="spellStart"/>
      <w:r w:rsidR="00820B20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820B20" w:rsidRPr="0079072C">
        <w:rPr>
          <w:rFonts w:ascii="Times New Roman" w:hAnsi="Times New Roman" w:cs="Times New Roman"/>
          <w:sz w:val="28"/>
          <w:szCs w:val="28"/>
        </w:rPr>
        <w:t xml:space="preserve"> устройств, и отказа сетевой организации в осуществлении технологического присоединения со ссылкой на принцип однократности,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820B20" w:rsidRPr="0079072C">
        <w:rPr>
          <w:rFonts w:ascii="Times New Roman" w:hAnsi="Times New Roman" w:cs="Times New Roman"/>
          <w:sz w:val="28"/>
          <w:szCs w:val="28"/>
        </w:rPr>
        <w:t xml:space="preserve">на </w:t>
      </w:r>
      <w:r w:rsidR="004E0728" w:rsidRPr="0079072C">
        <w:rPr>
          <w:rFonts w:ascii="Times New Roman" w:hAnsi="Times New Roman" w:cs="Times New Roman"/>
          <w:sz w:val="28"/>
          <w:szCs w:val="28"/>
        </w:rPr>
        <w:t>сетевую организацию, СНТ и ОНТ переходит бремя д</w:t>
      </w:r>
      <w:r w:rsidR="006A35BE" w:rsidRPr="0079072C">
        <w:rPr>
          <w:rFonts w:ascii="Times New Roman" w:hAnsi="Times New Roman" w:cs="Times New Roman"/>
          <w:sz w:val="28"/>
          <w:szCs w:val="28"/>
        </w:rPr>
        <w:t xml:space="preserve">оказывания.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A35BE" w:rsidRPr="0079072C">
        <w:rPr>
          <w:rFonts w:ascii="Times New Roman" w:hAnsi="Times New Roman" w:cs="Times New Roman"/>
          <w:sz w:val="28"/>
          <w:szCs w:val="28"/>
        </w:rPr>
        <w:t xml:space="preserve">В обоснование </w:t>
      </w:r>
      <w:r w:rsidR="004E0728" w:rsidRPr="0079072C">
        <w:rPr>
          <w:rFonts w:ascii="Times New Roman" w:hAnsi="Times New Roman" w:cs="Times New Roman"/>
          <w:sz w:val="28"/>
          <w:szCs w:val="28"/>
        </w:rPr>
        <w:t>позиции указанные лица могут представить акт</w:t>
      </w:r>
      <w:r w:rsidR="006A35BE" w:rsidRPr="0079072C">
        <w:rPr>
          <w:rFonts w:ascii="Times New Roman" w:hAnsi="Times New Roman" w:cs="Times New Roman"/>
          <w:sz w:val="28"/>
          <w:szCs w:val="28"/>
        </w:rPr>
        <w:t xml:space="preserve"> о технологическом присоединении</w:t>
      </w:r>
      <w:r w:rsidRPr="00790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4E0728" w:rsidRPr="0079072C">
        <w:rPr>
          <w:rFonts w:ascii="Times New Roman" w:hAnsi="Times New Roman" w:cs="Times New Roman"/>
          <w:sz w:val="28"/>
          <w:szCs w:val="28"/>
        </w:rPr>
        <w:t xml:space="preserve">СНТ и ОНТ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4E0728" w:rsidRPr="0079072C">
        <w:rPr>
          <w:rFonts w:ascii="Times New Roman" w:hAnsi="Times New Roman" w:cs="Times New Roman"/>
          <w:sz w:val="28"/>
          <w:szCs w:val="28"/>
        </w:rPr>
        <w:t xml:space="preserve">в целом, в котором </w:t>
      </w:r>
      <w:r w:rsidRPr="0079072C">
        <w:rPr>
          <w:rFonts w:ascii="Times New Roman" w:hAnsi="Times New Roman" w:cs="Times New Roman"/>
          <w:sz w:val="28"/>
          <w:szCs w:val="28"/>
        </w:rPr>
        <w:t xml:space="preserve">указана </w:t>
      </w:r>
      <w:r w:rsidR="004E0728" w:rsidRPr="0079072C">
        <w:rPr>
          <w:rFonts w:ascii="Times New Roman" w:hAnsi="Times New Roman" w:cs="Times New Roman"/>
          <w:sz w:val="28"/>
          <w:szCs w:val="28"/>
        </w:rPr>
        <w:t xml:space="preserve">испрашиваемая заявителем </w:t>
      </w:r>
      <w:r w:rsidR="003C1800" w:rsidRPr="0079072C">
        <w:rPr>
          <w:rFonts w:ascii="Times New Roman" w:hAnsi="Times New Roman" w:cs="Times New Roman"/>
          <w:sz w:val="28"/>
          <w:szCs w:val="28"/>
        </w:rPr>
        <w:t>величина максимальной мощности</w:t>
      </w:r>
      <w:r w:rsidR="004E0728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3C1800" w:rsidRPr="0079072C">
        <w:rPr>
          <w:rFonts w:ascii="Times New Roman" w:hAnsi="Times New Roman" w:cs="Times New Roman"/>
          <w:sz w:val="28"/>
          <w:szCs w:val="28"/>
        </w:rPr>
        <w:t>в составе суммарной величины ма</w:t>
      </w:r>
      <w:r w:rsidR="006A35BE" w:rsidRPr="0079072C">
        <w:rPr>
          <w:rFonts w:ascii="Times New Roman" w:hAnsi="Times New Roman" w:cs="Times New Roman"/>
          <w:sz w:val="28"/>
          <w:szCs w:val="28"/>
        </w:rPr>
        <w:t>ксимальной мощности</w:t>
      </w:r>
      <w:r w:rsidR="007E2471" w:rsidRPr="0079072C">
        <w:rPr>
          <w:rFonts w:ascii="Times New Roman" w:hAnsi="Times New Roman" w:cs="Times New Roman"/>
          <w:sz w:val="28"/>
          <w:szCs w:val="28"/>
        </w:rPr>
        <w:t xml:space="preserve">,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7E2471" w:rsidRPr="0079072C">
        <w:rPr>
          <w:rFonts w:ascii="Times New Roman" w:hAnsi="Times New Roman" w:cs="Times New Roman"/>
          <w:sz w:val="28"/>
          <w:szCs w:val="28"/>
        </w:rPr>
        <w:t xml:space="preserve">с приложением декларации об использовании земельных участков, </w:t>
      </w:r>
      <w:r w:rsidR="008D5AA3" w:rsidRPr="0079072C">
        <w:rPr>
          <w:rFonts w:ascii="Times New Roman" w:hAnsi="Times New Roman" w:cs="Times New Roman"/>
          <w:sz w:val="28"/>
          <w:szCs w:val="28"/>
        </w:rPr>
        <w:t>подтверждающей, что</w:t>
      </w:r>
      <w:r w:rsidR="007E2471" w:rsidRPr="0079072C">
        <w:rPr>
          <w:rFonts w:ascii="Times New Roman" w:hAnsi="Times New Roman" w:cs="Times New Roman"/>
          <w:sz w:val="28"/>
          <w:szCs w:val="28"/>
        </w:rPr>
        <w:t xml:space="preserve"> на момент осуществления технологического присоединения земельный участок заявителя находился в составе </w:t>
      </w:r>
      <w:r w:rsidR="007E2471" w:rsidRPr="0079072C">
        <w:rPr>
          <w:rFonts w:ascii="Times New Roman" w:hAnsi="Times New Roman" w:cs="Times New Roman"/>
          <w:sz w:val="28"/>
          <w:szCs w:val="28"/>
        </w:rPr>
        <w:lastRenderedPageBreak/>
        <w:t>товарищества.</w:t>
      </w:r>
      <w:proofErr w:type="gramEnd"/>
      <w:r w:rsidR="007E2471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4E0728" w:rsidRPr="0079072C">
        <w:rPr>
          <w:rFonts w:ascii="Times New Roman" w:hAnsi="Times New Roman" w:cs="Times New Roman"/>
          <w:sz w:val="28"/>
          <w:szCs w:val="28"/>
        </w:rPr>
        <w:t xml:space="preserve">Дополнительно могут быть представлены </w:t>
      </w:r>
      <w:r w:rsidR="007E2471" w:rsidRPr="0079072C">
        <w:rPr>
          <w:rFonts w:ascii="Times New Roman" w:hAnsi="Times New Roman" w:cs="Times New Roman"/>
          <w:sz w:val="28"/>
          <w:szCs w:val="28"/>
        </w:rPr>
        <w:t>решение</w:t>
      </w:r>
      <w:r w:rsidR="004E0728" w:rsidRPr="0079072C">
        <w:rPr>
          <w:rFonts w:ascii="Times New Roman" w:hAnsi="Times New Roman" w:cs="Times New Roman"/>
          <w:sz w:val="28"/>
          <w:szCs w:val="28"/>
        </w:rPr>
        <w:t xml:space="preserve"> общего собрания о выделении </w:t>
      </w:r>
      <w:r w:rsidR="00015898" w:rsidRPr="0079072C">
        <w:rPr>
          <w:rFonts w:ascii="Times New Roman" w:hAnsi="Times New Roman" w:cs="Times New Roman"/>
          <w:sz w:val="28"/>
          <w:szCs w:val="28"/>
        </w:rPr>
        <w:t xml:space="preserve">испрашиваемой </w:t>
      </w:r>
      <w:r w:rsidR="004E0728" w:rsidRPr="0079072C">
        <w:rPr>
          <w:rFonts w:ascii="Times New Roman" w:hAnsi="Times New Roman" w:cs="Times New Roman"/>
          <w:sz w:val="28"/>
          <w:szCs w:val="28"/>
        </w:rPr>
        <w:t>величины максимальной</w:t>
      </w:r>
      <w:r w:rsidR="007E2471" w:rsidRPr="0079072C">
        <w:rPr>
          <w:rFonts w:ascii="Times New Roman" w:hAnsi="Times New Roman" w:cs="Times New Roman"/>
          <w:sz w:val="28"/>
          <w:szCs w:val="28"/>
        </w:rPr>
        <w:t xml:space="preserve"> мощности заявителю либо соглашение о перераспределении максимальной мощности, подтверждающее наличие опосредованного присоединения.</w:t>
      </w:r>
    </w:p>
    <w:p w:rsidR="00015898" w:rsidRDefault="00015898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 В том случае, если сетевая организация, СНТ или ОНТ не предст</w:t>
      </w:r>
      <w:r w:rsidR="008D5AA3">
        <w:rPr>
          <w:rFonts w:ascii="Times New Roman" w:hAnsi="Times New Roman" w:cs="Times New Roman"/>
          <w:sz w:val="28"/>
          <w:szCs w:val="28"/>
        </w:rPr>
        <w:t>авляют указанные доказательства</w:t>
      </w:r>
      <w:r w:rsidRPr="0079072C">
        <w:rPr>
          <w:rFonts w:ascii="Times New Roman" w:hAnsi="Times New Roman" w:cs="Times New Roman"/>
          <w:sz w:val="28"/>
          <w:szCs w:val="28"/>
        </w:rPr>
        <w:t xml:space="preserve"> либо представляют акт об осуществлении технологического присоединения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устройств СНТ и ОНТ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в целом, в котором не указана испрашиваемая заявителем величина максимальной мощности, принцип однократности те</w:t>
      </w:r>
      <w:r w:rsidR="007537F8" w:rsidRPr="0079072C">
        <w:rPr>
          <w:rFonts w:ascii="Times New Roman" w:hAnsi="Times New Roman" w:cs="Times New Roman"/>
          <w:sz w:val="28"/>
          <w:szCs w:val="28"/>
        </w:rPr>
        <w:t>хнологического присоединения не</w:t>
      </w:r>
      <w:r w:rsidRPr="0079072C">
        <w:rPr>
          <w:rFonts w:ascii="Times New Roman" w:hAnsi="Times New Roman" w:cs="Times New Roman"/>
          <w:sz w:val="28"/>
          <w:szCs w:val="28"/>
        </w:rPr>
        <w:t>применим, правовые основания для отказа в удовлетворении заявки отсутствуют.</w:t>
      </w:r>
    </w:p>
    <w:p w:rsidR="00483F8E" w:rsidRPr="0079072C" w:rsidRDefault="00483F8E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471" w:rsidRPr="00483F8E" w:rsidRDefault="002772BC" w:rsidP="00EC3034">
      <w:pPr>
        <w:pStyle w:val="a3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</w:t>
      </w:r>
      <w:r w:rsidR="00B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8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Особенности заключения договора энергоснабжения в границах территории садоводства или огородничества с гарантирующим поставщиком</w:t>
      </w:r>
    </w:p>
    <w:p w:rsidR="00813945" w:rsidRPr="0079072C" w:rsidRDefault="00813945" w:rsidP="0079072C">
      <w:pPr>
        <w:pStyle w:val="a3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34" w:rsidRPr="0079072C" w:rsidRDefault="00EB3535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 ст.</w:t>
      </w:r>
      <w:r w:rsidR="005C6834" w:rsidRPr="0079072C">
        <w:rPr>
          <w:rFonts w:ascii="Times New Roman" w:hAnsi="Times New Roman" w:cs="Times New Roman"/>
          <w:sz w:val="28"/>
          <w:szCs w:val="28"/>
        </w:rPr>
        <w:t xml:space="preserve"> 39 Закона об электроэнергетике в </w:t>
      </w:r>
      <w:r>
        <w:rPr>
          <w:rFonts w:ascii="Times New Roman" w:hAnsi="Times New Roman" w:cs="Times New Roman"/>
          <w:sz w:val="28"/>
          <w:szCs w:val="28"/>
        </w:rPr>
        <w:t>системной взаимосвязи с п.</w:t>
      </w:r>
      <w:r w:rsidR="005C6834" w:rsidRPr="0079072C">
        <w:rPr>
          <w:rFonts w:ascii="Times New Roman" w:hAnsi="Times New Roman" w:cs="Times New Roman"/>
          <w:sz w:val="28"/>
          <w:szCs w:val="28"/>
        </w:rPr>
        <w:t xml:space="preserve"> 28, 32, 36 Основных положений договор энергоснабжения, заключаемый с гарантирующим поставщиком, является публичным. Одним из </w:t>
      </w:r>
      <w:r w:rsidR="00B64A51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5C6834" w:rsidRPr="0079072C">
        <w:rPr>
          <w:rFonts w:ascii="Times New Roman" w:hAnsi="Times New Roman" w:cs="Times New Roman"/>
          <w:sz w:val="28"/>
          <w:szCs w:val="28"/>
        </w:rPr>
        <w:t>оснований для отказа в заключени</w:t>
      </w:r>
      <w:proofErr w:type="gramStart"/>
      <w:r w:rsidR="005C6834" w:rsidRPr="007907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6834" w:rsidRPr="0079072C">
        <w:rPr>
          <w:rFonts w:ascii="Times New Roman" w:hAnsi="Times New Roman" w:cs="Times New Roman"/>
          <w:sz w:val="28"/>
          <w:szCs w:val="28"/>
        </w:rPr>
        <w:t xml:space="preserve"> договора энергоснабжения является </w:t>
      </w:r>
      <w:r w:rsidR="004F78F0" w:rsidRPr="0079072C">
        <w:rPr>
          <w:rFonts w:ascii="Times New Roman" w:hAnsi="Times New Roman" w:cs="Times New Roman"/>
          <w:sz w:val="28"/>
          <w:szCs w:val="28"/>
        </w:rPr>
        <w:t>невозможность</w:t>
      </w:r>
      <w:r w:rsidR="005C6834" w:rsidRPr="0079072C">
        <w:rPr>
          <w:rFonts w:ascii="Times New Roman" w:hAnsi="Times New Roman" w:cs="Times New Roman"/>
          <w:sz w:val="28"/>
          <w:szCs w:val="28"/>
        </w:rPr>
        <w:t xml:space="preserve"> поставить электрическую энергию потребителю вследствие отсутствия </w:t>
      </w:r>
      <w:r w:rsidR="002A149E" w:rsidRPr="0079072C">
        <w:rPr>
          <w:rFonts w:ascii="Times New Roman" w:hAnsi="Times New Roman" w:cs="Times New Roman"/>
          <w:sz w:val="28"/>
          <w:szCs w:val="28"/>
        </w:rPr>
        <w:t xml:space="preserve">надлежащего </w:t>
      </w:r>
      <w:r w:rsidR="005C6834" w:rsidRPr="0079072C">
        <w:rPr>
          <w:rFonts w:ascii="Times New Roman" w:hAnsi="Times New Roman" w:cs="Times New Roman"/>
          <w:sz w:val="28"/>
          <w:szCs w:val="28"/>
        </w:rPr>
        <w:t xml:space="preserve">технологического присоединения </w:t>
      </w:r>
      <w:proofErr w:type="spellStart"/>
      <w:r w:rsidR="005C6834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5C6834" w:rsidRPr="0079072C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:rsidR="002867B4" w:rsidRPr="0079072C" w:rsidRDefault="002867B4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факт наличия надлежащего технологического присоединения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устройств, являются акт о технологическом присоединении и (или) акт разграничения границ балансовой </w:t>
      </w:r>
      <w:r w:rsidR="00323193" w:rsidRPr="0079072C">
        <w:rPr>
          <w:rFonts w:ascii="Times New Roman" w:hAnsi="Times New Roman" w:cs="Times New Roman"/>
          <w:sz w:val="28"/>
          <w:szCs w:val="28"/>
        </w:rPr>
        <w:t>принадлежности</w:t>
      </w:r>
      <w:r w:rsidR="008F1758" w:rsidRPr="0079072C">
        <w:rPr>
          <w:rFonts w:ascii="Times New Roman" w:hAnsi="Times New Roman" w:cs="Times New Roman"/>
          <w:sz w:val="28"/>
          <w:szCs w:val="28"/>
        </w:rPr>
        <w:t xml:space="preserve"> электросетей</w:t>
      </w:r>
      <w:r w:rsidRPr="0079072C">
        <w:rPr>
          <w:rFonts w:ascii="Times New Roman" w:hAnsi="Times New Roman" w:cs="Times New Roman"/>
          <w:sz w:val="28"/>
          <w:szCs w:val="28"/>
        </w:rPr>
        <w:t>.</w:t>
      </w:r>
    </w:p>
    <w:p w:rsidR="005C6834" w:rsidRPr="0079072C" w:rsidRDefault="005C6834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Особенности заключения договора энергоснабжения </w:t>
      </w:r>
      <w:r w:rsidR="00A37BA4" w:rsidRPr="0079072C">
        <w:rPr>
          <w:rFonts w:ascii="Times New Roman" w:hAnsi="Times New Roman" w:cs="Times New Roman"/>
          <w:sz w:val="28"/>
          <w:szCs w:val="28"/>
        </w:rPr>
        <w:t xml:space="preserve">с гарантирующим поставщиком </w:t>
      </w:r>
      <w:r w:rsidR="00323193" w:rsidRPr="0079072C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="00323193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323193" w:rsidRPr="0079072C">
        <w:rPr>
          <w:rFonts w:ascii="Times New Roman" w:hAnsi="Times New Roman" w:cs="Times New Roman"/>
          <w:sz w:val="28"/>
          <w:szCs w:val="28"/>
        </w:rPr>
        <w:t xml:space="preserve"> устрой</w:t>
      </w:r>
      <w:proofErr w:type="gramStart"/>
      <w:r w:rsidR="00323193" w:rsidRPr="0079072C">
        <w:rPr>
          <w:rFonts w:ascii="Times New Roman" w:hAnsi="Times New Roman" w:cs="Times New Roman"/>
          <w:sz w:val="28"/>
          <w:szCs w:val="28"/>
        </w:rPr>
        <w:t xml:space="preserve">ств </w:t>
      </w:r>
      <w:r w:rsidRPr="0079072C">
        <w:rPr>
          <w:rFonts w:ascii="Times New Roman" w:hAnsi="Times New Roman" w:cs="Times New Roman"/>
          <w:sz w:val="28"/>
          <w:szCs w:val="28"/>
        </w:rPr>
        <w:t xml:space="preserve">в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аницах </w:t>
      </w:r>
      <w:r w:rsidRPr="0079072C">
        <w:rPr>
          <w:rFonts w:ascii="Times New Roman" w:hAnsi="Times New Roman" w:cs="Times New Roman"/>
          <w:sz w:val="28"/>
          <w:szCs w:val="28"/>
        </w:rPr>
        <w:t>территории садоводства или огородничества</w:t>
      </w:r>
      <w:r w:rsidR="004F78F0" w:rsidRPr="0079072C">
        <w:rPr>
          <w:rFonts w:ascii="Times New Roman" w:hAnsi="Times New Roman" w:cs="Times New Roman"/>
          <w:sz w:val="28"/>
          <w:szCs w:val="28"/>
        </w:rPr>
        <w:t xml:space="preserve"> проявляются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B92BF8" w:rsidRPr="0079072C">
        <w:rPr>
          <w:rFonts w:ascii="Times New Roman" w:hAnsi="Times New Roman" w:cs="Times New Roman"/>
          <w:sz w:val="28"/>
          <w:szCs w:val="28"/>
        </w:rPr>
        <w:lastRenderedPageBreak/>
        <w:t xml:space="preserve">в дифференцированном </w:t>
      </w:r>
      <w:r w:rsidR="004F78F0" w:rsidRPr="0079072C">
        <w:rPr>
          <w:rFonts w:ascii="Times New Roman" w:hAnsi="Times New Roman" w:cs="Times New Roman"/>
          <w:sz w:val="28"/>
          <w:szCs w:val="28"/>
        </w:rPr>
        <w:t xml:space="preserve">порядке подтверждения </w:t>
      </w:r>
      <w:r w:rsidR="00B92BF8" w:rsidRPr="0079072C">
        <w:rPr>
          <w:rFonts w:ascii="Times New Roman" w:hAnsi="Times New Roman" w:cs="Times New Roman"/>
          <w:sz w:val="28"/>
          <w:szCs w:val="28"/>
        </w:rPr>
        <w:t xml:space="preserve">наличия факта </w:t>
      </w:r>
      <w:r w:rsidR="004F78F0" w:rsidRPr="0079072C">
        <w:rPr>
          <w:rFonts w:ascii="Times New Roman" w:hAnsi="Times New Roman" w:cs="Times New Roman"/>
          <w:sz w:val="28"/>
          <w:szCs w:val="28"/>
        </w:rPr>
        <w:t>надлежащего технологического присоединения</w:t>
      </w:r>
      <w:r w:rsidR="00B92BF8" w:rsidRPr="0079072C">
        <w:rPr>
          <w:rFonts w:ascii="Times New Roman" w:hAnsi="Times New Roman" w:cs="Times New Roman"/>
          <w:sz w:val="28"/>
          <w:szCs w:val="28"/>
        </w:rPr>
        <w:t xml:space="preserve"> в связи с принятием </w:t>
      </w:r>
      <w:r w:rsidR="00B92BF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EC3034">
        <w:rPr>
          <w:rFonts w:ascii="Times New Roman" w:hAnsi="Times New Roman" w:cs="Times New Roman"/>
          <w:sz w:val="28"/>
          <w:szCs w:val="28"/>
        </w:rPr>
        <w:t xml:space="preserve">Правительства РФ от 10 ноября </w:t>
      </w:r>
      <w:r w:rsidR="00B92BF8" w:rsidRPr="0079072C">
        <w:rPr>
          <w:rFonts w:ascii="Times New Roman" w:hAnsi="Times New Roman" w:cs="Times New Roman"/>
          <w:sz w:val="28"/>
          <w:szCs w:val="28"/>
        </w:rPr>
        <w:t xml:space="preserve">2017 </w:t>
      </w:r>
      <w:r w:rsidR="00EC3034">
        <w:rPr>
          <w:rFonts w:ascii="Times New Roman" w:hAnsi="Times New Roman" w:cs="Times New Roman"/>
          <w:sz w:val="28"/>
          <w:szCs w:val="28"/>
        </w:rPr>
        <w:t xml:space="preserve">г. </w:t>
      </w:r>
      <w:r w:rsidR="00B92BF8" w:rsidRPr="0079072C">
        <w:rPr>
          <w:rFonts w:ascii="Times New Roman" w:hAnsi="Times New Roman" w:cs="Times New Roman"/>
          <w:sz w:val="28"/>
          <w:szCs w:val="28"/>
        </w:rPr>
        <w:t>№</w:t>
      </w:r>
      <w:r w:rsidR="00B64A51">
        <w:rPr>
          <w:rFonts w:ascii="Times New Roman" w:hAnsi="Times New Roman" w:cs="Times New Roman"/>
          <w:sz w:val="28"/>
          <w:szCs w:val="28"/>
        </w:rPr>
        <w:t xml:space="preserve"> </w:t>
      </w:r>
      <w:r w:rsidR="00B92BF8" w:rsidRPr="0079072C">
        <w:rPr>
          <w:rFonts w:ascii="Times New Roman" w:hAnsi="Times New Roman" w:cs="Times New Roman"/>
          <w:sz w:val="28"/>
          <w:szCs w:val="28"/>
        </w:rPr>
        <w:t>1351</w:t>
      </w:r>
      <w:r w:rsidR="004F78F0" w:rsidRPr="0079072C">
        <w:rPr>
          <w:rFonts w:ascii="Times New Roman" w:hAnsi="Times New Roman" w:cs="Times New Roman"/>
          <w:sz w:val="28"/>
          <w:szCs w:val="28"/>
        </w:rPr>
        <w:t>.</w:t>
      </w:r>
      <w:r w:rsidRPr="0079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8F0" w:rsidRPr="0079072C" w:rsidRDefault="004F78F0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="0033367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33367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</w:t>
      </w:r>
      <w:proofErr w:type="gramStart"/>
      <w:r w:rsidR="0033367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33367A" w:rsidRPr="0079072C">
        <w:rPr>
          <w:rFonts w:ascii="Times New Roman" w:hAnsi="Times New Roman" w:cs="Times New Roman"/>
          <w:sz w:val="28"/>
          <w:szCs w:val="28"/>
        </w:rPr>
        <w:t xml:space="preserve"> в </w:t>
      </w:r>
      <w:r w:rsidR="0033367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33367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аницах </w:t>
      </w:r>
      <w:r w:rsidR="0033367A" w:rsidRPr="0079072C">
        <w:rPr>
          <w:rFonts w:ascii="Times New Roman" w:hAnsi="Times New Roman" w:cs="Times New Roman"/>
          <w:sz w:val="28"/>
          <w:szCs w:val="28"/>
        </w:rPr>
        <w:t>территории садоводства или огородничества</w:t>
      </w:r>
      <w:r w:rsidR="0033367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технологически присоединенных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367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 сетевой организации</w:t>
      </w:r>
      <w:r w:rsidR="00A37BA4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постановления</w:t>
      </w:r>
      <w:r w:rsidR="0027473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034">
        <w:rPr>
          <w:rFonts w:ascii="Times New Roman" w:hAnsi="Times New Roman" w:cs="Times New Roman"/>
          <w:sz w:val="28"/>
          <w:szCs w:val="28"/>
        </w:rPr>
        <w:t xml:space="preserve">Правительства РФ от 10 ноября </w:t>
      </w:r>
      <w:r w:rsidR="00A37BA4" w:rsidRPr="0079072C">
        <w:rPr>
          <w:rFonts w:ascii="Times New Roman" w:hAnsi="Times New Roman" w:cs="Times New Roman"/>
          <w:sz w:val="28"/>
          <w:szCs w:val="28"/>
        </w:rPr>
        <w:t>2017</w:t>
      </w:r>
      <w:r w:rsidR="00EC3034">
        <w:rPr>
          <w:rFonts w:ascii="Times New Roman" w:hAnsi="Times New Roman" w:cs="Times New Roman"/>
          <w:sz w:val="28"/>
          <w:szCs w:val="28"/>
        </w:rPr>
        <w:t xml:space="preserve"> г.</w:t>
      </w:r>
      <w:r w:rsidR="00A37BA4" w:rsidRPr="0079072C">
        <w:rPr>
          <w:rFonts w:ascii="Times New Roman" w:hAnsi="Times New Roman" w:cs="Times New Roman"/>
          <w:sz w:val="28"/>
          <w:szCs w:val="28"/>
        </w:rPr>
        <w:t xml:space="preserve"> №</w:t>
      </w:r>
      <w:r w:rsidR="00B64A51">
        <w:rPr>
          <w:rFonts w:ascii="Times New Roman" w:hAnsi="Times New Roman" w:cs="Times New Roman"/>
          <w:sz w:val="28"/>
          <w:szCs w:val="28"/>
        </w:rPr>
        <w:t xml:space="preserve"> </w:t>
      </w:r>
      <w:r w:rsidR="00A37BA4" w:rsidRPr="0079072C">
        <w:rPr>
          <w:rFonts w:ascii="Times New Roman" w:hAnsi="Times New Roman" w:cs="Times New Roman"/>
          <w:sz w:val="28"/>
          <w:szCs w:val="28"/>
        </w:rPr>
        <w:t>1351</w:t>
      </w:r>
      <w:r w:rsidRPr="0079072C">
        <w:rPr>
          <w:rFonts w:ascii="Times New Roman" w:hAnsi="Times New Roman" w:cs="Times New Roman"/>
          <w:sz w:val="28"/>
          <w:szCs w:val="28"/>
        </w:rPr>
        <w:t xml:space="preserve">, применяется общий порядок подтверждения надлежащего технологического присоединения. </w:t>
      </w:r>
    </w:p>
    <w:p w:rsidR="0033367A" w:rsidRPr="0079072C" w:rsidRDefault="004F78F0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</w:t>
      </w:r>
      <w:proofErr w:type="gram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79072C">
        <w:rPr>
          <w:rFonts w:ascii="Times New Roman" w:hAnsi="Times New Roman" w:cs="Times New Roman"/>
          <w:sz w:val="28"/>
          <w:szCs w:val="28"/>
        </w:rPr>
        <w:t xml:space="preserve"> в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аницах </w:t>
      </w:r>
      <w:r w:rsidRPr="0079072C">
        <w:rPr>
          <w:rFonts w:ascii="Times New Roman" w:hAnsi="Times New Roman" w:cs="Times New Roman"/>
          <w:sz w:val="28"/>
          <w:szCs w:val="28"/>
        </w:rPr>
        <w:t>территории садоводства или огородничества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технологически присоединенных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электрическим сетям сетевой организации до принятия постановления </w:t>
      </w:r>
      <w:r w:rsidRPr="0079072C">
        <w:rPr>
          <w:rFonts w:ascii="Times New Roman" w:hAnsi="Times New Roman" w:cs="Times New Roman"/>
          <w:sz w:val="28"/>
          <w:szCs w:val="28"/>
        </w:rPr>
        <w:t>Правите</w:t>
      </w:r>
      <w:r w:rsidR="00EC3034">
        <w:rPr>
          <w:rFonts w:ascii="Times New Roman" w:hAnsi="Times New Roman" w:cs="Times New Roman"/>
          <w:sz w:val="28"/>
          <w:szCs w:val="28"/>
        </w:rPr>
        <w:t xml:space="preserve">льства РФ от 10 ноября </w:t>
      </w:r>
      <w:r w:rsidRPr="0079072C">
        <w:rPr>
          <w:rFonts w:ascii="Times New Roman" w:hAnsi="Times New Roman" w:cs="Times New Roman"/>
          <w:sz w:val="28"/>
          <w:szCs w:val="28"/>
        </w:rPr>
        <w:t xml:space="preserve">2017 </w:t>
      </w:r>
      <w:r w:rsidR="00EC3034">
        <w:rPr>
          <w:rFonts w:ascii="Times New Roman" w:hAnsi="Times New Roman" w:cs="Times New Roman"/>
          <w:sz w:val="28"/>
          <w:szCs w:val="28"/>
        </w:rPr>
        <w:t xml:space="preserve">г. </w:t>
      </w:r>
      <w:r w:rsidRPr="0079072C">
        <w:rPr>
          <w:rFonts w:ascii="Times New Roman" w:hAnsi="Times New Roman" w:cs="Times New Roman"/>
          <w:sz w:val="28"/>
          <w:szCs w:val="28"/>
        </w:rPr>
        <w:t>№</w:t>
      </w:r>
      <w:r w:rsidR="00706AA1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>1351, применяется специальный порядок подтверждения надлежащего технологического присоединения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33367A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рассмотреть. </w:t>
      </w:r>
    </w:p>
    <w:p w:rsidR="0087788A" w:rsidRPr="0079072C" w:rsidRDefault="002F2683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В </w:t>
      </w:r>
      <w:r w:rsidR="00A33704">
        <w:rPr>
          <w:rFonts w:ascii="Times New Roman" w:hAnsi="Times New Roman" w:cs="Times New Roman"/>
          <w:sz w:val="28"/>
          <w:szCs w:val="28"/>
        </w:rPr>
        <w:t>соответствии с п.</w:t>
      </w:r>
      <w:r w:rsidR="00B92BF8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B92BF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Основных положений в </w:t>
      </w:r>
      <w:r w:rsidR="005C6834" w:rsidRPr="0079072C">
        <w:rPr>
          <w:rFonts w:ascii="Times New Roman" w:hAnsi="Times New Roman" w:cs="Times New Roman"/>
          <w:sz w:val="28"/>
          <w:szCs w:val="28"/>
        </w:rPr>
        <w:t xml:space="preserve">отношении ранее подключенных в составе СНТ или </w:t>
      </w:r>
      <w:r w:rsidR="00B92BF8" w:rsidRPr="0079072C">
        <w:rPr>
          <w:rFonts w:ascii="Times New Roman" w:hAnsi="Times New Roman" w:cs="Times New Roman"/>
          <w:sz w:val="28"/>
          <w:szCs w:val="28"/>
        </w:rPr>
        <w:t xml:space="preserve">ОНТ </w:t>
      </w:r>
      <w:proofErr w:type="spellStart"/>
      <w:r w:rsidR="00B92BF8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B92BF8" w:rsidRPr="0079072C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5C6834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BF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 предусмотрел </w:t>
      </w:r>
      <w:r w:rsidR="00244E18" w:rsidRPr="0079072C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="003A7EA8" w:rsidRPr="0079072C">
        <w:rPr>
          <w:rFonts w:ascii="Times New Roman" w:hAnsi="Times New Roman" w:cs="Times New Roman"/>
          <w:sz w:val="28"/>
          <w:szCs w:val="28"/>
        </w:rPr>
        <w:t xml:space="preserve">порядок подтверждения наличия технологического присоединения. </w:t>
      </w:r>
      <w:r w:rsidR="002867B4" w:rsidRPr="0079072C">
        <w:rPr>
          <w:rFonts w:ascii="Times New Roman" w:hAnsi="Times New Roman" w:cs="Times New Roman"/>
          <w:sz w:val="28"/>
          <w:szCs w:val="28"/>
        </w:rPr>
        <w:t>П</w:t>
      </w:r>
      <w:r w:rsidR="00323193" w:rsidRPr="0079072C">
        <w:rPr>
          <w:rFonts w:ascii="Times New Roman" w:hAnsi="Times New Roman" w:cs="Times New Roman"/>
          <w:sz w:val="28"/>
          <w:szCs w:val="28"/>
        </w:rPr>
        <w:t xml:space="preserve">ри отсутствии </w:t>
      </w:r>
      <w:r w:rsidR="003A7EA8" w:rsidRPr="0079072C">
        <w:rPr>
          <w:rFonts w:ascii="Times New Roman" w:hAnsi="Times New Roman" w:cs="Times New Roman"/>
          <w:sz w:val="28"/>
          <w:szCs w:val="28"/>
        </w:rPr>
        <w:t xml:space="preserve">акта о технологическом присоединении </w:t>
      </w:r>
      <w:r w:rsidR="00323193" w:rsidRPr="0079072C">
        <w:rPr>
          <w:rFonts w:ascii="Times New Roman" w:hAnsi="Times New Roman" w:cs="Times New Roman"/>
          <w:sz w:val="28"/>
          <w:szCs w:val="28"/>
        </w:rPr>
        <w:t>факт</w:t>
      </w:r>
      <w:r w:rsidR="005C6834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B92BF8" w:rsidRPr="0079072C">
        <w:rPr>
          <w:rFonts w:ascii="Times New Roman" w:hAnsi="Times New Roman" w:cs="Times New Roman"/>
          <w:sz w:val="28"/>
          <w:szCs w:val="28"/>
        </w:rPr>
        <w:t xml:space="preserve">наличия надлежащего технологического присоединения </w:t>
      </w:r>
      <w:r w:rsidR="00323193" w:rsidRPr="0079072C">
        <w:rPr>
          <w:rFonts w:ascii="Times New Roman" w:hAnsi="Times New Roman" w:cs="Times New Roman"/>
          <w:sz w:val="28"/>
          <w:szCs w:val="28"/>
        </w:rPr>
        <w:t>может</w:t>
      </w:r>
      <w:r w:rsidR="005C6834" w:rsidRPr="0079072C">
        <w:rPr>
          <w:rFonts w:ascii="Times New Roman" w:hAnsi="Times New Roman" w:cs="Times New Roman"/>
          <w:sz w:val="28"/>
          <w:szCs w:val="28"/>
        </w:rPr>
        <w:t xml:space="preserve"> быть </w:t>
      </w:r>
      <w:r w:rsidR="00323193" w:rsidRPr="0079072C">
        <w:rPr>
          <w:rFonts w:ascii="Times New Roman" w:hAnsi="Times New Roman" w:cs="Times New Roman"/>
          <w:sz w:val="28"/>
          <w:szCs w:val="28"/>
        </w:rPr>
        <w:t xml:space="preserve">подтвержден документами, </w:t>
      </w:r>
      <w:r w:rsidR="003231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подтверждающими</w:t>
      </w:r>
      <w:r w:rsidR="003A7EA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членство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EA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товариществе на дату технологического присоединения </w:t>
      </w:r>
      <w:proofErr w:type="spellStart"/>
      <w:r w:rsidR="003A7EA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3A7EA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принадлежащих СНТ и</w:t>
      </w:r>
      <w:r w:rsidR="003231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ОНТ, </w:t>
      </w:r>
      <w:r w:rsidR="00323193" w:rsidRPr="00790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иными</w:t>
      </w:r>
      <w:r w:rsidR="003A7EA8" w:rsidRPr="00790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23193" w:rsidRPr="00790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документами, оформленными </w:t>
      </w:r>
      <w:r w:rsidR="003A7EA8" w:rsidRPr="00790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 заявителем и СНТ или ОНТ</w:t>
      </w:r>
      <w:r w:rsidR="008F1758" w:rsidRPr="00790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подтверждающими</w:t>
      </w:r>
      <w:r w:rsidR="003A7EA8" w:rsidRPr="00790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наличие фактического технологического присоединения. </w:t>
      </w:r>
    </w:p>
    <w:p w:rsidR="00244E18" w:rsidRPr="0079072C" w:rsidRDefault="00244E18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норма является новеллой в законодательстве</w:t>
      </w:r>
      <w:r w:rsidR="0056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электроэнергетике и значительно упрощает заключение прямого договора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гарантирующим поставщиком.</w:t>
      </w:r>
    </w:p>
    <w:p w:rsidR="00BE1D5F" w:rsidRDefault="006430D3" w:rsidP="00BE1D5F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принятия постановления </w:t>
      </w:r>
      <w:r w:rsidRPr="0079072C">
        <w:rPr>
          <w:rFonts w:ascii="Times New Roman" w:hAnsi="Times New Roman" w:cs="Times New Roman"/>
          <w:sz w:val="28"/>
          <w:szCs w:val="28"/>
        </w:rPr>
        <w:t>П</w:t>
      </w:r>
      <w:r w:rsidR="00EC3034">
        <w:rPr>
          <w:rFonts w:ascii="Times New Roman" w:hAnsi="Times New Roman" w:cs="Times New Roman"/>
          <w:sz w:val="28"/>
          <w:szCs w:val="28"/>
        </w:rPr>
        <w:t xml:space="preserve">равительства РФ от 10 ноября </w:t>
      </w:r>
      <w:r w:rsidRPr="0079072C">
        <w:rPr>
          <w:rFonts w:ascii="Times New Roman" w:hAnsi="Times New Roman" w:cs="Times New Roman"/>
          <w:sz w:val="28"/>
          <w:szCs w:val="28"/>
        </w:rPr>
        <w:t xml:space="preserve">2017 </w:t>
      </w:r>
      <w:r w:rsidR="00EC3034">
        <w:rPr>
          <w:rFonts w:ascii="Times New Roman" w:hAnsi="Times New Roman" w:cs="Times New Roman"/>
          <w:sz w:val="28"/>
          <w:szCs w:val="28"/>
        </w:rPr>
        <w:t xml:space="preserve">г. </w:t>
      </w:r>
      <w:r w:rsidR="00B64A51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№</w:t>
      </w:r>
      <w:r w:rsidR="00B64A51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>1351 гарантирующий поставщик был вправе отказать в заключени</w:t>
      </w:r>
      <w:proofErr w:type="gramStart"/>
      <w:r w:rsidRPr="007907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072C">
        <w:rPr>
          <w:rFonts w:ascii="Times New Roman" w:hAnsi="Times New Roman" w:cs="Times New Roman"/>
          <w:sz w:val="28"/>
          <w:szCs w:val="28"/>
        </w:rPr>
        <w:t xml:space="preserve"> договора энергоснабжения </w:t>
      </w:r>
      <w:r w:rsidR="000E7940" w:rsidRPr="0079072C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устройств членов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СНТ или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ОНТ</w:t>
      </w:r>
      <w:r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граждан, ведущих садоводство, огородничество в границах </w:t>
      </w:r>
      <w:r w:rsidRPr="0079072C">
        <w:rPr>
          <w:rFonts w:ascii="Times New Roman" w:hAnsi="Times New Roman" w:cs="Times New Roman"/>
          <w:sz w:val="28"/>
          <w:szCs w:val="28"/>
        </w:rPr>
        <w:t>территории товарищества, не являющихся членами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4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СНТ или ОНТ, присоединенных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794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proofErr w:type="spellStart"/>
      <w:r w:rsidR="000E794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</w:t>
      </w:r>
      <w:r w:rsidR="00B92BF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мающих</w:t>
      </w:r>
      <w:proofErr w:type="spellEnd"/>
      <w:r w:rsidR="00B92BF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товарищества, </w:t>
      </w:r>
      <w:r w:rsidR="000E794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отсутс</w:t>
      </w:r>
      <w:r w:rsidR="00B92BF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твует отдельная согласованная </w:t>
      </w:r>
      <w:r w:rsidR="000E794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сетевой организацией величина максимальной мощности. </w:t>
      </w:r>
    </w:p>
    <w:p w:rsidR="000E7940" w:rsidRPr="00560249" w:rsidRDefault="00BE1D5F" w:rsidP="00D01B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Приведенное правовое регулирование не лишало указанных лиц </w:t>
      </w:r>
      <w:r w:rsidR="0056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приобрести </w:t>
      </w:r>
      <w:r w:rsidR="00D01B3B">
        <w:rPr>
          <w:rFonts w:ascii="Times New Roman" w:hAnsi="Times New Roman" w:cs="Times New Roman"/>
          <w:sz w:val="28"/>
          <w:szCs w:val="28"/>
        </w:rPr>
        <w:t>правовой статус</w:t>
      </w:r>
      <w:r w:rsidR="008D5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AA3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8D5AA3">
        <w:rPr>
          <w:rFonts w:ascii="Times New Roman" w:hAnsi="Times New Roman" w:cs="Times New Roman"/>
          <w:sz w:val="28"/>
          <w:szCs w:val="28"/>
        </w:rPr>
        <w:t xml:space="preserve"> </w:t>
      </w:r>
      <w:r w:rsidR="00560249">
        <w:rPr>
          <w:rFonts w:ascii="Times New Roman" w:hAnsi="Times New Roman" w:cs="Times New Roman"/>
          <w:sz w:val="28"/>
          <w:szCs w:val="28"/>
        </w:rPr>
        <w:t>либо</w:t>
      </w:r>
      <w:r w:rsidR="00CD7587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56024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560249">
        <w:rPr>
          <w:rFonts w:ascii="Times New Roman" w:hAnsi="Times New Roman" w:cs="Times New Roman"/>
          <w:sz w:val="28"/>
          <w:szCs w:val="28"/>
        </w:rPr>
        <w:t xml:space="preserve">с </w:t>
      </w:r>
      <w:r w:rsidR="00EB3535">
        <w:rPr>
          <w:rFonts w:ascii="Times New Roman" w:hAnsi="Times New Roman" w:cs="Times New Roman"/>
          <w:sz w:val="28"/>
          <w:szCs w:val="28"/>
        </w:rPr>
        <w:t>подп. «б» п.</w:t>
      </w:r>
      <w:r w:rsidR="00560249" w:rsidRPr="00560249">
        <w:rPr>
          <w:rFonts w:ascii="Times New Roman" w:hAnsi="Times New Roman" w:cs="Times New Roman"/>
          <w:sz w:val="28"/>
          <w:szCs w:val="28"/>
        </w:rPr>
        <w:t xml:space="preserve"> 10 Правил предоставления коммунальных услуг собственникам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560249" w:rsidRPr="00560249">
        <w:rPr>
          <w:rFonts w:ascii="Times New Roman" w:hAnsi="Times New Roman" w:cs="Times New Roman"/>
          <w:sz w:val="28"/>
          <w:szCs w:val="28"/>
        </w:rPr>
        <w:t>и пользователям помещений в многоквартирных домах и жилых домов, утвержденных постановлением Прав</w:t>
      </w:r>
      <w:r w:rsidR="00560249">
        <w:rPr>
          <w:rFonts w:ascii="Times New Roman" w:hAnsi="Times New Roman" w:cs="Times New Roman"/>
          <w:sz w:val="28"/>
          <w:szCs w:val="28"/>
        </w:rPr>
        <w:t>ит</w:t>
      </w:r>
      <w:r w:rsidR="00246E70">
        <w:rPr>
          <w:rFonts w:ascii="Times New Roman" w:hAnsi="Times New Roman" w:cs="Times New Roman"/>
          <w:sz w:val="28"/>
          <w:szCs w:val="28"/>
        </w:rPr>
        <w:t>ельства РФ от 06.05.2011 №</w:t>
      </w:r>
      <w:r w:rsidR="00706AA1">
        <w:rPr>
          <w:rFonts w:ascii="Times New Roman" w:hAnsi="Times New Roman" w:cs="Times New Roman"/>
          <w:sz w:val="28"/>
          <w:szCs w:val="28"/>
        </w:rPr>
        <w:t xml:space="preserve"> </w:t>
      </w:r>
      <w:r w:rsidR="00D01B3B">
        <w:rPr>
          <w:rFonts w:ascii="Times New Roman" w:hAnsi="Times New Roman" w:cs="Times New Roman"/>
          <w:sz w:val="28"/>
          <w:szCs w:val="28"/>
        </w:rPr>
        <w:t xml:space="preserve">354,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D01B3B">
        <w:rPr>
          <w:rFonts w:ascii="Times New Roman" w:hAnsi="Times New Roman" w:cs="Times New Roman"/>
          <w:sz w:val="28"/>
          <w:szCs w:val="28"/>
        </w:rPr>
        <w:sym w:font="Symbol" w:char="F02D"/>
      </w:r>
      <w:r w:rsidR="00D01B3B">
        <w:rPr>
          <w:rFonts w:ascii="Times New Roman" w:hAnsi="Times New Roman" w:cs="Times New Roman"/>
          <w:sz w:val="28"/>
          <w:szCs w:val="28"/>
        </w:rPr>
        <w:t xml:space="preserve"> </w:t>
      </w:r>
      <w:r w:rsidR="00CD7587" w:rsidRPr="0079072C">
        <w:rPr>
          <w:rFonts w:ascii="Times New Roman" w:hAnsi="Times New Roman" w:cs="Times New Roman"/>
          <w:sz w:val="28"/>
          <w:szCs w:val="28"/>
        </w:rPr>
        <w:t>выг</w:t>
      </w:r>
      <w:r w:rsidR="001E6C68" w:rsidRPr="0079072C">
        <w:rPr>
          <w:rFonts w:ascii="Times New Roman" w:hAnsi="Times New Roman" w:cs="Times New Roman"/>
          <w:sz w:val="28"/>
          <w:szCs w:val="28"/>
        </w:rPr>
        <w:t>одоприобретателя по договору о предоставле</w:t>
      </w:r>
      <w:r w:rsidR="00AC0F34">
        <w:rPr>
          <w:rFonts w:ascii="Times New Roman" w:hAnsi="Times New Roman" w:cs="Times New Roman"/>
          <w:sz w:val="28"/>
          <w:szCs w:val="28"/>
        </w:rPr>
        <w:t>нии коммунальных услуг между СНТ или ОНТ</w:t>
      </w:r>
      <w:r w:rsidR="001E6C68" w:rsidRPr="007907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6C68" w:rsidRPr="0079072C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1E6C68" w:rsidRPr="0079072C">
        <w:rPr>
          <w:rFonts w:ascii="Times New Roman" w:hAnsi="Times New Roman" w:cs="Times New Roman"/>
          <w:sz w:val="28"/>
          <w:szCs w:val="28"/>
        </w:rPr>
        <w:t xml:space="preserve"> организацией. </w:t>
      </w:r>
      <w:proofErr w:type="gramEnd"/>
    </w:p>
    <w:p w:rsidR="00FB6D93" w:rsidRPr="0079072C" w:rsidRDefault="00FB6D93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Однако с учетом того, что такие правоотношения не обеспечивают надежность передачи электроэнергии и её качество, указанные лица за</w:t>
      </w:r>
      <w:r w:rsidR="001E6C68" w:rsidRPr="0079072C">
        <w:rPr>
          <w:rFonts w:ascii="Times New Roman" w:hAnsi="Times New Roman" w:cs="Times New Roman"/>
          <w:sz w:val="28"/>
          <w:szCs w:val="28"/>
        </w:rPr>
        <w:t>интересованы в заключени</w:t>
      </w:r>
      <w:proofErr w:type="gramStart"/>
      <w:r w:rsidR="001E6C68" w:rsidRPr="007907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6C68" w:rsidRPr="0079072C">
        <w:rPr>
          <w:rFonts w:ascii="Times New Roman" w:hAnsi="Times New Roman" w:cs="Times New Roman"/>
          <w:sz w:val="28"/>
          <w:szCs w:val="28"/>
        </w:rPr>
        <w:t xml:space="preserve"> прямого договора</w:t>
      </w:r>
      <w:r w:rsidRPr="0079072C">
        <w:rPr>
          <w:rFonts w:ascii="Times New Roman" w:hAnsi="Times New Roman" w:cs="Times New Roman"/>
          <w:sz w:val="28"/>
          <w:szCs w:val="28"/>
        </w:rPr>
        <w:t xml:space="preserve"> с </w:t>
      </w:r>
      <w:r w:rsidR="001E6C68" w:rsidRPr="0079072C">
        <w:rPr>
          <w:rFonts w:ascii="Times New Roman" w:hAnsi="Times New Roman" w:cs="Times New Roman"/>
          <w:sz w:val="28"/>
          <w:szCs w:val="28"/>
        </w:rPr>
        <w:t xml:space="preserve">гарантирующим </w:t>
      </w:r>
      <w:r w:rsidRPr="0079072C">
        <w:rPr>
          <w:rFonts w:ascii="Times New Roman" w:hAnsi="Times New Roman" w:cs="Times New Roman"/>
          <w:sz w:val="28"/>
          <w:szCs w:val="28"/>
        </w:rPr>
        <w:t>поставщиком</w:t>
      </w:r>
      <w:r w:rsidR="00EC3034">
        <w:rPr>
          <w:rFonts w:ascii="Times New Roman" w:hAnsi="Times New Roman" w:cs="Times New Roman"/>
          <w:sz w:val="28"/>
          <w:szCs w:val="28"/>
        </w:rPr>
        <w:t>, обращаются</w:t>
      </w:r>
      <w:r w:rsidRPr="0079072C">
        <w:rPr>
          <w:rFonts w:ascii="Times New Roman" w:hAnsi="Times New Roman" w:cs="Times New Roman"/>
          <w:sz w:val="28"/>
          <w:szCs w:val="28"/>
        </w:rPr>
        <w:t xml:space="preserve"> в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антимонопольные, в судебные органы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требованием о п</w:t>
      </w:r>
      <w:r w:rsidR="001E6C6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онуждении к заключению договора энергоснабжения, о чем свидетельствует </w:t>
      </w:r>
      <w:r w:rsidR="0047706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судебное </w:t>
      </w:r>
      <w:r w:rsidR="001E6C6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</w:t>
      </w:r>
      <w:r w:rsidR="001E6C68" w:rsidRPr="0079072C">
        <w:rPr>
          <w:rFonts w:ascii="Times New Roman" w:hAnsi="Times New Roman" w:cs="Times New Roman"/>
          <w:sz w:val="28"/>
          <w:szCs w:val="28"/>
        </w:rPr>
        <w:t>№</w:t>
      </w:r>
      <w:r w:rsidR="009225BB">
        <w:rPr>
          <w:rFonts w:ascii="Times New Roman" w:hAnsi="Times New Roman" w:cs="Times New Roman"/>
          <w:sz w:val="28"/>
          <w:szCs w:val="28"/>
        </w:rPr>
        <w:t xml:space="preserve"> </w:t>
      </w:r>
      <w:r w:rsidR="001E6C68" w:rsidRPr="0079072C">
        <w:rPr>
          <w:rFonts w:ascii="Times New Roman" w:hAnsi="Times New Roman" w:cs="Times New Roman"/>
          <w:sz w:val="28"/>
          <w:szCs w:val="28"/>
        </w:rPr>
        <w:t>А08-3035/2013.</w:t>
      </w:r>
    </w:p>
    <w:p w:rsidR="00FB6D93" w:rsidRPr="0079072C" w:rsidRDefault="00FB6D93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Фабула дела состоит в том, по результатам проверки обращения К., члена СНТ «Б», на действия гарантирующего поставщика АО «Б», выразившиеся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в отказе заключения с ней договора энергоснабжения, антимонопольный орган признал гарантирующего поставщика злоупотребившим доминирующим положением, выдал предписание заключить договор энергоснабжения.</w:t>
      </w:r>
    </w:p>
    <w:p w:rsidR="00E452FF" w:rsidRPr="0079072C" w:rsidRDefault="00E452FF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Арбитражный суд признал недействительными вынесенные антимонопольным органом решение, предписание,  установил следующие фактические обстоятельства:</w:t>
      </w:r>
    </w:p>
    <w:p w:rsidR="00E452FF" w:rsidRPr="0079072C" w:rsidRDefault="00FB6D93" w:rsidP="0079072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между гарантирующим поставщиком АО «Б» и СНТ «Б» заключен договор энергоснабжения</w:t>
      </w:r>
      <w:r w:rsidR="00AF0007" w:rsidRPr="0079072C">
        <w:rPr>
          <w:rFonts w:ascii="Times New Roman" w:hAnsi="Times New Roman" w:cs="Times New Roman"/>
          <w:sz w:val="28"/>
          <w:szCs w:val="28"/>
        </w:rPr>
        <w:t xml:space="preserve">, в соответствии с которым </w:t>
      </w:r>
      <w:r w:rsidR="00AF0007"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очка поставки (место исполнения обязательств)</w:t>
      </w:r>
      <w:r w:rsidR="00AF0007"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согласована на вводе в СНТ «Б»</w:t>
      </w:r>
      <w:r w:rsidR="00E452FF"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B6D93" w:rsidRPr="0079072C" w:rsidRDefault="00E452FF" w:rsidP="0079072C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</w:t>
      </w:r>
      <w:r w:rsidR="00FB6D93"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нергопринимающие</w:t>
      </w:r>
      <w:proofErr w:type="spellEnd"/>
      <w:r w:rsidR="00FB6D93"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устройства К. технологически присоединены в составе </w:t>
      </w:r>
      <w:proofErr w:type="spellStart"/>
      <w:r w:rsidR="00FB6D93"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энергопринимающих</w:t>
      </w:r>
      <w:proofErr w:type="spellEnd"/>
      <w:r w:rsidR="00FB6D93"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устройств СНТ «Б»</w:t>
      </w:r>
      <w:r w:rsidR="004A4997"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40D75"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4A4997"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величина</w:t>
      </w:r>
      <w:r w:rsidR="00105CA0"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47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</w:t>
      </w:r>
      <w:r w:rsidR="00105CA0"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максимальной мощности не выделена в составе максимальной мощности СНТ «Б»</w:t>
      </w:r>
      <w:r w:rsidR="00FB6D93"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B271E" w:rsidRPr="0079072C" w:rsidRDefault="00BB271E" w:rsidP="007907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>Позиция антимонопольного органа состояла в том, что гар</w:t>
      </w:r>
      <w:r w:rsidR="00477060" w:rsidRPr="0079072C">
        <w:rPr>
          <w:rFonts w:ascii="Times New Roman" w:hAnsi="Times New Roman" w:cs="Times New Roman"/>
          <w:sz w:val="28"/>
          <w:szCs w:val="28"/>
        </w:rPr>
        <w:t xml:space="preserve">антирующий поставщик обязан </w:t>
      </w:r>
      <w:r w:rsidRPr="0079072C">
        <w:rPr>
          <w:rFonts w:ascii="Times New Roman" w:hAnsi="Times New Roman" w:cs="Times New Roman"/>
          <w:sz w:val="28"/>
          <w:szCs w:val="28"/>
        </w:rPr>
        <w:t>заключить договор энергоснабжения с К., так как имеет место опосредованное присоединение к сетям сетевой организации через объекты электросетевого хозяйства СНТ «Б».</w:t>
      </w:r>
    </w:p>
    <w:p w:rsidR="00FB6D93" w:rsidRPr="0079072C" w:rsidRDefault="00FB6D93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Судья Верховного Суда РФ</w:t>
      </w:r>
      <w:r w:rsidR="00BB271E"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согласилась</w:t>
      </w:r>
      <w:r w:rsidR="00323193"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выводами судов</w:t>
      </w:r>
      <w:r w:rsidR="00BB271E"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нижестоящих инстанций,</w:t>
      </w:r>
      <w:r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271E"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отклонила доводы антимонопольного </w:t>
      </w:r>
      <w:r w:rsidR="008D5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органа </w:t>
      </w:r>
      <w:r w:rsidR="00740D75" w:rsidRPr="0079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необоснованные, поскольку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технологическом присоединении с условием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перераспределении максимальной мощности СНТ «Б» в польз</w:t>
      </w:r>
      <w:r w:rsidR="00740D7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К.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0D75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заключался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правовые основания для понуждения АО «Б» к заключению договора энергоснабжения отсутствуют. </w:t>
      </w:r>
    </w:p>
    <w:p w:rsidR="00FB6D93" w:rsidRPr="0079072C" w:rsidRDefault="00FB6D93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аналогичном судебном деле №</w:t>
      </w:r>
      <w:r w:rsidR="0022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А11-7762/2014 </w:t>
      </w:r>
      <w:r w:rsidR="002E35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2F3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удья Верховного Суда РФ </w:t>
      </w:r>
      <w:r w:rsidR="0035521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47706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поддержала выводы </w:t>
      </w:r>
      <w:r w:rsidR="0035521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нижестоящих судебных инстанций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521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обоснованности отказа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органа в возбуждении дела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антимонопольного законодательства </w:t>
      </w:r>
      <w:r w:rsidR="0056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отказом </w:t>
      </w:r>
      <w:r w:rsidR="0035521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гарантирующего поставщика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«В» в заключени</w:t>
      </w:r>
      <w:proofErr w:type="gram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энергоснабжения в отношении садового участка М.</w:t>
      </w:r>
    </w:p>
    <w:p w:rsidR="00A2060E" w:rsidRPr="0079072C" w:rsidRDefault="00560249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приведенном деле а</w:t>
      </w:r>
      <w:r w:rsidR="00A2060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рбитражные суды установили, что максимальная мощность в отношении </w:t>
      </w:r>
      <w:proofErr w:type="spellStart"/>
      <w:r w:rsidR="00A2060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A2060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СНТ «Ш» выделена сетевой организацией для единого</w:t>
      </w:r>
      <w:r w:rsidR="00E4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</w:t>
      </w:r>
      <w:r w:rsidR="00A2060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 Садовый участок, принадлежащий М.,</w:t>
      </w:r>
      <w:r w:rsidR="00A2060E" w:rsidRPr="0079072C">
        <w:rPr>
          <w:sz w:val="28"/>
          <w:szCs w:val="28"/>
        </w:rPr>
        <w:t xml:space="preserve"> </w:t>
      </w:r>
      <w:r w:rsidR="00A2060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не присоединялся (что свидетельствует об отсутствии выделенной и разрешенной к использованию мощности электрической энергии на конкретный объект).</w:t>
      </w:r>
    </w:p>
    <w:p w:rsidR="00FB6D93" w:rsidRPr="0079072C" w:rsidRDefault="00A2060E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арбитражные суды поддержал</w:t>
      </w:r>
      <w:r w:rsidR="00DA167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521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 антимонопольного органа, что отсутствие документов, подтверждающих технологическое присоединение, влечет невозможность заключения договора энергоснабжения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521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того, что существенное условие о величине максимальной мощности </w:t>
      </w:r>
      <w:proofErr w:type="spellStart"/>
      <w:r w:rsidR="0035521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355217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будет не согласовано. </w:t>
      </w:r>
      <w:r w:rsidR="00FB6D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суды </w:t>
      </w:r>
      <w:r w:rsidR="00FB6D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указали, что </w:t>
      </w:r>
      <w:proofErr w:type="spellStart"/>
      <w:r w:rsidR="00FB6D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обязание</w:t>
      </w:r>
      <w:proofErr w:type="spellEnd"/>
      <w:r w:rsidR="00FB6D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гарантирующего поставщика </w:t>
      </w:r>
      <w:r w:rsidR="00FB6D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договор энергоснабжения </w:t>
      </w:r>
      <w:r w:rsidR="00FB6D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отсутствие документов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технологическом присоединении</w:t>
      </w:r>
      <w:r w:rsidR="00FB6D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повлечет нарушение прав добросовестных третьих лиц, ведущих садоводство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6D9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садоводства, в интересах которых между СНТ «Ш» и АО «В» заключен договор энергоснабжения, поскольку величина максимальной мощности выделена в целом для СНТ.</w:t>
      </w:r>
      <w:r w:rsidR="0047706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поход был воспринят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06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деле </w:t>
      </w:r>
      <w:r w:rsidR="00477060" w:rsidRPr="0079072C">
        <w:rPr>
          <w:rFonts w:ascii="Times New Roman" w:hAnsi="Times New Roman" w:cs="Times New Roman"/>
          <w:sz w:val="28"/>
          <w:szCs w:val="28"/>
        </w:rPr>
        <w:t>№</w:t>
      </w:r>
      <w:r w:rsidR="009225BB">
        <w:rPr>
          <w:rFonts w:ascii="Times New Roman" w:hAnsi="Times New Roman" w:cs="Times New Roman"/>
          <w:sz w:val="28"/>
          <w:szCs w:val="28"/>
        </w:rPr>
        <w:t xml:space="preserve"> </w:t>
      </w:r>
      <w:r w:rsidR="00477060" w:rsidRPr="0079072C">
        <w:rPr>
          <w:rFonts w:ascii="Times New Roman" w:hAnsi="Times New Roman" w:cs="Times New Roman"/>
          <w:sz w:val="28"/>
          <w:szCs w:val="28"/>
        </w:rPr>
        <w:t xml:space="preserve">А47-3541/2015. Так, арбитражный суд отметил,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477060" w:rsidRPr="0079072C">
        <w:rPr>
          <w:rFonts w:ascii="Times New Roman" w:hAnsi="Times New Roman" w:cs="Times New Roman"/>
          <w:sz w:val="28"/>
          <w:szCs w:val="28"/>
        </w:rPr>
        <w:t>что отдельный договор энергоснабжения с членом СНТ может быть заключен лишь в случае представления соглашения с СНТ о перераспределении части присоединенной мощности. В противном случае заключение отдельного договора энергоснабжения без согласования с СНТ повлечет нарушения прав третьих лиц - иных членов СНТ.</w:t>
      </w:r>
    </w:p>
    <w:p w:rsidR="0002211C" w:rsidRPr="0079072C" w:rsidRDefault="008333D6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до принятия постановления </w:t>
      </w:r>
      <w:r w:rsidR="009225BB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9225BB">
        <w:rPr>
          <w:rFonts w:ascii="Times New Roman" w:hAnsi="Times New Roman" w:cs="Times New Roman"/>
          <w:sz w:val="28"/>
          <w:szCs w:val="28"/>
        </w:rPr>
        <w:t xml:space="preserve">от 10 ноября </w:t>
      </w:r>
      <w:r w:rsidRPr="0079072C">
        <w:rPr>
          <w:rFonts w:ascii="Times New Roman" w:hAnsi="Times New Roman" w:cs="Times New Roman"/>
          <w:sz w:val="28"/>
          <w:szCs w:val="28"/>
        </w:rPr>
        <w:t>2017</w:t>
      </w:r>
      <w:r w:rsidR="009225BB">
        <w:rPr>
          <w:rFonts w:ascii="Times New Roman" w:hAnsi="Times New Roman" w:cs="Times New Roman"/>
          <w:sz w:val="28"/>
          <w:szCs w:val="28"/>
        </w:rPr>
        <w:t xml:space="preserve"> г.</w:t>
      </w:r>
      <w:r w:rsidRPr="0079072C">
        <w:rPr>
          <w:rFonts w:ascii="Times New Roman" w:hAnsi="Times New Roman" w:cs="Times New Roman"/>
          <w:sz w:val="28"/>
          <w:szCs w:val="28"/>
        </w:rPr>
        <w:t xml:space="preserve"> №</w:t>
      </w:r>
      <w:r w:rsidR="009225BB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 xml:space="preserve">1351 </w:t>
      </w:r>
      <w:r w:rsidR="00CF62BB" w:rsidRPr="0079072C">
        <w:rPr>
          <w:rFonts w:ascii="Times New Roman" w:hAnsi="Times New Roman" w:cs="Times New Roman"/>
          <w:sz w:val="28"/>
          <w:szCs w:val="28"/>
        </w:rPr>
        <w:t>децентрализованный переход</w:t>
      </w:r>
      <w:r w:rsidRPr="0079072C"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или ОНТ</w:t>
      </w:r>
      <w:r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граждан, ведущих садоводство, огородничество в границах </w:t>
      </w:r>
      <w:r w:rsidRPr="0079072C">
        <w:rPr>
          <w:rFonts w:ascii="Times New Roman" w:hAnsi="Times New Roman" w:cs="Times New Roman"/>
          <w:sz w:val="28"/>
          <w:szCs w:val="28"/>
        </w:rPr>
        <w:t>территории товарищества, не являющихся членами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СНТ или ОНТ, к заключению прямых договоров энергоснабжения с гаранти</w:t>
      </w:r>
      <w:r w:rsidR="0047706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рующим поставщиком сдерживался.</w:t>
      </w:r>
    </w:p>
    <w:p w:rsidR="00246E70" w:rsidRDefault="00557B97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принятием </w:t>
      </w:r>
      <w:r w:rsidRPr="0079072C">
        <w:rPr>
          <w:rFonts w:ascii="Times New Roman" w:hAnsi="Times New Roman" w:cs="Times New Roman"/>
          <w:sz w:val="28"/>
          <w:szCs w:val="28"/>
        </w:rPr>
        <w:t>постановления Правительства РФ от 10.11.2017 №</w:t>
      </w:r>
      <w:r w:rsidR="00B64A51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>1351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11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2211C" w:rsidRPr="0079072C">
        <w:rPr>
          <w:rFonts w:ascii="Times New Roman" w:hAnsi="Times New Roman" w:cs="Times New Roman"/>
          <w:sz w:val="28"/>
          <w:szCs w:val="28"/>
        </w:rPr>
        <w:t>арантирующий поставщик не вправе отказать в заключени</w:t>
      </w:r>
      <w:proofErr w:type="gramStart"/>
      <w:r w:rsidR="0002211C" w:rsidRPr="007907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2211C" w:rsidRPr="0079072C">
        <w:rPr>
          <w:rFonts w:ascii="Times New Roman" w:hAnsi="Times New Roman" w:cs="Times New Roman"/>
          <w:sz w:val="28"/>
          <w:szCs w:val="28"/>
        </w:rPr>
        <w:t xml:space="preserve"> договора энергоснабжения при отсутствии акта об осуществлении технологического присоединения </w:t>
      </w:r>
      <w:proofErr w:type="spellStart"/>
      <w:r w:rsidR="0002211C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02211C" w:rsidRPr="0079072C">
        <w:rPr>
          <w:rFonts w:ascii="Times New Roman" w:hAnsi="Times New Roman" w:cs="Times New Roman"/>
          <w:sz w:val="28"/>
          <w:szCs w:val="28"/>
        </w:rPr>
        <w:t xml:space="preserve"> устройств членов </w:t>
      </w:r>
      <w:r w:rsidR="0002211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или ОНТ</w:t>
      </w:r>
      <w:r w:rsidR="0002211C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02211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граждан, ведущих садоводство, огородничество в границах </w:t>
      </w:r>
      <w:r w:rsidR="0002211C" w:rsidRPr="0079072C">
        <w:rPr>
          <w:rFonts w:ascii="Times New Roman" w:hAnsi="Times New Roman" w:cs="Times New Roman"/>
          <w:sz w:val="28"/>
          <w:szCs w:val="28"/>
        </w:rPr>
        <w:t>территории товарищества, не являющихся членами</w:t>
      </w:r>
      <w:r w:rsidR="0002211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СНТ или ОНТ, но при наличии</w:t>
      </w:r>
      <w:r w:rsidR="00CF62B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документов</w:t>
      </w:r>
      <w:r w:rsidR="0047706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B1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подтверждающих фактическое технологическое присоединение </w:t>
      </w:r>
      <w:proofErr w:type="spellStart"/>
      <w:r w:rsidR="00F34B1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F34B1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устройств. Н</w:t>
      </w:r>
      <w:r w:rsidR="0047706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</w:t>
      </w:r>
      <w:r w:rsidR="0002211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B1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</w:t>
      </w:r>
      <w:r w:rsidR="0002211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членской книжки, подтверждающей членство в товариществе на дату технологического присоединения </w:t>
      </w:r>
      <w:proofErr w:type="spellStart"/>
      <w:r w:rsidR="0002211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02211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принадлежащих </w:t>
      </w:r>
      <w:r w:rsidR="00246E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товариществу.</w:t>
      </w:r>
    </w:p>
    <w:p w:rsidR="00CF28A3" w:rsidRDefault="00236FC3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порядок создает для указанных лиц </w:t>
      </w:r>
      <w:r w:rsidR="0092094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льготные</w:t>
      </w:r>
      <w:r w:rsidR="007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изменения правового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</w:t>
      </w:r>
      <w:r w:rsidR="009209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субабонента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выгодоприобретателя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060" w:rsidRPr="0079072C">
        <w:rPr>
          <w:rFonts w:ascii="Times New Roman" w:hAnsi="Times New Roman" w:cs="Times New Roman"/>
          <w:sz w:val="28"/>
          <w:szCs w:val="28"/>
        </w:rPr>
        <w:t xml:space="preserve">по договору о предоставлении коммунальных услуг между СНТ </w:t>
      </w:r>
      <w:r w:rsidR="00AC0F34">
        <w:rPr>
          <w:rFonts w:ascii="Times New Roman" w:hAnsi="Times New Roman" w:cs="Times New Roman"/>
          <w:sz w:val="28"/>
          <w:szCs w:val="28"/>
        </w:rPr>
        <w:t xml:space="preserve">или ОНТ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477060" w:rsidRPr="0079072C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="00477060" w:rsidRPr="0079072C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477060" w:rsidRPr="0079072C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79072C">
        <w:rPr>
          <w:rFonts w:ascii="Times New Roman" w:hAnsi="Times New Roman" w:cs="Times New Roman"/>
          <w:sz w:val="28"/>
          <w:szCs w:val="28"/>
        </w:rPr>
        <w:t xml:space="preserve"> на правовой статус потребителя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>по договору энергоснабжения с гарантирующим поставщиком</w:t>
      </w:r>
      <w:r w:rsidR="00477060" w:rsidRPr="00790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FC3" w:rsidRPr="0079072C" w:rsidRDefault="00236FC3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Однако для </w:t>
      </w:r>
      <w:r w:rsidR="00F34B10" w:rsidRPr="0079072C">
        <w:rPr>
          <w:rFonts w:ascii="Times New Roman" w:hAnsi="Times New Roman" w:cs="Times New Roman"/>
          <w:sz w:val="28"/>
          <w:szCs w:val="28"/>
        </w:rPr>
        <w:t xml:space="preserve">гарантирующего поставщика </w:t>
      </w:r>
      <w:r w:rsidRPr="0079072C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правовую неопределенность в объеме документов, подтверждающих </w:t>
      </w:r>
      <w:r w:rsidR="00264524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технологическое присоединение.</w:t>
      </w:r>
    </w:p>
    <w:p w:rsidR="007C6620" w:rsidRPr="0079072C" w:rsidRDefault="00A33704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п.</w:t>
      </w:r>
      <w:r w:rsidR="00264524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Основных положений законодатель не упоминает, что надлежащее технологическое присоединение </w:t>
      </w:r>
      <w:r w:rsidR="00264524" w:rsidRPr="0079072C">
        <w:rPr>
          <w:rFonts w:ascii="Times New Roman" w:hAnsi="Times New Roman" w:cs="Times New Roman"/>
          <w:sz w:val="28"/>
          <w:szCs w:val="28"/>
        </w:rPr>
        <w:t xml:space="preserve">ранее подключенных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264524" w:rsidRPr="0079072C">
        <w:rPr>
          <w:rFonts w:ascii="Times New Roman" w:hAnsi="Times New Roman" w:cs="Times New Roman"/>
          <w:sz w:val="28"/>
          <w:szCs w:val="28"/>
        </w:rPr>
        <w:t xml:space="preserve">в составе СНТ или ОНТ </w:t>
      </w:r>
      <w:proofErr w:type="spellStart"/>
      <w:r w:rsidR="00264524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264524" w:rsidRPr="0079072C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7C6620" w:rsidRPr="0079072C">
        <w:rPr>
          <w:rFonts w:ascii="Times New Roman" w:hAnsi="Times New Roman" w:cs="Times New Roman"/>
          <w:sz w:val="28"/>
          <w:szCs w:val="28"/>
        </w:rPr>
        <w:t xml:space="preserve">должно подтверждаться решением общего собрания членов товарищества </w:t>
      </w:r>
      <w:r w:rsidR="00F34B10" w:rsidRPr="0079072C">
        <w:rPr>
          <w:rFonts w:ascii="Times New Roman" w:hAnsi="Times New Roman" w:cs="Times New Roman"/>
          <w:sz w:val="28"/>
          <w:szCs w:val="28"/>
        </w:rPr>
        <w:t xml:space="preserve">о </w:t>
      </w:r>
      <w:r w:rsidR="001C767C" w:rsidRPr="0079072C">
        <w:rPr>
          <w:rFonts w:ascii="Times New Roman" w:hAnsi="Times New Roman" w:cs="Times New Roman"/>
          <w:sz w:val="28"/>
          <w:szCs w:val="28"/>
        </w:rPr>
        <w:t xml:space="preserve">выделении </w:t>
      </w:r>
      <w:r w:rsidR="00F34B10" w:rsidRPr="0079072C">
        <w:rPr>
          <w:rFonts w:ascii="Times New Roman" w:hAnsi="Times New Roman" w:cs="Times New Roman"/>
          <w:sz w:val="28"/>
          <w:szCs w:val="28"/>
        </w:rPr>
        <w:t xml:space="preserve">максимальной мощности </w:t>
      </w:r>
      <w:r w:rsidR="007C6620" w:rsidRPr="0079072C">
        <w:rPr>
          <w:rFonts w:ascii="Times New Roman" w:hAnsi="Times New Roman" w:cs="Times New Roman"/>
          <w:sz w:val="28"/>
          <w:szCs w:val="28"/>
        </w:rPr>
        <w:t xml:space="preserve">наряду с иными документами, </w:t>
      </w:r>
      <w:r w:rsidR="007C662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оформленными между заявителем и СНТ или ОНТ, подтверждающими наличие фактического технологического присоединения. </w:t>
      </w:r>
    </w:p>
    <w:p w:rsidR="007C6620" w:rsidRPr="0079072C" w:rsidRDefault="007C6620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</w:t>
      </w:r>
      <w:r w:rsidR="00244E1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норма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согласуется </w:t>
      </w:r>
      <w:r w:rsidR="008D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нормами постановления </w:t>
      </w:r>
      <w:r w:rsidR="009225BB">
        <w:rPr>
          <w:rFonts w:ascii="Times New Roman" w:hAnsi="Times New Roman" w:cs="Times New Roman"/>
          <w:sz w:val="28"/>
          <w:szCs w:val="28"/>
        </w:rPr>
        <w:t xml:space="preserve">Правительства РФ от 10 ноября </w:t>
      </w:r>
      <w:r w:rsidRPr="0079072C">
        <w:rPr>
          <w:rFonts w:ascii="Times New Roman" w:hAnsi="Times New Roman" w:cs="Times New Roman"/>
          <w:sz w:val="28"/>
          <w:szCs w:val="28"/>
        </w:rPr>
        <w:t xml:space="preserve">2017 </w:t>
      </w:r>
      <w:r w:rsidR="009225BB">
        <w:rPr>
          <w:rFonts w:ascii="Times New Roman" w:hAnsi="Times New Roman" w:cs="Times New Roman"/>
          <w:sz w:val="28"/>
          <w:szCs w:val="28"/>
        </w:rPr>
        <w:t xml:space="preserve">г. </w:t>
      </w:r>
      <w:r w:rsidRPr="0079072C">
        <w:rPr>
          <w:rFonts w:ascii="Times New Roman" w:hAnsi="Times New Roman" w:cs="Times New Roman"/>
          <w:sz w:val="28"/>
          <w:szCs w:val="28"/>
        </w:rPr>
        <w:t>№</w:t>
      </w:r>
      <w:r w:rsidR="009225BB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>1351</w:t>
      </w:r>
      <w:r w:rsidR="00244E18" w:rsidRPr="0079072C">
        <w:rPr>
          <w:rFonts w:ascii="Times New Roman" w:hAnsi="Times New Roman" w:cs="Times New Roman"/>
          <w:sz w:val="28"/>
          <w:szCs w:val="28"/>
        </w:rPr>
        <w:t>, согласно которому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максимальной мощности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существенным условием договора энергоснабжения, заключаемого гарантирующим поставщиком с </w:t>
      </w:r>
      <w:r w:rsidRPr="0079072C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или ОНТ</w:t>
      </w:r>
      <w:r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гражданами, ведущими садоводство, огородничество в границах </w:t>
      </w:r>
      <w:r w:rsidRPr="0079072C">
        <w:rPr>
          <w:rFonts w:ascii="Times New Roman" w:hAnsi="Times New Roman" w:cs="Times New Roman"/>
          <w:sz w:val="28"/>
          <w:szCs w:val="28"/>
        </w:rPr>
        <w:t>территории товарищества, не являющихся членами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СНТ или ОНТ</w:t>
      </w:r>
      <w:r w:rsidRPr="007907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C767C" w:rsidRPr="0079072C" w:rsidRDefault="00244E18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</w:t>
      </w:r>
      <w:r w:rsidR="004903D4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 возможность </w:t>
      </w:r>
      <w:r w:rsidR="00CF62B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фактическое технологическое присоединение </w:t>
      </w:r>
      <w:proofErr w:type="spellStart"/>
      <w:r w:rsidR="00CF62B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CF62B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</w:t>
      </w:r>
      <w:r w:rsidR="008D5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 заявителя любым документом</w:t>
      </w:r>
      <w:r w:rsidR="00CF62B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оформленным с СНТ или ОНТ</w:t>
      </w:r>
      <w:r w:rsidR="00F34B10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767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учета суммарной мощности </w:t>
      </w:r>
      <w:proofErr w:type="spellStart"/>
      <w:r w:rsidR="001C767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1C767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СНТ или ОНТ.</w:t>
      </w:r>
    </w:p>
    <w:p w:rsidR="00286828" w:rsidRPr="0079072C" w:rsidRDefault="00286828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ситуация, при которой величина максимальной мощности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энергопринимащих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заявителя превышает суммарную величину максимальной мощности </w:t>
      </w:r>
      <w:proofErr w:type="spell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СНТ или ОНТ, является недопустимой, поскольку представляет угрозу для надежности </w:t>
      </w:r>
      <w:r w:rsidRPr="0079072C">
        <w:rPr>
          <w:rFonts w:ascii="Times New Roman" w:hAnsi="Times New Roman" w:cs="Times New Roman"/>
          <w:sz w:val="28"/>
          <w:szCs w:val="28"/>
        </w:rPr>
        <w:t>перед</w:t>
      </w:r>
      <w:r w:rsidR="003F03DE" w:rsidRPr="0079072C">
        <w:rPr>
          <w:rFonts w:ascii="Times New Roman" w:hAnsi="Times New Roman" w:cs="Times New Roman"/>
          <w:sz w:val="28"/>
          <w:szCs w:val="28"/>
        </w:rPr>
        <w:t>ачи электроэнергии и её качества</w:t>
      </w:r>
      <w:r w:rsidRPr="0079072C">
        <w:rPr>
          <w:rFonts w:ascii="Times New Roman" w:hAnsi="Times New Roman" w:cs="Times New Roman"/>
          <w:sz w:val="28"/>
          <w:szCs w:val="28"/>
        </w:rPr>
        <w:t xml:space="preserve"> в границах товарищества. Указанное обстоятельство было отмечено в судебном деле №</w:t>
      </w:r>
      <w:r w:rsidRPr="0079072C">
        <w:rPr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>А47-3541/</w:t>
      </w:r>
      <w:r w:rsidR="008D5AA3" w:rsidRPr="0079072C">
        <w:rPr>
          <w:rFonts w:ascii="Times New Roman" w:hAnsi="Times New Roman" w:cs="Times New Roman"/>
          <w:sz w:val="28"/>
          <w:szCs w:val="28"/>
        </w:rPr>
        <w:t>2015, согласно</w:t>
      </w:r>
      <w:r w:rsidRPr="00790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72C">
        <w:rPr>
          <w:rFonts w:ascii="Times New Roman" w:hAnsi="Times New Roman" w:cs="Times New Roman"/>
          <w:sz w:val="28"/>
          <w:szCs w:val="28"/>
        </w:rPr>
        <w:t>фабуле</w:t>
      </w:r>
      <w:proofErr w:type="gramEnd"/>
      <w:r w:rsidRPr="0079072C">
        <w:rPr>
          <w:rFonts w:ascii="Times New Roman" w:hAnsi="Times New Roman" w:cs="Times New Roman"/>
          <w:sz w:val="28"/>
          <w:szCs w:val="28"/>
        </w:rPr>
        <w:t xml:space="preserve"> которого председатель СНТ без решения общего собрания выделил 37 </w:t>
      </w:r>
      <w:r w:rsidRPr="0079072C">
        <w:rPr>
          <w:rFonts w:ascii="Times New Roman" w:hAnsi="Times New Roman" w:cs="Times New Roman"/>
          <w:sz w:val="28"/>
          <w:szCs w:val="28"/>
        </w:rPr>
        <w:lastRenderedPageBreak/>
        <w:t>членам СНТ по 5</w:t>
      </w:r>
      <w:r w:rsidR="00FC47FF" w:rsidRPr="0079072C">
        <w:rPr>
          <w:rFonts w:ascii="Times New Roman" w:hAnsi="Times New Roman" w:cs="Times New Roman"/>
          <w:sz w:val="28"/>
          <w:szCs w:val="28"/>
        </w:rPr>
        <w:t xml:space="preserve"> кВт мощности из суммарной максимальной мощности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FC47FF" w:rsidRPr="0079072C">
        <w:rPr>
          <w:rFonts w:ascii="Times New Roman" w:hAnsi="Times New Roman" w:cs="Times New Roman"/>
          <w:sz w:val="28"/>
          <w:szCs w:val="28"/>
        </w:rPr>
        <w:t xml:space="preserve">в объеме 222,5 кВт, приходящейся на 358 земельных участков. Арбитражный суд пришел к обоснованному выводу, что оставшаяся мощность в объеме 37,5 кВт на 321 земельный участок </w:t>
      </w:r>
      <w:r w:rsidRPr="0079072C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FC47FF" w:rsidRPr="0079072C">
        <w:rPr>
          <w:rFonts w:ascii="Times New Roman" w:hAnsi="Times New Roman" w:cs="Times New Roman"/>
          <w:sz w:val="28"/>
          <w:szCs w:val="28"/>
        </w:rPr>
        <w:t xml:space="preserve">рассматриваться как разумная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FC47FF" w:rsidRPr="0079072C">
        <w:rPr>
          <w:rFonts w:ascii="Times New Roman" w:hAnsi="Times New Roman" w:cs="Times New Roman"/>
          <w:sz w:val="28"/>
          <w:szCs w:val="28"/>
        </w:rPr>
        <w:t>и достаточная. У председателя СНТ отсутствуют полномочия на выделение максимальной мощности, решение общего собрания не представлено.</w:t>
      </w:r>
    </w:p>
    <w:p w:rsidR="00286828" w:rsidRPr="0079072C" w:rsidRDefault="00EC3034" w:rsidP="0079072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03DE" w:rsidRPr="0079072C">
        <w:rPr>
          <w:rFonts w:ascii="Times New Roman" w:hAnsi="Times New Roman" w:cs="Times New Roman"/>
          <w:sz w:val="28"/>
          <w:szCs w:val="28"/>
        </w:rPr>
        <w:t xml:space="preserve">целях обеспечения надлежащего исполнения гарантирующим поставщиком обязательств перед добросовестными третьими лицами по ранее заключенным договорам энергоснабжения, исключения риска угрозы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3F03D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надежности </w:t>
      </w:r>
      <w:r w:rsidR="003F03DE" w:rsidRPr="0079072C">
        <w:rPr>
          <w:rFonts w:ascii="Times New Roman" w:hAnsi="Times New Roman" w:cs="Times New Roman"/>
          <w:sz w:val="28"/>
          <w:szCs w:val="28"/>
        </w:rPr>
        <w:t>передачи электроэнерг</w:t>
      </w:r>
      <w:proofErr w:type="gramStart"/>
      <w:r w:rsidR="003F03DE" w:rsidRPr="0079072C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3F03DE" w:rsidRPr="0079072C">
        <w:rPr>
          <w:rFonts w:ascii="Times New Roman" w:hAnsi="Times New Roman" w:cs="Times New Roman"/>
          <w:sz w:val="28"/>
          <w:szCs w:val="28"/>
        </w:rPr>
        <w:t xml:space="preserve"> качества в границах товарищества </w:t>
      </w:r>
      <w:r w:rsidR="00B75DA9">
        <w:rPr>
          <w:rFonts w:ascii="Times New Roman" w:hAnsi="Times New Roman" w:cs="Times New Roman"/>
          <w:sz w:val="28"/>
          <w:szCs w:val="28"/>
        </w:rPr>
        <w:t>подготовлена нормотворческая инициатива о внесении изменений</w:t>
      </w:r>
      <w:r w:rsidR="00A33704">
        <w:rPr>
          <w:rFonts w:ascii="Times New Roman" w:hAnsi="Times New Roman" w:cs="Times New Roman"/>
          <w:sz w:val="28"/>
          <w:szCs w:val="28"/>
        </w:rPr>
        <w:t xml:space="preserve"> в п.</w:t>
      </w:r>
      <w:r w:rsidR="0057750B" w:rsidRPr="0079072C">
        <w:rPr>
          <w:rFonts w:ascii="Times New Roman" w:hAnsi="Times New Roman" w:cs="Times New Roman"/>
          <w:sz w:val="28"/>
          <w:szCs w:val="28"/>
        </w:rPr>
        <w:t xml:space="preserve"> 34 Основных положений</w:t>
      </w:r>
      <w:r w:rsidR="00B75DA9">
        <w:rPr>
          <w:rFonts w:ascii="Times New Roman" w:hAnsi="Times New Roman" w:cs="Times New Roman"/>
          <w:sz w:val="28"/>
          <w:szCs w:val="28"/>
        </w:rPr>
        <w:t xml:space="preserve"> (Приложение № 2 к выпускной квалификационной работе)</w:t>
      </w:r>
      <w:r w:rsidR="0057750B" w:rsidRPr="0079072C">
        <w:rPr>
          <w:rFonts w:ascii="Times New Roman" w:hAnsi="Times New Roman" w:cs="Times New Roman"/>
          <w:sz w:val="28"/>
          <w:szCs w:val="28"/>
        </w:rPr>
        <w:t xml:space="preserve">. Предлагается установить требование </w:t>
      </w:r>
      <w:r w:rsidR="00D01B3B">
        <w:rPr>
          <w:rFonts w:ascii="Times New Roman" w:hAnsi="Times New Roman" w:cs="Times New Roman"/>
          <w:sz w:val="28"/>
          <w:szCs w:val="28"/>
        </w:rPr>
        <w:br/>
      </w:r>
      <w:r w:rsidR="0057750B" w:rsidRPr="0079072C">
        <w:rPr>
          <w:rFonts w:ascii="Times New Roman" w:hAnsi="Times New Roman" w:cs="Times New Roman"/>
          <w:sz w:val="28"/>
          <w:szCs w:val="28"/>
        </w:rPr>
        <w:t xml:space="preserve">об обязательном представлении </w:t>
      </w:r>
      <w:r w:rsidR="0057750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750B" w:rsidRPr="0079072C">
        <w:rPr>
          <w:rFonts w:ascii="Times New Roman" w:hAnsi="Times New Roman" w:cs="Times New Roman"/>
          <w:sz w:val="28"/>
          <w:szCs w:val="28"/>
        </w:rPr>
        <w:t xml:space="preserve">отношении ранее подключенных в составе СНТ или ОНТ </w:t>
      </w:r>
      <w:proofErr w:type="spellStart"/>
      <w:r w:rsidR="0057750B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57750B" w:rsidRPr="0079072C">
        <w:rPr>
          <w:rFonts w:ascii="Times New Roman" w:hAnsi="Times New Roman" w:cs="Times New Roman"/>
          <w:sz w:val="28"/>
          <w:szCs w:val="28"/>
        </w:rPr>
        <w:t xml:space="preserve"> устройств решения общего собрания членов товарищества </w:t>
      </w:r>
      <w:r w:rsidR="003F03DE" w:rsidRPr="0079072C">
        <w:rPr>
          <w:rFonts w:ascii="Times New Roman" w:hAnsi="Times New Roman" w:cs="Times New Roman"/>
          <w:sz w:val="28"/>
          <w:szCs w:val="28"/>
        </w:rPr>
        <w:t xml:space="preserve">наряду с иными документами, </w:t>
      </w:r>
      <w:r w:rsidR="003F03DE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оформленными между заявителем и СНТ или ОНТ, подтверждающими наличие фактического технологического присоединения.</w:t>
      </w:r>
      <w:r w:rsidR="0057750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57750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согласуется </w:t>
      </w:r>
      <w:r w:rsidR="00286828" w:rsidRPr="0079072C">
        <w:rPr>
          <w:rFonts w:ascii="Times New Roman" w:hAnsi="Times New Roman" w:cs="Times New Roman"/>
          <w:sz w:val="28"/>
          <w:szCs w:val="28"/>
        </w:rPr>
        <w:t xml:space="preserve">с компетенцией общего собрания членов товарищества </w:t>
      </w:r>
      <w:r w:rsidR="0057750B" w:rsidRPr="007907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B3535">
        <w:rPr>
          <w:rFonts w:ascii="Times New Roman" w:hAnsi="Times New Roman" w:cs="Times New Roman"/>
          <w:sz w:val="28"/>
          <w:szCs w:val="28"/>
        </w:rPr>
        <w:t>ст.</w:t>
      </w:r>
      <w:r w:rsidR="00286828" w:rsidRPr="0079072C">
        <w:rPr>
          <w:rFonts w:ascii="Times New Roman" w:hAnsi="Times New Roman" w:cs="Times New Roman"/>
          <w:sz w:val="28"/>
          <w:szCs w:val="28"/>
        </w:rPr>
        <w:t xml:space="preserve"> 17 </w:t>
      </w:r>
      <w:r w:rsidR="0028682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D01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6828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ведении гражданами садоводства и огородничества для собственных нужд. </w:t>
      </w:r>
    </w:p>
    <w:p w:rsidR="001B605C" w:rsidRPr="0079072C" w:rsidRDefault="00070600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0F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минимизации риска</w:t>
      </w:r>
      <w:r w:rsidR="001B605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гарантирующего поставщика </w:t>
      </w:r>
      <w:r w:rsidR="00D83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605C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административной ответственности </w:t>
      </w:r>
      <w:r w:rsidR="00EC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C3034">
        <w:rPr>
          <w:rFonts w:ascii="Times New Roman" w:hAnsi="Times New Roman" w:cs="Times New Roman"/>
          <w:sz w:val="28"/>
          <w:szCs w:val="28"/>
        </w:rPr>
        <w:t>злоупотребление</w:t>
      </w:r>
      <w:r w:rsidR="001B605C" w:rsidRPr="0079072C">
        <w:rPr>
          <w:rFonts w:ascii="Times New Roman" w:hAnsi="Times New Roman" w:cs="Times New Roman"/>
          <w:sz w:val="28"/>
          <w:szCs w:val="28"/>
        </w:rPr>
        <w:t xml:space="preserve"> доминирующим положением </w:t>
      </w:r>
      <w:r w:rsidR="00EC3034">
        <w:rPr>
          <w:rFonts w:ascii="Times New Roman" w:hAnsi="Times New Roman" w:cs="Times New Roman"/>
          <w:sz w:val="28"/>
          <w:szCs w:val="28"/>
        </w:rPr>
        <w:t xml:space="preserve">на товарном рынке </w:t>
      </w:r>
      <w:r w:rsidR="001B605C" w:rsidRPr="0079072C">
        <w:rPr>
          <w:rFonts w:ascii="Times New Roman" w:hAnsi="Times New Roman" w:cs="Times New Roman"/>
          <w:sz w:val="28"/>
          <w:szCs w:val="28"/>
        </w:rPr>
        <w:t>в случае</w:t>
      </w:r>
      <w:proofErr w:type="gramEnd"/>
      <w:r w:rsidR="001B605C" w:rsidRPr="0079072C">
        <w:rPr>
          <w:rFonts w:ascii="Times New Roman" w:hAnsi="Times New Roman" w:cs="Times New Roman"/>
          <w:sz w:val="28"/>
          <w:szCs w:val="28"/>
        </w:rPr>
        <w:t xml:space="preserve"> приостановления работы </w:t>
      </w:r>
      <w:r w:rsidR="00D83B00">
        <w:rPr>
          <w:rFonts w:ascii="Times New Roman" w:hAnsi="Times New Roman" w:cs="Times New Roman"/>
          <w:sz w:val="28"/>
          <w:szCs w:val="28"/>
        </w:rPr>
        <w:br/>
      </w:r>
      <w:r w:rsidR="001B605C" w:rsidRPr="0079072C">
        <w:rPr>
          <w:rFonts w:ascii="Times New Roman" w:hAnsi="Times New Roman" w:cs="Times New Roman"/>
          <w:sz w:val="28"/>
          <w:szCs w:val="28"/>
        </w:rPr>
        <w:t xml:space="preserve">по заключению договора энергоснабжения в порядке, предусмотренном </w:t>
      </w:r>
      <w:r w:rsidR="00A33704">
        <w:rPr>
          <w:rFonts w:ascii="Times New Roman" w:hAnsi="Times New Roman" w:cs="Times New Roman"/>
          <w:sz w:val="28"/>
          <w:szCs w:val="28"/>
        </w:rPr>
        <w:t>п.</w:t>
      </w:r>
      <w:r w:rsidR="001B605C" w:rsidRPr="0079072C">
        <w:rPr>
          <w:rFonts w:ascii="Times New Roman" w:hAnsi="Times New Roman" w:cs="Times New Roman"/>
          <w:sz w:val="28"/>
          <w:szCs w:val="28"/>
        </w:rPr>
        <w:t xml:space="preserve"> 39 </w:t>
      </w:r>
      <w:r w:rsidRPr="0079072C">
        <w:rPr>
          <w:rFonts w:ascii="Times New Roman" w:hAnsi="Times New Roman" w:cs="Times New Roman"/>
          <w:sz w:val="28"/>
          <w:szCs w:val="28"/>
        </w:rPr>
        <w:t xml:space="preserve">Основных положений, до представления заявителем решения общего собрания членов товарищества </w:t>
      </w:r>
      <w:r w:rsidR="000066E0">
        <w:rPr>
          <w:rFonts w:ascii="Times New Roman" w:hAnsi="Times New Roman" w:cs="Times New Roman"/>
          <w:sz w:val="28"/>
          <w:szCs w:val="28"/>
        </w:rPr>
        <w:t>гарантирующим поставщикам</w:t>
      </w:r>
      <w:r w:rsidR="003C21E1">
        <w:rPr>
          <w:rFonts w:ascii="Times New Roman" w:hAnsi="Times New Roman" w:cs="Times New Roman"/>
          <w:sz w:val="28"/>
          <w:szCs w:val="28"/>
        </w:rPr>
        <w:t xml:space="preserve"> </w:t>
      </w:r>
      <w:r w:rsidRPr="0079072C">
        <w:rPr>
          <w:rFonts w:ascii="Times New Roman" w:hAnsi="Times New Roman" w:cs="Times New Roman"/>
          <w:sz w:val="28"/>
          <w:szCs w:val="28"/>
        </w:rPr>
        <w:t>целесообразно получить</w:t>
      </w:r>
      <w:r w:rsidR="005209A0">
        <w:rPr>
          <w:rFonts w:ascii="Times New Roman" w:hAnsi="Times New Roman" w:cs="Times New Roman"/>
          <w:sz w:val="28"/>
          <w:szCs w:val="28"/>
        </w:rPr>
        <w:t xml:space="preserve"> </w:t>
      </w:r>
      <w:r w:rsidR="00D83B00">
        <w:rPr>
          <w:rFonts w:ascii="Times New Roman" w:hAnsi="Times New Roman" w:cs="Times New Roman"/>
          <w:sz w:val="28"/>
          <w:szCs w:val="28"/>
        </w:rPr>
        <w:br/>
      </w:r>
      <w:r w:rsidR="005209A0">
        <w:rPr>
          <w:rFonts w:ascii="Times New Roman" w:hAnsi="Times New Roman" w:cs="Times New Roman"/>
          <w:sz w:val="28"/>
          <w:szCs w:val="28"/>
        </w:rPr>
        <w:t>по данному вопросу</w:t>
      </w:r>
      <w:r w:rsidRPr="0079072C">
        <w:rPr>
          <w:rFonts w:ascii="Times New Roman" w:hAnsi="Times New Roman" w:cs="Times New Roman"/>
          <w:sz w:val="28"/>
          <w:szCs w:val="28"/>
        </w:rPr>
        <w:t xml:space="preserve"> разъяснения ФАС России.</w:t>
      </w:r>
    </w:p>
    <w:p w:rsidR="007678A3" w:rsidRPr="0079072C" w:rsidRDefault="00070600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2C">
        <w:rPr>
          <w:rFonts w:ascii="Times New Roman" w:hAnsi="Times New Roman" w:cs="Times New Roman"/>
          <w:sz w:val="28"/>
          <w:szCs w:val="28"/>
        </w:rPr>
        <w:t xml:space="preserve">Предлагаемый порядок будет обеспечивать баланс интересов членов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или ОНТ</w:t>
      </w:r>
      <w:r w:rsidRPr="0079072C">
        <w:rPr>
          <w:rFonts w:ascii="Times New Roman" w:hAnsi="Times New Roman" w:cs="Times New Roman"/>
          <w:sz w:val="28"/>
          <w:szCs w:val="28"/>
        </w:rPr>
        <w:t xml:space="preserve">,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ведущих садоводство, огородничество в границах </w:t>
      </w:r>
      <w:r w:rsidRPr="0079072C">
        <w:rPr>
          <w:rFonts w:ascii="Times New Roman" w:hAnsi="Times New Roman" w:cs="Times New Roman"/>
          <w:sz w:val="28"/>
          <w:szCs w:val="28"/>
        </w:rPr>
        <w:t>территории товарищества, не являющихся членами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СНТ или ОНТ, </w:t>
      </w:r>
      <w:r w:rsidR="00D83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Pr="0079072C">
        <w:rPr>
          <w:rFonts w:ascii="Times New Roman" w:hAnsi="Times New Roman" w:cs="Times New Roman"/>
          <w:sz w:val="28"/>
          <w:szCs w:val="28"/>
        </w:rPr>
        <w:t xml:space="preserve"> гарантирующего поставщика, при заключении договора энергоснабжении</w:t>
      </w:r>
      <w:r w:rsidR="007678A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78A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78A3" w:rsidRPr="0079072C">
        <w:rPr>
          <w:rFonts w:ascii="Times New Roman" w:hAnsi="Times New Roman" w:cs="Times New Roman"/>
          <w:sz w:val="28"/>
          <w:szCs w:val="28"/>
        </w:rPr>
        <w:t xml:space="preserve">отношении ранее подключенных в составе СНТ или ОНТ </w:t>
      </w:r>
      <w:proofErr w:type="spellStart"/>
      <w:r w:rsidR="007678A3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7678A3" w:rsidRPr="0079072C">
        <w:rPr>
          <w:rFonts w:ascii="Times New Roman" w:hAnsi="Times New Roman" w:cs="Times New Roman"/>
          <w:sz w:val="28"/>
          <w:szCs w:val="28"/>
        </w:rPr>
        <w:t xml:space="preserve"> устройств. Кром</w:t>
      </w:r>
      <w:r w:rsidR="009C658D" w:rsidRPr="0079072C">
        <w:rPr>
          <w:rFonts w:ascii="Times New Roman" w:hAnsi="Times New Roman" w:cs="Times New Roman"/>
          <w:sz w:val="28"/>
          <w:szCs w:val="28"/>
        </w:rPr>
        <w:t xml:space="preserve">е того, обеспечит беспрепятственную возможность указанным лицам </w:t>
      </w:r>
      <w:r w:rsidR="009C658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правовой статус </w:t>
      </w:r>
      <w:proofErr w:type="spellStart"/>
      <w:r w:rsidR="009C658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субабонента</w:t>
      </w:r>
      <w:proofErr w:type="spellEnd"/>
      <w:r w:rsidR="009C658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658D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выгодоприобретателя </w:t>
      </w:r>
      <w:r w:rsidR="009C658D" w:rsidRPr="0079072C">
        <w:rPr>
          <w:rFonts w:ascii="Times New Roman" w:hAnsi="Times New Roman" w:cs="Times New Roman"/>
          <w:sz w:val="28"/>
          <w:szCs w:val="28"/>
        </w:rPr>
        <w:t xml:space="preserve">по договору о предоставлении коммунальных услуг между СНТ и </w:t>
      </w:r>
      <w:proofErr w:type="spellStart"/>
      <w:r w:rsidR="009C658D" w:rsidRPr="0079072C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9C658D" w:rsidRPr="0079072C">
        <w:rPr>
          <w:rFonts w:ascii="Times New Roman" w:hAnsi="Times New Roman" w:cs="Times New Roman"/>
          <w:sz w:val="28"/>
          <w:szCs w:val="28"/>
        </w:rPr>
        <w:t xml:space="preserve"> организацией на правовой статус потребителя по договору энергоснабжения с гарантирующим поставщиком.</w:t>
      </w:r>
    </w:p>
    <w:p w:rsidR="00560249" w:rsidRDefault="00560249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0600" w:rsidRPr="0079072C">
        <w:rPr>
          <w:rFonts w:ascii="Times New Roman" w:hAnsi="Times New Roman" w:cs="Times New Roman"/>
          <w:sz w:val="28"/>
          <w:szCs w:val="28"/>
        </w:rPr>
        <w:t>бщий порядок</w:t>
      </w:r>
      <w:r w:rsidR="009C658D" w:rsidRPr="0079072C">
        <w:rPr>
          <w:rFonts w:ascii="Times New Roman" w:hAnsi="Times New Roman" w:cs="Times New Roman"/>
          <w:sz w:val="28"/>
          <w:szCs w:val="28"/>
        </w:rPr>
        <w:t xml:space="preserve"> подтверждения </w:t>
      </w:r>
      <w:r w:rsidR="00895F94" w:rsidRPr="0079072C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C658D" w:rsidRPr="0079072C">
        <w:rPr>
          <w:rFonts w:ascii="Times New Roman" w:hAnsi="Times New Roman" w:cs="Times New Roman"/>
          <w:sz w:val="28"/>
          <w:szCs w:val="28"/>
        </w:rPr>
        <w:t xml:space="preserve">надлежащего технологического присоединения </w:t>
      </w:r>
      <w:proofErr w:type="spellStart"/>
      <w:r w:rsidR="009C658D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9C658D" w:rsidRPr="0079072C">
        <w:rPr>
          <w:rFonts w:ascii="Times New Roman" w:hAnsi="Times New Roman" w:cs="Times New Roman"/>
          <w:sz w:val="28"/>
          <w:szCs w:val="28"/>
        </w:rPr>
        <w:t xml:space="preserve"> устрой</w:t>
      </w:r>
      <w:proofErr w:type="gramStart"/>
      <w:r w:rsidR="009C658D" w:rsidRPr="0079072C">
        <w:rPr>
          <w:rFonts w:ascii="Times New Roman" w:hAnsi="Times New Roman" w:cs="Times New Roman"/>
          <w:sz w:val="28"/>
          <w:szCs w:val="28"/>
        </w:rPr>
        <w:t>ств чл</w:t>
      </w:r>
      <w:proofErr w:type="gramEnd"/>
      <w:r w:rsidR="009C658D" w:rsidRPr="0079072C">
        <w:rPr>
          <w:rFonts w:ascii="Times New Roman" w:hAnsi="Times New Roman" w:cs="Times New Roman"/>
          <w:sz w:val="28"/>
          <w:szCs w:val="28"/>
        </w:rPr>
        <w:t>енов товарищества</w:t>
      </w:r>
      <w:r w:rsidR="00100984">
        <w:rPr>
          <w:rFonts w:ascii="Times New Roman" w:hAnsi="Times New Roman" w:cs="Times New Roman"/>
          <w:sz w:val="28"/>
          <w:szCs w:val="28"/>
        </w:rPr>
        <w:t>, присоединенных</w:t>
      </w:r>
      <w:r w:rsidR="009C658D" w:rsidRPr="0079072C">
        <w:rPr>
          <w:rFonts w:ascii="Times New Roman" w:hAnsi="Times New Roman" w:cs="Times New Roman"/>
          <w:sz w:val="28"/>
          <w:szCs w:val="28"/>
        </w:rPr>
        <w:t xml:space="preserve"> </w:t>
      </w:r>
      <w:r w:rsidR="007678A3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постановления </w:t>
      </w:r>
      <w:r w:rsidR="007678A3" w:rsidRPr="0079072C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="00100984">
        <w:rPr>
          <w:rFonts w:ascii="Times New Roman" w:hAnsi="Times New Roman" w:cs="Times New Roman"/>
          <w:sz w:val="28"/>
          <w:szCs w:val="28"/>
        </w:rPr>
        <w:br/>
      </w:r>
      <w:r w:rsidR="007678A3" w:rsidRPr="0079072C">
        <w:rPr>
          <w:rFonts w:ascii="Times New Roman" w:hAnsi="Times New Roman" w:cs="Times New Roman"/>
          <w:sz w:val="28"/>
          <w:szCs w:val="28"/>
        </w:rPr>
        <w:t>от 10.11.2017 №</w:t>
      </w:r>
      <w:r w:rsidR="00B64A51">
        <w:rPr>
          <w:rFonts w:ascii="Times New Roman" w:hAnsi="Times New Roman" w:cs="Times New Roman"/>
          <w:sz w:val="28"/>
          <w:szCs w:val="28"/>
        </w:rPr>
        <w:t xml:space="preserve"> </w:t>
      </w:r>
      <w:r w:rsidR="007678A3" w:rsidRPr="0079072C">
        <w:rPr>
          <w:rFonts w:ascii="Times New Roman" w:hAnsi="Times New Roman" w:cs="Times New Roman"/>
          <w:sz w:val="28"/>
          <w:szCs w:val="28"/>
        </w:rPr>
        <w:t>1351</w:t>
      </w:r>
      <w:r w:rsidR="00100984">
        <w:rPr>
          <w:rFonts w:ascii="Times New Roman" w:hAnsi="Times New Roman" w:cs="Times New Roman"/>
          <w:sz w:val="28"/>
          <w:szCs w:val="28"/>
        </w:rPr>
        <w:t>,</w:t>
      </w:r>
      <w:r w:rsidR="009C658D" w:rsidRPr="0079072C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100984">
        <w:rPr>
          <w:rFonts w:ascii="Times New Roman" w:hAnsi="Times New Roman" w:cs="Times New Roman"/>
          <w:sz w:val="28"/>
          <w:szCs w:val="28"/>
        </w:rPr>
        <w:t xml:space="preserve">такую возможность. </w:t>
      </w:r>
    </w:p>
    <w:p w:rsidR="00AC0F34" w:rsidRDefault="00AC0F34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8E" w:rsidRDefault="00483F8E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8E" w:rsidRDefault="00483F8E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8E" w:rsidRDefault="00483F8E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8E" w:rsidRDefault="00483F8E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8E" w:rsidRDefault="00483F8E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8E" w:rsidRDefault="00483F8E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8E" w:rsidRDefault="00483F8E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8E" w:rsidRDefault="00483F8E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8E" w:rsidRDefault="00483F8E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8E" w:rsidRDefault="00483F8E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8E" w:rsidRDefault="00483F8E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8E" w:rsidRDefault="00483F8E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8E" w:rsidRDefault="00483F8E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8E" w:rsidRDefault="00483F8E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8E" w:rsidRDefault="00483F8E" w:rsidP="007907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5A1" w:rsidRDefault="002E35A1" w:rsidP="002E3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DA9" w:rsidRPr="002E35A1" w:rsidRDefault="00B75DA9" w:rsidP="002E3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73" w:rsidRDefault="00493573" w:rsidP="00493573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AC0F34" w:rsidRPr="00493573" w:rsidRDefault="00AC0F34" w:rsidP="00493573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573" w:rsidRDefault="00493573" w:rsidP="007A0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выпускной квалификационной работы </w:t>
      </w:r>
      <w:r w:rsidRPr="004935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рассмотрены все поставленные вопросы, сделаны следующие выводы.</w:t>
      </w:r>
    </w:p>
    <w:p w:rsidR="0097705F" w:rsidRPr="0097705F" w:rsidRDefault="0097705F" w:rsidP="0097705F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Вопреки противоречивой правоприменительной практике фактическое присоединение недвижимого имущества (например, склад, цех) </w:t>
      </w:r>
      <w:proofErr w:type="spellStart"/>
      <w:r w:rsidRPr="009770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субабонента</w:t>
      </w:r>
      <w:proofErr w:type="spellEnd"/>
      <w:r w:rsidRPr="0097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подключенного к электрическим сетям единого имущественного комплекса и в счет его мощности не тождественно надлежащему опосредованному технологическому присоединению, и смена собственника указанного недвижимого имущества не позволяет применять принцип однократности технологического присоединения, заключать прямой договор энергоснабжения с поставщиком. Величина максимальной мощности не переходит в составе права собственности на недвижимое имущество </w:t>
      </w:r>
      <w:r w:rsidR="00D83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определению в рамках технологического присоединения. В целях выстраивания договорных правоотношений новый собственник не лишен возможности приобрести правовой статус </w:t>
      </w:r>
      <w:proofErr w:type="spellStart"/>
      <w:r w:rsidRPr="009770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субабонента</w:t>
      </w:r>
      <w:proofErr w:type="spellEnd"/>
      <w:r w:rsidRPr="0097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потребителя.  </w:t>
      </w:r>
    </w:p>
    <w:p w:rsidR="008763D5" w:rsidRPr="008763D5" w:rsidRDefault="00EA5C42" w:rsidP="008763D5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внешнее сходство стирание границ между </w:t>
      </w:r>
      <w:proofErr w:type="spellStart"/>
      <w:r w:rsidRPr="008763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субабонентом</w:t>
      </w:r>
      <w:proofErr w:type="spellEnd"/>
      <w:r w:rsidRPr="0087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лицом, имеющим опосредованное технологическое присоединение </w:t>
      </w:r>
      <w:r w:rsidRPr="00876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электрическим сетям</w:t>
      </w:r>
      <w:r w:rsidR="0077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сетевой организации</w:t>
      </w:r>
      <w:r w:rsidRPr="0087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8763D5">
        <w:rPr>
          <w:rFonts w:ascii="Times New Roman" w:hAnsi="Times New Roman" w:cs="Times New Roman"/>
          <w:sz w:val="28"/>
          <w:szCs w:val="28"/>
        </w:rPr>
        <w:t xml:space="preserve">невозможно ввиду их разного правового статуса. </w:t>
      </w:r>
    </w:p>
    <w:p w:rsidR="0071218E" w:rsidRDefault="00EA5C42" w:rsidP="008763D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D5">
        <w:rPr>
          <w:rFonts w:ascii="Times New Roman" w:hAnsi="Times New Roman" w:cs="Times New Roman"/>
          <w:sz w:val="28"/>
          <w:szCs w:val="28"/>
        </w:rPr>
        <w:t xml:space="preserve">Сходство </w:t>
      </w:r>
      <w:proofErr w:type="spellStart"/>
      <w:r w:rsidRPr="008763D5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Pr="008763D5">
        <w:rPr>
          <w:rFonts w:ascii="Times New Roman" w:hAnsi="Times New Roman" w:cs="Times New Roman"/>
          <w:sz w:val="28"/>
          <w:szCs w:val="28"/>
        </w:rPr>
        <w:t xml:space="preserve"> и лица, имеющего </w:t>
      </w:r>
      <w:r w:rsidRPr="00876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опосредованное технологическое присоединение к электрическим сетям</w:t>
      </w:r>
      <w:r w:rsidR="0077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сетевой организации</w:t>
      </w:r>
      <w:r w:rsidRPr="0087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невозможности приобретения правовых статусов в принудительном порядке, </w:t>
      </w:r>
      <w:proofErr w:type="spellStart"/>
      <w:r w:rsidRPr="008763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субабонентский</w:t>
      </w:r>
      <w:proofErr w:type="spellEnd"/>
      <w:r w:rsidRPr="0087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так же, как и соглашение </w:t>
      </w:r>
      <w:r w:rsidR="00D83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перераспределении величины максимальной мощности (условие </w:t>
      </w:r>
      <w:r w:rsidR="00D83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опосредованного присоединения</w:t>
      </w:r>
      <w:r w:rsidR="0097705F" w:rsidRPr="0097705F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 w:rsidR="0097705F" w:rsidRPr="009770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заключением прямого договора энергоснабжения с поставщиком</w:t>
      </w:r>
      <w:r w:rsidRPr="008763D5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заключается добровольно.</w:t>
      </w:r>
      <w:r w:rsidR="007748B4" w:rsidRPr="0087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3D5" w:rsidRPr="008763D5" w:rsidRDefault="008763D5" w:rsidP="008763D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D5">
        <w:rPr>
          <w:rFonts w:ascii="Times New Roman" w:hAnsi="Times New Roman" w:cs="Times New Roman"/>
          <w:sz w:val="28"/>
          <w:szCs w:val="28"/>
        </w:rPr>
        <w:t xml:space="preserve">Отличительные особенности </w:t>
      </w:r>
      <w:proofErr w:type="spellStart"/>
      <w:r w:rsidRPr="008763D5">
        <w:rPr>
          <w:rFonts w:ascii="Times New Roman" w:hAnsi="Times New Roman" w:cs="Times New Roman"/>
          <w:sz w:val="28"/>
          <w:szCs w:val="28"/>
        </w:rPr>
        <w:t>субабонентских</w:t>
      </w:r>
      <w:proofErr w:type="spellEnd"/>
      <w:r w:rsidRPr="008763D5">
        <w:rPr>
          <w:rFonts w:ascii="Times New Roman" w:hAnsi="Times New Roman" w:cs="Times New Roman"/>
          <w:sz w:val="28"/>
          <w:szCs w:val="28"/>
        </w:rPr>
        <w:t xml:space="preserve"> правоотношений проявляются в неприменении к ним законодательства РФ в области электроэнергетики, поскольку </w:t>
      </w:r>
      <w:proofErr w:type="spellStart"/>
      <w:r w:rsidRPr="008763D5">
        <w:rPr>
          <w:rFonts w:ascii="Times New Roman" w:hAnsi="Times New Roman" w:cs="Times New Roman"/>
          <w:sz w:val="28"/>
          <w:szCs w:val="28"/>
        </w:rPr>
        <w:t>субабонент</w:t>
      </w:r>
      <w:proofErr w:type="spellEnd"/>
      <w:r w:rsidRPr="008763D5">
        <w:rPr>
          <w:rFonts w:ascii="Times New Roman" w:hAnsi="Times New Roman" w:cs="Times New Roman"/>
          <w:sz w:val="28"/>
          <w:szCs w:val="28"/>
        </w:rPr>
        <w:t xml:space="preserve"> не является субъектом </w:t>
      </w:r>
      <w:r w:rsidRPr="008763D5">
        <w:rPr>
          <w:rFonts w:ascii="Times New Roman" w:hAnsi="Times New Roman" w:cs="Times New Roman"/>
          <w:sz w:val="28"/>
          <w:szCs w:val="28"/>
        </w:rPr>
        <w:lastRenderedPageBreak/>
        <w:t>электроэнергетики, специальные способы защиты нарушенных гражданских прав ему не предоставлены.</w:t>
      </w:r>
    </w:p>
    <w:p w:rsidR="0071218E" w:rsidRPr="008763D5" w:rsidRDefault="00E62103" w:rsidP="00262CC4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правоприменительной практике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смешиваются понятия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лица, имеющего опосредованное присоединение к электрическим сетям сете</w:t>
      </w:r>
      <w:r w:rsidR="000A0B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организации, что приводит к</w:t>
      </w:r>
      <w:r w:rsidR="0045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противоречивым последствиям</w:t>
      </w:r>
      <w:r w:rsidR="0045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4C01" w:rsidRPr="0071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разграничения </w:t>
      </w:r>
      <w:r w:rsidR="00EA5C42" w:rsidRPr="0071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EA5C42" w:rsidRPr="0071218E">
        <w:rPr>
          <w:rFonts w:ascii="Times New Roman" w:hAnsi="Times New Roman" w:cs="Times New Roman"/>
          <w:bCs/>
          <w:sz w:val="28"/>
          <w:szCs w:val="28"/>
        </w:rPr>
        <w:t xml:space="preserve"> разъяснить в Обзоре судебной практики Верховного Суда РФ необходимость установления судами </w:t>
      </w:r>
      <w:r w:rsidR="00EA5C42" w:rsidRPr="00712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</w:t>
      </w:r>
      <w:proofErr w:type="gramStart"/>
      <w:r w:rsidR="00EA5C42" w:rsidRPr="0071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CA4948" w:rsidRPr="0071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0C6" w:rsidRPr="0071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proofErr w:type="gramEnd"/>
      <w:r w:rsidR="006F50C6" w:rsidRPr="0071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ючения лица </w:t>
      </w:r>
      <w:r w:rsidR="00D83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50C6" w:rsidRPr="0071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договор энергоснабжения в качестве </w:t>
      </w:r>
      <w:proofErr w:type="spellStart"/>
      <w:r w:rsidR="006F50C6" w:rsidRPr="0071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субабонента</w:t>
      </w:r>
      <w:proofErr w:type="spellEnd"/>
      <w:r w:rsidR="006F50C6" w:rsidRPr="0071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 мощности абонента</w:t>
      </w:r>
      <w:r w:rsidR="004C6CE3" w:rsidRPr="0071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(смежного потребителя)</w:t>
      </w:r>
      <w:r w:rsidR="006F50C6" w:rsidRPr="00712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надлежащего опосредованного технологического присоединения, в результате которого</w:t>
      </w:r>
      <w:r w:rsidR="00CA4948" w:rsidRPr="0071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величина мощности.</w:t>
      </w:r>
    </w:p>
    <w:p w:rsidR="00DC21EB" w:rsidRDefault="0067518B" w:rsidP="00262CC4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</w:t>
      </w:r>
      <w:r w:rsidRPr="00DC21EB">
        <w:rPr>
          <w:rFonts w:ascii="Times New Roman" w:hAnsi="Times New Roman" w:cs="Times New Roman"/>
          <w:sz w:val="28"/>
          <w:szCs w:val="28"/>
        </w:rPr>
        <w:t>постановлением Пра</w:t>
      </w:r>
      <w:r w:rsidR="000A0BB7">
        <w:rPr>
          <w:rFonts w:ascii="Times New Roman" w:hAnsi="Times New Roman" w:cs="Times New Roman"/>
          <w:sz w:val="28"/>
          <w:szCs w:val="28"/>
        </w:rPr>
        <w:t xml:space="preserve">вительства РФ от 10 ноября 2017 г. </w:t>
      </w:r>
      <w:r w:rsidRPr="00DC21EB">
        <w:rPr>
          <w:rFonts w:ascii="Times New Roman" w:hAnsi="Times New Roman" w:cs="Times New Roman"/>
          <w:sz w:val="28"/>
          <w:szCs w:val="28"/>
        </w:rPr>
        <w:t xml:space="preserve">№ 1351 льготный порядок смены правового статуса </w:t>
      </w:r>
      <w:proofErr w:type="spellStart"/>
      <w:r w:rsidRPr="00DC21EB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Pr="00DC21EB">
        <w:rPr>
          <w:rFonts w:ascii="Times New Roman" w:hAnsi="Times New Roman" w:cs="Times New Roman"/>
          <w:sz w:val="28"/>
          <w:szCs w:val="28"/>
        </w:rPr>
        <w:t xml:space="preserve"> в </w:t>
      </w:r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Pr="00DC21EB">
        <w:rPr>
          <w:rFonts w:ascii="Times New Roman" w:hAnsi="Times New Roman" w:cs="Times New Roman"/>
          <w:sz w:val="28"/>
          <w:szCs w:val="28"/>
        </w:rPr>
        <w:t xml:space="preserve">территории садоводства или огородничества на правовой статус потребителя </w:t>
      </w:r>
      <w:r w:rsidR="00D83B00">
        <w:rPr>
          <w:rFonts w:ascii="Times New Roman" w:hAnsi="Times New Roman" w:cs="Times New Roman"/>
          <w:sz w:val="28"/>
          <w:szCs w:val="28"/>
        </w:rPr>
        <w:br/>
      </w:r>
      <w:r w:rsidRPr="00DC21EB">
        <w:rPr>
          <w:rFonts w:ascii="Times New Roman" w:hAnsi="Times New Roman" w:cs="Times New Roman"/>
          <w:sz w:val="28"/>
          <w:szCs w:val="28"/>
        </w:rPr>
        <w:t>по договору энергоснабжения с гарантирующим поставщиком оставляет открытым вопрос подтверждения технологического присоединения</w:t>
      </w:r>
      <w:r w:rsidR="00EE72F0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21EB" w:rsidRDefault="00DC21EB" w:rsidP="00262CC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осуществления надлежащего технологического присоединения </w:t>
      </w:r>
      <w:proofErr w:type="spellStart"/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</w:t>
      </w:r>
      <w:proofErr w:type="gramStart"/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гр</w:t>
      </w:r>
      <w:proofErr w:type="gramEnd"/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аницах садоводства </w:t>
      </w:r>
      <w:r w:rsidR="00D83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огородничества, надежности </w:t>
      </w:r>
      <w:r w:rsidRPr="00DC21EB">
        <w:rPr>
          <w:rFonts w:ascii="Times New Roman" w:hAnsi="Times New Roman" w:cs="Times New Roman"/>
          <w:sz w:val="28"/>
          <w:szCs w:val="28"/>
        </w:rPr>
        <w:t xml:space="preserve">передачи электроэнергии и её качества </w:t>
      </w:r>
      <w:r w:rsidR="00D83B00">
        <w:rPr>
          <w:rFonts w:ascii="Times New Roman" w:hAnsi="Times New Roman" w:cs="Times New Roman"/>
          <w:sz w:val="28"/>
          <w:szCs w:val="28"/>
        </w:rPr>
        <w:br/>
      </w:r>
      <w:r w:rsidRPr="00DC21EB">
        <w:rPr>
          <w:rFonts w:ascii="Times New Roman" w:hAnsi="Times New Roman" w:cs="Times New Roman"/>
          <w:sz w:val="28"/>
          <w:szCs w:val="28"/>
        </w:rPr>
        <w:t>по договору энергоснабжения сформ</w:t>
      </w:r>
      <w:r>
        <w:rPr>
          <w:rFonts w:ascii="Times New Roman" w:hAnsi="Times New Roman" w:cs="Times New Roman"/>
          <w:sz w:val="28"/>
          <w:szCs w:val="28"/>
        </w:rPr>
        <w:t>улированы следующие предложения:</w:t>
      </w:r>
    </w:p>
    <w:p w:rsidR="00DC21EB" w:rsidRPr="00DC21EB" w:rsidRDefault="00DC21EB" w:rsidP="00262CC4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в </w:t>
      </w:r>
      <w:r w:rsidRPr="00613C91">
        <w:rPr>
          <w:rFonts w:ascii="Times New Roman" w:hAnsi="Times New Roman" w:cs="Times New Roman"/>
          <w:sz w:val="28"/>
          <w:szCs w:val="28"/>
        </w:rPr>
        <w:t>Обзоре судебной практики Верховного Суда РФ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13C91">
        <w:rPr>
          <w:rFonts w:ascii="Times New Roman" w:hAnsi="Times New Roman" w:cs="Times New Roman"/>
          <w:sz w:val="28"/>
          <w:szCs w:val="28"/>
        </w:rPr>
        <w:t xml:space="preserve"> доказывания условий, необходимых для осуществления нового технологического присоединения </w:t>
      </w:r>
      <w:proofErr w:type="spellStart"/>
      <w:r w:rsidRPr="00613C91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13C91">
        <w:rPr>
          <w:rFonts w:ascii="Times New Roman" w:hAnsi="Times New Roman" w:cs="Times New Roman"/>
          <w:sz w:val="28"/>
          <w:szCs w:val="28"/>
        </w:rPr>
        <w:t xml:space="preserve"> устройств в </w:t>
      </w:r>
      <w:r w:rsidRPr="0061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Pr="00613C91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садоводства или огородничества (Приложение № 1 </w:t>
      </w:r>
      <w:r w:rsidRPr="00DC21EB">
        <w:rPr>
          <w:rFonts w:ascii="Times New Roman" w:hAnsi="Times New Roman" w:cs="Times New Roman"/>
          <w:sz w:val="28"/>
          <w:szCs w:val="28"/>
        </w:rPr>
        <w:t>к выпускной квалификационной работе)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21EB" w:rsidRPr="00DC21EB" w:rsidRDefault="00A33704" w:rsidP="00262CC4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дополнить п.</w:t>
      </w:r>
      <w:r w:rsidR="00EE72F0" w:rsidRPr="00DC21EB">
        <w:rPr>
          <w:rFonts w:ascii="Times New Roman" w:hAnsi="Times New Roman" w:cs="Times New Roman"/>
          <w:sz w:val="28"/>
          <w:szCs w:val="28"/>
        </w:rPr>
        <w:t xml:space="preserve"> 34 Основных положений</w:t>
      </w:r>
      <w:r w:rsidR="00EE72F0"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2F0" w:rsidRPr="00DC21EB">
        <w:rPr>
          <w:rFonts w:ascii="Times New Roman" w:hAnsi="Times New Roman" w:cs="Times New Roman"/>
          <w:sz w:val="28"/>
          <w:szCs w:val="28"/>
        </w:rPr>
        <w:t xml:space="preserve">требованием об обязательности представлении гарантирующему поставщику решения общего собрания членов </w:t>
      </w:r>
      <w:r w:rsidR="00DC21EB" w:rsidRPr="00DC21EB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EE72F0" w:rsidRPr="00DC21EB">
        <w:rPr>
          <w:rFonts w:ascii="Times New Roman" w:hAnsi="Times New Roman" w:cs="Times New Roman"/>
          <w:sz w:val="28"/>
          <w:szCs w:val="28"/>
        </w:rPr>
        <w:t>с указанием величины мощности, выделенной на земельный участок (Приложение № 2 к выпускной квалификационной работе)</w:t>
      </w:r>
      <w:r w:rsidR="00DC21EB">
        <w:rPr>
          <w:rFonts w:ascii="Times New Roman" w:hAnsi="Times New Roman" w:cs="Times New Roman"/>
          <w:sz w:val="28"/>
          <w:szCs w:val="28"/>
        </w:rPr>
        <w:t>;</w:t>
      </w:r>
    </w:p>
    <w:p w:rsidR="00AF0BF3" w:rsidRPr="00AF0BF3" w:rsidRDefault="00DC21EB" w:rsidP="00AF0BF3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EB">
        <w:rPr>
          <w:rFonts w:ascii="Times New Roman" w:hAnsi="Times New Roman" w:cs="Times New Roman"/>
          <w:sz w:val="28"/>
          <w:szCs w:val="28"/>
        </w:rPr>
        <w:t xml:space="preserve">гарантирующим поставщикам рекомендуется получить разъяснения </w:t>
      </w:r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ФАС России </w:t>
      </w:r>
      <w:proofErr w:type="gramStart"/>
      <w:r w:rsidRPr="00DC2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о допустимости</w:t>
      </w:r>
      <w:r w:rsidRPr="00DC21EB">
        <w:rPr>
          <w:rFonts w:ascii="Times New Roman" w:hAnsi="Times New Roman" w:cs="Times New Roman"/>
          <w:sz w:val="28"/>
          <w:szCs w:val="28"/>
        </w:rPr>
        <w:t xml:space="preserve"> приостановления работы </w:t>
      </w:r>
      <w:r w:rsidR="00D83B00">
        <w:rPr>
          <w:rFonts w:ascii="Times New Roman" w:hAnsi="Times New Roman" w:cs="Times New Roman"/>
          <w:sz w:val="28"/>
          <w:szCs w:val="28"/>
        </w:rPr>
        <w:br/>
      </w:r>
      <w:r w:rsidRPr="00DC21EB">
        <w:rPr>
          <w:rFonts w:ascii="Times New Roman" w:hAnsi="Times New Roman" w:cs="Times New Roman"/>
          <w:sz w:val="28"/>
          <w:szCs w:val="28"/>
        </w:rPr>
        <w:lastRenderedPageBreak/>
        <w:t>по заключению договора энергоснабжения до представления заявителем решения общего собрания членов товарищества с указанием</w:t>
      </w:r>
      <w:proofErr w:type="gramEnd"/>
      <w:r w:rsidRPr="00DC21EB">
        <w:rPr>
          <w:rFonts w:ascii="Times New Roman" w:hAnsi="Times New Roman" w:cs="Times New Roman"/>
          <w:sz w:val="28"/>
          <w:szCs w:val="28"/>
        </w:rPr>
        <w:t xml:space="preserve"> величины мощности, выделенной на земельный участок.</w:t>
      </w:r>
    </w:p>
    <w:p w:rsidR="00AF0BF3" w:rsidRPr="00AF0BF3" w:rsidRDefault="008763D5" w:rsidP="00AF0BF3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BF3">
        <w:rPr>
          <w:rFonts w:ascii="Times New Roman" w:hAnsi="Times New Roman" w:cs="Times New Roman"/>
          <w:bCs/>
          <w:sz w:val="28"/>
          <w:szCs w:val="28"/>
        </w:rPr>
        <w:t>Обязанность</w:t>
      </w:r>
      <w:r w:rsidR="00CE0479" w:rsidRPr="00AF0BF3">
        <w:rPr>
          <w:rFonts w:ascii="Times New Roman" w:hAnsi="Times New Roman" w:cs="Times New Roman"/>
          <w:bCs/>
          <w:sz w:val="28"/>
          <w:szCs w:val="28"/>
        </w:rPr>
        <w:t xml:space="preserve"> смежного потребителя обеспечивать беспрепятственную передач</w:t>
      </w:r>
      <w:r w:rsidRPr="00AF0BF3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CE0479" w:rsidRPr="00AF0BF3">
        <w:rPr>
          <w:rFonts w:ascii="Times New Roman" w:hAnsi="Times New Roman" w:cs="Times New Roman"/>
          <w:sz w:val="28"/>
          <w:szCs w:val="28"/>
        </w:rPr>
        <w:t>электроэнергии (</w:t>
      </w:r>
      <w:proofErr w:type="spellStart"/>
      <w:r w:rsidR="00CE0479" w:rsidRPr="00AF0BF3">
        <w:rPr>
          <w:rFonts w:ascii="Times New Roman" w:hAnsi="Times New Roman" w:cs="Times New Roman"/>
          <w:sz w:val="28"/>
          <w:szCs w:val="28"/>
        </w:rPr>
        <w:t>переток</w:t>
      </w:r>
      <w:proofErr w:type="spellEnd"/>
      <w:r w:rsidR="00CE0479" w:rsidRPr="00AF0BF3">
        <w:rPr>
          <w:rFonts w:ascii="Times New Roman" w:hAnsi="Times New Roman" w:cs="Times New Roman"/>
          <w:sz w:val="28"/>
          <w:szCs w:val="28"/>
        </w:rPr>
        <w:t>) лицу, имеющему надлежащее опосредованное присоединение к электрическим сетям сетевой организации, влечет возложение на смежных потребителей вещного обременения, одновременно препятствуя извлечению ими прибыли из этого ак</w:t>
      </w:r>
      <w:r w:rsidR="00EB3535">
        <w:rPr>
          <w:rFonts w:ascii="Times New Roman" w:hAnsi="Times New Roman" w:cs="Times New Roman"/>
          <w:sz w:val="28"/>
          <w:szCs w:val="28"/>
        </w:rPr>
        <w:t xml:space="preserve">тива. Уточнение положений </w:t>
      </w:r>
      <w:proofErr w:type="spellStart"/>
      <w:r w:rsidR="00EB353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EB3535">
        <w:rPr>
          <w:rFonts w:ascii="Times New Roman" w:hAnsi="Times New Roman" w:cs="Times New Roman"/>
          <w:sz w:val="28"/>
          <w:szCs w:val="28"/>
        </w:rPr>
        <w:t>. 3 п. 4 ст.</w:t>
      </w:r>
      <w:r w:rsidR="00CE0479" w:rsidRPr="00AF0BF3">
        <w:rPr>
          <w:rFonts w:ascii="Times New Roman" w:hAnsi="Times New Roman" w:cs="Times New Roman"/>
          <w:sz w:val="28"/>
          <w:szCs w:val="28"/>
        </w:rPr>
        <w:t xml:space="preserve"> 26 Зак</w:t>
      </w:r>
      <w:r w:rsidR="00EB3535">
        <w:rPr>
          <w:rFonts w:ascii="Times New Roman" w:hAnsi="Times New Roman" w:cs="Times New Roman"/>
          <w:sz w:val="28"/>
          <w:szCs w:val="28"/>
        </w:rPr>
        <w:t xml:space="preserve">она об электроэнергетике, </w:t>
      </w:r>
      <w:r w:rsidR="00D83B00">
        <w:rPr>
          <w:rFonts w:ascii="Times New Roman" w:hAnsi="Times New Roman" w:cs="Times New Roman"/>
          <w:sz w:val="28"/>
          <w:szCs w:val="28"/>
        </w:rPr>
        <w:br/>
      </w:r>
      <w:r w:rsidR="00EB3535">
        <w:rPr>
          <w:rFonts w:ascii="Times New Roman" w:hAnsi="Times New Roman" w:cs="Times New Roman"/>
          <w:sz w:val="28"/>
          <w:szCs w:val="28"/>
        </w:rPr>
        <w:t>п.</w:t>
      </w:r>
      <w:r w:rsidR="00CE0479" w:rsidRPr="00AF0BF3">
        <w:rPr>
          <w:rFonts w:ascii="Times New Roman" w:hAnsi="Times New Roman" w:cs="Times New Roman"/>
          <w:sz w:val="28"/>
          <w:szCs w:val="28"/>
        </w:rPr>
        <w:t xml:space="preserve"> 6 Правил недискриминационного </w:t>
      </w:r>
      <w:r w:rsidRPr="00AF0BF3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CE0479" w:rsidRPr="00AF0BF3">
        <w:rPr>
          <w:rFonts w:ascii="Times New Roman" w:hAnsi="Times New Roman" w:cs="Times New Roman"/>
          <w:sz w:val="28"/>
          <w:szCs w:val="28"/>
        </w:rPr>
        <w:t xml:space="preserve">в части закрепления понятия «сервитут </w:t>
      </w:r>
      <w:proofErr w:type="spellStart"/>
      <w:r w:rsidR="00CE0479" w:rsidRPr="00AF0BF3"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="00CE0479" w:rsidRPr="00AF0BF3">
        <w:rPr>
          <w:rFonts w:ascii="Times New Roman" w:hAnsi="Times New Roman" w:cs="Times New Roman"/>
          <w:sz w:val="28"/>
          <w:szCs w:val="28"/>
        </w:rPr>
        <w:t xml:space="preserve">» позволит устранить неоднозначность в подходах </w:t>
      </w:r>
      <w:r w:rsidR="00D83B00">
        <w:rPr>
          <w:rFonts w:ascii="Times New Roman" w:hAnsi="Times New Roman" w:cs="Times New Roman"/>
          <w:sz w:val="28"/>
          <w:szCs w:val="28"/>
        </w:rPr>
        <w:br/>
      </w:r>
      <w:r w:rsidR="00CE0479" w:rsidRPr="00AF0BF3">
        <w:rPr>
          <w:rFonts w:ascii="Times New Roman" w:hAnsi="Times New Roman" w:cs="Times New Roman"/>
          <w:sz w:val="28"/>
          <w:szCs w:val="28"/>
        </w:rPr>
        <w:t xml:space="preserve">к </w:t>
      </w:r>
      <w:r w:rsidR="00BF3327" w:rsidRPr="00AF0BF3">
        <w:rPr>
          <w:rFonts w:ascii="Times New Roman" w:hAnsi="Times New Roman" w:cs="Times New Roman"/>
          <w:sz w:val="28"/>
          <w:szCs w:val="28"/>
        </w:rPr>
        <w:t xml:space="preserve">установлению </w:t>
      </w:r>
      <w:r w:rsidR="00CE0479" w:rsidRPr="00AF0BF3">
        <w:rPr>
          <w:rFonts w:ascii="Times New Roman" w:hAnsi="Times New Roman" w:cs="Times New Roman"/>
          <w:sz w:val="28"/>
          <w:szCs w:val="28"/>
        </w:rPr>
        <w:t>с</w:t>
      </w:r>
      <w:r w:rsidR="00262CC4" w:rsidRPr="00AF0BF3">
        <w:rPr>
          <w:rFonts w:ascii="Times New Roman" w:hAnsi="Times New Roman" w:cs="Times New Roman"/>
          <w:sz w:val="28"/>
          <w:szCs w:val="28"/>
        </w:rPr>
        <w:t>убъективного права на «</w:t>
      </w:r>
      <w:proofErr w:type="spellStart"/>
      <w:r w:rsidR="00262CC4" w:rsidRPr="00AF0BF3">
        <w:rPr>
          <w:rFonts w:ascii="Times New Roman" w:hAnsi="Times New Roman" w:cs="Times New Roman"/>
          <w:sz w:val="28"/>
          <w:szCs w:val="28"/>
        </w:rPr>
        <w:t>переток</w:t>
      </w:r>
      <w:proofErr w:type="spellEnd"/>
      <w:r w:rsidR="00262CC4" w:rsidRPr="00AF0BF3">
        <w:rPr>
          <w:rFonts w:ascii="Times New Roman" w:hAnsi="Times New Roman" w:cs="Times New Roman"/>
          <w:sz w:val="28"/>
          <w:szCs w:val="28"/>
        </w:rPr>
        <w:t>», что</w:t>
      </w:r>
      <w:r w:rsidR="00A33704">
        <w:rPr>
          <w:rFonts w:ascii="Times New Roman" w:hAnsi="Times New Roman" w:cs="Times New Roman"/>
          <w:sz w:val="28"/>
          <w:szCs w:val="28"/>
        </w:rPr>
        <w:t xml:space="preserve"> согласуется </w:t>
      </w:r>
      <w:r w:rsidR="00D83B00">
        <w:rPr>
          <w:rFonts w:ascii="Times New Roman" w:hAnsi="Times New Roman" w:cs="Times New Roman"/>
          <w:sz w:val="28"/>
          <w:szCs w:val="28"/>
        </w:rPr>
        <w:br/>
        <w:t xml:space="preserve">с положениями ч. 2 </w:t>
      </w:r>
      <w:r w:rsidR="00A33704">
        <w:rPr>
          <w:rFonts w:ascii="Times New Roman" w:hAnsi="Times New Roman" w:cs="Times New Roman"/>
          <w:sz w:val="28"/>
          <w:szCs w:val="28"/>
        </w:rPr>
        <w:t>ст.</w:t>
      </w:r>
      <w:r w:rsidR="00262CC4" w:rsidRPr="00AF0BF3">
        <w:rPr>
          <w:rFonts w:ascii="Times New Roman" w:hAnsi="Times New Roman" w:cs="Times New Roman"/>
          <w:sz w:val="28"/>
          <w:szCs w:val="28"/>
        </w:rPr>
        <w:t xml:space="preserve"> 1 ГК РФ.</w:t>
      </w:r>
    </w:p>
    <w:p w:rsidR="00FF4B3C" w:rsidRPr="00AF0BF3" w:rsidRDefault="00262CC4" w:rsidP="00AF0BF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BF3">
        <w:rPr>
          <w:rFonts w:ascii="Times New Roman" w:hAnsi="Times New Roman" w:cs="Times New Roman"/>
          <w:sz w:val="28"/>
          <w:szCs w:val="28"/>
        </w:rPr>
        <w:t>Р</w:t>
      </w:r>
      <w:r w:rsidR="00874C01" w:rsidRPr="00AF0BF3">
        <w:rPr>
          <w:rFonts w:ascii="Times New Roman" w:hAnsi="Times New Roman" w:cs="Times New Roman"/>
          <w:sz w:val="28"/>
          <w:szCs w:val="28"/>
        </w:rPr>
        <w:t xml:space="preserve">еализация подготовленных предложений позволит приблизиться </w:t>
      </w:r>
      <w:r w:rsidR="00D83B00">
        <w:rPr>
          <w:rFonts w:ascii="Times New Roman" w:hAnsi="Times New Roman" w:cs="Times New Roman"/>
          <w:sz w:val="28"/>
          <w:szCs w:val="28"/>
        </w:rPr>
        <w:br/>
      </w:r>
      <w:r w:rsidR="00874C01" w:rsidRPr="00AF0BF3">
        <w:rPr>
          <w:rFonts w:ascii="Times New Roman" w:hAnsi="Times New Roman" w:cs="Times New Roman"/>
          <w:sz w:val="28"/>
          <w:szCs w:val="28"/>
        </w:rPr>
        <w:t>к решению проблемы</w:t>
      </w:r>
      <w:r w:rsidR="00BF3327">
        <w:rPr>
          <w:rStyle w:val="ac"/>
          <w:rFonts w:ascii="Times New Roman" w:hAnsi="Times New Roman" w:cs="Times New Roman"/>
          <w:sz w:val="28"/>
          <w:szCs w:val="28"/>
        </w:rPr>
        <w:footnoteReference w:id="45"/>
      </w:r>
      <w:r w:rsidR="00874C01" w:rsidRPr="00AF0BF3">
        <w:rPr>
          <w:rFonts w:ascii="Times New Roman" w:hAnsi="Times New Roman" w:cs="Times New Roman"/>
          <w:sz w:val="28"/>
          <w:szCs w:val="28"/>
        </w:rPr>
        <w:t xml:space="preserve"> развития электросетевой инфраструктуры</w:t>
      </w:r>
      <w:r w:rsidR="00BF3327" w:rsidRPr="00AF0BF3">
        <w:rPr>
          <w:rFonts w:ascii="Times New Roman" w:hAnsi="Times New Roman" w:cs="Times New Roman"/>
          <w:sz w:val="28"/>
          <w:szCs w:val="28"/>
        </w:rPr>
        <w:t>, обеспечению</w:t>
      </w:r>
      <w:r w:rsidR="00874C01" w:rsidRPr="00AF0BF3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 потребителей к электрическим сетям, </w:t>
      </w:r>
      <w:r w:rsidR="00C20DEE" w:rsidRPr="00AF0BF3">
        <w:rPr>
          <w:rFonts w:ascii="Times New Roman" w:hAnsi="Times New Roman" w:cs="Times New Roman"/>
          <w:sz w:val="28"/>
          <w:szCs w:val="28"/>
        </w:rPr>
        <w:t xml:space="preserve">а также в перспективе исключить </w:t>
      </w:r>
      <w:r w:rsidR="00C20DEE" w:rsidRPr="00AF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правоотношения по передаче электроэнергии </w:t>
      </w:r>
      <w:proofErr w:type="spellStart"/>
      <w:r w:rsidR="00C20DEE" w:rsidRPr="00AF0B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субабоненту</w:t>
      </w:r>
      <w:proofErr w:type="spellEnd"/>
      <w:r w:rsidR="00C20DEE" w:rsidRPr="00AF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системы правоотношений, складывающихся с участием субъектов электроэнергетики.</w:t>
      </w:r>
      <w:bookmarkStart w:id="0" w:name="_Toc447314437"/>
    </w:p>
    <w:p w:rsidR="00AB39BE" w:rsidRDefault="00AB39BE" w:rsidP="00C20DE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BE" w:rsidRDefault="00AB39BE" w:rsidP="00C20DE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BE" w:rsidRDefault="00AB39BE" w:rsidP="00C20DE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BE" w:rsidRDefault="00AB39BE" w:rsidP="00C20DE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BE" w:rsidRDefault="00AB39BE" w:rsidP="00C20DE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BE" w:rsidRDefault="00AB39BE" w:rsidP="007704A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E8B" w:rsidRDefault="00EA6E8B" w:rsidP="007704A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E8B" w:rsidRPr="007704AF" w:rsidRDefault="00EA6E8B" w:rsidP="007704A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827" w:rsidRPr="00D75F3F" w:rsidRDefault="00455827" w:rsidP="00D75F3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924" w:rsidRDefault="00605FA5" w:rsidP="00E77CC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2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E46AAA" w:rsidRPr="00D36F2A" w:rsidRDefault="00E46AAA" w:rsidP="00E77CC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AAA" w:rsidRPr="00443975" w:rsidRDefault="00D36F2A" w:rsidP="00443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F2A">
        <w:rPr>
          <w:rFonts w:ascii="Times New Roman" w:hAnsi="Times New Roman" w:cs="Times New Roman"/>
          <w:b/>
          <w:sz w:val="28"/>
          <w:szCs w:val="28"/>
        </w:rPr>
        <w:t>Проект разъяснений Президиума Верховного Суда РФ</w:t>
      </w:r>
      <w:r w:rsidR="00E46AAA" w:rsidRPr="00443975">
        <w:rPr>
          <w:rFonts w:ascii="Times New Roman" w:hAnsi="Times New Roman" w:cs="Times New Roman"/>
          <w:sz w:val="28"/>
          <w:szCs w:val="28"/>
        </w:rPr>
        <w:t xml:space="preserve"> </w:t>
      </w:r>
      <w:r w:rsidR="00E46AAA" w:rsidRPr="00443975">
        <w:rPr>
          <w:rFonts w:ascii="Times New Roman" w:hAnsi="Times New Roman" w:cs="Times New Roman"/>
          <w:sz w:val="28"/>
          <w:szCs w:val="28"/>
        </w:rPr>
        <w:br/>
        <w:t>в Обзоре судебной практики</w:t>
      </w:r>
    </w:p>
    <w:p w:rsidR="00443975" w:rsidRPr="00D36F2A" w:rsidRDefault="00443975" w:rsidP="004439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B9" w:rsidRDefault="00D36F2A" w:rsidP="00443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2A">
        <w:rPr>
          <w:rFonts w:ascii="Times New Roman" w:hAnsi="Times New Roman" w:cs="Times New Roman"/>
          <w:sz w:val="28"/>
          <w:szCs w:val="28"/>
        </w:rPr>
        <w:t xml:space="preserve">ВОПРОС 1. </w:t>
      </w:r>
      <w:r w:rsidR="00D942C3">
        <w:rPr>
          <w:rFonts w:ascii="Times New Roman" w:hAnsi="Times New Roman" w:cs="Times New Roman"/>
          <w:sz w:val="28"/>
          <w:szCs w:val="28"/>
        </w:rPr>
        <w:t xml:space="preserve">Возлагается ли на заявителя </w:t>
      </w:r>
      <w:r w:rsidR="007E0CB9">
        <w:rPr>
          <w:rFonts w:ascii="Times New Roman" w:hAnsi="Times New Roman" w:cs="Times New Roman"/>
          <w:sz w:val="28"/>
          <w:szCs w:val="28"/>
        </w:rPr>
        <w:t>бремя доказывания</w:t>
      </w:r>
      <w:r w:rsidR="007E0CB9" w:rsidRPr="007E0CB9">
        <w:rPr>
          <w:rFonts w:ascii="Times New Roman" w:hAnsi="Times New Roman" w:cs="Times New Roman"/>
          <w:sz w:val="28"/>
          <w:szCs w:val="28"/>
        </w:rPr>
        <w:t xml:space="preserve"> </w:t>
      </w:r>
      <w:r w:rsidR="007E0CB9" w:rsidRPr="0079072C">
        <w:rPr>
          <w:rFonts w:ascii="Times New Roman" w:hAnsi="Times New Roman" w:cs="Times New Roman"/>
          <w:sz w:val="28"/>
          <w:szCs w:val="28"/>
        </w:rPr>
        <w:t xml:space="preserve">условий, необходимых для осуществления нового технологического присоединения </w:t>
      </w:r>
      <w:proofErr w:type="spellStart"/>
      <w:r w:rsidR="007E0CB9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7E0CB9" w:rsidRPr="0079072C">
        <w:rPr>
          <w:rFonts w:ascii="Times New Roman" w:hAnsi="Times New Roman" w:cs="Times New Roman"/>
          <w:sz w:val="28"/>
          <w:szCs w:val="28"/>
        </w:rPr>
        <w:t xml:space="preserve"> устройств в </w:t>
      </w:r>
      <w:r w:rsidR="007E0CB9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="007E0CB9" w:rsidRPr="0079072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E0CB9">
        <w:rPr>
          <w:rFonts w:ascii="Times New Roman" w:hAnsi="Times New Roman" w:cs="Times New Roman"/>
          <w:sz w:val="28"/>
          <w:szCs w:val="28"/>
        </w:rPr>
        <w:t>садоводства или огородничества, при представлении достаточно серьезных доказательств, подтверждающих отсутствие надлежащего технологического присоединения?</w:t>
      </w:r>
    </w:p>
    <w:p w:rsidR="002814FB" w:rsidRDefault="007E0CB9" w:rsidP="00E77CC9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  <w:r w:rsidR="00D942C3">
        <w:rPr>
          <w:rFonts w:ascii="Times New Roman" w:hAnsi="Times New Roman" w:cs="Times New Roman"/>
          <w:sz w:val="28"/>
          <w:szCs w:val="28"/>
        </w:rPr>
        <w:t xml:space="preserve"> </w:t>
      </w:r>
      <w:r w:rsidR="002814FB">
        <w:rPr>
          <w:rFonts w:ascii="Times New Roman" w:hAnsi="Times New Roman" w:cs="Times New Roman"/>
          <w:sz w:val="28"/>
          <w:szCs w:val="28"/>
        </w:rPr>
        <w:t xml:space="preserve">Порядок осуществления технологического присоединения </w:t>
      </w:r>
      <w:proofErr w:type="spellStart"/>
      <w:r w:rsidR="002814FB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2814FB">
        <w:rPr>
          <w:rFonts w:ascii="Times New Roman" w:hAnsi="Times New Roman" w:cs="Times New Roman"/>
          <w:sz w:val="28"/>
          <w:szCs w:val="28"/>
        </w:rPr>
        <w:t xml:space="preserve"> устрой</w:t>
      </w:r>
      <w:proofErr w:type="gramStart"/>
      <w:r w:rsidR="002814F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2814FB">
        <w:rPr>
          <w:rFonts w:ascii="Times New Roman" w:hAnsi="Times New Roman" w:cs="Times New Roman"/>
          <w:sz w:val="28"/>
          <w:szCs w:val="28"/>
        </w:rPr>
        <w:t xml:space="preserve">едусмотрен </w:t>
      </w:r>
      <w:r w:rsidR="00A33704">
        <w:rPr>
          <w:rFonts w:ascii="Times New Roman" w:hAnsi="Times New Roman" w:cs="Times New Roman"/>
          <w:sz w:val="28"/>
          <w:szCs w:val="28"/>
        </w:rPr>
        <w:t>ст.</w:t>
      </w:r>
      <w:r w:rsidR="00D942C3" w:rsidRPr="0079072C">
        <w:rPr>
          <w:rFonts w:ascii="Times New Roman" w:hAnsi="Times New Roman" w:cs="Times New Roman"/>
          <w:sz w:val="28"/>
          <w:szCs w:val="28"/>
        </w:rPr>
        <w:t xml:space="preserve"> 26 </w:t>
      </w:r>
      <w:r w:rsidR="00D942C3">
        <w:rPr>
          <w:rFonts w:ascii="Times New Roman" w:hAnsi="Times New Roman" w:cs="Times New Roman"/>
          <w:sz w:val="28"/>
          <w:szCs w:val="28"/>
        </w:rPr>
        <w:t xml:space="preserve">Федерального закона от 26 марта </w:t>
      </w:r>
      <w:r w:rsidR="00D942C3" w:rsidRPr="0079072C">
        <w:rPr>
          <w:rFonts w:ascii="Times New Roman" w:hAnsi="Times New Roman" w:cs="Times New Roman"/>
          <w:sz w:val="28"/>
          <w:szCs w:val="28"/>
        </w:rPr>
        <w:t xml:space="preserve">2003 </w:t>
      </w:r>
      <w:r w:rsidR="00D942C3">
        <w:rPr>
          <w:rFonts w:ascii="Times New Roman" w:hAnsi="Times New Roman" w:cs="Times New Roman"/>
          <w:sz w:val="28"/>
          <w:szCs w:val="28"/>
        </w:rPr>
        <w:t xml:space="preserve">г. </w:t>
      </w:r>
      <w:r w:rsidR="00D942C3" w:rsidRPr="0079072C">
        <w:rPr>
          <w:rFonts w:ascii="Times New Roman" w:hAnsi="Times New Roman" w:cs="Times New Roman"/>
          <w:sz w:val="28"/>
          <w:szCs w:val="28"/>
        </w:rPr>
        <w:t>№</w:t>
      </w:r>
      <w:r w:rsidR="00D942C3">
        <w:rPr>
          <w:rFonts w:ascii="Times New Roman" w:hAnsi="Times New Roman" w:cs="Times New Roman"/>
          <w:sz w:val="28"/>
          <w:szCs w:val="28"/>
        </w:rPr>
        <w:t xml:space="preserve"> </w:t>
      </w:r>
      <w:r w:rsidR="00D942C3" w:rsidRPr="0079072C">
        <w:rPr>
          <w:rFonts w:ascii="Times New Roman" w:hAnsi="Times New Roman" w:cs="Times New Roman"/>
          <w:sz w:val="28"/>
          <w:szCs w:val="28"/>
        </w:rPr>
        <w:t>35-ФЗ «Об электроэнергетике»</w:t>
      </w:r>
      <w:r w:rsidR="00D942C3">
        <w:rPr>
          <w:rFonts w:ascii="Times New Roman" w:hAnsi="Times New Roman" w:cs="Times New Roman"/>
          <w:sz w:val="28"/>
          <w:szCs w:val="28"/>
        </w:rPr>
        <w:t xml:space="preserve">, </w:t>
      </w:r>
      <w:r w:rsidR="00D942C3" w:rsidRPr="0079072C">
        <w:rPr>
          <w:rFonts w:ascii="Times New Roman" w:hAnsi="Times New Roman" w:cs="Times New Roman"/>
          <w:sz w:val="28"/>
          <w:szCs w:val="28"/>
        </w:rPr>
        <w:t xml:space="preserve">Правилами технологического присоединения </w:t>
      </w:r>
      <w:proofErr w:type="spellStart"/>
      <w:r w:rsidR="00D942C3">
        <w:rPr>
          <w:rFonts w:ascii="Times New Roman" w:hAnsi="Times New Roman" w:cs="Times New Roman"/>
          <w:sz w:val="28"/>
          <w:szCs w:val="28"/>
        </w:rPr>
        <w:t>э</w:t>
      </w:r>
      <w:r w:rsidR="00D942C3" w:rsidRPr="00D942C3">
        <w:rPr>
          <w:rFonts w:ascii="Times New Roman" w:hAnsi="Times New Roman" w:cs="Times New Roman"/>
          <w:sz w:val="28"/>
          <w:szCs w:val="28"/>
        </w:rPr>
        <w:t>нергопринимающих</w:t>
      </w:r>
      <w:proofErr w:type="spellEnd"/>
      <w:r w:rsidR="00D942C3" w:rsidRPr="00D942C3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</w:t>
      </w:r>
      <w:r w:rsidR="00D942C3">
        <w:rPr>
          <w:rFonts w:ascii="Times New Roman" w:hAnsi="Times New Roman" w:cs="Times New Roman"/>
          <w:sz w:val="28"/>
          <w:szCs w:val="28"/>
        </w:rPr>
        <w:t>, утвержденными п</w:t>
      </w:r>
      <w:r w:rsidR="00D942C3" w:rsidRPr="00D942C3">
        <w:rPr>
          <w:rFonts w:ascii="Times New Roman" w:hAnsi="Times New Roman" w:cs="Times New Roman"/>
          <w:sz w:val="28"/>
          <w:szCs w:val="28"/>
        </w:rPr>
        <w:t>останов</w:t>
      </w:r>
      <w:r w:rsidR="00D942C3">
        <w:rPr>
          <w:rFonts w:ascii="Times New Roman" w:hAnsi="Times New Roman" w:cs="Times New Roman"/>
          <w:sz w:val="28"/>
          <w:szCs w:val="28"/>
        </w:rPr>
        <w:t xml:space="preserve">ление Правительства РФ от 27 декабря </w:t>
      </w:r>
      <w:r w:rsidR="00D942C3" w:rsidRPr="00D942C3">
        <w:rPr>
          <w:rFonts w:ascii="Times New Roman" w:hAnsi="Times New Roman" w:cs="Times New Roman"/>
          <w:sz w:val="28"/>
          <w:szCs w:val="28"/>
        </w:rPr>
        <w:t xml:space="preserve">2004 </w:t>
      </w:r>
      <w:r w:rsidR="00D942C3">
        <w:rPr>
          <w:rFonts w:ascii="Times New Roman" w:hAnsi="Times New Roman" w:cs="Times New Roman"/>
          <w:sz w:val="28"/>
          <w:szCs w:val="28"/>
        </w:rPr>
        <w:t>г. №</w:t>
      </w:r>
      <w:r w:rsidR="00D942C3" w:rsidRPr="00D942C3">
        <w:rPr>
          <w:rFonts w:ascii="Times New Roman" w:hAnsi="Times New Roman" w:cs="Times New Roman"/>
          <w:sz w:val="28"/>
          <w:szCs w:val="28"/>
        </w:rPr>
        <w:t xml:space="preserve"> 861</w:t>
      </w:r>
      <w:r w:rsidR="002814FB">
        <w:rPr>
          <w:rFonts w:ascii="Times New Roman" w:hAnsi="Times New Roman" w:cs="Times New Roman"/>
          <w:sz w:val="28"/>
          <w:szCs w:val="28"/>
        </w:rPr>
        <w:t>.</w:t>
      </w:r>
    </w:p>
    <w:p w:rsidR="002814FB" w:rsidRPr="0079072C" w:rsidRDefault="00A33704" w:rsidP="00E77CC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 2(2), 8(5), подп. «з» п. 10, п.</w:t>
      </w:r>
      <w:r w:rsidR="002814FB" w:rsidRPr="0079072C">
        <w:rPr>
          <w:rFonts w:ascii="Times New Roman" w:hAnsi="Times New Roman" w:cs="Times New Roman"/>
          <w:sz w:val="28"/>
          <w:szCs w:val="28"/>
        </w:rPr>
        <w:t xml:space="preserve"> 25(2) Правил технологического присоединения </w:t>
      </w:r>
      <w:proofErr w:type="spellStart"/>
      <w:r w:rsidR="002814FB">
        <w:rPr>
          <w:rFonts w:ascii="Times New Roman" w:hAnsi="Times New Roman" w:cs="Times New Roman"/>
          <w:sz w:val="28"/>
          <w:szCs w:val="28"/>
        </w:rPr>
        <w:t>э</w:t>
      </w:r>
      <w:r w:rsidR="002814FB" w:rsidRPr="00D942C3">
        <w:rPr>
          <w:rFonts w:ascii="Times New Roman" w:hAnsi="Times New Roman" w:cs="Times New Roman"/>
          <w:sz w:val="28"/>
          <w:szCs w:val="28"/>
        </w:rPr>
        <w:t>нергопринимающих</w:t>
      </w:r>
      <w:proofErr w:type="spellEnd"/>
      <w:r w:rsidR="002814FB" w:rsidRPr="00D942C3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</w:t>
      </w:r>
      <w:r w:rsidR="002814FB">
        <w:rPr>
          <w:rFonts w:ascii="Times New Roman" w:hAnsi="Times New Roman" w:cs="Times New Roman"/>
          <w:sz w:val="28"/>
          <w:szCs w:val="28"/>
        </w:rPr>
        <w:t>, утвержденными п</w:t>
      </w:r>
      <w:r w:rsidR="002814FB" w:rsidRPr="00D942C3">
        <w:rPr>
          <w:rFonts w:ascii="Times New Roman" w:hAnsi="Times New Roman" w:cs="Times New Roman"/>
          <w:sz w:val="28"/>
          <w:szCs w:val="28"/>
        </w:rPr>
        <w:t>останов</w:t>
      </w:r>
      <w:r w:rsidR="002814FB">
        <w:rPr>
          <w:rFonts w:ascii="Times New Roman" w:hAnsi="Times New Roman" w:cs="Times New Roman"/>
          <w:sz w:val="28"/>
          <w:szCs w:val="28"/>
        </w:rPr>
        <w:t xml:space="preserve">ление Правительства РФ от 27 декабря </w:t>
      </w:r>
      <w:r w:rsidR="002814FB" w:rsidRPr="00D942C3">
        <w:rPr>
          <w:rFonts w:ascii="Times New Roman" w:hAnsi="Times New Roman" w:cs="Times New Roman"/>
          <w:sz w:val="28"/>
          <w:szCs w:val="28"/>
        </w:rPr>
        <w:t xml:space="preserve">2004 </w:t>
      </w:r>
      <w:r w:rsidR="002814FB">
        <w:rPr>
          <w:rFonts w:ascii="Times New Roman" w:hAnsi="Times New Roman" w:cs="Times New Roman"/>
          <w:sz w:val="28"/>
          <w:szCs w:val="28"/>
        </w:rPr>
        <w:t>г. №</w:t>
      </w:r>
      <w:r w:rsidR="002814FB" w:rsidRPr="00D942C3">
        <w:rPr>
          <w:rFonts w:ascii="Times New Roman" w:hAnsi="Times New Roman" w:cs="Times New Roman"/>
          <w:sz w:val="28"/>
          <w:szCs w:val="28"/>
        </w:rPr>
        <w:t xml:space="preserve"> 861</w:t>
      </w:r>
      <w:r w:rsidR="002814FB">
        <w:rPr>
          <w:rFonts w:ascii="Times New Roman" w:hAnsi="Times New Roman" w:cs="Times New Roman"/>
          <w:sz w:val="28"/>
          <w:szCs w:val="28"/>
        </w:rPr>
        <w:t xml:space="preserve">, </w:t>
      </w:r>
      <w:r w:rsidR="002814FB" w:rsidRPr="0079072C">
        <w:rPr>
          <w:rFonts w:ascii="Times New Roman" w:hAnsi="Times New Roman" w:cs="Times New Roman"/>
          <w:sz w:val="28"/>
          <w:szCs w:val="28"/>
        </w:rPr>
        <w:t>предусмотрен</w:t>
      </w:r>
      <w:r w:rsidR="002814FB">
        <w:rPr>
          <w:rFonts w:ascii="Times New Roman" w:hAnsi="Times New Roman" w:cs="Times New Roman"/>
          <w:sz w:val="28"/>
          <w:szCs w:val="28"/>
        </w:rPr>
        <w:t>ы особенности</w:t>
      </w:r>
      <w:r w:rsidR="002814FB" w:rsidRPr="0079072C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 </w:t>
      </w:r>
      <w:proofErr w:type="spellStart"/>
      <w:r w:rsidR="002814FB"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2814FB" w:rsidRPr="0079072C">
        <w:rPr>
          <w:rFonts w:ascii="Times New Roman" w:hAnsi="Times New Roman" w:cs="Times New Roman"/>
          <w:sz w:val="28"/>
          <w:szCs w:val="28"/>
        </w:rPr>
        <w:t xml:space="preserve"> устрой</w:t>
      </w:r>
      <w:proofErr w:type="gramStart"/>
      <w:r w:rsidR="002814FB" w:rsidRPr="0079072C">
        <w:rPr>
          <w:rFonts w:ascii="Times New Roman" w:hAnsi="Times New Roman" w:cs="Times New Roman"/>
          <w:sz w:val="28"/>
          <w:szCs w:val="28"/>
        </w:rPr>
        <w:t xml:space="preserve">ств </w:t>
      </w:r>
      <w:r w:rsidR="002814F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</w:t>
      </w:r>
      <w:proofErr w:type="gramEnd"/>
      <w:r w:rsidR="002814FB"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аницах </w:t>
      </w:r>
      <w:r w:rsidR="002814FB" w:rsidRPr="0079072C">
        <w:rPr>
          <w:rFonts w:ascii="Times New Roman" w:hAnsi="Times New Roman" w:cs="Times New Roman"/>
          <w:sz w:val="28"/>
          <w:szCs w:val="28"/>
        </w:rPr>
        <w:t>территории садоводства или огородничества.</w:t>
      </w:r>
      <w:r w:rsidR="00281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FB" w:rsidRDefault="002814FB" w:rsidP="00E77CC9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FB">
        <w:rPr>
          <w:rFonts w:ascii="Times New Roman" w:hAnsi="Times New Roman" w:cs="Times New Roman"/>
          <w:sz w:val="28"/>
          <w:szCs w:val="28"/>
        </w:rPr>
        <w:t>Исходя из принципа состязательности</w:t>
      </w:r>
      <w:r w:rsidR="00706AA1">
        <w:rPr>
          <w:rFonts w:ascii="Times New Roman" w:hAnsi="Times New Roman" w:cs="Times New Roman"/>
          <w:sz w:val="28"/>
          <w:szCs w:val="28"/>
        </w:rPr>
        <w:t>,</w:t>
      </w:r>
      <w:r w:rsidRPr="002814FB">
        <w:rPr>
          <w:rFonts w:ascii="Times New Roman" w:hAnsi="Times New Roman" w:cs="Times New Roman"/>
          <w:sz w:val="28"/>
          <w:szCs w:val="28"/>
        </w:rPr>
        <w:t xml:space="preserve"> суд, осуществляя руководство арбитражным процессом, должен правильно распределить бремя доказывания фактических обстоятельств, в том числе принимая во внимание материально-правовые интересы </w:t>
      </w:r>
      <w:r w:rsidR="00A33704">
        <w:rPr>
          <w:rFonts w:ascii="Times New Roman" w:hAnsi="Times New Roman" w:cs="Times New Roman"/>
          <w:sz w:val="28"/>
          <w:szCs w:val="28"/>
        </w:rPr>
        <w:t>сторон (ст.</w:t>
      </w:r>
      <w:r w:rsidRPr="002814FB">
        <w:rPr>
          <w:rFonts w:ascii="Times New Roman" w:hAnsi="Times New Roman" w:cs="Times New Roman"/>
          <w:sz w:val="28"/>
          <w:szCs w:val="28"/>
        </w:rPr>
        <w:t xml:space="preserve"> 9 АПК РФ).</w:t>
      </w:r>
    </w:p>
    <w:p w:rsidR="00FA2185" w:rsidRDefault="002814FB" w:rsidP="00E77CC9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1946DA">
        <w:rPr>
          <w:rFonts w:ascii="Times New Roman" w:hAnsi="Times New Roman" w:cs="Times New Roman"/>
          <w:sz w:val="28"/>
          <w:szCs w:val="28"/>
        </w:rPr>
        <w:t xml:space="preserve">считающий себя владельцем </w:t>
      </w:r>
      <w:proofErr w:type="spellStart"/>
      <w:r w:rsidR="001946DA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1946DA">
        <w:rPr>
          <w:rFonts w:ascii="Times New Roman" w:hAnsi="Times New Roman" w:cs="Times New Roman"/>
          <w:sz w:val="28"/>
          <w:szCs w:val="28"/>
        </w:rPr>
        <w:t xml:space="preserve"> устройств в границах </w:t>
      </w:r>
      <w:r w:rsidR="001946DA" w:rsidRPr="0079072C">
        <w:rPr>
          <w:rFonts w:ascii="Times New Roman" w:hAnsi="Times New Roman" w:cs="Times New Roman"/>
          <w:sz w:val="28"/>
          <w:szCs w:val="28"/>
        </w:rPr>
        <w:t>территории садоводства или огородничества</w:t>
      </w:r>
      <w:r w:rsidR="001946DA">
        <w:rPr>
          <w:rFonts w:ascii="Times New Roman" w:hAnsi="Times New Roman" w:cs="Times New Roman"/>
          <w:sz w:val="28"/>
          <w:szCs w:val="28"/>
        </w:rPr>
        <w:t xml:space="preserve"> заявитель, будучи истцом по спорам, связанным с осуществлением технологического присоединения, </w:t>
      </w:r>
      <w:r w:rsidR="00FA2185">
        <w:rPr>
          <w:rFonts w:ascii="Times New Roman" w:hAnsi="Times New Roman" w:cs="Times New Roman"/>
          <w:sz w:val="28"/>
          <w:szCs w:val="28"/>
        </w:rPr>
        <w:t>всегда объективно заинтересован</w:t>
      </w:r>
      <w:r w:rsidR="0043676A">
        <w:rPr>
          <w:rFonts w:ascii="Times New Roman" w:hAnsi="Times New Roman" w:cs="Times New Roman"/>
          <w:sz w:val="28"/>
          <w:szCs w:val="28"/>
        </w:rPr>
        <w:t xml:space="preserve"> в признании его требований </w:t>
      </w:r>
      <w:r w:rsidR="0043676A">
        <w:rPr>
          <w:rFonts w:ascii="Times New Roman" w:hAnsi="Times New Roman" w:cs="Times New Roman"/>
          <w:sz w:val="28"/>
          <w:szCs w:val="28"/>
        </w:rPr>
        <w:lastRenderedPageBreak/>
        <w:t>обоснованными</w:t>
      </w:r>
      <w:r w:rsidR="001946DA" w:rsidRPr="001946DA">
        <w:rPr>
          <w:rFonts w:ascii="Times New Roman" w:hAnsi="Times New Roman" w:cs="Times New Roman"/>
          <w:sz w:val="28"/>
          <w:szCs w:val="28"/>
        </w:rPr>
        <w:t xml:space="preserve">, в связи с чем на него должна быть возложена первичная обязанность подтвердить основания </w:t>
      </w:r>
      <w:r w:rsidR="00FA2185">
        <w:rPr>
          <w:rFonts w:ascii="Times New Roman" w:hAnsi="Times New Roman" w:cs="Times New Roman"/>
          <w:sz w:val="28"/>
          <w:szCs w:val="28"/>
        </w:rPr>
        <w:t xml:space="preserve">осуществления технологического присоединения. </w:t>
      </w:r>
      <w:r w:rsidR="001946DA" w:rsidRPr="001946DA">
        <w:rPr>
          <w:rFonts w:ascii="Times New Roman" w:hAnsi="Times New Roman" w:cs="Times New Roman"/>
          <w:sz w:val="28"/>
          <w:szCs w:val="28"/>
        </w:rPr>
        <w:t xml:space="preserve">На лицо же, имеющее противоположные материальные интересы (например, </w:t>
      </w:r>
      <w:r w:rsidR="00FA2185">
        <w:rPr>
          <w:rFonts w:ascii="Times New Roman" w:hAnsi="Times New Roman" w:cs="Times New Roman"/>
          <w:sz w:val="28"/>
          <w:szCs w:val="28"/>
        </w:rPr>
        <w:t xml:space="preserve">сетевая организация </w:t>
      </w:r>
      <w:r w:rsidR="001946DA" w:rsidRPr="001946DA">
        <w:rPr>
          <w:rFonts w:ascii="Times New Roman" w:hAnsi="Times New Roman" w:cs="Times New Roman"/>
          <w:sz w:val="28"/>
          <w:szCs w:val="28"/>
        </w:rPr>
        <w:t xml:space="preserve">или </w:t>
      </w:r>
      <w:r w:rsidR="00FA2185" w:rsidRPr="00FA2185">
        <w:rPr>
          <w:rFonts w:ascii="Times New Roman" w:hAnsi="Times New Roman" w:cs="Times New Roman"/>
          <w:sz w:val="28"/>
          <w:szCs w:val="28"/>
        </w:rPr>
        <w:t>садоводческие некоммерческие товарищества и огороднические некоммерческие товарищества</w:t>
      </w:r>
      <w:r w:rsidR="00FA2185">
        <w:rPr>
          <w:rFonts w:ascii="Times New Roman" w:hAnsi="Times New Roman" w:cs="Times New Roman"/>
          <w:sz w:val="28"/>
          <w:szCs w:val="28"/>
        </w:rPr>
        <w:t>)</w:t>
      </w:r>
      <w:r w:rsidR="001946DA" w:rsidRPr="001946DA">
        <w:rPr>
          <w:rFonts w:ascii="Times New Roman" w:hAnsi="Times New Roman" w:cs="Times New Roman"/>
          <w:sz w:val="28"/>
          <w:szCs w:val="28"/>
        </w:rPr>
        <w:t>, исходя из его правовой позиции по спору</w:t>
      </w:r>
      <w:r w:rsidR="0026655E">
        <w:rPr>
          <w:rFonts w:ascii="Times New Roman" w:hAnsi="Times New Roman" w:cs="Times New Roman"/>
          <w:sz w:val="28"/>
          <w:szCs w:val="28"/>
        </w:rPr>
        <w:t>,</w:t>
      </w:r>
      <w:r w:rsidR="001946DA" w:rsidRPr="001946DA">
        <w:rPr>
          <w:rFonts w:ascii="Times New Roman" w:hAnsi="Times New Roman" w:cs="Times New Roman"/>
          <w:sz w:val="28"/>
          <w:szCs w:val="28"/>
        </w:rPr>
        <w:t xml:space="preserve"> может быть возложено бремя по доказыванию оснований </w:t>
      </w:r>
      <w:r w:rsidR="00FA2185" w:rsidRPr="0079072C">
        <w:rPr>
          <w:rFonts w:ascii="Times New Roman" w:hAnsi="Times New Roman" w:cs="Times New Roman"/>
          <w:sz w:val="28"/>
          <w:szCs w:val="28"/>
        </w:rPr>
        <w:t>для отказа в осуществлении</w:t>
      </w:r>
      <w:r w:rsidR="00FA2185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присоединения.</w:t>
      </w:r>
    </w:p>
    <w:p w:rsidR="00BF5FEE" w:rsidRDefault="00FA2185" w:rsidP="00E77CC9">
      <w:pPr>
        <w:pStyle w:val="a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представления заявителем достаточно серьезных первичных доказательств и приведения убедительных аргументов</w:t>
      </w:r>
      <w:r w:rsidRPr="0079072C">
        <w:rPr>
          <w:rFonts w:ascii="Times New Roman" w:hAnsi="Times New Roman" w:cs="Times New Roman"/>
          <w:sz w:val="28"/>
          <w:szCs w:val="28"/>
        </w:rPr>
        <w:t xml:space="preserve">, указывающих </w:t>
      </w:r>
      <w:r w:rsidR="00D83B00">
        <w:rPr>
          <w:rFonts w:ascii="Times New Roman" w:hAnsi="Times New Roman" w:cs="Times New Roman"/>
          <w:sz w:val="28"/>
          <w:szCs w:val="28"/>
        </w:rPr>
        <w:br/>
      </w:r>
      <w:r w:rsidRPr="0079072C">
        <w:rPr>
          <w:rFonts w:ascii="Times New Roman" w:hAnsi="Times New Roman" w:cs="Times New Roman"/>
          <w:sz w:val="28"/>
          <w:szCs w:val="28"/>
        </w:rPr>
        <w:t xml:space="preserve">на необходимость присоединения </w:t>
      </w:r>
      <w:proofErr w:type="spellStart"/>
      <w:r w:rsidRPr="0079072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9072C">
        <w:rPr>
          <w:rFonts w:ascii="Times New Roman" w:hAnsi="Times New Roman" w:cs="Times New Roman"/>
          <w:sz w:val="28"/>
          <w:szCs w:val="28"/>
        </w:rPr>
        <w:t xml:space="preserve"> устройств и (или) увеличения максимальной мощности в </w:t>
      </w:r>
      <w:r w:rsidRPr="007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Pr="0079072C">
        <w:rPr>
          <w:rFonts w:ascii="Times New Roman" w:hAnsi="Times New Roman" w:cs="Times New Roman"/>
          <w:sz w:val="28"/>
          <w:szCs w:val="28"/>
        </w:rPr>
        <w:t>территории садоводства или огородничества</w:t>
      </w:r>
      <w:r w:rsidR="00101144">
        <w:rPr>
          <w:rFonts w:ascii="Times New Roman" w:hAnsi="Times New Roman" w:cs="Times New Roman"/>
          <w:sz w:val="28"/>
          <w:szCs w:val="28"/>
        </w:rPr>
        <w:t xml:space="preserve"> (</w:t>
      </w:r>
      <w:r w:rsidR="00101144" w:rsidRPr="0079072C">
        <w:rPr>
          <w:rFonts w:ascii="Times New Roman" w:hAnsi="Times New Roman" w:cs="Times New Roman"/>
          <w:sz w:val="28"/>
          <w:szCs w:val="28"/>
        </w:rPr>
        <w:t>зая</w:t>
      </w:r>
      <w:r w:rsidR="00101144">
        <w:rPr>
          <w:rFonts w:ascii="Times New Roman" w:hAnsi="Times New Roman" w:cs="Times New Roman"/>
          <w:sz w:val="28"/>
          <w:szCs w:val="28"/>
        </w:rPr>
        <w:t>вка</w:t>
      </w:r>
      <w:r w:rsidR="00101144" w:rsidRPr="0079072C">
        <w:rPr>
          <w:rFonts w:ascii="Times New Roman" w:hAnsi="Times New Roman" w:cs="Times New Roman"/>
          <w:sz w:val="28"/>
          <w:szCs w:val="28"/>
        </w:rPr>
        <w:t xml:space="preserve"> на технологическое присоединение, в которой указана испрашиваемая величина максимальной мощности </w:t>
      </w:r>
      <w:proofErr w:type="spellStart"/>
      <w:r w:rsidR="00101144" w:rsidRPr="0079072C">
        <w:rPr>
          <w:rFonts w:ascii="Times New Roman" w:hAnsi="Times New Roman" w:cs="Times New Roman"/>
          <w:sz w:val="28"/>
          <w:szCs w:val="28"/>
        </w:rPr>
        <w:t>энерг</w:t>
      </w:r>
      <w:r w:rsidR="00101144">
        <w:rPr>
          <w:rFonts w:ascii="Times New Roman" w:hAnsi="Times New Roman" w:cs="Times New Roman"/>
          <w:sz w:val="28"/>
          <w:szCs w:val="28"/>
        </w:rPr>
        <w:t>опринимающих</w:t>
      </w:r>
      <w:proofErr w:type="spellEnd"/>
      <w:r w:rsidR="00101144">
        <w:rPr>
          <w:rFonts w:ascii="Times New Roman" w:hAnsi="Times New Roman" w:cs="Times New Roman"/>
          <w:sz w:val="28"/>
          <w:szCs w:val="28"/>
        </w:rPr>
        <w:t xml:space="preserve"> устройств, и отказ</w:t>
      </w:r>
      <w:r w:rsidR="00101144" w:rsidRPr="0079072C">
        <w:rPr>
          <w:rFonts w:ascii="Times New Roman" w:hAnsi="Times New Roman" w:cs="Times New Roman"/>
          <w:sz w:val="28"/>
          <w:szCs w:val="28"/>
        </w:rPr>
        <w:t xml:space="preserve"> сетевой организации в осуществлении технологического присоединения со ссылкой на принцип однократности</w:t>
      </w:r>
      <w:r w:rsidR="00101144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79072C">
        <w:rPr>
          <w:rFonts w:ascii="Times New Roman" w:hAnsi="Times New Roman" w:cs="Times New Roman"/>
          <w:sz w:val="28"/>
          <w:szCs w:val="28"/>
        </w:rPr>
        <w:t>, бремя доказывания условий</w:t>
      </w:r>
      <w:proofErr w:type="gramEnd"/>
      <w:r w:rsidRPr="0079072C">
        <w:rPr>
          <w:rFonts w:ascii="Times New Roman" w:hAnsi="Times New Roman" w:cs="Times New Roman"/>
          <w:sz w:val="28"/>
          <w:szCs w:val="28"/>
        </w:rPr>
        <w:t xml:space="preserve"> для отказа в осуществлении </w:t>
      </w:r>
      <w:r w:rsidR="00706AA1">
        <w:rPr>
          <w:rFonts w:ascii="Times New Roman" w:hAnsi="Times New Roman" w:cs="Times New Roman"/>
          <w:sz w:val="28"/>
          <w:szCs w:val="28"/>
        </w:rPr>
        <w:t xml:space="preserve">технологического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возлагается </w:t>
      </w:r>
      <w:r w:rsidRPr="0079072C">
        <w:rPr>
          <w:rFonts w:ascii="Times New Roman" w:hAnsi="Times New Roman" w:cs="Times New Roman"/>
          <w:sz w:val="28"/>
          <w:szCs w:val="28"/>
        </w:rPr>
        <w:t xml:space="preserve">на его процессуальных оппонентов. </w:t>
      </w:r>
      <w:r w:rsidR="00BF5FEE">
        <w:rPr>
          <w:rFonts w:ascii="Times New Roman" w:hAnsi="Times New Roman" w:cs="Times New Roman"/>
          <w:sz w:val="28"/>
          <w:szCs w:val="28"/>
        </w:rPr>
        <w:br w:type="page"/>
      </w:r>
    </w:p>
    <w:p w:rsidR="00E46AAA" w:rsidRDefault="00BF5FEE" w:rsidP="00E46AA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E46AAA" w:rsidRPr="00E46AAA" w:rsidRDefault="00E46AAA" w:rsidP="00E46AA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EE" w:rsidRDefault="00792AB7" w:rsidP="00E77C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Нормотворческая инициатива</w:t>
      </w:r>
    </w:p>
    <w:p w:rsidR="00E46AAA" w:rsidRDefault="00792AB7" w:rsidP="00E46A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AB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33704">
        <w:rPr>
          <w:rFonts w:ascii="Times New Roman" w:hAnsi="Times New Roman" w:cs="Times New Roman"/>
          <w:sz w:val="28"/>
          <w:szCs w:val="28"/>
        </w:rPr>
        <w:t>в п.</w:t>
      </w:r>
      <w:r w:rsidRPr="007E2DBA">
        <w:rPr>
          <w:rFonts w:ascii="Times New Roman" w:hAnsi="Times New Roman" w:cs="Times New Roman"/>
          <w:sz w:val="28"/>
          <w:szCs w:val="28"/>
        </w:rPr>
        <w:t xml:space="preserve"> </w:t>
      </w:r>
      <w:r w:rsidR="007E2DBA" w:rsidRPr="007E2DBA">
        <w:rPr>
          <w:rFonts w:ascii="Times New Roman" w:hAnsi="Times New Roman" w:cs="Times New Roman"/>
          <w:sz w:val="28"/>
          <w:szCs w:val="28"/>
        </w:rPr>
        <w:t>34</w:t>
      </w:r>
      <w:r w:rsidR="007E2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DBA" w:rsidRPr="007E2DBA">
        <w:rPr>
          <w:rFonts w:ascii="Times New Roman" w:hAnsi="Times New Roman" w:cs="Times New Roman"/>
          <w:sz w:val="28"/>
          <w:szCs w:val="28"/>
        </w:rPr>
        <w:t>Основных</w:t>
      </w:r>
      <w:r w:rsidR="007E2DBA"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="007E2DBA" w:rsidRPr="00C537D6">
        <w:rPr>
          <w:rFonts w:ascii="Times New Roman" w:hAnsi="Times New Roman" w:cs="Times New Roman"/>
          <w:sz w:val="28"/>
          <w:szCs w:val="28"/>
        </w:rPr>
        <w:t xml:space="preserve"> функционирования розничных рынков электрической энергии</w:t>
      </w:r>
      <w:r w:rsidR="007E2DBA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РФ от 4 мая </w:t>
      </w:r>
      <w:r w:rsidR="007E2DBA" w:rsidRPr="00C537D6">
        <w:rPr>
          <w:rFonts w:ascii="Times New Roman" w:hAnsi="Times New Roman" w:cs="Times New Roman"/>
          <w:sz w:val="28"/>
          <w:szCs w:val="28"/>
        </w:rPr>
        <w:t xml:space="preserve">2012 </w:t>
      </w:r>
      <w:r w:rsidR="007E2DBA">
        <w:rPr>
          <w:rFonts w:ascii="Times New Roman" w:hAnsi="Times New Roman" w:cs="Times New Roman"/>
          <w:sz w:val="28"/>
          <w:szCs w:val="28"/>
        </w:rPr>
        <w:t xml:space="preserve">г. № </w:t>
      </w:r>
      <w:r w:rsidR="007E2DBA" w:rsidRPr="00C537D6">
        <w:rPr>
          <w:rFonts w:ascii="Times New Roman" w:hAnsi="Times New Roman" w:cs="Times New Roman"/>
          <w:sz w:val="28"/>
          <w:szCs w:val="28"/>
        </w:rPr>
        <w:t>442</w:t>
      </w:r>
    </w:p>
    <w:p w:rsidR="00E46AAA" w:rsidRDefault="00E46AAA" w:rsidP="00E46A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CC9" w:rsidRDefault="00E77CC9" w:rsidP="004439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30697">
        <w:rPr>
          <w:rFonts w:ascii="Times New Roman" w:hAnsi="Times New Roman" w:cs="Times New Roman"/>
          <w:sz w:val="28"/>
          <w:szCs w:val="28"/>
        </w:rPr>
        <w:t>бзац 13</w:t>
      </w:r>
      <w:r w:rsidR="00A33704">
        <w:rPr>
          <w:rFonts w:ascii="Times New Roman" w:hAnsi="Times New Roman" w:cs="Times New Roman"/>
          <w:sz w:val="28"/>
          <w:szCs w:val="28"/>
        </w:rPr>
        <w:t xml:space="preserve"> п. </w:t>
      </w:r>
      <w:r w:rsidRPr="00E77CC9">
        <w:rPr>
          <w:rFonts w:ascii="Times New Roman" w:hAnsi="Times New Roman" w:cs="Times New Roman"/>
          <w:sz w:val="28"/>
          <w:szCs w:val="28"/>
        </w:rPr>
        <w:t>34 изложить в следующей редакции:</w:t>
      </w:r>
    </w:p>
    <w:p w:rsidR="00443975" w:rsidRDefault="00443975" w:rsidP="004439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CC9" w:rsidRDefault="00E77CC9" w:rsidP="00A1419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случае направления заявления о заключении договора энергоснабжения членом садоводческого, огороднического или дачного некоммерческого объединения либо гражданином,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 которого ранее были подключены </w:t>
      </w:r>
      <w:r w:rsidR="00D83B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электрическим сетям в составе садоводческого, огороднического или дачного некоммерческого объединения, при отсутствии документов, предусмотренных </w:t>
      </w:r>
      <w:hyperlink r:id="rId10" w:history="1">
        <w:r w:rsidRPr="00E77CC9">
          <w:rPr>
            <w:rFonts w:ascii="Times New Roman" w:hAnsi="Times New Roman" w:cs="Times New Roman"/>
            <w:sz w:val="28"/>
            <w:szCs w:val="28"/>
          </w:rPr>
          <w:t>абзацем шестым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статус члена садоводческого, огороднического или дачного некоммерческого объединения на дату осуществления сетевой организацией мероприятий по технологическому присоединению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устройств, принадлежащих садоводческому, огородническому или дачному некоммерческому объединению, или иные документы, оформленные между заявителем и садоводческим, огородническим или дачным некоммерческим объединением, подтверждающие наличие фактического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заявителя к объектам электросетевого хозя</w:t>
      </w:r>
      <w:r w:rsidRPr="00443975">
        <w:rPr>
          <w:rFonts w:ascii="Times New Roman" w:hAnsi="Times New Roman" w:cs="Times New Roman"/>
          <w:sz w:val="28"/>
          <w:szCs w:val="28"/>
        </w:rPr>
        <w:t>йства</w:t>
      </w:r>
      <w:r w:rsidR="00A14191" w:rsidRPr="00443975">
        <w:rPr>
          <w:rFonts w:ascii="Times New Roman" w:hAnsi="Times New Roman" w:cs="Times New Roman"/>
          <w:sz w:val="28"/>
          <w:szCs w:val="28"/>
        </w:rPr>
        <w:t>, с указанием данных о величине максимальной мощности</w:t>
      </w:r>
      <w:proofErr w:type="gramEnd"/>
      <w:r w:rsidR="00A14191" w:rsidRPr="00443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191" w:rsidRPr="0044397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A14191" w:rsidRPr="00443975">
        <w:rPr>
          <w:rFonts w:ascii="Times New Roman" w:hAnsi="Times New Roman" w:cs="Times New Roman"/>
          <w:sz w:val="28"/>
          <w:szCs w:val="28"/>
        </w:rPr>
        <w:t xml:space="preserve"> устройств, </w:t>
      </w:r>
      <w:proofErr w:type="gramStart"/>
      <w:r w:rsidR="00A14191" w:rsidRPr="00443975">
        <w:rPr>
          <w:rFonts w:ascii="Times New Roman" w:hAnsi="Times New Roman" w:cs="Times New Roman"/>
          <w:sz w:val="28"/>
          <w:szCs w:val="28"/>
        </w:rPr>
        <w:t>выделенной</w:t>
      </w:r>
      <w:proofErr w:type="gramEnd"/>
      <w:r w:rsidR="00A14191" w:rsidRPr="00443975">
        <w:rPr>
          <w:rFonts w:ascii="Times New Roman" w:hAnsi="Times New Roman" w:cs="Times New Roman"/>
          <w:sz w:val="28"/>
          <w:szCs w:val="28"/>
        </w:rPr>
        <w:t xml:space="preserve"> на каждый земельный участок в соответствии с решением общего собрания членов садоводческого, огороднического и дачного некоммерческого объединения;</w:t>
      </w:r>
      <w:r w:rsidRPr="00443975">
        <w:rPr>
          <w:rFonts w:ascii="Times New Roman" w:hAnsi="Times New Roman" w:cs="Times New Roman"/>
          <w:sz w:val="28"/>
          <w:szCs w:val="28"/>
        </w:rPr>
        <w:t>».</w:t>
      </w:r>
    </w:p>
    <w:p w:rsidR="006306B0" w:rsidRDefault="002F15FD" w:rsidP="006306B0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  <w:bookmarkEnd w:id="0"/>
    </w:p>
    <w:p w:rsidR="00AC0F34" w:rsidRDefault="00AC0F34" w:rsidP="006402F4">
      <w:pPr>
        <w:keepNext/>
        <w:keepLines/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306B0" w:rsidRPr="006306B0" w:rsidRDefault="0082095C" w:rsidP="006402F4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</w:t>
      </w:r>
      <w:r w:rsidR="002F15FD">
        <w:rPr>
          <w:rFonts w:ascii="Times New Roman" w:hAnsi="Times New Roman" w:cs="Times New Roman"/>
          <w:b/>
          <w:sz w:val="28"/>
          <w:szCs w:val="28"/>
        </w:rPr>
        <w:t>правовые акты и иные официальные документы</w:t>
      </w:r>
    </w:p>
    <w:p w:rsidR="002F15FD" w:rsidRDefault="002F15FD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первая) [Электронный ресурс] 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закон от 30 ноября 1994 г. № 51-ФЗ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обр. законодательства Рос. Федерации. – 1994. – </w:t>
      </w:r>
      <w:r w:rsidR="00E66986">
        <w:rPr>
          <w:rFonts w:ascii="Times New Roman" w:hAnsi="Times New Roman" w:cs="Times New Roman"/>
          <w:sz w:val="28"/>
          <w:szCs w:val="28"/>
        </w:rPr>
        <w:t>№ 32. – Ст. 3301. – (в ред. от 29 дек.</w:t>
      </w:r>
      <w:r>
        <w:rPr>
          <w:rFonts w:ascii="Times New Roman" w:hAnsi="Times New Roman" w:cs="Times New Roman"/>
          <w:sz w:val="28"/>
          <w:szCs w:val="28"/>
        </w:rPr>
        <w:t xml:space="preserve"> 2017 г.). – СПС «Консультант Плюс».</w:t>
      </w:r>
    </w:p>
    <w:p w:rsidR="003A6947" w:rsidRDefault="002F15FD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вторая) [Электронный ресурс] 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закон от 26 января 1996 г. № 14-ФЗ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обр. законодательства Рос. Федерации. – 1996. –</w:t>
      </w:r>
      <w:r w:rsidR="00E66986">
        <w:rPr>
          <w:rFonts w:ascii="Times New Roman" w:hAnsi="Times New Roman" w:cs="Times New Roman"/>
          <w:sz w:val="28"/>
          <w:szCs w:val="28"/>
        </w:rPr>
        <w:t xml:space="preserve"> № 5. – Ст. 410. – (в ред. от 5 дек. 2017</w:t>
      </w:r>
      <w:r>
        <w:rPr>
          <w:rFonts w:ascii="Times New Roman" w:hAnsi="Times New Roman" w:cs="Times New Roman"/>
          <w:sz w:val="28"/>
          <w:szCs w:val="28"/>
        </w:rPr>
        <w:t xml:space="preserve"> г.). – СПС «Консультант Плюс».</w:t>
      </w:r>
    </w:p>
    <w:p w:rsidR="003A6947" w:rsidRPr="003A6947" w:rsidRDefault="003A6947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947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[Электронный ресурс] : </w:t>
      </w:r>
      <w:proofErr w:type="spellStart"/>
      <w:r w:rsidRPr="003A694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A6947">
        <w:rPr>
          <w:rFonts w:ascii="Times New Roman" w:hAnsi="Times New Roman" w:cs="Times New Roman"/>
          <w:sz w:val="28"/>
          <w:szCs w:val="28"/>
        </w:rPr>
        <w:t>. закон от 30 декабря 2001 г. № 195-ФЗ</w:t>
      </w:r>
      <w:proofErr w:type="gramStart"/>
      <w:r w:rsidRPr="003A6947"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 w:rsidRPr="003A6947">
        <w:rPr>
          <w:rFonts w:ascii="Times New Roman" w:hAnsi="Times New Roman" w:cs="Times New Roman"/>
          <w:sz w:val="28"/>
          <w:szCs w:val="28"/>
        </w:rPr>
        <w:t>обр. законодательства Рос. Федерации. – 2002. – № 1. – Ст. 1. – (в ред. от 7 марта 2018 г.). – СПС «Консультант Плюс».</w:t>
      </w:r>
    </w:p>
    <w:p w:rsidR="007D501C" w:rsidRDefault="007D501C" w:rsidP="006402F4">
      <w:pPr>
        <w:pStyle w:val="a3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01C">
        <w:rPr>
          <w:rFonts w:ascii="Times New Roman" w:hAnsi="Times New Roman" w:cs="Times New Roman"/>
          <w:sz w:val="28"/>
          <w:szCs w:val="28"/>
        </w:rPr>
        <w:t xml:space="preserve">Арбитражный процессуальный кодекс Российской Федерации [Электронный ресурс] : </w:t>
      </w:r>
      <w:proofErr w:type="spellStart"/>
      <w:r w:rsidRPr="007D501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7D501C">
        <w:rPr>
          <w:rFonts w:ascii="Times New Roman" w:hAnsi="Times New Roman" w:cs="Times New Roman"/>
          <w:sz w:val="28"/>
          <w:szCs w:val="28"/>
        </w:rPr>
        <w:t>. закон от 24 июля 2002 г. № 95-ФЗ</w:t>
      </w:r>
      <w:proofErr w:type="gramStart"/>
      <w:r w:rsidRPr="007D501C"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 w:rsidRPr="007D501C">
        <w:rPr>
          <w:rFonts w:ascii="Times New Roman" w:hAnsi="Times New Roman" w:cs="Times New Roman"/>
          <w:sz w:val="28"/>
          <w:szCs w:val="28"/>
        </w:rPr>
        <w:t>обр. законодательства Рос. Федерации. – 2002. – № 30. – Ст. 3012. – (ред. от 28 дек. 2017 г.). – СПС «Консультант Плюс».</w:t>
      </w:r>
    </w:p>
    <w:p w:rsidR="00C21811" w:rsidRPr="007D501C" w:rsidRDefault="00C21811" w:rsidP="006402F4">
      <w:pPr>
        <w:pStyle w:val="a3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01C">
        <w:rPr>
          <w:rFonts w:ascii="Times New Roman" w:hAnsi="Times New Roman" w:cs="Times New Roman"/>
          <w:sz w:val="28"/>
          <w:szCs w:val="28"/>
        </w:rPr>
        <w:t xml:space="preserve">Об электроэнергетике [Электронный ресурс] : </w:t>
      </w:r>
      <w:proofErr w:type="spellStart"/>
      <w:r w:rsidRPr="007D501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7D501C">
        <w:rPr>
          <w:rFonts w:ascii="Times New Roman" w:hAnsi="Times New Roman" w:cs="Times New Roman"/>
          <w:sz w:val="28"/>
          <w:szCs w:val="28"/>
        </w:rPr>
        <w:t>. закон от 26 марта 2003 г. № 35-ФЗ</w:t>
      </w:r>
      <w:proofErr w:type="gramStart"/>
      <w:r w:rsidRPr="007D501C"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 w:rsidRPr="007D501C">
        <w:rPr>
          <w:rFonts w:ascii="Times New Roman" w:hAnsi="Times New Roman" w:cs="Times New Roman"/>
          <w:sz w:val="28"/>
          <w:szCs w:val="28"/>
        </w:rPr>
        <w:t>обр. законодательства Рос. Федерации. – 2003. – № 13. – Ст. 1177. – (в ред. от 29 дек. 2017 г.). – СПС «Консультант Плюс».</w:t>
      </w:r>
    </w:p>
    <w:p w:rsidR="00C21811" w:rsidRDefault="00C21811" w:rsidP="006402F4">
      <w:pPr>
        <w:pStyle w:val="a3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F06">
        <w:rPr>
          <w:rFonts w:ascii="Times New Roman" w:hAnsi="Times New Roman" w:cs="Times New Roman"/>
          <w:sz w:val="28"/>
          <w:szCs w:val="28"/>
        </w:rPr>
        <w:t>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«</w:t>
      </w:r>
      <w:r w:rsidRPr="00C00F06">
        <w:rPr>
          <w:rFonts w:ascii="Times New Roman" w:hAnsi="Times New Roman" w:cs="Times New Roman"/>
          <w:sz w:val="28"/>
          <w:szCs w:val="28"/>
        </w:rPr>
        <w:t>Об электроэнерге</w:t>
      </w:r>
      <w:r>
        <w:rPr>
          <w:rFonts w:ascii="Times New Roman" w:hAnsi="Times New Roman" w:cs="Times New Roman"/>
          <w:sz w:val="28"/>
          <w:szCs w:val="28"/>
        </w:rPr>
        <w:t xml:space="preserve">тике» </w:t>
      </w:r>
      <w:r w:rsidRPr="0082095C">
        <w:rPr>
          <w:rFonts w:ascii="Times New Roman" w:hAnsi="Times New Roman" w:cs="Times New Roman"/>
          <w:sz w:val="28"/>
          <w:szCs w:val="28"/>
        </w:rPr>
        <w:t xml:space="preserve">[Электронный ресурс] : </w:t>
      </w:r>
      <w:proofErr w:type="spellStart"/>
      <w:r w:rsidRPr="0082095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2095C">
        <w:rPr>
          <w:rFonts w:ascii="Times New Roman" w:hAnsi="Times New Roman" w:cs="Times New Roman"/>
          <w:sz w:val="28"/>
          <w:szCs w:val="28"/>
        </w:rPr>
        <w:t>. закон от</w:t>
      </w:r>
      <w:r>
        <w:rPr>
          <w:rFonts w:ascii="Times New Roman" w:hAnsi="Times New Roman" w:cs="Times New Roman"/>
          <w:sz w:val="28"/>
          <w:szCs w:val="28"/>
        </w:rPr>
        <w:t xml:space="preserve"> 26 марта </w:t>
      </w:r>
      <w:r w:rsidRPr="00C00F0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C00F06">
        <w:rPr>
          <w:rFonts w:ascii="Times New Roman" w:hAnsi="Times New Roman" w:cs="Times New Roman"/>
          <w:sz w:val="28"/>
          <w:szCs w:val="28"/>
        </w:rPr>
        <w:t xml:space="preserve"> 36-ФЗ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95C">
        <w:rPr>
          <w:rFonts w:ascii="Times New Roman" w:hAnsi="Times New Roman" w:cs="Times New Roman"/>
          <w:sz w:val="28"/>
          <w:szCs w:val="28"/>
        </w:rPr>
        <w:t>// С</w:t>
      </w:r>
      <w:proofErr w:type="gramEnd"/>
      <w:r w:rsidRPr="0082095C">
        <w:rPr>
          <w:rFonts w:ascii="Times New Roman" w:hAnsi="Times New Roman" w:cs="Times New Roman"/>
          <w:sz w:val="28"/>
          <w:szCs w:val="28"/>
        </w:rPr>
        <w:t>обр. законодательства Рос. Федерации. –</w:t>
      </w:r>
      <w:r>
        <w:rPr>
          <w:rFonts w:ascii="Times New Roman" w:hAnsi="Times New Roman" w:cs="Times New Roman"/>
          <w:sz w:val="28"/>
          <w:szCs w:val="28"/>
        </w:rPr>
        <w:t xml:space="preserve"> 2003. – № 13. – Ст. 1178. – </w:t>
      </w:r>
      <w:r w:rsidRPr="00C00F06">
        <w:rPr>
          <w:rFonts w:ascii="Times New Roman" w:hAnsi="Times New Roman" w:cs="Times New Roman"/>
          <w:sz w:val="28"/>
          <w:szCs w:val="28"/>
        </w:rPr>
        <w:t>(ред. от 29 дек. 2014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95C">
        <w:rPr>
          <w:rFonts w:ascii="Times New Roman" w:hAnsi="Times New Roman" w:cs="Times New Roman"/>
          <w:sz w:val="28"/>
          <w:szCs w:val="28"/>
        </w:rPr>
        <w:t>– СПС «Консультант Плюс».</w:t>
      </w:r>
    </w:p>
    <w:p w:rsidR="00C21811" w:rsidRDefault="00C21811" w:rsidP="006402F4">
      <w:pPr>
        <w:pStyle w:val="a3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811">
        <w:rPr>
          <w:rFonts w:ascii="Times New Roman" w:hAnsi="Times New Roman" w:cs="Times New Roman"/>
          <w:sz w:val="28"/>
          <w:szCs w:val="28"/>
        </w:rPr>
        <w:lastRenderedPageBreak/>
        <w:t xml:space="preserve">О ведении гражданами садоводства и огородничества для собственных нужд и о внесении изменений в отдельные законодательные акты Российской Федерации [Электронный ресурс] : </w:t>
      </w:r>
      <w:proofErr w:type="spellStart"/>
      <w:r w:rsidRPr="00C2181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21811">
        <w:rPr>
          <w:rFonts w:ascii="Times New Roman" w:hAnsi="Times New Roman" w:cs="Times New Roman"/>
          <w:sz w:val="28"/>
          <w:szCs w:val="28"/>
        </w:rPr>
        <w:t>. закон от 29 июля 2017 г. № 217-ФЗ</w:t>
      </w:r>
      <w:proofErr w:type="gramStart"/>
      <w:r w:rsidRPr="00C21811"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 w:rsidRPr="00C21811">
        <w:rPr>
          <w:rFonts w:ascii="Times New Roman" w:hAnsi="Times New Roman" w:cs="Times New Roman"/>
          <w:sz w:val="28"/>
          <w:szCs w:val="28"/>
        </w:rPr>
        <w:t>обр. законодательства Рос. Федерации. – 2017. – № 31. – Ст. 4766. – СПС «Консультант Плюс».</w:t>
      </w:r>
    </w:p>
    <w:p w:rsidR="00C21811" w:rsidRDefault="00C21811" w:rsidP="006402F4">
      <w:pPr>
        <w:pStyle w:val="a3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технологического присоединения </w:t>
      </w:r>
      <w:proofErr w:type="spellStart"/>
      <w:r w:rsidRPr="00C2181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C2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[Электронный ресурс] : постановление Правительства РФ от 27 дек. 2004 г. № 861</w:t>
      </w:r>
      <w:proofErr w:type="gramStart"/>
      <w:r w:rsidRPr="00C2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218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1811">
        <w:rPr>
          <w:rFonts w:ascii="Times New Roman" w:hAnsi="Times New Roman" w:cs="Times New Roman"/>
          <w:sz w:val="28"/>
          <w:szCs w:val="28"/>
        </w:rPr>
        <w:t>обр. законодательства Рос. Федерации. – 2004. – № 52. – Ст. 5525. – (ред. от 27 дек. 2017 г.). – СПС «Консультант Плюс».</w:t>
      </w:r>
    </w:p>
    <w:p w:rsidR="00C21811" w:rsidRDefault="00C21811" w:rsidP="006402F4">
      <w:pPr>
        <w:pStyle w:val="a3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811">
        <w:rPr>
          <w:rFonts w:ascii="Times New Roman" w:hAnsi="Times New Roman" w:cs="Times New Roman"/>
          <w:sz w:val="28"/>
          <w:szCs w:val="28"/>
        </w:rPr>
        <w:t xml:space="preserve">Правила недискриминационного доступа к услугам по передаче электрической энергии и оказания этих услуг </w:t>
      </w:r>
      <w:r w:rsidRPr="00C21811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: постановление Правительства РФ от 27 дек. 2004 г. № 861</w:t>
      </w:r>
      <w:proofErr w:type="gramStart"/>
      <w:r w:rsidRPr="00C2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218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1811">
        <w:rPr>
          <w:rFonts w:ascii="Times New Roman" w:hAnsi="Times New Roman" w:cs="Times New Roman"/>
          <w:sz w:val="28"/>
          <w:szCs w:val="28"/>
        </w:rPr>
        <w:t>обр. законодательства Рос. Федерации. – 2004. – № 52. – Ст. 5525. – (ред. от 27 дек. 2017 г.). – СПС «Консультант Плюс».</w:t>
      </w:r>
    </w:p>
    <w:p w:rsidR="00C21811" w:rsidRDefault="00C21811" w:rsidP="006402F4">
      <w:pPr>
        <w:pStyle w:val="a3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Энергетическая стратегия России на период до 2030 года [Электронный ресурс] : распоряжение Правительства РФ от 13 ноября 2009 г. </w:t>
      </w:r>
      <w:r w:rsidRPr="00C21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1715-р</w:t>
      </w:r>
      <w:proofErr w:type="gramStart"/>
      <w:r w:rsidRPr="00C2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</w:t>
      </w:r>
      <w:proofErr w:type="gramEnd"/>
      <w:r w:rsidRPr="00C2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обр. Законодательства Рос. Федерации. – 2009. – № 48. – Ст. 5836. </w:t>
      </w:r>
      <w:r w:rsidRPr="00C21811">
        <w:rPr>
          <w:rFonts w:ascii="Times New Roman" w:hAnsi="Times New Roman" w:cs="Times New Roman"/>
          <w:sz w:val="28"/>
          <w:szCs w:val="28"/>
        </w:rPr>
        <w:t>– СПС «Консультант Плюс».</w:t>
      </w:r>
    </w:p>
    <w:p w:rsidR="006402F4" w:rsidRDefault="00C21811" w:rsidP="006402F4">
      <w:pPr>
        <w:pStyle w:val="a3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8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коммунальных услуг собственникам и пользователям помещений в многоквартирных домах и жилых домов [Электронный ресурс] : постановление Правительства РФ от 6 мая 2011 г. № 354</w:t>
      </w:r>
      <w:proofErr w:type="gramStart"/>
      <w:r w:rsidRPr="00C2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</w:t>
      </w:r>
      <w:proofErr w:type="gramEnd"/>
      <w:r w:rsidRPr="00C2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обр. Законодательства Рос. Федерации. – 2011. – № 22. – Ст. 3168. – (ред. от 27 марта 2018 г.). – </w:t>
      </w:r>
      <w:r w:rsidRPr="00C21811">
        <w:rPr>
          <w:rFonts w:ascii="Times New Roman" w:hAnsi="Times New Roman" w:cs="Times New Roman"/>
          <w:sz w:val="28"/>
          <w:szCs w:val="28"/>
        </w:rPr>
        <w:t>СПС «Консультант Плюс».</w:t>
      </w:r>
    </w:p>
    <w:p w:rsidR="00C21811" w:rsidRPr="006402F4" w:rsidRDefault="00C21811" w:rsidP="006402F4">
      <w:pPr>
        <w:pStyle w:val="a3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функционирования розничных рынков электрической энергии [Электронный ресурс] : постановление Правительства РФ от 4 мая 2012 г. № 442</w:t>
      </w:r>
      <w:proofErr w:type="gramStart"/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</w:t>
      </w:r>
      <w:proofErr w:type="gramEnd"/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 Законодательства Рос. Федерации. – 2012. –</w:t>
      </w:r>
    </w:p>
    <w:p w:rsidR="006402F4" w:rsidRDefault="00C21811" w:rsidP="006402F4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23. – Ст. 3008. – (ред. от 30 декабря </w:t>
      </w:r>
      <w:r w:rsidRPr="001D663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D66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66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СПС «</w:t>
      </w:r>
      <w:r w:rsidRPr="006A2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Плюс».</w:t>
      </w:r>
    </w:p>
    <w:p w:rsidR="006402F4" w:rsidRDefault="00C21811" w:rsidP="006402F4">
      <w:pPr>
        <w:pStyle w:val="a3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1C">
        <w:rPr>
          <w:rFonts w:ascii="Times New Roman" w:hAnsi="Times New Roman" w:cs="Times New Roman"/>
          <w:sz w:val="28"/>
          <w:szCs w:val="28"/>
        </w:rPr>
        <w:lastRenderedPageBreak/>
        <w:t xml:space="preserve">Об отнесении владельцев объектов электросетевого хозяйства </w:t>
      </w:r>
      <w:r w:rsidR="00D83B00">
        <w:rPr>
          <w:rFonts w:ascii="Times New Roman" w:hAnsi="Times New Roman" w:cs="Times New Roman"/>
          <w:sz w:val="28"/>
          <w:szCs w:val="28"/>
        </w:rPr>
        <w:br/>
      </w:r>
      <w:r w:rsidRPr="007D501C">
        <w:rPr>
          <w:rFonts w:ascii="Times New Roman" w:hAnsi="Times New Roman" w:cs="Times New Roman"/>
          <w:sz w:val="28"/>
          <w:szCs w:val="28"/>
        </w:rPr>
        <w:t>к территориальным сетевым организациям</w:t>
      </w:r>
      <w:r w:rsidRPr="007D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постановление Правительства РФ от 28 февраля 2015 г. № 184</w:t>
      </w:r>
      <w:proofErr w:type="gramStart"/>
      <w:r w:rsidRPr="007D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</w:t>
      </w:r>
      <w:proofErr w:type="gramEnd"/>
      <w:r w:rsidRPr="007D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 Законодательства Рос. Федерации. –</w:t>
      </w:r>
      <w:r w:rsidRPr="007D501C">
        <w:rPr>
          <w:rFonts w:ascii="Times New Roman" w:hAnsi="Times New Roman" w:cs="Times New Roman"/>
          <w:sz w:val="28"/>
          <w:szCs w:val="28"/>
        </w:rPr>
        <w:t xml:space="preserve"> </w:t>
      </w:r>
      <w:r w:rsidRPr="007D501C">
        <w:rPr>
          <w:rFonts w:ascii="Times New Roman" w:eastAsia="Times New Roman" w:hAnsi="Times New Roman" w:cs="Times New Roman"/>
          <w:sz w:val="28"/>
          <w:szCs w:val="28"/>
          <w:lang w:eastAsia="ru-RU"/>
        </w:rPr>
        <w:t>2015. –</w:t>
      </w:r>
      <w:r w:rsidRPr="007D501C">
        <w:rPr>
          <w:rFonts w:ascii="Times New Roman" w:hAnsi="Times New Roman" w:cs="Times New Roman"/>
          <w:sz w:val="28"/>
          <w:szCs w:val="28"/>
        </w:rPr>
        <w:t xml:space="preserve"> </w:t>
      </w:r>
      <w:r w:rsidRPr="007D50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10. –</w:t>
      </w:r>
      <w:r w:rsidRPr="007D501C">
        <w:rPr>
          <w:rFonts w:ascii="Times New Roman" w:hAnsi="Times New Roman" w:cs="Times New Roman"/>
          <w:sz w:val="28"/>
          <w:szCs w:val="28"/>
        </w:rPr>
        <w:t xml:space="preserve"> </w:t>
      </w:r>
      <w:r w:rsidRPr="007D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1541. – (ред. от 17 октября 2016 г.). </w:t>
      </w:r>
      <w:r w:rsidRPr="007D501C">
        <w:rPr>
          <w:rFonts w:ascii="Times New Roman" w:hAnsi="Times New Roman" w:cs="Times New Roman"/>
          <w:sz w:val="28"/>
          <w:szCs w:val="28"/>
        </w:rPr>
        <w:t>– СПС «Консультант Плюс»</w:t>
      </w:r>
      <w:r w:rsid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2F4" w:rsidRPr="006402F4" w:rsidRDefault="006402F4" w:rsidP="006402F4">
      <w:pPr>
        <w:pStyle w:val="a3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 [Электронный ресурс] : постановление Правительства РФ от 10 ноября 2017 г. № 1351</w:t>
      </w:r>
      <w:proofErr w:type="gramStart"/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</w:t>
      </w:r>
      <w:proofErr w:type="gramEnd"/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обр. Законодательства Рос. Федерации. – 2017. – № 47. – Ст. 6987. – </w:t>
      </w:r>
      <w:r w:rsidRPr="006402F4">
        <w:rPr>
          <w:rFonts w:ascii="Times New Roman" w:hAnsi="Times New Roman" w:cs="Times New Roman"/>
          <w:sz w:val="28"/>
          <w:szCs w:val="28"/>
        </w:rPr>
        <w:t>СПС «Консультант Плюс».</w:t>
      </w:r>
    </w:p>
    <w:p w:rsidR="006402F4" w:rsidRPr="006402F4" w:rsidRDefault="006402F4" w:rsidP="006402F4">
      <w:pPr>
        <w:pStyle w:val="a3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F4">
        <w:rPr>
          <w:rFonts w:ascii="Times New Roman" w:hAnsi="Times New Roman" w:cs="Times New Roman"/>
          <w:sz w:val="28"/>
          <w:szCs w:val="28"/>
        </w:rPr>
        <w:t xml:space="preserve">Правила пользования электрической и тепловой энергией </w:t>
      </w:r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proofErr w:type="gramStart"/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Минэнерго СССР от 6 дек. 1981 г. № 310. – (в ред. от 10 янв. 2000 г.). </w:t>
      </w:r>
      <w:r w:rsidRPr="006402F4">
        <w:rPr>
          <w:rFonts w:ascii="Times New Roman" w:hAnsi="Times New Roman" w:cs="Times New Roman"/>
          <w:sz w:val="28"/>
          <w:szCs w:val="28"/>
        </w:rPr>
        <w:t>– СПС «Консультант Плюс».</w:t>
      </w:r>
    </w:p>
    <w:p w:rsidR="006402F4" w:rsidRDefault="00C21811" w:rsidP="006402F4">
      <w:pPr>
        <w:pStyle w:val="a3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F4">
        <w:rPr>
          <w:rFonts w:ascii="Times New Roman" w:hAnsi="Times New Roman" w:cs="Times New Roman"/>
          <w:sz w:val="28"/>
          <w:szCs w:val="28"/>
        </w:rPr>
        <w:t xml:space="preserve">О признании недействующими Правил пользования электрической </w:t>
      </w:r>
      <w:r w:rsidR="00D83B00">
        <w:rPr>
          <w:rFonts w:ascii="Times New Roman" w:hAnsi="Times New Roman" w:cs="Times New Roman"/>
          <w:sz w:val="28"/>
          <w:szCs w:val="28"/>
        </w:rPr>
        <w:br/>
      </w:r>
      <w:r w:rsidRPr="006402F4">
        <w:rPr>
          <w:rFonts w:ascii="Times New Roman" w:hAnsi="Times New Roman" w:cs="Times New Roman"/>
          <w:sz w:val="28"/>
          <w:szCs w:val="28"/>
        </w:rPr>
        <w:t>и тепловой энергией [Электронный ресурс]</w:t>
      </w:r>
      <w:proofErr w:type="gramStart"/>
      <w:r w:rsidRPr="006402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02F4">
        <w:rPr>
          <w:rFonts w:ascii="Times New Roman" w:hAnsi="Times New Roman" w:cs="Times New Roman"/>
          <w:sz w:val="28"/>
          <w:szCs w:val="28"/>
        </w:rPr>
        <w:t xml:space="preserve"> приказ Минтопэнерго РФ от 10 янв. 2002 г. № 2 // Информационный бюллетень ФЭК РФ. – 2000. – № 3. – СПС «Консультант Плюс».</w:t>
      </w:r>
    </w:p>
    <w:p w:rsidR="006402F4" w:rsidRDefault="007D501C" w:rsidP="006402F4">
      <w:pPr>
        <w:pStyle w:val="a3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технической эксплуатации электроустановок потребителей [Электронный ресурс] : приказ Минэнерго России от 13 января 2003 г. № 6 // Рос</w:t>
      </w:r>
      <w:proofErr w:type="gramStart"/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аз. – 2003. – 12 июля. –</w:t>
      </w:r>
      <w:r w:rsidRPr="006402F4">
        <w:rPr>
          <w:rFonts w:ascii="Times New Roman" w:hAnsi="Times New Roman" w:cs="Times New Roman"/>
          <w:sz w:val="28"/>
          <w:szCs w:val="28"/>
        </w:rPr>
        <w:t xml:space="preserve"> СПС «Консультант Плюс».</w:t>
      </w:r>
    </w:p>
    <w:p w:rsidR="006402F4" w:rsidRDefault="007D501C" w:rsidP="006402F4">
      <w:pPr>
        <w:pStyle w:val="a3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методических указаний по определению размера платы </w:t>
      </w:r>
      <w:r w:rsidR="00D8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0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технологическое присоединение к электрическим сетям </w:t>
      </w:r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proofErr w:type="gramStart"/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ФАС России от 29 августа 2017 г. № 1135/17 // Официальный интернет-портал правовой информации </w:t>
      </w:r>
      <w:hyperlink r:id="rId11" w:tgtFrame="_blank" w:history="1">
        <w:r w:rsidRPr="006402F4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http://www.pravo.gov.ru</w:t>
        </w:r>
      </w:hyperlink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2017. – </w:t>
      </w:r>
      <w:r w:rsidRPr="006402F4">
        <w:rPr>
          <w:rFonts w:ascii="Times New Roman" w:hAnsi="Times New Roman" w:cs="Times New Roman"/>
          <w:sz w:val="28"/>
          <w:szCs w:val="28"/>
        </w:rPr>
        <w:t>СПС «Консультант Плюс».</w:t>
      </w:r>
    </w:p>
    <w:p w:rsidR="006402F4" w:rsidRDefault="00563E32" w:rsidP="006402F4">
      <w:pPr>
        <w:pStyle w:val="a3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0575EB"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</w:t>
      </w:r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от 23 июня 2015 г. № 1463-О [Электронный ресурс]. </w:t>
      </w:r>
      <w:r w:rsidRPr="006402F4">
        <w:rPr>
          <w:rFonts w:ascii="Times New Roman" w:hAnsi="Times New Roman" w:cs="Times New Roman"/>
          <w:sz w:val="28"/>
          <w:szCs w:val="28"/>
        </w:rPr>
        <w:t>– СПС «Консультант Плюс».</w:t>
      </w:r>
    </w:p>
    <w:p w:rsidR="00563E32" w:rsidRPr="006402F4" w:rsidRDefault="00563E32" w:rsidP="006402F4">
      <w:pPr>
        <w:pStyle w:val="a3"/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0575EB"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</w:t>
      </w:r>
      <w:r w:rsidRPr="0064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от 23 ноября 2017 г. № 2639-О [Электронный ресурс]. </w:t>
      </w:r>
      <w:r w:rsidRPr="006402F4">
        <w:rPr>
          <w:rFonts w:ascii="Times New Roman" w:hAnsi="Times New Roman" w:cs="Times New Roman"/>
          <w:sz w:val="28"/>
          <w:szCs w:val="28"/>
        </w:rPr>
        <w:t>– СПС «Консультант Плюс».</w:t>
      </w:r>
    </w:p>
    <w:p w:rsidR="002F15FD" w:rsidRPr="006402F4" w:rsidRDefault="002F15FD" w:rsidP="006402F4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Материалы судебной практики</w:t>
      </w:r>
    </w:p>
    <w:p w:rsidR="002C3E8A" w:rsidRPr="003E621F" w:rsidRDefault="002C3E8A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8A">
        <w:rPr>
          <w:rFonts w:ascii="Times New Roman" w:hAnsi="Times New Roman" w:cs="Times New Roman"/>
          <w:sz w:val="28"/>
          <w:szCs w:val="28"/>
        </w:rPr>
        <w:t>Обзор практики разрешения споров, связанных с арендой</w:t>
      </w:r>
      <w:r w:rsidR="004D3568">
        <w:rPr>
          <w:rFonts w:ascii="Times New Roman" w:hAnsi="Times New Roman" w:cs="Times New Roman"/>
          <w:sz w:val="28"/>
          <w:szCs w:val="28"/>
        </w:rPr>
        <w:t xml:space="preserve"> </w:t>
      </w:r>
      <w:r w:rsidR="004D3568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proofErr w:type="gramStart"/>
      <w:r w:rsidR="004D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D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D3568" w:rsidRPr="004D356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 пи</w:t>
      </w:r>
      <w:r w:rsidR="004D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сьмо Президиума ВАС РФ от 11 янв. </w:t>
      </w:r>
      <w:r w:rsidR="004D3568" w:rsidRPr="004D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 w:rsidR="004D35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4D3568" w:rsidRPr="004D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</w:t>
      </w:r>
      <w:r w:rsidR="004D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4D3568" w:rsidRPr="004D3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ВАС РФ</w:t>
      </w:r>
      <w:r w:rsidR="004D356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2000.</w:t>
      </w:r>
      <w:r w:rsidR="004D3568" w:rsidRPr="004D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№ 3.</w:t>
      </w:r>
      <w:r w:rsidR="004D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568" w:rsidRPr="004D3568">
        <w:rPr>
          <w:rFonts w:ascii="Times New Roman" w:hAnsi="Times New Roman" w:cs="Times New Roman"/>
          <w:sz w:val="28"/>
          <w:szCs w:val="28"/>
        </w:rPr>
        <w:t>– СПС «Консультант Плюс».</w:t>
      </w:r>
    </w:p>
    <w:p w:rsidR="003E621F" w:rsidRPr="00D64307" w:rsidRDefault="00D64307" w:rsidP="003E621F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судебной практики Верховного Суда Российской Федерации № 3 (2016) [Электронный ресурс]</w:t>
      </w:r>
      <w:proofErr w:type="gramStart"/>
      <w:r w:rsidRPr="00D6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6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 Президиума Верховного Суда РФ </w:t>
      </w:r>
      <w:r w:rsidR="00D83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октября 2016 г.  // Бюллетень Верховного Суда РФ. – 2017. – № 5, Бюллетень Верховного Суда РФ. – 2017. – № 6. – СПС «Консультант Плюс».</w:t>
      </w:r>
    </w:p>
    <w:p w:rsidR="00BB2326" w:rsidRPr="00BB2326" w:rsidRDefault="00BB2326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26">
        <w:rPr>
          <w:rFonts w:ascii="Times New Roman" w:hAnsi="Times New Roman" w:cs="Times New Roman"/>
          <w:sz w:val="28"/>
          <w:szCs w:val="28"/>
        </w:rPr>
        <w:t>Постановление ФАС ЦО от 30 апреля 2003 г. по делу № А08-5468/02-5 [Электронный ресурс]. – СПС «Консультант Плюс».</w:t>
      </w:r>
    </w:p>
    <w:p w:rsidR="00BB2326" w:rsidRPr="00BB2326" w:rsidRDefault="00BB2326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26">
        <w:rPr>
          <w:rFonts w:ascii="Times New Roman" w:hAnsi="Times New Roman" w:cs="Times New Roman"/>
          <w:sz w:val="28"/>
          <w:szCs w:val="28"/>
        </w:rPr>
        <w:t>Постановление ФАС ЦО от 12 февраля 2008 г. по делу № А08-8748/05-22-15 [Электронный ресурс]. – СПС «Консультант Плюс».</w:t>
      </w:r>
    </w:p>
    <w:p w:rsidR="00BB2326" w:rsidRPr="00BB2326" w:rsidRDefault="00BB2326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26">
        <w:rPr>
          <w:rFonts w:ascii="Times New Roman" w:hAnsi="Times New Roman" w:cs="Times New Roman"/>
          <w:sz w:val="28"/>
          <w:szCs w:val="28"/>
        </w:rPr>
        <w:t>Определение ВАС РФ от 10 июля 2009 г. № 6057/09 по делу № А49-3724/2008-120а/21-АК [Электронный ресурс]. – СПС «Консультант Плюс».</w:t>
      </w:r>
    </w:p>
    <w:p w:rsidR="00BB2326" w:rsidRPr="00BB2326" w:rsidRDefault="00BB2326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26">
        <w:rPr>
          <w:rFonts w:ascii="Times New Roman" w:hAnsi="Times New Roman" w:cs="Times New Roman"/>
          <w:sz w:val="28"/>
          <w:szCs w:val="28"/>
        </w:rPr>
        <w:t>Постановление 13 ААС от 27 января 2012 г. по делу № А56-22112/2011[Электронный ресурс]. – СПС «Консультант Плюс».</w:t>
      </w:r>
    </w:p>
    <w:p w:rsidR="00BB2326" w:rsidRDefault="00BB2326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26">
        <w:rPr>
          <w:rFonts w:ascii="Times New Roman" w:hAnsi="Times New Roman" w:cs="Times New Roman"/>
          <w:sz w:val="28"/>
          <w:szCs w:val="28"/>
        </w:rPr>
        <w:t>Постановление АС МО от 1 июня 2012 г. по делу № А40-85074/11-6-718 [Электронный ресурс]. – СПС «Консультант Плюс».</w:t>
      </w:r>
    </w:p>
    <w:p w:rsidR="00BB2326" w:rsidRPr="00BB2326" w:rsidRDefault="00DF763C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BB2326">
        <w:rPr>
          <w:rFonts w:ascii="Times New Roman" w:hAnsi="Times New Roman" w:cs="Times New Roman"/>
          <w:sz w:val="28"/>
          <w:szCs w:val="28"/>
        </w:rPr>
        <w:t>Президиума ВАС РФ от 20 ноября 2012 г. по делу №</w:t>
      </w:r>
      <w:r w:rsidRPr="0012024A">
        <w:t xml:space="preserve"> </w:t>
      </w:r>
      <w:r w:rsidRPr="00BB2326">
        <w:rPr>
          <w:rFonts w:ascii="Times New Roman" w:hAnsi="Times New Roman" w:cs="Times New Roman"/>
          <w:sz w:val="28"/>
          <w:szCs w:val="28"/>
        </w:rPr>
        <w:t>А50-5359/2011 [Электронный ресурс]. – СПС «Консультант Плюс».</w:t>
      </w:r>
    </w:p>
    <w:p w:rsidR="00BB2326" w:rsidRPr="00BB2326" w:rsidRDefault="00BB2326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26">
        <w:rPr>
          <w:rFonts w:ascii="Times New Roman" w:hAnsi="Times New Roman" w:cs="Times New Roman"/>
          <w:sz w:val="28"/>
          <w:szCs w:val="28"/>
        </w:rPr>
        <w:t>Постановление 13 ААС от 25 июня 2014 г. по делу № А56-72485/2013 [Электронный ресурс]. – СПС «Консультант Плюс».</w:t>
      </w:r>
    </w:p>
    <w:p w:rsidR="00BB2326" w:rsidRPr="00BB2326" w:rsidRDefault="00BB2326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26">
        <w:rPr>
          <w:rFonts w:ascii="Times New Roman" w:hAnsi="Times New Roman" w:cs="Times New Roman"/>
          <w:sz w:val="28"/>
          <w:szCs w:val="28"/>
        </w:rPr>
        <w:t>Постановление АС СЗО от 30 сентября 2014 г. по делу № А56-56038/2012 [Электронный ресурс]. – СПС «Консультант Плюс».</w:t>
      </w:r>
    </w:p>
    <w:p w:rsidR="00BB2326" w:rsidRPr="00BB2326" w:rsidRDefault="00BB2326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26">
        <w:rPr>
          <w:rFonts w:ascii="Times New Roman" w:hAnsi="Times New Roman" w:cs="Times New Roman"/>
          <w:sz w:val="28"/>
          <w:szCs w:val="28"/>
        </w:rPr>
        <w:t>Определение ВС РФ от 10 февраля 2015 по делу № А08-3035/2013 [Электронный ресурс]. – СПС «Консультант Плюс».</w:t>
      </w:r>
    </w:p>
    <w:p w:rsidR="00BB2326" w:rsidRPr="00BB2326" w:rsidRDefault="00BB2326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26">
        <w:rPr>
          <w:rFonts w:ascii="Times New Roman" w:hAnsi="Times New Roman" w:cs="Times New Roman"/>
          <w:sz w:val="28"/>
          <w:szCs w:val="28"/>
        </w:rPr>
        <w:t>Постановление 13 ААС от 24 июня 2015 г. по делу № А56-57282/2013 [Электронный ресурс]. – СПС «Консультант Плюс».</w:t>
      </w:r>
    </w:p>
    <w:p w:rsidR="003A6947" w:rsidRPr="003A6947" w:rsidRDefault="00BB2326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2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B2326">
        <w:rPr>
          <w:rFonts w:ascii="Times New Roman" w:hAnsi="Times New Roman" w:cs="Times New Roman"/>
          <w:bCs/>
          <w:sz w:val="28"/>
          <w:szCs w:val="28"/>
        </w:rPr>
        <w:t xml:space="preserve">АС </w:t>
      </w:r>
      <w:proofErr w:type="gramStart"/>
      <w:r w:rsidRPr="00BB2326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BB2326">
        <w:rPr>
          <w:rFonts w:ascii="Times New Roman" w:hAnsi="Times New Roman" w:cs="Times New Roman"/>
          <w:bCs/>
          <w:sz w:val="28"/>
          <w:szCs w:val="28"/>
        </w:rPr>
        <w:t xml:space="preserve"> от 12 </w:t>
      </w:r>
      <w:proofErr w:type="gramStart"/>
      <w:r w:rsidRPr="00BB2326">
        <w:rPr>
          <w:rFonts w:ascii="Times New Roman" w:hAnsi="Times New Roman" w:cs="Times New Roman"/>
          <w:bCs/>
          <w:sz w:val="28"/>
          <w:szCs w:val="28"/>
        </w:rPr>
        <w:t>августа</w:t>
      </w:r>
      <w:proofErr w:type="gramEnd"/>
      <w:r w:rsidRPr="00BB2326">
        <w:rPr>
          <w:rFonts w:ascii="Times New Roman" w:hAnsi="Times New Roman" w:cs="Times New Roman"/>
          <w:bCs/>
          <w:sz w:val="28"/>
          <w:szCs w:val="28"/>
        </w:rPr>
        <w:t xml:space="preserve"> 2015 г. по делу  № А57-10471/2014 </w:t>
      </w:r>
      <w:r w:rsidRPr="00BB2326">
        <w:rPr>
          <w:rFonts w:ascii="Times New Roman" w:hAnsi="Times New Roman" w:cs="Times New Roman"/>
          <w:sz w:val="28"/>
          <w:szCs w:val="28"/>
        </w:rPr>
        <w:t>[Электронный ресурс]. – СПС «Консультант Плюс».</w:t>
      </w:r>
    </w:p>
    <w:p w:rsidR="003A6947" w:rsidRPr="003A6947" w:rsidRDefault="00BB2326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47">
        <w:rPr>
          <w:rFonts w:ascii="Times New Roman" w:hAnsi="Times New Roman" w:cs="Times New Roman"/>
          <w:sz w:val="28"/>
          <w:szCs w:val="28"/>
        </w:rPr>
        <w:lastRenderedPageBreak/>
        <w:t>Постановление АС СЗО от 5 октября 2015 г. по делу № А56-57285/2013 [Электронный ресурс]. – СПС «Консультант Плюс».</w:t>
      </w:r>
    </w:p>
    <w:p w:rsidR="003A6947" w:rsidRPr="003A6947" w:rsidRDefault="003A6947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47">
        <w:rPr>
          <w:rFonts w:ascii="Times New Roman" w:hAnsi="Times New Roman" w:cs="Times New Roman"/>
          <w:sz w:val="28"/>
          <w:szCs w:val="28"/>
        </w:rPr>
        <w:t>Постановление АС ЦО от 28 октября 2015 г. по делу № А09-9297/2014 [Электронный ресурс]. – СПС «Консультант Плюс».</w:t>
      </w:r>
    </w:p>
    <w:p w:rsidR="003A6947" w:rsidRPr="003A6947" w:rsidRDefault="003A6947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47">
        <w:rPr>
          <w:rFonts w:ascii="Times New Roman" w:hAnsi="Times New Roman" w:cs="Times New Roman"/>
          <w:sz w:val="28"/>
          <w:szCs w:val="28"/>
        </w:rPr>
        <w:t>Определение ВС РФ от 29 октября 2015 г. по делу № А11-7762/2014 [Электронный ресурс]. – СПС «Консультант Плюс».</w:t>
      </w:r>
    </w:p>
    <w:p w:rsidR="003A6947" w:rsidRPr="003A6947" w:rsidRDefault="003A6947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47">
        <w:rPr>
          <w:rFonts w:ascii="Times New Roman" w:hAnsi="Times New Roman" w:cs="Times New Roman"/>
          <w:sz w:val="28"/>
          <w:szCs w:val="28"/>
        </w:rPr>
        <w:t>Постановление АС СЗО от 7 декабря 2015 г. по делу № А56-15837/2012 [Электронный ресурс]. – СПС «Консультант Плюс».</w:t>
      </w:r>
    </w:p>
    <w:p w:rsidR="003A6947" w:rsidRPr="003A6947" w:rsidRDefault="003A6947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47">
        <w:rPr>
          <w:rFonts w:ascii="Times New Roman" w:hAnsi="Times New Roman" w:cs="Times New Roman"/>
          <w:sz w:val="28"/>
          <w:szCs w:val="28"/>
        </w:rPr>
        <w:t>Постановление АС СЗО от 15 апреля 2016 г. по делу № А56-45673/2015 [Электронный ресурс]. – СПС «Консультант Плюс».</w:t>
      </w:r>
    </w:p>
    <w:p w:rsidR="003A6947" w:rsidRPr="003A6947" w:rsidRDefault="003A6947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47">
        <w:rPr>
          <w:rFonts w:ascii="Times New Roman" w:hAnsi="Times New Roman" w:cs="Times New Roman"/>
          <w:sz w:val="28"/>
          <w:szCs w:val="28"/>
        </w:rPr>
        <w:t>По</w:t>
      </w:r>
      <w:bookmarkStart w:id="1" w:name="_GoBack"/>
      <w:bookmarkEnd w:id="1"/>
      <w:r w:rsidRPr="003A6947">
        <w:rPr>
          <w:rFonts w:ascii="Times New Roman" w:hAnsi="Times New Roman" w:cs="Times New Roman"/>
          <w:sz w:val="28"/>
          <w:szCs w:val="28"/>
        </w:rPr>
        <w:t xml:space="preserve">становление 13 ААС от </w:t>
      </w:r>
      <w:r w:rsidRPr="003A6947">
        <w:rPr>
          <w:rFonts w:ascii="Times New Roman" w:hAnsi="Times New Roman" w:cs="Times New Roman"/>
          <w:bCs/>
          <w:sz w:val="28"/>
          <w:szCs w:val="28"/>
        </w:rPr>
        <w:t xml:space="preserve">2 сентября 2016 г. по делу № А56-25984/2016 </w:t>
      </w:r>
    </w:p>
    <w:p w:rsidR="003A6947" w:rsidRDefault="003A6947" w:rsidP="00B846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424">
        <w:rPr>
          <w:rFonts w:ascii="Times New Roman" w:hAnsi="Times New Roman" w:cs="Times New Roman"/>
          <w:sz w:val="28"/>
          <w:szCs w:val="28"/>
        </w:rPr>
        <w:t>[Электронный ресурс]. – СПС «Консультант Плюс».</w:t>
      </w:r>
    </w:p>
    <w:p w:rsidR="003A6947" w:rsidRDefault="003A6947" w:rsidP="006402F4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947">
        <w:rPr>
          <w:rFonts w:ascii="Times New Roman" w:hAnsi="Times New Roman" w:cs="Times New Roman"/>
          <w:sz w:val="28"/>
          <w:szCs w:val="28"/>
        </w:rPr>
        <w:t xml:space="preserve">Обзор судебной практики за 1 квартал 2016 г. </w:t>
      </w:r>
      <w:r w:rsidRPr="003A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: </w:t>
      </w:r>
      <w:r w:rsidR="00D6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</w:t>
      </w:r>
      <w:r w:rsidR="00D64307">
        <w:rPr>
          <w:rFonts w:ascii="Times New Roman" w:hAnsi="Times New Roman" w:cs="Times New Roman"/>
          <w:sz w:val="28"/>
          <w:szCs w:val="28"/>
        </w:rPr>
        <w:t>П</w:t>
      </w:r>
      <w:r w:rsidRPr="003A6947">
        <w:rPr>
          <w:rFonts w:ascii="Times New Roman" w:hAnsi="Times New Roman" w:cs="Times New Roman"/>
          <w:sz w:val="28"/>
          <w:szCs w:val="28"/>
        </w:rPr>
        <w:t>резидиум</w:t>
      </w:r>
      <w:r w:rsidR="00D64307">
        <w:rPr>
          <w:rFonts w:ascii="Times New Roman" w:hAnsi="Times New Roman" w:cs="Times New Roman"/>
          <w:sz w:val="28"/>
          <w:szCs w:val="28"/>
        </w:rPr>
        <w:t>а</w:t>
      </w:r>
      <w:r w:rsidRPr="003A6947">
        <w:rPr>
          <w:rFonts w:ascii="Times New Roman" w:hAnsi="Times New Roman" w:cs="Times New Roman"/>
          <w:sz w:val="28"/>
          <w:szCs w:val="28"/>
        </w:rPr>
        <w:t xml:space="preserve"> АС СЗО от 1 июля 2016 г.</w:t>
      </w:r>
      <w:r w:rsidR="00AF5AD3">
        <w:rPr>
          <w:rFonts w:ascii="Times New Roman" w:hAnsi="Times New Roman" w:cs="Times New Roman"/>
          <w:sz w:val="28"/>
          <w:szCs w:val="28"/>
        </w:rPr>
        <w:t xml:space="preserve"> </w:t>
      </w:r>
      <w:r w:rsidRPr="003A6947">
        <w:rPr>
          <w:rFonts w:ascii="Times New Roman" w:hAnsi="Times New Roman" w:cs="Times New Roman"/>
          <w:sz w:val="28"/>
          <w:szCs w:val="28"/>
        </w:rPr>
        <w:t>– Режим доступа</w:t>
      </w:r>
      <w:r w:rsidR="00AF5AD3">
        <w:rPr>
          <w:rFonts w:ascii="Times New Roman" w:hAnsi="Times New Roman" w:cs="Times New Roman"/>
          <w:sz w:val="28"/>
          <w:szCs w:val="28"/>
        </w:rPr>
        <w:t xml:space="preserve"> </w:t>
      </w:r>
      <w:r w:rsidRPr="003A6947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3A6947">
          <w:rPr>
            <w:rStyle w:val="ad"/>
            <w:rFonts w:ascii="Times New Roman" w:hAnsi="Times New Roman" w:cs="Times New Roman"/>
            <w:sz w:val="28"/>
            <w:szCs w:val="28"/>
          </w:rPr>
          <w:t>http://faszso.arbitr.ru/files/pdf/bzor_sud_praktic.pdf</w:t>
        </w:r>
      </w:hyperlink>
      <w:r w:rsidRPr="003A6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AD3" w:rsidRPr="00AF5AD3" w:rsidRDefault="00454AF1" w:rsidP="006402F4">
      <w:pPr>
        <w:pStyle w:val="a3"/>
        <w:numPr>
          <w:ilvl w:val="1"/>
          <w:numId w:val="8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AD3">
        <w:rPr>
          <w:rFonts w:ascii="Times New Roman" w:hAnsi="Times New Roman" w:cs="Times New Roman"/>
          <w:sz w:val="28"/>
          <w:szCs w:val="28"/>
        </w:rPr>
        <w:t xml:space="preserve">Решение АС ОО от 29 июля 2016 г. по делу № </w:t>
      </w:r>
      <w:r w:rsidRPr="00AF5AD3">
        <w:rPr>
          <w:rFonts w:ascii="Times New Roman" w:eastAsia="Times New Roman" w:hAnsi="Times New Roman" w:cs="Times New Roman"/>
          <w:sz w:val="28"/>
          <w:szCs w:val="28"/>
          <w:lang w:eastAsia="ru-RU"/>
        </w:rPr>
        <w:t>А47-3541/2015</w:t>
      </w:r>
      <w:r w:rsidR="00AF5AD3" w:rsidRPr="00AF5AD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AF5AD3" w:rsidRPr="00AF5AD3">
        <w:rPr>
          <w:rFonts w:ascii="Times New Roman" w:hAnsi="Times New Roman" w:cs="Times New Roman"/>
          <w:sz w:val="28"/>
          <w:szCs w:val="28"/>
        </w:rPr>
        <w:t xml:space="preserve"> Режим доступа : </w:t>
      </w:r>
      <w:hyperlink r:id="rId13" w:history="1">
        <w:r w:rsidR="00AF5AD3" w:rsidRPr="00AF5AD3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https://kad.arbitr.ru/Card/a579caf9-1b5a-4b13-849d-b0733a777c05</w:t>
        </w:r>
      </w:hyperlink>
      <w:r w:rsidR="00AF5AD3" w:rsidRPr="00AF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6947" w:rsidRPr="00AF5AD3" w:rsidRDefault="00543B45" w:rsidP="006402F4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AD3">
        <w:rPr>
          <w:rFonts w:ascii="Times New Roman" w:hAnsi="Times New Roman" w:cs="Times New Roman"/>
          <w:sz w:val="28"/>
          <w:szCs w:val="28"/>
        </w:rPr>
        <w:t>Определение ВС РФ от 8 сентября 2016 г. по делу № А56-82652/2014 [Электронный ресурс]. – СПС «Консультант Плюс».</w:t>
      </w:r>
    </w:p>
    <w:p w:rsidR="003A6947" w:rsidRPr="003A6947" w:rsidRDefault="007A3A09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10 ААС от </w:t>
      </w:r>
      <w:r w:rsidR="003A6947" w:rsidRPr="003A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сентября 2016 г. по делу № А41-19291/16 </w:t>
      </w:r>
      <w:r w:rsidR="003A6947" w:rsidRPr="003A6947">
        <w:rPr>
          <w:rFonts w:ascii="Times New Roman" w:hAnsi="Times New Roman" w:cs="Times New Roman"/>
          <w:sz w:val="28"/>
          <w:szCs w:val="28"/>
        </w:rPr>
        <w:t>[Электронный ресурс]. – СПС «Консультант Плюс».</w:t>
      </w:r>
    </w:p>
    <w:p w:rsidR="003A6947" w:rsidRPr="003A6947" w:rsidRDefault="003A6947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47">
        <w:rPr>
          <w:rFonts w:ascii="Times New Roman" w:hAnsi="Times New Roman" w:cs="Times New Roman"/>
          <w:sz w:val="28"/>
          <w:szCs w:val="28"/>
        </w:rPr>
        <w:t>Постановление АС ВВО от 27 января 2017 г. по делу № А11-629/2016 [Электронный ресурс]. – СПС «Консультант Плюс».</w:t>
      </w:r>
    </w:p>
    <w:p w:rsidR="003A6947" w:rsidRPr="003A6947" w:rsidRDefault="003A6947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47">
        <w:rPr>
          <w:rFonts w:ascii="Times New Roman" w:hAnsi="Times New Roman" w:cs="Times New Roman"/>
          <w:sz w:val="28"/>
          <w:szCs w:val="28"/>
        </w:rPr>
        <w:t xml:space="preserve">Постановление АС МО от 25 июля 2017 г. </w:t>
      </w:r>
      <w:r w:rsidRPr="003A6947">
        <w:rPr>
          <w:rFonts w:ascii="Times New Roman" w:hAnsi="Times New Roman" w:cs="Times New Roman"/>
          <w:bCs/>
          <w:sz w:val="28"/>
          <w:szCs w:val="28"/>
        </w:rPr>
        <w:t xml:space="preserve">по делу № А40-26614/2016 </w:t>
      </w:r>
      <w:r w:rsidRPr="003A6947">
        <w:rPr>
          <w:rFonts w:ascii="Times New Roman" w:hAnsi="Times New Roman" w:cs="Times New Roman"/>
          <w:sz w:val="28"/>
          <w:szCs w:val="28"/>
        </w:rPr>
        <w:t>[Электронный ресурс]. – СПС «Консультант Плюс».</w:t>
      </w:r>
    </w:p>
    <w:p w:rsidR="00543B45" w:rsidRDefault="00EB4C51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АС СЗО </w:t>
      </w:r>
      <w:r w:rsidR="004D3568" w:rsidRPr="00543B45">
        <w:rPr>
          <w:rFonts w:ascii="Times New Roman" w:hAnsi="Times New Roman" w:cs="Times New Roman"/>
          <w:sz w:val="28"/>
          <w:szCs w:val="28"/>
        </w:rPr>
        <w:t>от 11 сентября 2017 г. по делу № А56-11552/2015</w:t>
      </w:r>
      <w:r w:rsidR="00543B45">
        <w:rPr>
          <w:rFonts w:ascii="Times New Roman" w:hAnsi="Times New Roman" w:cs="Times New Roman"/>
          <w:sz w:val="28"/>
          <w:szCs w:val="28"/>
        </w:rPr>
        <w:t xml:space="preserve"> </w:t>
      </w:r>
      <w:r w:rsidR="00543B45" w:rsidRPr="00543B45">
        <w:rPr>
          <w:rFonts w:ascii="Times New Roman" w:hAnsi="Times New Roman" w:cs="Times New Roman"/>
          <w:sz w:val="28"/>
          <w:szCs w:val="28"/>
        </w:rPr>
        <w:t>[Электронный ресурс]. – СПС «Консультант Плюс».</w:t>
      </w:r>
    </w:p>
    <w:p w:rsidR="00206467" w:rsidRPr="00206467" w:rsidRDefault="00206467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66E">
        <w:rPr>
          <w:rFonts w:ascii="Times New Roman" w:hAnsi="Times New Roman" w:cs="Times New Roman"/>
          <w:sz w:val="28"/>
          <w:szCs w:val="28"/>
        </w:rPr>
        <w:t>Постановление</w:t>
      </w:r>
      <w:r w:rsidRPr="00206467">
        <w:rPr>
          <w:rFonts w:ascii="Times New Roman" w:hAnsi="Times New Roman" w:cs="Times New Roman"/>
          <w:sz w:val="28"/>
          <w:szCs w:val="28"/>
        </w:rPr>
        <w:t xml:space="preserve"> </w:t>
      </w:r>
      <w:r w:rsidR="00EB4C51">
        <w:rPr>
          <w:rFonts w:ascii="Times New Roman" w:hAnsi="Times New Roman" w:cs="Times New Roman"/>
          <w:sz w:val="28"/>
          <w:szCs w:val="28"/>
        </w:rPr>
        <w:t xml:space="preserve">АС СЗО </w:t>
      </w:r>
      <w:r w:rsidRPr="00206467">
        <w:rPr>
          <w:rFonts w:ascii="Times New Roman" w:hAnsi="Times New Roman" w:cs="Times New Roman"/>
          <w:sz w:val="28"/>
          <w:szCs w:val="28"/>
        </w:rPr>
        <w:t>от 16 ноября 2017 г. по делу № А56-70387/2016 [Электронный ресурс]. – СПС «Консультант Плюс».</w:t>
      </w:r>
    </w:p>
    <w:p w:rsidR="008B0424" w:rsidRPr="00AF5AD3" w:rsidRDefault="008B0424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AD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13 ААС от 12 февраля 2018 г. </w:t>
      </w:r>
      <w:r w:rsidR="004D3568" w:rsidRPr="00AF5AD3">
        <w:rPr>
          <w:rFonts w:ascii="Times New Roman" w:hAnsi="Times New Roman" w:cs="Times New Roman"/>
          <w:sz w:val="28"/>
          <w:szCs w:val="28"/>
        </w:rPr>
        <w:t xml:space="preserve">по делу № А56-31502/2017 [Электронный ресурс]. </w:t>
      </w:r>
      <w:r w:rsidRPr="00AF5AD3">
        <w:rPr>
          <w:rFonts w:ascii="Times New Roman" w:hAnsi="Times New Roman" w:cs="Times New Roman"/>
          <w:sz w:val="28"/>
          <w:szCs w:val="28"/>
        </w:rPr>
        <w:t>– СПС «Консультант Плюс».</w:t>
      </w:r>
    </w:p>
    <w:p w:rsidR="008B0424" w:rsidRPr="00AF5AD3" w:rsidRDefault="008B0424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AD3">
        <w:rPr>
          <w:rFonts w:ascii="Times New Roman" w:hAnsi="Times New Roman" w:cs="Times New Roman"/>
          <w:sz w:val="28"/>
          <w:szCs w:val="28"/>
        </w:rPr>
        <w:t>Постановление 13 ААС от 15 марта 2018 г. по делу № А56-44580/2017 [Электронный ресурс]. – СПС «Консультант Плюс».</w:t>
      </w:r>
    </w:p>
    <w:p w:rsidR="003A6947" w:rsidRPr="00AF5AD3" w:rsidRDefault="003A6947" w:rsidP="006402F4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15FD" w:rsidRPr="006402F4" w:rsidRDefault="002F15FD" w:rsidP="006402F4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2F4">
        <w:rPr>
          <w:rFonts w:ascii="Times New Roman" w:hAnsi="Times New Roman" w:cs="Times New Roman"/>
          <w:b/>
          <w:sz w:val="28"/>
          <w:szCs w:val="28"/>
        </w:rPr>
        <w:t>Специальная литература</w:t>
      </w:r>
    </w:p>
    <w:p w:rsidR="00AB39E2" w:rsidRPr="00585A87" w:rsidRDefault="006402F4" w:rsidP="00AB39E2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9E2">
        <w:rPr>
          <w:rFonts w:ascii="Times New Roman" w:hAnsi="Times New Roman" w:cs="Times New Roman"/>
          <w:sz w:val="28"/>
          <w:szCs w:val="28"/>
        </w:rPr>
        <w:t>Городов</w:t>
      </w:r>
      <w:r w:rsidR="00AB39E2">
        <w:rPr>
          <w:rFonts w:ascii="Times New Roman" w:hAnsi="Times New Roman" w:cs="Times New Roman"/>
          <w:sz w:val="28"/>
          <w:szCs w:val="28"/>
        </w:rPr>
        <w:t>,</w:t>
      </w:r>
      <w:r w:rsidRPr="00AB39E2">
        <w:rPr>
          <w:rFonts w:ascii="Times New Roman" w:hAnsi="Times New Roman" w:cs="Times New Roman"/>
          <w:sz w:val="28"/>
          <w:szCs w:val="28"/>
        </w:rPr>
        <w:t xml:space="preserve"> О. А. </w:t>
      </w:r>
      <w:r w:rsidRPr="00585A87">
        <w:rPr>
          <w:rFonts w:ascii="Times New Roman" w:hAnsi="Times New Roman" w:cs="Times New Roman"/>
          <w:sz w:val="28"/>
          <w:szCs w:val="28"/>
        </w:rPr>
        <w:t>Договоры в сфере электроэнергети</w:t>
      </w:r>
      <w:r w:rsidR="00AB39E2" w:rsidRPr="00585A87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="00585A87" w:rsidRPr="00585A87">
        <w:rPr>
          <w:rFonts w:ascii="Times New Roman" w:hAnsi="Times New Roman" w:cs="Times New Roman"/>
          <w:sz w:val="28"/>
          <w:szCs w:val="28"/>
        </w:rPr>
        <w:t xml:space="preserve"> </w:t>
      </w:r>
      <w:r w:rsidR="00AB39E2" w:rsidRPr="00585A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B39E2" w:rsidRPr="00585A87">
        <w:rPr>
          <w:rFonts w:ascii="Times New Roman" w:hAnsi="Times New Roman" w:cs="Times New Roman"/>
          <w:sz w:val="28"/>
          <w:szCs w:val="28"/>
        </w:rPr>
        <w:t xml:space="preserve"> научно-практическое пособие / О. А. Городов. – М.</w:t>
      </w:r>
      <w:proofErr w:type="gramStart"/>
      <w:r w:rsidR="00AB39E2" w:rsidRPr="00585A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B39E2" w:rsidRPr="005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9E2" w:rsidRPr="00585A87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="00AB39E2" w:rsidRPr="005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9E2" w:rsidRPr="00585A87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="00AB39E2" w:rsidRPr="00585A87">
        <w:rPr>
          <w:rFonts w:ascii="Times New Roman" w:hAnsi="Times New Roman" w:cs="Times New Roman"/>
          <w:sz w:val="28"/>
          <w:szCs w:val="28"/>
        </w:rPr>
        <w:t>, 2007. – 256 с.</w:t>
      </w:r>
    </w:p>
    <w:p w:rsidR="00585A87" w:rsidRPr="00585A87" w:rsidRDefault="00AB39E2" w:rsidP="00585A87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A87">
        <w:rPr>
          <w:rFonts w:ascii="Times New Roman" w:hAnsi="Times New Roman" w:cs="Times New Roman"/>
          <w:sz w:val="28"/>
          <w:szCs w:val="28"/>
        </w:rPr>
        <w:t xml:space="preserve">Городов, О. А. </w:t>
      </w:r>
      <w:r w:rsidR="006402F4" w:rsidRPr="00585A87">
        <w:rPr>
          <w:rFonts w:ascii="Times New Roman" w:hAnsi="Times New Roman" w:cs="Times New Roman"/>
          <w:sz w:val="28"/>
          <w:szCs w:val="28"/>
        </w:rPr>
        <w:t>Введение в энергетическое право</w:t>
      </w:r>
      <w:proofErr w:type="gramStart"/>
      <w:r w:rsidR="006402F4" w:rsidRPr="00585A87">
        <w:rPr>
          <w:rFonts w:ascii="Times New Roman" w:hAnsi="Times New Roman" w:cs="Times New Roman"/>
          <w:sz w:val="28"/>
          <w:szCs w:val="28"/>
        </w:rPr>
        <w:t xml:space="preserve"> </w:t>
      </w:r>
      <w:r w:rsidR="00585A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85A87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585A87" w:rsidRPr="00585A87">
        <w:rPr>
          <w:rFonts w:ascii="Times New Roman" w:hAnsi="Times New Roman" w:cs="Times New Roman"/>
          <w:sz w:val="28"/>
          <w:szCs w:val="28"/>
        </w:rPr>
        <w:t xml:space="preserve">/ О. А. Городов. – 2-е изд., </w:t>
      </w:r>
      <w:proofErr w:type="spellStart"/>
      <w:r w:rsidR="00585A87" w:rsidRPr="00585A8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85A87" w:rsidRPr="00585A87">
        <w:rPr>
          <w:rFonts w:ascii="Times New Roman" w:hAnsi="Times New Roman" w:cs="Times New Roman"/>
          <w:sz w:val="28"/>
          <w:szCs w:val="28"/>
        </w:rPr>
        <w:t>. и доп. – М. : Проспект, 2015. – 224 с.</w:t>
      </w:r>
    </w:p>
    <w:p w:rsidR="007D501C" w:rsidRPr="00585A87" w:rsidRDefault="007D501C" w:rsidP="00585A87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A87">
        <w:rPr>
          <w:rFonts w:ascii="Times New Roman" w:hAnsi="Times New Roman" w:cs="Times New Roman"/>
          <w:sz w:val="28"/>
          <w:szCs w:val="28"/>
        </w:rPr>
        <w:t>Гражданское право</w:t>
      </w:r>
      <w:proofErr w:type="gramStart"/>
      <w:r w:rsidR="00585A87">
        <w:rPr>
          <w:rFonts w:ascii="Times New Roman" w:hAnsi="Times New Roman" w:cs="Times New Roman"/>
          <w:sz w:val="28"/>
          <w:szCs w:val="28"/>
        </w:rPr>
        <w:t xml:space="preserve"> </w:t>
      </w:r>
      <w:r w:rsidRPr="00585A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85A87">
        <w:rPr>
          <w:rFonts w:ascii="Times New Roman" w:hAnsi="Times New Roman" w:cs="Times New Roman"/>
          <w:sz w:val="28"/>
          <w:szCs w:val="28"/>
        </w:rPr>
        <w:t xml:space="preserve"> учебник : в 3 т. Т. 1 / В. В. Байбак [и др.] ; под ред. Ю. К. Толстого. – 7-е изд., </w:t>
      </w:r>
      <w:proofErr w:type="spellStart"/>
      <w:r w:rsidRPr="00585A8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85A87">
        <w:rPr>
          <w:rFonts w:ascii="Times New Roman" w:hAnsi="Times New Roman" w:cs="Times New Roman"/>
          <w:sz w:val="28"/>
          <w:szCs w:val="28"/>
        </w:rPr>
        <w:t>. и доп. – М. : Проспект, 2011. – 784 с.</w:t>
      </w:r>
    </w:p>
    <w:p w:rsidR="00594A87" w:rsidRPr="002F441F" w:rsidRDefault="00C079B3" w:rsidP="00594A87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A87">
        <w:rPr>
          <w:rFonts w:ascii="Times New Roman" w:hAnsi="Times New Roman" w:cs="Times New Roman"/>
          <w:sz w:val="28"/>
          <w:szCs w:val="28"/>
        </w:rPr>
        <w:t>Матящук</w:t>
      </w:r>
      <w:proofErr w:type="spellEnd"/>
      <w:r w:rsidR="00594A87">
        <w:rPr>
          <w:rFonts w:ascii="Times New Roman" w:hAnsi="Times New Roman" w:cs="Times New Roman"/>
          <w:sz w:val="28"/>
          <w:szCs w:val="28"/>
        </w:rPr>
        <w:t xml:space="preserve">, С. В. </w:t>
      </w:r>
      <w:r w:rsidR="00594A87" w:rsidRPr="00594A87">
        <w:rPr>
          <w:rFonts w:ascii="Times New Roman" w:hAnsi="Times New Roman" w:cs="Times New Roman"/>
          <w:sz w:val="28"/>
          <w:szCs w:val="28"/>
        </w:rPr>
        <w:t>Комментарий к Федеральн</w:t>
      </w:r>
      <w:r w:rsidR="00594A87">
        <w:rPr>
          <w:rFonts w:ascii="Times New Roman" w:hAnsi="Times New Roman" w:cs="Times New Roman"/>
          <w:sz w:val="28"/>
          <w:szCs w:val="28"/>
        </w:rPr>
        <w:t xml:space="preserve">ому закону от 26 марта 2003 г. № 35-ФЗ «Об электроэнергетике» (постатейный) / С. В. </w:t>
      </w:r>
      <w:proofErr w:type="spellStart"/>
      <w:r w:rsidR="00594A87">
        <w:rPr>
          <w:rFonts w:ascii="Times New Roman" w:hAnsi="Times New Roman" w:cs="Times New Roman"/>
          <w:sz w:val="28"/>
          <w:szCs w:val="28"/>
        </w:rPr>
        <w:t>Матящук</w:t>
      </w:r>
      <w:proofErr w:type="spellEnd"/>
      <w:r w:rsidR="002F441F">
        <w:rPr>
          <w:rFonts w:ascii="Times New Roman" w:hAnsi="Times New Roman" w:cs="Times New Roman"/>
          <w:sz w:val="28"/>
          <w:szCs w:val="28"/>
        </w:rPr>
        <w:t xml:space="preserve">. – </w:t>
      </w:r>
      <w:r w:rsidR="00594A87" w:rsidRPr="002F441F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2F4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F4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41F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="002F441F">
        <w:rPr>
          <w:rFonts w:ascii="Times New Roman" w:hAnsi="Times New Roman" w:cs="Times New Roman"/>
          <w:sz w:val="28"/>
          <w:szCs w:val="28"/>
        </w:rPr>
        <w:t xml:space="preserve">, 2012. </w:t>
      </w:r>
      <w:r w:rsidR="002F441F" w:rsidRPr="002F441F">
        <w:rPr>
          <w:rFonts w:ascii="Times New Roman" w:hAnsi="Times New Roman" w:cs="Times New Roman"/>
          <w:sz w:val="28"/>
          <w:szCs w:val="28"/>
        </w:rPr>
        <w:t>– СПС «Консультант Плюс».</w:t>
      </w:r>
    </w:p>
    <w:p w:rsidR="007C3CE9" w:rsidRPr="007C3CE9" w:rsidRDefault="006402F4" w:rsidP="007C3CE9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A87">
        <w:rPr>
          <w:rFonts w:ascii="Times New Roman" w:hAnsi="Times New Roman" w:cs="Times New Roman"/>
          <w:sz w:val="28"/>
          <w:szCs w:val="28"/>
        </w:rPr>
        <w:t>Свирков</w:t>
      </w:r>
      <w:r w:rsidR="00585A87">
        <w:rPr>
          <w:rFonts w:ascii="Times New Roman" w:hAnsi="Times New Roman" w:cs="Times New Roman"/>
          <w:sz w:val="28"/>
          <w:szCs w:val="28"/>
        </w:rPr>
        <w:t>,</w:t>
      </w:r>
      <w:r w:rsidRPr="00585A87">
        <w:rPr>
          <w:rFonts w:ascii="Times New Roman" w:hAnsi="Times New Roman" w:cs="Times New Roman"/>
          <w:sz w:val="28"/>
          <w:szCs w:val="28"/>
        </w:rPr>
        <w:t xml:space="preserve"> С. А. Основные проблемы гражданско-правового регулирования оборота энергии</w:t>
      </w:r>
      <w:r w:rsidR="00585A87">
        <w:rPr>
          <w:rFonts w:ascii="Times New Roman" w:hAnsi="Times New Roman" w:cs="Times New Roman"/>
          <w:sz w:val="28"/>
          <w:szCs w:val="28"/>
        </w:rPr>
        <w:t xml:space="preserve"> </w:t>
      </w:r>
      <w:r w:rsidR="00DF27F0" w:rsidRPr="00585A87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="00DF27F0">
        <w:rPr>
          <w:rFonts w:ascii="Times New Roman" w:hAnsi="Times New Roman" w:cs="Times New Roman"/>
          <w:sz w:val="28"/>
          <w:szCs w:val="28"/>
        </w:rPr>
        <w:t xml:space="preserve"> </w:t>
      </w:r>
      <w:r w:rsidR="00585A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85A87">
        <w:rPr>
          <w:rFonts w:ascii="Times New Roman" w:hAnsi="Times New Roman" w:cs="Times New Roman"/>
          <w:sz w:val="28"/>
          <w:szCs w:val="28"/>
        </w:rPr>
        <w:t xml:space="preserve"> м</w:t>
      </w:r>
      <w:r w:rsidRPr="00585A87">
        <w:rPr>
          <w:rFonts w:ascii="Times New Roman" w:hAnsi="Times New Roman" w:cs="Times New Roman"/>
          <w:sz w:val="28"/>
          <w:szCs w:val="28"/>
        </w:rPr>
        <w:t xml:space="preserve">онография </w:t>
      </w:r>
      <w:r w:rsidR="00DF27F0">
        <w:rPr>
          <w:rFonts w:ascii="Times New Roman" w:hAnsi="Times New Roman" w:cs="Times New Roman"/>
          <w:sz w:val="28"/>
          <w:szCs w:val="28"/>
        </w:rPr>
        <w:t>/ С. А. Свирков. – М.</w:t>
      </w:r>
      <w:proofErr w:type="gramStart"/>
      <w:r w:rsidR="00DF27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F27F0">
        <w:rPr>
          <w:rFonts w:ascii="Times New Roman" w:hAnsi="Times New Roman" w:cs="Times New Roman"/>
          <w:sz w:val="28"/>
          <w:szCs w:val="28"/>
        </w:rPr>
        <w:t xml:space="preserve"> Статут, 2013.</w:t>
      </w:r>
      <w:r w:rsidR="00DF6E3B">
        <w:rPr>
          <w:rFonts w:ascii="Times New Roman" w:hAnsi="Times New Roman" w:cs="Times New Roman"/>
          <w:sz w:val="28"/>
          <w:szCs w:val="28"/>
        </w:rPr>
        <w:t xml:space="preserve"> </w:t>
      </w:r>
      <w:r w:rsidR="00DF27F0" w:rsidRPr="00DF27F0">
        <w:rPr>
          <w:rFonts w:ascii="Times New Roman" w:hAnsi="Times New Roman" w:cs="Times New Roman"/>
          <w:sz w:val="28"/>
          <w:szCs w:val="28"/>
        </w:rPr>
        <w:t>– СПС «Консультант Плюс».</w:t>
      </w:r>
    </w:p>
    <w:p w:rsidR="007C3CE9" w:rsidRPr="00DF6E3B" w:rsidRDefault="007C3CE9" w:rsidP="00DF6E3B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E9">
        <w:rPr>
          <w:rFonts w:ascii="Times New Roman" w:hAnsi="Times New Roman" w:cs="Times New Roman"/>
          <w:sz w:val="28"/>
          <w:szCs w:val="28"/>
        </w:rPr>
        <w:t xml:space="preserve">Суханов, Е. А. </w:t>
      </w:r>
      <w:r w:rsidR="006402F4" w:rsidRPr="007C3CE9">
        <w:rPr>
          <w:rFonts w:ascii="Times New Roman" w:hAnsi="Times New Roman" w:cs="Times New Roman"/>
          <w:sz w:val="28"/>
          <w:szCs w:val="28"/>
        </w:rPr>
        <w:t>Вещное право</w:t>
      </w:r>
      <w:r w:rsidRPr="007C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научно-познавательный очерк / Е. А. Суханов.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Статут, 2017.</w:t>
      </w:r>
      <w:r w:rsidR="00DF6E3B">
        <w:rPr>
          <w:rFonts w:ascii="Times New Roman" w:hAnsi="Times New Roman" w:cs="Times New Roman"/>
          <w:sz w:val="28"/>
          <w:szCs w:val="28"/>
        </w:rPr>
        <w:t xml:space="preserve"> </w:t>
      </w:r>
      <w:r w:rsidRPr="00DF6E3B">
        <w:rPr>
          <w:rFonts w:ascii="Times New Roman" w:hAnsi="Times New Roman" w:cs="Times New Roman"/>
          <w:sz w:val="28"/>
          <w:szCs w:val="28"/>
        </w:rPr>
        <w:t xml:space="preserve"> – СПС «Консультант Плюс».</w:t>
      </w:r>
    </w:p>
    <w:p w:rsidR="006C0278" w:rsidRPr="00CB5502" w:rsidRDefault="006C0278" w:rsidP="00CB5502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5502">
        <w:rPr>
          <w:rFonts w:ascii="Times New Roman" w:hAnsi="Times New Roman" w:cs="Times New Roman"/>
          <w:sz w:val="28"/>
          <w:szCs w:val="28"/>
        </w:rPr>
        <w:t>Антощишен</w:t>
      </w:r>
      <w:proofErr w:type="spellEnd"/>
      <w:r w:rsidRPr="00CB5502">
        <w:rPr>
          <w:rFonts w:ascii="Times New Roman" w:hAnsi="Times New Roman" w:cs="Times New Roman"/>
          <w:sz w:val="28"/>
          <w:szCs w:val="28"/>
        </w:rPr>
        <w:t xml:space="preserve">, Р. А. Особенности рассмотрения в арбитражном судопроизводстве дел с участием </w:t>
      </w:r>
      <w:proofErr w:type="spellStart"/>
      <w:r w:rsidRPr="00CB5502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Pr="00CB5502">
        <w:rPr>
          <w:rFonts w:ascii="Times New Roman" w:hAnsi="Times New Roman" w:cs="Times New Roman"/>
          <w:sz w:val="28"/>
          <w:szCs w:val="28"/>
        </w:rPr>
        <w:t xml:space="preserve"> в рамках договора энергоснабжения / Р. А. </w:t>
      </w:r>
      <w:proofErr w:type="spellStart"/>
      <w:r w:rsidRPr="00CB5502">
        <w:rPr>
          <w:rFonts w:ascii="Times New Roman" w:hAnsi="Times New Roman" w:cs="Times New Roman"/>
          <w:sz w:val="28"/>
          <w:szCs w:val="28"/>
        </w:rPr>
        <w:t>Антощишен</w:t>
      </w:r>
      <w:proofErr w:type="spellEnd"/>
      <w:r w:rsidRPr="00CB5502">
        <w:rPr>
          <w:rFonts w:ascii="Times New Roman" w:hAnsi="Times New Roman" w:cs="Times New Roman"/>
          <w:sz w:val="28"/>
          <w:szCs w:val="28"/>
        </w:rPr>
        <w:t xml:space="preserve"> // Право и современность</w:t>
      </w:r>
      <w:proofErr w:type="gramStart"/>
      <w:r w:rsidRPr="00CB55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5502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="00D83B00">
        <w:rPr>
          <w:rFonts w:ascii="Times New Roman" w:hAnsi="Times New Roman" w:cs="Times New Roman"/>
          <w:sz w:val="28"/>
          <w:szCs w:val="28"/>
        </w:rPr>
        <w:br/>
      </w:r>
      <w:r w:rsidRPr="00CB5502">
        <w:rPr>
          <w:rFonts w:ascii="Times New Roman" w:hAnsi="Times New Roman" w:cs="Times New Roman"/>
          <w:sz w:val="28"/>
          <w:szCs w:val="28"/>
        </w:rPr>
        <w:t xml:space="preserve">и пути решения : материалы </w:t>
      </w:r>
      <w:proofErr w:type="spellStart"/>
      <w:r w:rsidRPr="00CB550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B5502">
        <w:rPr>
          <w:rFonts w:ascii="Times New Roman" w:hAnsi="Times New Roman" w:cs="Times New Roman"/>
          <w:sz w:val="28"/>
          <w:szCs w:val="28"/>
        </w:rPr>
        <w:t>. молодых ученых, аспирантов и студентов. – Владивосток</w:t>
      </w:r>
      <w:proofErr w:type="gramStart"/>
      <w:r w:rsidRPr="00CB55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5502">
        <w:rPr>
          <w:rFonts w:ascii="Times New Roman" w:hAnsi="Times New Roman" w:cs="Times New Roman"/>
          <w:sz w:val="28"/>
          <w:szCs w:val="28"/>
        </w:rPr>
        <w:t xml:space="preserve"> Изд-во Дальневосточного университета</w:t>
      </w:r>
      <w:r w:rsidR="00CB5502" w:rsidRPr="00CB5502">
        <w:rPr>
          <w:rFonts w:ascii="Times New Roman" w:hAnsi="Times New Roman" w:cs="Times New Roman"/>
          <w:sz w:val="28"/>
          <w:szCs w:val="28"/>
        </w:rPr>
        <w:t xml:space="preserve">, 2007. – </w:t>
      </w:r>
      <w:r w:rsidRPr="00CB5502">
        <w:rPr>
          <w:rFonts w:ascii="Times New Roman" w:hAnsi="Times New Roman" w:cs="Times New Roman"/>
          <w:sz w:val="28"/>
          <w:szCs w:val="28"/>
        </w:rPr>
        <w:t>С. 218</w:t>
      </w:r>
      <w:r w:rsidR="00CB5502">
        <w:rPr>
          <w:rFonts w:ascii="Times New Roman" w:hAnsi="Times New Roman" w:cs="Times New Roman"/>
          <w:sz w:val="28"/>
          <w:szCs w:val="28"/>
        </w:rPr>
        <w:t xml:space="preserve"> –</w:t>
      </w:r>
      <w:r w:rsidRPr="00CB5502">
        <w:rPr>
          <w:rFonts w:ascii="Times New Roman" w:hAnsi="Times New Roman" w:cs="Times New Roman"/>
          <w:sz w:val="28"/>
          <w:szCs w:val="28"/>
        </w:rPr>
        <w:t xml:space="preserve"> 224</w:t>
      </w:r>
      <w:r w:rsidR="00CB5502" w:rsidRPr="00CB5502">
        <w:rPr>
          <w:rFonts w:ascii="Times New Roman" w:hAnsi="Times New Roman" w:cs="Times New Roman"/>
          <w:sz w:val="28"/>
          <w:szCs w:val="28"/>
        </w:rPr>
        <w:t>.</w:t>
      </w:r>
    </w:p>
    <w:p w:rsidR="00CB5502" w:rsidRPr="00CB5502" w:rsidRDefault="00CB5502" w:rsidP="00CB5502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02">
        <w:rPr>
          <w:rFonts w:ascii="Times New Roman" w:hAnsi="Times New Roman" w:cs="Times New Roman"/>
          <w:sz w:val="28"/>
          <w:szCs w:val="28"/>
        </w:rPr>
        <w:t>Корнеев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502">
        <w:rPr>
          <w:rFonts w:ascii="Times New Roman" w:hAnsi="Times New Roman" w:cs="Times New Roman"/>
          <w:sz w:val="28"/>
          <w:szCs w:val="28"/>
        </w:rPr>
        <w:t xml:space="preserve"> О. С. Ответственность за препятствование </w:t>
      </w:r>
      <w:proofErr w:type="spellStart"/>
      <w:r w:rsidRPr="00CB5502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CB5502">
        <w:rPr>
          <w:rFonts w:ascii="Times New Roman" w:hAnsi="Times New Roman" w:cs="Times New Roman"/>
          <w:sz w:val="28"/>
          <w:szCs w:val="28"/>
        </w:rPr>
        <w:t xml:space="preserve"> электрической энергии </w:t>
      </w:r>
      <w:r>
        <w:rPr>
          <w:rFonts w:ascii="Times New Roman" w:hAnsi="Times New Roman" w:cs="Times New Roman"/>
          <w:sz w:val="28"/>
          <w:szCs w:val="28"/>
        </w:rPr>
        <w:t xml:space="preserve">/ О. С. Корнеев </w:t>
      </w:r>
      <w:r w:rsidRPr="00CB5502">
        <w:rPr>
          <w:rFonts w:ascii="Times New Roman" w:hAnsi="Times New Roman" w:cs="Times New Roman"/>
          <w:sz w:val="28"/>
          <w:szCs w:val="28"/>
        </w:rPr>
        <w:t xml:space="preserve">// Энергетика и право.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02">
        <w:rPr>
          <w:rFonts w:ascii="Times New Roman" w:hAnsi="Times New Roman" w:cs="Times New Roman"/>
          <w:sz w:val="28"/>
          <w:szCs w:val="28"/>
        </w:rPr>
        <w:t xml:space="preserve">2011.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02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B5502" w:rsidRDefault="00CB5502" w:rsidP="00CB55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5502">
        <w:rPr>
          <w:rFonts w:ascii="Times New Roman" w:hAnsi="Times New Roman" w:cs="Times New Roman"/>
          <w:sz w:val="28"/>
          <w:szCs w:val="28"/>
        </w:rPr>
        <w:t>С. 33</w:t>
      </w:r>
      <w:r>
        <w:rPr>
          <w:rFonts w:ascii="Times New Roman" w:hAnsi="Times New Roman" w:cs="Times New Roman"/>
          <w:sz w:val="28"/>
          <w:szCs w:val="28"/>
        </w:rPr>
        <w:t xml:space="preserve"> – 37</w:t>
      </w:r>
      <w:r w:rsidRPr="00CB5502">
        <w:rPr>
          <w:rFonts w:ascii="Times New Roman" w:hAnsi="Times New Roman" w:cs="Times New Roman"/>
          <w:sz w:val="28"/>
          <w:szCs w:val="28"/>
        </w:rPr>
        <w:t>.</w:t>
      </w:r>
    </w:p>
    <w:p w:rsidR="00EE4195" w:rsidRDefault="00CB5502" w:rsidP="00EE4195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502">
        <w:rPr>
          <w:rFonts w:ascii="Times New Roman" w:hAnsi="Times New Roman" w:cs="Times New Roman"/>
          <w:sz w:val="28"/>
          <w:szCs w:val="28"/>
        </w:rPr>
        <w:lastRenderedPageBreak/>
        <w:t>Краснопольский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502">
        <w:rPr>
          <w:rFonts w:ascii="Times New Roman" w:hAnsi="Times New Roman" w:cs="Times New Roman"/>
          <w:sz w:val="28"/>
          <w:szCs w:val="28"/>
        </w:rPr>
        <w:t xml:space="preserve"> С. О. Правовое регулирование деятельности владельцев объектов </w:t>
      </w:r>
      <w:r w:rsidRPr="00EE4195">
        <w:rPr>
          <w:rFonts w:ascii="Times New Roman" w:hAnsi="Times New Roman" w:cs="Times New Roman"/>
          <w:sz w:val="28"/>
          <w:szCs w:val="28"/>
        </w:rPr>
        <w:t xml:space="preserve">электросетевого хозяйства, не относящихся к профессиональным сетевым организациям / С. О. Краснопольский // </w:t>
      </w:r>
      <w:r w:rsidR="00EE4195" w:rsidRPr="00EE4195">
        <w:rPr>
          <w:rFonts w:ascii="Times New Roman" w:hAnsi="Times New Roman" w:cs="Times New Roman"/>
          <w:sz w:val="28"/>
          <w:szCs w:val="28"/>
        </w:rPr>
        <w:t>Российский ежегодник предпринимательского (коммерческого) права. – 2009. – № 3. – С. 167 – 176.</w:t>
      </w:r>
    </w:p>
    <w:p w:rsidR="002E35A1" w:rsidRPr="002E35A1" w:rsidRDefault="002E35A1" w:rsidP="002E35A1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5A1">
        <w:rPr>
          <w:rFonts w:ascii="Times New Roman" w:hAnsi="Times New Roman" w:cs="Times New Roman"/>
          <w:sz w:val="28"/>
          <w:szCs w:val="28"/>
        </w:rPr>
        <w:t>Романова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35A1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A1">
        <w:rPr>
          <w:rFonts w:ascii="Times New Roman" w:hAnsi="Times New Roman" w:cs="Times New Roman"/>
          <w:sz w:val="28"/>
          <w:szCs w:val="28"/>
        </w:rPr>
        <w:t xml:space="preserve">В. Правовое обеспечение эффективного государственного управления в сфере энергетики </w:t>
      </w:r>
      <w:r>
        <w:rPr>
          <w:rFonts w:ascii="Times New Roman" w:hAnsi="Times New Roman" w:cs="Times New Roman"/>
          <w:sz w:val="28"/>
          <w:szCs w:val="28"/>
        </w:rPr>
        <w:t xml:space="preserve">/ В. В. Романова </w:t>
      </w:r>
      <w:r w:rsidRPr="002E35A1">
        <w:rPr>
          <w:rFonts w:ascii="Times New Roman" w:hAnsi="Times New Roman" w:cs="Times New Roman"/>
          <w:sz w:val="28"/>
          <w:szCs w:val="28"/>
        </w:rPr>
        <w:t xml:space="preserve">// Правовой энергетический форум.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35A1">
        <w:rPr>
          <w:rFonts w:ascii="Times New Roman" w:hAnsi="Times New Roman" w:cs="Times New Roman"/>
          <w:sz w:val="28"/>
          <w:szCs w:val="28"/>
        </w:rPr>
        <w:t xml:space="preserve">2016.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2E35A1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– С. 5 –</w:t>
      </w:r>
      <w:r w:rsidRPr="002E35A1"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2E35A1" w:rsidRPr="002E35A1" w:rsidRDefault="002E35A1" w:rsidP="002E35A1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5A1">
        <w:rPr>
          <w:rFonts w:ascii="Times New Roman" w:hAnsi="Times New Roman" w:cs="Times New Roman"/>
          <w:sz w:val="28"/>
          <w:szCs w:val="28"/>
        </w:rPr>
        <w:t>Романова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35A1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A1">
        <w:rPr>
          <w:rFonts w:ascii="Times New Roman" w:hAnsi="Times New Roman" w:cs="Times New Roman"/>
          <w:sz w:val="28"/>
          <w:szCs w:val="28"/>
        </w:rPr>
        <w:t>В. Тенденции правового регулирования общественных отношений в сфере электроэнергетики /</w:t>
      </w:r>
      <w:r>
        <w:rPr>
          <w:rFonts w:ascii="Times New Roman" w:hAnsi="Times New Roman" w:cs="Times New Roman"/>
          <w:sz w:val="28"/>
          <w:szCs w:val="28"/>
        </w:rPr>
        <w:t xml:space="preserve"> В. В. Романова /</w:t>
      </w:r>
      <w:r w:rsidRPr="002E35A1">
        <w:rPr>
          <w:rFonts w:ascii="Times New Roman" w:hAnsi="Times New Roman" w:cs="Times New Roman"/>
          <w:sz w:val="28"/>
          <w:szCs w:val="28"/>
        </w:rPr>
        <w:t xml:space="preserve">/ Юрист.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35A1">
        <w:rPr>
          <w:rFonts w:ascii="Times New Roman" w:hAnsi="Times New Roman" w:cs="Times New Roman"/>
          <w:sz w:val="28"/>
          <w:szCs w:val="28"/>
        </w:rPr>
        <w:t xml:space="preserve">2016.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2E35A1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– С. 36 –</w:t>
      </w:r>
      <w:r w:rsidRPr="002E35A1">
        <w:rPr>
          <w:rFonts w:ascii="Times New Roman" w:hAnsi="Times New Roman" w:cs="Times New Roman"/>
          <w:sz w:val="28"/>
          <w:szCs w:val="28"/>
        </w:rPr>
        <w:t xml:space="preserve"> 42.</w:t>
      </w:r>
    </w:p>
    <w:p w:rsidR="007D501C" w:rsidRPr="00BF21EA" w:rsidRDefault="00DF6E3B" w:rsidP="00DF6E3B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195">
        <w:rPr>
          <w:rFonts w:ascii="Times New Roman" w:hAnsi="Times New Roman" w:cs="Times New Roman"/>
          <w:sz w:val="28"/>
          <w:szCs w:val="28"/>
        </w:rPr>
        <w:t xml:space="preserve">Свирков, С. А. Передача электрической энергии через опосредованное </w:t>
      </w:r>
      <w:r w:rsidRPr="00BF21EA">
        <w:rPr>
          <w:rFonts w:ascii="Times New Roman" w:hAnsi="Times New Roman" w:cs="Times New Roman"/>
          <w:sz w:val="28"/>
          <w:szCs w:val="28"/>
        </w:rPr>
        <w:t>присоединение / С. А. Свирков // Хозяйство и право.  – 2008. – № 1. – С. 87–96.</w:t>
      </w:r>
    </w:p>
    <w:p w:rsidR="007D501C" w:rsidRPr="00BF21EA" w:rsidRDefault="007D501C" w:rsidP="00EE4195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1EA">
        <w:rPr>
          <w:rFonts w:ascii="Times New Roman" w:hAnsi="Times New Roman" w:cs="Times New Roman"/>
          <w:sz w:val="28"/>
          <w:szCs w:val="28"/>
        </w:rPr>
        <w:t>Свирков</w:t>
      </w:r>
      <w:r w:rsidR="00EE4195" w:rsidRPr="00BF21EA">
        <w:rPr>
          <w:rFonts w:ascii="Times New Roman" w:hAnsi="Times New Roman" w:cs="Times New Roman"/>
          <w:sz w:val="28"/>
          <w:szCs w:val="28"/>
        </w:rPr>
        <w:t>,</w:t>
      </w:r>
      <w:r w:rsidRPr="00BF21EA"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 w:rsidRPr="00BF21EA">
        <w:rPr>
          <w:rFonts w:ascii="Times New Roman" w:hAnsi="Times New Roman" w:cs="Times New Roman"/>
          <w:sz w:val="28"/>
          <w:szCs w:val="28"/>
        </w:rPr>
        <w:t>Субабонентский</w:t>
      </w:r>
      <w:proofErr w:type="spellEnd"/>
      <w:r w:rsidRPr="00BF21EA">
        <w:rPr>
          <w:rFonts w:ascii="Times New Roman" w:hAnsi="Times New Roman" w:cs="Times New Roman"/>
          <w:sz w:val="28"/>
          <w:szCs w:val="28"/>
        </w:rPr>
        <w:t xml:space="preserve"> договор в целевой модели ро</w:t>
      </w:r>
      <w:r w:rsidR="00FB578F">
        <w:rPr>
          <w:rFonts w:ascii="Times New Roman" w:hAnsi="Times New Roman" w:cs="Times New Roman"/>
          <w:sz w:val="28"/>
          <w:szCs w:val="28"/>
        </w:rPr>
        <w:t xml:space="preserve">зничных рынков электроэнергии </w:t>
      </w:r>
      <w:r w:rsidR="00EE4195" w:rsidRPr="00BF21EA">
        <w:rPr>
          <w:rFonts w:ascii="Times New Roman" w:hAnsi="Times New Roman" w:cs="Times New Roman"/>
          <w:sz w:val="28"/>
          <w:szCs w:val="28"/>
        </w:rPr>
        <w:t xml:space="preserve">/ С. А. Свирков </w:t>
      </w:r>
      <w:r w:rsidRPr="00BF21EA">
        <w:rPr>
          <w:rFonts w:ascii="Times New Roman" w:hAnsi="Times New Roman" w:cs="Times New Roman"/>
          <w:sz w:val="28"/>
          <w:szCs w:val="28"/>
        </w:rPr>
        <w:t xml:space="preserve">// Энергетическое право. </w:t>
      </w:r>
      <w:r w:rsidR="00EE4195" w:rsidRPr="00BF21EA">
        <w:rPr>
          <w:rFonts w:ascii="Times New Roman" w:hAnsi="Times New Roman" w:cs="Times New Roman"/>
          <w:sz w:val="28"/>
          <w:szCs w:val="28"/>
        </w:rPr>
        <w:t xml:space="preserve">– </w:t>
      </w:r>
      <w:r w:rsidRPr="00BF21EA">
        <w:rPr>
          <w:rFonts w:ascii="Times New Roman" w:hAnsi="Times New Roman" w:cs="Times New Roman"/>
          <w:sz w:val="28"/>
          <w:szCs w:val="28"/>
        </w:rPr>
        <w:t xml:space="preserve">2006. </w:t>
      </w:r>
      <w:r w:rsidR="00EE4195" w:rsidRPr="00BF21EA">
        <w:rPr>
          <w:rFonts w:ascii="Times New Roman" w:hAnsi="Times New Roman" w:cs="Times New Roman"/>
          <w:sz w:val="28"/>
          <w:szCs w:val="28"/>
        </w:rPr>
        <w:t xml:space="preserve">– </w:t>
      </w:r>
      <w:r w:rsidRPr="00BF21EA">
        <w:rPr>
          <w:rFonts w:ascii="Times New Roman" w:hAnsi="Times New Roman" w:cs="Times New Roman"/>
          <w:sz w:val="28"/>
          <w:szCs w:val="28"/>
        </w:rPr>
        <w:t xml:space="preserve">№ </w:t>
      </w:r>
      <w:r w:rsidR="00EE4195" w:rsidRPr="00BF21EA">
        <w:rPr>
          <w:rFonts w:ascii="Times New Roman" w:hAnsi="Times New Roman" w:cs="Times New Roman"/>
          <w:sz w:val="28"/>
          <w:szCs w:val="28"/>
        </w:rPr>
        <w:t xml:space="preserve">1. – </w:t>
      </w:r>
      <w:r w:rsidRPr="00BF21EA">
        <w:rPr>
          <w:rFonts w:ascii="Times New Roman" w:hAnsi="Times New Roman" w:cs="Times New Roman"/>
          <w:sz w:val="28"/>
          <w:szCs w:val="28"/>
        </w:rPr>
        <w:t>С. 44</w:t>
      </w:r>
      <w:r w:rsidR="00EE4195" w:rsidRPr="00BF21EA">
        <w:rPr>
          <w:rFonts w:ascii="Times New Roman" w:hAnsi="Times New Roman" w:cs="Times New Roman"/>
          <w:sz w:val="28"/>
          <w:szCs w:val="28"/>
        </w:rPr>
        <w:t xml:space="preserve"> – 47</w:t>
      </w:r>
      <w:r w:rsidRPr="00BF21EA">
        <w:rPr>
          <w:rFonts w:ascii="Times New Roman" w:hAnsi="Times New Roman" w:cs="Times New Roman"/>
          <w:sz w:val="28"/>
          <w:szCs w:val="28"/>
        </w:rPr>
        <w:t>.</w:t>
      </w:r>
    </w:p>
    <w:p w:rsidR="00BF21EA" w:rsidRPr="00BF21EA" w:rsidRDefault="00BF21EA" w:rsidP="00BF21EA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1EA">
        <w:rPr>
          <w:rFonts w:ascii="Times New Roman" w:hAnsi="Times New Roman" w:cs="Times New Roman"/>
          <w:sz w:val="28"/>
          <w:szCs w:val="28"/>
        </w:rPr>
        <w:t>Скрыпник</w:t>
      </w:r>
      <w:proofErr w:type="spellEnd"/>
      <w:r w:rsidRPr="00BF21EA">
        <w:rPr>
          <w:rFonts w:ascii="Times New Roman" w:hAnsi="Times New Roman" w:cs="Times New Roman"/>
          <w:sz w:val="28"/>
          <w:szCs w:val="28"/>
        </w:rPr>
        <w:t>, Д. Ю. Комментарий к пункту 144 Основных положений функционирования розничных рынков электрической энергии (утв. постановлением Правительства РФ от 4 мая 2012 г</w:t>
      </w:r>
      <w:r w:rsidR="00FB578F">
        <w:rPr>
          <w:rFonts w:ascii="Times New Roman" w:hAnsi="Times New Roman" w:cs="Times New Roman"/>
          <w:sz w:val="28"/>
          <w:szCs w:val="28"/>
        </w:rPr>
        <w:t>. № 442) [Электронный ресурс]</w:t>
      </w:r>
      <w:proofErr w:type="gramStart"/>
      <w:r w:rsidR="00FB57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B578F">
        <w:rPr>
          <w:rFonts w:ascii="Times New Roman" w:hAnsi="Times New Roman" w:cs="Times New Roman"/>
          <w:sz w:val="28"/>
          <w:szCs w:val="28"/>
        </w:rPr>
        <w:t xml:space="preserve"> п</w:t>
      </w:r>
      <w:r w:rsidRPr="00BF21EA">
        <w:rPr>
          <w:rFonts w:ascii="Times New Roman" w:hAnsi="Times New Roman" w:cs="Times New Roman"/>
          <w:sz w:val="28"/>
          <w:szCs w:val="28"/>
        </w:rPr>
        <w:t xml:space="preserve">одготовлен для системы </w:t>
      </w:r>
      <w:proofErr w:type="spellStart"/>
      <w:r w:rsidRPr="00BF21E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F21EA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21EA">
        <w:rPr>
          <w:rFonts w:ascii="Times New Roman" w:hAnsi="Times New Roman" w:cs="Times New Roman"/>
          <w:sz w:val="28"/>
          <w:szCs w:val="28"/>
        </w:rPr>
        <w:t>Доступ из справ</w:t>
      </w:r>
      <w:proofErr w:type="gramStart"/>
      <w:r w:rsidRPr="00BF21E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F21EA">
        <w:rPr>
          <w:rFonts w:ascii="Times New Roman" w:hAnsi="Times New Roman" w:cs="Times New Roman"/>
          <w:sz w:val="28"/>
          <w:szCs w:val="28"/>
        </w:rPr>
        <w:t>правовой системы «</w:t>
      </w:r>
      <w:proofErr w:type="spellStart"/>
      <w:r w:rsidRPr="00BF21E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F21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EF3" w:rsidRPr="003D4EF3" w:rsidRDefault="003D4EF3" w:rsidP="003D4EF3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EF3">
        <w:rPr>
          <w:rFonts w:ascii="Times New Roman" w:hAnsi="Times New Roman" w:cs="Times New Roman"/>
          <w:sz w:val="28"/>
          <w:szCs w:val="28"/>
        </w:rPr>
        <w:t>Шафир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D4EF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F3">
        <w:rPr>
          <w:rFonts w:ascii="Times New Roman" w:hAnsi="Times New Roman" w:cs="Times New Roman"/>
          <w:sz w:val="28"/>
          <w:szCs w:val="28"/>
        </w:rPr>
        <w:t xml:space="preserve">М. Понятие и правовая природа мощности в энергетике </w:t>
      </w:r>
      <w:r>
        <w:rPr>
          <w:rFonts w:ascii="Times New Roman" w:hAnsi="Times New Roman" w:cs="Times New Roman"/>
          <w:sz w:val="28"/>
          <w:szCs w:val="28"/>
        </w:rPr>
        <w:t xml:space="preserve">/ 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F3">
        <w:rPr>
          <w:rFonts w:ascii="Times New Roman" w:hAnsi="Times New Roman" w:cs="Times New Roman"/>
          <w:sz w:val="28"/>
          <w:szCs w:val="28"/>
        </w:rPr>
        <w:t xml:space="preserve">// Бизнес, Менеджмент и Право.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D4EF3">
        <w:rPr>
          <w:rFonts w:ascii="Times New Roman" w:hAnsi="Times New Roman" w:cs="Times New Roman"/>
          <w:sz w:val="28"/>
          <w:szCs w:val="28"/>
        </w:rPr>
        <w:t xml:space="preserve">2015. </w:t>
      </w:r>
      <w:r>
        <w:rPr>
          <w:rFonts w:ascii="Times New Roman" w:hAnsi="Times New Roman" w:cs="Times New Roman"/>
          <w:sz w:val="28"/>
          <w:szCs w:val="28"/>
        </w:rPr>
        <w:t xml:space="preserve">– № </w:t>
      </w:r>
      <w:r w:rsidRPr="003D4EF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– С. 45 – </w:t>
      </w:r>
      <w:r w:rsidRPr="003D4EF3">
        <w:rPr>
          <w:rFonts w:ascii="Times New Roman" w:hAnsi="Times New Roman" w:cs="Times New Roman"/>
          <w:sz w:val="28"/>
          <w:szCs w:val="28"/>
        </w:rPr>
        <w:t>50.</w:t>
      </w:r>
    </w:p>
    <w:p w:rsidR="00EE4195" w:rsidRDefault="00EE4195" w:rsidP="00677FA7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Свит, Ю. П. </w:t>
      </w:r>
      <w:r w:rsidRPr="00EE4195">
        <w:rPr>
          <w:rFonts w:ascii="Times New Roman" w:hAnsi="Times New Roman" w:cs="Times New Roman"/>
          <w:sz w:val="28"/>
          <w:szCs w:val="28"/>
        </w:rPr>
        <w:t>Товарищество собственников недвижимости</w:t>
      </w:r>
      <w:proofErr w:type="gramStart"/>
      <w:r w:rsidR="007E0EC2">
        <w:rPr>
          <w:rFonts w:ascii="Times New Roman" w:hAnsi="Times New Roman" w:cs="Times New Roman"/>
          <w:sz w:val="28"/>
          <w:szCs w:val="28"/>
        </w:rPr>
        <w:t xml:space="preserve"> </w:t>
      </w:r>
      <w:r w:rsidRPr="00EE41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4195">
        <w:rPr>
          <w:rFonts w:ascii="Times New Roman" w:hAnsi="Times New Roman" w:cs="Times New Roman"/>
          <w:sz w:val="28"/>
          <w:szCs w:val="28"/>
        </w:rPr>
        <w:t xml:space="preserve"> проблемы правового статуса </w:t>
      </w:r>
      <w:r>
        <w:rPr>
          <w:rFonts w:ascii="Times New Roman" w:hAnsi="Times New Roman" w:cs="Times New Roman"/>
          <w:sz w:val="28"/>
          <w:szCs w:val="28"/>
        </w:rPr>
        <w:t xml:space="preserve">/ Ю. П. Свит </w:t>
      </w:r>
      <w:r w:rsidRPr="00EE4195">
        <w:rPr>
          <w:rFonts w:ascii="Times New Roman" w:hAnsi="Times New Roman" w:cs="Times New Roman"/>
          <w:sz w:val="28"/>
          <w:szCs w:val="28"/>
        </w:rPr>
        <w:t xml:space="preserve">// Законы России.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E4195">
        <w:rPr>
          <w:rFonts w:ascii="Times New Roman" w:hAnsi="Times New Roman" w:cs="Times New Roman"/>
          <w:sz w:val="28"/>
          <w:szCs w:val="28"/>
        </w:rPr>
        <w:t xml:space="preserve">2015.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77FA7">
        <w:rPr>
          <w:rFonts w:ascii="Times New Roman" w:hAnsi="Times New Roman" w:cs="Times New Roman"/>
          <w:sz w:val="28"/>
          <w:szCs w:val="28"/>
        </w:rPr>
        <w:t>№ 7. С. 50 –54</w:t>
      </w:r>
      <w:r w:rsidRPr="00677FA7">
        <w:rPr>
          <w:rFonts w:ascii="Times New Roman" w:hAnsi="Times New Roman" w:cs="Times New Roman"/>
          <w:sz w:val="28"/>
          <w:szCs w:val="28"/>
        </w:rPr>
        <w:t>.</w:t>
      </w:r>
    </w:p>
    <w:p w:rsidR="004346EF" w:rsidRDefault="007D501C" w:rsidP="00B8468E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FA7">
        <w:rPr>
          <w:rFonts w:ascii="Times New Roman" w:hAnsi="Times New Roman" w:cs="Times New Roman"/>
          <w:sz w:val="28"/>
          <w:szCs w:val="28"/>
        </w:rPr>
        <w:t>Краснова</w:t>
      </w:r>
      <w:r w:rsidR="00677FA7">
        <w:rPr>
          <w:rFonts w:ascii="Times New Roman" w:hAnsi="Times New Roman" w:cs="Times New Roman"/>
          <w:sz w:val="28"/>
          <w:szCs w:val="28"/>
        </w:rPr>
        <w:t>,</w:t>
      </w:r>
      <w:r w:rsidRPr="00677FA7">
        <w:rPr>
          <w:rFonts w:ascii="Times New Roman" w:hAnsi="Times New Roman" w:cs="Times New Roman"/>
          <w:sz w:val="28"/>
          <w:szCs w:val="28"/>
        </w:rPr>
        <w:t xml:space="preserve"> Т. С. Принудительность и автономия воли в сервитутом праве [Электронный рес</w:t>
      </w:r>
      <w:r w:rsidR="004346EF">
        <w:rPr>
          <w:rFonts w:ascii="Times New Roman" w:hAnsi="Times New Roman" w:cs="Times New Roman"/>
          <w:sz w:val="28"/>
          <w:szCs w:val="28"/>
        </w:rPr>
        <w:t>урс]</w:t>
      </w:r>
      <w:proofErr w:type="gramStart"/>
      <w:r w:rsidR="004346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3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6E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4346EF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="004346E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4346EF">
        <w:rPr>
          <w:rFonts w:ascii="Times New Roman" w:hAnsi="Times New Roman" w:cs="Times New Roman"/>
          <w:sz w:val="28"/>
          <w:szCs w:val="28"/>
        </w:rPr>
        <w:t xml:space="preserve">. наук : </w:t>
      </w:r>
      <w:r w:rsidR="004346EF" w:rsidRPr="004346EF">
        <w:rPr>
          <w:rFonts w:ascii="Times New Roman" w:hAnsi="Times New Roman" w:cs="Times New Roman"/>
          <w:sz w:val="28"/>
          <w:szCs w:val="28"/>
        </w:rPr>
        <w:t xml:space="preserve">12.00.03 </w:t>
      </w:r>
      <w:r w:rsidR="004346EF">
        <w:rPr>
          <w:rFonts w:ascii="Times New Roman" w:hAnsi="Times New Roman" w:cs="Times New Roman"/>
          <w:sz w:val="28"/>
          <w:szCs w:val="28"/>
        </w:rPr>
        <w:t xml:space="preserve">/ Т. С. Краснова </w:t>
      </w:r>
      <w:r w:rsidRPr="00677FA7">
        <w:rPr>
          <w:rFonts w:ascii="Times New Roman" w:hAnsi="Times New Roman" w:cs="Times New Roman"/>
          <w:sz w:val="28"/>
          <w:szCs w:val="28"/>
        </w:rPr>
        <w:t xml:space="preserve">// Санкт - Петербургский государственные университет, Диссертационные советы : </w:t>
      </w:r>
      <w:r w:rsidRPr="00AF5AD3">
        <w:sym w:font="Symbol" w:char="F05B"/>
      </w:r>
      <w:r w:rsidRPr="00677FA7">
        <w:rPr>
          <w:rFonts w:ascii="Times New Roman" w:hAnsi="Times New Roman" w:cs="Times New Roman"/>
          <w:sz w:val="28"/>
          <w:szCs w:val="28"/>
        </w:rPr>
        <w:t>сайт</w:t>
      </w:r>
      <w:r w:rsidRPr="00AF5AD3">
        <w:sym w:font="Symbol" w:char="F05D"/>
      </w:r>
      <w:r w:rsidRPr="00677FA7">
        <w:rPr>
          <w:rFonts w:ascii="Times New Roman" w:hAnsi="Times New Roman" w:cs="Times New Roman"/>
          <w:sz w:val="28"/>
          <w:szCs w:val="28"/>
        </w:rPr>
        <w:t xml:space="preserve">. </w:t>
      </w:r>
      <w:r w:rsidR="00DD1576">
        <w:rPr>
          <w:rFonts w:ascii="Times New Roman" w:hAnsi="Times New Roman" w:cs="Times New Roman"/>
          <w:sz w:val="28"/>
          <w:szCs w:val="28"/>
        </w:rPr>
        <w:t>Режим доступа</w:t>
      </w:r>
      <w:r w:rsidR="00B8468E" w:rsidRPr="00677FA7">
        <w:rPr>
          <w:rFonts w:ascii="Times New Roman" w:hAnsi="Times New Roman" w:cs="Times New Roman"/>
          <w:sz w:val="28"/>
          <w:szCs w:val="28"/>
        </w:rPr>
        <w:t xml:space="preserve"> </w:t>
      </w:r>
      <w:r w:rsidRPr="00677FA7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677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77FA7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77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disser</w:t>
        </w:r>
        <w:proofErr w:type="spellEnd"/>
        <w:r w:rsidRPr="00677FA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7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spbu</w:t>
        </w:r>
        <w:proofErr w:type="spellEnd"/>
        <w:r w:rsidRPr="00677FA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7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77FA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Pr="00677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677FA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77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phd</w:t>
        </w:r>
        <w:proofErr w:type="spellEnd"/>
        <w:r w:rsidRPr="00677FA7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677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spsu</w:t>
        </w:r>
        <w:proofErr w:type="spellEnd"/>
        <w:r w:rsidRPr="00677FA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77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disser</w:t>
        </w:r>
        <w:proofErr w:type="spellEnd"/>
        <w:r w:rsidRPr="00677FA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Pr="00677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Pr="00677FA7">
          <w:rPr>
            <w:rStyle w:val="ad"/>
            <w:rFonts w:ascii="Times New Roman" w:hAnsi="Times New Roman" w:cs="Times New Roman"/>
            <w:sz w:val="28"/>
            <w:szCs w:val="28"/>
          </w:rPr>
          <w:t>4</w:t>
        </w:r>
        <w:r w:rsidRPr="00677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677FA7">
          <w:rPr>
            <w:rStyle w:val="ad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677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mX</w:t>
        </w:r>
        <w:proofErr w:type="spellEnd"/>
        <w:r w:rsidRPr="00677FA7">
          <w:rPr>
            <w:rStyle w:val="ad"/>
            <w:rFonts w:ascii="Times New Roman" w:hAnsi="Times New Roman" w:cs="Times New Roman"/>
            <w:sz w:val="28"/>
            <w:szCs w:val="28"/>
          </w:rPr>
          <w:t>18</w:t>
        </w:r>
        <w:r w:rsidRPr="00677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677FA7">
          <w:rPr>
            <w:rStyle w:val="ad"/>
            <w:rFonts w:ascii="Times New Roman" w:hAnsi="Times New Roman" w:cs="Times New Roman"/>
            <w:sz w:val="28"/>
            <w:szCs w:val="28"/>
          </w:rPr>
          <w:t>7.</w:t>
        </w:r>
        <w:proofErr w:type="spellStart"/>
        <w:r w:rsidRPr="00677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677FA7">
        <w:rPr>
          <w:rFonts w:ascii="Times New Roman" w:hAnsi="Times New Roman" w:cs="Times New Roman"/>
          <w:sz w:val="28"/>
          <w:szCs w:val="28"/>
        </w:rPr>
        <w:t>.</w:t>
      </w:r>
    </w:p>
    <w:p w:rsidR="00B8468E" w:rsidRPr="002F441F" w:rsidRDefault="00B8468E" w:rsidP="002F441F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6EF">
        <w:rPr>
          <w:rFonts w:ascii="Times New Roman" w:hAnsi="Times New Roman" w:cs="Times New Roman"/>
          <w:sz w:val="28"/>
          <w:szCs w:val="28"/>
        </w:rPr>
        <w:lastRenderedPageBreak/>
        <w:t>Семенович</w:t>
      </w:r>
      <w:r w:rsidR="004346EF">
        <w:rPr>
          <w:rFonts w:ascii="Times New Roman" w:hAnsi="Times New Roman" w:cs="Times New Roman"/>
          <w:sz w:val="28"/>
          <w:szCs w:val="28"/>
        </w:rPr>
        <w:t>,</w:t>
      </w:r>
      <w:r w:rsidRPr="004346EF">
        <w:rPr>
          <w:rFonts w:ascii="Times New Roman" w:hAnsi="Times New Roman" w:cs="Times New Roman"/>
          <w:sz w:val="28"/>
          <w:szCs w:val="28"/>
        </w:rPr>
        <w:t xml:space="preserve"> К. С. Договор технологического присоединения </w:t>
      </w:r>
      <w:r w:rsidR="00D83B00">
        <w:rPr>
          <w:rFonts w:ascii="Times New Roman" w:hAnsi="Times New Roman" w:cs="Times New Roman"/>
          <w:sz w:val="28"/>
          <w:szCs w:val="28"/>
        </w:rPr>
        <w:br/>
      </w:r>
      <w:r w:rsidRPr="004346EF">
        <w:rPr>
          <w:rFonts w:ascii="Times New Roman" w:hAnsi="Times New Roman" w:cs="Times New Roman"/>
          <w:sz w:val="28"/>
          <w:szCs w:val="28"/>
        </w:rPr>
        <w:t>к электрическим сетям [Электронный ресурс]</w:t>
      </w:r>
      <w:proofErr w:type="gramStart"/>
      <w:r w:rsidRPr="004346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6E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346EF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4346E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4346EF">
        <w:rPr>
          <w:rFonts w:ascii="Times New Roman" w:hAnsi="Times New Roman" w:cs="Times New Roman"/>
          <w:sz w:val="28"/>
          <w:szCs w:val="28"/>
        </w:rPr>
        <w:t xml:space="preserve">. наук  </w:t>
      </w:r>
      <w:r w:rsidR="004346EF">
        <w:rPr>
          <w:rFonts w:ascii="Times New Roman" w:hAnsi="Times New Roman" w:cs="Times New Roman"/>
          <w:sz w:val="28"/>
          <w:szCs w:val="28"/>
        </w:rPr>
        <w:t xml:space="preserve">: </w:t>
      </w:r>
      <w:r w:rsidR="004346EF" w:rsidRPr="004346EF">
        <w:rPr>
          <w:rFonts w:ascii="Times New Roman" w:hAnsi="Times New Roman" w:cs="Times New Roman"/>
          <w:sz w:val="28"/>
          <w:szCs w:val="28"/>
        </w:rPr>
        <w:t xml:space="preserve">12.00.03 </w:t>
      </w:r>
      <w:r w:rsidR="004346EF">
        <w:rPr>
          <w:rFonts w:ascii="Times New Roman" w:hAnsi="Times New Roman" w:cs="Times New Roman"/>
          <w:sz w:val="28"/>
          <w:szCs w:val="28"/>
        </w:rPr>
        <w:t xml:space="preserve">/ К. С. Семенович </w:t>
      </w:r>
      <w:r w:rsidRPr="004346EF">
        <w:rPr>
          <w:rFonts w:ascii="Times New Roman" w:hAnsi="Times New Roman" w:cs="Times New Roman"/>
          <w:sz w:val="28"/>
          <w:szCs w:val="28"/>
        </w:rPr>
        <w:t xml:space="preserve">// Санкт - Петербургский государственные университет, Диссертационные советы : </w:t>
      </w:r>
      <w:r w:rsidRPr="00AF5AD3">
        <w:sym w:font="Symbol" w:char="F05B"/>
      </w:r>
      <w:r w:rsidRPr="004346EF">
        <w:rPr>
          <w:rFonts w:ascii="Times New Roman" w:hAnsi="Times New Roman" w:cs="Times New Roman"/>
          <w:sz w:val="28"/>
          <w:szCs w:val="28"/>
        </w:rPr>
        <w:t>сайт</w:t>
      </w:r>
      <w:r w:rsidRPr="00AF5AD3">
        <w:sym w:font="Symbol" w:char="F05D"/>
      </w:r>
      <w:r w:rsidRPr="004346EF">
        <w:rPr>
          <w:rFonts w:ascii="Times New Roman" w:hAnsi="Times New Roman" w:cs="Times New Roman"/>
          <w:sz w:val="28"/>
          <w:szCs w:val="28"/>
        </w:rPr>
        <w:t xml:space="preserve">. </w:t>
      </w:r>
      <w:r w:rsidR="002F441F">
        <w:rPr>
          <w:rFonts w:ascii="Times New Roman" w:hAnsi="Times New Roman" w:cs="Times New Roman"/>
          <w:sz w:val="28"/>
          <w:szCs w:val="28"/>
        </w:rPr>
        <w:t xml:space="preserve">– </w:t>
      </w:r>
      <w:r w:rsidR="00DD1576" w:rsidRPr="002F441F">
        <w:rPr>
          <w:rFonts w:ascii="Times New Roman" w:hAnsi="Times New Roman" w:cs="Times New Roman"/>
          <w:sz w:val="28"/>
          <w:szCs w:val="28"/>
        </w:rPr>
        <w:t xml:space="preserve">Режим доступа : </w:t>
      </w:r>
      <w:hyperlink r:id="rId15" w:history="1">
        <w:r w:rsidRPr="002F441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F441F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F441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disser</w:t>
        </w:r>
        <w:proofErr w:type="spellEnd"/>
        <w:r w:rsidRPr="002F441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441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spbu</w:t>
        </w:r>
        <w:proofErr w:type="spellEnd"/>
        <w:r w:rsidRPr="002F441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441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F441F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Pr="002F441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2F441F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F441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phd</w:t>
        </w:r>
        <w:proofErr w:type="spellEnd"/>
        <w:r w:rsidRPr="002F441F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2F441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spsu</w:t>
        </w:r>
        <w:proofErr w:type="spellEnd"/>
        <w:r w:rsidRPr="002F441F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F441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disser</w:t>
        </w:r>
        <w:proofErr w:type="spellEnd"/>
        <w:r w:rsidRPr="002F441F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F441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JmtPcVQWvG</w:t>
        </w:r>
        <w:proofErr w:type="spellEnd"/>
        <w:r w:rsidRPr="002F441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441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2F441F">
        <w:rPr>
          <w:rFonts w:ascii="Times New Roman" w:hAnsi="Times New Roman" w:cs="Times New Roman"/>
          <w:sz w:val="28"/>
          <w:szCs w:val="28"/>
        </w:rPr>
        <w:t>.</w:t>
      </w:r>
    </w:p>
    <w:p w:rsidR="007D501C" w:rsidRPr="00AF5AD3" w:rsidRDefault="007D501C" w:rsidP="00B846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01C" w:rsidRPr="00AF5AD3" w:rsidRDefault="007D501C" w:rsidP="006402F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D3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7D501C" w:rsidRPr="004346EF" w:rsidRDefault="00C943B5" w:rsidP="006402F4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ч</w:t>
      </w:r>
      <w:r w:rsidR="007D501C" w:rsidRPr="00AF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такое однократность технологического присоединения? [Электронный ресурс] // Официальный сайт Федеральной антимонопольной службы. – 2017. </w:t>
      </w:r>
      <w:r w:rsidR="007D501C" w:rsidRPr="00AF5AD3">
        <w:rPr>
          <w:rFonts w:ascii="Times New Roman" w:hAnsi="Times New Roman" w:cs="Times New Roman"/>
          <w:sz w:val="28"/>
          <w:szCs w:val="28"/>
        </w:rPr>
        <w:t>– СПС «Консультант Плюс».</w:t>
      </w:r>
    </w:p>
    <w:p w:rsidR="00B30697" w:rsidRDefault="004346EF" w:rsidP="00B30697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EF">
        <w:rPr>
          <w:rFonts w:ascii="Times New Roman" w:hAnsi="Times New Roman" w:cs="Times New Roman"/>
          <w:sz w:val="28"/>
          <w:szCs w:val="28"/>
        </w:rPr>
        <w:t xml:space="preserve">Решение и предписание </w:t>
      </w:r>
      <w:r w:rsidR="00E26354">
        <w:rPr>
          <w:rFonts w:ascii="Times New Roman" w:hAnsi="Times New Roman" w:cs="Times New Roman"/>
          <w:sz w:val="28"/>
          <w:szCs w:val="28"/>
        </w:rPr>
        <w:t xml:space="preserve">УФАС по СПб </w:t>
      </w:r>
      <w:r w:rsidRPr="004346EF">
        <w:rPr>
          <w:rFonts w:ascii="Times New Roman" w:hAnsi="Times New Roman" w:cs="Times New Roman"/>
          <w:sz w:val="28"/>
          <w:szCs w:val="28"/>
        </w:rPr>
        <w:t xml:space="preserve">от 25 сентября 2017 г. по делу </w:t>
      </w:r>
      <w:r w:rsidR="00B30697">
        <w:rPr>
          <w:rFonts w:ascii="Times New Roman" w:hAnsi="Times New Roman" w:cs="Times New Roman"/>
          <w:sz w:val="28"/>
          <w:szCs w:val="28"/>
        </w:rPr>
        <w:br/>
      </w:r>
      <w:r w:rsidRPr="004346EF">
        <w:rPr>
          <w:rFonts w:ascii="Times New Roman" w:hAnsi="Times New Roman" w:cs="Times New Roman"/>
          <w:sz w:val="28"/>
          <w:szCs w:val="28"/>
        </w:rPr>
        <w:t xml:space="preserve">№ 78/28009/17 [Электронный ресурс] </w:t>
      </w:r>
      <w:r w:rsidRPr="00AF5AD3">
        <w:rPr>
          <w:rFonts w:ascii="Times New Roman" w:eastAsia="Times New Roman" w:hAnsi="Times New Roman" w:cs="Times New Roman"/>
          <w:sz w:val="28"/>
          <w:szCs w:val="28"/>
          <w:lang w:eastAsia="ru-RU"/>
        </w:rPr>
        <w:t>// Официальный сайт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еральной антимонопольной службы, </w:t>
      </w:r>
      <w:r w:rsidRPr="004346EF">
        <w:rPr>
          <w:rFonts w:ascii="Times New Roman" w:hAnsi="Times New Roman" w:cs="Times New Roman"/>
          <w:sz w:val="28"/>
          <w:szCs w:val="28"/>
        </w:rPr>
        <w:t xml:space="preserve">Правовые акты Федеральной антимонопольной службы. </w:t>
      </w:r>
      <w:r w:rsidR="002F441F">
        <w:rPr>
          <w:rFonts w:ascii="Times New Roman" w:hAnsi="Times New Roman" w:cs="Times New Roman"/>
          <w:sz w:val="28"/>
          <w:szCs w:val="28"/>
        </w:rPr>
        <w:t>–</w:t>
      </w:r>
      <w:r w:rsidR="002F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1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6" w:history="1">
        <w:r w:rsidR="00B30697" w:rsidRPr="001B0810">
          <w:rPr>
            <w:rStyle w:val="ad"/>
            <w:rFonts w:ascii="Times New Roman" w:hAnsi="Times New Roman" w:cs="Times New Roman"/>
            <w:sz w:val="28"/>
            <w:szCs w:val="28"/>
          </w:rPr>
          <w:t>http://solutions.fas.gov.ru</w:t>
        </w:r>
      </w:hyperlink>
      <w:r w:rsidRPr="002F441F">
        <w:rPr>
          <w:rFonts w:ascii="Times New Roman" w:hAnsi="Times New Roman" w:cs="Times New Roman"/>
          <w:sz w:val="28"/>
          <w:szCs w:val="28"/>
        </w:rPr>
        <w:t>.</w:t>
      </w:r>
    </w:p>
    <w:p w:rsidR="00B30697" w:rsidRPr="00B30697" w:rsidRDefault="00B30697" w:rsidP="00B30697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EC" w:rsidRPr="00AF5AD3" w:rsidRDefault="00FC31EC" w:rsidP="00B846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476A" w:rsidRPr="0079072C" w:rsidRDefault="008B476A" w:rsidP="00B8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B476A" w:rsidRPr="0079072C" w:rsidSect="009A491C">
      <w:footerReference w:type="default" r:id="rId17"/>
      <w:pgSz w:w="11906" w:h="16838"/>
      <w:pgMar w:top="1134" w:right="567" w:bottom="1134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A7" w:rsidRDefault="00E975A7" w:rsidP="00921713">
      <w:pPr>
        <w:spacing w:after="0" w:line="240" w:lineRule="auto"/>
      </w:pPr>
      <w:r>
        <w:separator/>
      </w:r>
    </w:p>
  </w:endnote>
  <w:endnote w:type="continuationSeparator" w:id="0">
    <w:p w:rsidR="00E975A7" w:rsidRDefault="00E975A7" w:rsidP="0092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07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75A7" w:rsidRPr="00493573" w:rsidRDefault="00E975A7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35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5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5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5E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5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75A7" w:rsidRDefault="00E97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A7" w:rsidRDefault="00E975A7" w:rsidP="00921713">
      <w:pPr>
        <w:spacing w:after="0" w:line="240" w:lineRule="auto"/>
      </w:pPr>
      <w:r>
        <w:separator/>
      </w:r>
    </w:p>
  </w:footnote>
  <w:footnote w:type="continuationSeparator" w:id="0">
    <w:p w:rsidR="00E975A7" w:rsidRDefault="00E975A7" w:rsidP="00921713">
      <w:pPr>
        <w:spacing w:after="0" w:line="240" w:lineRule="auto"/>
      </w:pPr>
      <w:r>
        <w:continuationSeparator/>
      </w:r>
    </w:p>
  </w:footnote>
  <w:footnote w:id="1">
    <w:p w:rsidR="00E975A7" w:rsidRPr="009A70ED" w:rsidRDefault="00E975A7" w:rsidP="00360683">
      <w:pPr>
        <w:pStyle w:val="aa"/>
        <w:jc w:val="both"/>
        <w:rPr>
          <w:rFonts w:ascii="Times New Roman" w:hAnsi="Times New Roman" w:cs="Times New Roman"/>
        </w:rPr>
      </w:pPr>
      <w:r w:rsidRPr="009A70ED">
        <w:rPr>
          <w:rStyle w:val="ac"/>
          <w:rFonts w:ascii="Times New Roman" w:hAnsi="Times New Roman" w:cs="Times New Roman"/>
        </w:rPr>
        <w:footnoteRef/>
      </w:r>
      <w:r w:rsidRPr="009A7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Свирков</w:t>
      </w:r>
      <w:r w:rsidRPr="002709A8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А.</w:t>
      </w:r>
      <w:r w:rsidRPr="002709A8">
        <w:rPr>
          <w:rFonts w:ascii="Times New Roman" w:hAnsi="Times New Roman" w:cs="Times New Roman"/>
        </w:rPr>
        <w:t xml:space="preserve"> Передача электрической энергии через опосредованное присоединение // </w:t>
      </w:r>
      <w:r>
        <w:rPr>
          <w:rFonts w:ascii="Times New Roman" w:hAnsi="Times New Roman" w:cs="Times New Roman"/>
        </w:rPr>
        <w:t xml:space="preserve">Хозяйство и право.  2008. № </w:t>
      </w:r>
      <w:r w:rsidRPr="002709A8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</w:rPr>
        <w:t>. С. 87</w:t>
      </w:r>
      <w:r w:rsidRPr="002709A8">
        <w:rPr>
          <w:rFonts w:ascii="Times New Roman" w:hAnsi="Times New Roman" w:cs="Times New Roman"/>
        </w:rPr>
        <w:t>. </w:t>
      </w:r>
    </w:p>
  </w:footnote>
  <w:footnote w:id="2">
    <w:p w:rsidR="00E975A7" w:rsidRPr="00822A83" w:rsidRDefault="00E975A7" w:rsidP="00B03A04">
      <w:pPr>
        <w:pStyle w:val="aa"/>
        <w:jc w:val="both"/>
        <w:rPr>
          <w:rFonts w:ascii="Times New Roman" w:hAnsi="Times New Roman" w:cs="Times New Roman"/>
        </w:rPr>
      </w:pPr>
      <w:r w:rsidRPr="00822A83">
        <w:rPr>
          <w:rStyle w:val="ac"/>
          <w:rFonts w:ascii="Times New Roman" w:hAnsi="Times New Roman" w:cs="Times New Roman"/>
        </w:rPr>
        <w:footnoteRef/>
      </w:r>
      <w:r w:rsidRPr="00822A83">
        <w:rPr>
          <w:rFonts w:ascii="Times New Roman" w:hAnsi="Times New Roman" w:cs="Times New Roman"/>
        </w:rPr>
        <w:t xml:space="preserve"> </w:t>
      </w:r>
      <w:r w:rsidRPr="00B03A04">
        <w:rPr>
          <w:rFonts w:ascii="Times New Roman" w:hAnsi="Times New Roman" w:cs="Times New Roman"/>
        </w:rPr>
        <w:t xml:space="preserve">Определение ВАС РФ </w:t>
      </w:r>
      <w:r>
        <w:rPr>
          <w:rFonts w:ascii="Times New Roman" w:hAnsi="Times New Roman" w:cs="Times New Roman"/>
        </w:rPr>
        <w:t xml:space="preserve">от 10 июля 2009 г. № </w:t>
      </w:r>
      <w:r w:rsidRPr="009A3C01">
        <w:rPr>
          <w:rFonts w:ascii="Times New Roman" w:hAnsi="Times New Roman" w:cs="Times New Roman"/>
        </w:rPr>
        <w:t xml:space="preserve">6057/09 </w:t>
      </w:r>
      <w:r>
        <w:rPr>
          <w:rFonts w:ascii="Times New Roman" w:hAnsi="Times New Roman" w:cs="Times New Roman"/>
        </w:rPr>
        <w:t xml:space="preserve">по делу № А49-3724/2008-120а/21-АК [Электронный ресурс]. </w:t>
      </w:r>
      <w:r w:rsidRPr="00D639C3">
        <w:rPr>
          <w:rFonts w:ascii="Times New Roman" w:hAnsi="Times New Roman" w:cs="Times New Roman"/>
        </w:rPr>
        <w:t>Доступ из справ</w:t>
      </w:r>
      <w:proofErr w:type="gramStart"/>
      <w:r w:rsidRPr="00D639C3">
        <w:rPr>
          <w:rFonts w:ascii="Times New Roman" w:hAnsi="Times New Roman" w:cs="Times New Roman"/>
        </w:rPr>
        <w:t>.-</w:t>
      </w:r>
      <w:proofErr w:type="gramEnd"/>
      <w:r w:rsidRPr="00D639C3">
        <w:rPr>
          <w:rFonts w:ascii="Times New Roman" w:hAnsi="Times New Roman" w:cs="Times New Roman"/>
        </w:rPr>
        <w:t>правовой системы «</w:t>
      </w:r>
      <w:proofErr w:type="spellStart"/>
      <w:r w:rsidRPr="00D639C3">
        <w:rPr>
          <w:rFonts w:ascii="Times New Roman" w:hAnsi="Times New Roman" w:cs="Times New Roman"/>
        </w:rPr>
        <w:t>КонсультантПлюс</w:t>
      </w:r>
      <w:proofErr w:type="spellEnd"/>
      <w:r w:rsidRPr="00D639C3">
        <w:rPr>
          <w:rFonts w:ascii="Times New Roman" w:hAnsi="Times New Roman" w:cs="Times New Roman"/>
        </w:rPr>
        <w:t>».</w:t>
      </w:r>
    </w:p>
  </w:footnote>
  <w:footnote w:id="3">
    <w:p w:rsidR="00E975A7" w:rsidRPr="006A1F0A" w:rsidRDefault="00E975A7" w:rsidP="00B03A04">
      <w:pPr>
        <w:pStyle w:val="aa"/>
        <w:jc w:val="both"/>
        <w:rPr>
          <w:rFonts w:ascii="Times New Roman" w:hAnsi="Times New Roman" w:cs="Times New Roman"/>
        </w:rPr>
      </w:pPr>
      <w:r w:rsidRPr="006A1F0A">
        <w:rPr>
          <w:rStyle w:val="ac"/>
          <w:rFonts w:ascii="Times New Roman" w:hAnsi="Times New Roman" w:cs="Times New Roman"/>
        </w:rPr>
        <w:footnoteRef/>
      </w:r>
      <w:r w:rsidRPr="006A1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 ФАС ЦО от 12 февраля 2008 г. по делу №</w:t>
      </w:r>
      <w:r w:rsidRPr="006A1F0A">
        <w:rPr>
          <w:rFonts w:ascii="Times New Roman" w:hAnsi="Times New Roman" w:cs="Times New Roman"/>
        </w:rPr>
        <w:t xml:space="preserve"> А08-8748/05-22-15 </w:t>
      </w:r>
      <w:r>
        <w:rPr>
          <w:rFonts w:ascii="Times New Roman" w:hAnsi="Times New Roman" w:cs="Times New Roman"/>
        </w:rPr>
        <w:t xml:space="preserve">[Электронный ресурс]. </w:t>
      </w:r>
      <w:r w:rsidRPr="00D639C3">
        <w:rPr>
          <w:rFonts w:ascii="Times New Roman" w:hAnsi="Times New Roman" w:cs="Times New Roman"/>
        </w:rPr>
        <w:t>Доступ из справ</w:t>
      </w:r>
      <w:proofErr w:type="gramStart"/>
      <w:r w:rsidRPr="00D639C3">
        <w:rPr>
          <w:rFonts w:ascii="Times New Roman" w:hAnsi="Times New Roman" w:cs="Times New Roman"/>
        </w:rPr>
        <w:t>.-</w:t>
      </w:r>
      <w:proofErr w:type="gramEnd"/>
      <w:r w:rsidRPr="00D639C3">
        <w:rPr>
          <w:rFonts w:ascii="Times New Roman" w:hAnsi="Times New Roman" w:cs="Times New Roman"/>
        </w:rPr>
        <w:t>пра</w:t>
      </w:r>
      <w:r>
        <w:rPr>
          <w:rFonts w:ascii="Times New Roman" w:hAnsi="Times New Roman" w:cs="Times New Roman"/>
        </w:rPr>
        <w:t>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 xml:space="preserve">» ; Постановление ФАС ЦО от 30 апреля 2003 г. по делу № </w:t>
      </w:r>
      <w:r w:rsidRPr="006A1F0A">
        <w:rPr>
          <w:rFonts w:ascii="Times New Roman" w:hAnsi="Times New Roman" w:cs="Times New Roman"/>
        </w:rPr>
        <w:t xml:space="preserve">А08-5468/02-5 </w:t>
      </w:r>
      <w:r>
        <w:rPr>
          <w:rFonts w:ascii="Times New Roman" w:hAnsi="Times New Roman" w:cs="Times New Roman"/>
        </w:rPr>
        <w:t xml:space="preserve">[Электронный ресурс]. </w:t>
      </w:r>
      <w:r w:rsidRPr="00D639C3">
        <w:rPr>
          <w:rFonts w:ascii="Times New Roman" w:hAnsi="Times New Roman" w:cs="Times New Roman"/>
        </w:rPr>
        <w:t>Доступ из справ</w:t>
      </w:r>
      <w:proofErr w:type="gramStart"/>
      <w:r w:rsidRPr="00D639C3">
        <w:rPr>
          <w:rFonts w:ascii="Times New Roman" w:hAnsi="Times New Roman" w:cs="Times New Roman"/>
        </w:rPr>
        <w:t>.-</w:t>
      </w:r>
      <w:proofErr w:type="gramEnd"/>
      <w:r w:rsidRPr="00D639C3">
        <w:rPr>
          <w:rFonts w:ascii="Times New Roman" w:hAnsi="Times New Roman" w:cs="Times New Roman"/>
        </w:rPr>
        <w:t>правовой системы «</w:t>
      </w:r>
      <w:proofErr w:type="spellStart"/>
      <w:r w:rsidRPr="00D639C3">
        <w:rPr>
          <w:rFonts w:ascii="Times New Roman" w:hAnsi="Times New Roman" w:cs="Times New Roman"/>
        </w:rPr>
        <w:t>КонсультантПлюс</w:t>
      </w:r>
      <w:proofErr w:type="spellEnd"/>
      <w:r w:rsidRPr="00D639C3">
        <w:rPr>
          <w:rFonts w:ascii="Times New Roman" w:hAnsi="Times New Roman" w:cs="Times New Roman"/>
        </w:rPr>
        <w:t>».</w:t>
      </w:r>
    </w:p>
  </w:footnote>
  <w:footnote w:id="4">
    <w:p w:rsidR="00E975A7" w:rsidRPr="00822A83" w:rsidRDefault="00E975A7" w:rsidP="00BC5AAD">
      <w:pPr>
        <w:pStyle w:val="aa"/>
        <w:jc w:val="both"/>
        <w:rPr>
          <w:rFonts w:ascii="Times New Roman" w:hAnsi="Times New Roman" w:cs="Times New Roman"/>
        </w:rPr>
      </w:pPr>
      <w:r w:rsidRPr="00822A83">
        <w:rPr>
          <w:rStyle w:val="ac"/>
          <w:rFonts w:ascii="Times New Roman" w:hAnsi="Times New Roman" w:cs="Times New Roman"/>
        </w:rPr>
        <w:footnoteRef/>
      </w:r>
      <w:r w:rsidRPr="00822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Городов О. А. Договоры в сфере электроэнергетики: научно-практическое пособие. </w:t>
      </w:r>
      <w:r w:rsidRPr="00BC5AAD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>, 2007. С. 54.</w:t>
      </w:r>
    </w:p>
  </w:footnote>
  <w:footnote w:id="5">
    <w:p w:rsidR="00E975A7" w:rsidRPr="00D42578" w:rsidRDefault="00E975A7" w:rsidP="000D6BAB">
      <w:pPr>
        <w:pStyle w:val="aa"/>
        <w:jc w:val="both"/>
        <w:rPr>
          <w:rFonts w:ascii="Times New Roman" w:hAnsi="Times New Roman" w:cs="Times New Roman"/>
        </w:rPr>
      </w:pPr>
      <w:r w:rsidRPr="00822A83"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D42578">
        <w:rPr>
          <w:rFonts w:ascii="Times New Roman" w:hAnsi="Times New Roman" w:cs="Times New Roman"/>
        </w:rPr>
        <w:t xml:space="preserve">Свирков С. А. </w:t>
      </w:r>
      <w:proofErr w:type="spellStart"/>
      <w:r w:rsidRPr="00D42578">
        <w:rPr>
          <w:rFonts w:ascii="Times New Roman" w:hAnsi="Times New Roman" w:cs="Times New Roman"/>
        </w:rPr>
        <w:t>Субабонентский</w:t>
      </w:r>
      <w:proofErr w:type="spellEnd"/>
      <w:r w:rsidRPr="00D42578">
        <w:rPr>
          <w:rFonts w:ascii="Times New Roman" w:hAnsi="Times New Roman" w:cs="Times New Roman"/>
        </w:rPr>
        <w:t xml:space="preserve"> договор в целевой модели розничных рынков электроэнергии // Энергетическое право. 2006. №</w:t>
      </w:r>
      <w:r>
        <w:rPr>
          <w:rFonts w:ascii="Times New Roman" w:hAnsi="Times New Roman" w:cs="Times New Roman"/>
        </w:rPr>
        <w:t xml:space="preserve"> </w:t>
      </w:r>
      <w:r w:rsidRPr="00D42578">
        <w:rPr>
          <w:rFonts w:ascii="Times New Roman" w:hAnsi="Times New Roman" w:cs="Times New Roman"/>
        </w:rPr>
        <w:t>1. С. 44.</w:t>
      </w:r>
    </w:p>
  </w:footnote>
  <w:footnote w:id="6">
    <w:p w:rsidR="00E975A7" w:rsidRPr="003E21AC" w:rsidRDefault="00E975A7" w:rsidP="003E21AC">
      <w:pPr>
        <w:pStyle w:val="aa"/>
        <w:jc w:val="both"/>
        <w:rPr>
          <w:rFonts w:ascii="Times New Roman" w:hAnsi="Times New Roman" w:cs="Times New Roman"/>
        </w:rPr>
      </w:pPr>
      <w:r w:rsidRPr="00D42578">
        <w:rPr>
          <w:rStyle w:val="ac"/>
          <w:rFonts w:ascii="Times New Roman" w:hAnsi="Times New Roman" w:cs="Times New Roman"/>
        </w:rPr>
        <w:footnoteRef/>
      </w:r>
      <w:r w:rsidRPr="00D42578">
        <w:rPr>
          <w:rFonts w:ascii="Times New Roman" w:hAnsi="Times New Roman" w:cs="Times New Roman"/>
        </w:rPr>
        <w:t xml:space="preserve"> 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электроэнергетике» </w:t>
      </w:r>
      <w:r>
        <w:rPr>
          <w:rFonts w:ascii="Times New Roman" w:hAnsi="Times New Roman" w:cs="Times New Roman"/>
        </w:rPr>
        <w:t xml:space="preserve">[Электронный ресурс] : </w:t>
      </w:r>
      <w:proofErr w:type="spellStart"/>
      <w:r>
        <w:rPr>
          <w:rFonts w:ascii="Times New Roman" w:hAnsi="Times New Roman" w:cs="Times New Roman"/>
        </w:rPr>
        <w:t>федер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3E21AC">
        <w:rPr>
          <w:rFonts w:ascii="Times New Roman" w:hAnsi="Times New Roman" w:cs="Times New Roman"/>
        </w:rPr>
        <w:t>закон от 26 марта 2003 г. № 36-ФЗ</w:t>
      </w:r>
      <w:proofErr w:type="gramStart"/>
      <w:r w:rsidRPr="003E21AC">
        <w:rPr>
          <w:rFonts w:ascii="Times New Roman" w:hAnsi="Times New Roman" w:cs="Times New Roman"/>
        </w:rPr>
        <w:t xml:space="preserve"> // С</w:t>
      </w:r>
      <w:proofErr w:type="gramEnd"/>
      <w:r w:rsidRPr="003E21AC">
        <w:rPr>
          <w:rFonts w:ascii="Times New Roman" w:hAnsi="Times New Roman" w:cs="Times New Roman"/>
        </w:rPr>
        <w:t>обр. Законодательства Рос. Федерации. 2003. №  13. Ст. 1178. Доступ из справ</w:t>
      </w:r>
      <w:proofErr w:type="gramStart"/>
      <w:r w:rsidRPr="003E21AC">
        <w:rPr>
          <w:rFonts w:ascii="Times New Roman" w:hAnsi="Times New Roman" w:cs="Times New Roman"/>
        </w:rPr>
        <w:t>.-</w:t>
      </w:r>
      <w:proofErr w:type="gramEnd"/>
      <w:r w:rsidRPr="003E21AC">
        <w:rPr>
          <w:rFonts w:ascii="Times New Roman" w:hAnsi="Times New Roman" w:cs="Times New Roman"/>
        </w:rPr>
        <w:t>правовой системы «</w:t>
      </w:r>
      <w:proofErr w:type="spellStart"/>
      <w:r w:rsidRPr="003E21AC">
        <w:rPr>
          <w:rFonts w:ascii="Times New Roman" w:hAnsi="Times New Roman" w:cs="Times New Roman"/>
        </w:rPr>
        <w:t>КонсультантПлюс</w:t>
      </w:r>
      <w:proofErr w:type="spellEnd"/>
      <w:r w:rsidRPr="003E21AC">
        <w:rPr>
          <w:rFonts w:ascii="Times New Roman" w:hAnsi="Times New Roman" w:cs="Times New Roman"/>
        </w:rPr>
        <w:t>».</w:t>
      </w:r>
    </w:p>
  </w:footnote>
  <w:footnote w:id="7">
    <w:p w:rsidR="00E975A7" w:rsidRPr="003E21AC" w:rsidRDefault="00E975A7" w:rsidP="00C537D6">
      <w:pPr>
        <w:pStyle w:val="aa"/>
        <w:rPr>
          <w:rFonts w:ascii="Times New Roman" w:hAnsi="Times New Roman" w:cs="Times New Roman"/>
        </w:rPr>
      </w:pPr>
      <w:r w:rsidRPr="003E21AC">
        <w:rPr>
          <w:rStyle w:val="ac"/>
          <w:rFonts w:ascii="Times New Roman" w:hAnsi="Times New Roman" w:cs="Times New Roman"/>
        </w:rPr>
        <w:footnoteRef/>
      </w:r>
      <w:r w:rsidRPr="003E21AC">
        <w:rPr>
          <w:rFonts w:ascii="Times New Roman" w:hAnsi="Times New Roman" w:cs="Times New Roman"/>
        </w:rPr>
        <w:t xml:space="preserve"> Краснопольский С.</w:t>
      </w:r>
      <w:r>
        <w:rPr>
          <w:rFonts w:ascii="Times New Roman" w:hAnsi="Times New Roman" w:cs="Times New Roman"/>
        </w:rPr>
        <w:t xml:space="preserve"> </w:t>
      </w:r>
      <w:r w:rsidRPr="003E21AC">
        <w:rPr>
          <w:rFonts w:ascii="Times New Roman" w:hAnsi="Times New Roman" w:cs="Times New Roman"/>
        </w:rPr>
        <w:t>О.</w:t>
      </w:r>
      <w:r>
        <w:rPr>
          <w:rFonts w:ascii="Times New Roman" w:hAnsi="Times New Roman" w:cs="Times New Roman"/>
        </w:rPr>
        <w:t xml:space="preserve"> </w:t>
      </w:r>
      <w:r w:rsidRPr="003E21AC">
        <w:rPr>
          <w:rFonts w:ascii="Times New Roman" w:hAnsi="Times New Roman" w:cs="Times New Roman"/>
        </w:rPr>
        <w:t>Правовое регулирование деятельности владельцев объектов электросетевого хозяйства, не относящихся к профессиональным сетевым орган</w:t>
      </w:r>
      <w:r>
        <w:rPr>
          <w:rFonts w:ascii="Times New Roman" w:hAnsi="Times New Roman" w:cs="Times New Roman"/>
        </w:rPr>
        <w:t>изациям // Арбитражные споры. 2010. № 2. С. 140.</w:t>
      </w:r>
    </w:p>
  </w:footnote>
  <w:footnote w:id="8">
    <w:p w:rsidR="00E975A7" w:rsidRPr="00B75465" w:rsidRDefault="00E975A7" w:rsidP="00B75465">
      <w:pPr>
        <w:pStyle w:val="aa"/>
        <w:jc w:val="both"/>
        <w:rPr>
          <w:rFonts w:ascii="Times New Roman" w:hAnsi="Times New Roman" w:cs="Times New Roman"/>
        </w:rPr>
      </w:pPr>
      <w:r w:rsidRPr="00B75465">
        <w:rPr>
          <w:rStyle w:val="ac"/>
          <w:rFonts w:ascii="Times New Roman" w:hAnsi="Times New Roman" w:cs="Times New Roman"/>
        </w:rPr>
        <w:footnoteRef/>
      </w:r>
      <w:r w:rsidRPr="00B75465">
        <w:rPr>
          <w:rFonts w:ascii="Times New Roman" w:hAnsi="Times New Roman" w:cs="Times New Roman"/>
        </w:rPr>
        <w:t xml:space="preserve"> Об отнесении владельцев объектов электросетевого хозяйства к территориальным сетевым организациям [Электронный ресурс] </w:t>
      </w:r>
      <w:r>
        <w:rPr>
          <w:rFonts w:ascii="Times New Roman" w:hAnsi="Times New Roman" w:cs="Times New Roman"/>
        </w:rPr>
        <w:t xml:space="preserve">: </w:t>
      </w:r>
      <w:r w:rsidRPr="00B75465">
        <w:rPr>
          <w:rFonts w:ascii="Times New Roman" w:hAnsi="Times New Roman" w:cs="Times New Roman"/>
        </w:rPr>
        <w:t>постановле</w:t>
      </w:r>
      <w:r>
        <w:rPr>
          <w:rFonts w:ascii="Times New Roman" w:hAnsi="Times New Roman" w:cs="Times New Roman"/>
        </w:rPr>
        <w:t>ние Правительства РФ</w:t>
      </w:r>
      <w:r w:rsidRPr="00B75465">
        <w:rPr>
          <w:rFonts w:ascii="Times New Roman" w:hAnsi="Times New Roman" w:cs="Times New Roman"/>
        </w:rPr>
        <w:t xml:space="preserve"> от 28 февраля 2015 г. № 184</w:t>
      </w:r>
      <w:proofErr w:type="gramStart"/>
      <w:r w:rsidRPr="00B75465">
        <w:rPr>
          <w:rFonts w:ascii="Times New Roman" w:hAnsi="Times New Roman" w:cs="Times New Roman"/>
        </w:rPr>
        <w:t xml:space="preserve"> // С</w:t>
      </w:r>
      <w:proofErr w:type="gramEnd"/>
      <w:r w:rsidRPr="00B75465">
        <w:rPr>
          <w:rFonts w:ascii="Times New Roman" w:hAnsi="Times New Roman" w:cs="Times New Roman"/>
        </w:rPr>
        <w:t>обр. Законодательства Рос. Федерации. 2015. № 10. Ст. 1541.</w:t>
      </w:r>
      <w:r>
        <w:rPr>
          <w:rFonts w:ascii="Times New Roman" w:hAnsi="Times New Roman" w:cs="Times New Roman"/>
        </w:rPr>
        <w:t xml:space="preserve"> Доступ из справ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9">
    <w:p w:rsidR="00E975A7" w:rsidRPr="00B75465" w:rsidRDefault="00E975A7" w:rsidP="003E621F">
      <w:pPr>
        <w:pStyle w:val="aa"/>
        <w:jc w:val="both"/>
        <w:rPr>
          <w:rFonts w:ascii="Times New Roman" w:hAnsi="Times New Roman" w:cs="Times New Roman"/>
        </w:rPr>
      </w:pPr>
      <w:r w:rsidRPr="00B75465"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соответствии с п.</w:t>
      </w:r>
      <w:r w:rsidRPr="00B75465">
        <w:rPr>
          <w:rFonts w:ascii="Times New Roman" w:hAnsi="Times New Roman" w:cs="Times New Roman"/>
        </w:rPr>
        <w:t xml:space="preserve"> 6 Правил недискриминационного доступа к услугам по передаче электрической энергии и оказания этих услуг, утвержденных постановл</w:t>
      </w:r>
      <w:r>
        <w:rPr>
          <w:rFonts w:ascii="Times New Roman" w:hAnsi="Times New Roman" w:cs="Times New Roman"/>
        </w:rPr>
        <w:t xml:space="preserve">ением Правительства РФ от 27 декабря </w:t>
      </w:r>
      <w:r w:rsidRPr="00B75465">
        <w:rPr>
          <w:rFonts w:ascii="Times New Roman" w:hAnsi="Times New Roman" w:cs="Times New Roman"/>
        </w:rPr>
        <w:t xml:space="preserve">2004 </w:t>
      </w:r>
      <w:r>
        <w:rPr>
          <w:rFonts w:ascii="Times New Roman" w:hAnsi="Times New Roman" w:cs="Times New Roman"/>
        </w:rPr>
        <w:t xml:space="preserve">г. </w:t>
      </w:r>
      <w:r w:rsidRPr="00B75465">
        <w:rPr>
          <w:rFonts w:ascii="Times New Roman" w:hAnsi="Times New Roman" w:cs="Times New Roman"/>
        </w:rPr>
        <w:t>№ 861.</w:t>
      </w:r>
    </w:p>
  </w:footnote>
  <w:footnote w:id="10">
    <w:p w:rsidR="00E975A7" w:rsidRPr="003E621F" w:rsidRDefault="00E975A7" w:rsidP="003E621F">
      <w:pPr>
        <w:pStyle w:val="aa"/>
        <w:jc w:val="both"/>
        <w:rPr>
          <w:rFonts w:ascii="Times New Roman" w:hAnsi="Times New Roman" w:cs="Times New Roman"/>
        </w:rPr>
      </w:pPr>
      <w:r w:rsidRPr="003E621F">
        <w:rPr>
          <w:rStyle w:val="ac"/>
          <w:rFonts w:ascii="Times New Roman" w:hAnsi="Times New Roman" w:cs="Times New Roman"/>
        </w:rPr>
        <w:footnoteRef/>
      </w:r>
      <w:r w:rsidRPr="003E621F">
        <w:rPr>
          <w:rFonts w:ascii="Times New Roman" w:hAnsi="Times New Roman" w:cs="Times New Roman"/>
        </w:rPr>
        <w:t xml:space="preserve"> Обзор судебной практики Верхов</w:t>
      </w:r>
      <w:r>
        <w:rPr>
          <w:rFonts w:ascii="Times New Roman" w:hAnsi="Times New Roman" w:cs="Times New Roman"/>
        </w:rPr>
        <w:t>ного Суда Российской Федерации №</w:t>
      </w:r>
      <w:r w:rsidRPr="003E621F">
        <w:rPr>
          <w:rFonts w:ascii="Times New Roman" w:hAnsi="Times New Roman" w:cs="Times New Roman"/>
        </w:rPr>
        <w:t xml:space="preserve"> 3 (2016) [Электронный ресурс]</w:t>
      </w:r>
      <w:proofErr w:type="gramStart"/>
      <w:r w:rsidRPr="003E621F">
        <w:rPr>
          <w:rFonts w:ascii="Times New Roman" w:hAnsi="Times New Roman" w:cs="Times New Roman"/>
        </w:rPr>
        <w:t xml:space="preserve"> :</w:t>
      </w:r>
      <w:proofErr w:type="gramEnd"/>
      <w:r w:rsidRPr="003E6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разъяснения </w:t>
      </w:r>
      <w:r w:rsidRPr="003E621F">
        <w:rPr>
          <w:rFonts w:ascii="Times New Roman" w:hAnsi="Times New Roman" w:cs="Times New Roman"/>
        </w:rPr>
        <w:t>Президиум</w:t>
      </w:r>
      <w:r>
        <w:rPr>
          <w:rFonts w:ascii="Times New Roman" w:hAnsi="Times New Roman" w:cs="Times New Roman"/>
        </w:rPr>
        <w:t>а</w:t>
      </w:r>
      <w:r w:rsidRPr="003E621F">
        <w:rPr>
          <w:rFonts w:ascii="Times New Roman" w:hAnsi="Times New Roman" w:cs="Times New Roman"/>
        </w:rPr>
        <w:t xml:space="preserve"> Верховног</w:t>
      </w:r>
      <w:r>
        <w:rPr>
          <w:rFonts w:ascii="Times New Roman" w:hAnsi="Times New Roman" w:cs="Times New Roman"/>
        </w:rPr>
        <w:t xml:space="preserve">о Суда РФ от 19 октября 2016 г. // </w:t>
      </w:r>
      <w:r w:rsidRPr="003E621F">
        <w:rPr>
          <w:rFonts w:ascii="Times New Roman" w:hAnsi="Times New Roman" w:cs="Times New Roman"/>
        </w:rPr>
        <w:t>Бюллетень Верховного Суда РФ</w:t>
      </w:r>
      <w:r>
        <w:rPr>
          <w:rFonts w:ascii="Times New Roman" w:hAnsi="Times New Roman" w:cs="Times New Roman"/>
        </w:rPr>
        <w:t xml:space="preserve">. 2017. № 5, </w:t>
      </w:r>
      <w:r w:rsidRPr="003E621F">
        <w:rPr>
          <w:rFonts w:ascii="Times New Roman" w:hAnsi="Times New Roman" w:cs="Times New Roman"/>
        </w:rPr>
        <w:t>Бюллетень Верховного Суда РФ</w:t>
      </w:r>
      <w:r>
        <w:rPr>
          <w:rFonts w:ascii="Times New Roman" w:hAnsi="Times New Roman" w:cs="Times New Roman"/>
        </w:rPr>
        <w:t>. 2017. № 6. Доступ из справ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11">
    <w:p w:rsidR="00E975A7" w:rsidRPr="00B75465" w:rsidRDefault="00E975A7" w:rsidP="00B75465">
      <w:pPr>
        <w:pStyle w:val="aa"/>
        <w:jc w:val="both"/>
        <w:rPr>
          <w:rFonts w:ascii="Times New Roman" w:hAnsi="Times New Roman" w:cs="Times New Roman"/>
        </w:rPr>
      </w:pPr>
      <w:r w:rsidRPr="00B75465"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соответствии с п.</w:t>
      </w:r>
      <w:r w:rsidRPr="00B75465">
        <w:rPr>
          <w:rFonts w:ascii="Times New Roman" w:hAnsi="Times New Roman" w:cs="Times New Roman"/>
        </w:rPr>
        <w:t xml:space="preserve"> 28 Правил недискриминационного доступа к услугам по передаче электрической энергии и оказания этих услуг, утвержденных постановлением Правите</w:t>
      </w:r>
      <w:r>
        <w:rPr>
          <w:rFonts w:ascii="Times New Roman" w:hAnsi="Times New Roman" w:cs="Times New Roman"/>
        </w:rPr>
        <w:t xml:space="preserve">льства РФ от 27 декабря </w:t>
      </w:r>
      <w:r w:rsidRPr="00B75465">
        <w:rPr>
          <w:rFonts w:ascii="Times New Roman" w:hAnsi="Times New Roman" w:cs="Times New Roman"/>
        </w:rPr>
        <w:t xml:space="preserve">2004 </w:t>
      </w:r>
      <w:r>
        <w:rPr>
          <w:rFonts w:ascii="Times New Roman" w:hAnsi="Times New Roman" w:cs="Times New Roman"/>
        </w:rPr>
        <w:t xml:space="preserve">г. </w:t>
      </w:r>
      <w:r w:rsidRPr="00B75465">
        <w:rPr>
          <w:rFonts w:ascii="Times New Roman" w:hAnsi="Times New Roman" w:cs="Times New Roman"/>
        </w:rPr>
        <w:t>№ 861.</w:t>
      </w:r>
    </w:p>
  </w:footnote>
  <w:footnote w:id="12">
    <w:p w:rsidR="00E975A7" w:rsidRPr="00B75465" w:rsidRDefault="00E975A7" w:rsidP="00B75465">
      <w:pPr>
        <w:pStyle w:val="aa"/>
        <w:jc w:val="both"/>
        <w:rPr>
          <w:rFonts w:ascii="Times New Roman" w:hAnsi="Times New Roman" w:cs="Times New Roman"/>
        </w:rPr>
      </w:pPr>
      <w:r w:rsidRPr="00B75465">
        <w:rPr>
          <w:rStyle w:val="ac"/>
          <w:rFonts w:ascii="Times New Roman" w:hAnsi="Times New Roman" w:cs="Times New Roman"/>
        </w:rPr>
        <w:footnoteRef/>
      </w:r>
      <w:r w:rsidRPr="00B75465">
        <w:rPr>
          <w:rFonts w:ascii="Times New Roman" w:hAnsi="Times New Roman" w:cs="Times New Roman"/>
        </w:rPr>
        <w:t xml:space="preserve"> </w:t>
      </w:r>
      <w:proofErr w:type="spellStart"/>
      <w:r w:rsidRPr="00B75465">
        <w:rPr>
          <w:rFonts w:ascii="Times New Roman" w:hAnsi="Times New Roman" w:cs="Times New Roman"/>
        </w:rPr>
        <w:t>Антощишен</w:t>
      </w:r>
      <w:proofErr w:type="spellEnd"/>
      <w:r w:rsidRPr="00B75465">
        <w:rPr>
          <w:rFonts w:ascii="Times New Roman" w:hAnsi="Times New Roman" w:cs="Times New Roman"/>
        </w:rPr>
        <w:t xml:space="preserve"> Р. А. Особенности рассмотрения в арбитражном судопроизводстве дел с участием </w:t>
      </w:r>
      <w:proofErr w:type="spellStart"/>
      <w:r w:rsidRPr="00B75465">
        <w:rPr>
          <w:rFonts w:ascii="Times New Roman" w:hAnsi="Times New Roman" w:cs="Times New Roman"/>
        </w:rPr>
        <w:t>субабонента</w:t>
      </w:r>
      <w:proofErr w:type="spellEnd"/>
      <w:r w:rsidRPr="00B75465">
        <w:rPr>
          <w:rFonts w:ascii="Times New Roman" w:hAnsi="Times New Roman" w:cs="Times New Roman"/>
        </w:rPr>
        <w:t xml:space="preserve"> в рамках договора энергоснабжения // Право и современность</w:t>
      </w:r>
      <w:proofErr w:type="gramStart"/>
      <w:r w:rsidRPr="00B75465">
        <w:rPr>
          <w:rFonts w:ascii="Times New Roman" w:hAnsi="Times New Roman" w:cs="Times New Roman"/>
        </w:rPr>
        <w:t xml:space="preserve"> :</w:t>
      </w:r>
      <w:proofErr w:type="gramEnd"/>
      <w:r w:rsidRPr="00B75465">
        <w:rPr>
          <w:rFonts w:ascii="Times New Roman" w:hAnsi="Times New Roman" w:cs="Times New Roman"/>
        </w:rPr>
        <w:t xml:space="preserve"> проблемы и пути решения : материалы </w:t>
      </w:r>
      <w:proofErr w:type="spellStart"/>
      <w:r w:rsidRPr="00B75465">
        <w:rPr>
          <w:rFonts w:ascii="Times New Roman" w:hAnsi="Times New Roman" w:cs="Times New Roman"/>
        </w:rPr>
        <w:t>конф</w:t>
      </w:r>
      <w:proofErr w:type="spellEnd"/>
      <w:r w:rsidRPr="00B75465">
        <w:rPr>
          <w:rFonts w:ascii="Times New Roman" w:hAnsi="Times New Roman" w:cs="Times New Roman"/>
        </w:rPr>
        <w:t xml:space="preserve">. молодых ученых, аспирантов и студентов. </w:t>
      </w:r>
      <w:r>
        <w:rPr>
          <w:rFonts w:ascii="Times New Roman" w:hAnsi="Times New Roman" w:cs="Times New Roman"/>
        </w:rPr>
        <w:t xml:space="preserve">2007. </w:t>
      </w:r>
      <w:r w:rsidRPr="00B75465">
        <w:rPr>
          <w:rFonts w:ascii="Times New Roman" w:hAnsi="Times New Roman" w:cs="Times New Roman"/>
        </w:rPr>
        <w:t>С. 219.</w:t>
      </w:r>
    </w:p>
  </w:footnote>
  <w:footnote w:id="13">
    <w:p w:rsidR="00E975A7" w:rsidRPr="00696F50" w:rsidRDefault="00E975A7" w:rsidP="00696F50">
      <w:pPr>
        <w:pStyle w:val="aa"/>
        <w:jc w:val="both"/>
        <w:rPr>
          <w:rFonts w:ascii="Times New Roman" w:hAnsi="Times New Roman" w:cs="Times New Roman"/>
        </w:rPr>
      </w:pPr>
      <w:r w:rsidRPr="00696F50"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Президиум ВАС РФ в п.</w:t>
      </w:r>
      <w:r w:rsidRPr="00696F50">
        <w:rPr>
          <w:rFonts w:ascii="Times New Roman" w:hAnsi="Times New Roman" w:cs="Times New Roman"/>
        </w:rPr>
        <w:t xml:space="preserve"> 22 </w:t>
      </w:r>
      <w:r>
        <w:rPr>
          <w:rFonts w:ascii="Times New Roman" w:hAnsi="Times New Roman" w:cs="Times New Roman"/>
        </w:rPr>
        <w:t xml:space="preserve">Информационного письма от 11 января </w:t>
      </w:r>
      <w:r w:rsidRPr="00696F50">
        <w:rPr>
          <w:rFonts w:ascii="Times New Roman" w:hAnsi="Times New Roman" w:cs="Times New Roman"/>
        </w:rPr>
        <w:t xml:space="preserve">2002 </w:t>
      </w:r>
      <w:r>
        <w:rPr>
          <w:rFonts w:ascii="Times New Roman" w:hAnsi="Times New Roman" w:cs="Times New Roman"/>
        </w:rPr>
        <w:t xml:space="preserve">г. </w:t>
      </w:r>
      <w:r w:rsidRPr="00696F5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696F50">
        <w:rPr>
          <w:rFonts w:ascii="Times New Roman" w:hAnsi="Times New Roman" w:cs="Times New Roman"/>
        </w:rPr>
        <w:t>66 «Обзор практики разрешения споров, связанных с арендой» предлагает рассматривать заключенное арендодателем и арендатором соглашение, названное договором на поставку (отпуск) и потребление электроэнергии за плату, как соглашение, устанавливающее порядок участия арендатора в возмещении расходов за потребленную электроэнергию</w:t>
      </w:r>
      <w:r>
        <w:rPr>
          <w:rFonts w:ascii="Times New Roman" w:hAnsi="Times New Roman" w:cs="Times New Roman"/>
        </w:rPr>
        <w:t>.</w:t>
      </w:r>
    </w:p>
  </w:footnote>
  <w:footnote w:id="14">
    <w:p w:rsidR="00E975A7" w:rsidRPr="00FB0189" w:rsidRDefault="00E975A7" w:rsidP="00696F50">
      <w:pPr>
        <w:pStyle w:val="aa"/>
        <w:jc w:val="both"/>
        <w:rPr>
          <w:rFonts w:ascii="Times New Roman" w:hAnsi="Times New Roman" w:cs="Times New Roman"/>
        </w:rPr>
      </w:pPr>
      <w:r w:rsidRPr="00FB0189">
        <w:rPr>
          <w:rStyle w:val="ac"/>
          <w:rFonts w:ascii="Times New Roman" w:hAnsi="Times New Roman" w:cs="Times New Roman"/>
        </w:rPr>
        <w:footnoteRef/>
      </w:r>
      <w:r w:rsidRPr="00FB0189">
        <w:rPr>
          <w:rFonts w:ascii="Times New Roman" w:hAnsi="Times New Roman" w:cs="Times New Roman"/>
        </w:rPr>
        <w:t xml:space="preserve"> </w:t>
      </w:r>
      <w:r w:rsidRPr="00D42578">
        <w:rPr>
          <w:rFonts w:ascii="Times New Roman" w:hAnsi="Times New Roman" w:cs="Times New Roman"/>
        </w:rPr>
        <w:t xml:space="preserve">Свирков С. А. </w:t>
      </w:r>
      <w:proofErr w:type="spellStart"/>
      <w:r w:rsidRPr="00D42578">
        <w:rPr>
          <w:rFonts w:ascii="Times New Roman" w:hAnsi="Times New Roman" w:cs="Times New Roman"/>
        </w:rPr>
        <w:t>Субабонентский</w:t>
      </w:r>
      <w:proofErr w:type="spellEnd"/>
      <w:r w:rsidRPr="00D42578">
        <w:rPr>
          <w:rFonts w:ascii="Times New Roman" w:hAnsi="Times New Roman" w:cs="Times New Roman"/>
        </w:rPr>
        <w:t xml:space="preserve"> договор в целевой модели розничных рынков электроэн</w:t>
      </w:r>
      <w:r>
        <w:rPr>
          <w:rFonts w:ascii="Times New Roman" w:hAnsi="Times New Roman" w:cs="Times New Roman"/>
        </w:rPr>
        <w:t>ергии. С. 46</w:t>
      </w:r>
      <w:r w:rsidRPr="00D42578">
        <w:rPr>
          <w:rFonts w:ascii="Times New Roman" w:hAnsi="Times New Roman" w:cs="Times New Roman"/>
        </w:rPr>
        <w:t>.</w:t>
      </w:r>
    </w:p>
  </w:footnote>
  <w:footnote w:id="15">
    <w:p w:rsidR="00E975A7" w:rsidRPr="00696F50" w:rsidRDefault="00E975A7" w:rsidP="00696F50">
      <w:pPr>
        <w:pStyle w:val="aa"/>
        <w:jc w:val="both"/>
        <w:rPr>
          <w:rFonts w:ascii="Times New Roman" w:hAnsi="Times New Roman" w:cs="Times New Roman"/>
        </w:rPr>
      </w:pPr>
      <w:r w:rsidRPr="00FB0189"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B75465">
        <w:rPr>
          <w:rFonts w:ascii="Times New Roman" w:hAnsi="Times New Roman" w:cs="Times New Roman"/>
        </w:rPr>
        <w:t>Антощишен</w:t>
      </w:r>
      <w:proofErr w:type="spellEnd"/>
      <w:r w:rsidRPr="00B75465">
        <w:rPr>
          <w:rFonts w:ascii="Times New Roman" w:hAnsi="Times New Roman" w:cs="Times New Roman"/>
        </w:rPr>
        <w:t xml:space="preserve"> Р. А. Особенности рассмотрения в арбитражном судопроизводстве дел с участием </w:t>
      </w:r>
      <w:proofErr w:type="spellStart"/>
      <w:r w:rsidRPr="00B75465">
        <w:rPr>
          <w:rFonts w:ascii="Times New Roman" w:hAnsi="Times New Roman" w:cs="Times New Roman"/>
        </w:rPr>
        <w:t>субабонента</w:t>
      </w:r>
      <w:proofErr w:type="spellEnd"/>
      <w:r w:rsidRPr="00B75465">
        <w:rPr>
          <w:rFonts w:ascii="Times New Roman" w:hAnsi="Times New Roman" w:cs="Times New Roman"/>
        </w:rPr>
        <w:t xml:space="preserve"> в рамках д</w:t>
      </w:r>
      <w:r>
        <w:rPr>
          <w:rFonts w:ascii="Times New Roman" w:hAnsi="Times New Roman" w:cs="Times New Roman"/>
        </w:rPr>
        <w:t>оговора энергоснабжения. С. 221</w:t>
      </w:r>
      <w:r w:rsidRPr="00B75465">
        <w:rPr>
          <w:rFonts w:ascii="Times New Roman" w:hAnsi="Times New Roman" w:cs="Times New Roman"/>
        </w:rPr>
        <w:t>.</w:t>
      </w:r>
    </w:p>
  </w:footnote>
  <w:footnote w:id="16">
    <w:p w:rsidR="00E975A7" w:rsidRPr="00696F50" w:rsidRDefault="00E975A7" w:rsidP="00696F50">
      <w:pPr>
        <w:pStyle w:val="aa"/>
        <w:jc w:val="both"/>
        <w:rPr>
          <w:rFonts w:ascii="Times New Roman" w:hAnsi="Times New Roman" w:cs="Times New Roman"/>
        </w:rPr>
      </w:pPr>
      <w:r w:rsidRPr="009014A9">
        <w:rPr>
          <w:rStyle w:val="ac"/>
          <w:rFonts w:ascii="Times New Roman" w:hAnsi="Times New Roman" w:cs="Times New Roman"/>
        </w:rPr>
        <w:footnoteRef/>
      </w:r>
      <w:r w:rsidRPr="00901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17">
    <w:p w:rsidR="00E975A7" w:rsidRPr="00EA53B3" w:rsidRDefault="00E975A7" w:rsidP="002906FB">
      <w:pPr>
        <w:pStyle w:val="aa"/>
        <w:jc w:val="both"/>
        <w:rPr>
          <w:rFonts w:ascii="Times New Roman" w:hAnsi="Times New Roman" w:cs="Times New Roman"/>
        </w:rPr>
      </w:pPr>
      <w:r w:rsidRPr="00226C8B">
        <w:rPr>
          <w:rStyle w:val="ac"/>
          <w:rFonts w:ascii="Times New Roman" w:hAnsi="Times New Roman" w:cs="Times New Roman"/>
        </w:rPr>
        <w:footnoteRef/>
      </w:r>
      <w:r w:rsidRPr="00226C8B">
        <w:rPr>
          <w:rFonts w:ascii="Times New Roman" w:hAnsi="Times New Roman" w:cs="Times New Roman"/>
        </w:rPr>
        <w:t xml:space="preserve"> </w:t>
      </w:r>
      <w:r w:rsidRPr="00F763C6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13 ААС от 25 июня </w:t>
      </w:r>
      <w:r w:rsidRPr="00F763C6">
        <w:rPr>
          <w:rFonts w:ascii="Times New Roman" w:hAnsi="Times New Roman" w:cs="Times New Roman"/>
        </w:rPr>
        <w:t xml:space="preserve">2014 </w:t>
      </w:r>
      <w:r>
        <w:rPr>
          <w:rFonts w:ascii="Times New Roman" w:hAnsi="Times New Roman" w:cs="Times New Roman"/>
        </w:rPr>
        <w:t xml:space="preserve">г. </w:t>
      </w:r>
      <w:r w:rsidRPr="00F763C6">
        <w:rPr>
          <w:rFonts w:ascii="Times New Roman" w:hAnsi="Times New Roman" w:cs="Times New Roman"/>
        </w:rPr>
        <w:t>по делу №</w:t>
      </w:r>
      <w:r>
        <w:rPr>
          <w:rFonts w:ascii="Times New Roman" w:hAnsi="Times New Roman" w:cs="Times New Roman"/>
        </w:rPr>
        <w:t xml:space="preserve"> </w:t>
      </w:r>
      <w:r w:rsidRPr="00F763C6">
        <w:rPr>
          <w:rFonts w:ascii="Times New Roman" w:hAnsi="Times New Roman" w:cs="Times New Roman"/>
        </w:rPr>
        <w:t>А56-724</w:t>
      </w:r>
      <w:r>
        <w:rPr>
          <w:rFonts w:ascii="Times New Roman" w:hAnsi="Times New Roman" w:cs="Times New Roman"/>
        </w:rPr>
        <w:t>85/2013 [Электронный ресурс]. Доступ из справ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18">
    <w:p w:rsidR="00E975A7" w:rsidRPr="00A377D5" w:rsidRDefault="00E975A7" w:rsidP="002906FB">
      <w:pPr>
        <w:pStyle w:val="aa"/>
        <w:jc w:val="both"/>
        <w:rPr>
          <w:rFonts w:ascii="Times New Roman" w:hAnsi="Times New Roman" w:cs="Times New Roman"/>
        </w:rPr>
      </w:pPr>
      <w:r w:rsidRPr="00EA53B3">
        <w:rPr>
          <w:rStyle w:val="ac"/>
          <w:rFonts w:ascii="Times New Roman" w:hAnsi="Times New Roman" w:cs="Times New Roman"/>
        </w:rPr>
        <w:footnoteRef/>
      </w:r>
      <w:r w:rsidRPr="00EA53B3">
        <w:rPr>
          <w:rFonts w:ascii="Times New Roman" w:hAnsi="Times New Roman" w:cs="Times New Roman"/>
        </w:rPr>
        <w:t xml:space="preserve"> Постановление </w:t>
      </w:r>
      <w:r>
        <w:rPr>
          <w:rFonts w:ascii="Times New Roman" w:hAnsi="Times New Roman" w:cs="Times New Roman"/>
        </w:rPr>
        <w:t xml:space="preserve">АС ВВО </w:t>
      </w:r>
      <w:r>
        <w:rPr>
          <w:rFonts w:ascii="Times New Roman" w:hAnsi="Times New Roman" w:cs="Times New Roman"/>
          <w:bCs/>
        </w:rPr>
        <w:t xml:space="preserve">от 27 января </w:t>
      </w:r>
      <w:r w:rsidRPr="00EA53B3">
        <w:rPr>
          <w:rFonts w:ascii="Times New Roman" w:hAnsi="Times New Roman" w:cs="Times New Roman"/>
          <w:bCs/>
        </w:rPr>
        <w:t xml:space="preserve">2017 </w:t>
      </w:r>
      <w:r>
        <w:rPr>
          <w:rFonts w:ascii="Times New Roman" w:hAnsi="Times New Roman" w:cs="Times New Roman"/>
          <w:bCs/>
        </w:rPr>
        <w:t xml:space="preserve">г. </w:t>
      </w:r>
      <w:r w:rsidRPr="00EA53B3">
        <w:rPr>
          <w:rFonts w:ascii="Times New Roman" w:hAnsi="Times New Roman" w:cs="Times New Roman"/>
          <w:bCs/>
        </w:rPr>
        <w:t>по делу №</w:t>
      </w:r>
      <w:r>
        <w:rPr>
          <w:rFonts w:ascii="Times New Roman" w:hAnsi="Times New Roman" w:cs="Times New Roman"/>
          <w:bCs/>
        </w:rPr>
        <w:t xml:space="preserve"> А11-629/2016 </w:t>
      </w:r>
      <w:r>
        <w:rPr>
          <w:rFonts w:ascii="Times New Roman" w:hAnsi="Times New Roman" w:cs="Times New Roman"/>
        </w:rPr>
        <w:t>[Электронный ресурс]. Доступ из справ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19">
    <w:p w:rsidR="00E975A7" w:rsidRPr="004F6DD1" w:rsidRDefault="00E975A7" w:rsidP="005418EF">
      <w:pPr>
        <w:pStyle w:val="aa"/>
        <w:jc w:val="both"/>
        <w:rPr>
          <w:rFonts w:ascii="Times New Roman" w:hAnsi="Times New Roman" w:cs="Times New Roman"/>
        </w:rPr>
      </w:pPr>
      <w:r w:rsidRPr="005418EF">
        <w:rPr>
          <w:rStyle w:val="ac"/>
          <w:rFonts w:ascii="Times New Roman" w:hAnsi="Times New Roman" w:cs="Times New Roman"/>
        </w:rPr>
        <w:footnoteRef/>
      </w:r>
      <w:r w:rsidRPr="005418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Свирков</w:t>
      </w:r>
      <w:r w:rsidRPr="002709A8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А.</w:t>
      </w:r>
      <w:r w:rsidRPr="002709A8">
        <w:rPr>
          <w:rFonts w:ascii="Times New Roman" w:hAnsi="Times New Roman" w:cs="Times New Roman"/>
        </w:rPr>
        <w:t xml:space="preserve"> Передача электрической энергии через </w:t>
      </w:r>
      <w:r>
        <w:rPr>
          <w:rFonts w:ascii="Times New Roman" w:hAnsi="Times New Roman" w:cs="Times New Roman"/>
        </w:rPr>
        <w:t>опосредованное присоединение</w:t>
      </w:r>
      <w:r w:rsidRPr="004F6DD1">
        <w:rPr>
          <w:rFonts w:ascii="Times New Roman" w:hAnsi="Times New Roman" w:cs="Times New Roman"/>
        </w:rPr>
        <w:t>. С. 89. </w:t>
      </w:r>
    </w:p>
  </w:footnote>
  <w:footnote w:id="20">
    <w:p w:rsidR="00E975A7" w:rsidRPr="001601FC" w:rsidRDefault="00E975A7">
      <w:pPr>
        <w:pStyle w:val="aa"/>
        <w:rPr>
          <w:rFonts w:ascii="Times New Roman" w:hAnsi="Times New Roman" w:cs="Times New Roman"/>
        </w:rPr>
      </w:pPr>
      <w:r w:rsidRPr="004F6DD1">
        <w:rPr>
          <w:rStyle w:val="ac"/>
          <w:rFonts w:ascii="Times New Roman" w:hAnsi="Times New Roman" w:cs="Times New Roman"/>
        </w:rPr>
        <w:footnoteRef/>
      </w:r>
      <w:r w:rsidRPr="004F6DD1">
        <w:rPr>
          <w:rFonts w:ascii="Times New Roman" w:hAnsi="Times New Roman" w:cs="Times New Roman"/>
        </w:rPr>
        <w:t xml:space="preserve"> Романова, В. В. Тенденции правового регулирования общественных отношений в сфере электроэнергетики // Юрист. 2016. №</w:t>
      </w:r>
      <w:r>
        <w:rPr>
          <w:rFonts w:ascii="Times New Roman" w:hAnsi="Times New Roman" w:cs="Times New Roman"/>
        </w:rPr>
        <w:t xml:space="preserve"> 7. С. 40.</w:t>
      </w:r>
    </w:p>
  </w:footnote>
  <w:footnote w:id="21">
    <w:p w:rsidR="00E975A7" w:rsidRPr="005418EF" w:rsidRDefault="00E975A7" w:rsidP="005418EF">
      <w:pPr>
        <w:pStyle w:val="aa"/>
        <w:jc w:val="both"/>
        <w:rPr>
          <w:rFonts w:ascii="Times New Roman" w:hAnsi="Times New Roman" w:cs="Times New Roman"/>
        </w:rPr>
      </w:pPr>
      <w:r w:rsidRPr="005418EF">
        <w:rPr>
          <w:rStyle w:val="ac"/>
          <w:rFonts w:ascii="Times New Roman" w:hAnsi="Times New Roman" w:cs="Times New Roman"/>
        </w:rPr>
        <w:footnoteRef/>
      </w:r>
      <w:r w:rsidRPr="005418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Свирков</w:t>
      </w:r>
      <w:r w:rsidRPr="002709A8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А.</w:t>
      </w:r>
      <w:r w:rsidRPr="002709A8">
        <w:rPr>
          <w:rFonts w:ascii="Times New Roman" w:hAnsi="Times New Roman" w:cs="Times New Roman"/>
        </w:rPr>
        <w:t xml:space="preserve"> Передача электрической энергии через </w:t>
      </w:r>
      <w:r>
        <w:rPr>
          <w:rFonts w:ascii="Times New Roman" w:hAnsi="Times New Roman" w:cs="Times New Roman"/>
        </w:rPr>
        <w:t>опосредованное присоединение. С. 87</w:t>
      </w:r>
      <w:r w:rsidRPr="002709A8">
        <w:rPr>
          <w:rFonts w:ascii="Times New Roman" w:hAnsi="Times New Roman" w:cs="Times New Roman"/>
        </w:rPr>
        <w:t>. </w:t>
      </w:r>
    </w:p>
  </w:footnote>
  <w:footnote w:id="22">
    <w:p w:rsidR="00E975A7" w:rsidRPr="00F378AE" w:rsidRDefault="00E975A7" w:rsidP="00605FA5">
      <w:pPr>
        <w:pStyle w:val="aa"/>
        <w:jc w:val="both"/>
        <w:rPr>
          <w:rFonts w:ascii="Times New Roman" w:hAnsi="Times New Roman" w:cs="Times New Roman"/>
        </w:rPr>
      </w:pPr>
      <w:r w:rsidRPr="00F378AE">
        <w:rPr>
          <w:rStyle w:val="ac"/>
          <w:rFonts w:ascii="Times New Roman" w:hAnsi="Times New Roman" w:cs="Times New Roman"/>
        </w:rPr>
        <w:footnoteRef/>
      </w:r>
      <w:r w:rsidRPr="00F378AE">
        <w:rPr>
          <w:rFonts w:ascii="Times New Roman" w:hAnsi="Times New Roman" w:cs="Times New Roman"/>
        </w:rPr>
        <w:t xml:space="preserve"> </w:t>
      </w:r>
      <w:proofErr w:type="spellStart"/>
      <w:r w:rsidRPr="00F378AE">
        <w:rPr>
          <w:rFonts w:ascii="Times New Roman" w:hAnsi="Times New Roman" w:cs="Times New Roman"/>
        </w:rPr>
        <w:t>Скрыпник</w:t>
      </w:r>
      <w:proofErr w:type="spellEnd"/>
      <w:r w:rsidRPr="00F378AE">
        <w:rPr>
          <w:rFonts w:ascii="Times New Roman" w:hAnsi="Times New Roman" w:cs="Times New Roman"/>
        </w:rPr>
        <w:t xml:space="preserve"> Д.</w:t>
      </w:r>
      <w:r>
        <w:rPr>
          <w:rFonts w:ascii="Times New Roman" w:hAnsi="Times New Roman" w:cs="Times New Roman"/>
        </w:rPr>
        <w:t xml:space="preserve"> Ю. Комментарий к п.</w:t>
      </w:r>
      <w:r w:rsidRPr="00F378AE">
        <w:rPr>
          <w:rFonts w:ascii="Times New Roman" w:hAnsi="Times New Roman" w:cs="Times New Roman"/>
        </w:rPr>
        <w:t xml:space="preserve"> 144 Основных положений функционирования розничных рынк</w:t>
      </w:r>
      <w:r>
        <w:rPr>
          <w:rFonts w:ascii="Times New Roman" w:hAnsi="Times New Roman" w:cs="Times New Roman"/>
        </w:rPr>
        <w:t>ов электрической энергии (утв. п</w:t>
      </w:r>
      <w:r w:rsidRPr="00F378AE">
        <w:rPr>
          <w:rFonts w:ascii="Times New Roman" w:hAnsi="Times New Roman" w:cs="Times New Roman"/>
        </w:rPr>
        <w:t>остановлением Правительства РФ</w:t>
      </w:r>
      <w:r>
        <w:rPr>
          <w:rFonts w:ascii="Times New Roman" w:hAnsi="Times New Roman" w:cs="Times New Roman"/>
        </w:rPr>
        <w:t xml:space="preserve"> от 4 мая 2012 г. №</w:t>
      </w:r>
      <w:r w:rsidRPr="00F378AE">
        <w:rPr>
          <w:rFonts w:ascii="Times New Roman" w:hAnsi="Times New Roman" w:cs="Times New Roman"/>
        </w:rPr>
        <w:t xml:space="preserve"> 442) </w:t>
      </w:r>
      <w:r>
        <w:rPr>
          <w:rFonts w:ascii="Times New Roman" w:hAnsi="Times New Roman" w:cs="Times New Roman"/>
        </w:rPr>
        <w:t>[Электронный ресурс]. Доступ из справ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23">
    <w:p w:rsidR="00E975A7" w:rsidRPr="005418EF" w:rsidRDefault="00E975A7" w:rsidP="005418EF">
      <w:pPr>
        <w:pStyle w:val="aa"/>
        <w:jc w:val="both"/>
        <w:rPr>
          <w:rFonts w:ascii="Times New Roman" w:hAnsi="Times New Roman" w:cs="Times New Roman"/>
        </w:rPr>
      </w:pPr>
      <w:r w:rsidRPr="005418EF">
        <w:rPr>
          <w:rStyle w:val="ac"/>
          <w:rFonts w:ascii="Times New Roman" w:hAnsi="Times New Roman" w:cs="Times New Roman"/>
        </w:rPr>
        <w:footnoteRef/>
      </w:r>
      <w:r w:rsidRPr="005418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Корнеев О. С. </w:t>
      </w:r>
      <w:r w:rsidRPr="005418EF">
        <w:rPr>
          <w:rFonts w:ascii="Times New Roman" w:hAnsi="Times New Roman" w:cs="Times New Roman"/>
        </w:rPr>
        <w:t xml:space="preserve">Ответственность за препятствование </w:t>
      </w:r>
      <w:proofErr w:type="spellStart"/>
      <w:r w:rsidRPr="005418EF">
        <w:rPr>
          <w:rFonts w:ascii="Times New Roman" w:hAnsi="Times New Roman" w:cs="Times New Roman"/>
        </w:rPr>
        <w:t>перетоку</w:t>
      </w:r>
      <w:proofErr w:type="spellEnd"/>
      <w:r w:rsidRPr="005418EF">
        <w:rPr>
          <w:rFonts w:ascii="Times New Roman" w:hAnsi="Times New Roman" w:cs="Times New Roman"/>
        </w:rPr>
        <w:t xml:space="preserve"> электрической энерги</w:t>
      </w:r>
      <w:r>
        <w:rPr>
          <w:rFonts w:ascii="Times New Roman" w:hAnsi="Times New Roman" w:cs="Times New Roman"/>
        </w:rPr>
        <w:t>и // Энергетика и право. 2011. №</w:t>
      </w:r>
      <w:r w:rsidRPr="005418EF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 xml:space="preserve"> С. 33.</w:t>
      </w:r>
    </w:p>
  </w:footnote>
  <w:footnote w:id="24">
    <w:p w:rsidR="00E975A7" w:rsidRPr="00D639C3" w:rsidRDefault="00E975A7" w:rsidP="007625CF">
      <w:pPr>
        <w:pStyle w:val="aa"/>
        <w:jc w:val="both"/>
        <w:rPr>
          <w:rFonts w:ascii="Times New Roman" w:hAnsi="Times New Roman" w:cs="Times New Roman"/>
        </w:rPr>
      </w:pPr>
      <w:r w:rsidRPr="00D639C3">
        <w:rPr>
          <w:rStyle w:val="ac"/>
          <w:rFonts w:ascii="Times New Roman" w:hAnsi="Times New Roman" w:cs="Times New Roman"/>
        </w:rPr>
        <w:footnoteRef/>
      </w:r>
      <w:r w:rsidRPr="00D639C3">
        <w:rPr>
          <w:rFonts w:ascii="Times New Roman" w:hAnsi="Times New Roman" w:cs="Times New Roman"/>
        </w:rPr>
        <w:t xml:space="preserve"> </w:t>
      </w:r>
      <w:r w:rsidRPr="00D42578">
        <w:rPr>
          <w:rFonts w:ascii="Times New Roman" w:hAnsi="Times New Roman" w:cs="Times New Roman"/>
        </w:rPr>
        <w:t xml:space="preserve">Свирков С. А. </w:t>
      </w:r>
      <w:proofErr w:type="spellStart"/>
      <w:r w:rsidRPr="00D42578">
        <w:rPr>
          <w:rFonts w:ascii="Times New Roman" w:hAnsi="Times New Roman" w:cs="Times New Roman"/>
        </w:rPr>
        <w:t>Субабонентский</w:t>
      </w:r>
      <w:proofErr w:type="spellEnd"/>
      <w:r w:rsidRPr="00D42578">
        <w:rPr>
          <w:rFonts w:ascii="Times New Roman" w:hAnsi="Times New Roman" w:cs="Times New Roman"/>
        </w:rPr>
        <w:t xml:space="preserve"> договор в целевой модели </w:t>
      </w:r>
      <w:r>
        <w:rPr>
          <w:rFonts w:ascii="Times New Roman" w:hAnsi="Times New Roman" w:cs="Times New Roman"/>
        </w:rPr>
        <w:t>розничных рынков электроэнергии</w:t>
      </w:r>
      <w:r w:rsidRPr="00D425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С. 45.</w:t>
      </w:r>
    </w:p>
  </w:footnote>
  <w:footnote w:id="25">
    <w:p w:rsidR="00E975A7" w:rsidRPr="00D65924" w:rsidRDefault="00E975A7" w:rsidP="00D65924">
      <w:pPr>
        <w:pStyle w:val="aa"/>
        <w:jc w:val="both"/>
        <w:rPr>
          <w:rFonts w:ascii="Times New Roman" w:hAnsi="Times New Roman" w:cs="Times New Roman"/>
        </w:rPr>
      </w:pPr>
      <w:r w:rsidRPr="00942379">
        <w:rPr>
          <w:rStyle w:val="ac"/>
          <w:rFonts w:ascii="Times New Roman" w:hAnsi="Times New Roman" w:cs="Times New Roman"/>
        </w:rPr>
        <w:footnoteRef/>
      </w:r>
      <w:r w:rsidRPr="009423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Свирков</w:t>
      </w:r>
      <w:r w:rsidRPr="002709A8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А.</w:t>
      </w:r>
      <w:r w:rsidRPr="002709A8">
        <w:rPr>
          <w:rFonts w:ascii="Times New Roman" w:hAnsi="Times New Roman" w:cs="Times New Roman"/>
        </w:rPr>
        <w:t xml:space="preserve"> Передача электрической энергии через опо</w:t>
      </w:r>
      <w:r>
        <w:rPr>
          <w:rFonts w:ascii="Times New Roman" w:hAnsi="Times New Roman" w:cs="Times New Roman"/>
        </w:rPr>
        <w:t>средованное присоединение. С. 89</w:t>
      </w:r>
      <w:r w:rsidRPr="002709A8">
        <w:rPr>
          <w:rFonts w:ascii="Times New Roman" w:hAnsi="Times New Roman" w:cs="Times New Roman"/>
        </w:rPr>
        <w:t>. </w:t>
      </w:r>
    </w:p>
  </w:footnote>
  <w:footnote w:id="26">
    <w:p w:rsidR="00E975A7" w:rsidRPr="00D65924" w:rsidRDefault="00E975A7" w:rsidP="00D65924">
      <w:pPr>
        <w:pStyle w:val="aa"/>
        <w:jc w:val="both"/>
        <w:rPr>
          <w:rFonts w:ascii="Times New Roman" w:hAnsi="Times New Roman" w:cs="Times New Roman"/>
        </w:rPr>
      </w:pPr>
      <w:r w:rsidRPr="00D65924">
        <w:rPr>
          <w:rStyle w:val="ac"/>
          <w:rFonts w:ascii="Times New Roman" w:hAnsi="Times New Roman" w:cs="Times New Roman"/>
        </w:rPr>
        <w:footnoteRef/>
      </w:r>
      <w:r w:rsidRPr="00D65924">
        <w:rPr>
          <w:rFonts w:ascii="Times New Roman" w:hAnsi="Times New Roman" w:cs="Times New Roman"/>
        </w:rPr>
        <w:t xml:space="preserve"> Определение </w:t>
      </w:r>
      <w:r>
        <w:rPr>
          <w:rFonts w:ascii="Times New Roman" w:hAnsi="Times New Roman" w:cs="Times New Roman"/>
        </w:rPr>
        <w:t>КС РФ от 23 июня 2015 г. №</w:t>
      </w:r>
      <w:r w:rsidRPr="00D65924">
        <w:rPr>
          <w:rFonts w:ascii="Times New Roman" w:hAnsi="Times New Roman" w:cs="Times New Roman"/>
        </w:rPr>
        <w:t xml:space="preserve"> 1463-О</w:t>
      </w:r>
      <w:r>
        <w:rPr>
          <w:rFonts w:ascii="Times New Roman" w:hAnsi="Times New Roman" w:cs="Times New Roman"/>
        </w:rPr>
        <w:t xml:space="preserve"> [Электронный ресурс]. Доступ из справ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 xml:space="preserve">» ; </w:t>
      </w:r>
      <w:r w:rsidRPr="00D65924">
        <w:rPr>
          <w:rFonts w:ascii="Times New Roman" w:hAnsi="Times New Roman" w:cs="Times New Roman"/>
        </w:rPr>
        <w:t xml:space="preserve">Определение </w:t>
      </w:r>
      <w:r>
        <w:rPr>
          <w:rFonts w:ascii="Times New Roman" w:hAnsi="Times New Roman" w:cs="Times New Roman"/>
        </w:rPr>
        <w:t>КС РФ от 23 ноября 2017 г. №</w:t>
      </w:r>
      <w:r w:rsidRPr="00D65924">
        <w:rPr>
          <w:rFonts w:ascii="Times New Roman" w:hAnsi="Times New Roman" w:cs="Times New Roman"/>
        </w:rPr>
        <w:t xml:space="preserve"> 2639-О</w:t>
      </w:r>
      <w:r>
        <w:rPr>
          <w:rFonts w:ascii="Times New Roman" w:hAnsi="Times New Roman" w:cs="Times New Roman"/>
        </w:rPr>
        <w:t xml:space="preserve"> [Электронный ресурс]. Доступ из справ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27">
    <w:p w:rsidR="00E975A7" w:rsidRPr="0087142E" w:rsidRDefault="00E975A7" w:rsidP="00A05C48">
      <w:pPr>
        <w:pStyle w:val="aa"/>
        <w:jc w:val="both"/>
        <w:rPr>
          <w:rFonts w:ascii="Times New Roman" w:hAnsi="Times New Roman" w:cs="Times New Roman"/>
        </w:rPr>
      </w:pPr>
      <w:r w:rsidRPr="008337F3">
        <w:rPr>
          <w:rStyle w:val="ac"/>
          <w:rFonts w:ascii="Times New Roman" w:hAnsi="Times New Roman" w:cs="Times New Roman"/>
        </w:rPr>
        <w:footnoteRef/>
      </w:r>
      <w:r w:rsidRPr="008337F3">
        <w:rPr>
          <w:rFonts w:ascii="Times New Roman" w:hAnsi="Times New Roman" w:cs="Times New Roman"/>
        </w:rPr>
        <w:t xml:space="preserve"> Краснова </w:t>
      </w:r>
      <w:r>
        <w:rPr>
          <w:rFonts w:ascii="Times New Roman" w:hAnsi="Times New Roman" w:cs="Times New Roman"/>
        </w:rPr>
        <w:t>Т. С. Принудительность и автономия воли в сервитутом праве [Электронный ресурс]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 xml:space="preserve">. … канд. </w:t>
      </w:r>
      <w:proofErr w:type="spellStart"/>
      <w:r>
        <w:rPr>
          <w:rFonts w:ascii="Times New Roman" w:hAnsi="Times New Roman" w:cs="Times New Roman"/>
        </w:rPr>
        <w:t>юрид</w:t>
      </w:r>
      <w:proofErr w:type="spellEnd"/>
      <w:r>
        <w:rPr>
          <w:rFonts w:ascii="Times New Roman" w:hAnsi="Times New Roman" w:cs="Times New Roman"/>
        </w:rPr>
        <w:t xml:space="preserve">. наук : 12.00.03 // Санкт - Петербургский государственные университет, Диссертационные советы : </w:t>
      </w:r>
      <w:r>
        <w:rPr>
          <w:rFonts w:ascii="Times New Roman" w:hAnsi="Times New Roman" w:cs="Times New Roman"/>
        </w:rPr>
        <w:sym w:font="Symbol" w:char="F05B"/>
      </w:r>
      <w:r>
        <w:rPr>
          <w:rFonts w:ascii="Times New Roman" w:hAnsi="Times New Roman" w:cs="Times New Roman"/>
        </w:rPr>
        <w:t>сайт</w:t>
      </w:r>
      <w:r>
        <w:rPr>
          <w:rFonts w:ascii="Times New Roman" w:hAnsi="Times New Roman" w:cs="Times New Roman"/>
        </w:rPr>
        <w:sym w:font="Symbol" w:char="F05D"/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 w:rsidRPr="0087142E">
        <w:rPr>
          <w:rFonts w:ascii="Times New Roman" w:hAnsi="Times New Roman" w:cs="Times New Roman"/>
        </w:rPr>
        <w:t xml:space="preserve">: </w:t>
      </w:r>
      <w:hyperlink r:id="rId1" w:history="1">
        <w:r w:rsidRPr="00E7136B">
          <w:rPr>
            <w:rStyle w:val="ad"/>
            <w:rFonts w:ascii="Times New Roman" w:hAnsi="Times New Roman" w:cs="Times New Roman"/>
            <w:lang w:val="en-US"/>
          </w:rPr>
          <w:t>https</w:t>
        </w:r>
        <w:r w:rsidRPr="0087142E">
          <w:rPr>
            <w:rStyle w:val="ad"/>
            <w:rFonts w:ascii="Times New Roman" w:hAnsi="Times New Roman" w:cs="Times New Roman"/>
          </w:rPr>
          <w:t>://</w:t>
        </w:r>
        <w:proofErr w:type="spellStart"/>
        <w:r w:rsidRPr="00E7136B">
          <w:rPr>
            <w:rStyle w:val="ad"/>
            <w:rFonts w:ascii="Times New Roman" w:hAnsi="Times New Roman" w:cs="Times New Roman"/>
            <w:lang w:val="en-US"/>
          </w:rPr>
          <w:t>disser</w:t>
        </w:r>
        <w:proofErr w:type="spellEnd"/>
        <w:r w:rsidRPr="0087142E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E7136B">
          <w:rPr>
            <w:rStyle w:val="ad"/>
            <w:rFonts w:ascii="Times New Roman" w:hAnsi="Times New Roman" w:cs="Times New Roman"/>
            <w:lang w:val="en-US"/>
          </w:rPr>
          <w:t>spbu</w:t>
        </w:r>
        <w:proofErr w:type="spellEnd"/>
        <w:r w:rsidRPr="0087142E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E7136B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  <w:r w:rsidRPr="0087142E">
          <w:rPr>
            <w:rStyle w:val="ad"/>
            <w:rFonts w:ascii="Times New Roman" w:hAnsi="Times New Roman" w:cs="Times New Roman"/>
          </w:rPr>
          <w:t>/</w:t>
        </w:r>
        <w:r w:rsidRPr="00E7136B">
          <w:rPr>
            <w:rStyle w:val="ad"/>
            <w:rFonts w:ascii="Times New Roman" w:hAnsi="Times New Roman" w:cs="Times New Roman"/>
            <w:lang w:val="en-US"/>
          </w:rPr>
          <w:t>files</w:t>
        </w:r>
        <w:r w:rsidRPr="0087142E">
          <w:rPr>
            <w:rStyle w:val="ad"/>
            <w:rFonts w:ascii="Times New Roman" w:hAnsi="Times New Roman" w:cs="Times New Roman"/>
          </w:rPr>
          <w:t>/</w:t>
        </w:r>
        <w:proofErr w:type="spellStart"/>
        <w:r w:rsidRPr="00E7136B">
          <w:rPr>
            <w:rStyle w:val="ad"/>
            <w:rFonts w:ascii="Times New Roman" w:hAnsi="Times New Roman" w:cs="Times New Roman"/>
            <w:lang w:val="en-US"/>
          </w:rPr>
          <w:t>phd</w:t>
        </w:r>
        <w:proofErr w:type="spellEnd"/>
        <w:r w:rsidRPr="0087142E">
          <w:rPr>
            <w:rStyle w:val="ad"/>
            <w:rFonts w:ascii="Times New Roman" w:hAnsi="Times New Roman" w:cs="Times New Roman"/>
          </w:rPr>
          <w:t>_</w:t>
        </w:r>
        <w:proofErr w:type="spellStart"/>
        <w:r w:rsidRPr="00E7136B">
          <w:rPr>
            <w:rStyle w:val="ad"/>
            <w:rFonts w:ascii="Times New Roman" w:hAnsi="Times New Roman" w:cs="Times New Roman"/>
            <w:lang w:val="en-US"/>
          </w:rPr>
          <w:t>spsu</w:t>
        </w:r>
        <w:proofErr w:type="spellEnd"/>
        <w:r w:rsidRPr="0087142E">
          <w:rPr>
            <w:rStyle w:val="ad"/>
            <w:rFonts w:ascii="Times New Roman" w:hAnsi="Times New Roman" w:cs="Times New Roman"/>
          </w:rPr>
          <w:t>/</w:t>
        </w:r>
        <w:proofErr w:type="spellStart"/>
        <w:r w:rsidRPr="00E7136B">
          <w:rPr>
            <w:rStyle w:val="ad"/>
            <w:rFonts w:ascii="Times New Roman" w:hAnsi="Times New Roman" w:cs="Times New Roman"/>
            <w:lang w:val="en-US"/>
          </w:rPr>
          <w:t>disser</w:t>
        </w:r>
        <w:proofErr w:type="spellEnd"/>
        <w:r w:rsidRPr="0087142E">
          <w:rPr>
            <w:rStyle w:val="ad"/>
            <w:rFonts w:ascii="Times New Roman" w:hAnsi="Times New Roman" w:cs="Times New Roman"/>
          </w:rPr>
          <w:t>/</w:t>
        </w:r>
        <w:r w:rsidRPr="00E7136B">
          <w:rPr>
            <w:rStyle w:val="ad"/>
            <w:rFonts w:ascii="Times New Roman" w:hAnsi="Times New Roman" w:cs="Times New Roman"/>
            <w:lang w:val="en-US"/>
          </w:rPr>
          <w:t>q</w:t>
        </w:r>
        <w:r w:rsidRPr="0087142E">
          <w:rPr>
            <w:rStyle w:val="ad"/>
            <w:rFonts w:ascii="Times New Roman" w:hAnsi="Times New Roman" w:cs="Times New Roman"/>
          </w:rPr>
          <w:t>4</w:t>
        </w:r>
        <w:r w:rsidRPr="00E7136B">
          <w:rPr>
            <w:rStyle w:val="ad"/>
            <w:rFonts w:ascii="Times New Roman" w:hAnsi="Times New Roman" w:cs="Times New Roman"/>
            <w:lang w:val="en-US"/>
          </w:rPr>
          <w:t>f</w:t>
        </w:r>
        <w:r w:rsidRPr="0087142E">
          <w:rPr>
            <w:rStyle w:val="ad"/>
            <w:rFonts w:ascii="Times New Roman" w:hAnsi="Times New Roman" w:cs="Times New Roman"/>
          </w:rPr>
          <w:t>7</w:t>
        </w:r>
        <w:proofErr w:type="spellStart"/>
        <w:r w:rsidRPr="00E7136B">
          <w:rPr>
            <w:rStyle w:val="ad"/>
            <w:rFonts w:ascii="Times New Roman" w:hAnsi="Times New Roman" w:cs="Times New Roman"/>
            <w:lang w:val="en-US"/>
          </w:rPr>
          <w:t>mX</w:t>
        </w:r>
        <w:proofErr w:type="spellEnd"/>
        <w:r w:rsidRPr="0087142E">
          <w:rPr>
            <w:rStyle w:val="ad"/>
            <w:rFonts w:ascii="Times New Roman" w:hAnsi="Times New Roman" w:cs="Times New Roman"/>
          </w:rPr>
          <w:t>18</w:t>
        </w:r>
        <w:r w:rsidRPr="00E7136B">
          <w:rPr>
            <w:rStyle w:val="ad"/>
            <w:rFonts w:ascii="Times New Roman" w:hAnsi="Times New Roman" w:cs="Times New Roman"/>
            <w:lang w:val="en-US"/>
          </w:rPr>
          <w:t>C</w:t>
        </w:r>
        <w:r w:rsidRPr="0087142E">
          <w:rPr>
            <w:rStyle w:val="ad"/>
            <w:rFonts w:ascii="Times New Roman" w:hAnsi="Times New Roman" w:cs="Times New Roman"/>
          </w:rPr>
          <w:t>7.</w:t>
        </w:r>
        <w:proofErr w:type="spellStart"/>
        <w:r w:rsidRPr="00E7136B">
          <w:rPr>
            <w:rStyle w:val="ad"/>
            <w:rFonts w:ascii="Times New Roman" w:hAnsi="Times New Roman" w:cs="Times New Roman"/>
            <w:lang w:val="en-US"/>
          </w:rPr>
          <w:t>pdf</w:t>
        </w:r>
        <w:proofErr w:type="spellEnd"/>
      </w:hyperlink>
      <w:r>
        <w:rPr>
          <w:rFonts w:ascii="Times New Roman" w:hAnsi="Times New Roman" w:cs="Times New Roman"/>
        </w:rPr>
        <w:t xml:space="preserve"> (дата обращения : 19.03.2018).</w:t>
      </w:r>
    </w:p>
  </w:footnote>
  <w:footnote w:id="28">
    <w:p w:rsidR="00E975A7" w:rsidRPr="008337F3" w:rsidRDefault="00E975A7" w:rsidP="00A05C48">
      <w:pPr>
        <w:pStyle w:val="aa"/>
        <w:jc w:val="both"/>
        <w:rPr>
          <w:rFonts w:ascii="Times New Roman" w:hAnsi="Times New Roman" w:cs="Times New Roman"/>
        </w:rPr>
      </w:pPr>
      <w:r w:rsidRPr="008337F3">
        <w:rPr>
          <w:rStyle w:val="ac"/>
          <w:rFonts w:ascii="Times New Roman" w:hAnsi="Times New Roman" w:cs="Times New Roman"/>
        </w:rPr>
        <w:footnoteRef/>
      </w:r>
      <w:r w:rsidRPr="008337F3">
        <w:rPr>
          <w:rFonts w:ascii="Times New Roman" w:hAnsi="Times New Roman" w:cs="Times New Roman"/>
        </w:rPr>
        <w:t xml:space="preserve"> </w:t>
      </w:r>
      <w:r w:rsidRPr="003E21AC">
        <w:rPr>
          <w:rFonts w:ascii="Times New Roman" w:hAnsi="Times New Roman" w:cs="Times New Roman"/>
        </w:rPr>
        <w:t>Краснопольский С.</w:t>
      </w:r>
      <w:r>
        <w:rPr>
          <w:rFonts w:ascii="Times New Roman" w:hAnsi="Times New Roman" w:cs="Times New Roman"/>
        </w:rPr>
        <w:t xml:space="preserve"> </w:t>
      </w:r>
      <w:r w:rsidRPr="003E21AC">
        <w:rPr>
          <w:rFonts w:ascii="Times New Roman" w:hAnsi="Times New Roman" w:cs="Times New Roman"/>
        </w:rPr>
        <w:t>О.</w:t>
      </w:r>
      <w:r>
        <w:rPr>
          <w:rFonts w:ascii="Times New Roman" w:hAnsi="Times New Roman" w:cs="Times New Roman"/>
        </w:rPr>
        <w:t xml:space="preserve"> </w:t>
      </w:r>
      <w:r w:rsidRPr="003E21AC">
        <w:rPr>
          <w:rFonts w:ascii="Times New Roman" w:hAnsi="Times New Roman" w:cs="Times New Roman"/>
        </w:rPr>
        <w:t>Правовое регулирование деятельности влад</w:t>
      </w:r>
      <w:r>
        <w:rPr>
          <w:rFonts w:ascii="Times New Roman" w:hAnsi="Times New Roman" w:cs="Times New Roman"/>
        </w:rPr>
        <w:t xml:space="preserve">ельцев объектов электросетевого </w:t>
      </w:r>
      <w:r w:rsidRPr="003E21AC">
        <w:rPr>
          <w:rFonts w:ascii="Times New Roman" w:hAnsi="Times New Roman" w:cs="Times New Roman"/>
        </w:rPr>
        <w:t>хозяйства, не относящихся к профессиональным сетевым орган</w:t>
      </w:r>
      <w:r>
        <w:rPr>
          <w:rFonts w:ascii="Times New Roman" w:hAnsi="Times New Roman" w:cs="Times New Roman"/>
        </w:rPr>
        <w:t>изациям. С. 145.</w:t>
      </w:r>
    </w:p>
  </w:footnote>
  <w:footnote w:id="29">
    <w:p w:rsidR="00E975A7" w:rsidRPr="008337F3" w:rsidRDefault="00E975A7" w:rsidP="00A05C48">
      <w:pPr>
        <w:pStyle w:val="aa"/>
        <w:jc w:val="both"/>
        <w:rPr>
          <w:rFonts w:ascii="Times New Roman" w:hAnsi="Times New Roman" w:cs="Times New Roman"/>
        </w:rPr>
      </w:pPr>
      <w:r w:rsidRPr="008337F3"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Свирков С. А.</w:t>
      </w:r>
      <w:r w:rsidRPr="008337F3">
        <w:rPr>
          <w:rFonts w:ascii="Times New Roman" w:hAnsi="Times New Roman" w:cs="Times New Roman"/>
        </w:rPr>
        <w:t xml:space="preserve"> </w:t>
      </w:r>
      <w:r w:rsidRPr="00A05C48">
        <w:rPr>
          <w:rFonts w:ascii="Times New Roman" w:hAnsi="Times New Roman" w:cs="Times New Roman"/>
        </w:rPr>
        <w:t>Основные проблемы гражданско-правового регулирования оборота энергии</w:t>
      </w:r>
      <w:r>
        <w:rPr>
          <w:rFonts w:ascii="Times New Roman" w:hAnsi="Times New Roman" w:cs="Times New Roman"/>
        </w:rPr>
        <w:t xml:space="preserve"> [Электронный ресурс]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м</w:t>
      </w:r>
      <w:r w:rsidRPr="00A05C48">
        <w:rPr>
          <w:rFonts w:ascii="Times New Roman" w:hAnsi="Times New Roman" w:cs="Times New Roman"/>
        </w:rPr>
        <w:t>онография</w:t>
      </w:r>
      <w:r>
        <w:rPr>
          <w:rFonts w:ascii="Times New Roman" w:hAnsi="Times New Roman" w:cs="Times New Roman"/>
        </w:rPr>
        <w:t>. М.,</w:t>
      </w:r>
      <w:r w:rsidRPr="007C3CE9">
        <w:rPr>
          <w:rFonts w:ascii="Times New Roman" w:hAnsi="Times New Roman" w:cs="Times New Roman"/>
        </w:rPr>
        <w:t xml:space="preserve"> 2013. </w:t>
      </w:r>
      <w:r>
        <w:rPr>
          <w:rFonts w:ascii="Times New Roman" w:hAnsi="Times New Roman" w:cs="Times New Roman"/>
        </w:rPr>
        <w:t>Доступ</w:t>
      </w:r>
      <w:r w:rsidRPr="00A90431">
        <w:t xml:space="preserve"> </w:t>
      </w:r>
      <w:r w:rsidRPr="00A90431">
        <w:rPr>
          <w:rFonts w:ascii="Times New Roman" w:hAnsi="Times New Roman" w:cs="Times New Roman"/>
        </w:rPr>
        <w:t>из справ</w:t>
      </w:r>
      <w:proofErr w:type="gramStart"/>
      <w:r w:rsidRPr="00A90431">
        <w:rPr>
          <w:rFonts w:ascii="Times New Roman" w:hAnsi="Times New Roman" w:cs="Times New Roman"/>
        </w:rPr>
        <w:t>.-</w:t>
      </w:r>
      <w:proofErr w:type="gramEnd"/>
      <w:r w:rsidRPr="00A90431">
        <w:rPr>
          <w:rFonts w:ascii="Times New Roman" w:hAnsi="Times New Roman" w:cs="Times New Roman"/>
        </w:rPr>
        <w:t>правовой системы «</w:t>
      </w:r>
      <w:proofErr w:type="spellStart"/>
      <w:r w:rsidRPr="00A90431">
        <w:rPr>
          <w:rFonts w:ascii="Times New Roman" w:hAnsi="Times New Roman" w:cs="Times New Roman"/>
        </w:rPr>
        <w:t>КонсультантПлюс</w:t>
      </w:r>
      <w:proofErr w:type="spellEnd"/>
      <w:r w:rsidRPr="00A90431">
        <w:rPr>
          <w:rFonts w:ascii="Times New Roman" w:hAnsi="Times New Roman" w:cs="Times New Roman"/>
        </w:rPr>
        <w:t>».</w:t>
      </w:r>
    </w:p>
  </w:footnote>
  <w:footnote w:id="30">
    <w:p w:rsidR="00E975A7" w:rsidRPr="008337F3" w:rsidRDefault="00E975A7" w:rsidP="00A05C48">
      <w:pPr>
        <w:pStyle w:val="aa"/>
        <w:jc w:val="both"/>
        <w:rPr>
          <w:rFonts w:ascii="Times New Roman" w:hAnsi="Times New Roman" w:cs="Times New Roman"/>
        </w:rPr>
      </w:pPr>
      <w:r w:rsidRPr="008337F3">
        <w:rPr>
          <w:rStyle w:val="ac"/>
          <w:rFonts w:ascii="Times New Roman" w:hAnsi="Times New Roman" w:cs="Times New Roman"/>
        </w:rPr>
        <w:footnoteRef/>
      </w:r>
      <w:r w:rsidRPr="00833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</w:t>
      </w:r>
      <w:r w:rsidRPr="00A90431">
        <w:rPr>
          <w:rFonts w:ascii="Times New Roman" w:hAnsi="Times New Roman" w:cs="Times New Roman"/>
        </w:rPr>
        <w:t>.</w:t>
      </w:r>
    </w:p>
  </w:footnote>
  <w:footnote w:id="31">
    <w:p w:rsidR="00E975A7" w:rsidRPr="00833C00" w:rsidRDefault="00E975A7" w:rsidP="00D672A8">
      <w:pPr>
        <w:pStyle w:val="aa"/>
        <w:jc w:val="both"/>
        <w:rPr>
          <w:rFonts w:ascii="Times New Roman" w:hAnsi="Times New Roman" w:cs="Times New Roman"/>
        </w:rPr>
      </w:pPr>
      <w:r w:rsidRPr="00833C00">
        <w:rPr>
          <w:rStyle w:val="ac"/>
          <w:rFonts w:ascii="Times New Roman" w:hAnsi="Times New Roman" w:cs="Times New Roman"/>
        </w:rPr>
        <w:footnoteRef/>
      </w:r>
      <w:r w:rsidRPr="00833C00">
        <w:rPr>
          <w:rFonts w:ascii="Times New Roman" w:hAnsi="Times New Roman" w:cs="Times New Roman"/>
        </w:rPr>
        <w:t xml:space="preserve"> Постановление </w:t>
      </w:r>
      <w:r>
        <w:rPr>
          <w:rFonts w:ascii="Times New Roman" w:hAnsi="Times New Roman" w:cs="Times New Roman"/>
        </w:rPr>
        <w:t>АС ЗСО от 5 декабря 2016 г. по делу № 03-4890/2016 [Электронный ресурс]. Доступ из справ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 ; П</w:t>
      </w:r>
      <w:r w:rsidRPr="00833C00">
        <w:rPr>
          <w:rFonts w:ascii="Times New Roman" w:hAnsi="Times New Roman" w:cs="Times New Roman"/>
        </w:rPr>
        <w:t xml:space="preserve">остановление </w:t>
      </w:r>
      <w:r>
        <w:rPr>
          <w:rFonts w:ascii="Times New Roman" w:hAnsi="Times New Roman" w:cs="Times New Roman"/>
        </w:rPr>
        <w:t xml:space="preserve">АС СЗО </w:t>
      </w:r>
      <w:r w:rsidRPr="00942379">
        <w:rPr>
          <w:rFonts w:ascii="Times New Roman" w:hAnsi="Times New Roman" w:cs="Times New Roman"/>
        </w:rPr>
        <w:t xml:space="preserve">от 15 апреля 2016 г. </w:t>
      </w:r>
      <w:r w:rsidRPr="00833C00">
        <w:rPr>
          <w:rFonts w:ascii="Times New Roman" w:hAnsi="Times New Roman" w:cs="Times New Roman"/>
        </w:rPr>
        <w:t>по делу №</w:t>
      </w:r>
      <w:r>
        <w:rPr>
          <w:rFonts w:ascii="Times New Roman" w:hAnsi="Times New Roman" w:cs="Times New Roman"/>
        </w:rPr>
        <w:t xml:space="preserve"> </w:t>
      </w:r>
      <w:r w:rsidRPr="00833C00">
        <w:rPr>
          <w:rFonts w:ascii="Times New Roman" w:hAnsi="Times New Roman" w:cs="Times New Roman"/>
        </w:rPr>
        <w:t>А56-45673/2015</w:t>
      </w:r>
      <w:r>
        <w:rPr>
          <w:rFonts w:ascii="Times New Roman" w:hAnsi="Times New Roman" w:cs="Times New Roman"/>
        </w:rPr>
        <w:t xml:space="preserve"> [Электронный ресурс]. Доступ из справ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 ;</w:t>
      </w:r>
      <w:r w:rsidRPr="00833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Постановление ФАС СЗО </w:t>
      </w:r>
      <w:r w:rsidRPr="00942379">
        <w:rPr>
          <w:rFonts w:ascii="Times New Roman" w:hAnsi="Times New Roman" w:cs="Times New Roman"/>
        </w:rPr>
        <w:t xml:space="preserve">от 20 февраля 2014 г. </w:t>
      </w:r>
      <w:r w:rsidRPr="00833C00">
        <w:rPr>
          <w:rFonts w:ascii="Times New Roman" w:hAnsi="Times New Roman" w:cs="Times New Roman"/>
        </w:rPr>
        <w:t>по делу №</w:t>
      </w:r>
      <w:r>
        <w:rPr>
          <w:rFonts w:ascii="Times New Roman" w:hAnsi="Times New Roman" w:cs="Times New Roman"/>
        </w:rPr>
        <w:t xml:space="preserve"> </w:t>
      </w:r>
      <w:r w:rsidRPr="00833C00">
        <w:rPr>
          <w:rFonts w:ascii="Times New Roman" w:hAnsi="Times New Roman" w:cs="Times New Roman"/>
        </w:rPr>
        <w:t>А56-22622/2013</w:t>
      </w:r>
      <w:r>
        <w:rPr>
          <w:rFonts w:ascii="Times New Roman" w:hAnsi="Times New Roman" w:cs="Times New Roman"/>
        </w:rPr>
        <w:t xml:space="preserve"> [Электронный ресурс]. Доступ из справ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 ;</w:t>
      </w:r>
      <w:r w:rsidRPr="00833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Постановление 13 ААС </w:t>
      </w:r>
      <w:r w:rsidRPr="00942379">
        <w:rPr>
          <w:rFonts w:ascii="Times New Roman" w:hAnsi="Times New Roman" w:cs="Times New Roman"/>
        </w:rPr>
        <w:t xml:space="preserve">от 26 января 2017 г. </w:t>
      </w:r>
      <w:r w:rsidRPr="00833C00">
        <w:rPr>
          <w:rFonts w:ascii="Times New Roman" w:hAnsi="Times New Roman" w:cs="Times New Roman"/>
        </w:rPr>
        <w:t>по делу №</w:t>
      </w:r>
      <w:r>
        <w:rPr>
          <w:rFonts w:ascii="Times New Roman" w:hAnsi="Times New Roman" w:cs="Times New Roman"/>
        </w:rPr>
        <w:t xml:space="preserve"> </w:t>
      </w:r>
      <w:r w:rsidRPr="00833C00">
        <w:rPr>
          <w:rFonts w:ascii="Times New Roman" w:hAnsi="Times New Roman" w:cs="Times New Roman"/>
        </w:rPr>
        <w:t>А21-4476/2016</w:t>
      </w:r>
      <w:r>
        <w:rPr>
          <w:rFonts w:ascii="Times New Roman" w:hAnsi="Times New Roman" w:cs="Times New Roman"/>
        </w:rPr>
        <w:t xml:space="preserve"> [Электронный ресурс]. Доступ из справ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32">
    <w:p w:rsidR="00E975A7" w:rsidRPr="004346EF" w:rsidRDefault="00E975A7" w:rsidP="00AC3376">
      <w:pPr>
        <w:pStyle w:val="aa"/>
        <w:jc w:val="both"/>
        <w:rPr>
          <w:rFonts w:ascii="Times New Roman" w:hAnsi="Times New Roman" w:cs="Times New Roman"/>
        </w:rPr>
      </w:pPr>
      <w:r w:rsidRPr="004346EF">
        <w:rPr>
          <w:rStyle w:val="ac"/>
          <w:rFonts w:ascii="Times New Roman" w:hAnsi="Times New Roman" w:cs="Times New Roman"/>
        </w:rPr>
        <w:footnoteRef/>
      </w:r>
      <w:r w:rsidRPr="004346EF">
        <w:rPr>
          <w:rFonts w:ascii="Times New Roman" w:hAnsi="Times New Roman" w:cs="Times New Roman"/>
        </w:rPr>
        <w:t xml:space="preserve"> Постановление АС СЗО от 15 апреля 2016 г. по делу № А56-45673/2015 [Электронный ресурс]. Доступ из справ</w:t>
      </w:r>
      <w:proofErr w:type="gramStart"/>
      <w:r w:rsidRPr="004346EF">
        <w:rPr>
          <w:rFonts w:ascii="Times New Roman" w:hAnsi="Times New Roman" w:cs="Times New Roman"/>
        </w:rPr>
        <w:t>.-</w:t>
      </w:r>
      <w:proofErr w:type="gramEnd"/>
      <w:r w:rsidRPr="004346EF">
        <w:rPr>
          <w:rFonts w:ascii="Times New Roman" w:hAnsi="Times New Roman" w:cs="Times New Roman"/>
        </w:rPr>
        <w:t>правовой системы «</w:t>
      </w:r>
      <w:proofErr w:type="spellStart"/>
      <w:r w:rsidRPr="004346EF">
        <w:rPr>
          <w:rFonts w:ascii="Times New Roman" w:hAnsi="Times New Roman" w:cs="Times New Roman"/>
        </w:rPr>
        <w:t>КонсультантПлюс</w:t>
      </w:r>
      <w:proofErr w:type="spellEnd"/>
      <w:r w:rsidRPr="004346EF">
        <w:rPr>
          <w:rFonts w:ascii="Times New Roman" w:hAnsi="Times New Roman" w:cs="Times New Roman"/>
        </w:rPr>
        <w:t>».</w:t>
      </w:r>
    </w:p>
  </w:footnote>
  <w:footnote w:id="33">
    <w:p w:rsidR="00E975A7" w:rsidRPr="004346EF" w:rsidRDefault="00E975A7" w:rsidP="00255F01">
      <w:pPr>
        <w:pStyle w:val="aa"/>
        <w:jc w:val="both"/>
        <w:rPr>
          <w:rFonts w:ascii="Times New Roman" w:hAnsi="Times New Roman" w:cs="Times New Roman"/>
        </w:rPr>
      </w:pPr>
      <w:r w:rsidRPr="004346EF">
        <w:rPr>
          <w:rStyle w:val="ac"/>
          <w:rFonts w:ascii="Times New Roman" w:hAnsi="Times New Roman" w:cs="Times New Roman"/>
        </w:rPr>
        <w:footnoteRef/>
      </w:r>
      <w:r w:rsidRPr="004346EF">
        <w:rPr>
          <w:rFonts w:ascii="Times New Roman" w:hAnsi="Times New Roman" w:cs="Times New Roman"/>
        </w:rPr>
        <w:t xml:space="preserve"> Решение и предписание </w:t>
      </w:r>
      <w:r>
        <w:rPr>
          <w:rFonts w:ascii="Times New Roman" w:hAnsi="Times New Roman" w:cs="Times New Roman"/>
        </w:rPr>
        <w:t xml:space="preserve">УФАС по СПб </w:t>
      </w:r>
      <w:r w:rsidRPr="004346EF">
        <w:rPr>
          <w:rFonts w:ascii="Times New Roman" w:hAnsi="Times New Roman" w:cs="Times New Roman"/>
        </w:rPr>
        <w:t>от 25 сентября 2017 г. по делу № 78/2</w:t>
      </w:r>
      <w:r>
        <w:rPr>
          <w:rFonts w:ascii="Times New Roman" w:hAnsi="Times New Roman" w:cs="Times New Roman"/>
        </w:rPr>
        <w:t>8009/17 [Электронный ресурс]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</w:t>
      </w:r>
      <w:r w:rsidRPr="004346EF">
        <w:rPr>
          <w:rFonts w:ascii="Times New Roman" w:hAnsi="Times New Roman" w:cs="Times New Roman"/>
        </w:rPr>
        <w:t xml:space="preserve">равовые акты Федеральной антимонопольной службы. </w:t>
      </w:r>
      <w:proofErr w:type="gramStart"/>
      <w:r w:rsidRPr="004346EF">
        <w:rPr>
          <w:rFonts w:ascii="Times New Roman" w:hAnsi="Times New Roman" w:cs="Times New Roman"/>
          <w:lang w:val="en-US"/>
        </w:rPr>
        <w:t>URL</w:t>
      </w:r>
      <w:r w:rsidRPr="004346EF">
        <w:rPr>
          <w:rFonts w:ascii="Times New Roman" w:hAnsi="Times New Roman" w:cs="Times New Roman"/>
        </w:rPr>
        <w:t xml:space="preserve"> :</w:t>
      </w:r>
      <w:proofErr w:type="gramEnd"/>
      <w:r w:rsidRPr="004346EF">
        <w:rPr>
          <w:rFonts w:ascii="Times New Roman" w:hAnsi="Times New Roman" w:cs="Times New Roman"/>
        </w:rPr>
        <w:t xml:space="preserve"> </w:t>
      </w:r>
      <w:hyperlink r:id="rId2" w:history="1">
        <w:r w:rsidRPr="004346EF">
          <w:rPr>
            <w:rStyle w:val="ad"/>
            <w:rFonts w:ascii="Times New Roman" w:hAnsi="Times New Roman" w:cs="Times New Roman"/>
          </w:rPr>
          <w:t>http://solutions.fas.gov.ru/</w:t>
        </w:r>
      </w:hyperlink>
      <w:r w:rsidRPr="004346EF">
        <w:rPr>
          <w:rFonts w:ascii="Times New Roman" w:hAnsi="Times New Roman" w:cs="Times New Roman"/>
        </w:rPr>
        <w:t xml:space="preserve"> (дата обращения : 21.03.2018).</w:t>
      </w:r>
    </w:p>
  </w:footnote>
  <w:footnote w:id="34">
    <w:p w:rsidR="00E975A7" w:rsidRPr="009F1805" w:rsidRDefault="00E975A7" w:rsidP="00D15880">
      <w:pPr>
        <w:pStyle w:val="aa"/>
        <w:jc w:val="both"/>
        <w:rPr>
          <w:rFonts w:ascii="Times New Roman" w:hAnsi="Times New Roman" w:cs="Times New Roman"/>
        </w:rPr>
      </w:pPr>
      <w:r w:rsidRPr="004346EF">
        <w:rPr>
          <w:rStyle w:val="ac"/>
          <w:rFonts w:ascii="Times New Roman" w:hAnsi="Times New Roman" w:cs="Times New Roman"/>
        </w:rPr>
        <w:footnoteRef/>
      </w:r>
      <w:r w:rsidRPr="004346EF">
        <w:rPr>
          <w:rFonts w:ascii="Times New Roman" w:hAnsi="Times New Roman" w:cs="Times New Roman"/>
        </w:rPr>
        <w:t xml:space="preserve"> Постановление АС СЗО от 7 декабря 2015 г. по делу № А56-15837/2012 [Электронный ресурс]. Доступ из справ</w:t>
      </w:r>
      <w:proofErr w:type="gramStart"/>
      <w:r w:rsidRPr="004346EF">
        <w:rPr>
          <w:rFonts w:ascii="Times New Roman" w:hAnsi="Times New Roman" w:cs="Times New Roman"/>
        </w:rPr>
        <w:t>.-</w:t>
      </w:r>
      <w:proofErr w:type="gramEnd"/>
      <w:r w:rsidRPr="004346EF">
        <w:rPr>
          <w:rFonts w:ascii="Times New Roman" w:hAnsi="Times New Roman" w:cs="Times New Roman"/>
        </w:rPr>
        <w:t>правовой системы «</w:t>
      </w:r>
      <w:proofErr w:type="spellStart"/>
      <w:r w:rsidRPr="004346EF">
        <w:rPr>
          <w:rFonts w:ascii="Times New Roman" w:hAnsi="Times New Roman" w:cs="Times New Roman"/>
        </w:rPr>
        <w:t>КонсультантПлюс</w:t>
      </w:r>
      <w:proofErr w:type="spellEnd"/>
      <w:r w:rsidRPr="004346E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4346EF">
        <w:rPr>
          <w:rFonts w:ascii="Times New Roman" w:hAnsi="Times New Roman" w:cs="Times New Roman"/>
        </w:rPr>
        <w:t>; Постановление АС СЗО от 30 сентября 2014 г. по делу № А56-56038/2012 [Электронный ресурс]. Доступ из справ</w:t>
      </w:r>
      <w:proofErr w:type="gramStart"/>
      <w:r w:rsidRPr="004346EF">
        <w:rPr>
          <w:rFonts w:ascii="Times New Roman" w:hAnsi="Times New Roman" w:cs="Times New Roman"/>
        </w:rPr>
        <w:t>.-</w:t>
      </w:r>
      <w:proofErr w:type="gramEnd"/>
      <w:r w:rsidRPr="004346EF">
        <w:rPr>
          <w:rFonts w:ascii="Times New Roman" w:hAnsi="Times New Roman" w:cs="Times New Roman"/>
        </w:rPr>
        <w:t>правовой системы «</w:t>
      </w:r>
      <w:proofErr w:type="spellStart"/>
      <w:r w:rsidRPr="004346EF">
        <w:rPr>
          <w:rFonts w:ascii="Times New Roman" w:hAnsi="Times New Roman" w:cs="Times New Roman"/>
        </w:rPr>
        <w:t>КонсультантПлюс</w:t>
      </w:r>
      <w:proofErr w:type="spellEnd"/>
      <w:r w:rsidRPr="004346E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4346EF">
        <w:rPr>
          <w:rFonts w:ascii="Times New Roman" w:hAnsi="Times New Roman" w:cs="Times New Roman"/>
        </w:rPr>
        <w:t>; Постановление 13 ААС от 24 июня 2015 г. по делу № А56-57282/2013 [Электронный ресурс]. Доступ из справ</w:t>
      </w:r>
      <w:proofErr w:type="gramStart"/>
      <w:r w:rsidRPr="004346EF">
        <w:rPr>
          <w:rFonts w:ascii="Times New Roman" w:hAnsi="Times New Roman" w:cs="Times New Roman"/>
        </w:rPr>
        <w:t>.-</w:t>
      </w:r>
      <w:proofErr w:type="gramEnd"/>
      <w:r w:rsidRPr="004346EF">
        <w:rPr>
          <w:rFonts w:ascii="Times New Roman" w:hAnsi="Times New Roman" w:cs="Times New Roman"/>
        </w:rPr>
        <w:t>правовой системы «</w:t>
      </w:r>
      <w:proofErr w:type="spellStart"/>
      <w:r w:rsidRPr="004346EF">
        <w:rPr>
          <w:rFonts w:ascii="Times New Roman" w:hAnsi="Times New Roman" w:cs="Times New Roman"/>
        </w:rPr>
        <w:t>КонсультантПлюс</w:t>
      </w:r>
      <w:proofErr w:type="spellEnd"/>
      <w:r w:rsidRPr="004346E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4346EF">
        <w:rPr>
          <w:rFonts w:ascii="Times New Roman" w:hAnsi="Times New Roman" w:cs="Times New Roman"/>
        </w:rPr>
        <w:t>; Постановление АС СЗО от 5 октября 2015 г. по делу № А56-57285/2013 [Электронный ресурс]. Доступ из справ</w:t>
      </w:r>
      <w:proofErr w:type="gramStart"/>
      <w:r w:rsidRPr="004346EF">
        <w:rPr>
          <w:rFonts w:ascii="Times New Roman" w:hAnsi="Times New Roman" w:cs="Times New Roman"/>
        </w:rPr>
        <w:t>.-</w:t>
      </w:r>
      <w:proofErr w:type="gramEnd"/>
      <w:r w:rsidRPr="004346EF">
        <w:rPr>
          <w:rFonts w:ascii="Times New Roman" w:hAnsi="Times New Roman" w:cs="Times New Roman"/>
        </w:rPr>
        <w:t>правовой системы «</w:t>
      </w:r>
      <w:proofErr w:type="spellStart"/>
      <w:r w:rsidRPr="004346EF">
        <w:rPr>
          <w:rFonts w:ascii="Times New Roman" w:hAnsi="Times New Roman" w:cs="Times New Roman"/>
        </w:rPr>
        <w:t>КонсультантПлюс</w:t>
      </w:r>
      <w:proofErr w:type="spellEnd"/>
      <w:r w:rsidRPr="004346E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4346EF">
        <w:rPr>
          <w:rFonts w:ascii="Times New Roman" w:hAnsi="Times New Roman" w:cs="Times New Roman"/>
        </w:rPr>
        <w:t>; Определение ВС РФ от 8 сентября 2016 г. по делу № А56-82652/2014 [Электронный ресурс]. Доступ из справ</w:t>
      </w:r>
      <w:proofErr w:type="gramStart"/>
      <w:r w:rsidRPr="004346EF">
        <w:rPr>
          <w:rFonts w:ascii="Times New Roman" w:hAnsi="Times New Roman" w:cs="Times New Roman"/>
        </w:rPr>
        <w:t>.-</w:t>
      </w:r>
      <w:proofErr w:type="gramEnd"/>
      <w:r w:rsidRPr="004346EF">
        <w:rPr>
          <w:rFonts w:ascii="Times New Roman" w:hAnsi="Times New Roman" w:cs="Times New Roman"/>
        </w:rPr>
        <w:t>правовой системы «</w:t>
      </w:r>
      <w:proofErr w:type="spellStart"/>
      <w:r w:rsidRPr="004346EF">
        <w:rPr>
          <w:rFonts w:ascii="Times New Roman" w:hAnsi="Times New Roman" w:cs="Times New Roman"/>
        </w:rPr>
        <w:t>КонсультантПлюс</w:t>
      </w:r>
      <w:proofErr w:type="spellEnd"/>
      <w:r w:rsidRPr="004346EF">
        <w:rPr>
          <w:rFonts w:ascii="Times New Roman" w:hAnsi="Times New Roman" w:cs="Times New Roman"/>
        </w:rPr>
        <w:t>».</w:t>
      </w:r>
    </w:p>
  </w:footnote>
  <w:footnote w:id="35">
    <w:p w:rsidR="00E975A7" w:rsidRPr="00AD2D5D" w:rsidRDefault="00E975A7" w:rsidP="00255F01">
      <w:pPr>
        <w:pStyle w:val="aa"/>
        <w:jc w:val="both"/>
        <w:rPr>
          <w:rFonts w:ascii="Times New Roman" w:hAnsi="Times New Roman" w:cs="Times New Roman"/>
        </w:rPr>
      </w:pPr>
      <w:r w:rsidRPr="00AD2D5D">
        <w:rPr>
          <w:rStyle w:val="ac"/>
          <w:rFonts w:ascii="Times New Roman" w:hAnsi="Times New Roman" w:cs="Times New Roman"/>
        </w:rPr>
        <w:footnoteRef/>
      </w:r>
      <w:r w:rsidRPr="00AD2D5D">
        <w:rPr>
          <w:rFonts w:ascii="Times New Roman" w:hAnsi="Times New Roman" w:cs="Times New Roman"/>
        </w:rPr>
        <w:t xml:space="preserve"> Постановление </w:t>
      </w:r>
      <w:r>
        <w:rPr>
          <w:rFonts w:ascii="Times New Roman" w:hAnsi="Times New Roman" w:cs="Times New Roman"/>
        </w:rPr>
        <w:t xml:space="preserve">13 ААС от </w:t>
      </w:r>
      <w:r w:rsidRPr="00255F01">
        <w:rPr>
          <w:rFonts w:ascii="Times New Roman" w:hAnsi="Times New Roman" w:cs="Times New Roman"/>
        </w:rPr>
        <w:t>12 февраля 2018 г.</w:t>
      </w:r>
      <w:r>
        <w:rPr>
          <w:rFonts w:ascii="Times New Roman" w:hAnsi="Times New Roman" w:cs="Times New Roman"/>
        </w:rPr>
        <w:t xml:space="preserve"> </w:t>
      </w:r>
      <w:r w:rsidRPr="00AD2D5D">
        <w:rPr>
          <w:rFonts w:ascii="Times New Roman" w:hAnsi="Times New Roman" w:cs="Times New Roman"/>
        </w:rPr>
        <w:t>по делу № А56-31502/2017 [Электронный ресурс]. Доступ из справ</w:t>
      </w:r>
      <w:proofErr w:type="gramStart"/>
      <w:r w:rsidRPr="00AD2D5D">
        <w:rPr>
          <w:rFonts w:ascii="Times New Roman" w:hAnsi="Times New Roman" w:cs="Times New Roman"/>
        </w:rPr>
        <w:t>.-</w:t>
      </w:r>
      <w:proofErr w:type="gramEnd"/>
      <w:r w:rsidRPr="00AD2D5D">
        <w:rPr>
          <w:rFonts w:ascii="Times New Roman" w:hAnsi="Times New Roman" w:cs="Times New Roman"/>
        </w:rPr>
        <w:t>правовой системы «</w:t>
      </w:r>
      <w:proofErr w:type="spellStart"/>
      <w:r w:rsidRPr="00AD2D5D">
        <w:rPr>
          <w:rFonts w:ascii="Times New Roman" w:hAnsi="Times New Roman" w:cs="Times New Roman"/>
        </w:rPr>
        <w:t>КонсультантПлюс</w:t>
      </w:r>
      <w:proofErr w:type="spellEnd"/>
      <w:r w:rsidRPr="00AD2D5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</w:footnote>
  <w:footnote w:id="36">
    <w:p w:rsidR="00E975A7" w:rsidRPr="009F1805" w:rsidRDefault="00E975A7" w:rsidP="00AD2D5D">
      <w:pPr>
        <w:pStyle w:val="aa"/>
        <w:jc w:val="both"/>
        <w:rPr>
          <w:rFonts w:ascii="Times New Roman" w:hAnsi="Times New Roman" w:cs="Times New Roman"/>
        </w:rPr>
      </w:pPr>
      <w:r w:rsidRPr="00255F01">
        <w:rPr>
          <w:rStyle w:val="ac"/>
          <w:rFonts w:ascii="Times New Roman" w:hAnsi="Times New Roman" w:cs="Times New Roman"/>
        </w:rPr>
        <w:footnoteRef/>
      </w:r>
      <w:r w:rsidRPr="00255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Свирков</w:t>
      </w:r>
      <w:r w:rsidRPr="002709A8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А.</w:t>
      </w:r>
      <w:r w:rsidRPr="002709A8">
        <w:rPr>
          <w:rFonts w:ascii="Times New Roman" w:hAnsi="Times New Roman" w:cs="Times New Roman"/>
        </w:rPr>
        <w:t xml:space="preserve"> Передача электрической энергии через </w:t>
      </w:r>
      <w:r>
        <w:rPr>
          <w:rFonts w:ascii="Times New Roman" w:hAnsi="Times New Roman" w:cs="Times New Roman"/>
        </w:rPr>
        <w:t xml:space="preserve">опосредованное присоединение. </w:t>
      </w:r>
      <w:r w:rsidRPr="00255F01">
        <w:rPr>
          <w:rFonts w:ascii="Times New Roman" w:hAnsi="Times New Roman" w:cs="Times New Roman"/>
        </w:rPr>
        <w:t>С. 90.</w:t>
      </w:r>
      <w:r w:rsidRPr="009F1805">
        <w:rPr>
          <w:rFonts w:ascii="Times New Roman" w:hAnsi="Times New Roman" w:cs="Times New Roman"/>
        </w:rPr>
        <w:t> </w:t>
      </w:r>
    </w:p>
  </w:footnote>
  <w:footnote w:id="37">
    <w:p w:rsidR="00E975A7" w:rsidRPr="00A90431" w:rsidRDefault="00E975A7" w:rsidP="00621FA0">
      <w:pPr>
        <w:pStyle w:val="aa"/>
        <w:jc w:val="both"/>
        <w:rPr>
          <w:rFonts w:ascii="Times New Roman" w:hAnsi="Times New Roman" w:cs="Times New Roman"/>
        </w:rPr>
      </w:pPr>
      <w:r w:rsidRPr="00A90431"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Вопрос: ч</w:t>
      </w:r>
      <w:r w:rsidRPr="00A90431">
        <w:rPr>
          <w:rFonts w:ascii="Times New Roman" w:hAnsi="Times New Roman" w:cs="Times New Roman"/>
        </w:rPr>
        <w:t>то такое однократность технологического присоединения? [Электронный ресурс]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о</w:t>
      </w:r>
      <w:r w:rsidRPr="00A90431">
        <w:rPr>
          <w:rFonts w:ascii="Times New Roman" w:hAnsi="Times New Roman" w:cs="Times New Roman"/>
        </w:rPr>
        <w:t>фициальный сайт Федер</w:t>
      </w:r>
      <w:r>
        <w:rPr>
          <w:rFonts w:ascii="Times New Roman" w:hAnsi="Times New Roman" w:cs="Times New Roman"/>
        </w:rPr>
        <w:t xml:space="preserve">альной антимонопольной службы. 2017. </w:t>
      </w:r>
      <w:r w:rsidRPr="006B78B3">
        <w:rPr>
          <w:rFonts w:ascii="Times New Roman" w:hAnsi="Times New Roman" w:cs="Times New Roman"/>
        </w:rPr>
        <w:t xml:space="preserve">Доступ из </w:t>
      </w:r>
      <w:r>
        <w:rPr>
          <w:rFonts w:ascii="Times New Roman" w:hAnsi="Times New Roman" w:cs="Times New Roman"/>
        </w:rPr>
        <w:t>справ</w:t>
      </w:r>
      <w:proofErr w:type="gramStart"/>
      <w:r>
        <w:rPr>
          <w:rFonts w:ascii="Times New Roman" w:hAnsi="Times New Roman" w:cs="Times New Roman"/>
        </w:rPr>
        <w:t>.</w:t>
      </w:r>
      <w:r w:rsidRPr="006B78B3">
        <w:rPr>
          <w:rFonts w:ascii="Times New Roman" w:hAnsi="Times New Roman" w:cs="Times New Roman"/>
        </w:rPr>
        <w:t>-</w:t>
      </w:r>
      <w:proofErr w:type="gramEnd"/>
      <w:r w:rsidRPr="006B78B3">
        <w:rPr>
          <w:rFonts w:ascii="Times New Roman" w:hAnsi="Times New Roman" w:cs="Times New Roman"/>
        </w:rPr>
        <w:t>правовой системы «</w:t>
      </w:r>
      <w:proofErr w:type="spellStart"/>
      <w:r w:rsidRPr="006B78B3">
        <w:rPr>
          <w:rFonts w:ascii="Times New Roman" w:hAnsi="Times New Roman" w:cs="Times New Roman"/>
        </w:rPr>
        <w:t>КонсультантПлюс</w:t>
      </w:r>
      <w:proofErr w:type="spellEnd"/>
      <w:r w:rsidRPr="006B78B3">
        <w:rPr>
          <w:rFonts w:ascii="Times New Roman" w:hAnsi="Times New Roman" w:cs="Times New Roman"/>
        </w:rPr>
        <w:t>».</w:t>
      </w:r>
    </w:p>
  </w:footnote>
  <w:footnote w:id="38">
    <w:p w:rsidR="00E975A7" w:rsidRPr="001773C7" w:rsidRDefault="00E975A7" w:rsidP="001773C7">
      <w:pPr>
        <w:pStyle w:val="aa"/>
        <w:jc w:val="both"/>
        <w:rPr>
          <w:rFonts w:ascii="Times New Roman" w:hAnsi="Times New Roman" w:cs="Times New Roman"/>
        </w:rPr>
      </w:pPr>
      <w:r w:rsidRPr="001773C7">
        <w:rPr>
          <w:rStyle w:val="ac"/>
          <w:rFonts w:ascii="Times New Roman" w:hAnsi="Times New Roman" w:cs="Times New Roman"/>
        </w:rPr>
        <w:footnoteRef/>
      </w:r>
      <w:r w:rsidRPr="001773C7">
        <w:rPr>
          <w:rFonts w:ascii="Times New Roman" w:hAnsi="Times New Roman" w:cs="Times New Roman"/>
        </w:rPr>
        <w:t xml:space="preserve"> Об утверждении Правил технической эксплуатации электроустановок потребителей </w:t>
      </w:r>
      <w:r w:rsidRPr="00B75465">
        <w:rPr>
          <w:rFonts w:ascii="Times New Roman" w:hAnsi="Times New Roman" w:cs="Times New Roman"/>
        </w:rPr>
        <w:t xml:space="preserve">[Электронный ресурс] </w:t>
      </w:r>
      <w:r>
        <w:rPr>
          <w:rFonts w:ascii="Times New Roman" w:hAnsi="Times New Roman" w:cs="Times New Roman"/>
        </w:rPr>
        <w:t xml:space="preserve">: приказ </w:t>
      </w:r>
      <w:r w:rsidRPr="001773C7">
        <w:rPr>
          <w:rFonts w:ascii="Times New Roman" w:hAnsi="Times New Roman" w:cs="Times New Roman"/>
        </w:rPr>
        <w:t xml:space="preserve">Минэнерго России </w:t>
      </w:r>
      <w:r>
        <w:rPr>
          <w:rFonts w:ascii="Times New Roman" w:hAnsi="Times New Roman" w:cs="Times New Roman"/>
        </w:rPr>
        <w:t>от 13 января 2003 г. № 6</w:t>
      </w:r>
      <w:r w:rsidRPr="00B75465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>Рос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аз. 2003. 12 июля</w:t>
      </w:r>
      <w:r w:rsidRPr="00B75465">
        <w:rPr>
          <w:rFonts w:ascii="Times New Roman" w:hAnsi="Times New Roman" w:cs="Times New Roman"/>
        </w:rPr>
        <w:t>.</w:t>
      </w:r>
      <w:r w:rsidRPr="001773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Доступ из справ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39">
    <w:p w:rsidR="00E975A7" w:rsidRPr="00031D3E" w:rsidRDefault="00E975A7" w:rsidP="001773C7">
      <w:pPr>
        <w:pStyle w:val="aa"/>
        <w:jc w:val="both"/>
        <w:rPr>
          <w:rFonts w:ascii="Times New Roman" w:hAnsi="Times New Roman" w:cs="Times New Roman"/>
        </w:rPr>
      </w:pPr>
      <w:r w:rsidRPr="00031D3E">
        <w:rPr>
          <w:rStyle w:val="ac"/>
          <w:rFonts w:ascii="Times New Roman" w:hAnsi="Times New Roman" w:cs="Times New Roman"/>
        </w:rPr>
        <w:footnoteRef/>
      </w:r>
      <w:r w:rsidRPr="00031D3E">
        <w:rPr>
          <w:rFonts w:ascii="Times New Roman" w:hAnsi="Times New Roman" w:cs="Times New Roman"/>
        </w:rPr>
        <w:t xml:space="preserve"> Постановление </w:t>
      </w:r>
      <w:r>
        <w:rPr>
          <w:rFonts w:ascii="Times New Roman" w:hAnsi="Times New Roman" w:cs="Times New Roman"/>
        </w:rPr>
        <w:t xml:space="preserve">АС СЗО </w:t>
      </w:r>
      <w:r w:rsidRPr="00255F01">
        <w:rPr>
          <w:rFonts w:ascii="Times New Roman" w:hAnsi="Times New Roman" w:cs="Times New Roman"/>
        </w:rPr>
        <w:t xml:space="preserve">от 16 ноября 2017 г. </w:t>
      </w:r>
      <w:r>
        <w:rPr>
          <w:rFonts w:ascii="Times New Roman" w:hAnsi="Times New Roman" w:cs="Times New Roman"/>
        </w:rPr>
        <w:t>по делу №</w:t>
      </w:r>
      <w:r w:rsidRPr="00031D3E">
        <w:rPr>
          <w:rFonts w:ascii="Times New Roman" w:hAnsi="Times New Roman" w:cs="Times New Roman"/>
        </w:rPr>
        <w:t xml:space="preserve"> А56-70387/2016</w:t>
      </w:r>
      <w:r>
        <w:rPr>
          <w:rFonts w:ascii="Times New Roman" w:hAnsi="Times New Roman" w:cs="Times New Roman"/>
        </w:rPr>
        <w:t xml:space="preserve"> [Электронный ресурс]. Доступ из справ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 ; П</w:t>
      </w:r>
      <w:r w:rsidRPr="00031D3E">
        <w:rPr>
          <w:rFonts w:ascii="Times New Roman" w:hAnsi="Times New Roman" w:cs="Times New Roman"/>
        </w:rPr>
        <w:t xml:space="preserve">остановление </w:t>
      </w:r>
      <w:r>
        <w:rPr>
          <w:rFonts w:ascii="Times New Roman" w:hAnsi="Times New Roman" w:cs="Times New Roman"/>
        </w:rPr>
        <w:t xml:space="preserve">АС ЦО </w:t>
      </w:r>
      <w:r w:rsidRPr="00255F01">
        <w:rPr>
          <w:rFonts w:ascii="Times New Roman" w:hAnsi="Times New Roman" w:cs="Times New Roman"/>
        </w:rPr>
        <w:t>от 28 октября 2015 г.</w:t>
      </w:r>
      <w:r>
        <w:rPr>
          <w:rFonts w:ascii="Times New Roman" w:hAnsi="Times New Roman" w:cs="Times New Roman"/>
        </w:rPr>
        <w:t xml:space="preserve"> по делу № </w:t>
      </w:r>
      <w:r w:rsidRPr="00031D3E">
        <w:rPr>
          <w:rFonts w:ascii="Times New Roman" w:hAnsi="Times New Roman" w:cs="Times New Roman"/>
        </w:rPr>
        <w:t>А09-9297/2014</w:t>
      </w:r>
      <w:r>
        <w:rPr>
          <w:rFonts w:ascii="Times New Roman" w:hAnsi="Times New Roman" w:cs="Times New Roman"/>
        </w:rPr>
        <w:t xml:space="preserve"> [Электронный ресурс]. Доступ из справ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 ; П</w:t>
      </w:r>
      <w:r w:rsidRPr="00031D3E">
        <w:rPr>
          <w:rFonts w:ascii="Times New Roman" w:hAnsi="Times New Roman" w:cs="Times New Roman"/>
        </w:rPr>
        <w:t xml:space="preserve">остановление </w:t>
      </w:r>
      <w:r>
        <w:rPr>
          <w:rFonts w:ascii="Times New Roman" w:hAnsi="Times New Roman" w:cs="Times New Roman"/>
        </w:rPr>
        <w:t xml:space="preserve">АС МО </w:t>
      </w:r>
      <w:r w:rsidRPr="00255F01">
        <w:rPr>
          <w:rFonts w:ascii="Times New Roman" w:hAnsi="Times New Roman" w:cs="Times New Roman"/>
        </w:rPr>
        <w:t>от 1 июня 2012 г.</w:t>
      </w:r>
      <w:r>
        <w:rPr>
          <w:rFonts w:ascii="Times New Roman" w:hAnsi="Times New Roman" w:cs="Times New Roman"/>
        </w:rPr>
        <w:t xml:space="preserve"> </w:t>
      </w:r>
      <w:r w:rsidRPr="00031D3E">
        <w:rPr>
          <w:rFonts w:ascii="Times New Roman" w:hAnsi="Times New Roman" w:cs="Times New Roman"/>
        </w:rPr>
        <w:t>по делу № А40-85074/11-6-718</w:t>
      </w:r>
      <w:r>
        <w:rPr>
          <w:rFonts w:ascii="Times New Roman" w:hAnsi="Times New Roman" w:cs="Times New Roman"/>
        </w:rPr>
        <w:t xml:space="preserve"> [Электронный ресурс]. Доступ из справ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40">
    <w:p w:rsidR="00E975A7" w:rsidRPr="00AE2423" w:rsidRDefault="00E975A7" w:rsidP="004D2E91">
      <w:pPr>
        <w:pStyle w:val="aa"/>
        <w:jc w:val="both"/>
        <w:rPr>
          <w:rFonts w:ascii="Times New Roman" w:hAnsi="Times New Roman" w:cs="Times New Roman"/>
        </w:rPr>
      </w:pPr>
      <w:r w:rsidRPr="00255F01"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Гражданское право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0059C0">
        <w:rPr>
          <w:rFonts w:ascii="Times New Roman" w:hAnsi="Times New Roman" w:cs="Times New Roman"/>
        </w:rPr>
        <w:t>учебник :</w:t>
      </w:r>
      <w:r>
        <w:rPr>
          <w:rFonts w:ascii="Times New Roman" w:hAnsi="Times New Roman" w:cs="Times New Roman"/>
        </w:rPr>
        <w:t xml:space="preserve"> в 3 т. Т. 1 / под ред. Ю. К. Толстого. М., 2011. Т. 1. С. 261.</w:t>
      </w:r>
    </w:p>
  </w:footnote>
  <w:footnote w:id="41">
    <w:p w:rsidR="00E975A7" w:rsidRPr="00AE2423" w:rsidRDefault="00E975A7" w:rsidP="004D2E91">
      <w:pPr>
        <w:pStyle w:val="aa"/>
        <w:jc w:val="both"/>
        <w:rPr>
          <w:rFonts w:ascii="Times New Roman" w:hAnsi="Times New Roman" w:cs="Times New Roman"/>
        </w:rPr>
      </w:pPr>
      <w:r w:rsidRPr="00AE2423">
        <w:rPr>
          <w:rStyle w:val="ac"/>
          <w:rFonts w:ascii="Times New Roman" w:hAnsi="Times New Roman" w:cs="Times New Roman"/>
        </w:rPr>
        <w:footnoteRef/>
      </w:r>
      <w:r w:rsidRPr="00AE2423">
        <w:rPr>
          <w:rFonts w:ascii="Times New Roman" w:hAnsi="Times New Roman" w:cs="Times New Roman"/>
        </w:rPr>
        <w:t xml:space="preserve"> Суханов Е.</w:t>
      </w:r>
      <w:r>
        <w:rPr>
          <w:rFonts w:ascii="Times New Roman" w:hAnsi="Times New Roman" w:cs="Times New Roman"/>
        </w:rPr>
        <w:t xml:space="preserve"> </w:t>
      </w:r>
      <w:r w:rsidRPr="00AE2423">
        <w:rPr>
          <w:rFonts w:ascii="Times New Roman" w:hAnsi="Times New Roman" w:cs="Times New Roman"/>
        </w:rPr>
        <w:t xml:space="preserve">А. Вещное право </w:t>
      </w:r>
      <w:r>
        <w:rPr>
          <w:rFonts w:ascii="Times New Roman" w:hAnsi="Times New Roman" w:cs="Times New Roman"/>
        </w:rPr>
        <w:t>[Электронный ресурс]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AE2423">
        <w:rPr>
          <w:rFonts w:ascii="Times New Roman" w:hAnsi="Times New Roman" w:cs="Times New Roman"/>
        </w:rPr>
        <w:t>:</w:t>
      </w:r>
      <w:proofErr w:type="gramEnd"/>
      <w:r w:rsidRPr="00AE2423">
        <w:rPr>
          <w:rFonts w:ascii="Times New Roman" w:hAnsi="Times New Roman" w:cs="Times New Roman"/>
        </w:rPr>
        <w:t xml:space="preserve"> научно-познавательный очерк. </w:t>
      </w:r>
      <w:r>
        <w:rPr>
          <w:rFonts w:ascii="Times New Roman" w:hAnsi="Times New Roman" w:cs="Times New Roman"/>
        </w:rPr>
        <w:t>М., 2017. Доступ</w:t>
      </w:r>
      <w:r w:rsidRPr="00A90431">
        <w:t xml:space="preserve"> </w:t>
      </w:r>
      <w:r w:rsidRPr="00A90431">
        <w:rPr>
          <w:rFonts w:ascii="Times New Roman" w:hAnsi="Times New Roman" w:cs="Times New Roman"/>
        </w:rPr>
        <w:t>из справ</w:t>
      </w:r>
      <w:proofErr w:type="gramStart"/>
      <w:r w:rsidRPr="00A90431">
        <w:rPr>
          <w:rFonts w:ascii="Times New Roman" w:hAnsi="Times New Roman" w:cs="Times New Roman"/>
        </w:rPr>
        <w:t>.-</w:t>
      </w:r>
      <w:proofErr w:type="gramEnd"/>
      <w:r w:rsidRPr="00A90431">
        <w:rPr>
          <w:rFonts w:ascii="Times New Roman" w:hAnsi="Times New Roman" w:cs="Times New Roman"/>
        </w:rPr>
        <w:t>правовой системы «</w:t>
      </w:r>
      <w:proofErr w:type="spellStart"/>
      <w:r w:rsidRPr="00A90431">
        <w:rPr>
          <w:rFonts w:ascii="Times New Roman" w:hAnsi="Times New Roman" w:cs="Times New Roman"/>
        </w:rPr>
        <w:t>КонсультантПлюс</w:t>
      </w:r>
      <w:proofErr w:type="spellEnd"/>
      <w:r w:rsidRPr="00A90431">
        <w:rPr>
          <w:rFonts w:ascii="Times New Roman" w:hAnsi="Times New Roman" w:cs="Times New Roman"/>
        </w:rPr>
        <w:t>».</w:t>
      </w:r>
    </w:p>
  </w:footnote>
  <w:footnote w:id="42">
    <w:p w:rsidR="00E975A7" w:rsidRPr="004D2E91" w:rsidRDefault="00E975A7">
      <w:pPr>
        <w:pStyle w:val="aa"/>
        <w:rPr>
          <w:rFonts w:ascii="Times New Roman" w:hAnsi="Times New Roman" w:cs="Times New Roman"/>
        </w:rPr>
      </w:pPr>
      <w:r w:rsidRPr="004D2E91">
        <w:rPr>
          <w:rStyle w:val="ac"/>
          <w:rFonts w:ascii="Times New Roman" w:hAnsi="Times New Roman" w:cs="Times New Roman"/>
        </w:rPr>
        <w:footnoteRef/>
      </w:r>
      <w:r w:rsidRPr="004D2E91">
        <w:rPr>
          <w:rFonts w:ascii="Times New Roman" w:hAnsi="Times New Roman" w:cs="Times New Roman"/>
        </w:rPr>
        <w:t xml:space="preserve"> Городов</w:t>
      </w:r>
      <w:r>
        <w:rPr>
          <w:rFonts w:ascii="Times New Roman" w:hAnsi="Times New Roman" w:cs="Times New Roman"/>
        </w:rPr>
        <w:t xml:space="preserve"> О. А. Введение в энергетическое право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учебник. М., 2015. С. 17. </w:t>
      </w:r>
    </w:p>
  </w:footnote>
  <w:footnote w:id="43">
    <w:p w:rsidR="00E975A7" w:rsidRPr="00ED4B3F" w:rsidRDefault="00E975A7" w:rsidP="00ED4B3F">
      <w:pPr>
        <w:pStyle w:val="aa"/>
        <w:jc w:val="both"/>
        <w:rPr>
          <w:rFonts w:ascii="Times New Roman" w:hAnsi="Times New Roman" w:cs="Times New Roman"/>
        </w:rPr>
      </w:pPr>
      <w:r w:rsidRPr="00ED4B3F">
        <w:rPr>
          <w:rStyle w:val="ac"/>
          <w:rFonts w:ascii="Times New Roman" w:hAnsi="Times New Roman" w:cs="Times New Roman"/>
        </w:rPr>
        <w:footnoteRef/>
      </w:r>
      <w:r w:rsidRPr="00ED4B3F">
        <w:rPr>
          <w:rFonts w:ascii="Times New Roman" w:hAnsi="Times New Roman" w:cs="Times New Roman"/>
        </w:rPr>
        <w:t xml:space="preserve"> Свит Ю.</w:t>
      </w:r>
      <w:r>
        <w:rPr>
          <w:rFonts w:ascii="Times New Roman" w:hAnsi="Times New Roman" w:cs="Times New Roman"/>
        </w:rPr>
        <w:t xml:space="preserve"> П.</w:t>
      </w:r>
      <w:r w:rsidRPr="00ED4B3F">
        <w:rPr>
          <w:rFonts w:ascii="Times New Roman" w:hAnsi="Times New Roman" w:cs="Times New Roman"/>
        </w:rPr>
        <w:t xml:space="preserve"> Товарищество собственников недвижимости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D4B3F">
        <w:rPr>
          <w:rFonts w:ascii="Times New Roman" w:hAnsi="Times New Roman" w:cs="Times New Roman"/>
        </w:rPr>
        <w:t>:</w:t>
      </w:r>
      <w:proofErr w:type="gramEnd"/>
      <w:r w:rsidRPr="00ED4B3F">
        <w:rPr>
          <w:rFonts w:ascii="Times New Roman" w:hAnsi="Times New Roman" w:cs="Times New Roman"/>
        </w:rPr>
        <w:t xml:space="preserve"> проблемы правового статуса</w:t>
      </w:r>
      <w:r>
        <w:rPr>
          <w:rFonts w:ascii="Times New Roman" w:hAnsi="Times New Roman" w:cs="Times New Roman"/>
        </w:rPr>
        <w:t xml:space="preserve"> // Законы России. 2015. № 7. С. 51.</w:t>
      </w:r>
    </w:p>
  </w:footnote>
  <w:footnote w:id="44">
    <w:p w:rsidR="00E975A7" w:rsidRPr="006B78B3" w:rsidRDefault="00E975A7" w:rsidP="006B78B3">
      <w:pPr>
        <w:pStyle w:val="aa"/>
        <w:jc w:val="both"/>
        <w:rPr>
          <w:rFonts w:ascii="Times New Roman" w:hAnsi="Times New Roman" w:cs="Times New Roman"/>
        </w:rPr>
      </w:pPr>
      <w:r w:rsidRPr="006B78B3">
        <w:rPr>
          <w:rStyle w:val="ac"/>
          <w:rFonts w:ascii="Times New Roman" w:hAnsi="Times New Roman" w:cs="Times New Roman"/>
        </w:rPr>
        <w:footnoteRef/>
      </w:r>
      <w:r w:rsidRPr="006B78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основании ст. </w:t>
      </w:r>
      <w:r w:rsidRPr="006B78B3">
        <w:rPr>
          <w:rFonts w:ascii="Times New Roman" w:hAnsi="Times New Roman" w:cs="Times New Roman"/>
        </w:rPr>
        <w:t>9.21</w:t>
      </w:r>
      <w:r>
        <w:rPr>
          <w:rFonts w:ascii="Times New Roman" w:hAnsi="Times New Roman" w:cs="Times New Roman"/>
        </w:rPr>
        <w:t xml:space="preserve"> </w:t>
      </w:r>
      <w:r w:rsidRPr="006B78B3">
        <w:rPr>
          <w:rFonts w:ascii="Times New Roman" w:hAnsi="Times New Roman" w:cs="Times New Roman"/>
        </w:rPr>
        <w:t>Кодекс</w:t>
      </w:r>
      <w:r>
        <w:rPr>
          <w:rFonts w:ascii="Times New Roman" w:hAnsi="Times New Roman" w:cs="Times New Roman"/>
        </w:rPr>
        <w:t>а</w:t>
      </w:r>
      <w:r w:rsidRPr="006B78B3">
        <w:rPr>
          <w:rFonts w:ascii="Times New Roman" w:hAnsi="Times New Roman" w:cs="Times New Roman"/>
        </w:rPr>
        <w:t xml:space="preserve"> Российской Федерации об а</w:t>
      </w:r>
      <w:r>
        <w:rPr>
          <w:rFonts w:ascii="Times New Roman" w:hAnsi="Times New Roman" w:cs="Times New Roman"/>
        </w:rPr>
        <w:t>дминистративных правонарушениях</w:t>
      </w:r>
      <w:r w:rsidRPr="006B78B3">
        <w:rPr>
          <w:rFonts w:ascii="Times New Roman" w:hAnsi="Times New Roman" w:cs="Times New Roman"/>
        </w:rPr>
        <w:t>. Нарушение правил (порядка обеспечения) недискриминационного доступа, порядка подключения (технологического присоединения).</w:t>
      </w:r>
    </w:p>
  </w:footnote>
  <w:footnote w:id="45">
    <w:p w:rsidR="00E975A7" w:rsidRPr="001773C7" w:rsidRDefault="00E975A7" w:rsidP="00BF3327">
      <w:pPr>
        <w:pStyle w:val="aa"/>
        <w:jc w:val="both"/>
        <w:rPr>
          <w:rFonts w:ascii="Times New Roman" w:hAnsi="Times New Roman" w:cs="Times New Roman"/>
        </w:rPr>
      </w:pPr>
      <w:r w:rsidRPr="001773C7">
        <w:rPr>
          <w:rStyle w:val="ac"/>
          <w:rFonts w:ascii="Times New Roman" w:hAnsi="Times New Roman" w:cs="Times New Roman"/>
        </w:rPr>
        <w:footnoteRef/>
      </w:r>
      <w:r w:rsidRPr="001773C7">
        <w:rPr>
          <w:rFonts w:ascii="Times New Roman" w:hAnsi="Times New Roman" w:cs="Times New Roman"/>
        </w:rPr>
        <w:t xml:space="preserve"> Энергетическая стратегия России на период до 2030 года </w:t>
      </w:r>
      <w:r>
        <w:rPr>
          <w:rFonts w:ascii="Times New Roman" w:hAnsi="Times New Roman" w:cs="Times New Roman"/>
        </w:rPr>
        <w:t>[Электронный ресурс] : распоряжение Правительства РФ от 13 ноября 2009 г. №</w:t>
      </w:r>
      <w:r w:rsidRPr="006A2F4F">
        <w:rPr>
          <w:rFonts w:ascii="Times New Roman" w:hAnsi="Times New Roman" w:cs="Times New Roman"/>
        </w:rPr>
        <w:t xml:space="preserve"> 1715-р</w:t>
      </w:r>
      <w:proofErr w:type="gramStart"/>
      <w:r w:rsidRPr="006A2F4F">
        <w:rPr>
          <w:rFonts w:ascii="Times New Roman" w:hAnsi="Times New Roman" w:cs="Times New Roman"/>
        </w:rPr>
        <w:t xml:space="preserve"> </w:t>
      </w:r>
      <w:r w:rsidRPr="003E21AC">
        <w:rPr>
          <w:rFonts w:ascii="Times New Roman" w:hAnsi="Times New Roman" w:cs="Times New Roman"/>
        </w:rPr>
        <w:t>// С</w:t>
      </w:r>
      <w:proofErr w:type="gramEnd"/>
      <w:r w:rsidRPr="003E21AC">
        <w:rPr>
          <w:rFonts w:ascii="Times New Roman" w:hAnsi="Times New Roman" w:cs="Times New Roman"/>
        </w:rPr>
        <w:t xml:space="preserve">обр. Законодательства Рос. Федерации. </w:t>
      </w:r>
      <w:r>
        <w:rPr>
          <w:rFonts w:ascii="Times New Roman" w:hAnsi="Times New Roman" w:cs="Times New Roman"/>
        </w:rPr>
        <w:t>2009</w:t>
      </w:r>
      <w:r w:rsidRPr="003E21AC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 48</w:t>
      </w:r>
      <w:r w:rsidRPr="003E21AC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>т. 5836</w:t>
      </w:r>
      <w:r w:rsidRPr="003E21AC">
        <w:rPr>
          <w:rFonts w:ascii="Times New Roman" w:hAnsi="Times New Roman" w:cs="Times New Roman"/>
        </w:rPr>
        <w:t>. Доступ из справ</w:t>
      </w:r>
      <w:proofErr w:type="gramStart"/>
      <w:r w:rsidRPr="003E21AC">
        <w:rPr>
          <w:rFonts w:ascii="Times New Roman" w:hAnsi="Times New Roman" w:cs="Times New Roman"/>
        </w:rPr>
        <w:t>.-</w:t>
      </w:r>
      <w:proofErr w:type="gramEnd"/>
      <w:r w:rsidRPr="003E21AC">
        <w:rPr>
          <w:rFonts w:ascii="Times New Roman" w:hAnsi="Times New Roman" w:cs="Times New Roman"/>
        </w:rPr>
        <w:t>правовой системы «</w:t>
      </w:r>
      <w:proofErr w:type="spellStart"/>
      <w:r w:rsidRPr="003E21AC">
        <w:rPr>
          <w:rFonts w:ascii="Times New Roman" w:hAnsi="Times New Roman" w:cs="Times New Roman"/>
        </w:rPr>
        <w:t>КонсультантПлюс</w:t>
      </w:r>
      <w:proofErr w:type="spellEnd"/>
      <w:r w:rsidRPr="003E21AC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797"/>
    <w:multiLevelType w:val="multilevel"/>
    <w:tmpl w:val="1C02CB2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B774AB7"/>
    <w:multiLevelType w:val="hybridMultilevel"/>
    <w:tmpl w:val="319CA6B6"/>
    <w:lvl w:ilvl="0" w:tplc="F8183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418D3"/>
    <w:multiLevelType w:val="multilevel"/>
    <w:tmpl w:val="A1C221F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A604E9C"/>
    <w:multiLevelType w:val="hybridMultilevel"/>
    <w:tmpl w:val="ECDEA594"/>
    <w:lvl w:ilvl="0" w:tplc="F8183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F44099"/>
    <w:multiLevelType w:val="hybridMultilevel"/>
    <w:tmpl w:val="BF246B4C"/>
    <w:lvl w:ilvl="0" w:tplc="9238E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AF57CD"/>
    <w:multiLevelType w:val="hybridMultilevel"/>
    <w:tmpl w:val="AF32C15A"/>
    <w:lvl w:ilvl="0" w:tplc="B9520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C75203"/>
    <w:multiLevelType w:val="hybridMultilevel"/>
    <w:tmpl w:val="96B407AE"/>
    <w:lvl w:ilvl="0" w:tplc="F8183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D4F84"/>
    <w:multiLevelType w:val="hybridMultilevel"/>
    <w:tmpl w:val="D12E76A0"/>
    <w:lvl w:ilvl="0" w:tplc="F882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A8590F"/>
    <w:multiLevelType w:val="hybridMultilevel"/>
    <w:tmpl w:val="01B605C6"/>
    <w:lvl w:ilvl="0" w:tplc="B9520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DC7CCF"/>
    <w:multiLevelType w:val="hybridMultilevel"/>
    <w:tmpl w:val="3ABCADCC"/>
    <w:lvl w:ilvl="0" w:tplc="1C22C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F92475"/>
    <w:multiLevelType w:val="hybridMultilevel"/>
    <w:tmpl w:val="C74E9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427729"/>
    <w:multiLevelType w:val="multilevel"/>
    <w:tmpl w:val="A1C221F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68887503"/>
    <w:multiLevelType w:val="hybridMultilevel"/>
    <w:tmpl w:val="1A06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943B1"/>
    <w:multiLevelType w:val="hybridMultilevel"/>
    <w:tmpl w:val="75140480"/>
    <w:lvl w:ilvl="0" w:tplc="E5FEF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3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5"/>
    <w:rsid w:val="00002FE9"/>
    <w:rsid w:val="0000529E"/>
    <w:rsid w:val="000059C0"/>
    <w:rsid w:val="000066E0"/>
    <w:rsid w:val="000111A8"/>
    <w:rsid w:val="00011868"/>
    <w:rsid w:val="000154E3"/>
    <w:rsid w:val="00015898"/>
    <w:rsid w:val="00017159"/>
    <w:rsid w:val="0002211C"/>
    <w:rsid w:val="000236A1"/>
    <w:rsid w:val="000236B1"/>
    <w:rsid w:val="00024AD2"/>
    <w:rsid w:val="00024B3B"/>
    <w:rsid w:val="00025AEE"/>
    <w:rsid w:val="00030EE4"/>
    <w:rsid w:val="00031A10"/>
    <w:rsid w:val="00031D3E"/>
    <w:rsid w:val="000414FD"/>
    <w:rsid w:val="00041F1A"/>
    <w:rsid w:val="00045813"/>
    <w:rsid w:val="000474FB"/>
    <w:rsid w:val="00053A8E"/>
    <w:rsid w:val="000563EA"/>
    <w:rsid w:val="000575EB"/>
    <w:rsid w:val="0006097D"/>
    <w:rsid w:val="000629BE"/>
    <w:rsid w:val="0006433A"/>
    <w:rsid w:val="00065E16"/>
    <w:rsid w:val="00070600"/>
    <w:rsid w:val="00070A91"/>
    <w:rsid w:val="000726DD"/>
    <w:rsid w:val="0007290A"/>
    <w:rsid w:val="00073944"/>
    <w:rsid w:val="00073D66"/>
    <w:rsid w:val="00075CED"/>
    <w:rsid w:val="00076308"/>
    <w:rsid w:val="00076A20"/>
    <w:rsid w:val="00081E60"/>
    <w:rsid w:val="00087BAE"/>
    <w:rsid w:val="00093884"/>
    <w:rsid w:val="00093FB4"/>
    <w:rsid w:val="000A0BB7"/>
    <w:rsid w:val="000A4B26"/>
    <w:rsid w:val="000A7771"/>
    <w:rsid w:val="000A7D19"/>
    <w:rsid w:val="000B132B"/>
    <w:rsid w:val="000C446F"/>
    <w:rsid w:val="000C4774"/>
    <w:rsid w:val="000D2D6F"/>
    <w:rsid w:val="000D2EF5"/>
    <w:rsid w:val="000D2F3C"/>
    <w:rsid w:val="000D6BAB"/>
    <w:rsid w:val="000E1D3E"/>
    <w:rsid w:val="000E28EA"/>
    <w:rsid w:val="000E4B40"/>
    <w:rsid w:val="000E4C64"/>
    <w:rsid w:val="000E6A65"/>
    <w:rsid w:val="000E7940"/>
    <w:rsid w:val="000E7A8F"/>
    <w:rsid w:val="000F0781"/>
    <w:rsid w:val="000F3E6F"/>
    <w:rsid w:val="000F3F29"/>
    <w:rsid w:val="000F5007"/>
    <w:rsid w:val="000F75D2"/>
    <w:rsid w:val="00100984"/>
    <w:rsid w:val="00101144"/>
    <w:rsid w:val="0010192B"/>
    <w:rsid w:val="00102929"/>
    <w:rsid w:val="00103114"/>
    <w:rsid w:val="001041CE"/>
    <w:rsid w:val="00105CA0"/>
    <w:rsid w:val="00107693"/>
    <w:rsid w:val="00107889"/>
    <w:rsid w:val="00112BE9"/>
    <w:rsid w:val="00114168"/>
    <w:rsid w:val="0012024A"/>
    <w:rsid w:val="00123843"/>
    <w:rsid w:val="00124F19"/>
    <w:rsid w:val="00133276"/>
    <w:rsid w:val="00133A2F"/>
    <w:rsid w:val="00134489"/>
    <w:rsid w:val="00142039"/>
    <w:rsid w:val="001422D7"/>
    <w:rsid w:val="001429C4"/>
    <w:rsid w:val="001446FE"/>
    <w:rsid w:val="0015039C"/>
    <w:rsid w:val="00151022"/>
    <w:rsid w:val="00152C44"/>
    <w:rsid w:val="001601FC"/>
    <w:rsid w:val="00161682"/>
    <w:rsid w:val="001644D4"/>
    <w:rsid w:val="00171403"/>
    <w:rsid w:val="00171F52"/>
    <w:rsid w:val="00175404"/>
    <w:rsid w:val="001773C7"/>
    <w:rsid w:val="00177FCB"/>
    <w:rsid w:val="00183ED9"/>
    <w:rsid w:val="00184C91"/>
    <w:rsid w:val="001942A2"/>
    <w:rsid w:val="001946DA"/>
    <w:rsid w:val="00197424"/>
    <w:rsid w:val="0019752D"/>
    <w:rsid w:val="001A3559"/>
    <w:rsid w:val="001A4CB9"/>
    <w:rsid w:val="001A503C"/>
    <w:rsid w:val="001A56CF"/>
    <w:rsid w:val="001A64B9"/>
    <w:rsid w:val="001B38C1"/>
    <w:rsid w:val="001B56E6"/>
    <w:rsid w:val="001B605C"/>
    <w:rsid w:val="001B78FA"/>
    <w:rsid w:val="001C4632"/>
    <w:rsid w:val="001C5F7C"/>
    <w:rsid w:val="001C767C"/>
    <w:rsid w:val="001D1F83"/>
    <w:rsid w:val="001D4AF9"/>
    <w:rsid w:val="001D6634"/>
    <w:rsid w:val="001D7ED0"/>
    <w:rsid w:val="001E3233"/>
    <w:rsid w:val="001E4A4A"/>
    <w:rsid w:val="001E6261"/>
    <w:rsid w:val="001E6C68"/>
    <w:rsid w:val="001F778A"/>
    <w:rsid w:val="00206467"/>
    <w:rsid w:val="00211F8C"/>
    <w:rsid w:val="00213E76"/>
    <w:rsid w:val="00215FED"/>
    <w:rsid w:val="00217DE1"/>
    <w:rsid w:val="002216B8"/>
    <w:rsid w:val="00223F1A"/>
    <w:rsid w:val="00224875"/>
    <w:rsid w:val="00225F97"/>
    <w:rsid w:val="002277D7"/>
    <w:rsid w:val="00236FC3"/>
    <w:rsid w:val="00241991"/>
    <w:rsid w:val="002442B9"/>
    <w:rsid w:val="00244E18"/>
    <w:rsid w:val="00245248"/>
    <w:rsid w:val="00245CA3"/>
    <w:rsid w:val="00246E70"/>
    <w:rsid w:val="002549CE"/>
    <w:rsid w:val="00255F01"/>
    <w:rsid w:val="00262CC4"/>
    <w:rsid w:val="002640A5"/>
    <w:rsid w:val="00264524"/>
    <w:rsid w:val="00265CDF"/>
    <w:rsid w:val="002662EB"/>
    <w:rsid w:val="002663AA"/>
    <w:rsid w:val="0026655E"/>
    <w:rsid w:val="0026691D"/>
    <w:rsid w:val="00270B7A"/>
    <w:rsid w:val="002725CC"/>
    <w:rsid w:val="0027473B"/>
    <w:rsid w:val="00274AB9"/>
    <w:rsid w:val="002750DD"/>
    <w:rsid w:val="002754D1"/>
    <w:rsid w:val="0027653C"/>
    <w:rsid w:val="00276F2E"/>
    <w:rsid w:val="0027721E"/>
    <w:rsid w:val="002772BC"/>
    <w:rsid w:val="002814FB"/>
    <w:rsid w:val="00284291"/>
    <w:rsid w:val="00285D50"/>
    <w:rsid w:val="002867B4"/>
    <w:rsid w:val="00286828"/>
    <w:rsid w:val="002906FB"/>
    <w:rsid w:val="00291876"/>
    <w:rsid w:val="002975C2"/>
    <w:rsid w:val="002A149E"/>
    <w:rsid w:val="002A283C"/>
    <w:rsid w:val="002A5813"/>
    <w:rsid w:val="002A6C82"/>
    <w:rsid w:val="002B125B"/>
    <w:rsid w:val="002B5002"/>
    <w:rsid w:val="002B5956"/>
    <w:rsid w:val="002B69B3"/>
    <w:rsid w:val="002C1BCD"/>
    <w:rsid w:val="002C3E8A"/>
    <w:rsid w:val="002D0DDB"/>
    <w:rsid w:val="002D1CC5"/>
    <w:rsid w:val="002D27BD"/>
    <w:rsid w:val="002D3D24"/>
    <w:rsid w:val="002D4D4A"/>
    <w:rsid w:val="002D4FEA"/>
    <w:rsid w:val="002E04D1"/>
    <w:rsid w:val="002E35A1"/>
    <w:rsid w:val="002E5355"/>
    <w:rsid w:val="002F15FD"/>
    <w:rsid w:val="002F2683"/>
    <w:rsid w:val="002F441F"/>
    <w:rsid w:val="00301929"/>
    <w:rsid w:val="00306EF9"/>
    <w:rsid w:val="0031029E"/>
    <w:rsid w:val="003104D3"/>
    <w:rsid w:val="00310CF4"/>
    <w:rsid w:val="00312226"/>
    <w:rsid w:val="003167DD"/>
    <w:rsid w:val="00323193"/>
    <w:rsid w:val="00323617"/>
    <w:rsid w:val="003254F1"/>
    <w:rsid w:val="00327824"/>
    <w:rsid w:val="0033367A"/>
    <w:rsid w:val="003346F6"/>
    <w:rsid w:val="00340F24"/>
    <w:rsid w:val="00342CF2"/>
    <w:rsid w:val="003504F1"/>
    <w:rsid w:val="003535BE"/>
    <w:rsid w:val="00355217"/>
    <w:rsid w:val="00356C8C"/>
    <w:rsid w:val="00360683"/>
    <w:rsid w:val="00364375"/>
    <w:rsid w:val="003653EA"/>
    <w:rsid w:val="003711E7"/>
    <w:rsid w:val="00374680"/>
    <w:rsid w:val="0037700D"/>
    <w:rsid w:val="00380630"/>
    <w:rsid w:val="00380728"/>
    <w:rsid w:val="00386DC2"/>
    <w:rsid w:val="00390DF8"/>
    <w:rsid w:val="0039207F"/>
    <w:rsid w:val="003932E7"/>
    <w:rsid w:val="003A1A02"/>
    <w:rsid w:val="003A20B7"/>
    <w:rsid w:val="003A434F"/>
    <w:rsid w:val="003A5B29"/>
    <w:rsid w:val="003A6947"/>
    <w:rsid w:val="003A7D82"/>
    <w:rsid w:val="003A7EA8"/>
    <w:rsid w:val="003B09D7"/>
    <w:rsid w:val="003B6D31"/>
    <w:rsid w:val="003C13CD"/>
    <w:rsid w:val="003C1800"/>
    <w:rsid w:val="003C21E1"/>
    <w:rsid w:val="003D34CF"/>
    <w:rsid w:val="003D4EF3"/>
    <w:rsid w:val="003D5E72"/>
    <w:rsid w:val="003D7BBA"/>
    <w:rsid w:val="003E1234"/>
    <w:rsid w:val="003E2180"/>
    <w:rsid w:val="003E21AC"/>
    <w:rsid w:val="003E2867"/>
    <w:rsid w:val="003E59D4"/>
    <w:rsid w:val="003E621F"/>
    <w:rsid w:val="003F03DE"/>
    <w:rsid w:val="003F3000"/>
    <w:rsid w:val="00400856"/>
    <w:rsid w:val="0040092F"/>
    <w:rsid w:val="00401422"/>
    <w:rsid w:val="00402F69"/>
    <w:rsid w:val="00403F50"/>
    <w:rsid w:val="00404916"/>
    <w:rsid w:val="004117B8"/>
    <w:rsid w:val="00412B07"/>
    <w:rsid w:val="00412B2E"/>
    <w:rsid w:val="00416A96"/>
    <w:rsid w:val="00422208"/>
    <w:rsid w:val="00422F33"/>
    <w:rsid w:val="004238DB"/>
    <w:rsid w:val="00423D25"/>
    <w:rsid w:val="00425B2D"/>
    <w:rsid w:val="004277B9"/>
    <w:rsid w:val="004346EF"/>
    <w:rsid w:val="0043676A"/>
    <w:rsid w:val="00440376"/>
    <w:rsid w:val="00442903"/>
    <w:rsid w:val="00443016"/>
    <w:rsid w:val="00443975"/>
    <w:rsid w:val="00445254"/>
    <w:rsid w:val="004463AC"/>
    <w:rsid w:val="00446A71"/>
    <w:rsid w:val="004472B1"/>
    <w:rsid w:val="00450FDC"/>
    <w:rsid w:val="00452628"/>
    <w:rsid w:val="00454AF1"/>
    <w:rsid w:val="00455827"/>
    <w:rsid w:val="004629A5"/>
    <w:rsid w:val="00477060"/>
    <w:rsid w:val="004832E2"/>
    <w:rsid w:val="00483F8E"/>
    <w:rsid w:val="004903D4"/>
    <w:rsid w:val="00490D2E"/>
    <w:rsid w:val="00493573"/>
    <w:rsid w:val="004956EB"/>
    <w:rsid w:val="00495A2D"/>
    <w:rsid w:val="00495E85"/>
    <w:rsid w:val="004A00DB"/>
    <w:rsid w:val="004A200E"/>
    <w:rsid w:val="004A4997"/>
    <w:rsid w:val="004C6CE3"/>
    <w:rsid w:val="004C77E8"/>
    <w:rsid w:val="004D2E91"/>
    <w:rsid w:val="004D2F24"/>
    <w:rsid w:val="004D3568"/>
    <w:rsid w:val="004D3F5B"/>
    <w:rsid w:val="004D4EDF"/>
    <w:rsid w:val="004D541A"/>
    <w:rsid w:val="004E0728"/>
    <w:rsid w:val="004E2B94"/>
    <w:rsid w:val="004E3440"/>
    <w:rsid w:val="004E453C"/>
    <w:rsid w:val="004E544C"/>
    <w:rsid w:val="004F0315"/>
    <w:rsid w:val="004F6DD1"/>
    <w:rsid w:val="004F78F0"/>
    <w:rsid w:val="00502B42"/>
    <w:rsid w:val="00503A6D"/>
    <w:rsid w:val="00506BEC"/>
    <w:rsid w:val="00510689"/>
    <w:rsid w:val="0051239E"/>
    <w:rsid w:val="00512422"/>
    <w:rsid w:val="0051366C"/>
    <w:rsid w:val="0051607A"/>
    <w:rsid w:val="00516D8D"/>
    <w:rsid w:val="005209A0"/>
    <w:rsid w:val="00526564"/>
    <w:rsid w:val="0052796E"/>
    <w:rsid w:val="0053072E"/>
    <w:rsid w:val="00534AC7"/>
    <w:rsid w:val="0054151D"/>
    <w:rsid w:val="005418EF"/>
    <w:rsid w:val="00543B45"/>
    <w:rsid w:val="0054488A"/>
    <w:rsid w:val="00544E08"/>
    <w:rsid w:val="00547D6A"/>
    <w:rsid w:val="005516D8"/>
    <w:rsid w:val="00554BF6"/>
    <w:rsid w:val="00557A21"/>
    <w:rsid w:val="00557B97"/>
    <w:rsid w:val="00560249"/>
    <w:rsid w:val="0056176E"/>
    <w:rsid w:val="00563E32"/>
    <w:rsid w:val="00565856"/>
    <w:rsid w:val="00567DEE"/>
    <w:rsid w:val="00575E9C"/>
    <w:rsid w:val="0057643E"/>
    <w:rsid w:val="0057750B"/>
    <w:rsid w:val="00577EF1"/>
    <w:rsid w:val="00584EF7"/>
    <w:rsid w:val="00585A87"/>
    <w:rsid w:val="00585ED6"/>
    <w:rsid w:val="005867D5"/>
    <w:rsid w:val="005871EC"/>
    <w:rsid w:val="0058761C"/>
    <w:rsid w:val="00587A19"/>
    <w:rsid w:val="00592830"/>
    <w:rsid w:val="00592CAC"/>
    <w:rsid w:val="00594A87"/>
    <w:rsid w:val="00595806"/>
    <w:rsid w:val="005A2D27"/>
    <w:rsid w:val="005A398A"/>
    <w:rsid w:val="005A618A"/>
    <w:rsid w:val="005A66A1"/>
    <w:rsid w:val="005A777E"/>
    <w:rsid w:val="005A7CE7"/>
    <w:rsid w:val="005B34DE"/>
    <w:rsid w:val="005B5DDC"/>
    <w:rsid w:val="005B6BEA"/>
    <w:rsid w:val="005B7209"/>
    <w:rsid w:val="005C0FEC"/>
    <w:rsid w:val="005C3338"/>
    <w:rsid w:val="005C5162"/>
    <w:rsid w:val="005C6834"/>
    <w:rsid w:val="005D16DE"/>
    <w:rsid w:val="005D274A"/>
    <w:rsid w:val="005E0498"/>
    <w:rsid w:val="005E3F22"/>
    <w:rsid w:val="005E631B"/>
    <w:rsid w:val="005F237D"/>
    <w:rsid w:val="00604652"/>
    <w:rsid w:val="00605304"/>
    <w:rsid w:val="00605E4A"/>
    <w:rsid w:val="00605FA5"/>
    <w:rsid w:val="0060675F"/>
    <w:rsid w:val="00610CA6"/>
    <w:rsid w:val="00613C91"/>
    <w:rsid w:val="00614CEE"/>
    <w:rsid w:val="00621FA0"/>
    <w:rsid w:val="006306B0"/>
    <w:rsid w:val="00633DD0"/>
    <w:rsid w:val="006351F5"/>
    <w:rsid w:val="0063723B"/>
    <w:rsid w:val="006402F4"/>
    <w:rsid w:val="006430D3"/>
    <w:rsid w:val="0065282A"/>
    <w:rsid w:val="00653C0B"/>
    <w:rsid w:val="00665177"/>
    <w:rsid w:val="0067518B"/>
    <w:rsid w:val="00675C14"/>
    <w:rsid w:val="00677FA7"/>
    <w:rsid w:val="00686B4C"/>
    <w:rsid w:val="00686DC3"/>
    <w:rsid w:val="00687544"/>
    <w:rsid w:val="006912EB"/>
    <w:rsid w:val="006937A2"/>
    <w:rsid w:val="00695903"/>
    <w:rsid w:val="00696F50"/>
    <w:rsid w:val="006A1610"/>
    <w:rsid w:val="006A2F4F"/>
    <w:rsid w:val="006A35BE"/>
    <w:rsid w:val="006A49E9"/>
    <w:rsid w:val="006A4A78"/>
    <w:rsid w:val="006A5B9F"/>
    <w:rsid w:val="006A633E"/>
    <w:rsid w:val="006A7B0D"/>
    <w:rsid w:val="006B04EE"/>
    <w:rsid w:val="006B2DE3"/>
    <w:rsid w:val="006B30C1"/>
    <w:rsid w:val="006B78B3"/>
    <w:rsid w:val="006C0278"/>
    <w:rsid w:val="006C2438"/>
    <w:rsid w:val="006C4C4C"/>
    <w:rsid w:val="006C5C5E"/>
    <w:rsid w:val="006C770F"/>
    <w:rsid w:val="006E08BD"/>
    <w:rsid w:val="006E38E7"/>
    <w:rsid w:val="006E4FE0"/>
    <w:rsid w:val="006E7412"/>
    <w:rsid w:val="006F03CC"/>
    <w:rsid w:val="006F50C6"/>
    <w:rsid w:val="007024EA"/>
    <w:rsid w:val="007048F8"/>
    <w:rsid w:val="00706AA1"/>
    <w:rsid w:val="0071218E"/>
    <w:rsid w:val="00712894"/>
    <w:rsid w:val="0071452F"/>
    <w:rsid w:val="007220A3"/>
    <w:rsid w:val="0072411E"/>
    <w:rsid w:val="00725F22"/>
    <w:rsid w:val="007305CB"/>
    <w:rsid w:val="0073727D"/>
    <w:rsid w:val="0074010A"/>
    <w:rsid w:val="00740D75"/>
    <w:rsid w:val="00744D01"/>
    <w:rsid w:val="00747505"/>
    <w:rsid w:val="00751F5B"/>
    <w:rsid w:val="0075240B"/>
    <w:rsid w:val="007537F8"/>
    <w:rsid w:val="0076240D"/>
    <w:rsid w:val="007625CF"/>
    <w:rsid w:val="00762D9A"/>
    <w:rsid w:val="00765FB7"/>
    <w:rsid w:val="007678A3"/>
    <w:rsid w:val="007704AF"/>
    <w:rsid w:val="00771CA5"/>
    <w:rsid w:val="007748B4"/>
    <w:rsid w:val="00774BC6"/>
    <w:rsid w:val="00775D8C"/>
    <w:rsid w:val="00784D08"/>
    <w:rsid w:val="0078547F"/>
    <w:rsid w:val="00785E90"/>
    <w:rsid w:val="00787740"/>
    <w:rsid w:val="007906BC"/>
    <w:rsid w:val="0079072C"/>
    <w:rsid w:val="00792AB7"/>
    <w:rsid w:val="007940BB"/>
    <w:rsid w:val="007976B6"/>
    <w:rsid w:val="007A09AF"/>
    <w:rsid w:val="007A1987"/>
    <w:rsid w:val="007A1E25"/>
    <w:rsid w:val="007A3A09"/>
    <w:rsid w:val="007A4168"/>
    <w:rsid w:val="007A7CB3"/>
    <w:rsid w:val="007A7F25"/>
    <w:rsid w:val="007B0CBE"/>
    <w:rsid w:val="007B553C"/>
    <w:rsid w:val="007B5AE9"/>
    <w:rsid w:val="007B79A5"/>
    <w:rsid w:val="007C0659"/>
    <w:rsid w:val="007C0818"/>
    <w:rsid w:val="007C3CE9"/>
    <w:rsid w:val="007C51CD"/>
    <w:rsid w:val="007C5A4C"/>
    <w:rsid w:val="007C6620"/>
    <w:rsid w:val="007D501C"/>
    <w:rsid w:val="007D71C2"/>
    <w:rsid w:val="007E0CB9"/>
    <w:rsid w:val="007E0EC2"/>
    <w:rsid w:val="007E2471"/>
    <w:rsid w:val="007E2DBA"/>
    <w:rsid w:val="007E37C2"/>
    <w:rsid w:val="007E39B0"/>
    <w:rsid w:val="007E5E1C"/>
    <w:rsid w:val="007E629C"/>
    <w:rsid w:val="007E6E22"/>
    <w:rsid w:val="007F45FC"/>
    <w:rsid w:val="007F7D61"/>
    <w:rsid w:val="00804D80"/>
    <w:rsid w:val="00807449"/>
    <w:rsid w:val="00807AF9"/>
    <w:rsid w:val="00812AFB"/>
    <w:rsid w:val="00813945"/>
    <w:rsid w:val="00816210"/>
    <w:rsid w:val="0082095C"/>
    <w:rsid w:val="00820B20"/>
    <w:rsid w:val="00822A83"/>
    <w:rsid w:val="00825B83"/>
    <w:rsid w:val="00826D74"/>
    <w:rsid w:val="008333D6"/>
    <w:rsid w:val="008337F3"/>
    <w:rsid w:val="00833C00"/>
    <w:rsid w:val="008343CE"/>
    <w:rsid w:val="00836CE2"/>
    <w:rsid w:val="008370B9"/>
    <w:rsid w:val="0084130F"/>
    <w:rsid w:val="00844E2A"/>
    <w:rsid w:val="0084677B"/>
    <w:rsid w:val="00847A3C"/>
    <w:rsid w:val="008509EF"/>
    <w:rsid w:val="00850B1E"/>
    <w:rsid w:val="00852ABE"/>
    <w:rsid w:val="00855623"/>
    <w:rsid w:val="008652F3"/>
    <w:rsid w:val="0087142E"/>
    <w:rsid w:val="0087297E"/>
    <w:rsid w:val="008730F2"/>
    <w:rsid w:val="00874C01"/>
    <w:rsid w:val="00874E65"/>
    <w:rsid w:val="00875DCF"/>
    <w:rsid w:val="008763D5"/>
    <w:rsid w:val="0087788A"/>
    <w:rsid w:val="00877C4A"/>
    <w:rsid w:val="00881E03"/>
    <w:rsid w:val="008878B8"/>
    <w:rsid w:val="00890B99"/>
    <w:rsid w:val="008919ED"/>
    <w:rsid w:val="0089272D"/>
    <w:rsid w:val="00892AF0"/>
    <w:rsid w:val="0089373F"/>
    <w:rsid w:val="00895F94"/>
    <w:rsid w:val="00896BAF"/>
    <w:rsid w:val="00896EE7"/>
    <w:rsid w:val="008B0424"/>
    <w:rsid w:val="008B37CE"/>
    <w:rsid w:val="008B4172"/>
    <w:rsid w:val="008B476A"/>
    <w:rsid w:val="008B76F4"/>
    <w:rsid w:val="008C0E31"/>
    <w:rsid w:val="008C140A"/>
    <w:rsid w:val="008C229E"/>
    <w:rsid w:val="008C2362"/>
    <w:rsid w:val="008C2C45"/>
    <w:rsid w:val="008C2F95"/>
    <w:rsid w:val="008C65D9"/>
    <w:rsid w:val="008D3EA3"/>
    <w:rsid w:val="008D51EE"/>
    <w:rsid w:val="008D5AA3"/>
    <w:rsid w:val="008E02F9"/>
    <w:rsid w:val="008E0908"/>
    <w:rsid w:val="008E2C0A"/>
    <w:rsid w:val="008F1758"/>
    <w:rsid w:val="008F4D50"/>
    <w:rsid w:val="00900699"/>
    <w:rsid w:val="009016D3"/>
    <w:rsid w:val="00901B99"/>
    <w:rsid w:val="009029C1"/>
    <w:rsid w:val="00904CD5"/>
    <w:rsid w:val="00920941"/>
    <w:rsid w:val="00921713"/>
    <w:rsid w:val="0092184B"/>
    <w:rsid w:val="009225BB"/>
    <w:rsid w:val="00922885"/>
    <w:rsid w:val="0092563E"/>
    <w:rsid w:val="00925D49"/>
    <w:rsid w:val="009266D8"/>
    <w:rsid w:val="00926D0A"/>
    <w:rsid w:val="009271B0"/>
    <w:rsid w:val="00932302"/>
    <w:rsid w:val="00937830"/>
    <w:rsid w:val="00941C8A"/>
    <w:rsid w:val="009422FA"/>
    <w:rsid w:val="00942379"/>
    <w:rsid w:val="00944B43"/>
    <w:rsid w:val="009476AF"/>
    <w:rsid w:val="00950AAF"/>
    <w:rsid w:val="0095175C"/>
    <w:rsid w:val="00953542"/>
    <w:rsid w:val="00963710"/>
    <w:rsid w:val="0096406A"/>
    <w:rsid w:val="0096580A"/>
    <w:rsid w:val="00965921"/>
    <w:rsid w:val="00971793"/>
    <w:rsid w:val="0097330E"/>
    <w:rsid w:val="00973DE0"/>
    <w:rsid w:val="0097705F"/>
    <w:rsid w:val="00977AC1"/>
    <w:rsid w:val="0098066A"/>
    <w:rsid w:val="00980DF1"/>
    <w:rsid w:val="009843AB"/>
    <w:rsid w:val="009875EB"/>
    <w:rsid w:val="00987F22"/>
    <w:rsid w:val="009946C2"/>
    <w:rsid w:val="009978BC"/>
    <w:rsid w:val="009A00D5"/>
    <w:rsid w:val="009A240D"/>
    <w:rsid w:val="009A241E"/>
    <w:rsid w:val="009A331A"/>
    <w:rsid w:val="009A3C01"/>
    <w:rsid w:val="009A491C"/>
    <w:rsid w:val="009B2CDF"/>
    <w:rsid w:val="009B79A3"/>
    <w:rsid w:val="009C2CFF"/>
    <w:rsid w:val="009C658D"/>
    <w:rsid w:val="009D7476"/>
    <w:rsid w:val="009E13D5"/>
    <w:rsid w:val="009E1BD7"/>
    <w:rsid w:val="009E1C3D"/>
    <w:rsid w:val="009E318C"/>
    <w:rsid w:val="009E34ED"/>
    <w:rsid w:val="009F6310"/>
    <w:rsid w:val="009F7891"/>
    <w:rsid w:val="00A04F52"/>
    <w:rsid w:val="00A05353"/>
    <w:rsid w:val="00A05C48"/>
    <w:rsid w:val="00A10404"/>
    <w:rsid w:val="00A12008"/>
    <w:rsid w:val="00A13915"/>
    <w:rsid w:val="00A14191"/>
    <w:rsid w:val="00A150BE"/>
    <w:rsid w:val="00A2060E"/>
    <w:rsid w:val="00A20D75"/>
    <w:rsid w:val="00A20D9F"/>
    <w:rsid w:val="00A246D3"/>
    <w:rsid w:val="00A25879"/>
    <w:rsid w:val="00A306F8"/>
    <w:rsid w:val="00A30DAC"/>
    <w:rsid w:val="00A33704"/>
    <w:rsid w:val="00A34C5C"/>
    <w:rsid w:val="00A3698D"/>
    <w:rsid w:val="00A372EB"/>
    <w:rsid w:val="00A37BA4"/>
    <w:rsid w:val="00A407FA"/>
    <w:rsid w:val="00A40AE5"/>
    <w:rsid w:val="00A4406A"/>
    <w:rsid w:val="00A44CE4"/>
    <w:rsid w:val="00A473F3"/>
    <w:rsid w:val="00A515E9"/>
    <w:rsid w:val="00A54057"/>
    <w:rsid w:val="00A542FE"/>
    <w:rsid w:val="00A5771D"/>
    <w:rsid w:val="00A6069E"/>
    <w:rsid w:val="00A61421"/>
    <w:rsid w:val="00A6342F"/>
    <w:rsid w:val="00A648E6"/>
    <w:rsid w:val="00A6792D"/>
    <w:rsid w:val="00A77246"/>
    <w:rsid w:val="00A81819"/>
    <w:rsid w:val="00A8250F"/>
    <w:rsid w:val="00A85B87"/>
    <w:rsid w:val="00A9006B"/>
    <w:rsid w:val="00A90431"/>
    <w:rsid w:val="00A90FEB"/>
    <w:rsid w:val="00A923FE"/>
    <w:rsid w:val="00A92859"/>
    <w:rsid w:val="00A95512"/>
    <w:rsid w:val="00AA4A85"/>
    <w:rsid w:val="00AA7ECF"/>
    <w:rsid w:val="00AB1571"/>
    <w:rsid w:val="00AB1806"/>
    <w:rsid w:val="00AB188B"/>
    <w:rsid w:val="00AB39BE"/>
    <w:rsid w:val="00AB39E2"/>
    <w:rsid w:val="00AB42F2"/>
    <w:rsid w:val="00AC03FA"/>
    <w:rsid w:val="00AC089B"/>
    <w:rsid w:val="00AC0F34"/>
    <w:rsid w:val="00AC3376"/>
    <w:rsid w:val="00AC3433"/>
    <w:rsid w:val="00AC3AA3"/>
    <w:rsid w:val="00AC6F2B"/>
    <w:rsid w:val="00AC7E99"/>
    <w:rsid w:val="00AD0A58"/>
    <w:rsid w:val="00AD2D5D"/>
    <w:rsid w:val="00AD59C2"/>
    <w:rsid w:val="00AD6C4F"/>
    <w:rsid w:val="00AD748A"/>
    <w:rsid w:val="00AE2423"/>
    <w:rsid w:val="00AE3EDB"/>
    <w:rsid w:val="00AE730F"/>
    <w:rsid w:val="00AE79EF"/>
    <w:rsid w:val="00AF0007"/>
    <w:rsid w:val="00AF0363"/>
    <w:rsid w:val="00AF0BF3"/>
    <w:rsid w:val="00AF3A68"/>
    <w:rsid w:val="00AF4F9A"/>
    <w:rsid w:val="00AF5517"/>
    <w:rsid w:val="00AF5AD3"/>
    <w:rsid w:val="00AF63C8"/>
    <w:rsid w:val="00AF6BB3"/>
    <w:rsid w:val="00B03A04"/>
    <w:rsid w:val="00B045F2"/>
    <w:rsid w:val="00B05141"/>
    <w:rsid w:val="00B0529B"/>
    <w:rsid w:val="00B0559E"/>
    <w:rsid w:val="00B05B2E"/>
    <w:rsid w:val="00B0691A"/>
    <w:rsid w:val="00B07222"/>
    <w:rsid w:val="00B10C49"/>
    <w:rsid w:val="00B23522"/>
    <w:rsid w:val="00B27ACB"/>
    <w:rsid w:val="00B30697"/>
    <w:rsid w:val="00B31876"/>
    <w:rsid w:val="00B35271"/>
    <w:rsid w:val="00B405BF"/>
    <w:rsid w:val="00B41BE1"/>
    <w:rsid w:val="00B41FE0"/>
    <w:rsid w:val="00B506BD"/>
    <w:rsid w:val="00B537B6"/>
    <w:rsid w:val="00B53951"/>
    <w:rsid w:val="00B6019E"/>
    <w:rsid w:val="00B6138B"/>
    <w:rsid w:val="00B64A51"/>
    <w:rsid w:val="00B7030D"/>
    <w:rsid w:val="00B70D65"/>
    <w:rsid w:val="00B75465"/>
    <w:rsid w:val="00B75DA9"/>
    <w:rsid w:val="00B8468E"/>
    <w:rsid w:val="00B863D9"/>
    <w:rsid w:val="00B87EC2"/>
    <w:rsid w:val="00B904BF"/>
    <w:rsid w:val="00B92BF8"/>
    <w:rsid w:val="00B93370"/>
    <w:rsid w:val="00B94CE7"/>
    <w:rsid w:val="00B974F7"/>
    <w:rsid w:val="00B97CFE"/>
    <w:rsid w:val="00BA66AD"/>
    <w:rsid w:val="00BB2326"/>
    <w:rsid w:val="00BB271E"/>
    <w:rsid w:val="00BB7CED"/>
    <w:rsid w:val="00BC0B4C"/>
    <w:rsid w:val="00BC2336"/>
    <w:rsid w:val="00BC2BAE"/>
    <w:rsid w:val="00BC458B"/>
    <w:rsid w:val="00BC53E6"/>
    <w:rsid w:val="00BC5AAD"/>
    <w:rsid w:val="00BC6C6B"/>
    <w:rsid w:val="00BD054D"/>
    <w:rsid w:val="00BD31BB"/>
    <w:rsid w:val="00BD4515"/>
    <w:rsid w:val="00BD4CC4"/>
    <w:rsid w:val="00BE1D5F"/>
    <w:rsid w:val="00BE4B19"/>
    <w:rsid w:val="00BF188D"/>
    <w:rsid w:val="00BF21EA"/>
    <w:rsid w:val="00BF2BC4"/>
    <w:rsid w:val="00BF3327"/>
    <w:rsid w:val="00BF47FF"/>
    <w:rsid w:val="00BF5FEE"/>
    <w:rsid w:val="00BF79C6"/>
    <w:rsid w:val="00BF7E00"/>
    <w:rsid w:val="00C002F1"/>
    <w:rsid w:val="00C00F06"/>
    <w:rsid w:val="00C0107C"/>
    <w:rsid w:val="00C06F42"/>
    <w:rsid w:val="00C079B3"/>
    <w:rsid w:val="00C112B2"/>
    <w:rsid w:val="00C148DC"/>
    <w:rsid w:val="00C157F0"/>
    <w:rsid w:val="00C20DEE"/>
    <w:rsid w:val="00C21548"/>
    <w:rsid w:val="00C21811"/>
    <w:rsid w:val="00C24D2D"/>
    <w:rsid w:val="00C27AC7"/>
    <w:rsid w:val="00C27F8F"/>
    <w:rsid w:val="00C30659"/>
    <w:rsid w:val="00C32977"/>
    <w:rsid w:val="00C3428A"/>
    <w:rsid w:val="00C40D03"/>
    <w:rsid w:val="00C42129"/>
    <w:rsid w:val="00C43327"/>
    <w:rsid w:val="00C43D00"/>
    <w:rsid w:val="00C45868"/>
    <w:rsid w:val="00C52703"/>
    <w:rsid w:val="00C537D6"/>
    <w:rsid w:val="00C610A3"/>
    <w:rsid w:val="00C65092"/>
    <w:rsid w:val="00C65BE8"/>
    <w:rsid w:val="00C66BDF"/>
    <w:rsid w:val="00C70634"/>
    <w:rsid w:val="00C805E6"/>
    <w:rsid w:val="00C80D82"/>
    <w:rsid w:val="00C81E6D"/>
    <w:rsid w:val="00C8378F"/>
    <w:rsid w:val="00C83D93"/>
    <w:rsid w:val="00C865BB"/>
    <w:rsid w:val="00C86EE4"/>
    <w:rsid w:val="00C9020D"/>
    <w:rsid w:val="00C90A8C"/>
    <w:rsid w:val="00C92C2D"/>
    <w:rsid w:val="00C943B5"/>
    <w:rsid w:val="00C9723C"/>
    <w:rsid w:val="00CA1654"/>
    <w:rsid w:val="00CA4948"/>
    <w:rsid w:val="00CB18CB"/>
    <w:rsid w:val="00CB417A"/>
    <w:rsid w:val="00CB5502"/>
    <w:rsid w:val="00CB71B2"/>
    <w:rsid w:val="00CC0535"/>
    <w:rsid w:val="00CC17E2"/>
    <w:rsid w:val="00CC4B1E"/>
    <w:rsid w:val="00CC6806"/>
    <w:rsid w:val="00CD0228"/>
    <w:rsid w:val="00CD3051"/>
    <w:rsid w:val="00CD7587"/>
    <w:rsid w:val="00CD77AC"/>
    <w:rsid w:val="00CE0167"/>
    <w:rsid w:val="00CE0479"/>
    <w:rsid w:val="00CE060F"/>
    <w:rsid w:val="00CE3FA9"/>
    <w:rsid w:val="00CE6EAC"/>
    <w:rsid w:val="00CF1CB0"/>
    <w:rsid w:val="00CF248C"/>
    <w:rsid w:val="00CF28A3"/>
    <w:rsid w:val="00CF363F"/>
    <w:rsid w:val="00CF53CA"/>
    <w:rsid w:val="00CF62BB"/>
    <w:rsid w:val="00CF6B02"/>
    <w:rsid w:val="00CF7C1E"/>
    <w:rsid w:val="00D01B3B"/>
    <w:rsid w:val="00D031F1"/>
    <w:rsid w:val="00D04A5E"/>
    <w:rsid w:val="00D056C1"/>
    <w:rsid w:val="00D06F78"/>
    <w:rsid w:val="00D12B9F"/>
    <w:rsid w:val="00D14860"/>
    <w:rsid w:val="00D15880"/>
    <w:rsid w:val="00D16DB3"/>
    <w:rsid w:val="00D24000"/>
    <w:rsid w:val="00D26FBD"/>
    <w:rsid w:val="00D32580"/>
    <w:rsid w:val="00D330A1"/>
    <w:rsid w:val="00D36F2A"/>
    <w:rsid w:val="00D375F0"/>
    <w:rsid w:val="00D42578"/>
    <w:rsid w:val="00D5333D"/>
    <w:rsid w:val="00D538F1"/>
    <w:rsid w:val="00D60775"/>
    <w:rsid w:val="00D61AEF"/>
    <w:rsid w:val="00D61BCB"/>
    <w:rsid w:val="00D63FAF"/>
    <w:rsid w:val="00D64307"/>
    <w:rsid w:val="00D647E8"/>
    <w:rsid w:val="00D65924"/>
    <w:rsid w:val="00D672A8"/>
    <w:rsid w:val="00D70264"/>
    <w:rsid w:val="00D706F9"/>
    <w:rsid w:val="00D71C34"/>
    <w:rsid w:val="00D73209"/>
    <w:rsid w:val="00D758B7"/>
    <w:rsid w:val="00D75F3F"/>
    <w:rsid w:val="00D76BB7"/>
    <w:rsid w:val="00D7714E"/>
    <w:rsid w:val="00D772A7"/>
    <w:rsid w:val="00D83B00"/>
    <w:rsid w:val="00D8495E"/>
    <w:rsid w:val="00D85A58"/>
    <w:rsid w:val="00D85D84"/>
    <w:rsid w:val="00D942C3"/>
    <w:rsid w:val="00D94B54"/>
    <w:rsid w:val="00D94CAF"/>
    <w:rsid w:val="00D963D3"/>
    <w:rsid w:val="00DA1670"/>
    <w:rsid w:val="00DA44DA"/>
    <w:rsid w:val="00DA6AD5"/>
    <w:rsid w:val="00DA733A"/>
    <w:rsid w:val="00DB0592"/>
    <w:rsid w:val="00DB5725"/>
    <w:rsid w:val="00DC14F0"/>
    <w:rsid w:val="00DC1E20"/>
    <w:rsid w:val="00DC21EB"/>
    <w:rsid w:val="00DC3189"/>
    <w:rsid w:val="00DC6A6D"/>
    <w:rsid w:val="00DD1576"/>
    <w:rsid w:val="00DD1CF6"/>
    <w:rsid w:val="00DD6DCC"/>
    <w:rsid w:val="00DE13F8"/>
    <w:rsid w:val="00DE6008"/>
    <w:rsid w:val="00DE65AB"/>
    <w:rsid w:val="00DF02BA"/>
    <w:rsid w:val="00DF02F6"/>
    <w:rsid w:val="00DF27F0"/>
    <w:rsid w:val="00DF3E00"/>
    <w:rsid w:val="00DF696A"/>
    <w:rsid w:val="00DF6E3B"/>
    <w:rsid w:val="00DF763C"/>
    <w:rsid w:val="00E004E7"/>
    <w:rsid w:val="00E00E02"/>
    <w:rsid w:val="00E03333"/>
    <w:rsid w:val="00E03CF7"/>
    <w:rsid w:val="00E050AE"/>
    <w:rsid w:val="00E055A7"/>
    <w:rsid w:val="00E05E43"/>
    <w:rsid w:val="00E128A2"/>
    <w:rsid w:val="00E17952"/>
    <w:rsid w:val="00E23CBD"/>
    <w:rsid w:val="00E26354"/>
    <w:rsid w:val="00E27298"/>
    <w:rsid w:val="00E27E3B"/>
    <w:rsid w:val="00E3158A"/>
    <w:rsid w:val="00E324A2"/>
    <w:rsid w:val="00E40FC3"/>
    <w:rsid w:val="00E41A3B"/>
    <w:rsid w:val="00E41C5A"/>
    <w:rsid w:val="00E448E7"/>
    <w:rsid w:val="00E452FF"/>
    <w:rsid w:val="00E46AAA"/>
    <w:rsid w:val="00E47C92"/>
    <w:rsid w:val="00E51CF5"/>
    <w:rsid w:val="00E51DB3"/>
    <w:rsid w:val="00E52E4E"/>
    <w:rsid w:val="00E54FF9"/>
    <w:rsid w:val="00E5544B"/>
    <w:rsid w:val="00E62103"/>
    <w:rsid w:val="00E6376B"/>
    <w:rsid w:val="00E66986"/>
    <w:rsid w:val="00E7027D"/>
    <w:rsid w:val="00E70B3F"/>
    <w:rsid w:val="00E728C8"/>
    <w:rsid w:val="00E75D1D"/>
    <w:rsid w:val="00E77CC9"/>
    <w:rsid w:val="00E84675"/>
    <w:rsid w:val="00E91DB0"/>
    <w:rsid w:val="00E975A7"/>
    <w:rsid w:val="00EA30C2"/>
    <w:rsid w:val="00EA3771"/>
    <w:rsid w:val="00EA3C15"/>
    <w:rsid w:val="00EA5C42"/>
    <w:rsid w:val="00EA6508"/>
    <w:rsid w:val="00EA6E8B"/>
    <w:rsid w:val="00EB154D"/>
    <w:rsid w:val="00EB2BAB"/>
    <w:rsid w:val="00EB315A"/>
    <w:rsid w:val="00EB3535"/>
    <w:rsid w:val="00EB475B"/>
    <w:rsid w:val="00EB4C51"/>
    <w:rsid w:val="00EB5244"/>
    <w:rsid w:val="00EB5E99"/>
    <w:rsid w:val="00EC3034"/>
    <w:rsid w:val="00EC34DF"/>
    <w:rsid w:val="00EC3619"/>
    <w:rsid w:val="00EC45FE"/>
    <w:rsid w:val="00EC4BB1"/>
    <w:rsid w:val="00ED0129"/>
    <w:rsid w:val="00ED229B"/>
    <w:rsid w:val="00ED3D05"/>
    <w:rsid w:val="00ED3EBE"/>
    <w:rsid w:val="00ED4B3F"/>
    <w:rsid w:val="00ED566E"/>
    <w:rsid w:val="00ED6C4D"/>
    <w:rsid w:val="00ED7EEE"/>
    <w:rsid w:val="00EE1E46"/>
    <w:rsid w:val="00EE1E6B"/>
    <w:rsid w:val="00EE259B"/>
    <w:rsid w:val="00EE4195"/>
    <w:rsid w:val="00EE4954"/>
    <w:rsid w:val="00EE6E11"/>
    <w:rsid w:val="00EE72F0"/>
    <w:rsid w:val="00EF5A33"/>
    <w:rsid w:val="00F03CB7"/>
    <w:rsid w:val="00F04021"/>
    <w:rsid w:val="00F05A8A"/>
    <w:rsid w:val="00F114EE"/>
    <w:rsid w:val="00F13ED9"/>
    <w:rsid w:val="00F14D26"/>
    <w:rsid w:val="00F16C10"/>
    <w:rsid w:val="00F27F23"/>
    <w:rsid w:val="00F30624"/>
    <w:rsid w:val="00F31890"/>
    <w:rsid w:val="00F31C6E"/>
    <w:rsid w:val="00F31E84"/>
    <w:rsid w:val="00F3342B"/>
    <w:rsid w:val="00F34B10"/>
    <w:rsid w:val="00F378AE"/>
    <w:rsid w:val="00F4329C"/>
    <w:rsid w:val="00F52881"/>
    <w:rsid w:val="00F53C2E"/>
    <w:rsid w:val="00F53D25"/>
    <w:rsid w:val="00F60881"/>
    <w:rsid w:val="00F63909"/>
    <w:rsid w:val="00F64928"/>
    <w:rsid w:val="00F654E3"/>
    <w:rsid w:val="00F657B5"/>
    <w:rsid w:val="00F67134"/>
    <w:rsid w:val="00F7266A"/>
    <w:rsid w:val="00F72AF7"/>
    <w:rsid w:val="00F7496E"/>
    <w:rsid w:val="00F77978"/>
    <w:rsid w:val="00F8054F"/>
    <w:rsid w:val="00F8283A"/>
    <w:rsid w:val="00F836DA"/>
    <w:rsid w:val="00F83B93"/>
    <w:rsid w:val="00F83F2E"/>
    <w:rsid w:val="00F84BC7"/>
    <w:rsid w:val="00F91BA8"/>
    <w:rsid w:val="00F91CB3"/>
    <w:rsid w:val="00F9599E"/>
    <w:rsid w:val="00F96C2D"/>
    <w:rsid w:val="00F974DC"/>
    <w:rsid w:val="00FA0B46"/>
    <w:rsid w:val="00FA2185"/>
    <w:rsid w:val="00FA3217"/>
    <w:rsid w:val="00FA7E7D"/>
    <w:rsid w:val="00FB0189"/>
    <w:rsid w:val="00FB04E8"/>
    <w:rsid w:val="00FB18D8"/>
    <w:rsid w:val="00FB384C"/>
    <w:rsid w:val="00FB4E9E"/>
    <w:rsid w:val="00FB55F4"/>
    <w:rsid w:val="00FB578F"/>
    <w:rsid w:val="00FB64B9"/>
    <w:rsid w:val="00FB6D93"/>
    <w:rsid w:val="00FB7914"/>
    <w:rsid w:val="00FC0F49"/>
    <w:rsid w:val="00FC31EC"/>
    <w:rsid w:val="00FC47FF"/>
    <w:rsid w:val="00FC6FFF"/>
    <w:rsid w:val="00FC74F4"/>
    <w:rsid w:val="00FD1E7D"/>
    <w:rsid w:val="00FD26C0"/>
    <w:rsid w:val="00FD3830"/>
    <w:rsid w:val="00FD510F"/>
    <w:rsid w:val="00FE0E52"/>
    <w:rsid w:val="00FE13D9"/>
    <w:rsid w:val="00FE2402"/>
    <w:rsid w:val="00FE50AF"/>
    <w:rsid w:val="00FF0AC0"/>
    <w:rsid w:val="00FF2098"/>
    <w:rsid w:val="00FF4B3C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75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CF7C1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7C1E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2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713"/>
  </w:style>
  <w:style w:type="paragraph" w:styleId="a8">
    <w:name w:val="footer"/>
    <w:basedOn w:val="a"/>
    <w:link w:val="a9"/>
    <w:uiPriority w:val="99"/>
    <w:unhideWhenUsed/>
    <w:rsid w:val="0092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713"/>
  </w:style>
  <w:style w:type="paragraph" w:styleId="aa">
    <w:name w:val="footnote text"/>
    <w:basedOn w:val="a"/>
    <w:link w:val="ab"/>
    <w:uiPriority w:val="99"/>
    <w:unhideWhenUsed/>
    <w:rsid w:val="008E02F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E02F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E02F9"/>
    <w:rPr>
      <w:vertAlign w:val="superscript"/>
    </w:rPr>
  </w:style>
  <w:style w:type="paragraph" w:customStyle="1" w:styleId="ConsPlusNormal">
    <w:name w:val="ConsPlusNormal"/>
    <w:rsid w:val="00290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D32580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00529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47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E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4195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0629BE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79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75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CF7C1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7C1E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2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713"/>
  </w:style>
  <w:style w:type="paragraph" w:styleId="a8">
    <w:name w:val="footer"/>
    <w:basedOn w:val="a"/>
    <w:link w:val="a9"/>
    <w:uiPriority w:val="99"/>
    <w:unhideWhenUsed/>
    <w:rsid w:val="0092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713"/>
  </w:style>
  <w:style w:type="paragraph" w:styleId="aa">
    <w:name w:val="footnote text"/>
    <w:basedOn w:val="a"/>
    <w:link w:val="ab"/>
    <w:uiPriority w:val="99"/>
    <w:unhideWhenUsed/>
    <w:rsid w:val="008E02F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E02F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E02F9"/>
    <w:rPr>
      <w:vertAlign w:val="superscript"/>
    </w:rPr>
  </w:style>
  <w:style w:type="paragraph" w:customStyle="1" w:styleId="ConsPlusNormal">
    <w:name w:val="ConsPlusNormal"/>
    <w:rsid w:val="00290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D32580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00529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47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E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4195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0629BE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79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d.arbitr.ru/Card/a579caf9-1b5a-4b13-849d-b0733a777c0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aszso.arbitr.ru/files/pdf/bzor_sud_praktic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olutions.fas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sser.spbu.ru/files/phd_spsu/disser/JmtPcVQWvG.pdf" TargetMode="External"/><Relationship Id="rId10" Type="http://schemas.openxmlformats.org/officeDocument/2006/relationships/hyperlink" Target="consultantplus://offline/ref=02E99689D879F7EF63279610EA9EE6F3742B234BE9167CDE60A6EA83E43A815FD53A7762A3727F24iCn4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913CF8DCEBDE1BBC3D4BC837205BC028052B0EA1A55A975F1B75D817686BED2E67AA4EBF4B5358pED0N" TargetMode="External"/><Relationship Id="rId14" Type="http://schemas.openxmlformats.org/officeDocument/2006/relationships/hyperlink" Target="https://disser.spbu.ru/files/phd_spsu/disser/q4f7mX18C7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olutions.fas.gov.ru/" TargetMode="External"/><Relationship Id="rId1" Type="http://schemas.openxmlformats.org/officeDocument/2006/relationships/hyperlink" Target="https://disser.spbu.ru/files/phd_spsu/disser/q4f7mX18C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2A01-25B0-4CCD-BF0B-DE2FDE36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19148</Words>
  <Characters>109146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cp:lastPrinted>2018-02-26T11:51:00Z</cp:lastPrinted>
  <dcterms:created xsi:type="dcterms:W3CDTF">2018-05-07T11:59:00Z</dcterms:created>
  <dcterms:modified xsi:type="dcterms:W3CDTF">2018-05-07T11:59:00Z</dcterms:modified>
</cp:coreProperties>
</file>